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6D77" w:rsidRPr="00333F91" w:rsidRDefault="00B46D77" w:rsidP="00B46D77">
      <w:pPr>
        <w:jc w:val="center"/>
        <w:rPr>
          <w:caps/>
          <w:sz w:val="24"/>
          <w:szCs w:val="24"/>
        </w:rPr>
      </w:pPr>
      <w:r w:rsidRPr="00333F91">
        <w:rPr>
          <w:caps/>
          <w:sz w:val="24"/>
          <w:szCs w:val="24"/>
        </w:rPr>
        <w:t>ОгЛАВЛЕНИЕ</w:t>
      </w:r>
    </w:p>
    <w:sdt>
      <w:sdtPr>
        <w:rPr>
          <w:rFonts w:ascii="Times New Roman" w:eastAsia="Times New Roman" w:hAnsi="Times New Roman" w:cs="Times New Roman"/>
          <w:b w:val="0"/>
          <w:bCs w:val="0"/>
          <w:color w:val="auto"/>
          <w:sz w:val="24"/>
          <w:szCs w:val="24"/>
          <w:lang w:eastAsia="ru-RU"/>
        </w:rPr>
        <w:id w:val="6964610"/>
      </w:sdtPr>
      <w:sdtContent>
        <w:p w:rsidR="007844BC" w:rsidRPr="00333F91" w:rsidRDefault="007844BC">
          <w:pPr>
            <w:pStyle w:val="af6"/>
            <w:rPr>
              <w:sz w:val="24"/>
              <w:szCs w:val="24"/>
            </w:rPr>
          </w:pPr>
        </w:p>
        <w:p w:rsidR="00333F91" w:rsidRPr="00333F91" w:rsidRDefault="008560A8" w:rsidP="00D167FD">
          <w:pPr>
            <w:pStyle w:val="12"/>
            <w:tabs>
              <w:tab w:val="right" w:leader="dot" w:pos="9770"/>
            </w:tabs>
            <w:spacing w:after="0" w:line="360" w:lineRule="auto"/>
            <w:ind w:firstLine="0"/>
            <w:rPr>
              <w:rFonts w:asciiTheme="minorHAnsi" w:eastAsiaTheme="minorEastAsia" w:hAnsiTheme="minorHAnsi" w:cstheme="minorBidi"/>
              <w:noProof/>
              <w:sz w:val="24"/>
              <w:szCs w:val="24"/>
            </w:rPr>
          </w:pPr>
          <w:r w:rsidRPr="00333F91">
            <w:rPr>
              <w:sz w:val="24"/>
              <w:szCs w:val="24"/>
            </w:rPr>
            <w:fldChar w:fldCharType="begin"/>
          </w:r>
          <w:r w:rsidR="007844BC" w:rsidRPr="00333F91">
            <w:rPr>
              <w:sz w:val="24"/>
              <w:szCs w:val="24"/>
            </w:rPr>
            <w:instrText xml:space="preserve"> TOC \o "1-3" \h \z \u </w:instrText>
          </w:r>
          <w:r w:rsidRPr="00333F91">
            <w:rPr>
              <w:sz w:val="24"/>
              <w:szCs w:val="24"/>
            </w:rPr>
            <w:fldChar w:fldCharType="separate"/>
          </w:r>
          <w:hyperlink w:anchor="_Toc446160273" w:history="1">
            <w:r w:rsidR="00333F91" w:rsidRPr="00333F91">
              <w:rPr>
                <w:rStyle w:val="af2"/>
                <w:noProof/>
                <w:sz w:val="24"/>
                <w:szCs w:val="24"/>
              </w:rPr>
              <w:t>ВВЕДЕНИЕ</w:t>
            </w:r>
            <w:r w:rsidR="00333F91" w:rsidRPr="00333F91">
              <w:rPr>
                <w:noProof/>
                <w:webHidden/>
                <w:sz w:val="24"/>
                <w:szCs w:val="24"/>
              </w:rPr>
              <w:tab/>
            </w:r>
            <w:r w:rsidR="00333F91" w:rsidRPr="00333F91">
              <w:rPr>
                <w:noProof/>
                <w:webHidden/>
                <w:sz w:val="24"/>
                <w:szCs w:val="24"/>
              </w:rPr>
              <w:fldChar w:fldCharType="begin"/>
            </w:r>
            <w:r w:rsidR="00333F91" w:rsidRPr="00333F91">
              <w:rPr>
                <w:noProof/>
                <w:webHidden/>
                <w:sz w:val="24"/>
                <w:szCs w:val="24"/>
              </w:rPr>
              <w:instrText xml:space="preserve"> PAGEREF _Toc446160273 \h </w:instrText>
            </w:r>
            <w:r w:rsidR="00333F91" w:rsidRPr="00333F91">
              <w:rPr>
                <w:noProof/>
                <w:webHidden/>
                <w:sz w:val="24"/>
                <w:szCs w:val="24"/>
              </w:rPr>
            </w:r>
            <w:r w:rsidR="00333F91" w:rsidRPr="00333F91">
              <w:rPr>
                <w:noProof/>
                <w:webHidden/>
                <w:sz w:val="24"/>
                <w:szCs w:val="24"/>
              </w:rPr>
              <w:fldChar w:fldCharType="separate"/>
            </w:r>
            <w:r w:rsidR="00DC33E8">
              <w:rPr>
                <w:noProof/>
                <w:webHidden/>
                <w:sz w:val="24"/>
                <w:szCs w:val="24"/>
              </w:rPr>
              <w:t>3</w:t>
            </w:r>
            <w:r w:rsidR="00333F91" w:rsidRPr="00333F91">
              <w:rPr>
                <w:noProof/>
                <w:webHidden/>
                <w:sz w:val="24"/>
                <w:szCs w:val="24"/>
              </w:rPr>
              <w:fldChar w:fldCharType="end"/>
            </w:r>
          </w:hyperlink>
        </w:p>
        <w:p w:rsidR="00333F91" w:rsidRPr="00333F91" w:rsidRDefault="00333F91" w:rsidP="00D167FD">
          <w:pPr>
            <w:pStyle w:val="12"/>
            <w:tabs>
              <w:tab w:val="left" w:pos="1100"/>
              <w:tab w:val="right" w:leader="dot" w:pos="9770"/>
            </w:tabs>
            <w:spacing w:after="0" w:line="360" w:lineRule="auto"/>
            <w:ind w:firstLine="0"/>
            <w:rPr>
              <w:rFonts w:asciiTheme="minorHAnsi" w:eastAsiaTheme="minorEastAsia" w:hAnsiTheme="minorHAnsi" w:cstheme="minorBidi"/>
              <w:noProof/>
              <w:sz w:val="24"/>
              <w:szCs w:val="24"/>
            </w:rPr>
          </w:pPr>
          <w:hyperlink w:anchor="_Toc446160274" w:history="1">
            <w:r w:rsidRPr="00333F91">
              <w:rPr>
                <w:rStyle w:val="af2"/>
                <w:noProof/>
                <w:sz w:val="24"/>
                <w:szCs w:val="24"/>
              </w:rPr>
              <w:t>1.ТЕОРЕТИЧЕСКИЕ АСПЕКТЫ УЧЕТА ЗАТРАТ В УПРАВЛЕНЧЕСКОМ УЧЕТЕ</w:t>
            </w:r>
            <w:r w:rsidRPr="00333F91">
              <w:rPr>
                <w:noProof/>
                <w:webHidden/>
                <w:sz w:val="24"/>
                <w:szCs w:val="24"/>
              </w:rPr>
              <w:tab/>
            </w:r>
            <w:r w:rsidRPr="00333F91">
              <w:rPr>
                <w:noProof/>
                <w:webHidden/>
                <w:sz w:val="24"/>
                <w:szCs w:val="24"/>
              </w:rPr>
              <w:fldChar w:fldCharType="begin"/>
            </w:r>
            <w:r w:rsidRPr="00333F91">
              <w:rPr>
                <w:noProof/>
                <w:webHidden/>
                <w:sz w:val="24"/>
                <w:szCs w:val="24"/>
              </w:rPr>
              <w:instrText xml:space="preserve"> PAGEREF _Toc446160274 \h </w:instrText>
            </w:r>
            <w:r w:rsidRPr="00333F91">
              <w:rPr>
                <w:noProof/>
                <w:webHidden/>
                <w:sz w:val="24"/>
                <w:szCs w:val="24"/>
              </w:rPr>
            </w:r>
            <w:r w:rsidRPr="00333F91">
              <w:rPr>
                <w:noProof/>
                <w:webHidden/>
                <w:sz w:val="24"/>
                <w:szCs w:val="24"/>
              </w:rPr>
              <w:fldChar w:fldCharType="separate"/>
            </w:r>
            <w:r w:rsidR="00DC33E8">
              <w:rPr>
                <w:noProof/>
                <w:webHidden/>
                <w:sz w:val="24"/>
                <w:szCs w:val="24"/>
              </w:rPr>
              <w:t>5</w:t>
            </w:r>
            <w:r w:rsidRPr="00333F91">
              <w:rPr>
                <w:noProof/>
                <w:webHidden/>
                <w:sz w:val="24"/>
                <w:szCs w:val="24"/>
              </w:rPr>
              <w:fldChar w:fldCharType="end"/>
            </w:r>
          </w:hyperlink>
        </w:p>
        <w:p w:rsidR="00333F91" w:rsidRPr="00333F91" w:rsidRDefault="00333F91" w:rsidP="00D167FD">
          <w:pPr>
            <w:pStyle w:val="23"/>
            <w:tabs>
              <w:tab w:val="right" w:leader="dot" w:pos="9770"/>
            </w:tabs>
            <w:spacing w:after="0" w:line="360" w:lineRule="auto"/>
            <w:ind w:left="0" w:firstLine="0"/>
            <w:rPr>
              <w:rFonts w:asciiTheme="minorHAnsi" w:eastAsiaTheme="minorEastAsia" w:hAnsiTheme="minorHAnsi" w:cstheme="minorBidi"/>
              <w:noProof/>
              <w:sz w:val="24"/>
              <w:szCs w:val="24"/>
            </w:rPr>
          </w:pPr>
          <w:hyperlink w:anchor="_Toc446160275" w:history="1">
            <w:r w:rsidRPr="00333F91">
              <w:rPr>
                <w:rStyle w:val="af2"/>
                <w:noProof/>
                <w:sz w:val="24"/>
                <w:szCs w:val="24"/>
              </w:rPr>
              <w:t>1.1 Сущность управленческого учета</w:t>
            </w:r>
            <w:r w:rsidRPr="00333F91">
              <w:rPr>
                <w:noProof/>
                <w:webHidden/>
                <w:sz w:val="24"/>
                <w:szCs w:val="24"/>
              </w:rPr>
              <w:tab/>
            </w:r>
            <w:r w:rsidRPr="00333F91">
              <w:rPr>
                <w:noProof/>
                <w:webHidden/>
                <w:sz w:val="24"/>
                <w:szCs w:val="24"/>
              </w:rPr>
              <w:fldChar w:fldCharType="begin"/>
            </w:r>
            <w:r w:rsidRPr="00333F91">
              <w:rPr>
                <w:noProof/>
                <w:webHidden/>
                <w:sz w:val="24"/>
                <w:szCs w:val="24"/>
              </w:rPr>
              <w:instrText xml:space="preserve"> PAGEREF _Toc446160275 \h </w:instrText>
            </w:r>
            <w:r w:rsidRPr="00333F91">
              <w:rPr>
                <w:noProof/>
                <w:webHidden/>
                <w:sz w:val="24"/>
                <w:szCs w:val="24"/>
              </w:rPr>
            </w:r>
            <w:r w:rsidRPr="00333F91">
              <w:rPr>
                <w:noProof/>
                <w:webHidden/>
                <w:sz w:val="24"/>
                <w:szCs w:val="24"/>
              </w:rPr>
              <w:fldChar w:fldCharType="separate"/>
            </w:r>
            <w:r w:rsidR="00DC33E8">
              <w:rPr>
                <w:noProof/>
                <w:webHidden/>
                <w:sz w:val="24"/>
                <w:szCs w:val="24"/>
              </w:rPr>
              <w:t>5</w:t>
            </w:r>
            <w:r w:rsidRPr="00333F91">
              <w:rPr>
                <w:noProof/>
                <w:webHidden/>
                <w:sz w:val="24"/>
                <w:szCs w:val="24"/>
              </w:rPr>
              <w:fldChar w:fldCharType="end"/>
            </w:r>
          </w:hyperlink>
        </w:p>
        <w:p w:rsidR="00333F91" w:rsidRPr="00333F91" w:rsidRDefault="00333F91" w:rsidP="00D167FD">
          <w:pPr>
            <w:pStyle w:val="23"/>
            <w:tabs>
              <w:tab w:val="right" w:leader="dot" w:pos="9770"/>
            </w:tabs>
            <w:spacing w:after="0" w:line="360" w:lineRule="auto"/>
            <w:ind w:left="0" w:firstLine="0"/>
            <w:rPr>
              <w:rFonts w:asciiTheme="minorHAnsi" w:eastAsiaTheme="minorEastAsia" w:hAnsiTheme="minorHAnsi" w:cstheme="minorBidi"/>
              <w:noProof/>
              <w:sz w:val="24"/>
              <w:szCs w:val="24"/>
            </w:rPr>
          </w:pPr>
          <w:hyperlink w:anchor="_Toc446160276" w:history="1">
            <w:r w:rsidRPr="00333F91">
              <w:rPr>
                <w:rStyle w:val="af2"/>
                <w:noProof/>
                <w:sz w:val="24"/>
                <w:szCs w:val="24"/>
              </w:rPr>
              <w:t>1.2 Методы учета затрат в управленческом учете</w:t>
            </w:r>
            <w:r w:rsidRPr="00333F91">
              <w:rPr>
                <w:noProof/>
                <w:webHidden/>
                <w:sz w:val="24"/>
                <w:szCs w:val="24"/>
              </w:rPr>
              <w:tab/>
            </w:r>
            <w:r w:rsidRPr="00333F91">
              <w:rPr>
                <w:noProof/>
                <w:webHidden/>
                <w:sz w:val="24"/>
                <w:szCs w:val="24"/>
              </w:rPr>
              <w:fldChar w:fldCharType="begin"/>
            </w:r>
            <w:r w:rsidRPr="00333F91">
              <w:rPr>
                <w:noProof/>
                <w:webHidden/>
                <w:sz w:val="24"/>
                <w:szCs w:val="24"/>
              </w:rPr>
              <w:instrText xml:space="preserve"> PAGEREF _Toc446160276 \h </w:instrText>
            </w:r>
            <w:r w:rsidRPr="00333F91">
              <w:rPr>
                <w:noProof/>
                <w:webHidden/>
                <w:sz w:val="24"/>
                <w:szCs w:val="24"/>
              </w:rPr>
            </w:r>
            <w:r w:rsidRPr="00333F91">
              <w:rPr>
                <w:noProof/>
                <w:webHidden/>
                <w:sz w:val="24"/>
                <w:szCs w:val="24"/>
              </w:rPr>
              <w:fldChar w:fldCharType="separate"/>
            </w:r>
            <w:r w:rsidR="00DC33E8">
              <w:rPr>
                <w:noProof/>
                <w:webHidden/>
                <w:sz w:val="24"/>
                <w:szCs w:val="24"/>
              </w:rPr>
              <w:t>9</w:t>
            </w:r>
            <w:r w:rsidRPr="00333F91">
              <w:rPr>
                <w:noProof/>
                <w:webHidden/>
                <w:sz w:val="24"/>
                <w:szCs w:val="24"/>
              </w:rPr>
              <w:fldChar w:fldCharType="end"/>
            </w:r>
          </w:hyperlink>
        </w:p>
        <w:p w:rsidR="00333F91" w:rsidRPr="00333F91" w:rsidRDefault="00333F91" w:rsidP="00D167FD">
          <w:pPr>
            <w:pStyle w:val="23"/>
            <w:tabs>
              <w:tab w:val="right" w:leader="dot" w:pos="9770"/>
            </w:tabs>
            <w:spacing w:after="0" w:line="360" w:lineRule="auto"/>
            <w:ind w:left="0" w:firstLine="0"/>
            <w:rPr>
              <w:rFonts w:asciiTheme="minorHAnsi" w:eastAsiaTheme="minorEastAsia" w:hAnsiTheme="minorHAnsi" w:cstheme="minorBidi"/>
              <w:noProof/>
              <w:sz w:val="24"/>
              <w:szCs w:val="24"/>
            </w:rPr>
          </w:pPr>
          <w:hyperlink w:anchor="_Toc446160277" w:history="1">
            <w:r w:rsidRPr="00333F91">
              <w:rPr>
                <w:rStyle w:val="af2"/>
                <w:noProof/>
                <w:sz w:val="24"/>
                <w:szCs w:val="24"/>
              </w:rPr>
              <w:t>1.3 Центры финансовой ответственности в управленческом учете</w:t>
            </w:r>
            <w:r w:rsidRPr="00333F91">
              <w:rPr>
                <w:noProof/>
                <w:webHidden/>
                <w:sz w:val="24"/>
                <w:szCs w:val="24"/>
              </w:rPr>
              <w:tab/>
            </w:r>
            <w:r w:rsidRPr="00333F91">
              <w:rPr>
                <w:noProof/>
                <w:webHidden/>
                <w:sz w:val="24"/>
                <w:szCs w:val="24"/>
              </w:rPr>
              <w:fldChar w:fldCharType="begin"/>
            </w:r>
            <w:r w:rsidRPr="00333F91">
              <w:rPr>
                <w:noProof/>
                <w:webHidden/>
                <w:sz w:val="24"/>
                <w:szCs w:val="24"/>
              </w:rPr>
              <w:instrText xml:space="preserve"> PAGEREF _Toc446160277 \h </w:instrText>
            </w:r>
            <w:r w:rsidRPr="00333F91">
              <w:rPr>
                <w:noProof/>
                <w:webHidden/>
                <w:sz w:val="24"/>
                <w:szCs w:val="24"/>
              </w:rPr>
            </w:r>
            <w:r w:rsidRPr="00333F91">
              <w:rPr>
                <w:noProof/>
                <w:webHidden/>
                <w:sz w:val="24"/>
                <w:szCs w:val="24"/>
              </w:rPr>
              <w:fldChar w:fldCharType="separate"/>
            </w:r>
            <w:r w:rsidR="00DC33E8">
              <w:rPr>
                <w:noProof/>
                <w:webHidden/>
                <w:sz w:val="24"/>
                <w:szCs w:val="24"/>
              </w:rPr>
              <w:t>14</w:t>
            </w:r>
            <w:r w:rsidRPr="00333F91">
              <w:rPr>
                <w:noProof/>
                <w:webHidden/>
                <w:sz w:val="24"/>
                <w:szCs w:val="24"/>
              </w:rPr>
              <w:fldChar w:fldCharType="end"/>
            </w:r>
          </w:hyperlink>
        </w:p>
        <w:p w:rsidR="00333F91" w:rsidRPr="00333F91" w:rsidRDefault="00333F91" w:rsidP="00D167FD">
          <w:pPr>
            <w:pStyle w:val="23"/>
            <w:tabs>
              <w:tab w:val="right" w:leader="dot" w:pos="9770"/>
            </w:tabs>
            <w:spacing w:after="0" w:line="360" w:lineRule="auto"/>
            <w:ind w:left="0" w:firstLine="0"/>
            <w:rPr>
              <w:rFonts w:asciiTheme="minorHAnsi" w:eastAsiaTheme="minorEastAsia" w:hAnsiTheme="minorHAnsi" w:cstheme="minorBidi"/>
              <w:noProof/>
              <w:sz w:val="24"/>
              <w:szCs w:val="24"/>
            </w:rPr>
          </w:pPr>
          <w:hyperlink w:anchor="_Toc446160278" w:history="1">
            <w:r w:rsidRPr="00333F91">
              <w:rPr>
                <w:rStyle w:val="af2"/>
                <w:noProof/>
                <w:sz w:val="24"/>
                <w:szCs w:val="24"/>
              </w:rPr>
              <w:t>2. СИСТЕМА УПРАВЛЕНИЯ ЗАТРАТАМИ НА СТРОИТЕЛЬНОМ ПРЕДПРИЯТИИ ООО «СТРОЙМОНТАЖ»</w:t>
            </w:r>
            <w:r w:rsidRPr="00333F91">
              <w:rPr>
                <w:noProof/>
                <w:webHidden/>
                <w:sz w:val="24"/>
                <w:szCs w:val="24"/>
              </w:rPr>
              <w:tab/>
            </w:r>
            <w:r w:rsidRPr="00333F91">
              <w:rPr>
                <w:noProof/>
                <w:webHidden/>
                <w:sz w:val="24"/>
                <w:szCs w:val="24"/>
              </w:rPr>
              <w:fldChar w:fldCharType="begin"/>
            </w:r>
            <w:r w:rsidRPr="00333F91">
              <w:rPr>
                <w:noProof/>
                <w:webHidden/>
                <w:sz w:val="24"/>
                <w:szCs w:val="24"/>
              </w:rPr>
              <w:instrText xml:space="preserve"> PAGEREF _Toc446160278 \h </w:instrText>
            </w:r>
            <w:r w:rsidRPr="00333F91">
              <w:rPr>
                <w:noProof/>
                <w:webHidden/>
                <w:sz w:val="24"/>
                <w:szCs w:val="24"/>
              </w:rPr>
            </w:r>
            <w:r w:rsidRPr="00333F91">
              <w:rPr>
                <w:noProof/>
                <w:webHidden/>
                <w:sz w:val="24"/>
                <w:szCs w:val="24"/>
              </w:rPr>
              <w:fldChar w:fldCharType="separate"/>
            </w:r>
            <w:r w:rsidR="00DC33E8">
              <w:rPr>
                <w:noProof/>
                <w:webHidden/>
                <w:sz w:val="24"/>
                <w:szCs w:val="24"/>
              </w:rPr>
              <w:t>17</w:t>
            </w:r>
            <w:r w:rsidRPr="00333F91">
              <w:rPr>
                <w:noProof/>
                <w:webHidden/>
                <w:sz w:val="24"/>
                <w:szCs w:val="24"/>
              </w:rPr>
              <w:fldChar w:fldCharType="end"/>
            </w:r>
          </w:hyperlink>
        </w:p>
        <w:p w:rsidR="00333F91" w:rsidRPr="00333F91" w:rsidRDefault="00333F91" w:rsidP="00D167FD">
          <w:pPr>
            <w:pStyle w:val="23"/>
            <w:tabs>
              <w:tab w:val="right" w:leader="dot" w:pos="9770"/>
            </w:tabs>
            <w:spacing w:after="0" w:line="360" w:lineRule="auto"/>
            <w:ind w:left="0" w:firstLine="0"/>
            <w:rPr>
              <w:rFonts w:asciiTheme="minorHAnsi" w:eastAsiaTheme="minorEastAsia" w:hAnsiTheme="minorHAnsi" w:cstheme="minorBidi"/>
              <w:noProof/>
              <w:sz w:val="24"/>
              <w:szCs w:val="24"/>
            </w:rPr>
          </w:pPr>
          <w:hyperlink w:anchor="_Toc446160279" w:history="1">
            <w:r w:rsidRPr="00333F91">
              <w:rPr>
                <w:rStyle w:val="af2"/>
                <w:noProof/>
                <w:sz w:val="24"/>
                <w:szCs w:val="24"/>
              </w:rPr>
              <w:t>2.1. Характеристика деятельности строительной компании ООО «Строймонтаж»</w:t>
            </w:r>
            <w:r w:rsidRPr="00333F91">
              <w:rPr>
                <w:noProof/>
                <w:webHidden/>
                <w:sz w:val="24"/>
                <w:szCs w:val="24"/>
              </w:rPr>
              <w:tab/>
            </w:r>
            <w:r w:rsidRPr="00333F91">
              <w:rPr>
                <w:noProof/>
                <w:webHidden/>
                <w:sz w:val="24"/>
                <w:szCs w:val="24"/>
              </w:rPr>
              <w:fldChar w:fldCharType="begin"/>
            </w:r>
            <w:r w:rsidRPr="00333F91">
              <w:rPr>
                <w:noProof/>
                <w:webHidden/>
                <w:sz w:val="24"/>
                <w:szCs w:val="24"/>
              </w:rPr>
              <w:instrText xml:space="preserve"> PAGEREF _Toc446160279 \h </w:instrText>
            </w:r>
            <w:r w:rsidRPr="00333F91">
              <w:rPr>
                <w:noProof/>
                <w:webHidden/>
                <w:sz w:val="24"/>
                <w:szCs w:val="24"/>
              </w:rPr>
            </w:r>
            <w:r w:rsidRPr="00333F91">
              <w:rPr>
                <w:noProof/>
                <w:webHidden/>
                <w:sz w:val="24"/>
                <w:szCs w:val="24"/>
              </w:rPr>
              <w:fldChar w:fldCharType="separate"/>
            </w:r>
            <w:r w:rsidR="00DC33E8">
              <w:rPr>
                <w:noProof/>
                <w:webHidden/>
                <w:sz w:val="24"/>
                <w:szCs w:val="24"/>
              </w:rPr>
              <w:t>17</w:t>
            </w:r>
            <w:r w:rsidRPr="00333F91">
              <w:rPr>
                <w:noProof/>
                <w:webHidden/>
                <w:sz w:val="24"/>
                <w:szCs w:val="24"/>
              </w:rPr>
              <w:fldChar w:fldCharType="end"/>
            </w:r>
          </w:hyperlink>
        </w:p>
        <w:p w:rsidR="00333F91" w:rsidRPr="00333F91" w:rsidRDefault="00333F91" w:rsidP="00D167FD">
          <w:pPr>
            <w:pStyle w:val="23"/>
            <w:tabs>
              <w:tab w:val="right" w:leader="dot" w:pos="9770"/>
            </w:tabs>
            <w:spacing w:after="0" w:line="360" w:lineRule="auto"/>
            <w:ind w:left="0" w:firstLine="0"/>
            <w:rPr>
              <w:rFonts w:asciiTheme="minorHAnsi" w:eastAsiaTheme="minorEastAsia" w:hAnsiTheme="minorHAnsi" w:cstheme="minorBidi"/>
              <w:noProof/>
              <w:sz w:val="24"/>
              <w:szCs w:val="24"/>
            </w:rPr>
          </w:pPr>
          <w:hyperlink w:anchor="_Toc446160280" w:history="1">
            <w:r w:rsidRPr="00333F91">
              <w:rPr>
                <w:rStyle w:val="af2"/>
                <w:noProof/>
                <w:sz w:val="24"/>
                <w:szCs w:val="24"/>
              </w:rPr>
              <w:t>2.2. Анализ структуры затрат ООО «Строймонтаж»</w:t>
            </w:r>
            <w:r w:rsidRPr="00333F91">
              <w:rPr>
                <w:noProof/>
                <w:webHidden/>
                <w:sz w:val="24"/>
                <w:szCs w:val="24"/>
              </w:rPr>
              <w:tab/>
            </w:r>
            <w:r w:rsidRPr="00333F91">
              <w:rPr>
                <w:noProof/>
                <w:webHidden/>
                <w:sz w:val="24"/>
                <w:szCs w:val="24"/>
              </w:rPr>
              <w:fldChar w:fldCharType="begin"/>
            </w:r>
            <w:r w:rsidRPr="00333F91">
              <w:rPr>
                <w:noProof/>
                <w:webHidden/>
                <w:sz w:val="24"/>
                <w:szCs w:val="24"/>
              </w:rPr>
              <w:instrText xml:space="preserve"> PAGEREF _Toc446160280 \h </w:instrText>
            </w:r>
            <w:r w:rsidRPr="00333F91">
              <w:rPr>
                <w:noProof/>
                <w:webHidden/>
                <w:sz w:val="24"/>
                <w:szCs w:val="24"/>
              </w:rPr>
            </w:r>
            <w:r w:rsidRPr="00333F91">
              <w:rPr>
                <w:noProof/>
                <w:webHidden/>
                <w:sz w:val="24"/>
                <w:szCs w:val="24"/>
              </w:rPr>
              <w:fldChar w:fldCharType="separate"/>
            </w:r>
            <w:r w:rsidR="00DC33E8">
              <w:rPr>
                <w:noProof/>
                <w:webHidden/>
                <w:sz w:val="24"/>
                <w:szCs w:val="24"/>
              </w:rPr>
              <w:t>20</w:t>
            </w:r>
            <w:r w:rsidRPr="00333F91">
              <w:rPr>
                <w:noProof/>
                <w:webHidden/>
                <w:sz w:val="24"/>
                <w:szCs w:val="24"/>
              </w:rPr>
              <w:fldChar w:fldCharType="end"/>
            </w:r>
          </w:hyperlink>
        </w:p>
        <w:p w:rsidR="00333F91" w:rsidRPr="00333F91" w:rsidRDefault="00333F91" w:rsidP="00D167FD">
          <w:pPr>
            <w:pStyle w:val="23"/>
            <w:tabs>
              <w:tab w:val="right" w:leader="dot" w:pos="9770"/>
            </w:tabs>
            <w:spacing w:after="0" w:line="360" w:lineRule="auto"/>
            <w:ind w:left="0" w:firstLine="0"/>
            <w:rPr>
              <w:rFonts w:asciiTheme="minorHAnsi" w:eastAsiaTheme="minorEastAsia" w:hAnsiTheme="minorHAnsi" w:cstheme="minorBidi"/>
              <w:noProof/>
              <w:sz w:val="24"/>
              <w:szCs w:val="24"/>
            </w:rPr>
          </w:pPr>
          <w:hyperlink w:anchor="_Toc446160281" w:history="1">
            <w:r w:rsidRPr="00333F91">
              <w:rPr>
                <w:rStyle w:val="af2"/>
                <w:noProof/>
                <w:sz w:val="24"/>
                <w:szCs w:val="24"/>
              </w:rPr>
              <w:t>2.3. Анализ методов управления затратами на ООО «Строймонтаж»</w:t>
            </w:r>
            <w:r w:rsidRPr="00333F91">
              <w:rPr>
                <w:noProof/>
                <w:webHidden/>
                <w:sz w:val="24"/>
                <w:szCs w:val="24"/>
              </w:rPr>
              <w:tab/>
            </w:r>
            <w:r w:rsidRPr="00333F91">
              <w:rPr>
                <w:noProof/>
                <w:webHidden/>
                <w:sz w:val="24"/>
                <w:szCs w:val="24"/>
              </w:rPr>
              <w:fldChar w:fldCharType="begin"/>
            </w:r>
            <w:r w:rsidRPr="00333F91">
              <w:rPr>
                <w:noProof/>
                <w:webHidden/>
                <w:sz w:val="24"/>
                <w:szCs w:val="24"/>
              </w:rPr>
              <w:instrText xml:space="preserve"> PAGEREF _Toc446160281 \h </w:instrText>
            </w:r>
            <w:r w:rsidRPr="00333F91">
              <w:rPr>
                <w:noProof/>
                <w:webHidden/>
                <w:sz w:val="24"/>
                <w:szCs w:val="24"/>
              </w:rPr>
            </w:r>
            <w:r w:rsidRPr="00333F91">
              <w:rPr>
                <w:noProof/>
                <w:webHidden/>
                <w:sz w:val="24"/>
                <w:szCs w:val="24"/>
              </w:rPr>
              <w:fldChar w:fldCharType="separate"/>
            </w:r>
            <w:r w:rsidR="00DC33E8">
              <w:rPr>
                <w:noProof/>
                <w:webHidden/>
                <w:sz w:val="24"/>
                <w:szCs w:val="24"/>
              </w:rPr>
              <w:t>29</w:t>
            </w:r>
            <w:r w:rsidRPr="00333F91">
              <w:rPr>
                <w:noProof/>
                <w:webHidden/>
                <w:sz w:val="24"/>
                <w:szCs w:val="24"/>
              </w:rPr>
              <w:fldChar w:fldCharType="end"/>
            </w:r>
          </w:hyperlink>
        </w:p>
        <w:p w:rsidR="00333F91" w:rsidRPr="00333F91" w:rsidRDefault="00333F91" w:rsidP="00D167FD">
          <w:pPr>
            <w:pStyle w:val="23"/>
            <w:tabs>
              <w:tab w:val="right" w:leader="dot" w:pos="9770"/>
            </w:tabs>
            <w:spacing w:after="0" w:line="360" w:lineRule="auto"/>
            <w:ind w:left="0" w:firstLine="0"/>
            <w:rPr>
              <w:rFonts w:asciiTheme="minorHAnsi" w:eastAsiaTheme="minorEastAsia" w:hAnsiTheme="minorHAnsi" w:cstheme="minorBidi"/>
              <w:noProof/>
              <w:sz w:val="24"/>
              <w:szCs w:val="24"/>
            </w:rPr>
          </w:pPr>
          <w:hyperlink w:anchor="_Toc446160282" w:history="1">
            <w:r w:rsidRPr="00333F91">
              <w:rPr>
                <w:rStyle w:val="af2"/>
                <w:noProof/>
                <w:sz w:val="24"/>
                <w:szCs w:val="24"/>
              </w:rPr>
              <w:t>3. СТРАТЕГИИ</w:t>
            </w:r>
            <w:r w:rsidRPr="00333F91">
              <w:rPr>
                <w:rStyle w:val="af2"/>
                <w:noProof/>
                <w:sz w:val="24"/>
                <w:szCs w:val="24"/>
              </w:rPr>
              <w:t xml:space="preserve"> </w:t>
            </w:r>
            <w:r w:rsidRPr="00333F91">
              <w:rPr>
                <w:rStyle w:val="af2"/>
                <w:noProof/>
                <w:sz w:val="24"/>
                <w:szCs w:val="24"/>
              </w:rPr>
              <w:t>ОПТИМИЗАЦИИ ЗАТРАТ НА ПРЕДПРИЯТИИ ООО «СТРОЙМОНТАЖ»</w:t>
            </w:r>
            <w:r w:rsidRPr="00333F91">
              <w:rPr>
                <w:noProof/>
                <w:webHidden/>
                <w:sz w:val="24"/>
                <w:szCs w:val="24"/>
              </w:rPr>
              <w:tab/>
            </w:r>
            <w:r w:rsidRPr="00333F91">
              <w:rPr>
                <w:noProof/>
                <w:webHidden/>
                <w:sz w:val="24"/>
                <w:szCs w:val="24"/>
              </w:rPr>
              <w:fldChar w:fldCharType="begin"/>
            </w:r>
            <w:r w:rsidRPr="00333F91">
              <w:rPr>
                <w:noProof/>
                <w:webHidden/>
                <w:sz w:val="24"/>
                <w:szCs w:val="24"/>
              </w:rPr>
              <w:instrText xml:space="preserve"> PAGEREF _Toc446160282 \h </w:instrText>
            </w:r>
            <w:r w:rsidRPr="00333F91">
              <w:rPr>
                <w:noProof/>
                <w:webHidden/>
                <w:sz w:val="24"/>
                <w:szCs w:val="24"/>
              </w:rPr>
            </w:r>
            <w:r w:rsidRPr="00333F91">
              <w:rPr>
                <w:noProof/>
                <w:webHidden/>
                <w:sz w:val="24"/>
                <w:szCs w:val="24"/>
              </w:rPr>
              <w:fldChar w:fldCharType="separate"/>
            </w:r>
            <w:r w:rsidR="00DC33E8">
              <w:rPr>
                <w:noProof/>
                <w:webHidden/>
                <w:sz w:val="24"/>
                <w:szCs w:val="24"/>
              </w:rPr>
              <w:t>32</w:t>
            </w:r>
            <w:r w:rsidRPr="00333F91">
              <w:rPr>
                <w:noProof/>
                <w:webHidden/>
                <w:sz w:val="24"/>
                <w:szCs w:val="24"/>
              </w:rPr>
              <w:fldChar w:fldCharType="end"/>
            </w:r>
          </w:hyperlink>
        </w:p>
        <w:p w:rsidR="00333F91" w:rsidRPr="00333F91" w:rsidRDefault="00333F91" w:rsidP="00D167FD">
          <w:pPr>
            <w:pStyle w:val="23"/>
            <w:tabs>
              <w:tab w:val="right" w:leader="dot" w:pos="9770"/>
            </w:tabs>
            <w:spacing w:after="0" w:line="360" w:lineRule="auto"/>
            <w:ind w:left="0" w:firstLine="0"/>
            <w:rPr>
              <w:rFonts w:asciiTheme="minorHAnsi" w:eastAsiaTheme="minorEastAsia" w:hAnsiTheme="minorHAnsi" w:cstheme="minorBidi"/>
              <w:noProof/>
              <w:sz w:val="24"/>
              <w:szCs w:val="24"/>
            </w:rPr>
          </w:pPr>
          <w:hyperlink w:anchor="_Toc446160283" w:history="1">
            <w:r w:rsidRPr="00333F91">
              <w:rPr>
                <w:rStyle w:val="af2"/>
                <w:noProof/>
                <w:sz w:val="24"/>
                <w:szCs w:val="24"/>
              </w:rPr>
              <w:t>3.1. Методы оптимизации затрат ООО «Строймонтаж»</w:t>
            </w:r>
            <w:r w:rsidRPr="00333F91">
              <w:rPr>
                <w:noProof/>
                <w:webHidden/>
                <w:sz w:val="24"/>
                <w:szCs w:val="24"/>
              </w:rPr>
              <w:tab/>
            </w:r>
            <w:r w:rsidRPr="00333F91">
              <w:rPr>
                <w:noProof/>
                <w:webHidden/>
                <w:sz w:val="24"/>
                <w:szCs w:val="24"/>
              </w:rPr>
              <w:fldChar w:fldCharType="begin"/>
            </w:r>
            <w:r w:rsidRPr="00333F91">
              <w:rPr>
                <w:noProof/>
                <w:webHidden/>
                <w:sz w:val="24"/>
                <w:szCs w:val="24"/>
              </w:rPr>
              <w:instrText xml:space="preserve"> PAGEREF _Toc446160283 \h </w:instrText>
            </w:r>
            <w:r w:rsidRPr="00333F91">
              <w:rPr>
                <w:noProof/>
                <w:webHidden/>
                <w:sz w:val="24"/>
                <w:szCs w:val="24"/>
              </w:rPr>
            </w:r>
            <w:r w:rsidRPr="00333F91">
              <w:rPr>
                <w:noProof/>
                <w:webHidden/>
                <w:sz w:val="24"/>
                <w:szCs w:val="24"/>
              </w:rPr>
              <w:fldChar w:fldCharType="separate"/>
            </w:r>
            <w:r w:rsidR="00DC33E8">
              <w:rPr>
                <w:noProof/>
                <w:webHidden/>
                <w:sz w:val="24"/>
                <w:szCs w:val="24"/>
              </w:rPr>
              <w:t>32</w:t>
            </w:r>
            <w:r w:rsidRPr="00333F91">
              <w:rPr>
                <w:noProof/>
                <w:webHidden/>
                <w:sz w:val="24"/>
                <w:szCs w:val="24"/>
              </w:rPr>
              <w:fldChar w:fldCharType="end"/>
            </w:r>
          </w:hyperlink>
        </w:p>
        <w:p w:rsidR="00333F91" w:rsidRPr="00333F91" w:rsidRDefault="00333F91" w:rsidP="00D167FD">
          <w:pPr>
            <w:pStyle w:val="23"/>
            <w:tabs>
              <w:tab w:val="right" w:leader="dot" w:pos="9770"/>
            </w:tabs>
            <w:spacing w:after="0" w:line="360" w:lineRule="auto"/>
            <w:ind w:left="0" w:firstLine="0"/>
            <w:rPr>
              <w:rFonts w:asciiTheme="minorHAnsi" w:eastAsiaTheme="minorEastAsia" w:hAnsiTheme="minorHAnsi" w:cstheme="minorBidi"/>
              <w:noProof/>
              <w:sz w:val="24"/>
              <w:szCs w:val="24"/>
            </w:rPr>
          </w:pPr>
          <w:hyperlink w:anchor="_Toc446160284" w:history="1">
            <w:r w:rsidRPr="00333F91">
              <w:rPr>
                <w:rStyle w:val="af2"/>
                <w:noProof/>
                <w:sz w:val="24"/>
                <w:szCs w:val="24"/>
              </w:rPr>
              <w:t>2.2. Метод директ-костинг</w:t>
            </w:r>
            <w:r w:rsidRPr="00333F91">
              <w:rPr>
                <w:noProof/>
                <w:webHidden/>
                <w:sz w:val="24"/>
                <w:szCs w:val="24"/>
              </w:rPr>
              <w:tab/>
            </w:r>
            <w:r w:rsidRPr="00333F91">
              <w:rPr>
                <w:noProof/>
                <w:webHidden/>
                <w:sz w:val="24"/>
                <w:szCs w:val="24"/>
              </w:rPr>
              <w:fldChar w:fldCharType="begin"/>
            </w:r>
            <w:r w:rsidRPr="00333F91">
              <w:rPr>
                <w:noProof/>
                <w:webHidden/>
                <w:sz w:val="24"/>
                <w:szCs w:val="24"/>
              </w:rPr>
              <w:instrText xml:space="preserve"> PAGEREF _Toc446160284 \h </w:instrText>
            </w:r>
            <w:r w:rsidRPr="00333F91">
              <w:rPr>
                <w:noProof/>
                <w:webHidden/>
                <w:sz w:val="24"/>
                <w:szCs w:val="24"/>
              </w:rPr>
            </w:r>
            <w:r w:rsidRPr="00333F91">
              <w:rPr>
                <w:noProof/>
                <w:webHidden/>
                <w:sz w:val="24"/>
                <w:szCs w:val="24"/>
              </w:rPr>
              <w:fldChar w:fldCharType="separate"/>
            </w:r>
            <w:r w:rsidR="00DC33E8">
              <w:rPr>
                <w:noProof/>
                <w:webHidden/>
                <w:sz w:val="24"/>
                <w:szCs w:val="24"/>
              </w:rPr>
              <w:t>33</w:t>
            </w:r>
            <w:r w:rsidRPr="00333F91">
              <w:rPr>
                <w:noProof/>
                <w:webHidden/>
                <w:sz w:val="24"/>
                <w:szCs w:val="24"/>
              </w:rPr>
              <w:fldChar w:fldCharType="end"/>
            </w:r>
          </w:hyperlink>
        </w:p>
        <w:p w:rsidR="00333F91" w:rsidRPr="00333F91" w:rsidRDefault="00333F91" w:rsidP="00D167FD">
          <w:pPr>
            <w:pStyle w:val="23"/>
            <w:tabs>
              <w:tab w:val="right" w:leader="dot" w:pos="9770"/>
            </w:tabs>
            <w:spacing w:after="0" w:line="360" w:lineRule="auto"/>
            <w:ind w:left="0" w:firstLine="0"/>
            <w:rPr>
              <w:rFonts w:asciiTheme="minorHAnsi" w:eastAsiaTheme="minorEastAsia" w:hAnsiTheme="minorHAnsi" w:cstheme="minorBidi"/>
              <w:noProof/>
              <w:sz w:val="24"/>
              <w:szCs w:val="24"/>
            </w:rPr>
          </w:pPr>
          <w:hyperlink w:anchor="_Toc446160285" w:history="1">
            <w:r w:rsidRPr="00333F91">
              <w:rPr>
                <w:rStyle w:val="af2"/>
                <w:noProof/>
                <w:sz w:val="24"/>
                <w:szCs w:val="24"/>
              </w:rPr>
              <w:t>2.3. Метод аутстаффинга</w:t>
            </w:r>
            <w:r w:rsidRPr="00333F91">
              <w:rPr>
                <w:noProof/>
                <w:webHidden/>
                <w:sz w:val="24"/>
                <w:szCs w:val="24"/>
              </w:rPr>
              <w:tab/>
            </w:r>
            <w:r w:rsidRPr="00333F91">
              <w:rPr>
                <w:noProof/>
                <w:webHidden/>
                <w:sz w:val="24"/>
                <w:szCs w:val="24"/>
              </w:rPr>
              <w:fldChar w:fldCharType="begin"/>
            </w:r>
            <w:r w:rsidRPr="00333F91">
              <w:rPr>
                <w:noProof/>
                <w:webHidden/>
                <w:sz w:val="24"/>
                <w:szCs w:val="24"/>
              </w:rPr>
              <w:instrText xml:space="preserve"> PAGEREF _Toc446160285 \h </w:instrText>
            </w:r>
            <w:r w:rsidRPr="00333F91">
              <w:rPr>
                <w:noProof/>
                <w:webHidden/>
                <w:sz w:val="24"/>
                <w:szCs w:val="24"/>
              </w:rPr>
            </w:r>
            <w:r w:rsidRPr="00333F91">
              <w:rPr>
                <w:noProof/>
                <w:webHidden/>
                <w:sz w:val="24"/>
                <w:szCs w:val="24"/>
              </w:rPr>
              <w:fldChar w:fldCharType="separate"/>
            </w:r>
            <w:r w:rsidR="00DC33E8">
              <w:rPr>
                <w:noProof/>
                <w:webHidden/>
                <w:sz w:val="24"/>
                <w:szCs w:val="24"/>
              </w:rPr>
              <w:t>34</w:t>
            </w:r>
            <w:r w:rsidRPr="00333F91">
              <w:rPr>
                <w:noProof/>
                <w:webHidden/>
                <w:sz w:val="24"/>
                <w:szCs w:val="24"/>
              </w:rPr>
              <w:fldChar w:fldCharType="end"/>
            </w:r>
          </w:hyperlink>
        </w:p>
        <w:p w:rsidR="00333F91" w:rsidRPr="00333F91" w:rsidRDefault="00333F91" w:rsidP="00D167FD">
          <w:pPr>
            <w:pStyle w:val="23"/>
            <w:tabs>
              <w:tab w:val="right" w:leader="dot" w:pos="9770"/>
            </w:tabs>
            <w:spacing w:after="0" w:line="360" w:lineRule="auto"/>
            <w:ind w:left="0" w:firstLine="0"/>
            <w:rPr>
              <w:rFonts w:asciiTheme="minorHAnsi" w:eastAsiaTheme="minorEastAsia" w:hAnsiTheme="minorHAnsi" w:cstheme="minorBidi"/>
              <w:noProof/>
              <w:sz w:val="24"/>
              <w:szCs w:val="24"/>
            </w:rPr>
          </w:pPr>
          <w:hyperlink w:anchor="_Toc446160286" w:history="1">
            <w:r w:rsidRPr="00333F91">
              <w:rPr>
                <w:rStyle w:val="af2"/>
                <w:noProof/>
                <w:sz w:val="24"/>
                <w:szCs w:val="24"/>
              </w:rPr>
              <w:t>ЗАКЛЮЧЕНИЕ</w:t>
            </w:r>
            <w:r w:rsidRPr="00333F91">
              <w:rPr>
                <w:noProof/>
                <w:webHidden/>
                <w:sz w:val="24"/>
                <w:szCs w:val="24"/>
              </w:rPr>
              <w:tab/>
            </w:r>
            <w:r w:rsidRPr="00333F91">
              <w:rPr>
                <w:noProof/>
                <w:webHidden/>
                <w:sz w:val="24"/>
                <w:szCs w:val="24"/>
              </w:rPr>
              <w:fldChar w:fldCharType="begin"/>
            </w:r>
            <w:r w:rsidRPr="00333F91">
              <w:rPr>
                <w:noProof/>
                <w:webHidden/>
                <w:sz w:val="24"/>
                <w:szCs w:val="24"/>
              </w:rPr>
              <w:instrText xml:space="preserve"> PAGEREF _Toc446160286 \h </w:instrText>
            </w:r>
            <w:r w:rsidRPr="00333F91">
              <w:rPr>
                <w:noProof/>
                <w:webHidden/>
                <w:sz w:val="24"/>
                <w:szCs w:val="24"/>
              </w:rPr>
            </w:r>
            <w:r w:rsidRPr="00333F91">
              <w:rPr>
                <w:noProof/>
                <w:webHidden/>
                <w:sz w:val="24"/>
                <w:szCs w:val="24"/>
              </w:rPr>
              <w:fldChar w:fldCharType="separate"/>
            </w:r>
            <w:r w:rsidR="00DC33E8">
              <w:rPr>
                <w:noProof/>
                <w:webHidden/>
                <w:sz w:val="24"/>
                <w:szCs w:val="24"/>
              </w:rPr>
              <w:t>37</w:t>
            </w:r>
            <w:r w:rsidRPr="00333F91">
              <w:rPr>
                <w:noProof/>
                <w:webHidden/>
                <w:sz w:val="24"/>
                <w:szCs w:val="24"/>
              </w:rPr>
              <w:fldChar w:fldCharType="end"/>
            </w:r>
          </w:hyperlink>
        </w:p>
        <w:p w:rsidR="00333F91" w:rsidRPr="00333F91" w:rsidRDefault="00333F91" w:rsidP="00D167FD">
          <w:pPr>
            <w:pStyle w:val="23"/>
            <w:tabs>
              <w:tab w:val="right" w:leader="dot" w:pos="9770"/>
            </w:tabs>
            <w:ind w:left="0" w:firstLine="0"/>
            <w:rPr>
              <w:rFonts w:asciiTheme="minorHAnsi" w:eastAsiaTheme="minorEastAsia" w:hAnsiTheme="minorHAnsi" w:cstheme="minorBidi"/>
              <w:noProof/>
              <w:sz w:val="24"/>
              <w:szCs w:val="24"/>
            </w:rPr>
          </w:pPr>
          <w:hyperlink w:anchor="_Toc446160287" w:history="1">
            <w:r w:rsidRPr="00333F91">
              <w:rPr>
                <w:rStyle w:val="af2"/>
                <w:noProof/>
                <w:sz w:val="24"/>
                <w:szCs w:val="24"/>
              </w:rPr>
              <w:t>СПИСОК ИСПОЛЬЗУЕМОЙ ЛИТЕРАТУРЫ</w:t>
            </w:r>
            <w:r w:rsidRPr="00333F91">
              <w:rPr>
                <w:noProof/>
                <w:webHidden/>
                <w:sz w:val="24"/>
                <w:szCs w:val="24"/>
              </w:rPr>
              <w:tab/>
            </w:r>
            <w:r w:rsidRPr="00333F91">
              <w:rPr>
                <w:noProof/>
                <w:webHidden/>
                <w:sz w:val="24"/>
                <w:szCs w:val="24"/>
              </w:rPr>
              <w:fldChar w:fldCharType="begin"/>
            </w:r>
            <w:r w:rsidRPr="00333F91">
              <w:rPr>
                <w:noProof/>
                <w:webHidden/>
                <w:sz w:val="24"/>
                <w:szCs w:val="24"/>
              </w:rPr>
              <w:instrText xml:space="preserve"> PAGEREF _Toc446160287 \h </w:instrText>
            </w:r>
            <w:r w:rsidRPr="00333F91">
              <w:rPr>
                <w:noProof/>
                <w:webHidden/>
                <w:sz w:val="24"/>
                <w:szCs w:val="24"/>
              </w:rPr>
            </w:r>
            <w:r w:rsidRPr="00333F91">
              <w:rPr>
                <w:noProof/>
                <w:webHidden/>
                <w:sz w:val="24"/>
                <w:szCs w:val="24"/>
              </w:rPr>
              <w:fldChar w:fldCharType="separate"/>
            </w:r>
            <w:r w:rsidR="00DC33E8">
              <w:rPr>
                <w:noProof/>
                <w:webHidden/>
                <w:sz w:val="24"/>
                <w:szCs w:val="24"/>
              </w:rPr>
              <w:t>39</w:t>
            </w:r>
            <w:r w:rsidRPr="00333F91">
              <w:rPr>
                <w:noProof/>
                <w:webHidden/>
                <w:sz w:val="24"/>
                <w:szCs w:val="24"/>
              </w:rPr>
              <w:fldChar w:fldCharType="end"/>
            </w:r>
          </w:hyperlink>
        </w:p>
        <w:p w:rsidR="007844BC" w:rsidRPr="00333F91" w:rsidRDefault="008560A8" w:rsidP="00B71570">
          <w:pPr>
            <w:spacing w:line="360" w:lineRule="auto"/>
            <w:ind w:firstLine="0"/>
            <w:rPr>
              <w:sz w:val="24"/>
              <w:szCs w:val="24"/>
            </w:rPr>
          </w:pPr>
          <w:r w:rsidRPr="00333F91">
            <w:rPr>
              <w:sz w:val="24"/>
              <w:szCs w:val="24"/>
            </w:rPr>
            <w:fldChar w:fldCharType="end"/>
          </w:r>
        </w:p>
      </w:sdtContent>
    </w:sdt>
    <w:p w:rsidR="00CB4027" w:rsidRPr="00333F91" w:rsidRDefault="00CB4027" w:rsidP="00B46D77">
      <w:pPr>
        <w:jc w:val="center"/>
        <w:rPr>
          <w:b/>
          <w:caps/>
          <w:sz w:val="24"/>
          <w:szCs w:val="24"/>
        </w:rPr>
      </w:pPr>
    </w:p>
    <w:p w:rsidR="00036962" w:rsidRPr="00333F91" w:rsidRDefault="00036962" w:rsidP="00EC2809">
      <w:pPr>
        <w:spacing w:line="360" w:lineRule="auto"/>
        <w:ind w:firstLine="709"/>
        <w:jc w:val="center"/>
        <w:rPr>
          <w:b/>
          <w:caps/>
          <w:sz w:val="24"/>
          <w:szCs w:val="24"/>
        </w:rPr>
      </w:pPr>
    </w:p>
    <w:p w:rsidR="00036962" w:rsidRPr="00333F91" w:rsidRDefault="00036962" w:rsidP="00EC2809">
      <w:pPr>
        <w:spacing w:line="360" w:lineRule="auto"/>
        <w:ind w:firstLine="709"/>
        <w:jc w:val="center"/>
        <w:rPr>
          <w:b/>
          <w:caps/>
          <w:sz w:val="24"/>
          <w:szCs w:val="24"/>
        </w:rPr>
      </w:pPr>
    </w:p>
    <w:p w:rsidR="00036962" w:rsidRPr="00333F91" w:rsidRDefault="00036962" w:rsidP="00EC2809">
      <w:pPr>
        <w:spacing w:line="360" w:lineRule="auto"/>
        <w:ind w:firstLine="709"/>
        <w:jc w:val="center"/>
        <w:rPr>
          <w:b/>
          <w:caps/>
          <w:sz w:val="24"/>
          <w:szCs w:val="24"/>
        </w:rPr>
      </w:pPr>
    </w:p>
    <w:p w:rsidR="00036962" w:rsidRPr="00333F91" w:rsidRDefault="00036962" w:rsidP="00EC2809">
      <w:pPr>
        <w:spacing w:line="360" w:lineRule="auto"/>
        <w:ind w:firstLine="709"/>
        <w:jc w:val="center"/>
        <w:rPr>
          <w:b/>
          <w:caps/>
          <w:sz w:val="24"/>
          <w:szCs w:val="24"/>
        </w:rPr>
      </w:pPr>
    </w:p>
    <w:p w:rsidR="00036962" w:rsidRPr="00333F91" w:rsidRDefault="00036962" w:rsidP="00EC2809">
      <w:pPr>
        <w:spacing w:line="360" w:lineRule="auto"/>
        <w:ind w:firstLine="709"/>
        <w:jc w:val="center"/>
        <w:rPr>
          <w:b/>
          <w:caps/>
          <w:sz w:val="24"/>
          <w:szCs w:val="24"/>
        </w:rPr>
      </w:pPr>
    </w:p>
    <w:p w:rsidR="00036962" w:rsidRPr="00333F91" w:rsidRDefault="00036962" w:rsidP="00EC2809">
      <w:pPr>
        <w:spacing w:line="360" w:lineRule="auto"/>
        <w:ind w:firstLine="709"/>
        <w:jc w:val="center"/>
        <w:rPr>
          <w:b/>
          <w:caps/>
          <w:sz w:val="24"/>
          <w:szCs w:val="24"/>
        </w:rPr>
      </w:pPr>
    </w:p>
    <w:p w:rsidR="00312C6D" w:rsidRDefault="00312C6D">
      <w:pPr>
        <w:widowControl/>
        <w:spacing w:after="200" w:line="276" w:lineRule="auto"/>
        <w:ind w:firstLine="0"/>
        <w:jc w:val="left"/>
        <w:rPr>
          <w:bCs/>
          <w:kern w:val="36"/>
          <w:sz w:val="24"/>
          <w:szCs w:val="24"/>
        </w:rPr>
      </w:pPr>
      <w:bookmarkStart w:id="0" w:name="_Toc446160273"/>
      <w:r>
        <w:rPr>
          <w:b/>
        </w:rPr>
        <w:br w:type="page"/>
      </w:r>
    </w:p>
    <w:p w:rsidR="00EC2809" w:rsidRPr="00333F91" w:rsidRDefault="00EC2809" w:rsidP="00CB4027">
      <w:pPr>
        <w:pStyle w:val="1"/>
        <w:spacing w:before="0" w:beforeAutospacing="0" w:after="0" w:afterAutospacing="0" w:line="360" w:lineRule="auto"/>
        <w:jc w:val="center"/>
        <w:rPr>
          <w:b w:val="0"/>
          <w:color w:val="auto"/>
        </w:rPr>
      </w:pPr>
      <w:r w:rsidRPr="00333F91">
        <w:rPr>
          <w:b w:val="0"/>
          <w:color w:val="auto"/>
        </w:rPr>
        <w:lastRenderedPageBreak/>
        <w:t>ВВЕДЕНИЕ</w:t>
      </w:r>
      <w:bookmarkEnd w:id="0"/>
    </w:p>
    <w:p w:rsidR="00EC2809" w:rsidRPr="00333F91" w:rsidRDefault="00EC2809" w:rsidP="00EC2809">
      <w:pPr>
        <w:spacing w:line="360" w:lineRule="auto"/>
        <w:ind w:firstLine="709"/>
        <w:jc w:val="center"/>
        <w:rPr>
          <w:caps/>
          <w:sz w:val="24"/>
          <w:szCs w:val="24"/>
        </w:rPr>
      </w:pPr>
    </w:p>
    <w:p w:rsidR="00441B08" w:rsidRPr="00333F91" w:rsidRDefault="00441B08" w:rsidP="00441B08">
      <w:pPr>
        <w:pStyle w:val="a3"/>
        <w:spacing w:before="0" w:beforeAutospacing="0" w:after="0" w:afterAutospacing="0" w:line="360" w:lineRule="auto"/>
        <w:ind w:firstLine="851"/>
        <w:jc w:val="both"/>
      </w:pPr>
      <w:r w:rsidRPr="00333F91">
        <w:t xml:space="preserve">Развитие рыночных отношений в нашей стране и появление большого числа негосударственных (коммерческих) отечественных и зарубежных организаций поставили перед </w:t>
      </w:r>
      <w:r w:rsidRPr="00333F91">
        <w:rPr>
          <w:iCs/>
        </w:rPr>
        <w:t>бухгалтерским</w:t>
      </w:r>
      <w:r w:rsidRPr="00333F91">
        <w:t xml:space="preserve"> </w:t>
      </w:r>
      <w:r w:rsidRPr="00333F91">
        <w:rPr>
          <w:iCs/>
        </w:rPr>
        <w:t>уч</w:t>
      </w:r>
      <w:r w:rsidRPr="00333F91">
        <w:rPr>
          <w:iCs/>
        </w:rPr>
        <w:t>е</w:t>
      </w:r>
      <w:r w:rsidRPr="00333F91">
        <w:rPr>
          <w:iCs/>
        </w:rPr>
        <w:t>том</w:t>
      </w:r>
      <w:r w:rsidRPr="00333F91">
        <w:t xml:space="preserve"> новые задачи. Одной из них стало предоставление информации менеджерам для принятия </w:t>
      </w:r>
      <w:r w:rsidRPr="00333F91">
        <w:rPr>
          <w:iCs/>
        </w:rPr>
        <w:t>управле</w:t>
      </w:r>
      <w:r w:rsidRPr="00333F91">
        <w:rPr>
          <w:iCs/>
        </w:rPr>
        <w:t>н</w:t>
      </w:r>
      <w:r w:rsidRPr="00333F91">
        <w:rPr>
          <w:iCs/>
        </w:rPr>
        <w:t>ческих</w:t>
      </w:r>
      <w:r w:rsidRPr="00333F91">
        <w:t xml:space="preserve"> </w:t>
      </w:r>
      <w:r w:rsidRPr="00333F91">
        <w:rPr>
          <w:iCs/>
        </w:rPr>
        <w:t>решений</w:t>
      </w:r>
      <w:r w:rsidRPr="00333F91">
        <w:t xml:space="preserve">. В связи с этим возникла необходимость создания системы внутренней информации – </w:t>
      </w:r>
      <w:r w:rsidRPr="00333F91">
        <w:rPr>
          <w:iCs/>
        </w:rPr>
        <w:t>управленческого</w:t>
      </w:r>
      <w:r w:rsidRPr="00333F91">
        <w:t xml:space="preserve"> </w:t>
      </w:r>
      <w:r w:rsidRPr="00333F91">
        <w:rPr>
          <w:iCs/>
        </w:rPr>
        <w:t>учета</w:t>
      </w:r>
      <w:r w:rsidRPr="00333F91">
        <w:t>.</w:t>
      </w:r>
    </w:p>
    <w:p w:rsidR="00441B08" w:rsidRPr="00333F91" w:rsidRDefault="00441B08" w:rsidP="00441B08">
      <w:pPr>
        <w:pStyle w:val="a3"/>
        <w:spacing w:before="0" w:beforeAutospacing="0" w:after="0" w:afterAutospacing="0" w:line="360" w:lineRule="auto"/>
        <w:ind w:firstLine="851"/>
        <w:jc w:val="both"/>
      </w:pPr>
      <w:r w:rsidRPr="00333F91">
        <w:t xml:space="preserve">В </w:t>
      </w:r>
      <w:r w:rsidRPr="00333F91">
        <w:rPr>
          <w:iCs/>
        </w:rPr>
        <w:t>России</w:t>
      </w:r>
      <w:r w:rsidRPr="00333F91">
        <w:t xml:space="preserve"> и зарубежных странах был уже накоплен опыт в области </w:t>
      </w:r>
      <w:r w:rsidRPr="00333F91">
        <w:rPr>
          <w:iCs/>
        </w:rPr>
        <w:t>учета</w:t>
      </w:r>
      <w:r w:rsidRPr="00333F91">
        <w:t xml:space="preserve"> издержек производства и их анализа, однако, несмотря на это, нет ед</w:t>
      </w:r>
      <w:r w:rsidRPr="00333F91">
        <w:t>и</w:t>
      </w:r>
      <w:r w:rsidRPr="00333F91">
        <w:t xml:space="preserve">ной </w:t>
      </w:r>
      <w:r w:rsidRPr="00333F91">
        <w:rPr>
          <w:iCs/>
        </w:rPr>
        <w:t>концепции</w:t>
      </w:r>
      <w:r w:rsidRPr="00333F91">
        <w:t xml:space="preserve"> </w:t>
      </w:r>
      <w:r w:rsidRPr="00333F91">
        <w:rPr>
          <w:iCs/>
        </w:rPr>
        <w:t>управленческого</w:t>
      </w:r>
      <w:r w:rsidRPr="00333F91">
        <w:t xml:space="preserve"> </w:t>
      </w:r>
      <w:r w:rsidRPr="00333F91">
        <w:rPr>
          <w:iCs/>
        </w:rPr>
        <w:t>учета</w:t>
      </w:r>
      <w:r w:rsidRPr="00333F91">
        <w:t>. Существует несколько основных те</w:t>
      </w:r>
      <w:r w:rsidRPr="00333F91">
        <w:t>о</w:t>
      </w:r>
      <w:r w:rsidRPr="00333F91">
        <w:t xml:space="preserve">рий, главное различие между которыми – круг задач, решаемых </w:t>
      </w:r>
      <w:r w:rsidRPr="00333F91">
        <w:rPr>
          <w:iCs/>
        </w:rPr>
        <w:t>управленч</w:t>
      </w:r>
      <w:r w:rsidRPr="00333F91">
        <w:rPr>
          <w:iCs/>
        </w:rPr>
        <w:t>е</w:t>
      </w:r>
      <w:r w:rsidRPr="00333F91">
        <w:rPr>
          <w:iCs/>
        </w:rPr>
        <w:t>ским</w:t>
      </w:r>
      <w:r w:rsidRPr="00333F91">
        <w:t xml:space="preserve"> </w:t>
      </w:r>
      <w:r w:rsidRPr="00333F91">
        <w:rPr>
          <w:iCs/>
        </w:rPr>
        <w:t>учетом</w:t>
      </w:r>
      <w:r w:rsidRPr="00333F91">
        <w:t>.</w:t>
      </w:r>
    </w:p>
    <w:p w:rsidR="00441B08" w:rsidRPr="00333F91" w:rsidRDefault="00441B08" w:rsidP="00441B08">
      <w:pPr>
        <w:pStyle w:val="a3"/>
        <w:spacing w:before="0" w:beforeAutospacing="0" w:after="0" w:afterAutospacing="0" w:line="360" w:lineRule="auto"/>
        <w:ind w:firstLine="851"/>
        <w:jc w:val="both"/>
      </w:pPr>
      <w:r w:rsidRPr="00333F91">
        <w:t>Становление системы управленческого учета достаточно трудоемкий и длительный процесс. На крупных предприятиях он занимает несколько лет. Система управленческого учета требует больших денежных средств и квалифицированных трудовых ресурсов. При ее становлении на предприятии необходимо решить ряд задач: по реорганизации финансовой службы, разработке сист</w:t>
      </w:r>
      <w:r w:rsidRPr="00333F91">
        <w:t>е</w:t>
      </w:r>
      <w:r w:rsidRPr="00333F91">
        <w:t>мы учета затрат и установке программного пакета.</w:t>
      </w:r>
    </w:p>
    <w:p w:rsidR="00441B08" w:rsidRPr="00333F91" w:rsidRDefault="00441B08" w:rsidP="00441B08">
      <w:pPr>
        <w:pStyle w:val="a3"/>
        <w:spacing w:before="0" w:beforeAutospacing="0" w:after="0" w:afterAutospacing="0" w:line="360" w:lineRule="auto"/>
        <w:ind w:firstLine="851"/>
        <w:jc w:val="both"/>
      </w:pPr>
      <w:r w:rsidRPr="00333F91">
        <w:t>Вот уже более 10 лет как в отечественной бухгалтерской прессе а</w:t>
      </w:r>
      <w:r w:rsidRPr="00333F91">
        <w:t>к</w:t>
      </w:r>
      <w:r w:rsidRPr="00333F91">
        <w:t>тивно обсуждается тема упра</w:t>
      </w:r>
      <w:r w:rsidRPr="00333F91">
        <w:t>в</w:t>
      </w:r>
      <w:r w:rsidRPr="00333F91">
        <w:t>ленческого учета. Однако на практике только немногие предприятия внедрили учет в целях управления, остальные довол</w:t>
      </w:r>
      <w:r w:rsidRPr="00333F91">
        <w:t>ь</w:t>
      </w:r>
      <w:r w:rsidRPr="00333F91">
        <w:t>ствуются аналитикой данных финансовой бухгалтерии.</w:t>
      </w:r>
    </w:p>
    <w:p w:rsidR="00441B08" w:rsidRPr="00333F91" w:rsidRDefault="00441B08" w:rsidP="00441B08">
      <w:pPr>
        <w:spacing w:line="360" w:lineRule="auto"/>
        <w:ind w:firstLine="851"/>
        <w:rPr>
          <w:color w:val="000000"/>
          <w:sz w:val="24"/>
          <w:szCs w:val="24"/>
        </w:rPr>
      </w:pPr>
      <w:r w:rsidRPr="00333F91">
        <w:rPr>
          <w:color w:val="000000"/>
          <w:sz w:val="24"/>
          <w:szCs w:val="24"/>
        </w:rPr>
        <w:t>Управленческий учет – это своеобразные «правила игры», разрабат</w:t>
      </w:r>
      <w:r w:rsidRPr="00333F91">
        <w:rPr>
          <w:color w:val="000000"/>
          <w:sz w:val="24"/>
          <w:szCs w:val="24"/>
        </w:rPr>
        <w:t>ы</w:t>
      </w:r>
      <w:r w:rsidRPr="00333F91">
        <w:rPr>
          <w:color w:val="000000"/>
          <w:sz w:val="24"/>
          <w:szCs w:val="24"/>
        </w:rPr>
        <w:t>ваемые индивидуально для каждой компании в соответствии с особенност</w:t>
      </w:r>
      <w:r w:rsidRPr="00333F91">
        <w:rPr>
          <w:color w:val="000000"/>
          <w:sz w:val="24"/>
          <w:szCs w:val="24"/>
        </w:rPr>
        <w:t>я</w:t>
      </w:r>
      <w:r w:rsidRPr="00333F91">
        <w:rPr>
          <w:color w:val="000000"/>
          <w:sz w:val="24"/>
          <w:szCs w:val="24"/>
        </w:rPr>
        <w:t>ми ее функционирования. Специфика технологического процесса деятельн</w:t>
      </w:r>
      <w:r w:rsidRPr="00333F91">
        <w:rPr>
          <w:color w:val="000000"/>
          <w:sz w:val="24"/>
          <w:szCs w:val="24"/>
        </w:rPr>
        <w:t>о</w:t>
      </w:r>
      <w:r w:rsidRPr="00333F91">
        <w:rPr>
          <w:color w:val="000000"/>
          <w:sz w:val="24"/>
          <w:szCs w:val="24"/>
        </w:rPr>
        <w:t>сти компании должна служить основой для построения всех остальных правил ведения управленческого учета. Одним из важнейших требований к си</w:t>
      </w:r>
      <w:r w:rsidRPr="00333F91">
        <w:rPr>
          <w:color w:val="000000"/>
          <w:sz w:val="24"/>
          <w:szCs w:val="24"/>
        </w:rPr>
        <w:t>с</w:t>
      </w:r>
      <w:r w:rsidRPr="00333F91">
        <w:rPr>
          <w:color w:val="000000"/>
          <w:sz w:val="24"/>
          <w:szCs w:val="24"/>
        </w:rPr>
        <w:t xml:space="preserve">теме управленческого учета является ее гибкость. </w:t>
      </w:r>
    </w:p>
    <w:p w:rsidR="00441B08" w:rsidRPr="00333F91" w:rsidRDefault="00441B08" w:rsidP="00441B08">
      <w:pPr>
        <w:spacing w:line="360" w:lineRule="auto"/>
        <w:ind w:firstLine="851"/>
        <w:rPr>
          <w:color w:val="000000"/>
          <w:sz w:val="24"/>
          <w:szCs w:val="24"/>
        </w:rPr>
      </w:pPr>
      <w:r w:rsidRPr="00333F91">
        <w:rPr>
          <w:color w:val="000000"/>
          <w:sz w:val="24"/>
          <w:szCs w:val="24"/>
        </w:rPr>
        <w:t>Для проведения эффективного управленческого учета требуется, в том числе эффективный учет постоянных и переменных расходов предпр</w:t>
      </w:r>
      <w:r w:rsidRPr="00333F91">
        <w:rPr>
          <w:color w:val="000000"/>
          <w:sz w:val="24"/>
          <w:szCs w:val="24"/>
        </w:rPr>
        <w:t>и</w:t>
      </w:r>
      <w:r w:rsidRPr="00333F91">
        <w:rPr>
          <w:color w:val="000000"/>
          <w:sz w:val="24"/>
          <w:szCs w:val="24"/>
        </w:rPr>
        <w:t>ятия. Это определяет актуальность темы данной дипломной р</w:t>
      </w:r>
      <w:r w:rsidRPr="00333F91">
        <w:rPr>
          <w:color w:val="000000"/>
          <w:sz w:val="24"/>
          <w:szCs w:val="24"/>
        </w:rPr>
        <w:t>а</w:t>
      </w:r>
      <w:r w:rsidRPr="00333F91">
        <w:rPr>
          <w:color w:val="000000"/>
          <w:sz w:val="24"/>
          <w:szCs w:val="24"/>
        </w:rPr>
        <w:t>боты.</w:t>
      </w:r>
    </w:p>
    <w:p w:rsidR="00EC2809" w:rsidRPr="00333F91" w:rsidRDefault="00EC2809" w:rsidP="00036962">
      <w:pPr>
        <w:spacing w:line="360" w:lineRule="auto"/>
        <w:ind w:firstLine="709"/>
        <w:rPr>
          <w:sz w:val="24"/>
          <w:szCs w:val="24"/>
        </w:rPr>
      </w:pPr>
      <w:r w:rsidRPr="00333F91">
        <w:rPr>
          <w:sz w:val="24"/>
          <w:szCs w:val="24"/>
        </w:rPr>
        <w:t xml:space="preserve">Объектом исследования курсовой работы является </w:t>
      </w:r>
      <w:r w:rsidR="00BC616A" w:rsidRPr="00333F91">
        <w:rPr>
          <w:sz w:val="24"/>
          <w:szCs w:val="24"/>
        </w:rPr>
        <w:t>предприятие</w:t>
      </w:r>
      <w:r w:rsidRPr="00333F91">
        <w:rPr>
          <w:sz w:val="24"/>
          <w:szCs w:val="24"/>
        </w:rPr>
        <w:t xml:space="preserve"> ООО </w:t>
      </w:r>
      <w:r w:rsidR="00CB4027" w:rsidRPr="00333F91">
        <w:rPr>
          <w:sz w:val="24"/>
          <w:szCs w:val="24"/>
        </w:rPr>
        <w:t>«</w:t>
      </w:r>
      <w:proofErr w:type="spellStart"/>
      <w:r w:rsidR="00CB4027" w:rsidRPr="00333F91">
        <w:rPr>
          <w:sz w:val="24"/>
          <w:szCs w:val="24"/>
        </w:rPr>
        <w:t>Сроймонтаж</w:t>
      </w:r>
      <w:proofErr w:type="spellEnd"/>
      <w:r w:rsidRPr="00333F91">
        <w:rPr>
          <w:sz w:val="24"/>
          <w:szCs w:val="24"/>
        </w:rPr>
        <w:t>».</w:t>
      </w:r>
    </w:p>
    <w:p w:rsidR="00EC2809" w:rsidRPr="00333F91" w:rsidRDefault="00EC2809" w:rsidP="00036962">
      <w:pPr>
        <w:spacing w:line="360" w:lineRule="auto"/>
        <w:ind w:firstLine="709"/>
        <w:rPr>
          <w:sz w:val="24"/>
          <w:szCs w:val="24"/>
        </w:rPr>
      </w:pPr>
      <w:r w:rsidRPr="00333F91">
        <w:rPr>
          <w:sz w:val="24"/>
          <w:szCs w:val="24"/>
        </w:rPr>
        <w:t xml:space="preserve">Предмет курсовой работы </w:t>
      </w:r>
      <w:r w:rsidR="00BC616A" w:rsidRPr="00333F91">
        <w:rPr>
          <w:sz w:val="24"/>
          <w:szCs w:val="24"/>
        </w:rPr>
        <w:t>–</w:t>
      </w:r>
      <w:r w:rsidRPr="00333F91">
        <w:rPr>
          <w:sz w:val="24"/>
          <w:szCs w:val="24"/>
        </w:rPr>
        <w:t xml:space="preserve"> </w:t>
      </w:r>
      <w:r w:rsidR="00BC616A" w:rsidRPr="00333F91">
        <w:rPr>
          <w:sz w:val="24"/>
          <w:szCs w:val="24"/>
        </w:rPr>
        <w:t xml:space="preserve">методы управления </w:t>
      </w:r>
      <w:r w:rsidRPr="00333F91">
        <w:rPr>
          <w:sz w:val="24"/>
          <w:szCs w:val="24"/>
        </w:rPr>
        <w:t>затратами на предприят</w:t>
      </w:r>
      <w:proofErr w:type="gramStart"/>
      <w:r w:rsidRPr="00333F91">
        <w:rPr>
          <w:sz w:val="24"/>
          <w:szCs w:val="24"/>
        </w:rPr>
        <w:t>ии ООО</w:t>
      </w:r>
      <w:proofErr w:type="gramEnd"/>
      <w:r w:rsidRPr="00333F91">
        <w:rPr>
          <w:sz w:val="24"/>
          <w:szCs w:val="24"/>
        </w:rPr>
        <w:t xml:space="preserve">  «</w:t>
      </w:r>
      <w:proofErr w:type="spellStart"/>
      <w:r w:rsidR="00CB4027" w:rsidRPr="00333F91">
        <w:rPr>
          <w:sz w:val="24"/>
          <w:szCs w:val="24"/>
        </w:rPr>
        <w:t>Строймонтаж</w:t>
      </w:r>
      <w:proofErr w:type="spellEnd"/>
      <w:r w:rsidRPr="00333F91">
        <w:rPr>
          <w:sz w:val="24"/>
          <w:szCs w:val="24"/>
        </w:rPr>
        <w:t>».</w:t>
      </w:r>
    </w:p>
    <w:p w:rsidR="00EC2809" w:rsidRPr="00333F91" w:rsidRDefault="00EC2809" w:rsidP="00036962">
      <w:pPr>
        <w:spacing w:line="360" w:lineRule="auto"/>
        <w:ind w:firstLine="709"/>
        <w:rPr>
          <w:sz w:val="24"/>
          <w:szCs w:val="24"/>
        </w:rPr>
      </w:pPr>
      <w:r w:rsidRPr="00333F91">
        <w:rPr>
          <w:sz w:val="24"/>
          <w:szCs w:val="24"/>
        </w:rPr>
        <w:t xml:space="preserve">Целью курсовой работы является </w:t>
      </w:r>
      <w:r w:rsidR="00036962" w:rsidRPr="00333F91">
        <w:rPr>
          <w:sz w:val="24"/>
          <w:szCs w:val="24"/>
        </w:rPr>
        <w:t>опт</w:t>
      </w:r>
      <w:r w:rsidR="00BC616A" w:rsidRPr="00333F91">
        <w:rPr>
          <w:sz w:val="24"/>
          <w:szCs w:val="24"/>
        </w:rPr>
        <w:t>имизация</w:t>
      </w:r>
      <w:r w:rsidR="00CB4027" w:rsidRPr="00333F91">
        <w:rPr>
          <w:sz w:val="24"/>
          <w:szCs w:val="24"/>
        </w:rPr>
        <w:t xml:space="preserve"> </w:t>
      </w:r>
      <w:r w:rsidR="00D167FD">
        <w:rPr>
          <w:sz w:val="24"/>
          <w:szCs w:val="24"/>
        </w:rPr>
        <w:t xml:space="preserve">переменных и постоянных </w:t>
      </w:r>
      <w:r w:rsidR="00CB4027" w:rsidRPr="00333F91">
        <w:rPr>
          <w:sz w:val="24"/>
          <w:szCs w:val="24"/>
        </w:rPr>
        <w:t>затрат на предприят</w:t>
      </w:r>
      <w:proofErr w:type="gramStart"/>
      <w:r w:rsidR="00CB4027" w:rsidRPr="00333F91">
        <w:rPr>
          <w:sz w:val="24"/>
          <w:szCs w:val="24"/>
        </w:rPr>
        <w:t>ии ООО</w:t>
      </w:r>
      <w:proofErr w:type="gramEnd"/>
      <w:r w:rsidR="00CB4027" w:rsidRPr="00333F91">
        <w:rPr>
          <w:sz w:val="24"/>
          <w:szCs w:val="24"/>
        </w:rPr>
        <w:t xml:space="preserve"> </w:t>
      </w:r>
      <w:r w:rsidRPr="00333F91">
        <w:rPr>
          <w:sz w:val="24"/>
          <w:szCs w:val="24"/>
        </w:rPr>
        <w:t>«</w:t>
      </w:r>
      <w:proofErr w:type="spellStart"/>
      <w:r w:rsidR="00CB4027" w:rsidRPr="00333F91">
        <w:rPr>
          <w:sz w:val="24"/>
          <w:szCs w:val="24"/>
        </w:rPr>
        <w:t>Строймонта</w:t>
      </w:r>
      <w:r w:rsidR="009B6745" w:rsidRPr="00333F91">
        <w:rPr>
          <w:sz w:val="24"/>
          <w:szCs w:val="24"/>
        </w:rPr>
        <w:t>ж</w:t>
      </w:r>
      <w:proofErr w:type="spellEnd"/>
      <w:r w:rsidRPr="00333F91">
        <w:rPr>
          <w:sz w:val="24"/>
          <w:szCs w:val="24"/>
        </w:rPr>
        <w:t>» и совершенствование процесса управления ими.</w:t>
      </w:r>
    </w:p>
    <w:p w:rsidR="00EC2809" w:rsidRPr="00333F91" w:rsidRDefault="00EC2809" w:rsidP="00036962">
      <w:pPr>
        <w:pStyle w:val="a3"/>
        <w:spacing w:before="0" w:beforeAutospacing="0" w:after="0" w:afterAutospacing="0" w:line="360" w:lineRule="auto"/>
        <w:ind w:firstLine="709"/>
        <w:jc w:val="both"/>
      </w:pPr>
      <w:r w:rsidRPr="00333F91">
        <w:t>Для достижения поставленной цели необходимо решить следующие задачи:</w:t>
      </w:r>
    </w:p>
    <w:p w:rsidR="00CB4027" w:rsidRPr="00333F91" w:rsidRDefault="00BC616A" w:rsidP="0086347D">
      <w:pPr>
        <w:pStyle w:val="a3"/>
        <w:numPr>
          <w:ilvl w:val="0"/>
          <w:numId w:val="4"/>
        </w:numPr>
        <w:spacing w:before="0" w:beforeAutospacing="0" w:after="0" w:afterAutospacing="0" w:line="360" w:lineRule="auto"/>
        <w:ind w:left="0" w:firstLine="0"/>
        <w:jc w:val="both"/>
      </w:pPr>
      <w:r w:rsidRPr="00333F91">
        <w:t>раскр</w:t>
      </w:r>
      <w:r w:rsidR="00333F91" w:rsidRPr="00333F91">
        <w:t>ыть сущность управленческого учета</w:t>
      </w:r>
      <w:r w:rsidR="00EC2809" w:rsidRPr="00333F91">
        <w:t>;</w:t>
      </w:r>
    </w:p>
    <w:p w:rsidR="00CB4027" w:rsidRPr="00333F91" w:rsidRDefault="00EC2809" w:rsidP="0086347D">
      <w:pPr>
        <w:pStyle w:val="a3"/>
        <w:numPr>
          <w:ilvl w:val="0"/>
          <w:numId w:val="4"/>
        </w:numPr>
        <w:spacing w:before="0" w:beforeAutospacing="0" w:after="0" w:afterAutospacing="0" w:line="360" w:lineRule="auto"/>
        <w:ind w:left="0" w:firstLine="0"/>
        <w:jc w:val="both"/>
      </w:pPr>
      <w:r w:rsidRPr="00333F91">
        <w:t xml:space="preserve"> и</w:t>
      </w:r>
      <w:r w:rsidR="00BC616A" w:rsidRPr="00333F91">
        <w:t>сследовать методы</w:t>
      </w:r>
      <w:r w:rsidRPr="00333F91">
        <w:t xml:space="preserve"> </w:t>
      </w:r>
      <w:r w:rsidR="00333F91" w:rsidRPr="00333F91">
        <w:t xml:space="preserve">учета затрат в </w:t>
      </w:r>
      <w:proofErr w:type="gramStart"/>
      <w:r w:rsidR="00333F91" w:rsidRPr="00333F91">
        <w:t>управленческом</w:t>
      </w:r>
      <w:proofErr w:type="gramEnd"/>
      <w:r w:rsidR="00333F91" w:rsidRPr="00333F91">
        <w:t xml:space="preserve"> </w:t>
      </w:r>
      <w:proofErr w:type="spellStart"/>
      <w:r w:rsidR="00333F91" w:rsidRPr="00333F91">
        <w:t>учате</w:t>
      </w:r>
      <w:proofErr w:type="spellEnd"/>
      <w:r w:rsidRPr="00333F91">
        <w:t>;</w:t>
      </w:r>
    </w:p>
    <w:p w:rsidR="00CB4027" w:rsidRPr="00333F91" w:rsidRDefault="00EC2809" w:rsidP="0086347D">
      <w:pPr>
        <w:pStyle w:val="a3"/>
        <w:numPr>
          <w:ilvl w:val="0"/>
          <w:numId w:val="4"/>
        </w:numPr>
        <w:spacing w:before="0" w:beforeAutospacing="0" w:after="0" w:afterAutospacing="0" w:line="360" w:lineRule="auto"/>
        <w:ind w:left="0" w:firstLine="0"/>
        <w:jc w:val="both"/>
      </w:pPr>
      <w:r w:rsidRPr="00333F91">
        <w:lastRenderedPageBreak/>
        <w:t xml:space="preserve"> </w:t>
      </w:r>
      <w:r w:rsidR="00BC616A" w:rsidRPr="00333F91">
        <w:t>дать</w:t>
      </w:r>
      <w:r w:rsidRPr="00333F91">
        <w:t xml:space="preserve"> </w:t>
      </w:r>
      <w:r w:rsidR="00BC616A" w:rsidRPr="00333F91">
        <w:t>краткую характеристик</w:t>
      </w:r>
      <w:proofErr w:type="gramStart"/>
      <w:r w:rsidR="00BC616A" w:rsidRPr="00333F91">
        <w:t>у</w:t>
      </w:r>
      <w:r w:rsidRPr="00333F91">
        <w:t xml:space="preserve"> </w:t>
      </w:r>
      <w:r w:rsidR="009B6745" w:rsidRPr="00333F91">
        <w:t>ООО</w:t>
      </w:r>
      <w:proofErr w:type="gramEnd"/>
      <w:r w:rsidR="009B6745" w:rsidRPr="00333F91">
        <w:t xml:space="preserve"> «</w:t>
      </w:r>
      <w:proofErr w:type="spellStart"/>
      <w:r w:rsidR="009B6745" w:rsidRPr="00333F91">
        <w:t>Строймонтаж</w:t>
      </w:r>
      <w:proofErr w:type="spellEnd"/>
      <w:r w:rsidR="009B6745" w:rsidRPr="00333F91">
        <w:t>»;</w:t>
      </w:r>
    </w:p>
    <w:p w:rsidR="00CB4027" w:rsidRPr="00333F91" w:rsidRDefault="00BC616A" w:rsidP="0086347D">
      <w:pPr>
        <w:pStyle w:val="a3"/>
        <w:numPr>
          <w:ilvl w:val="0"/>
          <w:numId w:val="4"/>
        </w:numPr>
        <w:spacing w:before="0" w:beforeAutospacing="0" w:after="0" w:afterAutospacing="0" w:line="360" w:lineRule="auto"/>
        <w:ind w:left="0" w:firstLine="0"/>
        <w:jc w:val="both"/>
      </w:pPr>
      <w:r w:rsidRPr="00333F91">
        <w:t xml:space="preserve">провести </w:t>
      </w:r>
      <w:r w:rsidR="009B6745" w:rsidRPr="00333F91">
        <w:t xml:space="preserve">анализ структуры затрат ООО </w:t>
      </w:r>
      <w:r w:rsidR="00EC2809" w:rsidRPr="00333F91">
        <w:t>«</w:t>
      </w:r>
      <w:proofErr w:type="spellStart"/>
      <w:r w:rsidR="009B6745" w:rsidRPr="00333F91">
        <w:t>Строймонтаж</w:t>
      </w:r>
      <w:proofErr w:type="spellEnd"/>
      <w:r w:rsidR="00EC2809" w:rsidRPr="00333F91">
        <w:t>»;</w:t>
      </w:r>
    </w:p>
    <w:p w:rsidR="00EC2809" w:rsidRPr="00333F91" w:rsidRDefault="00EC2809" w:rsidP="0086347D">
      <w:pPr>
        <w:pStyle w:val="a3"/>
        <w:numPr>
          <w:ilvl w:val="0"/>
          <w:numId w:val="4"/>
        </w:numPr>
        <w:spacing w:before="0" w:beforeAutospacing="0" w:after="0" w:afterAutospacing="0" w:line="360" w:lineRule="auto"/>
        <w:ind w:left="0" w:firstLine="0"/>
        <w:jc w:val="both"/>
      </w:pPr>
      <w:r w:rsidRPr="00333F91">
        <w:t xml:space="preserve"> </w:t>
      </w:r>
      <w:r w:rsidR="00BC616A" w:rsidRPr="00333F91">
        <w:t>разработать</w:t>
      </w:r>
      <w:r w:rsidRPr="00333F91">
        <w:t xml:space="preserve"> </w:t>
      </w:r>
      <w:r w:rsidR="00BC616A" w:rsidRPr="00333F91">
        <w:t>мероприятия</w:t>
      </w:r>
      <w:r w:rsidRPr="00333F91">
        <w:t xml:space="preserve"> по снижению затрат ООО </w:t>
      </w:r>
      <w:r w:rsidR="00CB4027" w:rsidRPr="00333F91">
        <w:t>«</w:t>
      </w:r>
      <w:proofErr w:type="spellStart"/>
      <w:r w:rsidR="00CB4027" w:rsidRPr="00333F91">
        <w:t>Строймонтаж</w:t>
      </w:r>
      <w:proofErr w:type="spellEnd"/>
      <w:r w:rsidR="00CB4027" w:rsidRPr="00333F91">
        <w:t>».</w:t>
      </w:r>
    </w:p>
    <w:p w:rsidR="004B67AD" w:rsidRPr="00333F91" w:rsidRDefault="004B67AD" w:rsidP="00036962">
      <w:pPr>
        <w:pStyle w:val="a3"/>
        <w:spacing w:before="0" w:beforeAutospacing="0" w:after="0" w:afterAutospacing="0" w:line="360" w:lineRule="auto"/>
        <w:ind w:firstLine="709"/>
        <w:jc w:val="both"/>
      </w:pPr>
      <w:r w:rsidRPr="00333F91">
        <w:t>При написании курсовой работы были использованы следующие методы: математ</w:t>
      </w:r>
      <w:r w:rsidR="00947B8B" w:rsidRPr="00333F91">
        <w:t>ический метод, метод сравнения.</w:t>
      </w:r>
    </w:p>
    <w:p w:rsidR="0010622C" w:rsidRPr="00333F91" w:rsidRDefault="00EC2809" w:rsidP="00036962">
      <w:pPr>
        <w:pStyle w:val="a3"/>
        <w:spacing w:before="0" w:beforeAutospacing="0" w:after="0" w:afterAutospacing="0" w:line="360" w:lineRule="auto"/>
        <w:ind w:firstLine="709"/>
        <w:jc w:val="both"/>
      </w:pPr>
      <w:r w:rsidRPr="00333F91">
        <w:t>Курсовая</w:t>
      </w:r>
      <w:r w:rsidR="0010622C" w:rsidRPr="00333F91">
        <w:t xml:space="preserve"> работа состоит из введения, трех глав, списка литературы, заключения и приложений.</w:t>
      </w:r>
    </w:p>
    <w:p w:rsidR="0010622C" w:rsidRPr="00333F91" w:rsidRDefault="0010622C" w:rsidP="00036962">
      <w:pPr>
        <w:pStyle w:val="a3"/>
        <w:spacing w:before="0" w:beforeAutospacing="0" w:after="0" w:afterAutospacing="0" w:line="360" w:lineRule="auto"/>
        <w:ind w:firstLine="709"/>
        <w:jc w:val="both"/>
      </w:pPr>
      <w:r w:rsidRPr="00333F91">
        <w:t xml:space="preserve">Во введении показана актуальность выбранной темы, определены цели, задачи, предмет и объект исследования. </w:t>
      </w:r>
    </w:p>
    <w:p w:rsidR="0010622C" w:rsidRPr="00333F91" w:rsidRDefault="0010622C" w:rsidP="00036962">
      <w:pPr>
        <w:pStyle w:val="a3"/>
        <w:spacing w:before="0" w:beforeAutospacing="0" w:after="0" w:afterAutospacing="0" w:line="360" w:lineRule="auto"/>
        <w:ind w:firstLine="709"/>
        <w:jc w:val="both"/>
      </w:pPr>
      <w:r w:rsidRPr="00333F91">
        <w:t xml:space="preserve">В первой главе раскрыты понятие, сущность </w:t>
      </w:r>
      <w:r w:rsidR="00333F91" w:rsidRPr="00333F91">
        <w:t>управленческого учета</w:t>
      </w:r>
      <w:r w:rsidRPr="00333F91">
        <w:t xml:space="preserve">, рассмотрены методы </w:t>
      </w:r>
      <w:r w:rsidR="00333F91" w:rsidRPr="00333F91">
        <w:t>учета затрат в управленческом учете</w:t>
      </w:r>
      <w:r w:rsidRPr="00333F91">
        <w:t xml:space="preserve">. </w:t>
      </w:r>
    </w:p>
    <w:p w:rsidR="0010622C" w:rsidRPr="00333F91" w:rsidRDefault="0010622C" w:rsidP="00036962">
      <w:pPr>
        <w:pStyle w:val="a3"/>
        <w:spacing w:before="0" w:beforeAutospacing="0" w:after="0" w:afterAutospacing="0" w:line="360" w:lineRule="auto"/>
        <w:ind w:firstLine="709"/>
        <w:jc w:val="both"/>
      </w:pPr>
      <w:r w:rsidRPr="00333F91">
        <w:t>Во второй главе рассмот</w:t>
      </w:r>
      <w:r w:rsidR="009B6745" w:rsidRPr="00333F91">
        <w:t>рена характеристика предприятия ООО «</w:t>
      </w:r>
      <w:proofErr w:type="spellStart"/>
      <w:r w:rsidR="009B6745" w:rsidRPr="00333F91">
        <w:t>Строймонтаж</w:t>
      </w:r>
      <w:proofErr w:type="spellEnd"/>
      <w:r w:rsidR="009B6745" w:rsidRPr="00333F91">
        <w:t xml:space="preserve">», </w:t>
      </w:r>
      <w:r w:rsidRPr="00333F91">
        <w:t xml:space="preserve">а также структура затрат на предприятии и анализ методов управления ими на предприятии. </w:t>
      </w:r>
    </w:p>
    <w:p w:rsidR="0010622C" w:rsidRPr="00333F91" w:rsidRDefault="0010622C" w:rsidP="00036962">
      <w:pPr>
        <w:pStyle w:val="a3"/>
        <w:spacing w:before="0" w:beforeAutospacing="0" w:after="0" w:afterAutospacing="0" w:line="360" w:lineRule="auto"/>
        <w:ind w:firstLine="709"/>
        <w:jc w:val="both"/>
      </w:pPr>
      <w:r w:rsidRPr="00333F91">
        <w:t>В третьей главе представлены методы планирования снижения затрат</w:t>
      </w:r>
      <w:r w:rsidR="00EC2809" w:rsidRPr="00333F91">
        <w:t>.</w:t>
      </w:r>
      <w:r w:rsidRPr="00333F91">
        <w:t xml:space="preserve"> </w:t>
      </w:r>
    </w:p>
    <w:p w:rsidR="0010622C" w:rsidRPr="00333F91" w:rsidRDefault="0010622C" w:rsidP="00036962">
      <w:pPr>
        <w:pStyle w:val="a3"/>
        <w:spacing w:before="0" w:beforeAutospacing="0" w:after="0" w:afterAutospacing="0" w:line="360" w:lineRule="auto"/>
        <w:ind w:firstLine="709"/>
        <w:jc w:val="both"/>
      </w:pPr>
      <w:r w:rsidRPr="00333F91">
        <w:t xml:space="preserve">В заключении подведены основные итоги </w:t>
      </w:r>
      <w:r w:rsidR="00EC2809" w:rsidRPr="00333F91">
        <w:t>курсовой</w:t>
      </w:r>
      <w:r w:rsidRPr="00333F91">
        <w:t xml:space="preserve"> работы. </w:t>
      </w:r>
    </w:p>
    <w:p w:rsidR="00B46D77" w:rsidRPr="00333F91" w:rsidRDefault="00B46D77" w:rsidP="00E46CBA">
      <w:pPr>
        <w:spacing w:line="240" w:lineRule="auto"/>
        <w:jc w:val="center"/>
        <w:rPr>
          <w:b/>
          <w:sz w:val="24"/>
          <w:szCs w:val="24"/>
        </w:rPr>
      </w:pPr>
    </w:p>
    <w:p w:rsidR="00B46D77" w:rsidRPr="00333F91" w:rsidRDefault="00B46D77" w:rsidP="00E46CBA">
      <w:pPr>
        <w:spacing w:line="240" w:lineRule="auto"/>
        <w:jc w:val="center"/>
        <w:rPr>
          <w:b/>
          <w:sz w:val="24"/>
          <w:szCs w:val="24"/>
        </w:rPr>
      </w:pPr>
    </w:p>
    <w:p w:rsidR="00333F91" w:rsidRPr="00333F91" w:rsidRDefault="00333F91">
      <w:pPr>
        <w:widowControl/>
        <w:spacing w:after="200" w:line="276" w:lineRule="auto"/>
        <w:ind w:firstLine="0"/>
        <w:jc w:val="left"/>
        <w:rPr>
          <w:sz w:val="24"/>
          <w:szCs w:val="24"/>
        </w:rPr>
      </w:pPr>
      <w:bookmarkStart w:id="1" w:name="_Toc446160274"/>
      <w:r w:rsidRPr="00333F91">
        <w:rPr>
          <w:sz w:val="24"/>
          <w:szCs w:val="24"/>
        </w:rPr>
        <w:br w:type="page"/>
      </w:r>
    </w:p>
    <w:p w:rsidR="00441B08" w:rsidRPr="00333F91" w:rsidRDefault="00441B08" w:rsidP="00441B08">
      <w:pPr>
        <w:widowControl/>
        <w:numPr>
          <w:ilvl w:val="0"/>
          <w:numId w:val="17"/>
        </w:numPr>
        <w:spacing w:line="360" w:lineRule="auto"/>
        <w:jc w:val="center"/>
        <w:outlineLvl w:val="0"/>
        <w:rPr>
          <w:sz w:val="24"/>
          <w:szCs w:val="24"/>
        </w:rPr>
      </w:pPr>
      <w:r w:rsidRPr="00333F91">
        <w:rPr>
          <w:sz w:val="24"/>
          <w:szCs w:val="24"/>
        </w:rPr>
        <w:lastRenderedPageBreak/>
        <w:t>ТЕОРЕТИЧЕСКИЕ АСПЕКТЫ УЧЕТА ЗАТРАТ В УПРАВЛЕНЧ</w:t>
      </w:r>
      <w:r w:rsidRPr="00333F91">
        <w:rPr>
          <w:sz w:val="24"/>
          <w:szCs w:val="24"/>
        </w:rPr>
        <w:t>Е</w:t>
      </w:r>
      <w:r w:rsidRPr="00333F91">
        <w:rPr>
          <w:sz w:val="24"/>
          <w:szCs w:val="24"/>
        </w:rPr>
        <w:t>СКОМ УЧЕТЕ</w:t>
      </w:r>
      <w:bookmarkEnd w:id="1"/>
      <w:r w:rsidRPr="00333F91">
        <w:rPr>
          <w:sz w:val="24"/>
          <w:szCs w:val="24"/>
        </w:rPr>
        <w:t xml:space="preserve"> </w:t>
      </w:r>
    </w:p>
    <w:p w:rsidR="00441B08" w:rsidRPr="00333F91" w:rsidRDefault="00441B08" w:rsidP="00441B08">
      <w:pPr>
        <w:spacing w:line="360" w:lineRule="auto"/>
        <w:ind w:left="720"/>
        <w:outlineLvl w:val="0"/>
        <w:rPr>
          <w:sz w:val="24"/>
          <w:szCs w:val="24"/>
        </w:rPr>
      </w:pPr>
    </w:p>
    <w:p w:rsidR="00441B08" w:rsidRPr="00333F91" w:rsidRDefault="00441B08" w:rsidP="00441B08">
      <w:pPr>
        <w:spacing w:line="360" w:lineRule="auto"/>
        <w:jc w:val="center"/>
        <w:outlineLvl w:val="1"/>
        <w:rPr>
          <w:sz w:val="24"/>
          <w:szCs w:val="24"/>
        </w:rPr>
      </w:pPr>
      <w:bookmarkStart w:id="2" w:name="_Toc138436278"/>
      <w:bookmarkStart w:id="3" w:name="_Toc446160275"/>
      <w:r w:rsidRPr="00333F91">
        <w:rPr>
          <w:sz w:val="24"/>
          <w:szCs w:val="24"/>
        </w:rPr>
        <w:t>1.1 Сущность управленческого учета</w:t>
      </w:r>
      <w:bookmarkEnd w:id="2"/>
      <w:bookmarkEnd w:id="3"/>
    </w:p>
    <w:p w:rsidR="00441B08" w:rsidRPr="00333F91" w:rsidRDefault="00441B08" w:rsidP="00441B08">
      <w:pPr>
        <w:spacing w:line="360" w:lineRule="auto"/>
        <w:rPr>
          <w:b/>
          <w:sz w:val="24"/>
          <w:szCs w:val="24"/>
        </w:rPr>
      </w:pPr>
    </w:p>
    <w:p w:rsidR="00441B08" w:rsidRPr="00333F91" w:rsidRDefault="00441B08" w:rsidP="00441B08">
      <w:pPr>
        <w:spacing w:line="360" w:lineRule="auto"/>
        <w:rPr>
          <w:b/>
          <w:sz w:val="24"/>
          <w:szCs w:val="24"/>
        </w:rPr>
      </w:pPr>
    </w:p>
    <w:p w:rsidR="00441B08" w:rsidRPr="00333F91" w:rsidRDefault="00441B08" w:rsidP="00441B08">
      <w:pPr>
        <w:pStyle w:val="a3"/>
        <w:spacing w:before="0" w:beforeAutospacing="0" w:after="0" w:afterAutospacing="0" w:line="360" w:lineRule="auto"/>
        <w:ind w:firstLine="851"/>
        <w:jc w:val="both"/>
      </w:pPr>
      <w:r w:rsidRPr="00333F91">
        <w:t>В настоящее время имеются три основные позиции специалистов по вопр</w:t>
      </w:r>
      <w:r w:rsidRPr="00333F91">
        <w:t>о</w:t>
      </w:r>
      <w:r w:rsidRPr="00333F91">
        <w:t>сам управленческого учета:</w:t>
      </w:r>
    </w:p>
    <w:p w:rsidR="00441B08" w:rsidRPr="00333F91" w:rsidRDefault="00441B08" w:rsidP="00441B08">
      <w:pPr>
        <w:spacing w:line="360" w:lineRule="auto"/>
        <w:ind w:firstLine="851"/>
        <w:rPr>
          <w:sz w:val="24"/>
          <w:szCs w:val="24"/>
        </w:rPr>
      </w:pPr>
      <w:r w:rsidRPr="00333F91">
        <w:rPr>
          <w:sz w:val="24"/>
          <w:szCs w:val="24"/>
        </w:rPr>
        <w:t>Полное отрицание понятия «управленческий учет». Управленческий учет – это тот же производстве</w:t>
      </w:r>
      <w:r w:rsidRPr="00333F91">
        <w:rPr>
          <w:sz w:val="24"/>
          <w:szCs w:val="24"/>
        </w:rPr>
        <w:t>н</w:t>
      </w:r>
      <w:r w:rsidRPr="00333F91">
        <w:rPr>
          <w:sz w:val="24"/>
          <w:szCs w:val="24"/>
        </w:rPr>
        <w:t>ный учет, но применительно к современной терминологии, и нет никаких оснований выделять его в с</w:t>
      </w:r>
      <w:r w:rsidRPr="00333F91">
        <w:rPr>
          <w:sz w:val="24"/>
          <w:szCs w:val="24"/>
        </w:rPr>
        <w:t>а</w:t>
      </w:r>
      <w:r w:rsidRPr="00333F91">
        <w:rPr>
          <w:sz w:val="24"/>
          <w:szCs w:val="24"/>
        </w:rPr>
        <w:t xml:space="preserve">мостоятельный вид учета (например, М.Ю. Медведев). </w:t>
      </w:r>
    </w:p>
    <w:p w:rsidR="00441B08" w:rsidRPr="00333F91" w:rsidRDefault="00441B08" w:rsidP="00441B08">
      <w:pPr>
        <w:spacing w:line="360" w:lineRule="auto"/>
        <w:ind w:firstLine="851"/>
        <w:rPr>
          <w:sz w:val="24"/>
          <w:szCs w:val="24"/>
        </w:rPr>
      </w:pPr>
      <w:r w:rsidRPr="00333F91">
        <w:rPr>
          <w:sz w:val="24"/>
          <w:szCs w:val="24"/>
        </w:rPr>
        <w:t>Управленческий учет является вполне сложившейся самостоятельной дисциплиной (В.Ф. П</w:t>
      </w:r>
      <w:r w:rsidRPr="00333F91">
        <w:rPr>
          <w:sz w:val="24"/>
          <w:szCs w:val="24"/>
        </w:rPr>
        <w:t>а</w:t>
      </w:r>
      <w:r w:rsidRPr="00333F91">
        <w:rPr>
          <w:sz w:val="24"/>
          <w:szCs w:val="24"/>
        </w:rPr>
        <w:t xml:space="preserve">лий). </w:t>
      </w:r>
    </w:p>
    <w:p w:rsidR="00441B08" w:rsidRPr="00333F91" w:rsidRDefault="00441B08" w:rsidP="00441B08">
      <w:pPr>
        <w:spacing w:line="360" w:lineRule="auto"/>
        <w:ind w:firstLine="851"/>
        <w:rPr>
          <w:sz w:val="24"/>
          <w:szCs w:val="24"/>
        </w:rPr>
      </w:pPr>
      <w:r w:rsidRPr="00333F91">
        <w:rPr>
          <w:sz w:val="24"/>
          <w:szCs w:val="24"/>
        </w:rPr>
        <w:t>Бухгалтерский учет в современных условиях – это система, вкл</w:t>
      </w:r>
      <w:r w:rsidRPr="00333F91">
        <w:rPr>
          <w:sz w:val="24"/>
          <w:szCs w:val="24"/>
        </w:rPr>
        <w:t>ю</w:t>
      </w:r>
      <w:r w:rsidRPr="00333F91">
        <w:rPr>
          <w:sz w:val="24"/>
          <w:szCs w:val="24"/>
        </w:rPr>
        <w:t>чающая три подсистемы: финансовый учет, управленческий учет и налог</w:t>
      </w:r>
      <w:r w:rsidRPr="00333F91">
        <w:rPr>
          <w:sz w:val="24"/>
          <w:szCs w:val="24"/>
        </w:rPr>
        <w:t>о</w:t>
      </w:r>
      <w:r w:rsidRPr="00333F91">
        <w:rPr>
          <w:sz w:val="24"/>
          <w:szCs w:val="24"/>
        </w:rPr>
        <w:t xml:space="preserve">вый учет (М.З. </w:t>
      </w:r>
      <w:proofErr w:type="spellStart"/>
      <w:r w:rsidRPr="00333F91">
        <w:rPr>
          <w:sz w:val="24"/>
          <w:szCs w:val="24"/>
        </w:rPr>
        <w:t>Пизенгольц</w:t>
      </w:r>
      <w:proofErr w:type="spellEnd"/>
      <w:r w:rsidRPr="00333F91">
        <w:rPr>
          <w:sz w:val="24"/>
          <w:szCs w:val="24"/>
        </w:rPr>
        <w:t>).</w:t>
      </w:r>
      <w:r w:rsidRPr="00333F91">
        <w:rPr>
          <w:rStyle w:val="af9"/>
          <w:sz w:val="24"/>
          <w:szCs w:val="24"/>
        </w:rPr>
        <w:footnoteReference w:id="1"/>
      </w:r>
      <w:r w:rsidRPr="00333F91">
        <w:rPr>
          <w:sz w:val="24"/>
          <w:szCs w:val="24"/>
        </w:rPr>
        <w:t xml:space="preserve"> </w:t>
      </w:r>
    </w:p>
    <w:p w:rsidR="00441B08" w:rsidRPr="00333F91" w:rsidRDefault="00441B08" w:rsidP="00441B08">
      <w:pPr>
        <w:pStyle w:val="a3"/>
        <w:jc w:val="center"/>
      </w:pPr>
      <w:r w:rsidRPr="00333F91">
        <w:rPr>
          <w:noProof/>
        </w:rPr>
        <w:drawing>
          <wp:inline distT="0" distB="0" distL="0" distR="0">
            <wp:extent cx="5076825" cy="1562100"/>
            <wp:effectExtent l="19050" t="0" r="9525" b="0"/>
            <wp:docPr id="9" name="Рисунок 9" descr="Позиции специалистов относительно места управленческого уче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Позиции специалистов относительно места управленческого учета"/>
                    <pic:cNvPicPr>
                      <a:picLocks noChangeAspect="1" noChangeArrowheads="1"/>
                    </pic:cNvPicPr>
                  </pic:nvPicPr>
                  <pic:blipFill>
                    <a:blip r:embed="rId8" cstate="print"/>
                    <a:srcRect/>
                    <a:stretch>
                      <a:fillRect/>
                    </a:stretch>
                  </pic:blipFill>
                  <pic:spPr bwMode="auto">
                    <a:xfrm>
                      <a:off x="0" y="0"/>
                      <a:ext cx="5076825" cy="1562100"/>
                    </a:xfrm>
                    <a:prstGeom prst="rect">
                      <a:avLst/>
                    </a:prstGeom>
                    <a:noFill/>
                    <a:ln w="9525">
                      <a:noFill/>
                      <a:miter lim="800000"/>
                      <a:headEnd/>
                      <a:tailEnd/>
                    </a:ln>
                  </pic:spPr>
                </pic:pic>
              </a:graphicData>
            </a:graphic>
          </wp:inline>
        </w:drawing>
      </w:r>
    </w:p>
    <w:p w:rsidR="00441B08" w:rsidRPr="00333F91" w:rsidRDefault="00441B08" w:rsidP="00441B08">
      <w:pPr>
        <w:pStyle w:val="a3"/>
        <w:spacing w:before="0" w:beforeAutospacing="0" w:after="0" w:afterAutospacing="0" w:line="360" w:lineRule="auto"/>
        <w:ind w:firstLine="851"/>
        <w:jc w:val="center"/>
      </w:pPr>
      <w:r w:rsidRPr="00333F91">
        <w:rPr>
          <w:bCs/>
          <w:iCs/>
        </w:rPr>
        <w:t>Рисунок 1 -</w:t>
      </w:r>
      <w:r w:rsidRPr="00333F91">
        <w:rPr>
          <w:iCs/>
        </w:rPr>
        <w:t> Позиции специалистов относительно места управленч</w:t>
      </w:r>
      <w:r w:rsidRPr="00333F91">
        <w:rPr>
          <w:iCs/>
        </w:rPr>
        <w:t>е</w:t>
      </w:r>
      <w:r w:rsidRPr="00333F91">
        <w:rPr>
          <w:iCs/>
        </w:rPr>
        <w:t>ского учета</w:t>
      </w:r>
    </w:p>
    <w:p w:rsidR="00441B08" w:rsidRPr="00333F91" w:rsidRDefault="00441B08" w:rsidP="00441B08">
      <w:pPr>
        <w:pStyle w:val="a3"/>
        <w:spacing w:before="0" w:beforeAutospacing="0" w:after="0" w:afterAutospacing="0" w:line="360" w:lineRule="auto"/>
        <w:ind w:firstLine="851"/>
        <w:jc w:val="both"/>
      </w:pPr>
      <w:r w:rsidRPr="00333F91">
        <w:t>На наш взгляд, наиболее обоснованной является третья позиция. Это об</w:t>
      </w:r>
      <w:r w:rsidRPr="00333F91">
        <w:t>у</w:t>
      </w:r>
      <w:r w:rsidRPr="00333F91">
        <w:t>словлено следующим:</w:t>
      </w:r>
    </w:p>
    <w:p w:rsidR="00441B08" w:rsidRPr="00333F91" w:rsidRDefault="00441B08" w:rsidP="00441B08">
      <w:pPr>
        <w:widowControl/>
        <w:numPr>
          <w:ilvl w:val="0"/>
          <w:numId w:val="18"/>
        </w:numPr>
        <w:tabs>
          <w:tab w:val="clear" w:pos="720"/>
          <w:tab w:val="num" w:pos="0"/>
          <w:tab w:val="left" w:pos="1080"/>
        </w:tabs>
        <w:spacing w:line="360" w:lineRule="auto"/>
        <w:ind w:left="0" w:firstLine="709"/>
        <w:rPr>
          <w:sz w:val="24"/>
          <w:szCs w:val="24"/>
        </w:rPr>
      </w:pPr>
      <w:proofErr w:type="gramStart"/>
      <w:r w:rsidRPr="00333F91">
        <w:rPr>
          <w:sz w:val="24"/>
          <w:szCs w:val="24"/>
        </w:rPr>
        <w:t>основные принципы учета в финансовом, управленческом и налог</w:t>
      </w:r>
      <w:r w:rsidRPr="00333F91">
        <w:rPr>
          <w:sz w:val="24"/>
          <w:szCs w:val="24"/>
        </w:rPr>
        <w:t>о</w:t>
      </w:r>
      <w:r w:rsidRPr="00333F91">
        <w:rPr>
          <w:sz w:val="24"/>
          <w:szCs w:val="24"/>
        </w:rPr>
        <w:t xml:space="preserve">вом учете совпадают; </w:t>
      </w:r>
      <w:proofErr w:type="gramEnd"/>
    </w:p>
    <w:p w:rsidR="00441B08" w:rsidRPr="00333F91" w:rsidRDefault="00441B08" w:rsidP="00441B08">
      <w:pPr>
        <w:widowControl/>
        <w:numPr>
          <w:ilvl w:val="0"/>
          <w:numId w:val="18"/>
        </w:numPr>
        <w:tabs>
          <w:tab w:val="clear" w:pos="720"/>
          <w:tab w:val="num" w:pos="0"/>
          <w:tab w:val="left" w:pos="1080"/>
        </w:tabs>
        <w:spacing w:line="360" w:lineRule="auto"/>
        <w:ind w:left="0" w:firstLine="709"/>
        <w:rPr>
          <w:sz w:val="24"/>
          <w:szCs w:val="24"/>
        </w:rPr>
      </w:pPr>
      <w:r w:rsidRPr="00333F91">
        <w:rPr>
          <w:sz w:val="24"/>
          <w:szCs w:val="24"/>
        </w:rPr>
        <w:t>данные, которые используются в финансовом, управленческом и н</w:t>
      </w:r>
      <w:r w:rsidRPr="00333F91">
        <w:rPr>
          <w:sz w:val="24"/>
          <w:szCs w:val="24"/>
        </w:rPr>
        <w:t>а</w:t>
      </w:r>
      <w:r w:rsidRPr="00333F91">
        <w:rPr>
          <w:sz w:val="24"/>
          <w:szCs w:val="24"/>
        </w:rPr>
        <w:t>логовом учете, одни и те же – хозяйственные операции предприятия, разница лишь в группировках, условиях принятия к учету и оценках стоимости, в которых ее использует каждый вид учета (единицы измерения, полнота отр</w:t>
      </w:r>
      <w:r w:rsidRPr="00333F91">
        <w:rPr>
          <w:sz w:val="24"/>
          <w:szCs w:val="24"/>
        </w:rPr>
        <w:t>а</w:t>
      </w:r>
      <w:r w:rsidRPr="00333F91">
        <w:rPr>
          <w:sz w:val="24"/>
          <w:szCs w:val="24"/>
        </w:rPr>
        <w:t xml:space="preserve">жения и т.д.); </w:t>
      </w:r>
    </w:p>
    <w:p w:rsidR="00441B08" w:rsidRPr="00333F91" w:rsidRDefault="00441B08" w:rsidP="00441B08">
      <w:pPr>
        <w:widowControl/>
        <w:numPr>
          <w:ilvl w:val="0"/>
          <w:numId w:val="18"/>
        </w:numPr>
        <w:tabs>
          <w:tab w:val="clear" w:pos="720"/>
          <w:tab w:val="num" w:pos="0"/>
          <w:tab w:val="left" w:pos="1080"/>
        </w:tabs>
        <w:spacing w:line="360" w:lineRule="auto"/>
        <w:ind w:left="0" w:firstLine="709"/>
        <w:rPr>
          <w:sz w:val="24"/>
          <w:szCs w:val="24"/>
        </w:rPr>
      </w:pPr>
      <w:r w:rsidRPr="00333F91">
        <w:rPr>
          <w:sz w:val="24"/>
          <w:szCs w:val="24"/>
        </w:rPr>
        <w:t>по формулировке Американской ассоциации бухгалтеров бухга</w:t>
      </w:r>
      <w:r w:rsidRPr="00333F91">
        <w:rPr>
          <w:sz w:val="24"/>
          <w:szCs w:val="24"/>
        </w:rPr>
        <w:t>л</w:t>
      </w:r>
      <w:r w:rsidRPr="00333F91">
        <w:rPr>
          <w:sz w:val="24"/>
          <w:szCs w:val="24"/>
        </w:rPr>
        <w:t>терский учет – это процесс идентификации информации, исчисления и оце</w:t>
      </w:r>
      <w:r w:rsidRPr="00333F91">
        <w:rPr>
          <w:sz w:val="24"/>
          <w:szCs w:val="24"/>
        </w:rPr>
        <w:t>н</w:t>
      </w:r>
      <w:r w:rsidRPr="00333F91">
        <w:rPr>
          <w:sz w:val="24"/>
          <w:szCs w:val="24"/>
        </w:rPr>
        <w:t xml:space="preserve">ки показателей и </w:t>
      </w:r>
      <w:proofErr w:type="gramStart"/>
      <w:r w:rsidRPr="00333F91">
        <w:rPr>
          <w:sz w:val="24"/>
          <w:szCs w:val="24"/>
        </w:rPr>
        <w:t>предоставления</w:t>
      </w:r>
      <w:proofErr w:type="gramEnd"/>
      <w:r w:rsidRPr="00333F91">
        <w:rPr>
          <w:sz w:val="24"/>
          <w:szCs w:val="24"/>
        </w:rPr>
        <w:t xml:space="preserve"> </w:t>
      </w:r>
      <w:r w:rsidRPr="00333F91">
        <w:rPr>
          <w:sz w:val="24"/>
          <w:szCs w:val="24"/>
        </w:rPr>
        <w:lastRenderedPageBreak/>
        <w:t>данных пользователям информации для выработки, обоснования и принятия решений. Основная задача бухгалте</w:t>
      </w:r>
      <w:r w:rsidRPr="00333F91">
        <w:rPr>
          <w:sz w:val="24"/>
          <w:szCs w:val="24"/>
        </w:rPr>
        <w:t>р</w:t>
      </w:r>
      <w:r w:rsidRPr="00333F91">
        <w:rPr>
          <w:sz w:val="24"/>
          <w:szCs w:val="24"/>
        </w:rPr>
        <w:t>ского учета – предоставление информации в объеме, достаточном для удовлетворения требований различных пользователей (вну</w:t>
      </w:r>
      <w:r w:rsidRPr="00333F91">
        <w:rPr>
          <w:sz w:val="24"/>
          <w:szCs w:val="24"/>
        </w:rPr>
        <w:t>т</w:t>
      </w:r>
      <w:r w:rsidRPr="00333F91">
        <w:rPr>
          <w:sz w:val="24"/>
          <w:szCs w:val="24"/>
        </w:rPr>
        <w:t>ренних и внешних), причем при минимальных затратах. Предоставление информации осущест</w:t>
      </w:r>
      <w:r w:rsidRPr="00333F91">
        <w:rPr>
          <w:sz w:val="24"/>
          <w:szCs w:val="24"/>
        </w:rPr>
        <w:t>в</w:t>
      </w:r>
      <w:r w:rsidRPr="00333F91">
        <w:rPr>
          <w:sz w:val="24"/>
          <w:szCs w:val="24"/>
        </w:rPr>
        <w:t xml:space="preserve">ляется через предоставление отчетности (финансовой, управленческой и налоговой). </w:t>
      </w:r>
      <w:proofErr w:type="gramStart"/>
      <w:r w:rsidRPr="00333F91">
        <w:rPr>
          <w:sz w:val="24"/>
          <w:szCs w:val="24"/>
        </w:rPr>
        <w:t>Таким образом, бухгалтерский учет – это система учета, включающая три подсистемы (финансовую, налог</w:t>
      </w:r>
      <w:r w:rsidRPr="00333F91">
        <w:rPr>
          <w:sz w:val="24"/>
          <w:szCs w:val="24"/>
        </w:rPr>
        <w:t>о</w:t>
      </w:r>
      <w:r w:rsidRPr="00333F91">
        <w:rPr>
          <w:sz w:val="24"/>
          <w:szCs w:val="24"/>
        </w:rPr>
        <w:t xml:space="preserve">вую и управленческую); </w:t>
      </w:r>
      <w:proofErr w:type="gramEnd"/>
    </w:p>
    <w:p w:rsidR="00441B08" w:rsidRPr="00333F91" w:rsidRDefault="00441B08" w:rsidP="00441B08">
      <w:pPr>
        <w:widowControl/>
        <w:numPr>
          <w:ilvl w:val="0"/>
          <w:numId w:val="18"/>
        </w:numPr>
        <w:tabs>
          <w:tab w:val="clear" w:pos="720"/>
          <w:tab w:val="num" w:pos="0"/>
          <w:tab w:val="left" w:pos="1080"/>
        </w:tabs>
        <w:spacing w:line="360" w:lineRule="auto"/>
        <w:ind w:left="0" w:firstLine="709"/>
        <w:rPr>
          <w:sz w:val="24"/>
          <w:szCs w:val="24"/>
        </w:rPr>
      </w:pPr>
      <w:r w:rsidRPr="00333F91">
        <w:rPr>
          <w:sz w:val="24"/>
          <w:szCs w:val="24"/>
        </w:rPr>
        <w:t>по такому принципу определено преподавание бухгалтерского учета в новом стандарте высшего профессионального образования по специальн</w:t>
      </w:r>
      <w:r w:rsidRPr="00333F91">
        <w:rPr>
          <w:sz w:val="24"/>
          <w:szCs w:val="24"/>
        </w:rPr>
        <w:t>о</w:t>
      </w:r>
      <w:r w:rsidRPr="00333F91">
        <w:rPr>
          <w:sz w:val="24"/>
          <w:szCs w:val="24"/>
        </w:rPr>
        <w:t>сти «Бухгалтерский учет и а</w:t>
      </w:r>
      <w:r w:rsidRPr="00333F91">
        <w:rPr>
          <w:sz w:val="24"/>
          <w:szCs w:val="24"/>
        </w:rPr>
        <w:t>у</w:t>
      </w:r>
      <w:r w:rsidRPr="00333F91">
        <w:rPr>
          <w:sz w:val="24"/>
          <w:szCs w:val="24"/>
        </w:rPr>
        <w:t xml:space="preserve">дит»; </w:t>
      </w:r>
    </w:p>
    <w:p w:rsidR="00441B08" w:rsidRPr="00333F91" w:rsidRDefault="00441B08" w:rsidP="00441B08">
      <w:pPr>
        <w:widowControl/>
        <w:numPr>
          <w:ilvl w:val="0"/>
          <w:numId w:val="18"/>
        </w:numPr>
        <w:tabs>
          <w:tab w:val="clear" w:pos="720"/>
          <w:tab w:val="num" w:pos="0"/>
          <w:tab w:val="left" w:pos="1080"/>
        </w:tabs>
        <w:spacing w:line="360" w:lineRule="auto"/>
        <w:ind w:left="0" w:firstLine="709"/>
        <w:rPr>
          <w:sz w:val="24"/>
          <w:szCs w:val="24"/>
        </w:rPr>
      </w:pPr>
      <w:r w:rsidRPr="00333F91">
        <w:rPr>
          <w:sz w:val="24"/>
          <w:szCs w:val="24"/>
        </w:rPr>
        <w:t>необходимо придерживаться единого подхода в видах учета, т.к. только это позволит добиться сопоставимости данных, являющихся резул</w:t>
      </w:r>
      <w:r w:rsidRPr="00333F91">
        <w:rPr>
          <w:sz w:val="24"/>
          <w:szCs w:val="24"/>
        </w:rPr>
        <w:t>ь</w:t>
      </w:r>
      <w:r w:rsidRPr="00333F91">
        <w:rPr>
          <w:sz w:val="24"/>
          <w:szCs w:val="24"/>
        </w:rPr>
        <w:t>татом учетных процедур</w:t>
      </w:r>
      <w:r w:rsidRPr="00333F91">
        <w:rPr>
          <w:rStyle w:val="af9"/>
          <w:sz w:val="24"/>
          <w:szCs w:val="24"/>
        </w:rPr>
        <w:footnoteReference w:id="2"/>
      </w:r>
      <w:r w:rsidRPr="00333F91">
        <w:rPr>
          <w:sz w:val="24"/>
          <w:szCs w:val="24"/>
        </w:rPr>
        <w:t xml:space="preserve">. </w:t>
      </w:r>
    </w:p>
    <w:p w:rsidR="00441B08" w:rsidRPr="00333F91" w:rsidRDefault="00441B08" w:rsidP="00441B08">
      <w:pPr>
        <w:spacing w:line="360" w:lineRule="auto"/>
        <w:ind w:firstLine="851"/>
        <w:rPr>
          <w:sz w:val="24"/>
          <w:szCs w:val="24"/>
        </w:rPr>
      </w:pPr>
      <w:r w:rsidRPr="00333F91">
        <w:rPr>
          <w:sz w:val="24"/>
          <w:szCs w:val="24"/>
        </w:rPr>
        <w:t>Существуют следующие определения понятия «управленческий учет».</w:t>
      </w:r>
    </w:p>
    <w:p w:rsidR="00441B08" w:rsidRPr="00333F91" w:rsidRDefault="00441B08" w:rsidP="00441B08">
      <w:pPr>
        <w:pStyle w:val="a3"/>
        <w:spacing w:before="0" w:beforeAutospacing="0" w:after="0" w:afterAutospacing="0" w:line="360" w:lineRule="auto"/>
        <w:ind w:firstLine="851"/>
        <w:jc w:val="both"/>
      </w:pPr>
      <w:r w:rsidRPr="00333F91">
        <w:rPr>
          <w:bCs/>
        </w:rPr>
        <w:t>Управленческий учет</w:t>
      </w:r>
      <w:r w:rsidRPr="00333F91">
        <w:t xml:space="preserve"> – это подсистема бухгалтерского учета, которая в рамках одной организации обеспечивает ее управленческий аппарат информацией, используемой для планирования, собственно управления и </w:t>
      </w:r>
      <w:proofErr w:type="gramStart"/>
      <w:r w:rsidRPr="00333F91">
        <w:t>контроля за</w:t>
      </w:r>
      <w:proofErr w:type="gramEnd"/>
      <w:r w:rsidRPr="00333F91">
        <w:t xml:space="preserve"> деятельностью организации. Управленческий учет охват</w:t>
      </w:r>
      <w:r w:rsidRPr="00333F91">
        <w:t>ы</w:t>
      </w:r>
      <w:r w:rsidRPr="00333F91">
        <w:t>вает все виды учетной информации, необходимой для управления в пределах самой организации. Частью общей сферы управленческого учета является производственный учет, под которым обычно понимают учет издержек производства и анализ данных об экономии или перерасх</w:t>
      </w:r>
      <w:r w:rsidRPr="00333F91">
        <w:t>о</w:t>
      </w:r>
      <w:r w:rsidRPr="00333F91">
        <w:t>де по сравнению с данными за предыдущие периоды, прогнозами и станда</w:t>
      </w:r>
      <w:r w:rsidRPr="00333F91">
        <w:t>р</w:t>
      </w:r>
      <w:r w:rsidRPr="00333F91">
        <w:t xml:space="preserve">тами (А.Д. </w:t>
      </w:r>
      <w:proofErr w:type="spellStart"/>
      <w:r w:rsidRPr="00333F91">
        <w:t>Шеремет</w:t>
      </w:r>
      <w:proofErr w:type="spellEnd"/>
      <w:r w:rsidRPr="00333F91">
        <w:t>).</w:t>
      </w:r>
      <w:r w:rsidRPr="00333F91">
        <w:rPr>
          <w:rStyle w:val="af9"/>
        </w:rPr>
        <w:footnoteReference w:id="3"/>
      </w:r>
    </w:p>
    <w:p w:rsidR="00441B08" w:rsidRPr="00333F91" w:rsidRDefault="00441B08" w:rsidP="00441B08">
      <w:pPr>
        <w:pStyle w:val="a3"/>
        <w:spacing w:before="0" w:beforeAutospacing="0" w:after="0" w:afterAutospacing="0" w:line="360" w:lineRule="auto"/>
        <w:ind w:firstLine="851"/>
        <w:jc w:val="both"/>
      </w:pPr>
      <w:r w:rsidRPr="00333F91">
        <w:rPr>
          <w:bCs/>
        </w:rPr>
        <w:t>Управленческий учет</w:t>
      </w:r>
      <w:r w:rsidRPr="00333F91">
        <w:t xml:space="preserve"> – это идентификация, измерение, сбор, систем</w:t>
      </w:r>
      <w:r w:rsidRPr="00333F91">
        <w:t>а</w:t>
      </w:r>
      <w:r w:rsidRPr="00333F91">
        <w:t>тизация, анализ, интерпретация и передача информации, необходимой для управления какими-либо объектами. Главная цель производственного учета – калькул</w:t>
      </w:r>
      <w:r w:rsidRPr="00333F91">
        <w:t>я</w:t>
      </w:r>
      <w:r w:rsidRPr="00333F91">
        <w:t>ция себестоимости продукции и услуг. Производственный учет – это упра</w:t>
      </w:r>
      <w:r w:rsidRPr="00333F91">
        <w:t>в</w:t>
      </w:r>
      <w:r w:rsidRPr="00333F91">
        <w:t xml:space="preserve">ленческий учет плюс небольшая часть финансового учета (К. </w:t>
      </w:r>
      <w:proofErr w:type="spellStart"/>
      <w:r w:rsidRPr="00333F91">
        <w:t>Друри</w:t>
      </w:r>
      <w:proofErr w:type="spellEnd"/>
      <w:r w:rsidRPr="00333F91">
        <w:t xml:space="preserve">). </w:t>
      </w:r>
    </w:p>
    <w:p w:rsidR="00441B08" w:rsidRPr="00333F91" w:rsidRDefault="00441B08" w:rsidP="00441B08">
      <w:pPr>
        <w:pStyle w:val="a3"/>
        <w:spacing w:before="0" w:beforeAutospacing="0" w:after="0" w:afterAutospacing="0" w:line="360" w:lineRule="auto"/>
        <w:ind w:firstLine="851"/>
        <w:jc w:val="both"/>
      </w:pPr>
      <w:r w:rsidRPr="00333F91">
        <w:rPr>
          <w:bCs/>
        </w:rPr>
        <w:t>Производственный учет еще управленческий учет</w:t>
      </w:r>
      <w:r w:rsidRPr="00333F91">
        <w:t> – учет, изучающий затраты и прибыли, о</w:t>
      </w:r>
      <w:r w:rsidRPr="00333F91">
        <w:t>т</w:t>
      </w:r>
      <w:r w:rsidRPr="00333F91">
        <w:t>носящиеся к различным видам деятельности (</w:t>
      </w:r>
      <w:proofErr w:type="spellStart"/>
      <w:r w:rsidRPr="00333F91">
        <w:t>Longman</w:t>
      </w:r>
      <w:proofErr w:type="spellEnd"/>
      <w:r w:rsidRPr="00333F91">
        <w:t xml:space="preserve"> </w:t>
      </w:r>
      <w:proofErr w:type="spellStart"/>
      <w:r w:rsidRPr="00333F91">
        <w:t>Business</w:t>
      </w:r>
      <w:proofErr w:type="spellEnd"/>
      <w:r w:rsidRPr="00333F91">
        <w:t xml:space="preserve"> </w:t>
      </w:r>
      <w:proofErr w:type="spellStart"/>
      <w:r w:rsidRPr="00333F91">
        <w:t>English</w:t>
      </w:r>
      <w:proofErr w:type="spellEnd"/>
      <w:r w:rsidRPr="00333F91">
        <w:t xml:space="preserve"> </w:t>
      </w:r>
      <w:proofErr w:type="spellStart"/>
      <w:r w:rsidRPr="00333F91">
        <w:t>Dictionary</w:t>
      </w:r>
      <w:proofErr w:type="spellEnd"/>
      <w:r w:rsidRPr="00333F91">
        <w:t>).</w:t>
      </w:r>
    </w:p>
    <w:p w:rsidR="00441B08" w:rsidRPr="00333F91" w:rsidRDefault="00441B08" w:rsidP="00441B08">
      <w:pPr>
        <w:pStyle w:val="a3"/>
        <w:spacing w:before="0" w:beforeAutospacing="0" w:after="0" w:afterAutospacing="0" w:line="360" w:lineRule="auto"/>
        <w:ind w:firstLine="851"/>
        <w:jc w:val="both"/>
      </w:pPr>
      <w:r w:rsidRPr="00333F91">
        <w:rPr>
          <w:bCs/>
        </w:rPr>
        <w:t xml:space="preserve">Управленческий учет </w:t>
      </w:r>
      <w:r w:rsidRPr="00333F91">
        <w:t>касается предоставления менеджерам информ</w:t>
      </w:r>
      <w:r w:rsidRPr="00333F91">
        <w:t>а</w:t>
      </w:r>
      <w:r w:rsidRPr="00333F91">
        <w:t>ции, необходимой им для ежедневного управления организацией (А. П</w:t>
      </w:r>
      <w:r w:rsidRPr="00333F91">
        <w:t>е</w:t>
      </w:r>
      <w:r w:rsidRPr="00333F91">
        <w:t xml:space="preserve">тер). </w:t>
      </w:r>
    </w:p>
    <w:p w:rsidR="00441B08" w:rsidRPr="00333F91" w:rsidRDefault="00441B08" w:rsidP="00441B08">
      <w:pPr>
        <w:pStyle w:val="a3"/>
        <w:spacing w:before="0" w:beforeAutospacing="0" w:after="0" w:afterAutospacing="0" w:line="360" w:lineRule="auto"/>
        <w:ind w:firstLine="851"/>
        <w:jc w:val="both"/>
      </w:pPr>
      <w:r w:rsidRPr="00333F91">
        <w:rPr>
          <w:bCs/>
        </w:rPr>
        <w:lastRenderedPageBreak/>
        <w:t>Управленческий учет</w:t>
      </w:r>
      <w:r w:rsidRPr="00333F91">
        <w:t xml:space="preserve"> представляет собой процесс идентификации, измерения, накопления, анализа, подготовки, интерпретации и предоставл</w:t>
      </w:r>
      <w:r w:rsidRPr="00333F91">
        <w:t>е</w:t>
      </w:r>
      <w:r w:rsidRPr="00333F91">
        <w:t>ния финансовой информации, необходимой управленческому звену предпр</w:t>
      </w:r>
      <w:r w:rsidRPr="00333F91">
        <w:t>и</w:t>
      </w:r>
      <w:r w:rsidRPr="00333F91">
        <w:t xml:space="preserve">ятия для осуществления планирования, оценки и контроля хозяйственной деятельности. Эта информация позволяет также организовать оптимальное использование ресурсов предприятия и </w:t>
      </w:r>
      <w:proofErr w:type="gramStart"/>
      <w:r w:rsidRPr="00333F91">
        <w:t>контроль за</w:t>
      </w:r>
      <w:proofErr w:type="gramEnd"/>
      <w:r w:rsidRPr="00333F91">
        <w:t xml:space="preserve"> полнотой их учета. П</w:t>
      </w:r>
      <w:r w:rsidRPr="00333F91">
        <w:t>о</w:t>
      </w:r>
      <w:r w:rsidRPr="00333F91">
        <w:t>мимо этого управленческий учет включает подготовку финансовой отчетн</w:t>
      </w:r>
      <w:r w:rsidRPr="00333F91">
        <w:t>о</w:t>
      </w:r>
      <w:r w:rsidRPr="00333F91">
        <w:t>сти для групп внешних пользователей информации, таких, как акционеры, кредиторы, органы государственного и налог</w:t>
      </w:r>
      <w:r w:rsidRPr="00333F91">
        <w:t>о</w:t>
      </w:r>
      <w:r w:rsidRPr="00333F91">
        <w:t xml:space="preserve">вого регулирования (SMA 1A, </w:t>
      </w:r>
      <w:proofErr w:type="spellStart"/>
      <w:r w:rsidRPr="00333F91">
        <w:t>Objectives</w:t>
      </w:r>
      <w:proofErr w:type="spellEnd"/>
      <w:r w:rsidRPr="00333F91">
        <w:t xml:space="preserve">, </w:t>
      </w:r>
      <w:proofErr w:type="spellStart"/>
      <w:r w:rsidRPr="00333F91">
        <w:t>Definition</w:t>
      </w:r>
      <w:proofErr w:type="spellEnd"/>
      <w:r w:rsidRPr="00333F91">
        <w:t xml:space="preserve"> </w:t>
      </w:r>
      <w:proofErr w:type="spellStart"/>
      <w:r w:rsidRPr="00333F91">
        <w:t>of</w:t>
      </w:r>
      <w:proofErr w:type="spellEnd"/>
      <w:r w:rsidRPr="00333F91">
        <w:t xml:space="preserve"> </w:t>
      </w:r>
      <w:proofErr w:type="spellStart"/>
      <w:r w:rsidRPr="00333F91">
        <w:t>Management</w:t>
      </w:r>
      <w:proofErr w:type="spellEnd"/>
      <w:r w:rsidRPr="00333F91">
        <w:t xml:space="preserve"> </w:t>
      </w:r>
      <w:proofErr w:type="spellStart"/>
      <w:r w:rsidRPr="00333F91">
        <w:t>Accounting</w:t>
      </w:r>
      <w:proofErr w:type="spellEnd"/>
      <w:r w:rsidRPr="00333F91">
        <w:t>).</w:t>
      </w:r>
    </w:p>
    <w:p w:rsidR="00441B08" w:rsidRPr="00333F91" w:rsidRDefault="00441B08" w:rsidP="00441B08">
      <w:pPr>
        <w:pStyle w:val="a3"/>
        <w:spacing w:before="0" w:beforeAutospacing="0" w:after="0" w:afterAutospacing="0" w:line="360" w:lineRule="auto"/>
        <w:ind w:firstLine="851"/>
        <w:jc w:val="both"/>
      </w:pPr>
      <w:r w:rsidRPr="00333F91">
        <w:rPr>
          <w:bCs/>
        </w:rPr>
        <w:t>Управленческий учет</w:t>
      </w:r>
      <w:r w:rsidRPr="00333F91">
        <w:t xml:space="preserve"> – это система внутреннего оперативного упра</w:t>
      </w:r>
      <w:r w:rsidRPr="00333F91">
        <w:t>в</w:t>
      </w:r>
      <w:r w:rsidRPr="00333F91">
        <w:t>ления. К управленческому учету относятся задачи текущего оперативного управл</w:t>
      </w:r>
      <w:r w:rsidRPr="00333F91">
        <w:t>е</w:t>
      </w:r>
      <w:r w:rsidRPr="00333F91">
        <w:t>ния финансово-хозяйственной деятельностью организации по всей структуре: от высших до самых низших звеньев управления (В.Ф. П</w:t>
      </w:r>
      <w:r w:rsidRPr="00333F91">
        <w:t>а</w:t>
      </w:r>
      <w:r w:rsidRPr="00333F91">
        <w:t>лий).</w:t>
      </w:r>
    </w:p>
    <w:p w:rsidR="00441B08" w:rsidRPr="00333F91" w:rsidRDefault="00441B08" w:rsidP="00441B08">
      <w:pPr>
        <w:pStyle w:val="a3"/>
        <w:spacing w:before="0" w:beforeAutospacing="0" w:after="0" w:afterAutospacing="0" w:line="360" w:lineRule="auto"/>
        <w:ind w:firstLine="851"/>
        <w:jc w:val="both"/>
      </w:pPr>
      <w:r w:rsidRPr="00333F91">
        <w:rPr>
          <w:bCs/>
        </w:rPr>
        <w:t>Управленческий учет</w:t>
      </w:r>
      <w:r w:rsidRPr="00333F91">
        <w:t xml:space="preserve"> – это предоставление лицам в самой организ</w:t>
      </w:r>
      <w:r w:rsidRPr="00333F91">
        <w:t>а</w:t>
      </w:r>
      <w:r w:rsidRPr="00333F91">
        <w:t>ции информации, на основе которой они принимают более обоснованные решения и повышают эффективность и производительность текущих опер</w:t>
      </w:r>
      <w:r w:rsidRPr="00333F91">
        <w:t>а</w:t>
      </w:r>
      <w:r w:rsidRPr="00333F91">
        <w:t>ций. Управленческий учет генерирует информацию о распределении затрат между реализованной продукцией и товарно-материальными запасами; пр</w:t>
      </w:r>
      <w:r w:rsidRPr="00333F91">
        <w:t>е</w:t>
      </w:r>
      <w:r w:rsidRPr="00333F91">
        <w:t>доставляет информацию, которая помогает менеджерам принимать решения более обоснованно; предоставляет информацию, необходимую для планир</w:t>
      </w:r>
      <w:r w:rsidRPr="00333F91">
        <w:t>о</w:t>
      </w:r>
      <w:r w:rsidRPr="00333F91">
        <w:t>вания, контроля и измерения показателей функционир</w:t>
      </w:r>
      <w:r w:rsidRPr="00333F91">
        <w:t>о</w:t>
      </w:r>
      <w:r w:rsidRPr="00333F91">
        <w:t>вания системы.</w:t>
      </w:r>
      <w:r w:rsidRPr="00333F91">
        <w:rPr>
          <w:rStyle w:val="af9"/>
        </w:rPr>
        <w:footnoteReference w:id="4"/>
      </w:r>
      <w:r w:rsidRPr="00333F91">
        <w:t xml:space="preserve"> </w:t>
      </w:r>
    </w:p>
    <w:p w:rsidR="00441B08" w:rsidRPr="00333F91" w:rsidRDefault="00441B08" w:rsidP="00441B08">
      <w:pPr>
        <w:pStyle w:val="a3"/>
        <w:spacing w:before="0" w:beforeAutospacing="0" w:after="0" w:afterAutospacing="0" w:line="360" w:lineRule="auto"/>
        <w:ind w:firstLine="851"/>
        <w:jc w:val="both"/>
      </w:pPr>
      <w:r w:rsidRPr="00333F91">
        <w:t>Официального определения управленческого учета в законодательных актах, входящих в систему нормативного регулирования Российской Фед</w:t>
      </w:r>
      <w:r w:rsidRPr="00333F91">
        <w:t>е</w:t>
      </w:r>
      <w:r w:rsidRPr="00333F91">
        <w:t>рации, нет. Это оправдано, поскольку организация управленческого учета – внутреннее дело каждого предприятия, государство не может обязать пре</w:t>
      </w:r>
      <w:r w:rsidRPr="00333F91">
        <w:t>д</w:t>
      </w:r>
      <w:r w:rsidRPr="00333F91">
        <w:t>приятия вести управленческий учет или предписать единые правила его в</w:t>
      </w:r>
      <w:r w:rsidRPr="00333F91">
        <w:t>е</w:t>
      </w:r>
      <w:r w:rsidRPr="00333F91">
        <w:t>дения. Об этом свидетельствует сложившаяся практика развитых стран. Стандарты управленческого учета разрабатываются без вмешательства гос</w:t>
      </w:r>
      <w:r w:rsidRPr="00333F91">
        <w:t>у</w:t>
      </w:r>
      <w:r w:rsidRPr="00333F91">
        <w:t>дарства.</w:t>
      </w:r>
    </w:p>
    <w:p w:rsidR="00441B08" w:rsidRPr="00333F91" w:rsidRDefault="00441B08" w:rsidP="00441B08">
      <w:pPr>
        <w:pStyle w:val="a3"/>
        <w:spacing w:before="0" w:beforeAutospacing="0" w:after="0" w:afterAutospacing="0" w:line="360" w:lineRule="auto"/>
        <w:ind w:firstLine="851"/>
        <w:jc w:val="both"/>
      </w:pPr>
      <w:proofErr w:type="gramStart"/>
      <w:r w:rsidRPr="00333F91">
        <w:t>На основании вышеизложенного можно сделать вывод о том, что управленческий учет – это внутренняя информационная система, предоста</w:t>
      </w:r>
      <w:r w:rsidRPr="00333F91">
        <w:t>в</w:t>
      </w:r>
      <w:r w:rsidRPr="00333F91">
        <w:t>ляющая информацию для принятия решений.</w:t>
      </w:r>
      <w:proofErr w:type="gramEnd"/>
      <w:r w:rsidRPr="00333F91">
        <w:t xml:space="preserve"> К задачам этой системы, прежде всего, относятся калькуляция себестоимости работ и услуг (производс</w:t>
      </w:r>
      <w:r w:rsidRPr="00333F91">
        <w:t>т</w:t>
      </w:r>
      <w:r w:rsidRPr="00333F91">
        <w:t>венный учет), планирование (</w:t>
      </w:r>
      <w:proofErr w:type="spellStart"/>
      <w:r w:rsidRPr="00333F91">
        <w:t>бюджетирование</w:t>
      </w:r>
      <w:proofErr w:type="spellEnd"/>
      <w:r w:rsidRPr="00333F91">
        <w:t>), аналитические расчеты и как результат – предоставление управленческой отчетности. Именно на основ</w:t>
      </w:r>
      <w:r w:rsidRPr="00333F91">
        <w:t>а</w:t>
      </w:r>
      <w:r w:rsidRPr="00333F91">
        <w:t>нии управленческой отчетности менеджеры принимают решения и производят контроль деятельности предприятия. Инфо</w:t>
      </w:r>
      <w:r w:rsidRPr="00333F91">
        <w:t>р</w:t>
      </w:r>
      <w:r w:rsidRPr="00333F91">
        <w:t>мация для управленческого учета формируется на одной и той же базе, что и информация для финанс</w:t>
      </w:r>
      <w:r w:rsidRPr="00333F91">
        <w:t>о</w:t>
      </w:r>
      <w:r w:rsidRPr="00333F91">
        <w:t xml:space="preserve">вого и налогового учета, – данных о </w:t>
      </w:r>
      <w:r w:rsidRPr="00333F91">
        <w:lastRenderedPageBreak/>
        <w:t>хозяйственной деятельности предприятия. О</w:t>
      </w:r>
      <w:r w:rsidRPr="00333F91">
        <w:t>т</w:t>
      </w:r>
      <w:r w:rsidRPr="00333F91">
        <w:t>личие заключается лишь в группировках, в которых предоставляется инфо</w:t>
      </w:r>
      <w:r w:rsidRPr="00333F91">
        <w:t>р</w:t>
      </w:r>
      <w:r w:rsidRPr="00333F91">
        <w:t>мация, и в принятии к учету.</w:t>
      </w:r>
    </w:p>
    <w:p w:rsidR="00441B08" w:rsidRPr="00333F91" w:rsidRDefault="00441B08" w:rsidP="00441B08">
      <w:pPr>
        <w:snapToGrid w:val="0"/>
        <w:spacing w:line="360" w:lineRule="auto"/>
        <w:ind w:firstLine="851"/>
        <w:rPr>
          <w:sz w:val="24"/>
          <w:szCs w:val="24"/>
        </w:rPr>
      </w:pPr>
      <w:r w:rsidRPr="00333F91">
        <w:rPr>
          <w:sz w:val="24"/>
          <w:szCs w:val="24"/>
        </w:rPr>
        <w:t>Несмотря на то, что управленческий учет является логическим следствием бухгалтерского учета (рис. 1), отметим наиболее существенные ра</w:t>
      </w:r>
      <w:r w:rsidRPr="00333F91">
        <w:rPr>
          <w:sz w:val="24"/>
          <w:szCs w:val="24"/>
        </w:rPr>
        <w:t>з</w:t>
      </w:r>
      <w:r w:rsidRPr="00333F91">
        <w:rPr>
          <w:sz w:val="24"/>
          <w:szCs w:val="24"/>
        </w:rPr>
        <w:t>личия между ними.</w:t>
      </w:r>
      <w:r w:rsidRPr="00333F91">
        <w:rPr>
          <w:rStyle w:val="af9"/>
          <w:sz w:val="24"/>
          <w:szCs w:val="24"/>
        </w:rPr>
        <w:footnoteReference w:id="5"/>
      </w:r>
    </w:p>
    <w:p w:rsidR="00441B08" w:rsidRPr="00333F91" w:rsidRDefault="00441B08" w:rsidP="00441B08">
      <w:pPr>
        <w:pStyle w:val="a3"/>
        <w:spacing w:before="0" w:beforeAutospacing="0" w:after="0" w:afterAutospacing="0" w:line="360" w:lineRule="auto"/>
        <w:ind w:firstLine="851"/>
        <w:jc w:val="both"/>
      </w:pPr>
    </w:p>
    <w:p w:rsidR="00441B08" w:rsidRPr="00333F91" w:rsidRDefault="00441B08" w:rsidP="00441B08">
      <w:pPr>
        <w:pStyle w:val="a3"/>
        <w:spacing w:before="0" w:beforeAutospacing="0" w:after="0" w:afterAutospacing="0" w:line="360" w:lineRule="auto"/>
        <w:jc w:val="center"/>
      </w:pPr>
      <w:r w:rsidRPr="00333F91">
        <w:rPr>
          <w:noProof/>
        </w:rPr>
        <w:drawing>
          <wp:inline distT="0" distB="0" distL="0" distR="0">
            <wp:extent cx="3705225" cy="2600325"/>
            <wp:effectExtent l="19050" t="0" r="9525" b="0"/>
            <wp:docPr id="10" name="Рисунок 10"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001"/>
                    <pic:cNvPicPr>
                      <a:picLocks noChangeAspect="1" noChangeArrowheads="1"/>
                    </pic:cNvPicPr>
                  </pic:nvPicPr>
                  <pic:blipFill>
                    <a:blip r:embed="rId9" cstate="print"/>
                    <a:srcRect/>
                    <a:stretch>
                      <a:fillRect/>
                    </a:stretch>
                  </pic:blipFill>
                  <pic:spPr bwMode="auto">
                    <a:xfrm>
                      <a:off x="0" y="0"/>
                      <a:ext cx="3705225" cy="2600325"/>
                    </a:xfrm>
                    <a:prstGeom prst="rect">
                      <a:avLst/>
                    </a:prstGeom>
                    <a:noFill/>
                    <a:ln w="9525">
                      <a:noFill/>
                      <a:miter lim="800000"/>
                      <a:headEnd/>
                      <a:tailEnd/>
                    </a:ln>
                  </pic:spPr>
                </pic:pic>
              </a:graphicData>
            </a:graphic>
          </wp:inline>
        </w:drawing>
      </w:r>
    </w:p>
    <w:p w:rsidR="00441B08" w:rsidRPr="00333F91" w:rsidRDefault="00441B08" w:rsidP="00441B08">
      <w:pPr>
        <w:snapToGrid w:val="0"/>
        <w:jc w:val="center"/>
        <w:rPr>
          <w:sz w:val="24"/>
          <w:szCs w:val="24"/>
        </w:rPr>
      </w:pPr>
      <w:r w:rsidRPr="00333F91">
        <w:rPr>
          <w:sz w:val="24"/>
          <w:szCs w:val="24"/>
        </w:rPr>
        <w:t xml:space="preserve">Рисунок  2 -  </w:t>
      </w:r>
      <w:r w:rsidRPr="00333F91">
        <w:rPr>
          <w:bCs/>
          <w:iCs/>
          <w:sz w:val="24"/>
          <w:szCs w:val="24"/>
        </w:rPr>
        <w:t>Схема взаимодействия управленческого и финансового учета</w:t>
      </w:r>
    </w:p>
    <w:p w:rsidR="00441B08" w:rsidRPr="00333F91" w:rsidRDefault="00441B08" w:rsidP="00441B08">
      <w:pPr>
        <w:pStyle w:val="a3"/>
        <w:spacing w:before="0" w:beforeAutospacing="0" w:after="0" w:afterAutospacing="0" w:line="360" w:lineRule="auto"/>
        <w:jc w:val="center"/>
      </w:pPr>
    </w:p>
    <w:p w:rsidR="00441B08" w:rsidRPr="00333F91" w:rsidRDefault="00441B08" w:rsidP="00441B08">
      <w:pPr>
        <w:snapToGrid w:val="0"/>
        <w:spacing w:line="360" w:lineRule="auto"/>
        <w:ind w:firstLine="851"/>
        <w:rPr>
          <w:sz w:val="24"/>
          <w:szCs w:val="24"/>
        </w:rPr>
      </w:pPr>
      <w:r w:rsidRPr="00333F91">
        <w:rPr>
          <w:sz w:val="24"/>
          <w:szCs w:val="24"/>
        </w:rPr>
        <w:t>1. Финансовый учет предназначен для составления бухгалтерской о</w:t>
      </w:r>
      <w:r w:rsidRPr="00333F91">
        <w:rPr>
          <w:sz w:val="24"/>
          <w:szCs w:val="24"/>
        </w:rPr>
        <w:t>т</w:t>
      </w:r>
      <w:r w:rsidRPr="00333F91">
        <w:rPr>
          <w:sz w:val="24"/>
          <w:szCs w:val="24"/>
        </w:rPr>
        <w:t>четности установленной формы и содержания, в основном ориентированной на внешних пользователей. Этой информацией могут пользоваться собстве</w:t>
      </w:r>
      <w:r w:rsidRPr="00333F91">
        <w:rPr>
          <w:sz w:val="24"/>
          <w:szCs w:val="24"/>
        </w:rPr>
        <w:t>н</w:t>
      </w:r>
      <w:r w:rsidRPr="00333F91">
        <w:rPr>
          <w:sz w:val="24"/>
          <w:szCs w:val="24"/>
        </w:rPr>
        <w:t>ники, кредиторы, инвесторы, налоговые органы, внебюджетные фонды, органы государстве</w:t>
      </w:r>
      <w:r w:rsidRPr="00333F91">
        <w:rPr>
          <w:sz w:val="24"/>
          <w:szCs w:val="24"/>
        </w:rPr>
        <w:t>н</w:t>
      </w:r>
      <w:r w:rsidRPr="00333F91">
        <w:rPr>
          <w:sz w:val="24"/>
          <w:szCs w:val="24"/>
        </w:rPr>
        <w:t>ной власти.</w:t>
      </w:r>
    </w:p>
    <w:p w:rsidR="00441B08" w:rsidRPr="00333F91" w:rsidRDefault="00441B08" w:rsidP="00441B08">
      <w:pPr>
        <w:snapToGrid w:val="0"/>
        <w:spacing w:line="360" w:lineRule="auto"/>
        <w:ind w:firstLine="851"/>
        <w:rPr>
          <w:sz w:val="24"/>
          <w:szCs w:val="24"/>
        </w:rPr>
      </w:pPr>
      <w:r w:rsidRPr="00333F91">
        <w:rPr>
          <w:sz w:val="24"/>
          <w:szCs w:val="24"/>
        </w:rPr>
        <w:t>2. Цель управленческого учета – обеспечение менеджеров организ</w:t>
      </w:r>
      <w:r w:rsidRPr="00333F91">
        <w:rPr>
          <w:sz w:val="24"/>
          <w:szCs w:val="24"/>
        </w:rPr>
        <w:t>а</w:t>
      </w:r>
      <w:r w:rsidRPr="00333F91">
        <w:rPr>
          <w:sz w:val="24"/>
          <w:szCs w:val="24"/>
        </w:rPr>
        <w:t>ции информацией, необходимой для решения внутренних задач управления фирмой. Информация управленческого учета предназначена для руководит</w:t>
      </w:r>
      <w:r w:rsidRPr="00333F91">
        <w:rPr>
          <w:sz w:val="24"/>
          <w:szCs w:val="24"/>
        </w:rPr>
        <w:t>е</w:t>
      </w:r>
      <w:r w:rsidRPr="00333F91">
        <w:rPr>
          <w:sz w:val="24"/>
          <w:szCs w:val="24"/>
        </w:rPr>
        <w:t>лей предприятия (менеджеров) разного уровня полномочий и ответственн</w:t>
      </w:r>
      <w:r w:rsidRPr="00333F91">
        <w:rPr>
          <w:sz w:val="24"/>
          <w:szCs w:val="24"/>
        </w:rPr>
        <w:t>о</w:t>
      </w:r>
      <w:r w:rsidRPr="00333F91">
        <w:rPr>
          <w:sz w:val="24"/>
          <w:szCs w:val="24"/>
        </w:rPr>
        <w:t>сти.</w:t>
      </w:r>
    </w:p>
    <w:p w:rsidR="00441B08" w:rsidRPr="00333F91" w:rsidRDefault="00441B08" w:rsidP="00441B08">
      <w:pPr>
        <w:snapToGrid w:val="0"/>
        <w:spacing w:line="360" w:lineRule="auto"/>
        <w:ind w:firstLine="851"/>
        <w:rPr>
          <w:sz w:val="24"/>
          <w:szCs w:val="24"/>
        </w:rPr>
      </w:pPr>
      <w:r w:rsidRPr="00333F91">
        <w:rPr>
          <w:sz w:val="24"/>
          <w:szCs w:val="24"/>
        </w:rPr>
        <w:t> 3. Финансовый учет обязателен для предприятия, управленческий учет – нет. Обязанность вести финансовый учет с использованием аналит</w:t>
      </w:r>
      <w:r w:rsidRPr="00333F91">
        <w:rPr>
          <w:sz w:val="24"/>
          <w:szCs w:val="24"/>
        </w:rPr>
        <w:t>и</w:t>
      </w:r>
      <w:r w:rsidRPr="00333F91">
        <w:rPr>
          <w:sz w:val="24"/>
          <w:szCs w:val="24"/>
        </w:rPr>
        <w:t>ческих счетов определена Федеральным законом Российской Федер</w:t>
      </w:r>
      <w:r w:rsidRPr="00333F91">
        <w:rPr>
          <w:sz w:val="24"/>
          <w:szCs w:val="24"/>
        </w:rPr>
        <w:t>а</w:t>
      </w:r>
      <w:r w:rsidRPr="00333F91">
        <w:rPr>
          <w:sz w:val="24"/>
          <w:szCs w:val="24"/>
        </w:rPr>
        <w:t>ции от 06.12.2011 г. № 402-ФЗ «О бухгалтерском учете», действие которого распр</w:t>
      </w:r>
      <w:r w:rsidRPr="00333F91">
        <w:rPr>
          <w:sz w:val="24"/>
          <w:szCs w:val="24"/>
        </w:rPr>
        <w:t>о</w:t>
      </w:r>
      <w:r w:rsidRPr="00333F91">
        <w:rPr>
          <w:sz w:val="24"/>
          <w:szCs w:val="24"/>
        </w:rPr>
        <w:t>страняется на все организации, находящиеся на территории РФ. Сбор и обработка информации для управления считаются целесообразными, если ее це</w:t>
      </w:r>
      <w:r w:rsidRPr="00333F91">
        <w:rPr>
          <w:sz w:val="24"/>
          <w:szCs w:val="24"/>
        </w:rPr>
        <w:t>н</w:t>
      </w:r>
      <w:r w:rsidRPr="00333F91">
        <w:rPr>
          <w:sz w:val="24"/>
          <w:szCs w:val="24"/>
        </w:rPr>
        <w:t>ность для управления выше затрат на получение соответствующих данных.</w:t>
      </w:r>
    </w:p>
    <w:p w:rsidR="00441B08" w:rsidRPr="00333F91" w:rsidRDefault="00441B08" w:rsidP="00441B08">
      <w:pPr>
        <w:snapToGrid w:val="0"/>
        <w:spacing w:line="360" w:lineRule="auto"/>
        <w:ind w:firstLine="851"/>
        <w:rPr>
          <w:sz w:val="24"/>
          <w:szCs w:val="24"/>
        </w:rPr>
      </w:pPr>
      <w:r w:rsidRPr="00333F91">
        <w:rPr>
          <w:sz w:val="24"/>
          <w:szCs w:val="24"/>
        </w:rPr>
        <w:t>4. Финансовый учет охватывает все хозяйственные операции пре</w:t>
      </w:r>
      <w:r w:rsidRPr="00333F91">
        <w:rPr>
          <w:sz w:val="24"/>
          <w:szCs w:val="24"/>
        </w:rPr>
        <w:t>д</w:t>
      </w:r>
      <w:r w:rsidRPr="00333F91">
        <w:rPr>
          <w:sz w:val="24"/>
          <w:szCs w:val="24"/>
        </w:rPr>
        <w:t xml:space="preserve">приятия, но это учет факта, прогнозные величины бухгалтерский учет не включает. Управленческий учет – это </w:t>
      </w:r>
      <w:r w:rsidRPr="00333F91">
        <w:rPr>
          <w:sz w:val="24"/>
          <w:szCs w:val="24"/>
        </w:rPr>
        <w:lastRenderedPageBreak/>
        <w:t>главным образом учет затрат и резул</w:t>
      </w:r>
      <w:r w:rsidRPr="00333F91">
        <w:rPr>
          <w:sz w:val="24"/>
          <w:szCs w:val="24"/>
        </w:rPr>
        <w:t>ь</w:t>
      </w:r>
      <w:r w:rsidRPr="00333F91">
        <w:rPr>
          <w:sz w:val="24"/>
          <w:szCs w:val="24"/>
        </w:rPr>
        <w:t>татов, выявление отклонений от оптимального использования хозяйственных средств. Обе разновидности учета для управления включают расчетные, ожидаемые, прогнозные плановые величины.</w:t>
      </w:r>
    </w:p>
    <w:p w:rsidR="00441B08" w:rsidRPr="00333F91" w:rsidRDefault="00441B08" w:rsidP="00441B08">
      <w:pPr>
        <w:snapToGrid w:val="0"/>
        <w:spacing w:line="360" w:lineRule="auto"/>
        <w:ind w:firstLine="851"/>
        <w:rPr>
          <w:sz w:val="24"/>
          <w:szCs w:val="24"/>
        </w:rPr>
      </w:pPr>
      <w:r w:rsidRPr="00333F91">
        <w:rPr>
          <w:sz w:val="24"/>
          <w:szCs w:val="24"/>
        </w:rPr>
        <w:t>5. Финансовый учет должен осуществляться в соответствии с нормативными документами Правител</w:t>
      </w:r>
      <w:r w:rsidRPr="00333F91">
        <w:rPr>
          <w:sz w:val="24"/>
          <w:szCs w:val="24"/>
        </w:rPr>
        <w:t>ь</w:t>
      </w:r>
      <w:r w:rsidRPr="00333F91">
        <w:rPr>
          <w:sz w:val="24"/>
          <w:szCs w:val="24"/>
        </w:rPr>
        <w:t xml:space="preserve">ства РФ и органов, которым предоставлено право </w:t>
      </w:r>
      <w:proofErr w:type="gramStart"/>
      <w:r w:rsidRPr="00333F91">
        <w:rPr>
          <w:sz w:val="24"/>
          <w:szCs w:val="24"/>
        </w:rPr>
        <w:t>регулировать</w:t>
      </w:r>
      <w:proofErr w:type="gramEnd"/>
      <w:r w:rsidRPr="00333F91">
        <w:rPr>
          <w:sz w:val="24"/>
          <w:szCs w:val="24"/>
        </w:rPr>
        <w:t xml:space="preserve"> бухгалтерский учет. За нарушение методологии фина</w:t>
      </w:r>
      <w:r w:rsidRPr="00333F91">
        <w:rPr>
          <w:sz w:val="24"/>
          <w:szCs w:val="24"/>
        </w:rPr>
        <w:t>н</w:t>
      </w:r>
      <w:r w:rsidRPr="00333F91">
        <w:rPr>
          <w:sz w:val="24"/>
          <w:szCs w:val="24"/>
        </w:rPr>
        <w:t>сового учета предусмотрена ответственность по закону. Методология упра</w:t>
      </w:r>
      <w:r w:rsidRPr="00333F91">
        <w:rPr>
          <w:sz w:val="24"/>
          <w:szCs w:val="24"/>
        </w:rPr>
        <w:t>в</w:t>
      </w:r>
      <w:r w:rsidRPr="00333F91">
        <w:rPr>
          <w:sz w:val="24"/>
          <w:szCs w:val="24"/>
        </w:rPr>
        <w:t>ленческого учета государственными органами законодательством не регламентируется, учет ведут по правилам, установле</w:t>
      </w:r>
      <w:r w:rsidRPr="00333F91">
        <w:rPr>
          <w:sz w:val="24"/>
          <w:szCs w:val="24"/>
        </w:rPr>
        <w:t>н</w:t>
      </w:r>
      <w:r w:rsidRPr="00333F91">
        <w:rPr>
          <w:sz w:val="24"/>
          <w:szCs w:val="24"/>
        </w:rPr>
        <w:t>ным самой организацией, учитывающим специфику ее деятельности, особенности решения тех или иных задач.</w:t>
      </w:r>
    </w:p>
    <w:p w:rsidR="00441B08" w:rsidRPr="00333F91" w:rsidRDefault="00441B08" w:rsidP="00441B08">
      <w:pPr>
        <w:snapToGrid w:val="0"/>
        <w:spacing w:line="360" w:lineRule="auto"/>
        <w:ind w:firstLine="851"/>
        <w:rPr>
          <w:sz w:val="24"/>
          <w:szCs w:val="24"/>
        </w:rPr>
      </w:pPr>
      <w:r w:rsidRPr="00333F91">
        <w:rPr>
          <w:sz w:val="24"/>
          <w:szCs w:val="24"/>
        </w:rPr>
        <w:t>6. Финансовый учет ведется путем двойной записи на взаимосвяза</w:t>
      </w:r>
      <w:r w:rsidRPr="00333F91">
        <w:rPr>
          <w:sz w:val="24"/>
          <w:szCs w:val="24"/>
        </w:rPr>
        <w:t>н</w:t>
      </w:r>
      <w:r w:rsidRPr="00333F91">
        <w:rPr>
          <w:sz w:val="24"/>
          <w:szCs w:val="24"/>
        </w:rPr>
        <w:t>ных счетах. Управленческий учет может придерживаться этого принципа полностью или частично, а может и не придерживаться.</w:t>
      </w:r>
    </w:p>
    <w:p w:rsidR="00441B08" w:rsidRPr="00333F91" w:rsidRDefault="00441B08" w:rsidP="00441B08">
      <w:pPr>
        <w:snapToGrid w:val="0"/>
        <w:spacing w:line="360" w:lineRule="auto"/>
        <w:ind w:firstLine="851"/>
        <w:rPr>
          <w:sz w:val="24"/>
          <w:szCs w:val="24"/>
        </w:rPr>
      </w:pPr>
      <w:r w:rsidRPr="00333F91">
        <w:rPr>
          <w:sz w:val="24"/>
          <w:szCs w:val="24"/>
        </w:rPr>
        <w:t>7. Финансовый учет ведется в целом по предприятию, рассматривает его как единый хозяйственный комплекс. Управленческий учет ведется по секторам рынка, местам формирования затрат, центрам ответственности, причинам и виновникам отклонений и лишь при необходимости обобщается в целом по предпр</w:t>
      </w:r>
      <w:r w:rsidRPr="00333F91">
        <w:rPr>
          <w:sz w:val="24"/>
          <w:szCs w:val="24"/>
        </w:rPr>
        <w:t>и</w:t>
      </w:r>
      <w:r w:rsidRPr="00333F91">
        <w:rPr>
          <w:sz w:val="24"/>
          <w:szCs w:val="24"/>
        </w:rPr>
        <w:t>ятию.</w:t>
      </w:r>
    </w:p>
    <w:p w:rsidR="00441B08" w:rsidRPr="00333F91" w:rsidRDefault="00441B08" w:rsidP="00441B08">
      <w:pPr>
        <w:snapToGrid w:val="0"/>
        <w:spacing w:line="360" w:lineRule="auto"/>
        <w:ind w:firstLine="851"/>
        <w:rPr>
          <w:sz w:val="24"/>
          <w:szCs w:val="24"/>
        </w:rPr>
      </w:pPr>
      <w:r w:rsidRPr="00333F91">
        <w:rPr>
          <w:sz w:val="24"/>
          <w:szCs w:val="24"/>
        </w:rPr>
        <w:t>8. Различны не только содержание, но и периодичность, и сроки представления отчетности. В финансовом учете отчетность может быть составлена по итогу за месяц, квартал, год. Время ее предоставления – спустя н</w:t>
      </w:r>
      <w:r w:rsidRPr="00333F91">
        <w:rPr>
          <w:sz w:val="24"/>
          <w:szCs w:val="24"/>
        </w:rPr>
        <w:t>е</w:t>
      </w:r>
      <w:r w:rsidRPr="00333F91">
        <w:rPr>
          <w:sz w:val="24"/>
          <w:szCs w:val="24"/>
        </w:rPr>
        <w:t>сколько дней, недель, месяцев от момента окончания отчетного периода. В управленческом учете периодичность представления соответствующих да</w:t>
      </w:r>
      <w:r w:rsidRPr="00333F91">
        <w:rPr>
          <w:sz w:val="24"/>
          <w:szCs w:val="24"/>
        </w:rPr>
        <w:t>н</w:t>
      </w:r>
      <w:r w:rsidRPr="00333F91">
        <w:rPr>
          <w:sz w:val="24"/>
          <w:szCs w:val="24"/>
        </w:rPr>
        <w:t>ных – ежедневная, недельная, месячная.</w:t>
      </w:r>
    </w:p>
    <w:p w:rsidR="00441B08" w:rsidRPr="00333F91" w:rsidRDefault="00441B08" w:rsidP="00441B08">
      <w:pPr>
        <w:snapToGrid w:val="0"/>
        <w:spacing w:line="360" w:lineRule="auto"/>
        <w:ind w:firstLine="851"/>
        <w:rPr>
          <w:sz w:val="24"/>
          <w:szCs w:val="24"/>
        </w:rPr>
      </w:pPr>
      <w:r w:rsidRPr="00333F91">
        <w:rPr>
          <w:sz w:val="24"/>
          <w:szCs w:val="24"/>
        </w:rPr>
        <w:t>9. Информация финансового учета характеризует результат сверши</w:t>
      </w:r>
      <w:r w:rsidRPr="00333F91">
        <w:rPr>
          <w:sz w:val="24"/>
          <w:szCs w:val="24"/>
        </w:rPr>
        <w:t>в</w:t>
      </w:r>
      <w:r w:rsidRPr="00333F91">
        <w:rPr>
          <w:sz w:val="24"/>
          <w:szCs w:val="24"/>
        </w:rPr>
        <w:t>шихся фактов и хозяйственных операций за минувший период, отражает их по принципу «как это было». Данные управленческого учета ориентируются на решение «как это должно быть» и контроль исполнения принятого реш</w:t>
      </w:r>
      <w:r w:rsidRPr="00333F91">
        <w:rPr>
          <w:sz w:val="24"/>
          <w:szCs w:val="24"/>
        </w:rPr>
        <w:t>е</w:t>
      </w:r>
      <w:r w:rsidRPr="00333F91">
        <w:rPr>
          <w:sz w:val="24"/>
          <w:szCs w:val="24"/>
        </w:rPr>
        <w:t>ния.</w:t>
      </w:r>
    </w:p>
    <w:p w:rsidR="00441B08" w:rsidRPr="00333F91" w:rsidRDefault="00441B08" w:rsidP="00441B08">
      <w:pPr>
        <w:pStyle w:val="a3"/>
        <w:spacing w:before="0" w:beforeAutospacing="0" w:after="0" w:afterAutospacing="0" w:line="360" w:lineRule="auto"/>
        <w:ind w:firstLine="851"/>
        <w:jc w:val="both"/>
      </w:pPr>
      <w:r w:rsidRPr="00333F91">
        <w:t>Документы управленческого и финансового учета, которые регистр</w:t>
      </w:r>
      <w:r w:rsidRPr="00333F91">
        <w:t>и</w:t>
      </w:r>
      <w:r w:rsidRPr="00333F91">
        <w:t>руют операции и результаты деятел</w:t>
      </w:r>
      <w:r w:rsidRPr="00333F91">
        <w:t>ь</w:t>
      </w:r>
      <w:r w:rsidRPr="00333F91">
        <w:t>ности предприятия, имеют дело с одной и той же информацией, но анализируют ее разными способами в соответс</w:t>
      </w:r>
      <w:r w:rsidRPr="00333F91">
        <w:t>т</w:t>
      </w:r>
      <w:r w:rsidRPr="00333F91">
        <w:t>вии с различным назначением этих документов.</w:t>
      </w:r>
    </w:p>
    <w:p w:rsidR="00441B08" w:rsidRPr="00333F91" w:rsidRDefault="00441B08" w:rsidP="00441B08">
      <w:pPr>
        <w:pStyle w:val="a3"/>
        <w:spacing w:before="0" w:beforeAutospacing="0" w:after="0" w:afterAutospacing="0" w:line="360" w:lineRule="auto"/>
        <w:ind w:firstLine="851"/>
        <w:jc w:val="both"/>
      </w:pPr>
    </w:p>
    <w:p w:rsidR="00441B08" w:rsidRPr="00333F91" w:rsidRDefault="00441B08" w:rsidP="00441B08">
      <w:pPr>
        <w:pStyle w:val="a3"/>
        <w:spacing w:before="0" w:beforeAutospacing="0" w:after="0" w:afterAutospacing="0" w:line="360" w:lineRule="auto"/>
        <w:ind w:firstLine="851"/>
        <w:jc w:val="both"/>
      </w:pPr>
    </w:p>
    <w:p w:rsidR="00441B08" w:rsidRPr="00333F91" w:rsidRDefault="00441B08" w:rsidP="00441B08">
      <w:pPr>
        <w:spacing w:line="360" w:lineRule="auto"/>
        <w:jc w:val="center"/>
        <w:outlineLvl w:val="1"/>
        <w:rPr>
          <w:sz w:val="24"/>
          <w:szCs w:val="24"/>
        </w:rPr>
      </w:pPr>
      <w:bookmarkStart w:id="4" w:name="_Toc138436279"/>
      <w:bookmarkStart w:id="5" w:name="_Toc446160276"/>
      <w:r w:rsidRPr="00333F91">
        <w:rPr>
          <w:sz w:val="24"/>
          <w:szCs w:val="24"/>
        </w:rPr>
        <w:t>1.2 Методы учета затрат в управленческом учете</w:t>
      </w:r>
      <w:bookmarkEnd w:id="4"/>
      <w:bookmarkEnd w:id="5"/>
    </w:p>
    <w:p w:rsidR="00441B08" w:rsidRPr="00333F91" w:rsidRDefault="00441B08" w:rsidP="00441B08">
      <w:pPr>
        <w:spacing w:line="360" w:lineRule="auto"/>
        <w:rPr>
          <w:b/>
          <w:sz w:val="24"/>
          <w:szCs w:val="24"/>
        </w:rPr>
      </w:pPr>
    </w:p>
    <w:p w:rsidR="00441B08" w:rsidRPr="00333F91" w:rsidRDefault="00441B08" w:rsidP="00441B08">
      <w:pPr>
        <w:spacing w:line="360" w:lineRule="auto"/>
        <w:rPr>
          <w:b/>
          <w:sz w:val="24"/>
          <w:szCs w:val="24"/>
        </w:rPr>
      </w:pPr>
    </w:p>
    <w:p w:rsidR="00441B08" w:rsidRPr="00333F91" w:rsidRDefault="00441B08" w:rsidP="00441B08">
      <w:pPr>
        <w:spacing w:line="360" w:lineRule="auto"/>
        <w:ind w:firstLine="851"/>
        <w:rPr>
          <w:sz w:val="24"/>
          <w:szCs w:val="24"/>
        </w:rPr>
      </w:pPr>
      <w:r w:rsidRPr="00333F91">
        <w:rPr>
          <w:sz w:val="24"/>
          <w:szCs w:val="24"/>
        </w:rPr>
        <w:lastRenderedPageBreak/>
        <w:t>Среди большого количества методик классификации затрат принято выделять два наиболее распространенных и используемых на практике по</w:t>
      </w:r>
      <w:r w:rsidRPr="00333F91">
        <w:rPr>
          <w:sz w:val="24"/>
          <w:szCs w:val="24"/>
        </w:rPr>
        <w:t>д</w:t>
      </w:r>
      <w:r w:rsidRPr="00333F91">
        <w:rPr>
          <w:sz w:val="24"/>
          <w:szCs w:val="24"/>
        </w:rPr>
        <w:t xml:space="preserve">хода, а именно: </w:t>
      </w:r>
    </w:p>
    <w:p w:rsidR="00441B08" w:rsidRPr="00333F91" w:rsidRDefault="00441B08" w:rsidP="00441B08">
      <w:pPr>
        <w:widowControl/>
        <w:numPr>
          <w:ilvl w:val="0"/>
          <w:numId w:val="19"/>
        </w:numPr>
        <w:tabs>
          <w:tab w:val="clear" w:pos="720"/>
          <w:tab w:val="num" w:pos="0"/>
        </w:tabs>
        <w:spacing w:line="360" w:lineRule="auto"/>
        <w:ind w:left="0" w:firstLine="709"/>
        <w:rPr>
          <w:sz w:val="24"/>
          <w:szCs w:val="24"/>
        </w:rPr>
      </w:pPr>
      <w:r w:rsidRPr="00333F91">
        <w:rPr>
          <w:sz w:val="24"/>
          <w:szCs w:val="24"/>
        </w:rPr>
        <w:t xml:space="preserve">Деление затрат по отношению к объекту затрат; </w:t>
      </w:r>
    </w:p>
    <w:p w:rsidR="00441B08" w:rsidRPr="00333F91" w:rsidRDefault="00441B08" w:rsidP="00441B08">
      <w:pPr>
        <w:widowControl/>
        <w:numPr>
          <w:ilvl w:val="0"/>
          <w:numId w:val="19"/>
        </w:numPr>
        <w:tabs>
          <w:tab w:val="clear" w:pos="720"/>
          <w:tab w:val="num" w:pos="0"/>
        </w:tabs>
        <w:spacing w:line="360" w:lineRule="auto"/>
        <w:ind w:left="0" w:firstLine="709"/>
        <w:rPr>
          <w:sz w:val="24"/>
          <w:szCs w:val="24"/>
        </w:rPr>
      </w:pPr>
      <w:r w:rsidRPr="00333F91">
        <w:rPr>
          <w:sz w:val="24"/>
          <w:szCs w:val="24"/>
        </w:rPr>
        <w:t>Деление по отношению к изменению объема производства.</w:t>
      </w:r>
      <w:r w:rsidRPr="00333F91">
        <w:rPr>
          <w:rStyle w:val="af9"/>
          <w:sz w:val="24"/>
          <w:szCs w:val="24"/>
        </w:rPr>
        <w:footnoteReference w:id="6"/>
      </w:r>
    </w:p>
    <w:p w:rsidR="00441B08" w:rsidRPr="00333F91" w:rsidRDefault="00441B08" w:rsidP="00441B08">
      <w:pPr>
        <w:spacing w:line="360" w:lineRule="auto"/>
        <w:ind w:firstLine="851"/>
        <w:rPr>
          <w:sz w:val="24"/>
          <w:szCs w:val="24"/>
        </w:rPr>
      </w:pPr>
      <w:r w:rsidRPr="00333F91">
        <w:rPr>
          <w:sz w:val="24"/>
          <w:szCs w:val="24"/>
        </w:rPr>
        <w:t xml:space="preserve">В соответствии с первой методикой затраты подразделяются </w:t>
      </w:r>
      <w:proofErr w:type="gramStart"/>
      <w:r w:rsidRPr="00333F91">
        <w:rPr>
          <w:sz w:val="24"/>
          <w:szCs w:val="24"/>
        </w:rPr>
        <w:t>на</w:t>
      </w:r>
      <w:proofErr w:type="gramEnd"/>
      <w:r w:rsidRPr="00333F91">
        <w:rPr>
          <w:sz w:val="24"/>
          <w:szCs w:val="24"/>
        </w:rPr>
        <w:t xml:space="preserve"> пр</w:t>
      </w:r>
      <w:r w:rsidRPr="00333F91">
        <w:rPr>
          <w:sz w:val="24"/>
          <w:szCs w:val="24"/>
        </w:rPr>
        <w:t>я</w:t>
      </w:r>
      <w:r w:rsidRPr="00333F91">
        <w:rPr>
          <w:sz w:val="24"/>
          <w:szCs w:val="24"/>
        </w:rPr>
        <w:t>мые и косвенные. Прямые затраты можно отнести непосредственно на об</w:t>
      </w:r>
      <w:r w:rsidRPr="00333F91">
        <w:rPr>
          <w:sz w:val="24"/>
          <w:szCs w:val="24"/>
        </w:rPr>
        <w:t>ъ</w:t>
      </w:r>
      <w:r w:rsidRPr="00333F91">
        <w:rPr>
          <w:sz w:val="24"/>
          <w:szCs w:val="24"/>
        </w:rPr>
        <w:t>ект затрат экономически оправданным способом. Косвенные затраты не имеют прямой связи с объектом затрат и обычно относятся к нескольким объектам затрат. Например, заработная плата производственного персонала будет являться статьей прямых расходов, а руков</w:t>
      </w:r>
      <w:r w:rsidRPr="00333F91">
        <w:rPr>
          <w:sz w:val="24"/>
          <w:szCs w:val="24"/>
        </w:rPr>
        <w:t>о</w:t>
      </w:r>
      <w:r w:rsidRPr="00333F91">
        <w:rPr>
          <w:sz w:val="24"/>
          <w:szCs w:val="24"/>
        </w:rPr>
        <w:t>дителя цеха – косвенных. Данная классификация используется при изучении влияния на затраты реш</w:t>
      </w:r>
      <w:r w:rsidRPr="00333F91">
        <w:rPr>
          <w:sz w:val="24"/>
          <w:szCs w:val="24"/>
        </w:rPr>
        <w:t>е</w:t>
      </w:r>
      <w:r w:rsidRPr="00333F91">
        <w:rPr>
          <w:sz w:val="24"/>
          <w:szCs w:val="24"/>
        </w:rPr>
        <w:t>ния о выпуске определенной продукции независимо от предполагаемого об</w:t>
      </w:r>
      <w:r w:rsidRPr="00333F91">
        <w:rPr>
          <w:sz w:val="24"/>
          <w:szCs w:val="24"/>
        </w:rPr>
        <w:t>ъ</w:t>
      </w:r>
      <w:r w:rsidRPr="00333F91">
        <w:rPr>
          <w:sz w:val="24"/>
          <w:szCs w:val="24"/>
        </w:rPr>
        <w:t xml:space="preserve">ема производства. </w:t>
      </w:r>
    </w:p>
    <w:p w:rsidR="00441B08" w:rsidRPr="00333F91" w:rsidRDefault="00441B08" w:rsidP="00441B08">
      <w:pPr>
        <w:spacing w:line="360" w:lineRule="auto"/>
        <w:ind w:firstLine="851"/>
        <w:rPr>
          <w:sz w:val="24"/>
          <w:szCs w:val="24"/>
        </w:rPr>
      </w:pPr>
      <w:r w:rsidRPr="00333F91">
        <w:rPr>
          <w:sz w:val="24"/>
          <w:szCs w:val="24"/>
        </w:rPr>
        <w:t>При использовании второй методики выделяются переменные и постоянные затраты. Переменные затраты – это издержки, общая сумма кот</w:t>
      </w:r>
      <w:r w:rsidRPr="00333F91">
        <w:rPr>
          <w:sz w:val="24"/>
          <w:szCs w:val="24"/>
        </w:rPr>
        <w:t>о</w:t>
      </w:r>
      <w:r w:rsidRPr="00333F91">
        <w:rPr>
          <w:sz w:val="24"/>
          <w:szCs w:val="24"/>
        </w:rPr>
        <w:t>рых изменяется прямо пропорционально изменению объема прои</w:t>
      </w:r>
      <w:r w:rsidRPr="00333F91">
        <w:rPr>
          <w:sz w:val="24"/>
          <w:szCs w:val="24"/>
        </w:rPr>
        <w:t>з</w:t>
      </w:r>
      <w:r w:rsidRPr="00333F91">
        <w:rPr>
          <w:sz w:val="24"/>
          <w:szCs w:val="24"/>
        </w:rPr>
        <w:t>водства. Постоянные затраты – часть затрат за определенный период, общая сумма которых не изменяется при изменении объема производства. В качестве пр</w:t>
      </w:r>
      <w:r w:rsidRPr="00333F91">
        <w:rPr>
          <w:sz w:val="24"/>
          <w:szCs w:val="24"/>
        </w:rPr>
        <w:t>и</w:t>
      </w:r>
      <w:r w:rsidRPr="00333F91">
        <w:rPr>
          <w:sz w:val="24"/>
          <w:szCs w:val="24"/>
        </w:rPr>
        <w:t>мера здесь можно привести затраты на сырье и основные материалы как переменные расходы и амортизационные отчисл</w:t>
      </w:r>
      <w:r w:rsidRPr="00333F91">
        <w:rPr>
          <w:sz w:val="24"/>
          <w:szCs w:val="24"/>
        </w:rPr>
        <w:t>е</w:t>
      </w:r>
      <w:r w:rsidRPr="00333F91">
        <w:rPr>
          <w:sz w:val="24"/>
          <w:szCs w:val="24"/>
        </w:rPr>
        <w:t>ния как постоянные расходы. Существует также группа статей затрат, которые изменяются не прямо пр</w:t>
      </w:r>
      <w:r w:rsidRPr="00333F91">
        <w:rPr>
          <w:sz w:val="24"/>
          <w:szCs w:val="24"/>
        </w:rPr>
        <w:t>о</w:t>
      </w:r>
      <w:r w:rsidRPr="00333F91">
        <w:rPr>
          <w:sz w:val="24"/>
          <w:szCs w:val="24"/>
        </w:rPr>
        <w:t>порционально изменению объема производства. Данные затраты принято н</w:t>
      </w:r>
      <w:r w:rsidRPr="00333F91">
        <w:rPr>
          <w:sz w:val="24"/>
          <w:szCs w:val="24"/>
        </w:rPr>
        <w:t>а</w:t>
      </w:r>
      <w:r w:rsidRPr="00333F91">
        <w:rPr>
          <w:sz w:val="24"/>
          <w:szCs w:val="24"/>
        </w:rPr>
        <w:t>зывать условно-постоянными (или условно-переменными), для простоты расчетов их часто объединяют соответственно с постоянными или переменными расходами. Исходя из логики описанной кла</w:t>
      </w:r>
      <w:r w:rsidRPr="00333F91">
        <w:rPr>
          <w:sz w:val="24"/>
          <w:szCs w:val="24"/>
        </w:rPr>
        <w:t>с</w:t>
      </w:r>
      <w:r w:rsidRPr="00333F91">
        <w:rPr>
          <w:sz w:val="24"/>
          <w:szCs w:val="24"/>
        </w:rPr>
        <w:t>сификации затрат, можно сделать вывод о том, что она используется для изучения влияния изменения объема прои</w:t>
      </w:r>
      <w:r w:rsidRPr="00333F91">
        <w:rPr>
          <w:sz w:val="24"/>
          <w:szCs w:val="24"/>
        </w:rPr>
        <w:t>з</w:t>
      </w:r>
      <w:r w:rsidRPr="00333F91">
        <w:rPr>
          <w:sz w:val="24"/>
          <w:szCs w:val="24"/>
        </w:rPr>
        <w:t>водства на величину затрат</w:t>
      </w:r>
      <w:r w:rsidRPr="00333F91">
        <w:rPr>
          <w:rStyle w:val="af9"/>
          <w:sz w:val="24"/>
          <w:szCs w:val="24"/>
        </w:rPr>
        <w:footnoteReference w:id="7"/>
      </w:r>
      <w:r w:rsidRPr="00333F91">
        <w:rPr>
          <w:sz w:val="24"/>
          <w:szCs w:val="24"/>
        </w:rPr>
        <w:t xml:space="preserve">. </w:t>
      </w:r>
    </w:p>
    <w:p w:rsidR="00441B08" w:rsidRPr="00333F91" w:rsidRDefault="00441B08" w:rsidP="00441B08">
      <w:pPr>
        <w:spacing w:line="360" w:lineRule="auto"/>
        <w:ind w:firstLine="851"/>
        <w:rPr>
          <w:sz w:val="24"/>
          <w:szCs w:val="24"/>
        </w:rPr>
      </w:pPr>
      <w:r w:rsidRPr="00333F91">
        <w:rPr>
          <w:sz w:val="24"/>
          <w:szCs w:val="24"/>
        </w:rPr>
        <w:t>Рассмотрим последовательно оба подхода, отметив достоинства и н</w:t>
      </w:r>
      <w:r w:rsidRPr="00333F91">
        <w:rPr>
          <w:sz w:val="24"/>
          <w:szCs w:val="24"/>
        </w:rPr>
        <w:t>е</w:t>
      </w:r>
      <w:r w:rsidRPr="00333F91">
        <w:rPr>
          <w:sz w:val="24"/>
          <w:szCs w:val="24"/>
        </w:rPr>
        <w:t xml:space="preserve">достатки каждого из них. </w:t>
      </w:r>
    </w:p>
    <w:p w:rsidR="00441B08" w:rsidRPr="00333F91" w:rsidRDefault="00441B08" w:rsidP="00441B08">
      <w:pPr>
        <w:spacing w:line="360" w:lineRule="auto"/>
        <w:ind w:firstLine="851"/>
        <w:rPr>
          <w:sz w:val="24"/>
          <w:szCs w:val="24"/>
        </w:rPr>
      </w:pPr>
      <w:r w:rsidRPr="00333F91">
        <w:rPr>
          <w:sz w:val="24"/>
          <w:szCs w:val="24"/>
        </w:rPr>
        <w:t>Классификация затрат на прямые и косвенные используется для калькуляции себестоимости единицы продукции методом полного п</w:t>
      </w:r>
      <w:r w:rsidRPr="00333F91">
        <w:rPr>
          <w:sz w:val="24"/>
          <w:szCs w:val="24"/>
        </w:rPr>
        <w:t>о</w:t>
      </w:r>
      <w:r w:rsidRPr="00333F91">
        <w:rPr>
          <w:sz w:val="24"/>
          <w:szCs w:val="24"/>
        </w:rPr>
        <w:t>глощения. При этом методе все прямые, а также все косвенные производственные з</w:t>
      </w:r>
      <w:r w:rsidRPr="00333F91">
        <w:rPr>
          <w:sz w:val="24"/>
          <w:szCs w:val="24"/>
        </w:rPr>
        <w:t>а</w:t>
      </w:r>
      <w:r w:rsidRPr="00333F91">
        <w:rPr>
          <w:sz w:val="24"/>
          <w:szCs w:val="24"/>
        </w:rPr>
        <w:t>траты (как постоянные, так и переменные) включаются в себестоимость пр</w:t>
      </w:r>
      <w:r w:rsidRPr="00333F91">
        <w:rPr>
          <w:sz w:val="24"/>
          <w:szCs w:val="24"/>
        </w:rPr>
        <w:t>о</w:t>
      </w:r>
      <w:r w:rsidRPr="00333F91">
        <w:rPr>
          <w:sz w:val="24"/>
          <w:szCs w:val="24"/>
        </w:rPr>
        <w:t>изведенной продукции. Косвенные расходы распределяются между видами продукции пр</w:t>
      </w:r>
      <w:r w:rsidRPr="00333F91">
        <w:rPr>
          <w:sz w:val="24"/>
          <w:szCs w:val="24"/>
        </w:rPr>
        <w:t>о</w:t>
      </w:r>
      <w:r w:rsidRPr="00333F91">
        <w:rPr>
          <w:sz w:val="24"/>
          <w:szCs w:val="24"/>
        </w:rPr>
        <w:t xml:space="preserve">порционально выбранной базе (либо базам) </w:t>
      </w:r>
      <w:r w:rsidRPr="00333F91">
        <w:rPr>
          <w:sz w:val="24"/>
          <w:szCs w:val="24"/>
        </w:rPr>
        <w:lastRenderedPageBreak/>
        <w:t xml:space="preserve">распределения. </w:t>
      </w:r>
    </w:p>
    <w:p w:rsidR="00441B08" w:rsidRPr="00333F91" w:rsidRDefault="00441B08" w:rsidP="00441B08">
      <w:pPr>
        <w:spacing w:line="360" w:lineRule="auto"/>
        <w:ind w:firstLine="851"/>
        <w:rPr>
          <w:sz w:val="24"/>
          <w:szCs w:val="24"/>
        </w:rPr>
      </w:pPr>
      <w:r w:rsidRPr="00333F91">
        <w:rPr>
          <w:bCs/>
          <w:sz w:val="24"/>
          <w:szCs w:val="24"/>
        </w:rPr>
        <w:t>Информация о полной себестоимости может быть использована по следующим причинам:</w:t>
      </w:r>
      <w:r w:rsidRPr="00333F91">
        <w:rPr>
          <w:sz w:val="24"/>
          <w:szCs w:val="24"/>
        </w:rPr>
        <w:t xml:space="preserve"> </w:t>
      </w:r>
    </w:p>
    <w:p w:rsidR="00441B08" w:rsidRPr="00333F91" w:rsidRDefault="00441B08" w:rsidP="00441B08">
      <w:pPr>
        <w:widowControl/>
        <w:numPr>
          <w:ilvl w:val="0"/>
          <w:numId w:val="20"/>
        </w:numPr>
        <w:tabs>
          <w:tab w:val="clear" w:pos="720"/>
          <w:tab w:val="num" w:pos="0"/>
        </w:tabs>
        <w:spacing w:line="360" w:lineRule="auto"/>
        <w:ind w:left="0" w:firstLine="709"/>
        <w:rPr>
          <w:sz w:val="24"/>
          <w:szCs w:val="24"/>
        </w:rPr>
      </w:pPr>
      <w:r w:rsidRPr="00333F91">
        <w:rPr>
          <w:sz w:val="24"/>
          <w:szCs w:val="24"/>
        </w:rPr>
        <w:t>во-первых, полная производственная себестоимость является основой для определения величины незавершенного производства, т</w:t>
      </w:r>
      <w:r w:rsidRPr="00333F91">
        <w:rPr>
          <w:sz w:val="24"/>
          <w:szCs w:val="24"/>
        </w:rPr>
        <w:t>о</w:t>
      </w:r>
      <w:r w:rsidRPr="00333F91">
        <w:rPr>
          <w:sz w:val="24"/>
          <w:szCs w:val="24"/>
        </w:rPr>
        <w:t>варно-материальных запасов, показателей себестоимости и финансового р</w:t>
      </w:r>
      <w:r w:rsidRPr="00333F91">
        <w:rPr>
          <w:sz w:val="24"/>
          <w:szCs w:val="24"/>
        </w:rPr>
        <w:t>е</w:t>
      </w:r>
      <w:r w:rsidRPr="00333F91">
        <w:rPr>
          <w:sz w:val="24"/>
          <w:szCs w:val="24"/>
        </w:rPr>
        <w:t>зультата во внешней финансовой отчетности;</w:t>
      </w:r>
    </w:p>
    <w:p w:rsidR="00441B08" w:rsidRPr="00333F91" w:rsidRDefault="00441B08" w:rsidP="00441B08">
      <w:pPr>
        <w:widowControl/>
        <w:numPr>
          <w:ilvl w:val="0"/>
          <w:numId w:val="20"/>
        </w:numPr>
        <w:tabs>
          <w:tab w:val="clear" w:pos="720"/>
          <w:tab w:val="num" w:pos="0"/>
        </w:tabs>
        <w:spacing w:line="360" w:lineRule="auto"/>
        <w:ind w:left="0" w:firstLine="709"/>
        <w:rPr>
          <w:sz w:val="24"/>
          <w:szCs w:val="24"/>
        </w:rPr>
      </w:pPr>
      <w:r w:rsidRPr="00333F91">
        <w:rPr>
          <w:sz w:val="24"/>
          <w:szCs w:val="24"/>
        </w:rPr>
        <w:t>во-вторых, данный показатель позволяет проанализировать рентабельность отдельных продуктов, групп продуктов, подразделений и пр</w:t>
      </w:r>
      <w:r w:rsidRPr="00333F91">
        <w:rPr>
          <w:sz w:val="24"/>
          <w:szCs w:val="24"/>
        </w:rPr>
        <w:t>и</w:t>
      </w:r>
      <w:r w:rsidRPr="00333F91">
        <w:rPr>
          <w:sz w:val="24"/>
          <w:szCs w:val="24"/>
        </w:rPr>
        <w:t>нять решение о целесообразности их дальнейшего производства;</w:t>
      </w:r>
    </w:p>
    <w:p w:rsidR="00441B08" w:rsidRPr="00333F91" w:rsidRDefault="00441B08" w:rsidP="00441B08">
      <w:pPr>
        <w:widowControl/>
        <w:numPr>
          <w:ilvl w:val="0"/>
          <w:numId w:val="20"/>
        </w:numPr>
        <w:tabs>
          <w:tab w:val="clear" w:pos="720"/>
          <w:tab w:val="num" w:pos="0"/>
        </w:tabs>
        <w:spacing w:line="360" w:lineRule="auto"/>
        <w:ind w:left="0" w:firstLine="709"/>
        <w:rPr>
          <w:sz w:val="24"/>
          <w:szCs w:val="24"/>
        </w:rPr>
      </w:pPr>
      <w:r w:rsidRPr="00333F91">
        <w:rPr>
          <w:sz w:val="24"/>
          <w:szCs w:val="24"/>
        </w:rPr>
        <w:t>в-третьих, показатель полной себестоимости широко применяе</w:t>
      </w:r>
      <w:r w:rsidRPr="00333F91">
        <w:rPr>
          <w:sz w:val="24"/>
          <w:szCs w:val="24"/>
        </w:rPr>
        <w:t>т</w:t>
      </w:r>
      <w:r w:rsidRPr="00333F91">
        <w:rPr>
          <w:sz w:val="24"/>
          <w:szCs w:val="24"/>
        </w:rPr>
        <w:t>ся при ценообразовании, особенно при установлении регулируемых цен. Широко распространены контракты, в которых цена реализации основывае</w:t>
      </w:r>
      <w:r w:rsidRPr="00333F91">
        <w:rPr>
          <w:sz w:val="24"/>
          <w:szCs w:val="24"/>
        </w:rPr>
        <w:t>т</w:t>
      </w:r>
      <w:r w:rsidRPr="00333F91">
        <w:rPr>
          <w:sz w:val="24"/>
          <w:szCs w:val="24"/>
        </w:rPr>
        <w:t>ся на формуле «полная себестоимость плюс вознагражд</w:t>
      </w:r>
      <w:r w:rsidRPr="00333F91">
        <w:rPr>
          <w:sz w:val="24"/>
          <w:szCs w:val="24"/>
        </w:rPr>
        <w:t>е</w:t>
      </w:r>
      <w:r w:rsidRPr="00333F91">
        <w:rPr>
          <w:sz w:val="24"/>
          <w:szCs w:val="24"/>
        </w:rPr>
        <w:t xml:space="preserve">ние». </w:t>
      </w:r>
    </w:p>
    <w:p w:rsidR="00441B08" w:rsidRPr="00333F91" w:rsidRDefault="00441B08" w:rsidP="00441B08">
      <w:pPr>
        <w:spacing w:line="360" w:lineRule="auto"/>
        <w:ind w:firstLine="851"/>
        <w:rPr>
          <w:sz w:val="24"/>
          <w:szCs w:val="24"/>
        </w:rPr>
      </w:pPr>
      <w:r w:rsidRPr="00333F91">
        <w:rPr>
          <w:sz w:val="24"/>
          <w:szCs w:val="24"/>
        </w:rPr>
        <w:t>В прошлом метод полного поглощения широко использовался в пл</w:t>
      </w:r>
      <w:r w:rsidRPr="00333F91">
        <w:rPr>
          <w:sz w:val="24"/>
          <w:szCs w:val="24"/>
        </w:rPr>
        <w:t>а</w:t>
      </w:r>
      <w:r w:rsidRPr="00333F91">
        <w:rPr>
          <w:sz w:val="24"/>
          <w:szCs w:val="24"/>
        </w:rPr>
        <w:t>новой экономике для принятия управленческих решений в условиях полной загрузки производственных мощностей и отсутствия ценовой конкуренции. Однако в настоящее время загрузка производственных мощностей определяется, в первую очередь, наличием спроса на продукцию, который во многом зависит от его цены. Поэтому одним из о</w:t>
      </w:r>
      <w:r w:rsidRPr="00333F91">
        <w:rPr>
          <w:sz w:val="24"/>
          <w:szCs w:val="24"/>
        </w:rPr>
        <w:t>с</w:t>
      </w:r>
      <w:r w:rsidRPr="00333F91">
        <w:rPr>
          <w:sz w:val="24"/>
          <w:szCs w:val="24"/>
        </w:rPr>
        <w:t>новных вопросов, который встает перед управленцем, звучит следующим образом: «Какова будет себесто</w:t>
      </w:r>
      <w:r w:rsidRPr="00333F91">
        <w:rPr>
          <w:sz w:val="24"/>
          <w:szCs w:val="24"/>
        </w:rPr>
        <w:t>и</w:t>
      </w:r>
      <w:r w:rsidRPr="00333F91">
        <w:rPr>
          <w:sz w:val="24"/>
          <w:szCs w:val="24"/>
        </w:rPr>
        <w:t>мость готовой продукции при о</w:t>
      </w:r>
      <w:r w:rsidRPr="00333F91">
        <w:rPr>
          <w:sz w:val="24"/>
          <w:szCs w:val="24"/>
        </w:rPr>
        <w:t>п</w:t>
      </w:r>
      <w:r w:rsidRPr="00333F91">
        <w:rPr>
          <w:sz w:val="24"/>
          <w:szCs w:val="24"/>
        </w:rPr>
        <w:t xml:space="preserve">ределенном объеме производства?» </w:t>
      </w:r>
    </w:p>
    <w:p w:rsidR="00441B08" w:rsidRPr="00333F91" w:rsidRDefault="00441B08" w:rsidP="00441B08">
      <w:pPr>
        <w:spacing w:line="360" w:lineRule="auto"/>
        <w:ind w:firstLine="851"/>
        <w:rPr>
          <w:sz w:val="24"/>
          <w:szCs w:val="24"/>
        </w:rPr>
      </w:pPr>
      <w:r w:rsidRPr="00333F91">
        <w:rPr>
          <w:sz w:val="24"/>
          <w:szCs w:val="24"/>
        </w:rPr>
        <w:t>Получить ответ на этот вопрос, используя метод полного поглощения, можно только по завершению отчетного периода. Однако руководителю необходимо знать величину будущей себестоимости уже при планировании ассортимента. Отсутствие связи между величиной затрат и объемом произво</w:t>
      </w:r>
      <w:r w:rsidRPr="00333F91">
        <w:rPr>
          <w:sz w:val="24"/>
          <w:szCs w:val="24"/>
        </w:rPr>
        <w:t>д</w:t>
      </w:r>
      <w:r w:rsidRPr="00333F91">
        <w:rPr>
          <w:sz w:val="24"/>
          <w:szCs w:val="24"/>
        </w:rPr>
        <w:t>ства является главным недостатком расчета себестоимости по методу полного поглощ</w:t>
      </w:r>
      <w:r w:rsidRPr="00333F91">
        <w:rPr>
          <w:sz w:val="24"/>
          <w:szCs w:val="24"/>
        </w:rPr>
        <w:t>е</w:t>
      </w:r>
      <w:r w:rsidRPr="00333F91">
        <w:rPr>
          <w:sz w:val="24"/>
          <w:szCs w:val="24"/>
        </w:rPr>
        <w:t xml:space="preserve">ния. </w:t>
      </w:r>
    </w:p>
    <w:p w:rsidR="00441B08" w:rsidRPr="00333F91" w:rsidRDefault="00441B08" w:rsidP="00441B08">
      <w:pPr>
        <w:spacing w:line="360" w:lineRule="auto"/>
        <w:ind w:firstLine="851"/>
        <w:rPr>
          <w:sz w:val="24"/>
          <w:szCs w:val="24"/>
        </w:rPr>
      </w:pPr>
      <w:r w:rsidRPr="00333F91">
        <w:rPr>
          <w:sz w:val="24"/>
          <w:szCs w:val="24"/>
        </w:rPr>
        <w:t xml:space="preserve">Кроме того, данному методу присущи также следующие недостатки: </w:t>
      </w:r>
    </w:p>
    <w:p w:rsidR="00441B08" w:rsidRPr="00333F91" w:rsidRDefault="00441B08" w:rsidP="00441B08">
      <w:pPr>
        <w:spacing w:line="360" w:lineRule="auto"/>
        <w:ind w:firstLine="851"/>
        <w:rPr>
          <w:sz w:val="24"/>
          <w:szCs w:val="24"/>
        </w:rPr>
      </w:pPr>
      <w:r w:rsidRPr="00333F91">
        <w:rPr>
          <w:sz w:val="24"/>
          <w:szCs w:val="24"/>
        </w:rPr>
        <w:t>Во-первых, необходимость применения баз распределения косвенных расходов на виды продукции, критерии выбора которых достаточно расплывчаты. Набор возможных баз распределения ограничен, а их выбор в зн</w:t>
      </w:r>
      <w:r w:rsidRPr="00333F91">
        <w:rPr>
          <w:sz w:val="24"/>
          <w:szCs w:val="24"/>
        </w:rPr>
        <w:t>а</w:t>
      </w:r>
      <w:r w:rsidRPr="00333F91">
        <w:rPr>
          <w:sz w:val="24"/>
          <w:szCs w:val="24"/>
        </w:rPr>
        <w:t>чительной степени субъективен. Это особенно актуально для современных высокоте</w:t>
      </w:r>
      <w:r w:rsidRPr="00333F91">
        <w:rPr>
          <w:sz w:val="24"/>
          <w:szCs w:val="24"/>
        </w:rPr>
        <w:t>х</w:t>
      </w:r>
      <w:r w:rsidRPr="00333F91">
        <w:rPr>
          <w:sz w:val="24"/>
          <w:szCs w:val="24"/>
        </w:rPr>
        <w:t>нологичных компаний, в которых прямые затраты материалов и труда составляют незначительную часть в полной производственной себестоимости. Для многих традицио</w:t>
      </w:r>
      <w:r w:rsidRPr="00333F91">
        <w:rPr>
          <w:sz w:val="24"/>
          <w:szCs w:val="24"/>
        </w:rPr>
        <w:t>н</w:t>
      </w:r>
      <w:r w:rsidRPr="00333F91">
        <w:rPr>
          <w:sz w:val="24"/>
          <w:szCs w:val="24"/>
        </w:rPr>
        <w:t>ных отраслей промышленности косвенные затраты также могут составлять до 50% себестоимости производимой пр</w:t>
      </w:r>
      <w:r w:rsidRPr="00333F91">
        <w:rPr>
          <w:sz w:val="24"/>
          <w:szCs w:val="24"/>
        </w:rPr>
        <w:t>о</w:t>
      </w:r>
      <w:r w:rsidRPr="00333F91">
        <w:rPr>
          <w:sz w:val="24"/>
          <w:szCs w:val="24"/>
        </w:rPr>
        <w:t>дукции (работ, услуг). (Например, в добывающей и металлургической пр</w:t>
      </w:r>
      <w:r w:rsidRPr="00333F91">
        <w:rPr>
          <w:sz w:val="24"/>
          <w:szCs w:val="24"/>
        </w:rPr>
        <w:t>о</w:t>
      </w:r>
      <w:r w:rsidRPr="00333F91">
        <w:rPr>
          <w:sz w:val="24"/>
          <w:szCs w:val="24"/>
        </w:rPr>
        <w:t xml:space="preserve">мышленности.) </w:t>
      </w:r>
    </w:p>
    <w:p w:rsidR="00441B08" w:rsidRPr="00333F91" w:rsidRDefault="00441B08" w:rsidP="00441B08">
      <w:pPr>
        <w:spacing w:line="360" w:lineRule="auto"/>
        <w:ind w:firstLine="851"/>
        <w:rPr>
          <w:sz w:val="24"/>
          <w:szCs w:val="24"/>
        </w:rPr>
      </w:pPr>
      <w:r w:rsidRPr="00333F91">
        <w:rPr>
          <w:sz w:val="24"/>
          <w:szCs w:val="24"/>
        </w:rPr>
        <w:t>Во-вторых, за счет распределения косвенных производственных ра</w:t>
      </w:r>
      <w:r w:rsidRPr="00333F91">
        <w:rPr>
          <w:sz w:val="24"/>
          <w:szCs w:val="24"/>
        </w:rPr>
        <w:t>с</w:t>
      </w:r>
      <w:r w:rsidRPr="00333F91">
        <w:rPr>
          <w:sz w:val="24"/>
          <w:szCs w:val="24"/>
        </w:rPr>
        <w:t xml:space="preserve">ходов (в том </w:t>
      </w:r>
      <w:r w:rsidRPr="00333F91">
        <w:rPr>
          <w:sz w:val="24"/>
          <w:szCs w:val="24"/>
        </w:rPr>
        <w:lastRenderedPageBreak/>
        <w:t>числе постоянных) на произведенную продукцию прибыль с</w:t>
      </w:r>
      <w:r w:rsidRPr="00333F91">
        <w:rPr>
          <w:sz w:val="24"/>
          <w:szCs w:val="24"/>
        </w:rPr>
        <w:t>у</w:t>
      </w:r>
      <w:r w:rsidRPr="00333F91">
        <w:rPr>
          <w:sz w:val="24"/>
          <w:szCs w:val="24"/>
        </w:rPr>
        <w:t>щественно зависит от изменения складских запасов готовой продукции. В случае накопления неликвидных запасов предприятие получает увеличение расчетной в</w:t>
      </w:r>
      <w:r w:rsidRPr="00333F91">
        <w:rPr>
          <w:sz w:val="24"/>
          <w:szCs w:val="24"/>
        </w:rPr>
        <w:t>е</w:t>
      </w:r>
      <w:r w:rsidRPr="00333F91">
        <w:rPr>
          <w:sz w:val="24"/>
          <w:szCs w:val="24"/>
        </w:rPr>
        <w:t xml:space="preserve">личины прибыли. </w:t>
      </w:r>
      <w:r w:rsidRPr="00333F91">
        <w:rPr>
          <w:rStyle w:val="af9"/>
          <w:sz w:val="24"/>
          <w:szCs w:val="24"/>
        </w:rPr>
        <w:footnoteReference w:id="8"/>
      </w:r>
    </w:p>
    <w:p w:rsidR="00441B08" w:rsidRPr="00333F91" w:rsidRDefault="00441B08" w:rsidP="00441B08">
      <w:pPr>
        <w:spacing w:line="360" w:lineRule="auto"/>
        <w:ind w:firstLine="851"/>
        <w:rPr>
          <w:sz w:val="24"/>
          <w:szCs w:val="24"/>
        </w:rPr>
      </w:pPr>
      <w:r w:rsidRPr="00333F91">
        <w:rPr>
          <w:sz w:val="24"/>
          <w:szCs w:val="24"/>
        </w:rPr>
        <w:t>Таким образом, распределение затрат методом полного поглощения более обосновано с теоретической точки зрения, однако менее удобно с точки зр</w:t>
      </w:r>
      <w:r w:rsidRPr="00333F91">
        <w:rPr>
          <w:sz w:val="24"/>
          <w:szCs w:val="24"/>
        </w:rPr>
        <w:t>е</w:t>
      </w:r>
      <w:r w:rsidRPr="00333F91">
        <w:rPr>
          <w:sz w:val="24"/>
          <w:szCs w:val="24"/>
        </w:rPr>
        <w:t xml:space="preserve">ния практических вопросов, стоящих перед предприятием. </w:t>
      </w:r>
    </w:p>
    <w:p w:rsidR="00441B08" w:rsidRPr="00333F91" w:rsidRDefault="00441B08" w:rsidP="00441B08">
      <w:pPr>
        <w:spacing w:line="360" w:lineRule="auto"/>
        <w:ind w:firstLine="851"/>
        <w:rPr>
          <w:sz w:val="24"/>
          <w:szCs w:val="24"/>
        </w:rPr>
      </w:pPr>
      <w:r w:rsidRPr="00333F91">
        <w:rPr>
          <w:sz w:val="24"/>
          <w:szCs w:val="24"/>
        </w:rPr>
        <w:t>Всех вышеперечисленных недостатков можно избежать, если использовать метод распределения затрат на основе выделения переменных и п</w:t>
      </w:r>
      <w:r w:rsidRPr="00333F91">
        <w:rPr>
          <w:sz w:val="24"/>
          <w:szCs w:val="24"/>
        </w:rPr>
        <w:t>о</w:t>
      </w:r>
      <w:r w:rsidRPr="00333F91">
        <w:rPr>
          <w:sz w:val="24"/>
          <w:szCs w:val="24"/>
        </w:rPr>
        <w:t>стоянных расходов. Например, при использовании этого метода в стоимость запасов включаются только переменные расходы (как прямые, так и косве</w:t>
      </w:r>
      <w:r w:rsidRPr="00333F91">
        <w:rPr>
          <w:sz w:val="24"/>
          <w:szCs w:val="24"/>
        </w:rPr>
        <w:t>н</w:t>
      </w:r>
      <w:r w:rsidRPr="00333F91">
        <w:rPr>
          <w:sz w:val="24"/>
          <w:szCs w:val="24"/>
        </w:rPr>
        <w:t>ные), а постоянные расходы относятся на расходы периода. Это позволяет полн</w:t>
      </w:r>
      <w:r w:rsidRPr="00333F91">
        <w:rPr>
          <w:sz w:val="24"/>
          <w:szCs w:val="24"/>
        </w:rPr>
        <w:t>о</w:t>
      </w:r>
      <w:r w:rsidRPr="00333F91">
        <w:rPr>
          <w:sz w:val="24"/>
          <w:szCs w:val="24"/>
        </w:rPr>
        <w:t xml:space="preserve">стью избавить прибыль от влияния изменения запасов. </w:t>
      </w:r>
    </w:p>
    <w:p w:rsidR="00441B08" w:rsidRPr="00333F91" w:rsidRDefault="00441B08" w:rsidP="00441B08">
      <w:pPr>
        <w:spacing w:line="360" w:lineRule="auto"/>
        <w:ind w:firstLine="851"/>
        <w:rPr>
          <w:sz w:val="24"/>
          <w:szCs w:val="24"/>
        </w:rPr>
      </w:pPr>
      <w:r w:rsidRPr="00333F91">
        <w:rPr>
          <w:sz w:val="24"/>
          <w:szCs w:val="24"/>
        </w:rPr>
        <w:t>Однако наибольшая практическая ценность метода переменных и</w:t>
      </w:r>
      <w:r w:rsidRPr="00333F91">
        <w:rPr>
          <w:sz w:val="24"/>
          <w:szCs w:val="24"/>
        </w:rPr>
        <w:t>з</w:t>
      </w:r>
      <w:r w:rsidRPr="00333F91">
        <w:rPr>
          <w:sz w:val="24"/>
          <w:szCs w:val="24"/>
        </w:rPr>
        <w:t>держек состоит в том, что он предоставляет широкие возможности для анализа и пр</w:t>
      </w:r>
      <w:r w:rsidRPr="00333F91">
        <w:rPr>
          <w:sz w:val="24"/>
          <w:szCs w:val="24"/>
        </w:rPr>
        <w:t>и</w:t>
      </w:r>
      <w:r w:rsidRPr="00333F91">
        <w:rPr>
          <w:sz w:val="24"/>
          <w:szCs w:val="24"/>
        </w:rPr>
        <w:t>нятия управленческих решений в условиях быстро меняющейся рыночной среды. Не случайно именно этот метод используется в западных системах управленческого учета. Наибольшее распространение получили следующие аналитические инструменты, использующие информацию о п</w:t>
      </w:r>
      <w:r w:rsidRPr="00333F91">
        <w:rPr>
          <w:sz w:val="24"/>
          <w:szCs w:val="24"/>
        </w:rPr>
        <w:t>е</w:t>
      </w:r>
      <w:r w:rsidRPr="00333F91">
        <w:rPr>
          <w:sz w:val="24"/>
          <w:szCs w:val="24"/>
        </w:rPr>
        <w:t xml:space="preserve">ременных и постоянных затратах: </w:t>
      </w:r>
    </w:p>
    <w:p w:rsidR="00441B08" w:rsidRPr="00333F91" w:rsidRDefault="00441B08" w:rsidP="00441B08">
      <w:pPr>
        <w:widowControl/>
        <w:numPr>
          <w:ilvl w:val="0"/>
          <w:numId w:val="21"/>
        </w:numPr>
        <w:spacing w:line="360" w:lineRule="auto"/>
        <w:ind w:left="0" w:firstLine="709"/>
        <w:rPr>
          <w:sz w:val="24"/>
          <w:szCs w:val="24"/>
        </w:rPr>
      </w:pPr>
      <w:r w:rsidRPr="00333F91">
        <w:rPr>
          <w:sz w:val="24"/>
          <w:szCs w:val="24"/>
        </w:rPr>
        <w:t>Анализ зависимости Затраты – Объем – Пр</w:t>
      </w:r>
      <w:r w:rsidRPr="00333F91">
        <w:rPr>
          <w:sz w:val="24"/>
          <w:szCs w:val="24"/>
        </w:rPr>
        <w:t>и</w:t>
      </w:r>
      <w:r w:rsidRPr="00333F91">
        <w:rPr>
          <w:sz w:val="24"/>
          <w:szCs w:val="24"/>
        </w:rPr>
        <w:t>быль;</w:t>
      </w:r>
    </w:p>
    <w:p w:rsidR="00441B08" w:rsidRPr="00333F91" w:rsidRDefault="00441B08" w:rsidP="00441B08">
      <w:pPr>
        <w:widowControl/>
        <w:numPr>
          <w:ilvl w:val="0"/>
          <w:numId w:val="21"/>
        </w:numPr>
        <w:spacing w:line="360" w:lineRule="auto"/>
        <w:ind w:left="0" w:firstLine="709"/>
        <w:rPr>
          <w:sz w:val="24"/>
          <w:szCs w:val="24"/>
        </w:rPr>
      </w:pPr>
      <w:r w:rsidRPr="00333F91">
        <w:rPr>
          <w:sz w:val="24"/>
          <w:szCs w:val="24"/>
        </w:rPr>
        <w:t>Ценообразование на основе маржинального дохода;</w:t>
      </w:r>
    </w:p>
    <w:p w:rsidR="00441B08" w:rsidRPr="00333F91" w:rsidRDefault="00441B08" w:rsidP="00441B08">
      <w:pPr>
        <w:widowControl/>
        <w:numPr>
          <w:ilvl w:val="0"/>
          <w:numId w:val="21"/>
        </w:numPr>
        <w:spacing w:line="360" w:lineRule="auto"/>
        <w:ind w:left="0" w:firstLine="709"/>
        <w:rPr>
          <w:sz w:val="24"/>
          <w:szCs w:val="24"/>
        </w:rPr>
      </w:pPr>
      <w:r w:rsidRPr="00333F91">
        <w:rPr>
          <w:sz w:val="24"/>
          <w:szCs w:val="24"/>
        </w:rPr>
        <w:t>Выбор ал</w:t>
      </w:r>
      <w:r w:rsidRPr="00333F91">
        <w:rPr>
          <w:sz w:val="24"/>
          <w:szCs w:val="24"/>
        </w:rPr>
        <w:t>ь</w:t>
      </w:r>
      <w:r w:rsidRPr="00333F91">
        <w:rPr>
          <w:sz w:val="24"/>
          <w:szCs w:val="24"/>
        </w:rPr>
        <w:t xml:space="preserve">тернативного варианта. </w:t>
      </w:r>
    </w:p>
    <w:p w:rsidR="00441B08" w:rsidRPr="00333F91" w:rsidRDefault="00441B08" w:rsidP="00441B08">
      <w:pPr>
        <w:spacing w:line="360" w:lineRule="auto"/>
        <w:ind w:firstLine="851"/>
        <w:rPr>
          <w:sz w:val="24"/>
          <w:szCs w:val="24"/>
        </w:rPr>
      </w:pPr>
      <w:r w:rsidRPr="00333F91">
        <w:rPr>
          <w:sz w:val="24"/>
          <w:szCs w:val="24"/>
        </w:rPr>
        <w:t>Для принятия решений об объеме производства руководителю нео</w:t>
      </w:r>
      <w:r w:rsidRPr="00333F91">
        <w:rPr>
          <w:sz w:val="24"/>
          <w:szCs w:val="24"/>
        </w:rPr>
        <w:t>б</w:t>
      </w:r>
      <w:r w:rsidRPr="00333F91">
        <w:rPr>
          <w:sz w:val="24"/>
          <w:szCs w:val="24"/>
        </w:rPr>
        <w:t>ходимо знать, каким образом такие решения скажутся на стоимости, выручке и, соответственно, прибыли. Зная переменные расходы на единицу продукции и общую величину постоянных расходов при заданном объеме реализ</w:t>
      </w:r>
      <w:r w:rsidRPr="00333F91">
        <w:rPr>
          <w:sz w:val="24"/>
          <w:szCs w:val="24"/>
        </w:rPr>
        <w:t>а</w:t>
      </w:r>
      <w:r w:rsidRPr="00333F91">
        <w:rPr>
          <w:sz w:val="24"/>
          <w:szCs w:val="24"/>
        </w:rPr>
        <w:t xml:space="preserve">ции, можно рассчитать предполагаемую прибыль предприятия. </w:t>
      </w:r>
    </w:p>
    <w:p w:rsidR="00441B08" w:rsidRPr="00333F91" w:rsidRDefault="00441B08" w:rsidP="00441B08">
      <w:pPr>
        <w:spacing w:line="360" w:lineRule="auto"/>
        <w:jc w:val="center"/>
        <w:rPr>
          <w:sz w:val="24"/>
          <w:szCs w:val="24"/>
        </w:rPr>
      </w:pPr>
      <w:r w:rsidRPr="00333F91">
        <w:rPr>
          <w:noProof/>
          <w:sz w:val="24"/>
          <w:szCs w:val="24"/>
        </w:rPr>
        <w:drawing>
          <wp:inline distT="0" distB="0" distL="0" distR="0">
            <wp:extent cx="3810000" cy="619125"/>
            <wp:effectExtent l="19050" t="0" r="0" b="0"/>
            <wp:docPr id="11" name="Рисунок 11" descr="gold_ma_cost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old_ma_costs_3"/>
                    <pic:cNvPicPr>
                      <a:picLocks noChangeAspect="1" noChangeArrowheads="1"/>
                    </pic:cNvPicPr>
                  </pic:nvPicPr>
                  <pic:blipFill>
                    <a:blip r:embed="rId10" cstate="print"/>
                    <a:srcRect/>
                    <a:stretch>
                      <a:fillRect/>
                    </a:stretch>
                  </pic:blipFill>
                  <pic:spPr bwMode="auto">
                    <a:xfrm>
                      <a:off x="0" y="0"/>
                      <a:ext cx="3810000" cy="619125"/>
                    </a:xfrm>
                    <a:prstGeom prst="rect">
                      <a:avLst/>
                    </a:prstGeom>
                    <a:noFill/>
                    <a:ln w="9525">
                      <a:noFill/>
                      <a:miter lim="800000"/>
                      <a:headEnd/>
                      <a:tailEnd/>
                    </a:ln>
                  </pic:spPr>
                </pic:pic>
              </a:graphicData>
            </a:graphic>
          </wp:inline>
        </w:drawing>
      </w:r>
    </w:p>
    <w:p w:rsidR="00441B08" w:rsidRPr="00333F91" w:rsidRDefault="00441B08" w:rsidP="00441B08">
      <w:pPr>
        <w:spacing w:line="360" w:lineRule="auto"/>
        <w:ind w:firstLine="851"/>
        <w:rPr>
          <w:sz w:val="24"/>
          <w:szCs w:val="24"/>
        </w:rPr>
      </w:pPr>
      <w:r w:rsidRPr="00333F91">
        <w:rPr>
          <w:sz w:val="24"/>
          <w:szCs w:val="24"/>
        </w:rPr>
        <w:t>Это несложное уравнение позволяет рассчитать следующие показат</w:t>
      </w:r>
      <w:r w:rsidRPr="00333F91">
        <w:rPr>
          <w:sz w:val="24"/>
          <w:szCs w:val="24"/>
        </w:rPr>
        <w:t>е</w:t>
      </w:r>
      <w:r w:rsidRPr="00333F91">
        <w:rPr>
          <w:sz w:val="24"/>
          <w:szCs w:val="24"/>
        </w:rPr>
        <w:t>ли: определение объема реализации для достижения запланированной пр</w:t>
      </w:r>
      <w:r w:rsidRPr="00333F91">
        <w:rPr>
          <w:sz w:val="24"/>
          <w:szCs w:val="24"/>
        </w:rPr>
        <w:t>и</w:t>
      </w:r>
      <w:r w:rsidRPr="00333F91">
        <w:rPr>
          <w:sz w:val="24"/>
          <w:szCs w:val="24"/>
        </w:rPr>
        <w:t>были, анализа влияния изменений затрат на прибыль, количество единиц продава</w:t>
      </w:r>
      <w:r w:rsidRPr="00333F91">
        <w:rPr>
          <w:sz w:val="24"/>
          <w:szCs w:val="24"/>
        </w:rPr>
        <w:t>е</w:t>
      </w:r>
      <w:r w:rsidRPr="00333F91">
        <w:rPr>
          <w:sz w:val="24"/>
          <w:szCs w:val="24"/>
        </w:rPr>
        <w:t xml:space="preserve">мой продукции для достижения уровня безубыточности и т.д. </w:t>
      </w:r>
    </w:p>
    <w:p w:rsidR="00441B08" w:rsidRPr="00333F91" w:rsidRDefault="00441B08" w:rsidP="00441B08">
      <w:pPr>
        <w:spacing w:line="360" w:lineRule="auto"/>
        <w:ind w:firstLine="851"/>
        <w:rPr>
          <w:sz w:val="24"/>
          <w:szCs w:val="24"/>
        </w:rPr>
      </w:pPr>
      <w:r w:rsidRPr="00333F91">
        <w:rPr>
          <w:sz w:val="24"/>
          <w:szCs w:val="24"/>
        </w:rPr>
        <w:t>Отсутствие такого подхода может привести к негативным результатам в управлении затратами.</w:t>
      </w:r>
    </w:p>
    <w:p w:rsidR="00441B08" w:rsidRPr="00333F91" w:rsidRDefault="00441B08" w:rsidP="00441B08">
      <w:pPr>
        <w:spacing w:line="360" w:lineRule="auto"/>
        <w:ind w:firstLine="851"/>
        <w:rPr>
          <w:sz w:val="24"/>
          <w:szCs w:val="24"/>
        </w:rPr>
      </w:pPr>
      <w:r w:rsidRPr="00333F91">
        <w:rPr>
          <w:sz w:val="24"/>
          <w:szCs w:val="24"/>
        </w:rPr>
        <w:lastRenderedPageBreak/>
        <w:t>Описанный анализ Затраты – Объем – Прибыль тесно перекликается с методикой выделения показателя маржинального дохода, который рассчит</w:t>
      </w:r>
      <w:r w:rsidRPr="00333F91">
        <w:rPr>
          <w:sz w:val="24"/>
          <w:szCs w:val="24"/>
        </w:rPr>
        <w:t>ы</w:t>
      </w:r>
      <w:r w:rsidRPr="00333F91">
        <w:rPr>
          <w:sz w:val="24"/>
          <w:szCs w:val="24"/>
        </w:rPr>
        <w:t>вается как полученная выручка минус переменные расходы. Показатель маржинального дохода широко используется при ценообразовании. Краткосро</w:t>
      </w:r>
      <w:r w:rsidRPr="00333F91">
        <w:rPr>
          <w:sz w:val="24"/>
          <w:szCs w:val="24"/>
        </w:rPr>
        <w:t>ч</w:t>
      </w:r>
      <w:r w:rsidRPr="00333F91">
        <w:rPr>
          <w:sz w:val="24"/>
          <w:szCs w:val="24"/>
        </w:rPr>
        <w:t>ное ценообразование на основе маржинального дохода используется для завоевания рынка и представляет собой покрытие всех переменных и части п</w:t>
      </w:r>
      <w:r w:rsidRPr="00333F91">
        <w:rPr>
          <w:sz w:val="24"/>
          <w:szCs w:val="24"/>
        </w:rPr>
        <w:t>о</w:t>
      </w:r>
      <w:r w:rsidRPr="00333F91">
        <w:rPr>
          <w:sz w:val="24"/>
          <w:szCs w:val="24"/>
        </w:rPr>
        <w:t>стоянных расходов за счет выручки от реализации каждой новой единицы продукта. После достижения точки безубыточности и полной компенсации пост</w:t>
      </w:r>
      <w:r w:rsidRPr="00333F91">
        <w:rPr>
          <w:sz w:val="24"/>
          <w:szCs w:val="24"/>
        </w:rPr>
        <w:t>о</w:t>
      </w:r>
      <w:r w:rsidRPr="00333F91">
        <w:rPr>
          <w:sz w:val="24"/>
          <w:szCs w:val="24"/>
        </w:rPr>
        <w:t xml:space="preserve">янных расходов происходит фиксация прибыли. </w:t>
      </w:r>
    </w:p>
    <w:p w:rsidR="00441B08" w:rsidRPr="00333F91" w:rsidRDefault="00441B08" w:rsidP="00441B08">
      <w:pPr>
        <w:spacing w:line="360" w:lineRule="auto"/>
        <w:ind w:firstLine="851"/>
        <w:rPr>
          <w:sz w:val="24"/>
          <w:szCs w:val="24"/>
        </w:rPr>
      </w:pPr>
      <w:r w:rsidRPr="00333F91">
        <w:rPr>
          <w:sz w:val="24"/>
          <w:szCs w:val="24"/>
        </w:rPr>
        <w:t>По критерию отнесения затрат на продукт, либо на период существует 2 м</w:t>
      </w:r>
      <w:r w:rsidRPr="00333F91">
        <w:rPr>
          <w:sz w:val="24"/>
          <w:szCs w:val="24"/>
        </w:rPr>
        <w:t>е</w:t>
      </w:r>
      <w:r w:rsidRPr="00333F91">
        <w:rPr>
          <w:sz w:val="24"/>
          <w:szCs w:val="24"/>
        </w:rPr>
        <w:t xml:space="preserve">тода </w:t>
      </w:r>
      <w:proofErr w:type="spellStart"/>
      <w:r w:rsidRPr="00333F91">
        <w:rPr>
          <w:sz w:val="24"/>
          <w:szCs w:val="24"/>
        </w:rPr>
        <w:t>калькулирования</w:t>
      </w:r>
      <w:proofErr w:type="spellEnd"/>
      <w:r w:rsidRPr="00333F91">
        <w:rPr>
          <w:sz w:val="24"/>
          <w:szCs w:val="24"/>
        </w:rPr>
        <w:t xml:space="preserve">: </w:t>
      </w:r>
    </w:p>
    <w:p w:rsidR="00441B08" w:rsidRPr="00333F91" w:rsidRDefault="00441B08" w:rsidP="00441B08">
      <w:pPr>
        <w:widowControl/>
        <w:numPr>
          <w:ilvl w:val="0"/>
          <w:numId w:val="22"/>
        </w:numPr>
        <w:spacing w:line="360" w:lineRule="auto"/>
        <w:ind w:left="0" w:firstLine="709"/>
        <w:rPr>
          <w:sz w:val="24"/>
          <w:szCs w:val="24"/>
        </w:rPr>
      </w:pPr>
      <w:r w:rsidRPr="00333F91">
        <w:rPr>
          <w:sz w:val="24"/>
          <w:szCs w:val="24"/>
        </w:rPr>
        <w:t>«</w:t>
      </w:r>
      <w:proofErr w:type="spellStart"/>
      <w:r w:rsidRPr="00333F91">
        <w:rPr>
          <w:sz w:val="24"/>
          <w:szCs w:val="24"/>
        </w:rPr>
        <w:t>Absorption</w:t>
      </w:r>
      <w:proofErr w:type="spellEnd"/>
      <w:r w:rsidRPr="00333F91">
        <w:rPr>
          <w:sz w:val="24"/>
          <w:szCs w:val="24"/>
        </w:rPr>
        <w:t xml:space="preserve"> </w:t>
      </w:r>
      <w:proofErr w:type="spellStart"/>
      <w:r w:rsidRPr="00333F91">
        <w:rPr>
          <w:sz w:val="24"/>
          <w:szCs w:val="24"/>
        </w:rPr>
        <w:t>costing</w:t>
      </w:r>
      <w:proofErr w:type="spellEnd"/>
      <w:r w:rsidRPr="00333F91">
        <w:rPr>
          <w:sz w:val="24"/>
          <w:szCs w:val="24"/>
        </w:rPr>
        <w:t>»</w:t>
      </w:r>
      <w:r w:rsidRPr="00333F91">
        <w:rPr>
          <w:iCs/>
          <w:sz w:val="24"/>
          <w:szCs w:val="24"/>
        </w:rPr>
        <w:t xml:space="preserve"> («</w:t>
      </w:r>
      <w:proofErr w:type="spellStart"/>
      <w:r w:rsidRPr="00333F91">
        <w:rPr>
          <w:iCs/>
          <w:sz w:val="24"/>
          <w:szCs w:val="24"/>
        </w:rPr>
        <w:t>абзорпшен</w:t>
      </w:r>
      <w:proofErr w:type="spellEnd"/>
      <w:r w:rsidRPr="00333F91">
        <w:rPr>
          <w:iCs/>
          <w:sz w:val="24"/>
          <w:szCs w:val="24"/>
        </w:rPr>
        <w:t xml:space="preserve"> </w:t>
      </w:r>
      <w:proofErr w:type="spellStart"/>
      <w:r w:rsidRPr="00333F91">
        <w:rPr>
          <w:iCs/>
          <w:sz w:val="24"/>
          <w:szCs w:val="24"/>
        </w:rPr>
        <w:t>костинг</w:t>
      </w:r>
      <w:proofErr w:type="spellEnd"/>
      <w:r w:rsidRPr="00333F91">
        <w:rPr>
          <w:iCs/>
          <w:sz w:val="24"/>
          <w:szCs w:val="24"/>
        </w:rPr>
        <w:t>»)</w:t>
      </w:r>
      <w:r w:rsidRPr="00333F91">
        <w:rPr>
          <w:sz w:val="24"/>
          <w:szCs w:val="24"/>
        </w:rPr>
        <w:t xml:space="preserve"> – метод </w:t>
      </w:r>
      <w:proofErr w:type="spellStart"/>
      <w:r w:rsidRPr="00333F91">
        <w:rPr>
          <w:sz w:val="24"/>
          <w:szCs w:val="24"/>
        </w:rPr>
        <w:t>калькулир</w:t>
      </w:r>
      <w:r w:rsidRPr="00333F91">
        <w:rPr>
          <w:sz w:val="24"/>
          <w:szCs w:val="24"/>
        </w:rPr>
        <w:t>о</w:t>
      </w:r>
      <w:r w:rsidRPr="00333F91">
        <w:rPr>
          <w:sz w:val="24"/>
          <w:szCs w:val="24"/>
        </w:rPr>
        <w:t>вания</w:t>
      </w:r>
      <w:proofErr w:type="spellEnd"/>
      <w:r w:rsidRPr="00333F91">
        <w:rPr>
          <w:sz w:val="24"/>
          <w:szCs w:val="24"/>
        </w:rPr>
        <w:t xml:space="preserve"> себестоимости продукции с распределением всех затрат между реал</w:t>
      </w:r>
      <w:r w:rsidRPr="00333F91">
        <w:rPr>
          <w:sz w:val="24"/>
          <w:szCs w:val="24"/>
        </w:rPr>
        <w:t>и</w:t>
      </w:r>
      <w:r w:rsidRPr="00333F91">
        <w:rPr>
          <w:sz w:val="24"/>
          <w:szCs w:val="24"/>
        </w:rPr>
        <w:t>зованной продукцией и остатками продукции на складе;</w:t>
      </w:r>
    </w:p>
    <w:p w:rsidR="00441B08" w:rsidRPr="00333F91" w:rsidRDefault="00441B08" w:rsidP="00441B08">
      <w:pPr>
        <w:widowControl/>
        <w:numPr>
          <w:ilvl w:val="0"/>
          <w:numId w:val="22"/>
        </w:numPr>
        <w:spacing w:line="360" w:lineRule="auto"/>
        <w:ind w:left="0" w:firstLine="709"/>
        <w:rPr>
          <w:sz w:val="24"/>
          <w:szCs w:val="24"/>
        </w:rPr>
      </w:pPr>
      <w:r w:rsidRPr="00333F91">
        <w:rPr>
          <w:sz w:val="24"/>
          <w:szCs w:val="24"/>
        </w:rPr>
        <w:t>«</w:t>
      </w:r>
      <w:proofErr w:type="spellStart"/>
      <w:r w:rsidRPr="00333F91">
        <w:rPr>
          <w:sz w:val="24"/>
          <w:szCs w:val="24"/>
        </w:rPr>
        <w:t>Direct</w:t>
      </w:r>
      <w:proofErr w:type="spellEnd"/>
      <w:r w:rsidRPr="00333F91">
        <w:rPr>
          <w:sz w:val="24"/>
          <w:szCs w:val="24"/>
        </w:rPr>
        <w:t xml:space="preserve"> </w:t>
      </w:r>
      <w:proofErr w:type="spellStart"/>
      <w:r w:rsidRPr="00333F91">
        <w:rPr>
          <w:sz w:val="24"/>
          <w:szCs w:val="24"/>
        </w:rPr>
        <w:t>costing</w:t>
      </w:r>
      <w:proofErr w:type="spellEnd"/>
      <w:r w:rsidRPr="00333F91">
        <w:rPr>
          <w:sz w:val="24"/>
          <w:szCs w:val="24"/>
        </w:rPr>
        <w:t>» (</w:t>
      </w:r>
      <w:r w:rsidRPr="00333F91">
        <w:rPr>
          <w:iCs/>
          <w:sz w:val="24"/>
          <w:szCs w:val="24"/>
        </w:rPr>
        <w:t>«</w:t>
      </w:r>
      <w:proofErr w:type="spellStart"/>
      <w:r w:rsidRPr="00333F91">
        <w:rPr>
          <w:iCs/>
          <w:sz w:val="24"/>
          <w:szCs w:val="24"/>
        </w:rPr>
        <w:t>директ-костинг</w:t>
      </w:r>
      <w:proofErr w:type="spellEnd"/>
      <w:r w:rsidRPr="00333F91">
        <w:rPr>
          <w:iCs/>
          <w:sz w:val="24"/>
          <w:szCs w:val="24"/>
        </w:rPr>
        <w:t>»)</w:t>
      </w:r>
      <w:r w:rsidRPr="00333F91">
        <w:rPr>
          <w:sz w:val="24"/>
          <w:szCs w:val="24"/>
        </w:rPr>
        <w:t xml:space="preserve"> – метод </w:t>
      </w:r>
      <w:proofErr w:type="spellStart"/>
      <w:r w:rsidRPr="00333F91">
        <w:rPr>
          <w:sz w:val="24"/>
          <w:szCs w:val="24"/>
        </w:rPr>
        <w:t>калькулирования</w:t>
      </w:r>
      <w:proofErr w:type="spellEnd"/>
      <w:r w:rsidRPr="00333F91">
        <w:rPr>
          <w:sz w:val="24"/>
          <w:szCs w:val="24"/>
        </w:rPr>
        <w:t xml:space="preserve"> себестоимости продукции, при котором все затраты разделяются на постоя</w:t>
      </w:r>
      <w:r w:rsidRPr="00333F91">
        <w:rPr>
          <w:sz w:val="24"/>
          <w:szCs w:val="24"/>
        </w:rPr>
        <w:t>н</w:t>
      </w:r>
      <w:r w:rsidRPr="00333F91">
        <w:rPr>
          <w:sz w:val="24"/>
          <w:szCs w:val="24"/>
        </w:rPr>
        <w:t>ные и переменные, и постоянные затраты полностью относятся на реализованную проду</w:t>
      </w:r>
      <w:r w:rsidRPr="00333F91">
        <w:rPr>
          <w:sz w:val="24"/>
          <w:szCs w:val="24"/>
        </w:rPr>
        <w:t>к</w:t>
      </w:r>
      <w:r w:rsidRPr="00333F91">
        <w:rPr>
          <w:sz w:val="24"/>
          <w:szCs w:val="24"/>
        </w:rPr>
        <w:t>цию.</w:t>
      </w:r>
      <w:r w:rsidRPr="00333F91">
        <w:rPr>
          <w:rStyle w:val="af9"/>
          <w:sz w:val="24"/>
          <w:szCs w:val="24"/>
        </w:rPr>
        <w:footnoteReference w:id="9"/>
      </w:r>
    </w:p>
    <w:p w:rsidR="00441B08" w:rsidRPr="00333F91" w:rsidRDefault="00441B08" w:rsidP="00441B08">
      <w:pPr>
        <w:spacing w:line="360" w:lineRule="auto"/>
        <w:ind w:firstLine="851"/>
        <w:rPr>
          <w:sz w:val="24"/>
          <w:szCs w:val="24"/>
        </w:rPr>
      </w:pPr>
      <w:r w:rsidRPr="00333F91">
        <w:rPr>
          <w:sz w:val="24"/>
          <w:szCs w:val="24"/>
        </w:rPr>
        <w:t>Ниже представлена последовательность действий по проведению ан</w:t>
      </w:r>
      <w:r w:rsidRPr="00333F91">
        <w:rPr>
          <w:sz w:val="24"/>
          <w:szCs w:val="24"/>
        </w:rPr>
        <w:t>а</w:t>
      </w:r>
      <w:r w:rsidRPr="00333F91">
        <w:rPr>
          <w:sz w:val="24"/>
          <w:szCs w:val="24"/>
        </w:rPr>
        <w:t>лиза постоянных и переменных затрат, которая не является жестко закре</w:t>
      </w:r>
      <w:r w:rsidRPr="00333F91">
        <w:rPr>
          <w:sz w:val="24"/>
          <w:szCs w:val="24"/>
        </w:rPr>
        <w:t>п</w:t>
      </w:r>
      <w:r w:rsidRPr="00333F91">
        <w:rPr>
          <w:sz w:val="24"/>
          <w:szCs w:val="24"/>
        </w:rPr>
        <w:t>ленной, а лишь описывают логику анализа (рис. 3). Конкретный состав и объем работ зависят от специфики учетной политики, особенностей бухгалтерского и управленческого учета конкре</w:t>
      </w:r>
      <w:r w:rsidRPr="00333F91">
        <w:rPr>
          <w:sz w:val="24"/>
          <w:szCs w:val="24"/>
        </w:rPr>
        <w:t>т</w:t>
      </w:r>
      <w:r w:rsidRPr="00333F91">
        <w:rPr>
          <w:sz w:val="24"/>
          <w:szCs w:val="24"/>
        </w:rPr>
        <w:t xml:space="preserve">ного предприятия. </w:t>
      </w:r>
    </w:p>
    <w:p w:rsidR="00441B08" w:rsidRPr="00333F91" w:rsidRDefault="00441B08" w:rsidP="00441B08">
      <w:pPr>
        <w:spacing w:before="100" w:beforeAutospacing="1" w:after="100" w:afterAutospacing="1"/>
        <w:rPr>
          <w:color w:val="333333"/>
          <w:sz w:val="24"/>
          <w:szCs w:val="24"/>
        </w:rPr>
      </w:pPr>
      <w:r w:rsidRPr="00333F91">
        <w:rPr>
          <w:noProof/>
          <w:color w:val="333333"/>
          <w:sz w:val="24"/>
          <w:szCs w:val="24"/>
        </w:rPr>
        <w:lastRenderedPageBreak/>
        <w:drawing>
          <wp:inline distT="0" distB="0" distL="0" distR="0">
            <wp:extent cx="5715000" cy="5105400"/>
            <wp:effectExtent l="19050" t="0" r="0" b="0"/>
            <wp:docPr id="12" name="Рисунок 12" descr="analysis_prici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nalysis_pricing-1"/>
                    <pic:cNvPicPr>
                      <a:picLocks noChangeAspect="1" noChangeArrowheads="1"/>
                    </pic:cNvPicPr>
                  </pic:nvPicPr>
                  <pic:blipFill>
                    <a:blip r:embed="rId11" cstate="print"/>
                    <a:srcRect/>
                    <a:stretch>
                      <a:fillRect/>
                    </a:stretch>
                  </pic:blipFill>
                  <pic:spPr bwMode="auto">
                    <a:xfrm>
                      <a:off x="0" y="0"/>
                      <a:ext cx="5715000" cy="5105400"/>
                    </a:xfrm>
                    <a:prstGeom prst="rect">
                      <a:avLst/>
                    </a:prstGeom>
                    <a:noFill/>
                    <a:ln w="9525">
                      <a:noFill/>
                      <a:miter lim="800000"/>
                      <a:headEnd/>
                      <a:tailEnd/>
                    </a:ln>
                  </pic:spPr>
                </pic:pic>
              </a:graphicData>
            </a:graphic>
          </wp:inline>
        </w:drawing>
      </w:r>
    </w:p>
    <w:p w:rsidR="00441B08" w:rsidRPr="00333F91" w:rsidRDefault="00441B08" w:rsidP="00441B08">
      <w:pPr>
        <w:spacing w:before="100" w:beforeAutospacing="1" w:after="100" w:afterAutospacing="1"/>
        <w:jc w:val="center"/>
        <w:rPr>
          <w:sz w:val="24"/>
          <w:szCs w:val="24"/>
        </w:rPr>
      </w:pPr>
      <w:r w:rsidRPr="00333F91">
        <w:rPr>
          <w:sz w:val="24"/>
          <w:szCs w:val="24"/>
        </w:rPr>
        <w:t>Рисунок 3 -  Анализ затрат по подразделениям предприятия</w:t>
      </w:r>
    </w:p>
    <w:p w:rsidR="00441B08" w:rsidRPr="00333F91" w:rsidRDefault="00441B08" w:rsidP="00441B08">
      <w:pPr>
        <w:spacing w:before="100" w:beforeAutospacing="1" w:after="100" w:afterAutospacing="1"/>
        <w:rPr>
          <w:color w:val="333333"/>
          <w:sz w:val="24"/>
          <w:szCs w:val="24"/>
        </w:rPr>
      </w:pPr>
    </w:p>
    <w:p w:rsidR="00441B08" w:rsidRPr="00333F91" w:rsidRDefault="00441B08" w:rsidP="00441B08">
      <w:pPr>
        <w:spacing w:line="360" w:lineRule="auto"/>
        <w:jc w:val="center"/>
        <w:outlineLvl w:val="1"/>
        <w:rPr>
          <w:sz w:val="24"/>
          <w:szCs w:val="24"/>
        </w:rPr>
      </w:pPr>
      <w:bookmarkStart w:id="6" w:name="_Toc138436280"/>
      <w:bookmarkStart w:id="7" w:name="_Toc446160277"/>
      <w:r w:rsidRPr="00333F91">
        <w:rPr>
          <w:sz w:val="24"/>
          <w:szCs w:val="24"/>
        </w:rPr>
        <w:t>1.3 Центры финансовой ответственности в управленческом учете</w:t>
      </w:r>
      <w:bookmarkEnd w:id="6"/>
      <w:bookmarkEnd w:id="7"/>
    </w:p>
    <w:p w:rsidR="00441B08" w:rsidRPr="00333F91" w:rsidRDefault="00441B08" w:rsidP="00441B08">
      <w:pPr>
        <w:spacing w:line="360" w:lineRule="auto"/>
        <w:rPr>
          <w:b/>
          <w:sz w:val="24"/>
          <w:szCs w:val="24"/>
        </w:rPr>
      </w:pPr>
    </w:p>
    <w:p w:rsidR="00441B08" w:rsidRPr="00333F91" w:rsidRDefault="00441B08" w:rsidP="00441B08">
      <w:pPr>
        <w:spacing w:line="360" w:lineRule="auto"/>
        <w:ind w:firstLine="851"/>
        <w:rPr>
          <w:sz w:val="24"/>
          <w:szCs w:val="24"/>
        </w:rPr>
      </w:pPr>
      <w:r w:rsidRPr="00333F91">
        <w:rPr>
          <w:sz w:val="24"/>
          <w:szCs w:val="24"/>
        </w:rPr>
        <w:t>Реализация на практике основных функций управленческого учета требует осуществлять контроль бюджетных заданий, установленных для каждого подразделения. Для этого на предприятии след</w:t>
      </w:r>
      <w:r w:rsidRPr="00333F91">
        <w:rPr>
          <w:sz w:val="24"/>
          <w:szCs w:val="24"/>
        </w:rPr>
        <w:t>у</w:t>
      </w:r>
      <w:r w:rsidRPr="00333F91">
        <w:rPr>
          <w:sz w:val="24"/>
          <w:szCs w:val="24"/>
        </w:rPr>
        <w:t>ет выделить центры финансовой ответственности (ЦФО).</w:t>
      </w:r>
    </w:p>
    <w:p w:rsidR="00441B08" w:rsidRPr="00333F91" w:rsidRDefault="00441B08" w:rsidP="00441B08">
      <w:pPr>
        <w:spacing w:line="360" w:lineRule="auto"/>
        <w:ind w:firstLine="851"/>
        <w:rPr>
          <w:sz w:val="24"/>
          <w:szCs w:val="24"/>
        </w:rPr>
      </w:pPr>
      <w:r w:rsidRPr="00333F91">
        <w:rPr>
          <w:sz w:val="24"/>
          <w:szCs w:val="24"/>
        </w:rPr>
        <w:t>Центр финансовой ответственности (ЦФО) – подразделение комп</w:t>
      </w:r>
      <w:r w:rsidRPr="00333F91">
        <w:rPr>
          <w:sz w:val="24"/>
          <w:szCs w:val="24"/>
        </w:rPr>
        <w:t>а</w:t>
      </w:r>
      <w:r w:rsidRPr="00333F91">
        <w:rPr>
          <w:sz w:val="24"/>
          <w:szCs w:val="24"/>
        </w:rPr>
        <w:t>нии, менеджер которого контролирует определенные ресурсы (затраты, пр</w:t>
      </w:r>
      <w:r w:rsidRPr="00333F91">
        <w:rPr>
          <w:sz w:val="24"/>
          <w:szCs w:val="24"/>
        </w:rPr>
        <w:t>и</w:t>
      </w:r>
      <w:r w:rsidRPr="00333F91">
        <w:rPr>
          <w:sz w:val="24"/>
          <w:szCs w:val="24"/>
        </w:rPr>
        <w:t>быль, инвестиции) и несет персональную ответственность за выполнение бюдже</w:t>
      </w:r>
      <w:r w:rsidRPr="00333F91">
        <w:rPr>
          <w:sz w:val="24"/>
          <w:szCs w:val="24"/>
        </w:rPr>
        <w:t>т</w:t>
      </w:r>
      <w:r w:rsidRPr="00333F91">
        <w:rPr>
          <w:sz w:val="24"/>
          <w:szCs w:val="24"/>
        </w:rPr>
        <w:t>ных показателей.</w:t>
      </w:r>
    </w:p>
    <w:p w:rsidR="00441B08" w:rsidRPr="00333F91" w:rsidRDefault="00441B08" w:rsidP="00441B08">
      <w:pPr>
        <w:spacing w:line="360" w:lineRule="auto"/>
        <w:ind w:firstLine="851"/>
        <w:rPr>
          <w:sz w:val="24"/>
          <w:szCs w:val="24"/>
        </w:rPr>
      </w:pPr>
      <w:r w:rsidRPr="00333F91">
        <w:rPr>
          <w:sz w:val="24"/>
          <w:szCs w:val="24"/>
        </w:rPr>
        <w:t>Прежде чем внедрять учет по ЦФО, необходимо оценить риски и э</w:t>
      </w:r>
      <w:r w:rsidRPr="00333F91">
        <w:rPr>
          <w:sz w:val="24"/>
          <w:szCs w:val="24"/>
        </w:rPr>
        <w:t>ф</w:t>
      </w:r>
      <w:r w:rsidRPr="00333F91">
        <w:rPr>
          <w:sz w:val="24"/>
          <w:szCs w:val="24"/>
        </w:rPr>
        <w:t>фект от его введения. Организация должна располагать менеджерами, сп</w:t>
      </w:r>
      <w:r w:rsidRPr="00333F91">
        <w:rPr>
          <w:sz w:val="24"/>
          <w:szCs w:val="24"/>
        </w:rPr>
        <w:t>о</w:t>
      </w:r>
      <w:r w:rsidRPr="00333F91">
        <w:rPr>
          <w:sz w:val="24"/>
          <w:szCs w:val="24"/>
        </w:rPr>
        <w:t>собными организовать учет по ЦФО, и персоналом (экономисты, нормиро</w:t>
      </w:r>
      <w:r w:rsidRPr="00333F91">
        <w:rPr>
          <w:sz w:val="24"/>
          <w:szCs w:val="24"/>
        </w:rPr>
        <w:t>в</w:t>
      </w:r>
      <w:r w:rsidRPr="00333F91">
        <w:rPr>
          <w:sz w:val="24"/>
          <w:szCs w:val="24"/>
        </w:rPr>
        <w:t xml:space="preserve">щики или бухгалтеры), который сможет вести </w:t>
      </w:r>
      <w:r w:rsidRPr="00333F91">
        <w:rPr>
          <w:sz w:val="24"/>
          <w:szCs w:val="24"/>
        </w:rPr>
        <w:lastRenderedPageBreak/>
        <w:t xml:space="preserve">такой учет в рамках ЦФО. </w:t>
      </w:r>
    </w:p>
    <w:p w:rsidR="00441B08" w:rsidRPr="00333F91" w:rsidRDefault="00441B08" w:rsidP="00441B08">
      <w:pPr>
        <w:spacing w:line="360" w:lineRule="auto"/>
        <w:ind w:firstLine="851"/>
        <w:rPr>
          <w:sz w:val="24"/>
          <w:szCs w:val="24"/>
        </w:rPr>
      </w:pPr>
      <w:r w:rsidRPr="00333F91">
        <w:rPr>
          <w:sz w:val="24"/>
          <w:szCs w:val="24"/>
        </w:rPr>
        <w:t>Кроме того, необходимо определиться с методической базой учета (напр</w:t>
      </w:r>
      <w:r w:rsidRPr="00333F91">
        <w:rPr>
          <w:sz w:val="24"/>
          <w:szCs w:val="24"/>
        </w:rPr>
        <w:t>и</w:t>
      </w:r>
      <w:r w:rsidRPr="00333F91">
        <w:rPr>
          <w:sz w:val="24"/>
          <w:szCs w:val="24"/>
        </w:rPr>
        <w:t>мер, могут потребоваться регламенты трансфертного ценообразования и распределения косвенных затрат между ЦФО) и технологическим оснащ</w:t>
      </w:r>
      <w:r w:rsidRPr="00333F91">
        <w:rPr>
          <w:sz w:val="24"/>
          <w:szCs w:val="24"/>
        </w:rPr>
        <w:t>е</w:t>
      </w:r>
      <w:r w:rsidRPr="00333F91">
        <w:rPr>
          <w:sz w:val="24"/>
          <w:szCs w:val="24"/>
        </w:rPr>
        <w:t xml:space="preserve">нием ЦФО (уровень компьютеризации, наличие единой сети). </w:t>
      </w:r>
    </w:p>
    <w:p w:rsidR="00441B08" w:rsidRPr="00333F91" w:rsidRDefault="00441B08" w:rsidP="00441B08">
      <w:pPr>
        <w:spacing w:line="360" w:lineRule="auto"/>
        <w:ind w:firstLine="851"/>
        <w:rPr>
          <w:sz w:val="24"/>
          <w:szCs w:val="24"/>
        </w:rPr>
      </w:pPr>
      <w:r w:rsidRPr="00333F91">
        <w:rPr>
          <w:sz w:val="24"/>
          <w:szCs w:val="24"/>
        </w:rPr>
        <w:t>Оценка поможет определить, необходимо ли внедрение учета по ЦФО, какое количество ресурсов для этого потребуется, какова будет степень детализ</w:t>
      </w:r>
      <w:r w:rsidRPr="00333F91">
        <w:rPr>
          <w:sz w:val="24"/>
          <w:szCs w:val="24"/>
        </w:rPr>
        <w:t>а</w:t>
      </w:r>
      <w:r w:rsidRPr="00333F91">
        <w:rPr>
          <w:sz w:val="24"/>
          <w:szCs w:val="24"/>
        </w:rPr>
        <w:t>ции данных. В любом случае менеджерам полезно иметь четкое представл</w:t>
      </w:r>
      <w:r w:rsidRPr="00333F91">
        <w:rPr>
          <w:sz w:val="24"/>
          <w:szCs w:val="24"/>
        </w:rPr>
        <w:t>е</w:t>
      </w:r>
      <w:r w:rsidRPr="00333F91">
        <w:rPr>
          <w:sz w:val="24"/>
          <w:szCs w:val="24"/>
        </w:rPr>
        <w:t xml:space="preserve">ние о структуре затрат и местах их возникновения. </w:t>
      </w:r>
    </w:p>
    <w:p w:rsidR="00441B08" w:rsidRPr="00333F91" w:rsidRDefault="00441B08" w:rsidP="00441B08">
      <w:pPr>
        <w:spacing w:line="360" w:lineRule="auto"/>
        <w:ind w:firstLine="851"/>
        <w:rPr>
          <w:sz w:val="24"/>
          <w:szCs w:val="24"/>
        </w:rPr>
      </w:pPr>
      <w:r w:rsidRPr="00333F91">
        <w:rPr>
          <w:sz w:val="24"/>
          <w:szCs w:val="24"/>
        </w:rPr>
        <w:t>В большинстве случаев распределение ЦФО совпадает со сложивше</w:t>
      </w:r>
      <w:r w:rsidRPr="00333F91">
        <w:rPr>
          <w:sz w:val="24"/>
          <w:szCs w:val="24"/>
        </w:rPr>
        <w:t>й</w:t>
      </w:r>
      <w:r w:rsidRPr="00333F91">
        <w:rPr>
          <w:sz w:val="24"/>
          <w:szCs w:val="24"/>
        </w:rPr>
        <w:t>ся организационной структурой на предприятии, однако более целесоо</w:t>
      </w:r>
      <w:r w:rsidRPr="00333F91">
        <w:rPr>
          <w:sz w:val="24"/>
          <w:szCs w:val="24"/>
        </w:rPr>
        <w:t>б</w:t>
      </w:r>
      <w:r w:rsidRPr="00333F91">
        <w:rPr>
          <w:sz w:val="24"/>
          <w:szCs w:val="24"/>
        </w:rPr>
        <w:t xml:space="preserve">разно руководствоваться функциональными признаками и ресурсами, которыми наделено структурное подразделение. К ним могут относиться: </w:t>
      </w:r>
    </w:p>
    <w:p w:rsidR="00441B08" w:rsidRPr="00333F91" w:rsidRDefault="00441B08" w:rsidP="00441B08">
      <w:pPr>
        <w:spacing w:line="360" w:lineRule="auto"/>
        <w:ind w:firstLine="851"/>
        <w:rPr>
          <w:sz w:val="24"/>
          <w:szCs w:val="24"/>
        </w:rPr>
      </w:pPr>
      <w:r w:rsidRPr="00333F91">
        <w:rPr>
          <w:sz w:val="24"/>
          <w:szCs w:val="24"/>
        </w:rPr>
        <w:t xml:space="preserve">1. Особенности производственных или технологических процессов. </w:t>
      </w:r>
    </w:p>
    <w:p w:rsidR="00441B08" w:rsidRPr="00333F91" w:rsidRDefault="00441B08" w:rsidP="00441B08">
      <w:pPr>
        <w:spacing w:line="360" w:lineRule="auto"/>
        <w:ind w:firstLine="851"/>
        <w:rPr>
          <w:sz w:val="24"/>
          <w:szCs w:val="24"/>
        </w:rPr>
      </w:pPr>
      <w:r w:rsidRPr="00333F91">
        <w:rPr>
          <w:sz w:val="24"/>
          <w:szCs w:val="24"/>
        </w:rPr>
        <w:t>С учетом данного признака ЦФО создается на основе существующего технологического процесса. Это позволяет объединять несколько структу</w:t>
      </w:r>
      <w:r w:rsidRPr="00333F91">
        <w:rPr>
          <w:sz w:val="24"/>
          <w:szCs w:val="24"/>
        </w:rPr>
        <w:t>р</w:t>
      </w:r>
      <w:r w:rsidRPr="00333F91">
        <w:rPr>
          <w:sz w:val="24"/>
          <w:szCs w:val="24"/>
        </w:rPr>
        <w:t>ных подразделений в один ЦФО или, наоборот разделять подразделение на несколько ЦФО. Последнее дает возможность более точно распределить з</w:t>
      </w:r>
      <w:r w:rsidRPr="00333F91">
        <w:rPr>
          <w:sz w:val="24"/>
          <w:szCs w:val="24"/>
        </w:rPr>
        <w:t>а</w:t>
      </w:r>
      <w:r w:rsidRPr="00333F91">
        <w:rPr>
          <w:sz w:val="24"/>
          <w:szCs w:val="24"/>
        </w:rPr>
        <w:t>траты, связанные с содержанием и эксплуатацией оборудования, работой вспомогательных рабочих, и как результат получить более точную информацию о себестоимости полуфабриката, производимого для конкретного вида проду</w:t>
      </w:r>
      <w:r w:rsidRPr="00333F91">
        <w:rPr>
          <w:sz w:val="24"/>
          <w:szCs w:val="24"/>
        </w:rPr>
        <w:t>к</w:t>
      </w:r>
      <w:r w:rsidRPr="00333F91">
        <w:rPr>
          <w:sz w:val="24"/>
          <w:szCs w:val="24"/>
        </w:rPr>
        <w:t xml:space="preserve">ции. </w:t>
      </w:r>
    </w:p>
    <w:p w:rsidR="00441B08" w:rsidRPr="00333F91" w:rsidRDefault="00441B08" w:rsidP="00441B08">
      <w:pPr>
        <w:spacing w:line="360" w:lineRule="auto"/>
        <w:ind w:firstLine="851"/>
        <w:rPr>
          <w:sz w:val="24"/>
          <w:szCs w:val="24"/>
        </w:rPr>
      </w:pPr>
      <w:r w:rsidRPr="00333F91">
        <w:rPr>
          <w:sz w:val="24"/>
          <w:szCs w:val="24"/>
        </w:rPr>
        <w:t>2. Возможность получения необходимых данных по структурному подразд</w:t>
      </w:r>
      <w:r w:rsidRPr="00333F91">
        <w:rPr>
          <w:sz w:val="24"/>
          <w:szCs w:val="24"/>
        </w:rPr>
        <w:t>е</w:t>
      </w:r>
      <w:r w:rsidRPr="00333F91">
        <w:rPr>
          <w:sz w:val="24"/>
          <w:szCs w:val="24"/>
        </w:rPr>
        <w:t xml:space="preserve">лению. </w:t>
      </w:r>
    </w:p>
    <w:p w:rsidR="00441B08" w:rsidRPr="00333F91" w:rsidRDefault="00441B08" w:rsidP="00441B08">
      <w:pPr>
        <w:spacing w:line="360" w:lineRule="auto"/>
        <w:ind w:firstLine="851"/>
        <w:rPr>
          <w:sz w:val="24"/>
          <w:szCs w:val="24"/>
        </w:rPr>
      </w:pPr>
      <w:r w:rsidRPr="00333F91">
        <w:rPr>
          <w:sz w:val="24"/>
          <w:szCs w:val="24"/>
        </w:rPr>
        <w:t>В соответствии с этим признаком структурное подразделение должно расп</w:t>
      </w:r>
      <w:r w:rsidRPr="00333F91">
        <w:rPr>
          <w:sz w:val="24"/>
          <w:szCs w:val="24"/>
        </w:rPr>
        <w:t>о</w:t>
      </w:r>
      <w:r w:rsidRPr="00333F91">
        <w:rPr>
          <w:sz w:val="24"/>
          <w:szCs w:val="24"/>
        </w:rPr>
        <w:t xml:space="preserve">лагать специалистами и инструментарием для формирования плановых и фактических показателей. </w:t>
      </w:r>
    </w:p>
    <w:p w:rsidR="00441B08" w:rsidRPr="00333F91" w:rsidRDefault="00441B08" w:rsidP="00441B08">
      <w:pPr>
        <w:spacing w:line="360" w:lineRule="auto"/>
        <w:ind w:firstLine="851"/>
        <w:rPr>
          <w:sz w:val="24"/>
          <w:szCs w:val="24"/>
        </w:rPr>
      </w:pPr>
      <w:r w:rsidRPr="00333F91">
        <w:rPr>
          <w:sz w:val="24"/>
          <w:szCs w:val="24"/>
        </w:rPr>
        <w:t xml:space="preserve">3. Наличие разных уровней иерархии в организации. </w:t>
      </w:r>
      <w:r w:rsidRPr="00333F91">
        <w:rPr>
          <w:rStyle w:val="af9"/>
          <w:sz w:val="24"/>
          <w:szCs w:val="24"/>
        </w:rPr>
        <w:footnoteReference w:id="10"/>
      </w:r>
    </w:p>
    <w:p w:rsidR="00441B08" w:rsidRPr="00333F91" w:rsidRDefault="00441B08" w:rsidP="00441B08">
      <w:pPr>
        <w:spacing w:line="360" w:lineRule="auto"/>
        <w:ind w:firstLine="851"/>
        <w:rPr>
          <w:sz w:val="24"/>
          <w:szCs w:val="24"/>
        </w:rPr>
      </w:pPr>
      <w:r w:rsidRPr="00333F91">
        <w:rPr>
          <w:sz w:val="24"/>
          <w:szCs w:val="24"/>
        </w:rPr>
        <w:t>В зависимости от сложности организационной структуры имеет смысл рассмотреть комбинированную систему ЦФО, основанную на сопо</w:t>
      </w:r>
      <w:r w:rsidRPr="00333F91">
        <w:rPr>
          <w:sz w:val="24"/>
          <w:szCs w:val="24"/>
        </w:rPr>
        <w:t>д</w:t>
      </w:r>
      <w:r w:rsidRPr="00333F91">
        <w:rPr>
          <w:sz w:val="24"/>
          <w:szCs w:val="24"/>
        </w:rPr>
        <w:t xml:space="preserve">чиненности структурных подразделений компании. </w:t>
      </w:r>
    </w:p>
    <w:p w:rsidR="00441B08" w:rsidRPr="00333F91" w:rsidRDefault="00441B08" w:rsidP="00441B08">
      <w:pPr>
        <w:spacing w:line="360" w:lineRule="auto"/>
        <w:ind w:firstLine="851"/>
        <w:rPr>
          <w:sz w:val="24"/>
          <w:szCs w:val="24"/>
        </w:rPr>
      </w:pPr>
      <w:r w:rsidRPr="00333F91">
        <w:rPr>
          <w:sz w:val="24"/>
          <w:szCs w:val="24"/>
        </w:rPr>
        <w:t>Однако структурные подразделения находятся в косвенном подчин</w:t>
      </w:r>
      <w:r w:rsidRPr="00333F91">
        <w:rPr>
          <w:sz w:val="24"/>
          <w:szCs w:val="24"/>
        </w:rPr>
        <w:t>е</w:t>
      </w:r>
      <w:r w:rsidRPr="00333F91">
        <w:rPr>
          <w:sz w:val="24"/>
          <w:szCs w:val="24"/>
        </w:rPr>
        <w:t>нии у служб, если осуществляют определенный вид деятельности. В резул</w:t>
      </w:r>
      <w:r w:rsidRPr="00333F91">
        <w:rPr>
          <w:sz w:val="24"/>
          <w:szCs w:val="24"/>
        </w:rPr>
        <w:t>ь</w:t>
      </w:r>
      <w:r w:rsidRPr="00333F91">
        <w:rPr>
          <w:sz w:val="24"/>
          <w:szCs w:val="24"/>
        </w:rPr>
        <w:t xml:space="preserve">тате у структурного подразделения формируется несколько бюджетов – сводный бюджет подразделения и бюджеты по видам работ. Таким образом, количество ЦФО будет зависеть от того, нужны ли будут данные в </w:t>
      </w:r>
      <w:r w:rsidRPr="00333F91">
        <w:rPr>
          <w:sz w:val="24"/>
          <w:szCs w:val="24"/>
        </w:rPr>
        <w:lastRenderedPageBreak/>
        <w:t xml:space="preserve">разрезе служб или нет. </w:t>
      </w:r>
    </w:p>
    <w:p w:rsidR="00441B08" w:rsidRPr="00333F91" w:rsidRDefault="00441B08" w:rsidP="00441B08">
      <w:pPr>
        <w:spacing w:line="360" w:lineRule="auto"/>
        <w:ind w:firstLine="851"/>
        <w:rPr>
          <w:sz w:val="24"/>
          <w:szCs w:val="24"/>
        </w:rPr>
      </w:pPr>
      <w:r w:rsidRPr="00333F91">
        <w:rPr>
          <w:sz w:val="24"/>
          <w:szCs w:val="24"/>
        </w:rPr>
        <w:t>Для того чтобы отнести структурное подразделение к конкретному типу ЦФО, необходимо рассмотреть его функции, определить возможности влияния на финансовый результат, распределение ресурсов и степень обособле</w:t>
      </w:r>
      <w:r w:rsidRPr="00333F91">
        <w:rPr>
          <w:sz w:val="24"/>
          <w:szCs w:val="24"/>
        </w:rPr>
        <w:t>н</w:t>
      </w:r>
      <w:r w:rsidRPr="00333F91">
        <w:rPr>
          <w:sz w:val="24"/>
          <w:szCs w:val="24"/>
        </w:rPr>
        <w:t xml:space="preserve">ности от других подразделений. В бюджетной системе предприятия ЦФО классифицируются следующим образом: </w:t>
      </w:r>
    </w:p>
    <w:p w:rsidR="00441B08" w:rsidRPr="00333F91" w:rsidRDefault="00441B08" w:rsidP="00441B08">
      <w:pPr>
        <w:spacing w:line="360" w:lineRule="auto"/>
        <w:ind w:firstLine="851"/>
        <w:rPr>
          <w:sz w:val="24"/>
          <w:szCs w:val="24"/>
        </w:rPr>
      </w:pPr>
      <w:r w:rsidRPr="00333F91">
        <w:rPr>
          <w:sz w:val="24"/>
          <w:szCs w:val="24"/>
        </w:rPr>
        <w:t>бюджетный центр – подразделение, в котором есть возможность с</w:t>
      </w:r>
      <w:r w:rsidRPr="00333F91">
        <w:rPr>
          <w:sz w:val="24"/>
          <w:szCs w:val="24"/>
        </w:rPr>
        <w:t>о</w:t>
      </w:r>
      <w:r w:rsidRPr="00333F91">
        <w:rPr>
          <w:sz w:val="24"/>
          <w:szCs w:val="24"/>
        </w:rPr>
        <w:t xml:space="preserve">ставить отдельный бюджет. </w:t>
      </w:r>
    </w:p>
    <w:p w:rsidR="00441B08" w:rsidRPr="00333F91" w:rsidRDefault="00441B08" w:rsidP="00441B08">
      <w:pPr>
        <w:spacing w:line="360" w:lineRule="auto"/>
        <w:ind w:firstLine="851"/>
        <w:rPr>
          <w:sz w:val="24"/>
          <w:szCs w:val="24"/>
        </w:rPr>
      </w:pPr>
      <w:r w:rsidRPr="00333F91">
        <w:rPr>
          <w:sz w:val="24"/>
          <w:szCs w:val="24"/>
        </w:rPr>
        <w:t>При этом в полномочия менеджера ЦФО может входить как контроль ресу</w:t>
      </w:r>
      <w:r w:rsidRPr="00333F91">
        <w:rPr>
          <w:sz w:val="24"/>
          <w:szCs w:val="24"/>
        </w:rPr>
        <w:t>р</w:t>
      </w:r>
      <w:r w:rsidRPr="00333F91">
        <w:rPr>
          <w:sz w:val="24"/>
          <w:szCs w:val="24"/>
        </w:rPr>
        <w:t xml:space="preserve">сов, так и доходных поступлений. </w:t>
      </w:r>
    </w:p>
    <w:p w:rsidR="00441B08" w:rsidRPr="00333F91" w:rsidRDefault="00441B08" w:rsidP="00441B08">
      <w:pPr>
        <w:spacing w:line="360" w:lineRule="auto"/>
        <w:ind w:firstLine="851"/>
        <w:rPr>
          <w:sz w:val="24"/>
          <w:szCs w:val="24"/>
        </w:rPr>
      </w:pPr>
      <w:r w:rsidRPr="00333F91">
        <w:rPr>
          <w:sz w:val="24"/>
          <w:szCs w:val="24"/>
        </w:rPr>
        <w:t>Центр затрат – в функции подразделения входит формирование бю</w:t>
      </w:r>
      <w:r w:rsidRPr="00333F91">
        <w:rPr>
          <w:sz w:val="24"/>
          <w:szCs w:val="24"/>
        </w:rPr>
        <w:t>д</w:t>
      </w:r>
      <w:r w:rsidRPr="00333F91">
        <w:rPr>
          <w:sz w:val="24"/>
          <w:szCs w:val="24"/>
        </w:rPr>
        <w:t xml:space="preserve">жета затрат и его контроль. </w:t>
      </w:r>
    </w:p>
    <w:p w:rsidR="00441B08" w:rsidRPr="00333F91" w:rsidRDefault="00441B08" w:rsidP="00441B08">
      <w:pPr>
        <w:spacing w:line="360" w:lineRule="auto"/>
        <w:ind w:firstLine="851"/>
        <w:rPr>
          <w:sz w:val="24"/>
          <w:szCs w:val="24"/>
        </w:rPr>
      </w:pPr>
      <w:r w:rsidRPr="00333F91">
        <w:rPr>
          <w:sz w:val="24"/>
          <w:szCs w:val="24"/>
        </w:rPr>
        <w:t>Менеджер подразделения должен добиться определе</w:t>
      </w:r>
      <w:r w:rsidRPr="00333F91">
        <w:rPr>
          <w:sz w:val="24"/>
          <w:szCs w:val="24"/>
        </w:rPr>
        <w:t>н</w:t>
      </w:r>
      <w:r w:rsidRPr="00333F91">
        <w:rPr>
          <w:sz w:val="24"/>
          <w:szCs w:val="24"/>
        </w:rPr>
        <w:t xml:space="preserve">ного результата при ограниченном количестве ресурсов (фонд оплаты труда, нормы расхода сырья). </w:t>
      </w:r>
    </w:p>
    <w:p w:rsidR="00441B08" w:rsidRPr="00333F91" w:rsidRDefault="00441B08" w:rsidP="00441B08">
      <w:pPr>
        <w:spacing w:line="360" w:lineRule="auto"/>
        <w:ind w:firstLine="851"/>
        <w:rPr>
          <w:sz w:val="24"/>
          <w:szCs w:val="24"/>
        </w:rPr>
      </w:pPr>
      <w:r w:rsidRPr="00333F91">
        <w:rPr>
          <w:sz w:val="24"/>
          <w:szCs w:val="24"/>
        </w:rPr>
        <w:t>Центр прибыли ЦФО – в нем имеется возможность вести обособле</w:t>
      </w:r>
      <w:r w:rsidRPr="00333F91">
        <w:rPr>
          <w:sz w:val="24"/>
          <w:szCs w:val="24"/>
        </w:rPr>
        <w:t>н</w:t>
      </w:r>
      <w:r w:rsidRPr="00333F91">
        <w:rPr>
          <w:sz w:val="24"/>
          <w:szCs w:val="24"/>
        </w:rPr>
        <w:t>ный учет доходов и расходов и, следовательно, определять результативность его де</w:t>
      </w:r>
      <w:r w:rsidRPr="00333F91">
        <w:rPr>
          <w:sz w:val="24"/>
          <w:szCs w:val="24"/>
        </w:rPr>
        <w:t>я</w:t>
      </w:r>
      <w:r w:rsidRPr="00333F91">
        <w:rPr>
          <w:sz w:val="24"/>
          <w:szCs w:val="24"/>
        </w:rPr>
        <w:t xml:space="preserve">тельности на основании величины полученной прибыли. </w:t>
      </w:r>
    </w:p>
    <w:p w:rsidR="00441B08" w:rsidRPr="00333F91" w:rsidRDefault="00441B08" w:rsidP="00441B08">
      <w:pPr>
        <w:spacing w:line="360" w:lineRule="auto"/>
        <w:ind w:firstLine="851"/>
        <w:rPr>
          <w:sz w:val="24"/>
          <w:szCs w:val="24"/>
        </w:rPr>
      </w:pPr>
      <w:r w:rsidRPr="00333F91">
        <w:rPr>
          <w:sz w:val="24"/>
          <w:szCs w:val="24"/>
        </w:rPr>
        <w:t>К указанному виду ЦФО имеет смысл относить вспомогательные подразделения, выделенные на отдельный баланс, такие как столовые, р</w:t>
      </w:r>
      <w:r w:rsidRPr="00333F91">
        <w:rPr>
          <w:sz w:val="24"/>
          <w:szCs w:val="24"/>
        </w:rPr>
        <w:t>е</w:t>
      </w:r>
      <w:r w:rsidRPr="00333F91">
        <w:rPr>
          <w:sz w:val="24"/>
          <w:szCs w:val="24"/>
        </w:rPr>
        <w:t xml:space="preserve">монтно-строительные цеха, автотранспортные участки и др. </w:t>
      </w:r>
    </w:p>
    <w:p w:rsidR="00441B08" w:rsidRPr="00333F91" w:rsidRDefault="00441B08" w:rsidP="00441B08">
      <w:pPr>
        <w:spacing w:line="360" w:lineRule="auto"/>
        <w:ind w:firstLine="851"/>
        <w:rPr>
          <w:sz w:val="24"/>
          <w:szCs w:val="24"/>
        </w:rPr>
      </w:pPr>
      <w:r w:rsidRPr="00333F91">
        <w:rPr>
          <w:sz w:val="24"/>
          <w:szCs w:val="24"/>
        </w:rPr>
        <w:t>Центр инвестиций – эффективность его работы оценивается отдачей на инв</w:t>
      </w:r>
      <w:r w:rsidRPr="00333F91">
        <w:rPr>
          <w:sz w:val="24"/>
          <w:szCs w:val="24"/>
        </w:rPr>
        <w:t>е</w:t>
      </w:r>
      <w:r w:rsidRPr="00333F91">
        <w:rPr>
          <w:sz w:val="24"/>
          <w:szCs w:val="24"/>
        </w:rPr>
        <w:t xml:space="preserve">стированный капитал. </w:t>
      </w:r>
    </w:p>
    <w:p w:rsidR="00441B08" w:rsidRPr="00333F91" w:rsidRDefault="00441B08" w:rsidP="00441B08">
      <w:pPr>
        <w:spacing w:line="360" w:lineRule="auto"/>
        <w:ind w:firstLine="851"/>
        <w:rPr>
          <w:sz w:val="24"/>
          <w:szCs w:val="24"/>
        </w:rPr>
      </w:pPr>
      <w:r w:rsidRPr="00333F91">
        <w:rPr>
          <w:sz w:val="24"/>
          <w:szCs w:val="24"/>
        </w:rPr>
        <w:t>Менеджер такого подразделения, как правило, может влиять на ст</w:t>
      </w:r>
      <w:r w:rsidRPr="00333F91">
        <w:rPr>
          <w:sz w:val="24"/>
          <w:szCs w:val="24"/>
        </w:rPr>
        <w:t>е</w:t>
      </w:r>
      <w:r w:rsidRPr="00333F91">
        <w:rPr>
          <w:sz w:val="24"/>
          <w:szCs w:val="24"/>
        </w:rPr>
        <w:t>пень капитализации своего подразделения за счет использования собстве</w:t>
      </w:r>
      <w:r w:rsidRPr="00333F91">
        <w:rPr>
          <w:sz w:val="24"/>
          <w:szCs w:val="24"/>
        </w:rPr>
        <w:t>н</w:t>
      </w:r>
      <w:r w:rsidRPr="00333F91">
        <w:rPr>
          <w:sz w:val="24"/>
          <w:szCs w:val="24"/>
        </w:rPr>
        <w:t>ной прибыли центра инвестиций. Такой тип ЦФО характерен для предпр</w:t>
      </w:r>
      <w:r w:rsidRPr="00333F91">
        <w:rPr>
          <w:sz w:val="24"/>
          <w:szCs w:val="24"/>
        </w:rPr>
        <w:t>и</w:t>
      </w:r>
      <w:r w:rsidRPr="00333F91">
        <w:rPr>
          <w:sz w:val="24"/>
          <w:szCs w:val="24"/>
        </w:rPr>
        <w:t>ятий, входящих в состав крупных компаний или дочерних о</w:t>
      </w:r>
      <w:r w:rsidRPr="00333F91">
        <w:rPr>
          <w:sz w:val="24"/>
          <w:szCs w:val="24"/>
        </w:rPr>
        <w:t>б</w:t>
      </w:r>
      <w:r w:rsidRPr="00333F91">
        <w:rPr>
          <w:sz w:val="24"/>
          <w:szCs w:val="24"/>
        </w:rPr>
        <w:t xml:space="preserve">ществ. </w:t>
      </w:r>
    </w:p>
    <w:p w:rsidR="00441B08" w:rsidRPr="00333F91" w:rsidRDefault="00441B08" w:rsidP="00441B08">
      <w:pPr>
        <w:spacing w:line="360" w:lineRule="auto"/>
        <w:ind w:firstLine="851"/>
        <w:rPr>
          <w:sz w:val="24"/>
          <w:szCs w:val="24"/>
        </w:rPr>
      </w:pPr>
      <w:r w:rsidRPr="00333F91">
        <w:rPr>
          <w:sz w:val="24"/>
          <w:szCs w:val="24"/>
        </w:rPr>
        <w:t xml:space="preserve">На практике часто встречаются смешанные типы ЦФО, сочетающие в себе несколько типов, а также производные от перечисленных, например центры доходов, центры продаж, центры контроля и управления. </w:t>
      </w:r>
    </w:p>
    <w:p w:rsidR="00036962" w:rsidRPr="00333F91" w:rsidRDefault="00036962" w:rsidP="00E46CBA">
      <w:pPr>
        <w:spacing w:line="240" w:lineRule="auto"/>
        <w:jc w:val="center"/>
        <w:rPr>
          <w:b/>
          <w:sz w:val="24"/>
          <w:szCs w:val="24"/>
        </w:rPr>
      </w:pPr>
    </w:p>
    <w:p w:rsidR="00036962" w:rsidRPr="00333F91" w:rsidRDefault="00036962" w:rsidP="00E46CBA">
      <w:pPr>
        <w:spacing w:line="240" w:lineRule="auto"/>
        <w:jc w:val="center"/>
        <w:rPr>
          <w:b/>
          <w:sz w:val="24"/>
          <w:szCs w:val="24"/>
        </w:rPr>
      </w:pPr>
    </w:p>
    <w:p w:rsidR="00036962" w:rsidRPr="00333F91" w:rsidRDefault="00036962" w:rsidP="00E46CBA">
      <w:pPr>
        <w:spacing w:line="240" w:lineRule="auto"/>
        <w:jc w:val="center"/>
        <w:rPr>
          <w:b/>
          <w:sz w:val="24"/>
          <w:szCs w:val="24"/>
        </w:rPr>
      </w:pPr>
    </w:p>
    <w:p w:rsidR="00036962" w:rsidRPr="00333F91" w:rsidRDefault="00036962" w:rsidP="00E46CBA">
      <w:pPr>
        <w:spacing w:line="240" w:lineRule="auto"/>
        <w:jc w:val="center"/>
        <w:rPr>
          <w:b/>
          <w:sz w:val="24"/>
          <w:szCs w:val="24"/>
        </w:rPr>
      </w:pPr>
    </w:p>
    <w:p w:rsidR="00036962" w:rsidRPr="00333F91" w:rsidRDefault="00036962" w:rsidP="00E46CBA">
      <w:pPr>
        <w:spacing w:line="240" w:lineRule="auto"/>
        <w:jc w:val="center"/>
        <w:rPr>
          <w:b/>
          <w:sz w:val="24"/>
          <w:szCs w:val="24"/>
        </w:rPr>
      </w:pPr>
    </w:p>
    <w:p w:rsidR="00036962" w:rsidRPr="00333F91" w:rsidRDefault="00036962" w:rsidP="00E46CBA">
      <w:pPr>
        <w:spacing w:line="240" w:lineRule="auto"/>
        <w:jc w:val="center"/>
        <w:rPr>
          <w:b/>
          <w:sz w:val="24"/>
          <w:szCs w:val="24"/>
        </w:rPr>
      </w:pPr>
    </w:p>
    <w:p w:rsidR="00036962" w:rsidRPr="00333F91" w:rsidRDefault="00036962" w:rsidP="00E46CBA">
      <w:pPr>
        <w:spacing w:line="240" w:lineRule="auto"/>
        <w:jc w:val="center"/>
        <w:rPr>
          <w:b/>
          <w:sz w:val="24"/>
          <w:szCs w:val="24"/>
        </w:rPr>
      </w:pPr>
    </w:p>
    <w:p w:rsidR="009A5D03" w:rsidRPr="00333F91" w:rsidRDefault="009A5D03">
      <w:pPr>
        <w:widowControl/>
        <w:spacing w:after="200" w:line="276" w:lineRule="auto"/>
        <w:ind w:firstLine="0"/>
        <w:jc w:val="left"/>
        <w:rPr>
          <w:sz w:val="24"/>
          <w:szCs w:val="24"/>
        </w:rPr>
      </w:pPr>
      <w:r w:rsidRPr="00333F91">
        <w:rPr>
          <w:b/>
          <w:i/>
          <w:sz w:val="24"/>
          <w:szCs w:val="24"/>
        </w:rPr>
        <w:br w:type="page"/>
      </w:r>
    </w:p>
    <w:p w:rsidR="00F8521D" w:rsidRPr="00333F91" w:rsidRDefault="00F8521D" w:rsidP="004B3261">
      <w:pPr>
        <w:pStyle w:val="2"/>
        <w:spacing w:before="0" w:after="0" w:line="360" w:lineRule="auto"/>
        <w:jc w:val="center"/>
        <w:rPr>
          <w:rFonts w:ascii="Times New Roman" w:hAnsi="Times New Roman"/>
          <w:b w:val="0"/>
          <w:i w:val="0"/>
          <w:szCs w:val="24"/>
        </w:rPr>
      </w:pPr>
      <w:bookmarkStart w:id="8" w:name="_Toc446160278"/>
      <w:r w:rsidRPr="00333F91">
        <w:rPr>
          <w:rFonts w:ascii="Times New Roman" w:hAnsi="Times New Roman"/>
          <w:b w:val="0"/>
          <w:i w:val="0"/>
          <w:szCs w:val="24"/>
        </w:rPr>
        <w:lastRenderedPageBreak/>
        <w:t>2. СИСТЕМА УПРАВЛЕНИЯ ЗАТРАТАМИ НА СТРОИТЕЛЬНОМ ПРЕДПРИЯТ</w:t>
      </w:r>
      <w:proofErr w:type="gramStart"/>
      <w:r w:rsidRPr="00333F91">
        <w:rPr>
          <w:rFonts w:ascii="Times New Roman" w:hAnsi="Times New Roman"/>
          <w:b w:val="0"/>
          <w:i w:val="0"/>
          <w:szCs w:val="24"/>
        </w:rPr>
        <w:t xml:space="preserve">ИИ </w:t>
      </w:r>
      <w:r w:rsidR="004B3261" w:rsidRPr="00333F91">
        <w:rPr>
          <w:rFonts w:ascii="Times New Roman" w:hAnsi="Times New Roman"/>
          <w:b w:val="0"/>
          <w:i w:val="0"/>
          <w:szCs w:val="24"/>
        </w:rPr>
        <w:t>ООО</w:t>
      </w:r>
      <w:proofErr w:type="gramEnd"/>
      <w:r w:rsidR="004B3261" w:rsidRPr="00333F91">
        <w:rPr>
          <w:rFonts w:ascii="Times New Roman" w:hAnsi="Times New Roman"/>
          <w:b w:val="0"/>
          <w:i w:val="0"/>
          <w:szCs w:val="24"/>
        </w:rPr>
        <w:t xml:space="preserve"> «СТРОЙМОНТАЖ»</w:t>
      </w:r>
      <w:bookmarkEnd w:id="8"/>
    </w:p>
    <w:p w:rsidR="00F8521D" w:rsidRPr="00333F91" w:rsidRDefault="00F8521D" w:rsidP="004B3261">
      <w:pPr>
        <w:pStyle w:val="2"/>
        <w:spacing w:before="0" w:after="0" w:line="360" w:lineRule="auto"/>
        <w:jc w:val="center"/>
        <w:rPr>
          <w:rFonts w:ascii="Times New Roman" w:hAnsi="Times New Roman"/>
          <w:b w:val="0"/>
          <w:i w:val="0"/>
          <w:szCs w:val="24"/>
        </w:rPr>
      </w:pPr>
      <w:bookmarkStart w:id="9" w:name="_Toc446160279"/>
      <w:r w:rsidRPr="00333F91">
        <w:rPr>
          <w:rFonts w:ascii="Times New Roman" w:hAnsi="Times New Roman"/>
          <w:b w:val="0"/>
          <w:i w:val="0"/>
          <w:szCs w:val="24"/>
        </w:rPr>
        <w:t>2.1. Характеристика деятельности строительной компан</w:t>
      </w:r>
      <w:proofErr w:type="gramStart"/>
      <w:r w:rsidRPr="00333F91">
        <w:rPr>
          <w:rFonts w:ascii="Times New Roman" w:hAnsi="Times New Roman"/>
          <w:b w:val="0"/>
          <w:i w:val="0"/>
          <w:szCs w:val="24"/>
        </w:rPr>
        <w:t xml:space="preserve">ии </w:t>
      </w:r>
      <w:r w:rsidR="004B3261" w:rsidRPr="00333F91">
        <w:rPr>
          <w:rFonts w:ascii="Times New Roman" w:hAnsi="Times New Roman"/>
          <w:b w:val="0"/>
          <w:i w:val="0"/>
          <w:szCs w:val="24"/>
        </w:rPr>
        <w:t>ООО</w:t>
      </w:r>
      <w:proofErr w:type="gramEnd"/>
      <w:r w:rsidR="004B3261" w:rsidRPr="00333F91">
        <w:rPr>
          <w:rFonts w:ascii="Times New Roman" w:hAnsi="Times New Roman"/>
          <w:b w:val="0"/>
          <w:i w:val="0"/>
          <w:szCs w:val="24"/>
        </w:rPr>
        <w:t xml:space="preserve"> «</w:t>
      </w:r>
      <w:proofErr w:type="spellStart"/>
      <w:r w:rsidR="004B3261" w:rsidRPr="00333F91">
        <w:rPr>
          <w:rFonts w:ascii="Times New Roman" w:hAnsi="Times New Roman"/>
          <w:b w:val="0"/>
          <w:i w:val="0"/>
          <w:szCs w:val="24"/>
        </w:rPr>
        <w:t>Строймонтаж</w:t>
      </w:r>
      <w:proofErr w:type="spellEnd"/>
      <w:r w:rsidR="004B3261" w:rsidRPr="00333F91">
        <w:rPr>
          <w:rFonts w:ascii="Times New Roman" w:hAnsi="Times New Roman"/>
          <w:b w:val="0"/>
          <w:i w:val="0"/>
          <w:szCs w:val="24"/>
        </w:rPr>
        <w:t>»</w:t>
      </w:r>
      <w:bookmarkEnd w:id="9"/>
    </w:p>
    <w:p w:rsidR="00F8521D" w:rsidRPr="00333F91" w:rsidRDefault="00F8521D" w:rsidP="00036962">
      <w:pPr>
        <w:spacing w:line="360" w:lineRule="auto"/>
        <w:rPr>
          <w:sz w:val="24"/>
          <w:szCs w:val="24"/>
        </w:rPr>
      </w:pPr>
    </w:p>
    <w:p w:rsidR="00F8521D" w:rsidRPr="00333F91" w:rsidRDefault="00F8521D" w:rsidP="00036962">
      <w:pPr>
        <w:spacing w:line="360" w:lineRule="auto"/>
        <w:ind w:firstLine="709"/>
        <w:rPr>
          <w:sz w:val="24"/>
          <w:szCs w:val="24"/>
        </w:rPr>
      </w:pPr>
      <w:r w:rsidRPr="00333F91">
        <w:rPr>
          <w:sz w:val="24"/>
          <w:szCs w:val="24"/>
        </w:rPr>
        <w:t xml:space="preserve">Общество с ограниченной ответственностью </w:t>
      </w:r>
      <w:r w:rsidR="004B3261" w:rsidRPr="00333F91">
        <w:rPr>
          <w:sz w:val="24"/>
          <w:szCs w:val="24"/>
        </w:rPr>
        <w:t xml:space="preserve"> «</w:t>
      </w:r>
      <w:proofErr w:type="spellStart"/>
      <w:r w:rsidR="004B3261" w:rsidRPr="00333F91">
        <w:rPr>
          <w:sz w:val="24"/>
          <w:szCs w:val="24"/>
        </w:rPr>
        <w:t>Строймонтаж</w:t>
      </w:r>
      <w:proofErr w:type="spellEnd"/>
      <w:r w:rsidR="004B3261" w:rsidRPr="00333F91">
        <w:rPr>
          <w:sz w:val="24"/>
          <w:szCs w:val="24"/>
        </w:rPr>
        <w:t>»</w:t>
      </w:r>
      <w:r w:rsidRPr="00333F91">
        <w:rPr>
          <w:sz w:val="24"/>
          <w:szCs w:val="24"/>
        </w:rPr>
        <w:t xml:space="preserve">, в дальнейшем именуемое «Общество», является юридическим лицом по законодательству Российской Федерации. Права и обязанности юридического лица общество приобрело </w:t>
      </w:r>
      <w:proofErr w:type="gramStart"/>
      <w:r w:rsidRPr="00333F91">
        <w:rPr>
          <w:sz w:val="24"/>
          <w:szCs w:val="24"/>
        </w:rPr>
        <w:t>с</w:t>
      </w:r>
      <w:proofErr w:type="gramEnd"/>
      <w:r w:rsidRPr="00333F91">
        <w:rPr>
          <w:sz w:val="24"/>
          <w:szCs w:val="24"/>
        </w:rPr>
        <w:t xml:space="preserve"> даты его государственной регистрации. </w:t>
      </w:r>
    </w:p>
    <w:p w:rsidR="00F8521D" w:rsidRPr="00333F91" w:rsidRDefault="00F8521D" w:rsidP="00036962">
      <w:pPr>
        <w:spacing w:line="360" w:lineRule="auto"/>
        <w:ind w:firstLine="709"/>
        <w:rPr>
          <w:sz w:val="24"/>
          <w:szCs w:val="24"/>
        </w:rPr>
      </w:pPr>
      <w:r w:rsidRPr="00333F91">
        <w:rPr>
          <w:sz w:val="24"/>
          <w:szCs w:val="24"/>
        </w:rPr>
        <w:t>Предприятие создано в 200</w:t>
      </w:r>
      <w:r w:rsidR="00E276CC" w:rsidRPr="00333F91">
        <w:rPr>
          <w:sz w:val="24"/>
          <w:szCs w:val="24"/>
        </w:rPr>
        <w:t>8</w:t>
      </w:r>
      <w:r w:rsidRPr="00333F91">
        <w:rPr>
          <w:sz w:val="24"/>
          <w:szCs w:val="24"/>
        </w:rPr>
        <w:t xml:space="preserve"> году</w:t>
      </w:r>
      <w:r w:rsidR="004B3261" w:rsidRPr="00333F91">
        <w:rPr>
          <w:sz w:val="24"/>
          <w:szCs w:val="24"/>
        </w:rPr>
        <w:t xml:space="preserve">. </w:t>
      </w:r>
      <w:r w:rsidRPr="00333F91">
        <w:rPr>
          <w:color w:val="000000"/>
          <w:spacing w:val="-3"/>
          <w:w w:val="102"/>
          <w:sz w:val="24"/>
          <w:szCs w:val="24"/>
        </w:rPr>
        <w:t xml:space="preserve">В собственность компании входит: наличие собственной производственной базы, автопарка, парка вспомогательных </w:t>
      </w:r>
      <w:r w:rsidRPr="00333F91">
        <w:rPr>
          <w:color w:val="000000"/>
          <w:w w:val="102"/>
          <w:sz w:val="24"/>
          <w:szCs w:val="24"/>
        </w:rPr>
        <w:t xml:space="preserve">механизмов, большой опыт и высокий профессионализм работников </w:t>
      </w:r>
      <w:r w:rsidRPr="00333F91">
        <w:rPr>
          <w:color w:val="000000"/>
          <w:spacing w:val="-4"/>
          <w:w w:val="102"/>
          <w:sz w:val="24"/>
          <w:szCs w:val="24"/>
        </w:rPr>
        <w:t xml:space="preserve">позволяет развиваться Компании в двух направлениях - </w:t>
      </w:r>
      <w:r w:rsidRPr="00333F91">
        <w:rPr>
          <w:color w:val="000000"/>
          <w:spacing w:val="-5"/>
          <w:w w:val="102"/>
          <w:sz w:val="24"/>
          <w:szCs w:val="24"/>
        </w:rPr>
        <w:t>реконструкция и строительство.</w:t>
      </w:r>
      <w:r w:rsidRPr="00333F91">
        <w:rPr>
          <w:sz w:val="24"/>
          <w:szCs w:val="24"/>
        </w:rPr>
        <w:t xml:space="preserve"> </w:t>
      </w:r>
      <w:r w:rsidRPr="00333F91">
        <w:rPr>
          <w:spacing w:val="-14"/>
          <w:sz w:val="24"/>
          <w:szCs w:val="24"/>
        </w:rPr>
        <w:t>Организация имеет расчет</w:t>
      </w:r>
      <w:r w:rsidRPr="00333F91">
        <w:rPr>
          <w:spacing w:val="-12"/>
          <w:sz w:val="24"/>
          <w:szCs w:val="24"/>
        </w:rPr>
        <w:t>ный и иные банковские счета на территории Российской Фе</w:t>
      </w:r>
      <w:r w:rsidRPr="00333F91">
        <w:rPr>
          <w:sz w:val="24"/>
          <w:szCs w:val="24"/>
        </w:rPr>
        <w:t>дерации,</w:t>
      </w:r>
      <w:r w:rsidRPr="00333F91">
        <w:rPr>
          <w:spacing w:val="-15"/>
          <w:sz w:val="24"/>
          <w:szCs w:val="24"/>
        </w:rPr>
        <w:t xml:space="preserve"> круглую печать, содержащую его полное фир</w:t>
      </w:r>
      <w:r w:rsidRPr="00333F91">
        <w:rPr>
          <w:spacing w:val="-7"/>
          <w:sz w:val="24"/>
          <w:szCs w:val="24"/>
        </w:rPr>
        <w:t xml:space="preserve">менное наименование на русском языке и указание на место его </w:t>
      </w:r>
      <w:r w:rsidRPr="00333F91">
        <w:rPr>
          <w:sz w:val="24"/>
          <w:szCs w:val="24"/>
        </w:rPr>
        <w:t xml:space="preserve">нахождения, а так же собственные </w:t>
      </w:r>
      <w:r w:rsidRPr="00333F91">
        <w:rPr>
          <w:spacing w:val="-13"/>
          <w:sz w:val="24"/>
          <w:szCs w:val="24"/>
        </w:rPr>
        <w:t xml:space="preserve">штампы, бланки </w:t>
      </w:r>
      <w:r w:rsidRPr="00333F91">
        <w:rPr>
          <w:spacing w:val="-10"/>
          <w:sz w:val="24"/>
          <w:szCs w:val="24"/>
        </w:rPr>
        <w:t>и другие средства индивидуализации.</w:t>
      </w:r>
    </w:p>
    <w:p w:rsidR="00F8521D" w:rsidRPr="00333F91" w:rsidRDefault="00F8521D" w:rsidP="00036962">
      <w:pPr>
        <w:spacing w:line="360" w:lineRule="auto"/>
        <w:ind w:firstLine="709"/>
        <w:rPr>
          <w:sz w:val="24"/>
          <w:szCs w:val="24"/>
        </w:rPr>
      </w:pPr>
      <w:r w:rsidRPr="00333F91">
        <w:rPr>
          <w:sz w:val="24"/>
          <w:szCs w:val="24"/>
        </w:rPr>
        <w:t>Предметом деятельност</w:t>
      </w:r>
      <w:proofErr w:type="gramStart"/>
      <w:r w:rsidRPr="00333F91">
        <w:rPr>
          <w:sz w:val="24"/>
          <w:szCs w:val="24"/>
        </w:rPr>
        <w:t xml:space="preserve">и </w:t>
      </w:r>
      <w:r w:rsidR="004B3261" w:rsidRPr="00333F91">
        <w:rPr>
          <w:sz w:val="24"/>
          <w:szCs w:val="24"/>
        </w:rPr>
        <w:t>ООО</w:t>
      </w:r>
      <w:proofErr w:type="gramEnd"/>
      <w:r w:rsidR="004B3261" w:rsidRPr="00333F91">
        <w:rPr>
          <w:sz w:val="24"/>
          <w:szCs w:val="24"/>
        </w:rPr>
        <w:t xml:space="preserve"> «</w:t>
      </w:r>
      <w:proofErr w:type="spellStart"/>
      <w:r w:rsidR="004B3261" w:rsidRPr="00333F91">
        <w:rPr>
          <w:sz w:val="24"/>
          <w:szCs w:val="24"/>
        </w:rPr>
        <w:t>Строймонтаж</w:t>
      </w:r>
      <w:proofErr w:type="spellEnd"/>
      <w:r w:rsidR="004B3261" w:rsidRPr="00333F91">
        <w:rPr>
          <w:sz w:val="24"/>
          <w:szCs w:val="24"/>
        </w:rPr>
        <w:t xml:space="preserve">» </w:t>
      </w:r>
      <w:r w:rsidRPr="00333F91">
        <w:rPr>
          <w:sz w:val="24"/>
          <w:szCs w:val="24"/>
        </w:rPr>
        <w:t>является осуществление предпринимательской деятельности.</w:t>
      </w:r>
    </w:p>
    <w:p w:rsidR="00F8521D" w:rsidRPr="00333F91" w:rsidRDefault="00F8521D" w:rsidP="00036962">
      <w:pPr>
        <w:spacing w:line="360" w:lineRule="auto"/>
        <w:ind w:firstLine="709"/>
        <w:rPr>
          <w:sz w:val="24"/>
          <w:szCs w:val="24"/>
        </w:rPr>
      </w:pPr>
      <w:r w:rsidRPr="00333F91">
        <w:rPr>
          <w:sz w:val="24"/>
          <w:szCs w:val="24"/>
        </w:rPr>
        <w:t>Осн</w:t>
      </w:r>
      <w:r w:rsidR="004B3261" w:rsidRPr="00333F91">
        <w:rPr>
          <w:sz w:val="24"/>
          <w:szCs w:val="24"/>
        </w:rPr>
        <w:t>овными видами деятельност</w:t>
      </w:r>
      <w:proofErr w:type="gramStart"/>
      <w:r w:rsidR="004B3261" w:rsidRPr="00333F91">
        <w:rPr>
          <w:sz w:val="24"/>
          <w:szCs w:val="24"/>
        </w:rPr>
        <w:t>и  ООО</w:t>
      </w:r>
      <w:proofErr w:type="gramEnd"/>
      <w:r w:rsidR="004B3261" w:rsidRPr="00333F91">
        <w:rPr>
          <w:sz w:val="24"/>
          <w:szCs w:val="24"/>
        </w:rPr>
        <w:t xml:space="preserve"> «</w:t>
      </w:r>
      <w:proofErr w:type="spellStart"/>
      <w:r w:rsidR="004B3261" w:rsidRPr="00333F91">
        <w:rPr>
          <w:sz w:val="24"/>
          <w:szCs w:val="24"/>
        </w:rPr>
        <w:t>Строймонтаж</w:t>
      </w:r>
      <w:proofErr w:type="spellEnd"/>
      <w:r w:rsidR="004B3261" w:rsidRPr="00333F91">
        <w:rPr>
          <w:sz w:val="24"/>
          <w:szCs w:val="24"/>
        </w:rPr>
        <w:t xml:space="preserve">» </w:t>
      </w:r>
      <w:r w:rsidRPr="00333F91">
        <w:rPr>
          <w:sz w:val="24"/>
          <w:szCs w:val="24"/>
        </w:rPr>
        <w:t>являются:</w:t>
      </w:r>
    </w:p>
    <w:p w:rsidR="004B3261" w:rsidRPr="00333F91" w:rsidRDefault="004B3261" w:rsidP="0086347D">
      <w:pPr>
        <w:pStyle w:val="ae"/>
        <w:numPr>
          <w:ilvl w:val="0"/>
          <w:numId w:val="8"/>
        </w:numPr>
        <w:spacing w:after="0" w:line="360" w:lineRule="auto"/>
        <w:jc w:val="both"/>
        <w:rPr>
          <w:rFonts w:ascii="Times New Roman" w:hAnsi="Times New Roman"/>
          <w:sz w:val="24"/>
          <w:szCs w:val="24"/>
        </w:rPr>
      </w:pPr>
      <w:r w:rsidRPr="00333F91">
        <w:rPr>
          <w:rFonts w:ascii="Times New Roman" w:hAnsi="Times New Roman"/>
          <w:sz w:val="24"/>
          <w:szCs w:val="24"/>
        </w:rPr>
        <w:t xml:space="preserve"> р</w:t>
      </w:r>
      <w:r w:rsidR="00F8521D" w:rsidRPr="00333F91">
        <w:rPr>
          <w:rFonts w:ascii="Times New Roman" w:hAnsi="Times New Roman"/>
          <w:sz w:val="24"/>
          <w:szCs w:val="24"/>
        </w:rPr>
        <w:t>азборки и снос зданий</w:t>
      </w:r>
      <w:r w:rsidRPr="00333F91">
        <w:rPr>
          <w:rFonts w:ascii="Times New Roman" w:hAnsi="Times New Roman"/>
          <w:sz w:val="24"/>
          <w:szCs w:val="24"/>
        </w:rPr>
        <w:t xml:space="preserve">; </w:t>
      </w:r>
    </w:p>
    <w:p w:rsidR="004B3261" w:rsidRPr="00333F91" w:rsidRDefault="004B3261" w:rsidP="0086347D">
      <w:pPr>
        <w:pStyle w:val="ae"/>
        <w:numPr>
          <w:ilvl w:val="0"/>
          <w:numId w:val="8"/>
        </w:numPr>
        <w:spacing w:after="0" w:line="360" w:lineRule="auto"/>
        <w:jc w:val="both"/>
        <w:rPr>
          <w:rFonts w:ascii="Times New Roman" w:hAnsi="Times New Roman"/>
          <w:sz w:val="24"/>
          <w:szCs w:val="24"/>
        </w:rPr>
      </w:pPr>
      <w:r w:rsidRPr="00333F91">
        <w:rPr>
          <w:rFonts w:ascii="Times New Roman" w:hAnsi="Times New Roman"/>
          <w:sz w:val="24"/>
          <w:szCs w:val="24"/>
        </w:rPr>
        <w:t>п</w:t>
      </w:r>
      <w:r w:rsidR="00F8521D" w:rsidRPr="00333F91">
        <w:rPr>
          <w:rFonts w:ascii="Times New Roman" w:hAnsi="Times New Roman"/>
          <w:sz w:val="24"/>
          <w:szCs w:val="24"/>
        </w:rPr>
        <w:t>роизводство земляных работ</w:t>
      </w:r>
      <w:r w:rsidRPr="00333F91">
        <w:rPr>
          <w:rFonts w:ascii="Times New Roman" w:hAnsi="Times New Roman"/>
          <w:sz w:val="24"/>
          <w:szCs w:val="24"/>
        </w:rPr>
        <w:t>;</w:t>
      </w:r>
    </w:p>
    <w:p w:rsidR="004B3261" w:rsidRPr="00333F91" w:rsidRDefault="004B3261" w:rsidP="0086347D">
      <w:pPr>
        <w:pStyle w:val="ae"/>
        <w:numPr>
          <w:ilvl w:val="0"/>
          <w:numId w:val="8"/>
        </w:numPr>
        <w:spacing w:after="0" w:line="360" w:lineRule="auto"/>
        <w:jc w:val="both"/>
        <w:rPr>
          <w:rFonts w:ascii="Times New Roman" w:hAnsi="Times New Roman"/>
          <w:sz w:val="24"/>
          <w:szCs w:val="24"/>
        </w:rPr>
      </w:pPr>
      <w:r w:rsidRPr="00333F91">
        <w:rPr>
          <w:rFonts w:ascii="Times New Roman" w:hAnsi="Times New Roman"/>
          <w:sz w:val="24"/>
          <w:szCs w:val="24"/>
        </w:rPr>
        <w:t>п</w:t>
      </w:r>
      <w:r w:rsidR="00F8521D" w:rsidRPr="00333F91">
        <w:rPr>
          <w:rFonts w:ascii="Times New Roman" w:hAnsi="Times New Roman"/>
          <w:sz w:val="24"/>
          <w:szCs w:val="24"/>
        </w:rPr>
        <w:t>роизводство прочих строительных работ</w:t>
      </w:r>
      <w:r w:rsidRPr="00333F91">
        <w:rPr>
          <w:rFonts w:ascii="Times New Roman" w:hAnsi="Times New Roman"/>
          <w:sz w:val="24"/>
          <w:szCs w:val="24"/>
        </w:rPr>
        <w:t>;</w:t>
      </w:r>
    </w:p>
    <w:p w:rsidR="004B3261" w:rsidRPr="00333F91" w:rsidRDefault="004B3261" w:rsidP="0086347D">
      <w:pPr>
        <w:pStyle w:val="ae"/>
        <w:numPr>
          <w:ilvl w:val="0"/>
          <w:numId w:val="8"/>
        </w:numPr>
        <w:spacing w:after="0" w:line="360" w:lineRule="auto"/>
        <w:jc w:val="both"/>
        <w:rPr>
          <w:rFonts w:ascii="Times New Roman" w:hAnsi="Times New Roman"/>
          <w:sz w:val="24"/>
          <w:szCs w:val="24"/>
        </w:rPr>
      </w:pPr>
      <w:r w:rsidRPr="00333F91">
        <w:rPr>
          <w:rFonts w:ascii="Times New Roman" w:hAnsi="Times New Roman"/>
          <w:sz w:val="24"/>
          <w:szCs w:val="24"/>
        </w:rPr>
        <w:t>п</w:t>
      </w:r>
      <w:r w:rsidR="00F8521D" w:rsidRPr="00333F91">
        <w:rPr>
          <w:rFonts w:ascii="Times New Roman" w:hAnsi="Times New Roman"/>
          <w:sz w:val="24"/>
          <w:szCs w:val="24"/>
        </w:rPr>
        <w:t>роизводство общестроительных работ</w:t>
      </w:r>
      <w:r w:rsidRPr="00333F91">
        <w:rPr>
          <w:rFonts w:ascii="Times New Roman" w:hAnsi="Times New Roman"/>
          <w:sz w:val="24"/>
          <w:szCs w:val="24"/>
        </w:rPr>
        <w:t>;</w:t>
      </w:r>
    </w:p>
    <w:p w:rsidR="004B3261" w:rsidRPr="00333F91" w:rsidRDefault="004B3261" w:rsidP="0086347D">
      <w:pPr>
        <w:pStyle w:val="ae"/>
        <w:numPr>
          <w:ilvl w:val="0"/>
          <w:numId w:val="8"/>
        </w:numPr>
        <w:spacing w:after="0" w:line="360" w:lineRule="auto"/>
        <w:jc w:val="both"/>
        <w:rPr>
          <w:rFonts w:ascii="Times New Roman" w:hAnsi="Times New Roman"/>
          <w:sz w:val="24"/>
          <w:szCs w:val="24"/>
        </w:rPr>
      </w:pPr>
      <w:r w:rsidRPr="00333F91">
        <w:rPr>
          <w:rFonts w:ascii="Times New Roman" w:hAnsi="Times New Roman"/>
          <w:sz w:val="24"/>
          <w:szCs w:val="24"/>
        </w:rPr>
        <w:t>п</w:t>
      </w:r>
      <w:r w:rsidR="00F8521D" w:rsidRPr="00333F91">
        <w:rPr>
          <w:rFonts w:ascii="Times New Roman" w:hAnsi="Times New Roman"/>
          <w:sz w:val="24"/>
          <w:szCs w:val="24"/>
        </w:rPr>
        <w:t>роизводство электромонтажных работ</w:t>
      </w:r>
      <w:r w:rsidRPr="00333F91">
        <w:rPr>
          <w:rFonts w:ascii="Times New Roman" w:hAnsi="Times New Roman"/>
          <w:sz w:val="24"/>
          <w:szCs w:val="24"/>
        </w:rPr>
        <w:t>;</w:t>
      </w:r>
    </w:p>
    <w:p w:rsidR="004B3261" w:rsidRPr="00333F91" w:rsidRDefault="004B3261" w:rsidP="0086347D">
      <w:pPr>
        <w:pStyle w:val="ae"/>
        <w:numPr>
          <w:ilvl w:val="0"/>
          <w:numId w:val="8"/>
        </w:numPr>
        <w:spacing w:after="0" w:line="360" w:lineRule="auto"/>
        <w:jc w:val="both"/>
        <w:rPr>
          <w:rFonts w:ascii="Times New Roman" w:hAnsi="Times New Roman"/>
          <w:sz w:val="24"/>
          <w:szCs w:val="24"/>
        </w:rPr>
      </w:pPr>
      <w:r w:rsidRPr="00333F91">
        <w:rPr>
          <w:rFonts w:ascii="Times New Roman" w:hAnsi="Times New Roman"/>
          <w:sz w:val="24"/>
          <w:szCs w:val="24"/>
        </w:rPr>
        <w:t>п</w:t>
      </w:r>
      <w:r w:rsidR="00F8521D" w:rsidRPr="00333F91">
        <w:rPr>
          <w:rFonts w:ascii="Times New Roman" w:hAnsi="Times New Roman"/>
          <w:sz w:val="24"/>
          <w:szCs w:val="24"/>
        </w:rPr>
        <w:t>роизводство изоляционных работ</w:t>
      </w:r>
      <w:r w:rsidRPr="00333F91">
        <w:rPr>
          <w:rFonts w:ascii="Times New Roman" w:hAnsi="Times New Roman"/>
          <w:sz w:val="24"/>
          <w:szCs w:val="24"/>
        </w:rPr>
        <w:t>;</w:t>
      </w:r>
    </w:p>
    <w:p w:rsidR="004B3261" w:rsidRPr="00333F91" w:rsidRDefault="004B3261" w:rsidP="0086347D">
      <w:pPr>
        <w:pStyle w:val="ae"/>
        <w:numPr>
          <w:ilvl w:val="0"/>
          <w:numId w:val="8"/>
        </w:numPr>
        <w:spacing w:after="0" w:line="360" w:lineRule="auto"/>
        <w:jc w:val="both"/>
        <w:rPr>
          <w:rFonts w:ascii="Times New Roman" w:hAnsi="Times New Roman"/>
          <w:sz w:val="24"/>
          <w:szCs w:val="24"/>
        </w:rPr>
      </w:pPr>
      <w:r w:rsidRPr="00333F91">
        <w:rPr>
          <w:rFonts w:ascii="Times New Roman" w:hAnsi="Times New Roman"/>
          <w:sz w:val="24"/>
          <w:szCs w:val="24"/>
        </w:rPr>
        <w:t>п</w:t>
      </w:r>
      <w:r w:rsidR="00F8521D" w:rsidRPr="00333F91">
        <w:rPr>
          <w:rFonts w:ascii="Times New Roman" w:hAnsi="Times New Roman"/>
          <w:sz w:val="24"/>
          <w:szCs w:val="24"/>
        </w:rPr>
        <w:t>роизводство санитарно-технических работ</w:t>
      </w:r>
      <w:r w:rsidRPr="00333F91">
        <w:rPr>
          <w:rFonts w:ascii="Times New Roman" w:hAnsi="Times New Roman"/>
          <w:sz w:val="24"/>
          <w:szCs w:val="24"/>
        </w:rPr>
        <w:t>;</w:t>
      </w:r>
    </w:p>
    <w:p w:rsidR="004B3261" w:rsidRPr="00333F91" w:rsidRDefault="004B3261" w:rsidP="0086347D">
      <w:pPr>
        <w:pStyle w:val="ae"/>
        <w:numPr>
          <w:ilvl w:val="0"/>
          <w:numId w:val="8"/>
        </w:numPr>
        <w:spacing w:after="0" w:line="360" w:lineRule="auto"/>
        <w:jc w:val="both"/>
        <w:rPr>
          <w:rFonts w:ascii="Times New Roman" w:hAnsi="Times New Roman"/>
          <w:sz w:val="24"/>
          <w:szCs w:val="24"/>
        </w:rPr>
      </w:pPr>
      <w:r w:rsidRPr="00333F91">
        <w:rPr>
          <w:rFonts w:ascii="Times New Roman" w:hAnsi="Times New Roman"/>
          <w:sz w:val="24"/>
          <w:szCs w:val="24"/>
        </w:rPr>
        <w:t>м</w:t>
      </w:r>
      <w:r w:rsidR="00F8521D" w:rsidRPr="00333F91">
        <w:rPr>
          <w:rFonts w:ascii="Times New Roman" w:hAnsi="Times New Roman"/>
          <w:sz w:val="24"/>
          <w:szCs w:val="24"/>
        </w:rPr>
        <w:t>онтаж прочего инженерного оборудования</w:t>
      </w:r>
      <w:r w:rsidRPr="00333F91">
        <w:rPr>
          <w:rFonts w:ascii="Times New Roman" w:hAnsi="Times New Roman"/>
          <w:sz w:val="24"/>
          <w:szCs w:val="24"/>
        </w:rPr>
        <w:t>;</w:t>
      </w:r>
    </w:p>
    <w:p w:rsidR="004B3261" w:rsidRPr="00333F91" w:rsidRDefault="004B3261" w:rsidP="0086347D">
      <w:pPr>
        <w:pStyle w:val="ae"/>
        <w:numPr>
          <w:ilvl w:val="0"/>
          <w:numId w:val="8"/>
        </w:numPr>
        <w:spacing w:after="0" w:line="360" w:lineRule="auto"/>
        <w:jc w:val="both"/>
        <w:rPr>
          <w:rFonts w:ascii="Times New Roman" w:hAnsi="Times New Roman"/>
          <w:sz w:val="24"/>
          <w:szCs w:val="24"/>
        </w:rPr>
      </w:pPr>
      <w:r w:rsidRPr="00333F91">
        <w:rPr>
          <w:rFonts w:ascii="Times New Roman" w:hAnsi="Times New Roman"/>
          <w:sz w:val="24"/>
          <w:szCs w:val="24"/>
        </w:rPr>
        <w:t>п</w:t>
      </w:r>
      <w:r w:rsidR="00F8521D" w:rsidRPr="00333F91">
        <w:rPr>
          <w:rFonts w:ascii="Times New Roman" w:hAnsi="Times New Roman"/>
          <w:sz w:val="24"/>
          <w:szCs w:val="24"/>
        </w:rPr>
        <w:t>роизводство прочих отделочных и завершающих работ</w:t>
      </w:r>
      <w:r w:rsidRPr="00333F91">
        <w:rPr>
          <w:rFonts w:ascii="Times New Roman" w:hAnsi="Times New Roman"/>
          <w:sz w:val="24"/>
          <w:szCs w:val="24"/>
        </w:rPr>
        <w:t>;</w:t>
      </w:r>
    </w:p>
    <w:p w:rsidR="004B3261" w:rsidRPr="00333F91" w:rsidRDefault="004B3261" w:rsidP="0086347D">
      <w:pPr>
        <w:pStyle w:val="ae"/>
        <w:numPr>
          <w:ilvl w:val="0"/>
          <w:numId w:val="8"/>
        </w:numPr>
        <w:spacing w:after="0" w:line="360" w:lineRule="auto"/>
        <w:jc w:val="both"/>
        <w:rPr>
          <w:rFonts w:ascii="Times New Roman" w:hAnsi="Times New Roman"/>
          <w:sz w:val="24"/>
          <w:szCs w:val="24"/>
        </w:rPr>
      </w:pPr>
      <w:r w:rsidRPr="00333F91">
        <w:rPr>
          <w:rFonts w:ascii="Times New Roman" w:hAnsi="Times New Roman"/>
          <w:sz w:val="24"/>
          <w:szCs w:val="24"/>
        </w:rPr>
        <w:t>п</w:t>
      </w:r>
      <w:r w:rsidR="00F8521D" w:rsidRPr="00333F91">
        <w:rPr>
          <w:rFonts w:ascii="Times New Roman" w:hAnsi="Times New Roman"/>
          <w:sz w:val="24"/>
          <w:szCs w:val="24"/>
        </w:rPr>
        <w:t>рочая оптовая торговля</w:t>
      </w:r>
      <w:r w:rsidRPr="00333F91">
        <w:rPr>
          <w:rFonts w:ascii="Times New Roman" w:hAnsi="Times New Roman"/>
          <w:sz w:val="24"/>
          <w:szCs w:val="24"/>
        </w:rPr>
        <w:t>.</w:t>
      </w:r>
    </w:p>
    <w:p w:rsidR="00F8521D" w:rsidRPr="00333F91" w:rsidRDefault="00F8521D" w:rsidP="004B3261">
      <w:pPr>
        <w:spacing w:line="360" w:lineRule="auto"/>
        <w:ind w:firstLine="360"/>
        <w:rPr>
          <w:sz w:val="24"/>
          <w:szCs w:val="24"/>
        </w:rPr>
      </w:pPr>
      <w:r w:rsidRPr="00333F91">
        <w:rPr>
          <w:bCs/>
          <w:sz w:val="24"/>
          <w:szCs w:val="24"/>
        </w:rPr>
        <w:t xml:space="preserve">Чтобы не отставать на рынке услуг, организация постоянно осваивает новые виды деятельности на базе существующих производств, закупает и внедряет новую современную технику и технологии, развивает сотрудничество с новыми партнерами. </w:t>
      </w:r>
      <w:r w:rsidRPr="00333F91">
        <w:rPr>
          <w:sz w:val="24"/>
          <w:szCs w:val="24"/>
        </w:rPr>
        <w:t xml:space="preserve">Для осуществления своей деятельности, организация использует свыше 200 наименований материалов и комплектующих, закупаемых более чем у 80 предприятий РФ, с которыми установлены тесные и долгосрочные партнерские отношения. Вся деятельность организации строго </w:t>
      </w:r>
      <w:r w:rsidRPr="00333F91">
        <w:rPr>
          <w:sz w:val="24"/>
          <w:szCs w:val="24"/>
        </w:rPr>
        <w:lastRenderedPageBreak/>
        <w:t xml:space="preserve">регламентирована системой Норм и Правил, Типовых проектов, а также Государственных Стандартов. </w:t>
      </w:r>
    </w:p>
    <w:p w:rsidR="00F8521D" w:rsidRPr="00333F91" w:rsidRDefault="004B3261" w:rsidP="00036962">
      <w:pPr>
        <w:spacing w:line="360" w:lineRule="auto"/>
        <w:ind w:firstLine="709"/>
        <w:rPr>
          <w:sz w:val="24"/>
          <w:szCs w:val="24"/>
        </w:rPr>
      </w:pPr>
      <w:r w:rsidRPr="00333F91">
        <w:rPr>
          <w:sz w:val="24"/>
          <w:szCs w:val="24"/>
        </w:rPr>
        <w:t>ООО «</w:t>
      </w:r>
      <w:proofErr w:type="spellStart"/>
      <w:r w:rsidRPr="00333F91">
        <w:rPr>
          <w:sz w:val="24"/>
          <w:szCs w:val="24"/>
        </w:rPr>
        <w:t>Строймонтаж</w:t>
      </w:r>
      <w:proofErr w:type="spellEnd"/>
      <w:r w:rsidR="00F8521D" w:rsidRPr="00333F91">
        <w:rPr>
          <w:sz w:val="24"/>
          <w:szCs w:val="24"/>
        </w:rPr>
        <w:t>» действует на основании Учредительного договора и Устава. Уставный капитал общества состоит из номинальной стоимости долей его участников и равен 10 000 рублей, в те</w:t>
      </w:r>
      <w:r w:rsidR="00B71570" w:rsidRPr="00333F91">
        <w:rPr>
          <w:sz w:val="24"/>
          <w:szCs w:val="24"/>
        </w:rPr>
        <w:t>чени</w:t>
      </w:r>
      <w:proofErr w:type="gramStart"/>
      <w:r w:rsidR="00B71570" w:rsidRPr="00333F91">
        <w:rPr>
          <w:sz w:val="24"/>
          <w:szCs w:val="24"/>
        </w:rPr>
        <w:t>и</w:t>
      </w:r>
      <w:proofErr w:type="gramEnd"/>
      <w:r w:rsidR="00B71570" w:rsidRPr="00333F91">
        <w:rPr>
          <w:sz w:val="24"/>
          <w:szCs w:val="24"/>
        </w:rPr>
        <w:t xml:space="preserve"> 2008</w:t>
      </w:r>
      <w:r w:rsidR="00F8521D" w:rsidRPr="00333F91">
        <w:rPr>
          <w:sz w:val="24"/>
          <w:szCs w:val="24"/>
        </w:rPr>
        <w:t xml:space="preserve"> - 201</w:t>
      </w:r>
      <w:r w:rsidRPr="00333F91">
        <w:rPr>
          <w:sz w:val="24"/>
          <w:szCs w:val="24"/>
        </w:rPr>
        <w:t>3</w:t>
      </w:r>
      <w:r w:rsidR="00F8521D" w:rsidRPr="00333F91">
        <w:rPr>
          <w:sz w:val="24"/>
          <w:szCs w:val="24"/>
        </w:rPr>
        <w:t xml:space="preserve"> гг. размер его не изменялся. </w:t>
      </w:r>
    </w:p>
    <w:p w:rsidR="00F8521D" w:rsidRPr="00333F91" w:rsidRDefault="00F8521D" w:rsidP="00036962">
      <w:pPr>
        <w:pStyle w:val="a8"/>
        <w:spacing w:after="0" w:line="360" w:lineRule="auto"/>
        <w:ind w:left="0" w:firstLine="720"/>
        <w:jc w:val="both"/>
        <w:rPr>
          <w:rFonts w:ascii="Times New Roman" w:hAnsi="Times New Roman"/>
          <w:sz w:val="24"/>
          <w:szCs w:val="24"/>
        </w:rPr>
      </w:pPr>
      <w:r w:rsidRPr="00333F91">
        <w:rPr>
          <w:rFonts w:ascii="Times New Roman" w:hAnsi="Times New Roman"/>
          <w:sz w:val="24"/>
          <w:szCs w:val="24"/>
        </w:rPr>
        <w:t xml:space="preserve">Высшим органом управления обществом является общее собрание участников, проводимое не реже одного раза в год. Для того чтобы получить представление о процессе осуществления деятельности организацией </w:t>
      </w:r>
      <w:r w:rsidR="005C41F1" w:rsidRPr="00333F91">
        <w:rPr>
          <w:rFonts w:ascii="Times New Roman" w:hAnsi="Times New Roman"/>
          <w:sz w:val="24"/>
          <w:szCs w:val="24"/>
        </w:rPr>
        <w:t>ООО «</w:t>
      </w:r>
      <w:proofErr w:type="spellStart"/>
      <w:r w:rsidR="005C41F1" w:rsidRPr="00333F91">
        <w:rPr>
          <w:rFonts w:ascii="Times New Roman" w:hAnsi="Times New Roman"/>
          <w:sz w:val="24"/>
          <w:szCs w:val="24"/>
        </w:rPr>
        <w:t>Строймонтаж</w:t>
      </w:r>
      <w:proofErr w:type="spellEnd"/>
      <w:r w:rsidRPr="00333F91">
        <w:rPr>
          <w:rFonts w:ascii="Times New Roman" w:hAnsi="Times New Roman"/>
          <w:sz w:val="24"/>
          <w:szCs w:val="24"/>
        </w:rPr>
        <w:t>», необходимо ознакомиться с ее организационной структурой и структурой управления.</w:t>
      </w:r>
    </w:p>
    <w:p w:rsidR="00F8521D" w:rsidRPr="00333F91" w:rsidRDefault="00F8521D" w:rsidP="00036962">
      <w:pPr>
        <w:spacing w:line="360" w:lineRule="auto"/>
        <w:ind w:firstLine="709"/>
        <w:rPr>
          <w:sz w:val="24"/>
          <w:szCs w:val="24"/>
        </w:rPr>
      </w:pPr>
      <w:r w:rsidRPr="00333F91">
        <w:rPr>
          <w:sz w:val="24"/>
          <w:szCs w:val="24"/>
        </w:rPr>
        <w:t>Организаци</w:t>
      </w:r>
      <w:r w:rsidR="005C41F1" w:rsidRPr="00333F91">
        <w:rPr>
          <w:sz w:val="24"/>
          <w:szCs w:val="24"/>
        </w:rPr>
        <w:t>онная структур</w:t>
      </w:r>
      <w:proofErr w:type="gramStart"/>
      <w:r w:rsidR="005C41F1" w:rsidRPr="00333F91">
        <w:rPr>
          <w:sz w:val="24"/>
          <w:szCs w:val="24"/>
        </w:rPr>
        <w:t>а ООО</w:t>
      </w:r>
      <w:proofErr w:type="gramEnd"/>
      <w:r w:rsidR="005C41F1" w:rsidRPr="00333F91">
        <w:rPr>
          <w:sz w:val="24"/>
          <w:szCs w:val="24"/>
        </w:rPr>
        <w:t xml:space="preserve"> СК «</w:t>
      </w:r>
      <w:proofErr w:type="spellStart"/>
      <w:r w:rsidR="005C41F1" w:rsidRPr="00333F91">
        <w:rPr>
          <w:sz w:val="24"/>
          <w:szCs w:val="24"/>
        </w:rPr>
        <w:t>Строймонтаж</w:t>
      </w:r>
      <w:proofErr w:type="spellEnd"/>
      <w:r w:rsidRPr="00333F91">
        <w:rPr>
          <w:sz w:val="24"/>
          <w:szCs w:val="24"/>
        </w:rPr>
        <w:t>» состоит из нескольких логических групп. Высшее административное руководство организацией осуществляет директор. Непосредственно ему подчиняются:</w:t>
      </w:r>
    </w:p>
    <w:p w:rsidR="005C41F1" w:rsidRPr="00333F91" w:rsidRDefault="00F8521D" w:rsidP="0086347D">
      <w:pPr>
        <w:pStyle w:val="ae"/>
        <w:numPr>
          <w:ilvl w:val="0"/>
          <w:numId w:val="9"/>
        </w:numPr>
        <w:tabs>
          <w:tab w:val="left" w:pos="851"/>
          <w:tab w:val="left" w:pos="7500"/>
        </w:tabs>
        <w:spacing w:after="0" w:line="360" w:lineRule="auto"/>
        <w:ind w:left="0" w:firstLine="0"/>
        <w:jc w:val="both"/>
        <w:rPr>
          <w:rFonts w:ascii="Times New Roman" w:hAnsi="Times New Roman"/>
          <w:sz w:val="24"/>
          <w:szCs w:val="24"/>
        </w:rPr>
      </w:pPr>
      <w:r w:rsidRPr="00333F91">
        <w:rPr>
          <w:rFonts w:ascii="Times New Roman" w:hAnsi="Times New Roman"/>
          <w:sz w:val="24"/>
          <w:szCs w:val="24"/>
        </w:rPr>
        <w:t>коммерческий директор - осуществляет руководство финансово-хозяйственной деятельностью предприятия в области материально-технического обеспечения, сбыта продукции. Координирует разработку и составление перспективных и текущих планов материально-технического обеспечения и сбыта продукции, финансовых планов. Организует руководство материально-техническим снабжением предприятия, деятельностью по хранению, транспортировке и сбыту продукции;</w:t>
      </w:r>
    </w:p>
    <w:p w:rsidR="005C41F1" w:rsidRPr="00333F91" w:rsidRDefault="00F8521D" w:rsidP="0086347D">
      <w:pPr>
        <w:pStyle w:val="ae"/>
        <w:numPr>
          <w:ilvl w:val="0"/>
          <w:numId w:val="9"/>
        </w:numPr>
        <w:tabs>
          <w:tab w:val="left" w:pos="851"/>
          <w:tab w:val="left" w:pos="7500"/>
        </w:tabs>
        <w:spacing w:after="0" w:line="360" w:lineRule="auto"/>
        <w:ind w:left="0" w:firstLine="0"/>
        <w:jc w:val="both"/>
        <w:rPr>
          <w:rFonts w:ascii="Times New Roman" w:hAnsi="Times New Roman"/>
          <w:sz w:val="24"/>
          <w:szCs w:val="24"/>
        </w:rPr>
      </w:pPr>
      <w:r w:rsidRPr="00333F91">
        <w:rPr>
          <w:rFonts w:ascii="Times New Roman" w:hAnsi="Times New Roman"/>
          <w:sz w:val="24"/>
          <w:szCs w:val="24"/>
        </w:rPr>
        <w:t>финансовый директор - Организует управление движением финансовых ресурсов предприятия и регулирование финансовых отношений. Определяет источники финансирования производственно-хозяйственной деятельности предприятия. В целях определения внешнего источника финансирования организует деятельность работников финансового подразделения;</w:t>
      </w:r>
    </w:p>
    <w:p w:rsidR="005C41F1" w:rsidRPr="00333F91" w:rsidRDefault="00F8521D" w:rsidP="0086347D">
      <w:pPr>
        <w:pStyle w:val="ae"/>
        <w:numPr>
          <w:ilvl w:val="0"/>
          <w:numId w:val="9"/>
        </w:numPr>
        <w:tabs>
          <w:tab w:val="left" w:pos="851"/>
          <w:tab w:val="left" w:pos="7500"/>
        </w:tabs>
        <w:spacing w:after="0" w:line="360" w:lineRule="auto"/>
        <w:ind w:left="0" w:firstLine="0"/>
        <w:jc w:val="both"/>
        <w:rPr>
          <w:rFonts w:ascii="Times New Roman" w:hAnsi="Times New Roman"/>
          <w:sz w:val="24"/>
          <w:szCs w:val="24"/>
        </w:rPr>
      </w:pPr>
      <w:r w:rsidRPr="00333F91">
        <w:rPr>
          <w:rFonts w:ascii="Times New Roman" w:hAnsi="Times New Roman"/>
          <w:sz w:val="24"/>
          <w:szCs w:val="24"/>
        </w:rPr>
        <w:t>главный инженер - занимается организацией вспомогательной деятельности, системы качества и безопасной организацией работ;</w:t>
      </w:r>
    </w:p>
    <w:p w:rsidR="005C41F1" w:rsidRPr="00333F91" w:rsidRDefault="00F8521D" w:rsidP="0086347D">
      <w:pPr>
        <w:pStyle w:val="ae"/>
        <w:numPr>
          <w:ilvl w:val="0"/>
          <w:numId w:val="9"/>
        </w:numPr>
        <w:tabs>
          <w:tab w:val="left" w:pos="851"/>
          <w:tab w:val="left" w:pos="7500"/>
        </w:tabs>
        <w:spacing w:after="0" w:line="360" w:lineRule="auto"/>
        <w:ind w:left="0" w:firstLine="0"/>
        <w:jc w:val="both"/>
        <w:rPr>
          <w:rFonts w:ascii="Times New Roman" w:hAnsi="Times New Roman"/>
          <w:sz w:val="24"/>
          <w:szCs w:val="24"/>
        </w:rPr>
      </w:pPr>
      <w:r w:rsidRPr="00333F91">
        <w:rPr>
          <w:rFonts w:ascii="Times New Roman" w:hAnsi="Times New Roman"/>
          <w:sz w:val="24"/>
          <w:szCs w:val="24"/>
        </w:rPr>
        <w:t>главный бухгалтер - наделен контрольно-отчетными и согласительными полномочиями в области организации системы бухгалтерского учета и анализа;</w:t>
      </w:r>
    </w:p>
    <w:p w:rsidR="00F8521D" w:rsidRPr="00333F91" w:rsidRDefault="00F8521D" w:rsidP="0086347D">
      <w:pPr>
        <w:pStyle w:val="ae"/>
        <w:numPr>
          <w:ilvl w:val="0"/>
          <w:numId w:val="9"/>
        </w:numPr>
        <w:tabs>
          <w:tab w:val="left" w:pos="851"/>
          <w:tab w:val="left" w:pos="7500"/>
        </w:tabs>
        <w:spacing w:after="0" w:line="360" w:lineRule="auto"/>
        <w:ind w:left="0" w:firstLine="0"/>
        <w:jc w:val="both"/>
        <w:rPr>
          <w:rFonts w:ascii="Times New Roman" w:hAnsi="Times New Roman"/>
          <w:sz w:val="24"/>
          <w:szCs w:val="24"/>
        </w:rPr>
      </w:pPr>
      <w:r w:rsidRPr="00333F91">
        <w:rPr>
          <w:rFonts w:ascii="Times New Roman" w:hAnsi="Times New Roman"/>
          <w:sz w:val="24"/>
          <w:szCs w:val="24"/>
        </w:rPr>
        <w:t xml:space="preserve"> бухгалтер - выполняет работу по ведению бухгалтерского учета имущества, обязательств и хозяйственных операций. Участвует в разработке и осуществлении мероприятий, направленных на соблюдение финансовой дисциплины и рациональное использование ресурсов. Осуществляет прием и контроль первичной документации по соответствующим участкам бухгалтерского </w:t>
      </w:r>
      <w:proofErr w:type="gramStart"/>
      <w:r w:rsidRPr="00333F91">
        <w:rPr>
          <w:rFonts w:ascii="Times New Roman" w:hAnsi="Times New Roman"/>
          <w:sz w:val="24"/>
          <w:szCs w:val="24"/>
        </w:rPr>
        <w:t>учета</w:t>
      </w:r>
      <w:proofErr w:type="gramEnd"/>
      <w:r w:rsidRPr="00333F91">
        <w:rPr>
          <w:rFonts w:ascii="Times New Roman" w:hAnsi="Times New Roman"/>
          <w:sz w:val="24"/>
          <w:szCs w:val="24"/>
        </w:rPr>
        <w:t xml:space="preserve"> и подготавливать их к счетной обработке.</w:t>
      </w:r>
    </w:p>
    <w:p w:rsidR="00F8521D" w:rsidRPr="00333F91" w:rsidRDefault="00F8521D" w:rsidP="00036962">
      <w:pPr>
        <w:spacing w:line="360" w:lineRule="auto"/>
        <w:ind w:firstLine="720"/>
        <w:rPr>
          <w:sz w:val="24"/>
          <w:szCs w:val="24"/>
        </w:rPr>
      </w:pPr>
      <w:r w:rsidRPr="00333F91">
        <w:rPr>
          <w:sz w:val="24"/>
          <w:szCs w:val="24"/>
        </w:rPr>
        <w:t xml:space="preserve">В состав предприятия также входят подразделения основного производства, в частности: строительно-монтажный участок, отдел снабжения, участок по обслуживанию и </w:t>
      </w:r>
      <w:r w:rsidRPr="00333F91">
        <w:rPr>
          <w:sz w:val="24"/>
          <w:szCs w:val="24"/>
        </w:rPr>
        <w:lastRenderedPageBreak/>
        <w:t>ремонту сре</w:t>
      </w:r>
      <w:proofErr w:type="gramStart"/>
      <w:r w:rsidRPr="00333F91">
        <w:rPr>
          <w:sz w:val="24"/>
          <w:szCs w:val="24"/>
        </w:rPr>
        <w:t>дств пр</w:t>
      </w:r>
      <w:proofErr w:type="gramEnd"/>
      <w:r w:rsidRPr="00333F91">
        <w:rPr>
          <w:sz w:val="24"/>
          <w:szCs w:val="24"/>
        </w:rPr>
        <w:t xml:space="preserve">оизводства. </w:t>
      </w:r>
    </w:p>
    <w:p w:rsidR="00F8521D" w:rsidRPr="00333F91" w:rsidRDefault="00F8521D" w:rsidP="005C41F1">
      <w:pPr>
        <w:pStyle w:val="a8"/>
        <w:spacing w:after="0" w:line="360" w:lineRule="auto"/>
        <w:ind w:left="0" w:firstLine="720"/>
        <w:jc w:val="both"/>
        <w:rPr>
          <w:rFonts w:ascii="Times New Roman" w:hAnsi="Times New Roman"/>
          <w:sz w:val="24"/>
          <w:szCs w:val="24"/>
        </w:rPr>
      </w:pPr>
      <w:r w:rsidRPr="00333F91">
        <w:rPr>
          <w:rFonts w:ascii="Times New Roman" w:hAnsi="Times New Roman"/>
          <w:sz w:val="24"/>
          <w:szCs w:val="24"/>
        </w:rPr>
        <w:t xml:space="preserve">В рамках общехозяйственных служб можно выделить: специалиста по кадрам, инженера по технике безопасности и специалиста системы менеджмента качества. </w:t>
      </w:r>
    </w:p>
    <w:p w:rsidR="00F8521D" w:rsidRPr="00333F91" w:rsidRDefault="00F8521D" w:rsidP="00036962">
      <w:pPr>
        <w:pStyle w:val="a8"/>
        <w:spacing w:after="0" w:line="360" w:lineRule="auto"/>
        <w:ind w:left="0" w:firstLine="720"/>
        <w:rPr>
          <w:rFonts w:ascii="Times New Roman" w:hAnsi="Times New Roman"/>
          <w:sz w:val="24"/>
          <w:szCs w:val="24"/>
        </w:rPr>
      </w:pPr>
      <w:r w:rsidRPr="00333F91">
        <w:rPr>
          <w:rFonts w:ascii="Times New Roman" w:hAnsi="Times New Roman"/>
          <w:sz w:val="24"/>
          <w:szCs w:val="24"/>
        </w:rPr>
        <w:t>Рассмотрим подразделения основного производства [2].</w:t>
      </w:r>
    </w:p>
    <w:p w:rsidR="00F8521D" w:rsidRPr="00333F91" w:rsidRDefault="00F8521D" w:rsidP="00036962">
      <w:pPr>
        <w:spacing w:line="360" w:lineRule="auto"/>
        <w:ind w:firstLine="720"/>
        <w:rPr>
          <w:sz w:val="24"/>
          <w:szCs w:val="24"/>
        </w:rPr>
      </w:pPr>
      <w:r w:rsidRPr="00333F91">
        <w:rPr>
          <w:sz w:val="24"/>
          <w:szCs w:val="24"/>
        </w:rPr>
        <w:t>Основной задачей строительно-монтажного участка, возглавляемого старшим прорабом, является обеспечение качества строительных услуг организации в соответствии с действующими законодательными и нормативными актами, регулирующими производственно-хозяйственную деятельность организации [13, с. 102].</w:t>
      </w:r>
    </w:p>
    <w:p w:rsidR="00F8521D" w:rsidRPr="00333F91" w:rsidRDefault="00F8521D" w:rsidP="00036962">
      <w:pPr>
        <w:spacing w:line="360" w:lineRule="auto"/>
        <w:ind w:firstLine="720"/>
        <w:rPr>
          <w:sz w:val="24"/>
          <w:szCs w:val="24"/>
        </w:rPr>
      </w:pPr>
      <w:r w:rsidRPr="00333F91">
        <w:rPr>
          <w:sz w:val="24"/>
          <w:szCs w:val="24"/>
        </w:rPr>
        <w:t>Отдел снабжения</w:t>
      </w:r>
      <w:r w:rsidRPr="00333F91">
        <w:rPr>
          <w:color w:val="FF0000"/>
          <w:sz w:val="24"/>
          <w:szCs w:val="24"/>
        </w:rPr>
        <w:t xml:space="preserve"> </w:t>
      </w:r>
      <w:r w:rsidR="005C41F1" w:rsidRPr="00333F91">
        <w:rPr>
          <w:sz w:val="24"/>
          <w:szCs w:val="24"/>
        </w:rPr>
        <w:t xml:space="preserve">ООО </w:t>
      </w:r>
      <w:r w:rsidRPr="00333F91">
        <w:rPr>
          <w:sz w:val="24"/>
          <w:szCs w:val="24"/>
        </w:rPr>
        <w:t>«</w:t>
      </w:r>
      <w:proofErr w:type="spellStart"/>
      <w:r w:rsidR="005C41F1" w:rsidRPr="00333F91">
        <w:rPr>
          <w:sz w:val="24"/>
          <w:szCs w:val="24"/>
        </w:rPr>
        <w:t>Строймонтаж</w:t>
      </w:r>
      <w:proofErr w:type="spellEnd"/>
      <w:r w:rsidRPr="00333F91">
        <w:rPr>
          <w:sz w:val="24"/>
          <w:szCs w:val="24"/>
        </w:rPr>
        <w:t>», находящийся в подчинении у начальника отдела снабжения, отвечает за обеспечение организации всеми необходимыми для её производственной деятельности материальными ресурсами, требуемого качества, их рациональное использование, с целью сокращения затрат производства и получения максимальной прибыли.</w:t>
      </w:r>
    </w:p>
    <w:p w:rsidR="00F8521D" w:rsidRPr="00333F91" w:rsidRDefault="00F8521D" w:rsidP="00036962">
      <w:pPr>
        <w:spacing w:line="360" w:lineRule="auto"/>
        <w:ind w:firstLine="720"/>
        <w:rPr>
          <w:sz w:val="24"/>
          <w:szCs w:val="24"/>
        </w:rPr>
      </w:pPr>
      <w:r w:rsidRPr="00333F91">
        <w:rPr>
          <w:sz w:val="24"/>
          <w:szCs w:val="24"/>
        </w:rPr>
        <w:t>Задачей участка по ремонту и обслуживанию сре</w:t>
      </w:r>
      <w:proofErr w:type="gramStart"/>
      <w:r w:rsidRPr="00333F91">
        <w:rPr>
          <w:sz w:val="24"/>
          <w:szCs w:val="24"/>
        </w:rPr>
        <w:t>дств пр</w:t>
      </w:r>
      <w:proofErr w:type="gramEnd"/>
      <w:r w:rsidRPr="00333F91">
        <w:rPr>
          <w:sz w:val="24"/>
          <w:szCs w:val="24"/>
        </w:rPr>
        <w:t>оизводства, работающего под руководством главного механика, является обеспечение и поддержание в рабочем состоянии инфраструктуры организации, необходимой для достижения соответствия продукции, требованиям системы менеджмента качества.</w:t>
      </w:r>
    </w:p>
    <w:p w:rsidR="00F8521D" w:rsidRPr="00333F91" w:rsidRDefault="00F8521D" w:rsidP="00036962">
      <w:pPr>
        <w:spacing w:line="360" w:lineRule="auto"/>
        <w:ind w:firstLine="720"/>
        <w:rPr>
          <w:sz w:val="24"/>
          <w:szCs w:val="24"/>
        </w:rPr>
      </w:pPr>
      <w:r w:rsidRPr="00333F91">
        <w:rPr>
          <w:sz w:val="24"/>
          <w:szCs w:val="24"/>
        </w:rPr>
        <w:t xml:space="preserve">Ознакомимся с общепроизводственными службами. </w:t>
      </w:r>
    </w:p>
    <w:p w:rsidR="00F8521D" w:rsidRPr="00333F91" w:rsidRDefault="00F8521D" w:rsidP="00036962">
      <w:pPr>
        <w:spacing w:line="360" w:lineRule="auto"/>
        <w:ind w:firstLine="720"/>
        <w:rPr>
          <w:sz w:val="24"/>
          <w:szCs w:val="24"/>
        </w:rPr>
      </w:pPr>
      <w:r w:rsidRPr="00333F91">
        <w:rPr>
          <w:sz w:val="24"/>
          <w:szCs w:val="24"/>
        </w:rPr>
        <w:t xml:space="preserve">Специалист по кадрам, являющийся самостоятельной структурной единицей, занимается обеспечением и поддержанием в рабочем состоянии кадровой работы в организации. </w:t>
      </w:r>
    </w:p>
    <w:p w:rsidR="00F8521D" w:rsidRPr="00333F91" w:rsidRDefault="00F8521D" w:rsidP="00036962">
      <w:pPr>
        <w:spacing w:line="360" w:lineRule="auto"/>
        <w:ind w:firstLine="720"/>
        <w:rPr>
          <w:sz w:val="24"/>
          <w:szCs w:val="24"/>
        </w:rPr>
      </w:pPr>
      <w:r w:rsidRPr="00333F91">
        <w:rPr>
          <w:sz w:val="24"/>
          <w:szCs w:val="24"/>
        </w:rPr>
        <w:t>Инженер по технике безопасности подчиняется главному инженеру и реализует политик</w:t>
      </w:r>
      <w:proofErr w:type="gramStart"/>
      <w:r w:rsidRPr="00333F91">
        <w:rPr>
          <w:sz w:val="24"/>
          <w:szCs w:val="24"/>
        </w:rPr>
        <w:t xml:space="preserve">у </w:t>
      </w:r>
      <w:r w:rsidR="005C41F1" w:rsidRPr="00333F91">
        <w:rPr>
          <w:sz w:val="24"/>
          <w:szCs w:val="24"/>
        </w:rPr>
        <w:t>ООО</w:t>
      </w:r>
      <w:proofErr w:type="gramEnd"/>
      <w:r w:rsidR="005C41F1" w:rsidRPr="00333F91">
        <w:rPr>
          <w:sz w:val="24"/>
          <w:szCs w:val="24"/>
        </w:rPr>
        <w:t xml:space="preserve"> </w:t>
      </w:r>
      <w:r w:rsidRPr="00333F91">
        <w:rPr>
          <w:sz w:val="24"/>
          <w:szCs w:val="24"/>
        </w:rPr>
        <w:t>«</w:t>
      </w:r>
      <w:proofErr w:type="spellStart"/>
      <w:r w:rsidR="005C41F1" w:rsidRPr="00333F91">
        <w:rPr>
          <w:sz w:val="24"/>
          <w:szCs w:val="24"/>
        </w:rPr>
        <w:t>Строймонтаж</w:t>
      </w:r>
      <w:proofErr w:type="spellEnd"/>
      <w:r w:rsidRPr="00333F91">
        <w:rPr>
          <w:sz w:val="24"/>
          <w:szCs w:val="24"/>
        </w:rPr>
        <w:t xml:space="preserve">» в области охраны труда, промышленной и пожарной безопасности путем: </w:t>
      </w:r>
    </w:p>
    <w:p w:rsidR="00F8521D" w:rsidRPr="00333F91" w:rsidRDefault="00F8521D" w:rsidP="00036962">
      <w:pPr>
        <w:spacing w:line="360" w:lineRule="auto"/>
        <w:ind w:firstLine="720"/>
        <w:rPr>
          <w:sz w:val="24"/>
          <w:szCs w:val="24"/>
        </w:rPr>
      </w:pPr>
      <w:r w:rsidRPr="00333F91">
        <w:rPr>
          <w:sz w:val="24"/>
          <w:szCs w:val="24"/>
        </w:rPr>
        <w:t>-внесения предложений по внедрению более совершенных средств защиты от воздействия опасных и вредных производственных факторов;</w:t>
      </w:r>
    </w:p>
    <w:p w:rsidR="00F8521D" w:rsidRPr="00333F91" w:rsidRDefault="00F8521D" w:rsidP="00036962">
      <w:pPr>
        <w:spacing w:line="360" w:lineRule="auto"/>
        <w:ind w:firstLine="720"/>
        <w:rPr>
          <w:color w:val="000000"/>
          <w:sz w:val="24"/>
          <w:szCs w:val="24"/>
        </w:rPr>
      </w:pPr>
      <w:r w:rsidRPr="00333F91">
        <w:rPr>
          <w:sz w:val="24"/>
          <w:szCs w:val="24"/>
        </w:rPr>
        <w:t>-участия в рассмотрении вопросов связанных с возмещением работодателем компенсаций работникам при возникновении у них профессиональных заболеваний, увечий или других проблем со здоровьем, связанных с выполнением ими трудовых обязанностей</w:t>
      </w:r>
      <w:r w:rsidRPr="00333F91">
        <w:rPr>
          <w:color w:val="000000"/>
          <w:sz w:val="24"/>
          <w:szCs w:val="24"/>
        </w:rPr>
        <w:t>.</w:t>
      </w:r>
    </w:p>
    <w:p w:rsidR="00F8521D" w:rsidRPr="00333F91" w:rsidRDefault="00F8521D" w:rsidP="00036962">
      <w:pPr>
        <w:spacing w:line="360" w:lineRule="auto"/>
        <w:ind w:firstLine="709"/>
        <w:rPr>
          <w:sz w:val="24"/>
          <w:szCs w:val="24"/>
        </w:rPr>
      </w:pPr>
      <w:r w:rsidRPr="00333F91">
        <w:rPr>
          <w:sz w:val="24"/>
          <w:szCs w:val="24"/>
        </w:rPr>
        <w:t>Исходя из информации изложенной выш</w:t>
      </w:r>
      <w:r w:rsidR="005C41F1" w:rsidRPr="00333F91">
        <w:rPr>
          <w:sz w:val="24"/>
          <w:szCs w:val="24"/>
        </w:rPr>
        <w:t>е, можно отметить, что в ООО «</w:t>
      </w:r>
      <w:proofErr w:type="spellStart"/>
      <w:r w:rsidR="005C41F1" w:rsidRPr="00333F91">
        <w:rPr>
          <w:sz w:val="24"/>
          <w:szCs w:val="24"/>
        </w:rPr>
        <w:t>Строймонтаж</w:t>
      </w:r>
      <w:proofErr w:type="spellEnd"/>
      <w:r w:rsidRPr="00333F91">
        <w:rPr>
          <w:sz w:val="24"/>
          <w:szCs w:val="24"/>
        </w:rPr>
        <w:t>» существует гибкая организационная структура. Наличие прямой связи между директором и его заместителями позволяет достаточно оперативно и качественно принимать управленческие решения [2].</w:t>
      </w:r>
    </w:p>
    <w:p w:rsidR="00F8521D" w:rsidRPr="00333F91" w:rsidRDefault="00F8521D" w:rsidP="00036962">
      <w:pPr>
        <w:spacing w:line="360" w:lineRule="auto"/>
        <w:ind w:firstLine="709"/>
        <w:rPr>
          <w:sz w:val="24"/>
          <w:szCs w:val="24"/>
        </w:rPr>
      </w:pPr>
      <w:r w:rsidRPr="00333F91">
        <w:rPr>
          <w:sz w:val="24"/>
          <w:szCs w:val="24"/>
        </w:rPr>
        <w:t xml:space="preserve">Имеющиеся в организации подразделения и структурные единицы в состоянии обеспечить эффективную работу общества. </w:t>
      </w:r>
      <w:r w:rsidRPr="00333F91">
        <w:rPr>
          <w:bCs/>
          <w:sz w:val="24"/>
          <w:szCs w:val="24"/>
        </w:rPr>
        <w:t xml:space="preserve">Организация не только укрепляет свои позиции на </w:t>
      </w:r>
      <w:r w:rsidRPr="00333F91">
        <w:rPr>
          <w:bCs/>
          <w:sz w:val="24"/>
          <w:szCs w:val="24"/>
        </w:rPr>
        <w:lastRenderedPageBreak/>
        <w:t>уже освоенных рынках, но и осваивает новые сферы деятельности, увеличивает масштабы и повышает сложность производимых работ и оказываемых услуг.</w:t>
      </w:r>
      <w:r w:rsidRPr="00333F91">
        <w:rPr>
          <w:sz w:val="24"/>
          <w:szCs w:val="24"/>
        </w:rPr>
        <w:t xml:space="preserve"> </w:t>
      </w:r>
    </w:p>
    <w:p w:rsidR="00036962" w:rsidRPr="00333F91" w:rsidRDefault="00036962" w:rsidP="00036962">
      <w:pPr>
        <w:spacing w:line="360" w:lineRule="auto"/>
        <w:ind w:firstLine="709"/>
        <w:rPr>
          <w:bCs/>
          <w:sz w:val="24"/>
          <w:szCs w:val="24"/>
        </w:rPr>
      </w:pPr>
    </w:p>
    <w:p w:rsidR="005C41F1" w:rsidRPr="00333F91" w:rsidRDefault="005C41F1" w:rsidP="00036962">
      <w:pPr>
        <w:spacing w:line="360" w:lineRule="auto"/>
        <w:ind w:firstLine="709"/>
        <w:rPr>
          <w:bCs/>
          <w:sz w:val="24"/>
          <w:szCs w:val="24"/>
        </w:rPr>
      </w:pPr>
    </w:p>
    <w:p w:rsidR="006D38E9" w:rsidRPr="00333F91" w:rsidRDefault="00036962" w:rsidP="005C41F1">
      <w:pPr>
        <w:pStyle w:val="2"/>
        <w:spacing w:before="0" w:after="0"/>
        <w:jc w:val="center"/>
        <w:rPr>
          <w:rFonts w:ascii="Times New Roman" w:hAnsi="Times New Roman"/>
          <w:b w:val="0"/>
          <w:i w:val="0"/>
          <w:szCs w:val="24"/>
        </w:rPr>
      </w:pPr>
      <w:bookmarkStart w:id="10" w:name="_Toc446160280"/>
      <w:r w:rsidRPr="00333F91">
        <w:rPr>
          <w:rFonts w:ascii="Times New Roman" w:hAnsi="Times New Roman"/>
          <w:b w:val="0"/>
          <w:i w:val="0"/>
          <w:szCs w:val="24"/>
        </w:rPr>
        <w:t>2.2. Ан</w:t>
      </w:r>
      <w:r w:rsidR="006D38E9" w:rsidRPr="00333F91">
        <w:rPr>
          <w:rFonts w:ascii="Times New Roman" w:hAnsi="Times New Roman"/>
          <w:b w:val="0"/>
          <w:i w:val="0"/>
          <w:szCs w:val="24"/>
        </w:rPr>
        <w:t xml:space="preserve">ализ структуры затрат ООО </w:t>
      </w:r>
      <w:r w:rsidR="00E04512" w:rsidRPr="00333F91">
        <w:rPr>
          <w:rFonts w:ascii="Times New Roman" w:hAnsi="Times New Roman"/>
          <w:b w:val="0"/>
          <w:i w:val="0"/>
          <w:szCs w:val="24"/>
        </w:rPr>
        <w:t>«</w:t>
      </w:r>
      <w:proofErr w:type="spellStart"/>
      <w:r w:rsidR="00E04512" w:rsidRPr="00333F91">
        <w:rPr>
          <w:rFonts w:ascii="Times New Roman" w:hAnsi="Times New Roman"/>
          <w:b w:val="0"/>
          <w:i w:val="0"/>
          <w:szCs w:val="24"/>
        </w:rPr>
        <w:t>Строймонтаж</w:t>
      </w:r>
      <w:proofErr w:type="spellEnd"/>
      <w:r w:rsidR="00E04512" w:rsidRPr="00333F91">
        <w:rPr>
          <w:rFonts w:ascii="Times New Roman" w:hAnsi="Times New Roman"/>
          <w:b w:val="0"/>
          <w:i w:val="0"/>
          <w:szCs w:val="24"/>
        </w:rPr>
        <w:t>»</w:t>
      </w:r>
      <w:bookmarkEnd w:id="10"/>
    </w:p>
    <w:p w:rsidR="006D38E9" w:rsidRPr="00333F91" w:rsidRDefault="006D38E9" w:rsidP="00036962">
      <w:pPr>
        <w:tabs>
          <w:tab w:val="right" w:leader="dot" w:pos="10206"/>
        </w:tabs>
        <w:spacing w:line="360" w:lineRule="auto"/>
        <w:ind w:firstLine="709"/>
        <w:rPr>
          <w:sz w:val="24"/>
          <w:szCs w:val="24"/>
        </w:rPr>
      </w:pPr>
    </w:p>
    <w:p w:rsidR="005C41F1" w:rsidRPr="00333F91" w:rsidRDefault="005C41F1" w:rsidP="00036962">
      <w:pPr>
        <w:tabs>
          <w:tab w:val="right" w:leader="dot" w:pos="10206"/>
        </w:tabs>
        <w:spacing w:line="360" w:lineRule="auto"/>
        <w:ind w:firstLine="709"/>
        <w:rPr>
          <w:sz w:val="24"/>
          <w:szCs w:val="24"/>
        </w:rPr>
      </w:pPr>
    </w:p>
    <w:p w:rsidR="006D38E9" w:rsidRPr="00333F91" w:rsidRDefault="006D38E9" w:rsidP="00036962">
      <w:pPr>
        <w:tabs>
          <w:tab w:val="right" w:leader="dot" w:pos="10206"/>
        </w:tabs>
        <w:spacing w:line="360" w:lineRule="auto"/>
        <w:ind w:firstLine="709"/>
        <w:rPr>
          <w:sz w:val="24"/>
          <w:szCs w:val="24"/>
        </w:rPr>
      </w:pPr>
      <w:r w:rsidRPr="00333F91">
        <w:rPr>
          <w:sz w:val="24"/>
          <w:szCs w:val="24"/>
        </w:rPr>
        <w:t xml:space="preserve">Для проведения данного анализа, информационной основой послужила </w:t>
      </w:r>
      <w:r w:rsidR="005C41F1" w:rsidRPr="00333F91">
        <w:rPr>
          <w:sz w:val="24"/>
          <w:szCs w:val="24"/>
        </w:rPr>
        <w:t>бухгалтерская отчетность ОО</w:t>
      </w:r>
      <w:proofErr w:type="gramStart"/>
      <w:r w:rsidR="005C41F1" w:rsidRPr="00333F91">
        <w:rPr>
          <w:sz w:val="24"/>
          <w:szCs w:val="24"/>
        </w:rPr>
        <w:t>О</w:t>
      </w:r>
      <w:r w:rsidRPr="00333F91">
        <w:rPr>
          <w:sz w:val="24"/>
          <w:szCs w:val="24"/>
        </w:rPr>
        <w:t>«</w:t>
      </w:r>
      <w:proofErr w:type="spellStart"/>
      <w:proofErr w:type="gramEnd"/>
      <w:r w:rsidR="005C41F1" w:rsidRPr="00333F91">
        <w:rPr>
          <w:sz w:val="24"/>
          <w:szCs w:val="24"/>
        </w:rPr>
        <w:t>Строймонтаж</w:t>
      </w:r>
      <w:proofErr w:type="spellEnd"/>
      <w:r w:rsidRPr="00333F91">
        <w:rPr>
          <w:sz w:val="24"/>
          <w:szCs w:val="24"/>
        </w:rPr>
        <w:t>», анализируемый пе</w:t>
      </w:r>
      <w:r w:rsidR="009A5D03" w:rsidRPr="00333F91">
        <w:rPr>
          <w:sz w:val="24"/>
          <w:szCs w:val="24"/>
        </w:rPr>
        <w:t>риод охватывает три года, с 20</w:t>
      </w:r>
      <w:r w:rsidR="005C41F1" w:rsidRPr="00333F91">
        <w:rPr>
          <w:sz w:val="24"/>
          <w:szCs w:val="24"/>
        </w:rPr>
        <w:t>1</w:t>
      </w:r>
      <w:r w:rsidR="009A5D03" w:rsidRPr="00333F91">
        <w:rPr>
          <w:sz w:val="24"/>
          <w:szCs w:val="24"/>
        </w:rPr>
        <w:t>3 - по 2015</w:t>
      </w:r>
      <w:r w:rsidRPr="00333F91">
        <w:rPr>
          <w:sz w:val="24"/>
          <w:szCs w:val="24"/>
        </w:rPr>
        <w:t xml:space="preserve"> гг.</w:t>
      </w:r>
    </w:p>
    <w:p w:rsidR="006D38E9" w:rsidRPr="00333F91" w:rsidRDefault="006D38E9" w:rsidP="00036962">
      <w:pPr>
        <w:tabs>
          <w:tab w:val="right" w:leader="dot" w:pos="10206"/>
        </w:tabs>
        <w:spacing w:line="360" w:lineRule="auto"/>
        <w:ind w:firstLine="709"/>
        <w:rPr>
          <w:sz w:val="24"/>
          <w:szCs w:val="24"/>
        </w:rPr>
      </w:pPr>
      <w:r w:rsidRPr="00333F91">
        <w:rPr>
          <w:sz w:val="24"/>
          <w:szCs w:val="24"/>
        </w:rPr>
        <w:t>Производственными единицами строительно-монтажной организации являются строительные участки или отдельные объекты строительства. Количество участков зависит от числа одновременно строящихся объектов и их территориального размещения.</w:t>
      </w:r>
    </w:p>
    <w:p w:rsidR="006D38E9" w:rsidRPr="00333F91" w:rsidRDefault="006D38E9" w:rsidP="00036962">
      <w:pPr>
        <w:pStyle w:val="a3"/>
        <w:spacing w:before="0" w:beforeAutospacing="0" w:after="0" w:afterAutospacing="0" w:line="360" w:lineRule="auto"/>
        <w:ind w:firstLine="709"/>
        <w:jc w:val="both"/>
      </w:pPr>
      <w:r w:rsidRPr="00333F91">
        <w:t>В составе строительно-монтажной организации имеются подсобно-вспомогательные производства, обслуживающие основную строительную деятельность: растворобетонные узлы, ремонтно-механические мастерские, транспортные службы и другие [21, с. 134].</w:t>
      </w:r>
    </w:p>
    <w:p w:rsidR="006D38E9" w:rsidRPr="00333F91" w:rsidRDefault="006D38E9" w:rsidP="00036962">
      <w:pPr>
        <w:pStyle w:val="ConsPlusNormal"/>
        <w:widowControl/>
        <w:spacing w:line="360" w:lineRule="auto"/>
        <w:jc w:val="both"/>
        <w:rPr>
          <w:rFonts w:ascii="Times New Roman" w:hAnsi="Times New Roman" w:cs="Times New Roman"/>
          <w:color w:val="000000"/>
          <w:sz w:val="24"/>
          <w:szCs w:val="24"/>
        </w:rPr>
      </w:pPr>
      <w:r w:rsidRPr="00333F91">
        <w:rPr>
          <w:rFonts w:ascii="Times New Roman" w:hAnsi="Times New Roman" w:cs="Times New Roman"/>
          <w:sz w:val="24"/>
          <w:szCs w:val="24"/>
        </w:rPr>
        <w:t xml:space="preserve">Комплексный анализ затрат складывается из оценки изменения их структуры по экономическим элементам. По данным такого анализа осуществляется оценка поведения затрат в отчетном периоде, анализируется их текущее состояние в сравнении с результатами прошлого года или </w:t>
      </w:r>
      <w:proofErr w:type="gramStart"/>
      <w:r w:rsidRPr="00333F91">
        <w:rPr>
          <w:rFonts w:ascii="Times New Roman" w:hAnsi="Times New Roman" w:cs="Times New Roman"/>
          <w:sz w:val="24"/>
          <w:szCs w:val="24"/>
        </w:rPr>
        <w:t>с</w:t>
      </w:r>
      <w:proofErr w:type="gramEnd"/>
      <w:r w:rsidRPr="00333F91">
        <w:rPr>
          <w:rFonts w:ascii="Times New Roman" w:hAnsi="Times New Roman" w:cs="Times New Roman"/>
          <w:sz w:val="24"/>
          <w:szCs w:val="24"/>
        </w:rPr>
        <w:t xml:space="preserve"> запланированными. Такое подразделение затрат создает возможность организовать контроль за расходами в соответствии с их целевым назначением в процессе оказания услуг </w:t>
      </w:r>
      <w:r w:rsidRPr="00333F91">
        <w:rPr>
          <w:rFonts w:ascii="Times New Roman" w:hAnsi="Times New Roman"/>
          <w:sz w:val="24"/>
          <w:szCs w:val="24"/>
        </w:rPr>
        <w:t>[20, с. 436].</w:t>
      </w:r>
      <w:r w:rsidRPr="00333F91">
        <w:rPr>
          <w:rFonts w:ascii="Times New Roman" w:hAnsi="Times New Roman" w:cs="Times New Roman"/>
          <w:sz w:val="24"/>
          <w:szCs w:val="24"/>
        </w:rPr>
        <w:t xml:space="preserve">  На основании данных таблицы 1 проводится оценка изменения удельного веса затрат по каждой статье для определения узких мест и обоснованности роста (снижения) затрат. </w:t>
      </w:r>
      <w:r w:rsidRPr="00333F91">
        <w:rPr>
          <w:rFonts w:ascii="Times New Roman" w:hAnsi="Times New Roman" w:cs="Times New Roman"/>
          <w:color w:val="000000"/>
          <w:sz w:val="24"/>
          <w:szCs w:val="24"/>
        </w:rPr>
        <w:t>Общая структура затрат на пред</w:t>
      </w:r>
      <w:r w:rsidR="00B82B83" w:rsidRPr="00333F91">
        <w:rPr>
          <w:rFonts w:ascii="Times New Roman" w:hAnsi="Times New Roman" w:cs="Times New Roman"/>
          <w:color w:val="000000"/>
          <w:sz w:val="24"/>
          <w:szCs w:val="24"/>
        </w:rPr>
        <w:t>приятии представлена в Таблице 1</w:t>
      </w:r>
      <w:r w:rsidRPr="00333F91">
        <w:rPr>
          <w:rFonts w:ascii="Times New Roman" w:hAnsi="Times New Roman" w:cs="Times New Roman"/>
          <w:color w:val="000000"/>
          <w:sz w:val="24"/>
          <w:szCs w:val="24"/>
        </w:rPr>
        <w:t>.</w:t>
      </w:r>
    </w:p>
    <w:p w:rsidR="006D38E9" w:rsidRPr="00333F91" w:rsidRDefault="00B82B83" w:rsidP="005C41F1">
      <w:pPr>
        <w:tabs>
          <w:tab w:val="left" w:pos="1830"/>
        </w:tabs>
        <w:spacing w:line="360" w:lineRule="auto"/>
        <w:ind w:firstLine="709"/>
        <w:rPr>
          <w:sz w:val="24"/>
          <w:szCs w:val="24"/>
        </w:rPr>
      </w:pPr>
      <w:r w:rsidRPr="00333F91">
        <w:rPr>
          <w:sz w:val="24"/>
          <w:szCs w:val="24"/>
        </w:rPr>
        <w:t>Таблица 1</w:t>
      </w:r>
      <w:r w:rsidR="005C41F1" w:rsidRPr="00333F91">
        <w:rPr>
          <w:sz w:val="24"/>
          <w:szCs w:val="24"/>
        </w:rPr>
        <w:t xml:space="preserve"> - </w:t>
      </w:r>
      <w:r w:rsidR="006D38E9" w:rsidRPr="00333F91">
        <w:rPr>
          <w:bCs/>
          <w:color w:val="000000"/>
          <w:sz w:val="24"/>
          <w:szCs w:val="24"/>
        </w:rPr>
        <w:t>Затраты предприятия, сгруппированные по основным элементам экономической классификации</w:t>
      </w:r>
    </w:p>
    <w:tbl>
      <w:tblPr>
        <w:tblW w:w="5000" w:type="pct"/>
        <w:tblCellMar>
          <w:left w:w="40" w:type="dxa"/>
          <w:right w:w="40" w:type="dxa"/>
        </w:tblCellMar>
        <w:tblLook w:val="0600"/>
      </w:tblPr>
      <w:tblGrid>
        <w:gridCol w:w="2918"/>
        <w:gridCol w:w="1007"/>
        <w:gridCol w:w="1154"/>
        <w:gridCol w:w="1154"/>
        <w:gridCol w:w="1156"/>
        <w:gridCol w:w="1008"/>
        <w:gridCol w:w="1463"/>
      </w:tblGrid>
      <w:tr w:rsidR="006D38E9" w:rsidRPr="00333F91" w:rsidTr="009A5D03">
        <w:trPr>
          <w:trHeight w:val="356"/>
        </w:trPr>
        <w:tc>
          <w:tcPr>
            <w:tcW w:w="1480" w:type="pct"/>
            <w:vMerge w:val="restart"/>
            <w:tcBorders>
              <w:top w:val="single" w:sz="4" w:space="0" w:color="auto"/>
              <w:left w:val="single" w:sz="6" w:space="0" w:color="auto"/>
              <w:bottom w:val="single" w:sz="4" w:space="0" w:color="auto"/>
              <w:right w:val="single" w:sz="6" w:space="0" w:color="auto"/>
            </w:tcBorders>
            <w:shd w:val="clear" w:color="auto" w:fill="FFFFFF"/>
            <w:vAlign w:val="center"/>
          </w:tcPr>
          <w:p w:rsidR="00E46CBA" w:rsidRPr="00333F91" w:rsidRDefault="006D38E9" w:rsidP="005C41F1">
            <w:pPr>
              <w:spacing w:line="240" w:lineRule="auto"/>
              <w:ind w:firstLine="0"/>
              <w:jc w:val="center"/>
              <w:rPr>
                <w:color w:val="000000"/>
                <w:sz w:val="24"/>
                <w:szCs w:val="24"/>
              </w:rPr>
            </w:pPr>
            <w:r w:rsidRPr="00333F91">
              <w:rPr>
                <w:color w:val="000000"/>
                <w:sz w:val="24"/>
                <w:szCs w:val="24"/>
              </w:rPr>
              <w:t>Элементы</w:t>
            </w:r>
          </w:p>
          <w:p w:rsidR="006D38E9" w:rsidRPr="00333F91" w:rsidRDefault="006D38E9" w:rsidP="005C41F1">
            <w:pPr>
              <w:spacing w:line="240" w:lineRule="auto"/>
              <w:ind w:firstLine="0"/>
              <w:jc w:val="center"/>
              <w:rPr>
                <w:sz w:val="24"/>
                <w:szCs w:val="24"/>
              </w:rPr>
            </w:pPr>
            <w:r w:rsidRPr="00333F91">
              <w:rPr>
                <w:color w:val="000000"/>
                <w:sz w:val="24"/>
                <w:szCs w:val="24"/>
              </w:rPr>
              <w:t>затрат</w:t>
            </w:r>
          </w:p>
        </w:tc>
        <w:tc>
          <w:tcPr>
            <w:tcW w:w="1096" w:type="pct"/>
            <w:gridSpan w:val="2"/>
            <w:tcBorders>
              <w:top w:val="single" w:sz="6" w:space="0" w:color="auto"/>
              <w:left w:val="single" w:sz="6" w:space="0" w:color="auto"/>
              <w:bottom w:val="single" w:sz="6" w:space="0" w:color="auto"/>
              <w:right w:val="single" w:sz="6" w:space="0" w:color="auto"/>
            </w:tcBorders>
            <w:shd w:val="clear" w:color="auto" w:fill="FFFFFF"/>
            <w:vAlign w:val="center"/>
          </w:tcPr>
          <w:p w:rsidR="006D38E9" w:rsidRPr="00333F91" w:rsidRDefault="006D38E9" w:rsidP="005C41F1">
            <w:pPr>
              <w:spacing w:line="240" w:lineRule="auto"/>
              <w:jc w:val="center"/>
              <w:rPr>
                <w:sz w:val="24"/>
                <w:szCs w:val="24"/>
              </w:rPr>
            </w:pPr>
            <w:r w:rsidRPr="00333F91">
              <w:rPr>
                <w:color w:val="000000"/>
                <w:sz w:val="24"/>
                <w:szCs w:val="24"/>
              </w:rPr>
              <w:t>20</w:t>
            </w:r>
            <w:r w:rsidR="005C41F1" w:rsidRPr="00333F91">
              <w:rPr>
                <w:color w:val="000000"/>
                <w:sz w:val="24"/>
                <w:szCs w:val="24"/>
              </w:rPr>
              <w:t>1</w:t>
            </w:r>
            <w:r w:rsidR="009A5D03" w:rsidRPr="00333F91">
              <w:rPr>
                <w:color w:val="000000"/>
                <w:sz w:val="24"/>
                <w:szCs w:val="24"/>
              </w:rPr>
              <w:t>3</w:t>
            </w:r>
          </w:p>
        </w:tc>
        <w:tc>
          <w:tcPr>
            <w:tcW w:w="1171" w:type="pct"/>
            <w:gridSpan w:val="2"/>
            <w:tcBorders>
              <w:top w:val="single" w:sz="4" w:space="0" w:color="auto"/>
              <w:left w:val="single" w:sz="6" w:space="0" w:color="auto"/>
              <w:bottom w:val="single" w:sz="6" w:space="0" w:color="auto"/>
              <w:right w:val="single" w:sz="6" w:space="0" w:color="auto"/>
            </w:tcBorders>
            <w:shd w:val="clear" w:color="auto" w:fill="FFFFFF"/>
            <w:vAlign w:val="center"/>
          </w:tcPr>
          <w:p w:rsidR="006D38E9" w:rsidRPr="00333F91" w:rsidRDefault="006D38E9" w:rsidP="005C41F1">
            <w:pPr>
              <w:spacing w:line="240" w:lineRule="auto"/>
              <w:jc w:val="center"/>
              <w:rPr>
                <w:sz w:val="24"/>
                <w:szCs w:val="24"/>
              </w:rPr>
            </w:pPr>
            <w:r w:rsidRPr="00333F91">
              <w:rPr>
                <w:sz w:val="24"/>
                <w:szCs w:val="24"/>
              </w:rPr>
              <w:t>20</w:t>
            </w:r>
            <w:r w:rsidR="005C41F1" w:rsidRPr="00333F91">
              <w:rPr>
                <w:sz w:val="24"/>
                <w:szCs w:val="24"/>
              </w:rPr>
              <w:t>1</w:t>
            </w:r>
            <w:r w:rsidR="009A5D03" w:rsidRPr="00333F91">
              <w:rPr>
                <w:sz w:val="24"/>
                <w:szCs w:val="24"/>
              </w:rPr>
              <w:t>4</w:t>
            </w:r>
          </w:p>
        </w:tc>
        <w:tc>
          <w:tcPr>
            <w:tcW w:w="1253" w:type="pct"/>
            <w:gridSpan w:val="2"/>
            <w:tcBorders>
              <w:top w:val="single" w:sz="6" w:space="0" w:color="auto"/>
              <w:left w:val="single" w:sz="6" w:space="0" w:color="auto"/>
              <w:bottom w:val="single" w:sz="6" w:space="0" w:color="auto"/>
              <w:right w:val="single" w:sz="4" w:space="0" w:color="auto"/>
            </w:tcBorders>
            <w:shd w:val="clear" w:color="auto" w:fill="FFFFFF"/>
            <w:vAlign w:val="center"/>
          </w:tcPr>
          <w:p w:rsidR="006D38E9" w:rsidRPr="00333F91" w:rsidRDefault="006D38E9" w:rsidP="005C41F1">
            <w:pPr>
              <w:spacing w:line="240" w:lineRule="auto"/>
              <w:jc w:val="center"/>
              <w:rPr>
                <w:sz w:val="24"/>
                <w:szCs w:val="24"/>
              </w:rPr>
            </w:pPr>
            <w:r w:rsidRPr="00333F91">
              <w:rPr>
                <w:sz w:val="24"/>
                <w:szCs w:val="24"/>
              </w:rPr>
              <w:t>20</w:t>
            </w:r>
            <w:r w:rsidR="005C41F1" w:rsidRPr="00333F91">
              <w:rPr>
                <w:sz w:val="24"/>
                <w:szCs w:val="24"/>
              </w:rPr>
              <w:t>1</w:t>
            </w:r>
            <w:r w:rsidR="009A5D03" w:rsidRPr="00333F91">
              <w:rPr>
                <w:sz w:val="24"/>
                <w:szCs w:val="24"/>
              </w:rPr>
              <w:t>5</w:t>
            </w:r>
          </w:p>
        </w:tc>
      </w:tr>
      <w:tr w:rsidR="006D38E9" w:rsidRPr="00333F91" w:rsidTr="009A5D03">
        <w:trPr>
          <w:trHeight w:val="857"/>
        </w:trPr>
        <w:tc>
          <w:tcPr>
            <w:tcW w:w="1480" w:type="pct"/>
            <w:vMerge/>
            <w:tcBorders>
              <w:left w:val="single" w:sz="6" w:space="0" w:color="auto"/>
              <w:bottom w:val="single" w:sz="4" w:space="0" w:color="auto"/>
              <w:right w:val="single" w:sz="6" w:space="0" w:color="auto"/>
            </w:tcBorders>
            <w:shd w:val="clear" w:color="auto" w:fill="FFFFFF"/>
            <w:vAlign w:val="center"/>
          </w:tcPr>
          <w:p w:rsidR="006D38E9" w:rsidRPr="00333F91" w:rsidRDefault="006D38E9" w:rsidP="005C41F1">
            <w:pPr>
              <w:spacing w:line="240" w:lineRule="auto"/>
              <w:jc w:val="center"/>
              <w:rPr>
                <w:color w:val="000000"/>
                <w:sz w:val="24"/>
                <w:szCs w:val="24"/>
              </w:rPr>
            </w:pPr>
          </w:p>
        </w:tc>
        <w:tc>
          <w:tcPr>
            <w:tcW w:w="511" w:type="pct"/>
            <w:tcBorders>
              <w:top w:val="single" w:sz="6" w:space="0" w:color="auto"/>
              <w:left w:val="single" w:sz="6" w:space="0" w:color="auto"/>
              <w:right w:val="single" w:sz="6" w:space="0" w:color="auto"/>
            </w:tcBorders>
            <w:shd w:val="clear" w:color="auto" w:fill="FFFFFF"/>
            <w:vAlign w:val="center"/>
          </w:tcPr>
          <w:p w:rsidR="006D38E9" w:rsidRPr="00333F91" w:rsidRDefault="006D38E9" w:rsidP="005C41F1">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сумма, тыс.</w:t>
            </w:r>
          </w:p>
          <w:p w:rsidR="006D38E9" w:rsidRPr="00333F91" w:rsidRDefault="006D38E9" w:rsidP="005C41F1">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руб.</w:t>
            </w:r>
          </w:p>
        </w:tc>
        <w:tc>
          <w:tcPr>
            <w:tcW w:w="585" w:type="pct"/>
            <w:tcBorders>
              <w:top w:val="single" w:sz="6" w:space="0" w:color="auto"/>
              <w:left w:val="single" w:sz="6" w:space="0" w:color="auto"/>
              <w:right w:val="single" w:sz="6" w:space="0" w:color="auto"/>
            </w:tcBorders>
            <w:shd w:val="clear" w:color="auto" w:fill="FFFFFF"/>
            <w:vAlign w:val="center"/>
          </w:tcPr>
          <w:p w:rsidR="006D38E9" w:rsidRPr="00333F91" w:rsidRDefault="00E533FA" w:rsidP="005C41F1">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У</w:t>
            </w:r>
            <w:r w:rsidR="006D38E9" w:rsidRPr="00333F91">
              <w:rPr>
                <w:rFonts w:ascii="Times New Roman" w:hAnsi="Times New Roman" w:cs="Times New Roman"/>
                <w:sz w:val="24"/>
                <w:szCs w:val="24"/>
              </w:rPr>
              <w:t>дельный</w:t>
            </w:r>
            <w:r w:rsidRPr="00333F91">
              <w:rPr>
                <w:rFonts w:ascii="Times New Roman" w:hAnsi="Times New Roman" w:cs="Times New Roman"/>
                <w:sz w:val="24"/>
                <w:szCs w:val="24"/>
              </w:rPr>
              <w:t xml:space="preserve"> </w:t>
            </w:r>
            <w:r w:rsidR="006D38E9" w:rsidRPr="00333F91">
              <w:rPr>
                <w:rFonts w:ascii="Times New Roman" w:hAnsi="Times New Roman" w:cs="Times New Roman"/>
                <w:sz w:val="24"/>
                <w:szCs w:val="24"/>
              </w:rPr>
              <w:t>вес, %</w:t>
            </w:r>
          </w:p>
        </w:tc>
        <w:tc>
          <w:tcPr>
            <w:tcW w:w="585" w:type="pct"/>
            <w:tcBorders>
              <w:top w:val="single" w:sz="6" w:space="0" w:color="auto"/>
              <w:left w:val="single" w:sz="6" w:space="0" w:color="auto"/>
              <w:right w:val="single" w:sz="6" w:space="0" w:color="auto"/>
            </w:tcBorders>
            <w:shd w:val="clear" w:color="auto" w:fill="FFFFFF"/>
            <w:vAlign w:val="center"/>
          </w:tcPr>
          <w:p w:rsidR="006D38E9" w:rsidRPr="00333F91" w:rsidRDefault="006D38E9" w:rsidP="005C41F1">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сумма, тыс. руб.</w:t>
            </w:r>
          </w:p>
        </w:tc>
        <w:tc>
          <w:tcPr>
            <w:tcW w:w="586" w:type="pct"/>
            <w:tcBorders>
              <w:top w:val="single" w:sz="6" w:space="0" w:color="auto"/>
              <w:left w:val="single" w:sz="6" w:space="0" w:color="auto"/>
              <w:right w:val="single" w:sz="6" w:space="0" w:color="auto"/>
            </w:tcBorders>
            <w:shd w:val="clear" w:color="auto" w:fill="FFFFFF"/>
            <w:vAlign w:val="center"/>
          </w:tcPr>
          <w:p w:rsidR="006D38E9" w:rsidRPr="00333F91" w:rsidRDefault="006D38E9" w:rsidP="005C41F1">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удельный</w:t>
            </w:r>
            <w:r w:rsidRPr="00333F91">
              <w:rPr>
                <w:rFonts w:ascii="Times New Roman" w:hAnsi="Times New Roman" w:cs="Times New Roman"/>
                <w:sz w:val="24"/>
                <w:szCs w:val="24"/>
              </w:rPr>
              <w:br/>
              <w:t>вес, %</w:t>
            </w:r>
          </w:p>
        </w:tc>
        <w:tc>
          <w:tcPr>
            <w:tcW w:w="511" w:type="pct"/>
            <w:tcBorders>
              <w:top w:val="single" w:sz="6" w:space="0" w:color="auto"/>
              <w:left w:val="single" w:sz="6" w:space="0" w:color="auto"/>
              <w:right w:val="single" w:sz="6" w:space="0" w:color="auto"/>
            </w:tcBorders>
            <w:shd w:val="clear" w:color="auto" w:fill="FFFFFF"/>
            <w:vAlign w:val="center"/>
          </w:tcPr>
          <w:p w:rsidR="006D38E9" w:rsidRPr="00333F91" w:rsidRDefault="006D38E9" w:rsidP="005C41F1">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сумма, тыс.</w:t>
            </w:r>
          </w:p>
          <w:p w:rsidR="006D38E9" w:rsidRPr="00333F91" w:rsidRDefault="006D38E9" w:rsidP="005C41F1">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руб.</w:t>
            </w:r>
          </w:p>
        </w:tc>
        <w:tc>
          <w:tcPr>
            <w:tcW w:w="742" w:type="pct"/>
            <w:tcBorders>
              <w:top w:val="single" w:sz="6" w:space="0" w:color="auto"/>
              <w:left w:val="single" w:sz="6" w:space="0" w:color="auto"/>
              <w:right w:val="single" w:sz="4" w:space="0" w:color="auto"/>
            </w:tcBorders>
            <w:shd w:val="clear" w:color="auto" w:fill="FFFFFF"/>
            <w:vAlign w:val="center"/>
          </w:tcPr>
          <w:p w:rsidR="006D38E9" w:rsidRPr="00333F91" w:rsidRDefault="006D38E9" w:rsidP="005C41F1">
            <w:pPr>
              <w:pStyle w:val="ConsPlusNormal"/>
              <w:widowControl/>
              <w:ind w:firstLine="0"/>
              <w:jc w:val="center"/>
              <w:rPr>
                <w:rFonts w:ascii="Times New Roman" w:hAnsi="Times New Roman" w:cs="Times New Roman"/>
                <w:sz w:val="24"/>
                <w:szCs w:val="24"/>
              </w:rPr>
            </w:pPr>
            <w:proofErr w:type="spellStart"/>
            <w:r w:rsidRPr="00333F91">
              <w:rPr>
                <w:rFonts w:ascii="Times New Roman" w:hAnsi="Times New Roman" w:cs="Times New Roman"/>
                <w:sz w:val="24"/>
                <w:szCs w:val="24"/>
              </w:rPr>
              <w:t>удельныйвес</w:t>
            </w:r>
            <w:proofErr w:type="spellEnd"/>
            <w:r w:rsidRPr="00333F91">
              <w:rPr>
                <w:rFonts w:ascii="Times New Roman" w:hAnsi="Times New Roman" w:cs="Times New Roman"/>
                <w:sz w:val="24"/>
                <w:szCs w:val="24"/>
              </w:rPr>
              <w:t>, %</w:t>
            </w:r>
          </w:p>
        </w:tc>
      </w:tr>
      <w:tr w:rsidR="006D38E9" w:rsidRPr="00333F91" w:rsidTr="009A5D03">
        <w:trPr>
          <w:trHeight w:val="512"/>
        </w:trPr>
        <w:tc>
          <w:tcPr>
            <w:tcW w:w="1480" w:type="pct"/>
            <w:tcBorders>
              <w:top w:val="single" w:sz="4" w:space="0" w:color="auto"/>
              <w:left w:val="single" w:sz="6" w:space="0" w:color="auto"/>
              <w:right w:val="single" w:sz="6" w:space="0" w:color="auto"/>
            </w:tcBorders>
            <w:shd w:val="clear" w:color="auto" w:fill="FFFFFF"/>
            <w:vAlign w:val="center"/>
          </w:tcPr>
          <w:p w:rsidR="006D38E9" w:rsidRPr="00333F91" w:rsidRDefault="006D38E9" w:rsidP="005C41F1">
            <w:pPr>
              <w:spacing w:line="240" w:lineRule="auto"/>
              <w:ind w:firstLine="0"/>
              <w:jc w:val="center"/>
              <w:rPr>
                <w:sz w:val="24"/>
                <w:szCs w:val="24"/>
              </w:rPr>
            </w:pPr>
            <w:r w:rsidRPr="00333F91">
              <w:rPr>
                <w:color w:val="000000"/>
                <w:sz w:val="24"/>
                <w:szCs w:val="24"/>
              </w:rPr>
              <w:t>Материальные затраты</w:t>
            </w:r>
          </w:p>
        </w:tc>
        <w:tc>
          <w:tcPr>
            <w:tcW w:w="511" w:type="pct"/>
            <w:tcBorders>
              <w:top w:val="single" w:sz="6" w:space="0" w:color="auto"/>
              <w:left w:val="single" w:sz="6" w:space="0" w:color="auto"/>
              <w:right w:val="single" w:sz="6" w:space="0" w:color="auto"/>
            </w:tcBorders>
            <w:shd w:val="clear" w:color="auto" w:fill="FFFFFF"/>
            <w:vAlign w:val="center"/>
          </w:tcPr>
          <w:p w:rsidR="006D38E9" w:rsidRPr="00333F91" w:rsidRDefault="006D38E9" w:rsidP="005C41F1">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664,1</w:t>
            </w:r>
          </w:p>
        </w:tc>
        <w:tc>
          <w:tcPr>
            <w:tcW w:w="585" w:type="pct"/>
            <w:tcBorders>
              <w:top w:val="single" w:sz="6" w:space="0" w:color="auto"/>
              <w:left w:val="single" w:sz="6" w:space="0" w:color="auto"/>
              <w:right w:val="single" w:sz="6" w:space="0" w:color="auto"/>
            </w:tcBorders>
            <w:shd w:val="clear" w:color="auto" w:fill="FFFFFF"/>
            <w:vAlign w:val="center"/>
          </w:tcPr>
          <w:p w:rsidR="006D38E9" w:rsidRPr="00333F91" w:rsidRDefault="006D38E9" w:rsidP="005C41F1">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1,2</w:t>
            </w:r>
          </w:p>
        </w:tc>
        <w:tc>
          <w:tcPr>
            <w:tcW w:w="585" w:type="pct"/>
            <w:tcBorders>
              <w:top w:val="single" w:sz="6" w:space="0" w:color="auto"/>
              <w:left w:val="single" w:sz="6" w:space="0" w:color="auto"/>
              <w:right w:val="single" w:sz="6" w:space="0" w:color="auto"/>
            </w:tcBorders>
            <w:shd w:val="clear" w:color="auto" w:fill="FFFFFF"/>
            <w:vAlign w:val="center"/>
          </w:tcPr>
          <w:p w:rsidR="006D38E9" w:rsidRPr="00333F91" w:rsidRDefault="006D38E9" w:rsidP="005C41F1">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2719,4</w:t>
            </w:r>
          </w:p>
        </w:tc>
        <w:tc>
          <w:tcPr>
            <w:tcW w:w="586" w:type="pct"/>
            <w:tcBorders>
              <w:top w:val="single" w:sz="6" w:space="0" w:color="auto"/>
              <w:left w:val="single" w:sz="6" w:space="0" w:color="auto"/>
              <w:right w:val="single" w:sz="6" w:space="0" w:color="auto"/>
            </w:tcBorders>
            <w:shd w:val="clear" w:color="auto" w:fill="FFFFFF"/>
            <w:vAlign w:val="center"/>
          </w:tcPr>
          <w:p w:rsidR="006D38E9" w:rsidRPr="00333F91" w:rsidRDefault="006D38E9" w:rsidP="005C41F1">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1,25</w:t>
            </w:r>
          </w:p>
        </w:tc>
        <w:tc>
          <w:tcPr>
            <w:tcW w:w="511" w:type="pct"/>
            <w:tcBorders>
              <w:top w:val="single" w:sz="6" w:space="0" w:color="auto"/>
              <w:left w:val="single" w:sz="6" w:space="0" w:color="auto"/>
              <w:right w:val="single" w:sz="6" w:space="0" w:color="auto"/>
            </w:tcBorders>
            <w:shd w:val="clear" w:color="auto" w:fill="FFFFFF"/>
            <w:vAlign w:val="center"/>
          </w:tcPr>
          <w:p w:rsidR="006D38E9" w:rsidRPr="00333F91" w:rsidRDefault="006D38E9" w:rsidP="005C41F1">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9983,7</w:t>
            </w:r>
          </w:p>
        </w:tc>
        <w:tc>
          <w:tcPr>
            <w:tcW w:w="742" w:type="pct"/>
            <w:tcBorders>
              <w:top w:val="single" w:sz="6" w:space="0" w:color="auto"/>
              <w:left w:val="single" w:sz="6" w:space="0" w:color="auto"/>
              <w:right w:val="single" w:sz="4" w:space="0" w:color="auto"/>
            </w:tcBorders>
            <w:shd w:val="clear" w:color="auto" w:fill="FFFFFF"/>
            <w:vAlign w:val="center"/>
          </w:tcPr>
          <w:p w:rsidR="006D38E9" w:rsidRPr="00333F91" w:rsidRDefault="00E43503" w:rsidP="005C41F1">
            <w:pPr>
              <w:spacing w:line="240" w:lineRule="auto"/>
              <w:ind w:firstLine="0"/>
              <w:rPr>
                <w:sz w:val="24"/>
                <w:szCs w:val="24"/>
              </w:rPr>
            </w:pPr>
            <w:r w:rsidRPr="00333F91">
              <w:rPr>
                <w:sz w:val="24"/>
                <w:szCs w:val="24"/>
              </w:rPr>
              <w:t xml:space="preserve">    </w:t>
            </w:r>
            <w:r w:rsidR="006D38E9" w:rsidRPr="00333F91">
              <w:rPr>
                <w:sz w:val="24"/>
                <w:szCs w:val="24"/>
              </w:rPr>
              <w:t>16,8</w:t>
            </w:r>
          </w:p>
        </w:tc>
      </w:tr>
    </w:tbl>
    <w:p w:rsidR="006D38E9" w:rsidRPr="00333F91" w:rsidRDefault="006D38E9" w:rsidP="006D38E9">
      <w:pPr>
        <w:spacing w:line="360" w:lineRule="auto"/>
        <w:ind w:firstLine="709"/>
        <w:rPr>
          <w:bCs/>
          <w:color w:val="000000"/>
          <w:sz w:val="24"/>
          <w:szCs w:val="24"/>
        </w:rPr>
      </w:pPr>
    </w:p>
    <w:p w:rsidR="009A5D03" w:rsidRPr="00333F91" w:rsidRDefault="009A5D03" w:rsidP="009A5D03">
      <w:pPr>
        <w:spacing w:line="360" w:lineRule="auto"/>
        <w:ind w:firstLine="709"/>
        <w:jc w:val="right"/>
        <w:rPr>
          <w:bCs/>
          <w:color w:val="000000"/>
          <w:sz w:val="24"/>
          <w:szCs w:val="24"/>
        </w:rPr>
      </w:pPr>
      <w:r w:rsidRPr="00333F91">
        <w:rPr>
          <w:bCs/>
          <w:color w:val="000000"/>
          <w:sz w:val="24"/>
          <w:szCs w:val="24"/>
        </w:rPr>
        <w:t>Продолжение таблицы 1</w:t>
      </w:r>
    </w:p>
    <w:tbl>
      <w:tblPr>
        <w:tblW w:w="5000" w:type="pct"/>
        <w:tblCellMar>
          <w:left w:w="40" w:type="dxa"/>
          <w:right w:w="40" w:type="dxa"/>
        </w:tblCellMar>
        <w:tblLook w:val="0600"/>
      </w:tblPr>
      <w:tblGrid>
        <w:gridCol w:w="2943"/>
        <w:gridCol w:w="1032"/>
        <w:gridCol w:w="1177"/>
        <w:gridCol w:w="1177"/>
        <w:gridCol w:w="1177"/>
        <w:gridCol w:w="1029"/>
        <w:gridCol w:w="1325"/>
      </w:tblGrid>
      <w:tr w:rsidR="009A5D03" w:rsidRPr="00333F91" w:rsidTr="009A5D03">
        <w:trPr>
          <w:trHeight w:val="348"/>
        </w:trPr>
        <w:tc>
          <w:tcPr>
            <w:tcW w:w="1492" w:type="pct"/>
            <w:tcBorders>
              <w:top w:val="single" w:sz="6" w:space="0" w:color="auto"/>
              <w:left w:val="single" w:sz="6" w:space="0" w:color="auto"/>
              <w:bottom w:val="single" w:sz="4" w:space="0" w:color="auto"/>
              <w:right w:val="single" w:sz="6" w:space="0" w:color="auto"/>
            </w:tcBorders>
            <w:shd w:val="clear" w:color="auto" w:fill="FFFFFF"/>
            <w:vAlign w:val="center"/>
          </w:tcPr>
          <w:p w:rsidR="009A5D03" w:rsidRPr="00333F91" w:rsidRDefault="009A5D03" w:rsidP="009A5D03">
            <w:pPr>
              <w:spacing w:line="240" w:lineRule="auto"/>
              <w:ind w:firstLine="0"/>
              <w:jc w:val="center"/>
              <w:rPr>
                <w:sz w:val="24"/>
                <w:szCs w:val="24"/>
              </w:rPr>
            </w:pPr>
            <w:r w:rsidRPr="00333F91">
              <w:rPr>
                <w:color w:val="000000"/>
                <w:sz w:val="24"/>
                <w:szCs w:val="24"/>
              </w:rPr>
              <w:t>Расходы на оплату труда</w:t>
            </w:r>
          </w:p>
        </w:tc>
        <w:tc>
          <w:tcPr>
            <w:tcW w:w="523" w:type="pct"/>
            <w:tcBorders>
              <w:top w:val="single" w:sz="6" w:space="0" w:color="auto"/>
              <w:left w:val="single" w:sz="6" w:space="0" w:color="auto"/>
              <w:bottom w:val="single" w:sz="6" w:space="0" w:color="auto"/>
              <w:right w:val="single" w:sz="6" w:space="0" w:color="auto"/>
            </w:tcBorders>
            <w:shd w:val="clear" w:color="auto" w:fill="FFFFFF"/>
            <w:vAlign w:val="center"/>
          </w:tcPr>
          <w:p w:rsidR="009A5D03" w:rsidRPr="00333F91" w:rsidRDefault="009A5D03" w:rsidP="009A5D0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2117,9</w:t>
            </w:r>
          </w:p>
        </w:tc>
        <w:tc>
          <w:tcPr>
            <w:tcW w:w="597" w:type="pct"/>
            <w:tcBorders>
              <w:top w:val="single" w:sz="6" w:space="0" w:color="auto"/>
              <w:left w:val="single" w:sz="6" w:space="0" w:color="auto"/>
              <w:bottom w:val="single" w:sz="6" w:space="0" w:color="auto"/>
              <w:right w:val="single" w:sz="6" w:space="0" w:color="auto"/>
            </w:tcBorders>
            <w:shd w:val="clear" w:color="auto" w:fill="FFFFFF"/>
            <w:vAlign w:val="center"/>
          </w:tcPr>
          <w:p w:rsidR="009A5D03" w:rsidRPr="00333F91" w:rsidRDefault="009A5D03" w:rsidP="009A5D03">
            <w:pPr>
              <w:pStyle w:val="ConsPlusNormal"/>
              <w:widowControl/>
              <w:ind w:firstLine="0"/>
              <w:jc w:val="center"/>
              <w:rPr>
                <w:rFonts w:ascii="Times New Roman" w:hAnsi="Times New Roman" w:cs="Times New Roman"/>
                <w:sz w:val="24"/>
                <w:szCs w:val="24"/>
                <w:highlight w:val="yellow"/>
              </w:rPr>
            </w:pPr>
            <w:r w:rsidRPr="00333F91">
              <w:rPr>
                <w:rFonts w:ascii="Times New Roman" w:hAnsi="Times New Roman" w:cs="Times New Roman"/>
                <w:sz w:val="24"/>
                <w:szCs w:val="24"/>
              </w:rPr>
              <w:t>3,7</w:t>
            </w:r>
          </w:p>
        </w:tc>
        <w:tc>
          <w:tcPr>
            <w:tcW w:w="597" w:type="pct"/>
            <w:tcBorders>
              <w:top w:val="single" w:sz="6" w:space="0" w:color="auto"/>
              <w:left w:val="single" w:sz="6" w:space="0" w:color="auto"/>
              <w:bottom w:val="single" w:sz="6" w:space="0" w:color="auto"/>
              <w:right w:val="single" w:sz="4" w:space="0" w:color="auto"/>
            </w:tcBorders>
            <w:shd w:val="clear" w:color="auto" w:fill="FFFFFF"/>
            <w:vAlign w:val="center"/>
          </w:tcPr>
          <w:p w:rsidR="009A5D03" w:rsidRPr="00333F91" w:rsidRDefault="009A5D03" w:rsidP="009A5D03">
            <w:pPr>
              <w:pStyle w:val="ConsPlusNormal"/>
              <w:widowControl/>
              <w:ind w:firstLine="0"/>
              <w:jc w:val="center"/>
              <w:rPr>
                <w:rFonts w:ascii="Times New Roman" w:hAnsi="Times New Roman" w:cs="Times New Roman"/>
                <w:sz w:val="24"/>
                <w:szCs w:val="24"/>
                <w:highlight w:val="yellow"/>
              </w:rPr>
            </w:pPr>
            <w:r w:rsidRPr="00333F91">
              <w:rPr>
                <w:rFonts w:ascii="Times New Roman" w:hAnsi="Times New Roman" w:cs="Times New Roman"/>
                <w:sz w:val="24"/>
                <w:szCs w:val="24"/>
              </w:rPr>
              <w:t>12328,8</w:t>
            </w:r>
          </w:p>
        </w:tc>
        <w:tc>
          <w:tcPr>
            <w:tcW w:w="597" w:type="pct"/>
            <w:tcBorders>
              <w:top w:val="single" w:sz="6" w:space="0" w:color="auto"/>
              <w:left w:val="single" w:sz="4" w:space="0" w:color="auto"/>
              <w:bottom w:val="single" w:sz="6" w:space="0" w:color="auto"/>
              <w:right w:val="single" w:sz="4" w:space="0" w:color="auto"/>
            </w:tcBorders>
            <w:shd w:val="clear" w:color="auto" w:fill="FFFFFF"/>
            <w:vAlign w:val="center"/>
          </w:tcPr>
          <w:p w:rsidR="009A5D03" w:rsidRPr="00333F91" w:rsidRDefault="009A5D03" w:rsidP="009A5D03">
            <w:pPr>
              <w:spacing w:line="240" w:lineRule="auto"/>
              <w:ind w:firstLine="0"/>
              <w:rPr>
                <w:sz w:val="24"/>
                <w:szCs w:val="24"/>
              </w:rPr>
            </w:pPr>
            <w:r w:rsidRPr="00333F91">
              <w:rPr>
                <w:sz w:val="24"/>
                <w:szCs w:val="24"/>
              </w:rPr>
              <w:t xml:space="preserve">     5,7</w:t>
            </w:r>
          </w:p>
        </w:tc>
        <w:tc>
          <w:tcPr>
            <w:tcW w:w="522" w:type="pct"/>
            <w:tcBorders>
              <w:top w:val="single" w:sz="6" w:space="0" w:color="auto"/>
              <w:left w:val="single" w:sz="4" w:space="0" w:color="auto"/>
              <w:bottom w:val="single" w:sz="6" w:space="0" w:color="auto"/>
              <w:right w:val="single" w:sz="4" w:space="0" w:color="auto"/>
            </w:tcBorders>
            <w:shd w:val="clear" w:color="auto" w:fill="FFFFFF"/>
            <w:vAlign w:val="center"/>
          </w:tcPr>
          <w:p w:rsidR="009A5D03" w:rsidRPr="00333F91" w:rsidRDefault="009A5D03" w:rsidP="009A5D03">
            <w:pPr>
              <w:spacing w:line="240" w:lineRule="auto"/>
              <w:ind w:firstLine="0"/>
              <w:rPr>
                <w:sz w:val="24"/>
                <w:szCs w:val="24"/>
              </w:rPr>
            </w:pPr>
            <w:r w:rsidRPr="00333F91">
              <w:rPr>
                <w:sz w:val="24"/>
                <w:szCs w:val="24"/>
              </w:rPr>
              <w:t xml:space="preserve">  9672,5</w:t>
            </w:r>
          </w:p>
        </w:tc>
        <w:tc>
          <w:tcPr>
            <w:tcW w:w="672" w:type="pct"/>
            <w:tcBorders>
              <w:top w:val="single" w:sz="6" w:space="0" w:color="auto"/>
              <w:left w:val="single" w:sz="4" w:space="0" w:color="auto"/>
              <w:bottom w:val="single" w:sz="6" w:space="0" w:color="auto"/>
              <w:right w:val="single" w:sz="4" w:space="0" w:color="auto"/>
            </w:tcBorders>
            <w:shd w:val="clear" w:color="auto" w:fill="FFFFFF"/>
            <w:vAlign w:val="center"/>
          </w:tcPr>
          <w:p w:rsidR="009A5D03" w:rsidRPr="00333F91" w:rsidRDefault="009A5D03" w:rsidP="009A5D03">
            <w:pPr>
              <w:spacing w:line="240" w:lineRule="auto"/>
              <w:ind w:firstLine="0"/>
              <w:rPr>
                <w:sz w:val="24"/>
                <w:szCs w:val="24"/>
              </w:rPr>
            </w:pPr>
            <w:r w:rsidRPr="00333F91">
              <w:rPr>
                <w:sz w:val="24"/>
                <w:szCs w:val="24"/>
              </w:rPr>
              <w:t xml:space="preserve">    16,3</w:t>
            </w:r>
          </w:p>
        </w:tc>
      </w:tr>
      <w:tr w:rsidR="009A5D03" w:rsidRPr="00333F91" w:rsidTr="009A5D03">
        <w:trPr>
          <w:trHeight w:val="676"/>
        </w:trPr>
        <w:tc>
          <w:tcPr>
            <w:tcW w:w="1492" w:type="pct"/>
            <w:tcBorders>
              <w:left w:val="single" w:sz="4" w:space="0" w:color="auto"/>
            </w:tcBorders>
            <w:shd w:val="clear" w:color="auto" w:fill="FFFFFF"/>
            <w:vAlign w:val="center"/>
          </w:tcPr>
          <w:p w:rsidR="009A5D03" w:rsidRPr="00333F91" w:rsidRDefault="009A5D03" w:rsidP="009A5D03">
            <w:pPr>
              <w:spacing w:line="240" w:lineRule="auto"/>
              <w:ind w:firstLine="0"/>
              <w:jc w:val="center"/>
              <w:rPr>
                <w:sz w:val="24"/>
                <w:szCs w:val="24"/>
              </w:rPr>
            </w:pPr>
            <w:r w:rsidRPr="00333F91">
              <w:rPr>
                <w:sz w:val="24"/>
                <w:szCs w:val="24"/>
              </w:rPr>
              <w:t>Отчисления на социальные нужды</w:t>
            </w:r>
          </w:p>
        </w:tc>
        <w:tc>
          <w:tcPr>
            <w:tcW w:w="523" w:type="pct"/>
            <w:tcBorders>
              <w:left w:val="single" w:sz="4" w:space="0" w:color="auto"/>
            </w:tcBorders>
            <w:shd w:val="clear" w:color="auto" w:fill="FFFFFF"/>
            <w:vAlign w:val="center"/>
          </w:tcPr>
          <w:p w:rsidR="009A5D03" w:rsidRPr="00333F91" w:rsidRDefault="009A5D03" w:rsidP="009A5D03">
            <w:pPr>
              <w:widowControl/>
              <w:spacing w:line="240" w:lineRule="auto"/>
              <w:ind w:firstLine="0"/>
              <w:jc w:val="center"/>
              <w:rPr>
                <w:sz w:val="24"/>
                <w:szCs w:val="24"/>
              </w:rPr>
            </w:pPr>
            <w:r w:rsidRPr="00333F91">
              <w:rPr>
                <w:sz w:val="24"/>
                <w:szCs w:val="24"/>
              </w:rPr>
              <w:t>569,7</w:t>
            </w:r>
          </w:p>
        </w:tc>
        <w:tc>
          <w:tcPr>
            <w:tcW w:w="597" w:type="pct"/>
            <w:tcBorders>
              <w:left w:val="single" w:sz="4" w:space="0" w:color="auto"/>
            </w:tcBorders>
            <w:shd w:val="clear" w:color="auto" w:fill="FFFFFF"/>
            <w:vAlign w:val="center"/>
          </w:tcPr>
          <w:p w:rsidR="009A5D03" w:rsidRPr="00333F91" w:rsidRDefault="009A5D03" w:rsidP="009A5D03">
            <w:pPr>
              <w:widowControl/>
              <w:spacing w:line="240" w:lineRule="auto"/>
              <w:ind w:firstLine="0"/>
              <w:jc w:val="center"/>
              <w:rPr>
                <w:sz w:val="24"/>
                <w:szCs w:val="24"/>
              </w:rPr>
            </w:pPr>
            <w:r w:rsidRPr="00333F91">
              <w:rPr>
                <w:color w:val="000000"/>
                <w:spacing w:val="-8"/>
                <w:sz w:val="24"/>
                <w:szCs w:val="24"/>
              </w:rPr>
              <w:t>0,9</w:t>
            </w:r>
          </w:p>
        </w:tc>
        <w:tc>
          <w:tcPr>
            <w:tcW w:w="597" w:type="pct"/>
            <w:tcBorders>
              <w:left w:val="single" w:sz="4" w:space="0" w:color="auto"/>
            </w:tcBorders>
            <w:shd w:val="clear" w:color="auto" w:fill="FFFFFF"/>
            <w:vAlign w:val="center"/>
          </w:tcPr>
          <w:p w:rsidR="009A5D03" w:rsidRPr="00333F91" w:rsidRDefault="009A5D03" w:rsidP="009A5D03">
            <w:pPr>
              <w:widowControl/>
              <w:spacing w:line="240" w:lineRule="auto"/>
              <w:ind w:firstLine="0"/>
              <w:jc w:val="center"/>
              <w:rPr>
                <w:sz w:val="24"/>
                <w:szCs w:val="24"/>
              </w:rPr>
            </w:pPr>
            <w:r w:rsidRPr="00333F91">
              <w:rPr>
                <w:color w:val="000000"/>
                <w:spacing w:val="-8"/>
                <w:sz w:val="24"/>
                <w:szCs w:val="24"/>
              </w:rPr>
              <w:t>2961,3</w:t>
            </w:r>
          </w:p>
        </w:tc>
        <w:tc>
          <w:tcPr>
            <w:tcW w:w="597" w:type="pct"/>
            <w:tcBorders>
              <w:left w:val="single" w:sz="4" w:space="0" w:color="auto"/>
            </w:tcBorders>
            <w:shd w:val="clear" w:color="auto" w:fill="FFFFFF"/>
            <w:vAlign w:val="center"/>
          </w:tcPr>
          <w:p w:rsidR="009A5D03" w:rsidRPr="00333F91" w:rsidRDefault="009A5D03" w:rsidP="009A5D03">
            <w:pPr>
              <w:widowControl/>
              <w:spacing w:line="240" w:lineRule="auto"/>
              <w:ind w:firstLine="0"/>
              <w:jc w:val="center"/>
              <w:rPr>
                <w:sz w:val="24"/>
                <w:szCs w:val="24"/>
              </w:rPr>
            </w:pPr>
            <w:r w:rsidRPr="00333F91">
              <w:rPr>
                <w:sz w:val="24"/>
                <w:szCs w:val="24"/>
              </w:rPr>
              <w:t>1,35</w:t>
            </w:r>
          </w:p>
        </w:tc>
        <w:tc>
          <w:tcPr>
            <w:tcW w:w="522" w:type="pct"/>
            <w:tcBorders>
              <w:left w:val="single" w:sz="4" w:space="0" w:color="auto"/>
            </w:tcBorders>
            <w:shd w:val="clear" w:color="auto" w:fill="FFFFFF"/>
            <w:vAlign w:val="center"/>
          </w:tcPr>
          <w:p w:rsidR="009A5D03" w:rsidRPr="00333F91" w:rsidRDefault="009A5D03" w:rsidP="009A5D03">
            <w:pPr>
              <w:widowControl/>
              <w:spacing w:line="240" w:lineRule="auto"/>
              <w:ind w:firstLine="0"/>
              <w:jc w:val="center"/>
              <w:rPr>
                <w:sz w:val="24"/>
                <w:szCs w:val="24"/>
              </w:rPr>
            </w:pPr>
            <w:r w:rsidRPr="00333F91">
              <w:rPr>
                <w:sz w:val="24"/>
                <w:szCs w:val="24"/>
              </w:rPr>
              <w:t>2173,9</w:t>
            </w:r>
          </w:p>
        </w:tc>
        <w:tc>
          <w:tcPr>
            <w:tcW w:w="672" w:type="pct"/>
            <w:tcBorders>
              <w:left w:val="single" w:sz="4" w:space="0" w:color="auto"/>
              <w:right w:val="single" w:sz="4" w:space="0" w:color="auto"/>
            </w:tcBorders>
            <w:shd w:val="clear" w:color="auto" w:fill="FFFFFF"/>
            <w:vAlign w:val="center"/>
          </w:tcPr>
          <w:p w:rsidR="009A5D03" w:rsidRPr="00333F91" w:rsidRDefault="009A5D03" w:rsidP="009A5D03">
            <w:pPr>
              <w:widowControl/>
              <w:spacing w:line="240" w:lineRule="auto"/>
              <w:ind w:firstLine="0"/>
              <w:jc w:val="center"/>
              <w:rPr>
                <w:sz w:val="24"/>
                <w:szCs w:val="24"/>
              </w:rPr>
            </w:pPr>
            <w:r w:rsidRPr="00333F91">
              <w:rPr>
                <w:sz w:val="24"/>
                <w:szCs w:val="24"/>
              </w:rPr>
              <w:t>3,6</w:t>
            </w:r>
          </w:p>
        </w:tc>
      </w:tr>
      <w:tr w:rsidR="009A5D03" w:rsidRPr="00333F91" w:rsidTr="009A5D03">
        <w:trPr>
          <w:trHeight w:val="688"/>
        </w:trPr>
        <w:tc>
          <w:tcPr>
            <w:tcW w:w="1492" w:type="pct"/>
            <w:tcBorders>
              <w:top w:val="single" w:sz="6" w:space="0" w:color="auto"/>
              <w:left w:val="single" w:sz="6" w:space="0" w:color="auto"/>
              <w:bottom w:val="single" w:sz="6" w:space="0" w:color="auto"/>
              <w:right w:val="single" w:sz="6" w:space="0" w:color="auto"/>
            </w:tcBorders>
            <w:shd w:val="clear" w:color="auto" w:fill="FFFFFF"/>
            <w:vAlign w:val="center"/>
          </w:tcPr>
          <w:p w:rsidR="009A5D03" w:rsidRPr="00333F91" w:rsidRDefault="009A5D03" w:rsidP="009A5D03">
            <w:pPr>
              <w:spacing w:line="240" w:lineRule="auto"/>
              <w:ind w:firstLine="0"/>
              <w:jc w:val="center"/>
              <w:rPr>
                <w:color w:val="000000"/>
                <w:sz w:val="24"/>
                <w:szCs w:val="24"/>
              </w:rPr>
            </w:pPr>
            <w:r w:rsidRPr="00333F91">
              <w:rPr>
                <w:color w:val="000000"/>
                <w:sz w:val="24"/>
                <w:szCs w:val="24"/>
              </w:rPr>
              <w:lastRenderedPageBreak/>
              <w:t>Амортизация основных фондов</w:t>
            </w:r>
          </w:p>
        </w:tc>
        <w:tc>
          <w:tcPr>
            <w:tcW w:w="523" w:type="pct"/>
            <w:tcBorders>
              <w:top w:val="single" w:sz="6" w:space="0" w:color="auto"/>
              <w:left w:val="single" w:sz="6" w:space="0" w:color="auto"/>
              <w:bottom w:val="single" w:sz="6" w:space="0" w:color="auto"/>
              <w:right w:val="single" w:sz="6" w:space="0" w:color="auto"/>
            </w:tcBorders>
            <w:shd w:val="clear" w:color="auto" w:fill="FFFFFF"/>
            <w:vAlign w:val="center"/>
          </w:tcPr>
          <w:p w:rsidR="009A5D03" w:rsidRPr="00333F91" w:rsidRDefault="009A5D03" w:rsidP="009A5D03">
            <w:pPr>
              <w:spacing w:line="240" w:lineRule="auto"/>
              <w:ind w:firstLine="0"/>
              <w:jc w:val="center"/>
              <w:rPr>
                <w:sz w:val="24"/>
                <w:szCs w:val="24"/>
              </w:rPr>
            </w:pPr>
            <w:r w:rsidRPr="00333F91">
              <w:rPr>
                <w:sz w:val="24"/>
                <w:szCs w:val="24"/>
              </w:rPr>
              <w:t>380,1</w:t>
            </w:r>
          </w:p>
        </w:tc>
        <w:tc>
          <w:tcPr>
            <w:tcW w:w="597" w:type="pct"/>
            <w:tcBorders>
              <w:top w:val="single" w:sz="6" w:space="0" w:color="auto"/>
              <w:left w:val="single" w:sz="6" w:space="0" w:color="auto"/>
              <w:bottom w:val="single" w:sz="6" w:space="0" w:color="auto"/>
              <w:right w:val="single" w:sz="6" w:space="0" w:color="auto"/>
            </w:tcBorders>
            <w:shd w:val="clear" w:color="auto" w:fill="FFFFFF"/>
            <w:vAlign w:val="center"/>
          </w:tcPr>
          <w:p w:rsidR="009A5D03" w:rsidRPr="00333F91" w:rsidRDefault="009A5D03" w:rsidP="009A5D03">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0,6</w:t>
            </w:r>
          </w:p>
        </w:tc>
        <w:tc>
          <w:tcPr>
            <w:tcW w:w="597" w:type="pct"/>
            <w:tcBorders>
              <w:top w:val="single" w:sz="6" w:space="0" w:color="auto"/>
              <w:left w:val="single" w:sz="6" w:space="0" w:color="auto"/>
              <w:bottom w:val="single" w:sz="6" w:space="0" w:color="auto"/>
              <w:right w:val="single" w:sz="6" w:space="0" w:color="auto"/>
            </w:tcBorders>
            <w:shd w:val="clear" w:color="auto" w:fill="FFFFFF"/>
            <w:vAlign w:val="center"/>
          </w:tcPr>
          <w:p w:rsidR="009A5D03" w:rsidRPr="00333F91" w:rsidRDefault="009A5D03" w:rsidP="009A5D0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1073,9</w:t>
            </w:r>
          </w:p>
        </w:tc>
        <w:tc>
          <w:tcPr>
            <w:tcW w:w="597" w:type="pct"/>
            <w:tcBorders>
              <w:top w:val="single" w:sz="4" w:space="0" w:color="auto"/>
              <w:left w:val="single" w:sz="6" w:space="0" w:color="auto"/>
              <w:bottom w:val="single" w:sz="6" w:space="0" w:color="auto"/>
              <w:right w:val="single" w:sz="6" w:space="0" w:color="auto"/>
            </w:tcBorders>
            <w:shd w:val="clear" w:color="auto" w:fill="FFFFFF"/>
            <w:vAlign w:val="center"/>
          </w:tcPr>
          <w:p w:rsidR="009A5D03" w:rsidRPr="00333F91" w:rsidRDefault="009A5D03" w:rsidP="009A5D03">
            <w:pPr>
              <w:spacing w:line="240" w:lineRule="auto"/>
              <w:ind w:firstLine="0"/>
              <w:jc w:val="center"/>
              <w:rPr>
                <w:sz w:val="24"/>
                <w:szCs w:val="24"/>
              </w:rPr>
            </w:pPr>
            <w:r w:rsidRPr="00333F91">
              <w:rPr>
                <w:sz w:val="24"/>
                <w:szCs w:val="24"/>
              </w:rPr>
              <w:t>0,4</w:t>
            </w:r>
          </w:p>
        </w:tc>
        <w:tc>
          <w:tcPr>
            <w:tcW w:w="522" w:type="pct"/>
            <w:tcBorders>
              <w:top w:val="single" w:sz="4" w:space="0" w:color="auto"/>
              <w:left w:val="single" w:sz="6" w:space="0" w:color="auto"/>
              <w:bottom w:val="single" w:sz="6" w:space="0" w:color="auto"/>
              <w:right w:val="single" w:sz="6" w:space="0" w:color="auto"/>
            </w:tcBorders>
            <w:shd w:val="clear" w:color="auto" w:fill="FFFFFF"/>
            <w:vAlign w:val="center"/>
          </w:tcPr>
          <w:p w:rsidR="009A5D03" w:rsidRPr="00333F91" w:rsidRDefault="009A5D03" w:rsidP="009A5D03">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1804,6</w:t>
            </w:r>
          </w:p>
        </w:tc>
        <w:tc>
          <w:tcPr>
            <w:tcW w:w="672" w:type="pct"/>
            <w:tcBorders>
              <w:top w:val="single" w:sz="4" w:space="0" w:color="auto"/>
              <w:left w:val="single" w:sz="6" w:space="0" w:color="auto"/>
              <w:bottom w:val="single" w:sz="6" w:space="0" w:color="auto"/>
              <w:right w:val="single" w:sz="4" w:space="0" w:color="auto"/>
            </w:tcBorders>
            <w:shd w:val="clear" w:color="auto" w:fill="FFFFFF"/>
            <w:vAlign w:val="center"/>
          </w:tcPr>
          <w:p w:rsidR="009A5D03" w:rsidRPr="00333F91" w:rsidRDefault="009A5D03" w:rsidP="009A5D03">
            <w:pPr>
              <w:spacing w:line="240" w:lineRule="auto"/>
              <w:ind w:firstLine="0"/>
              <w:jc w:val="center"/>
              <w:rPr>
                <w:sz w:val="24"/>
                <w:szCs w:val="24"/>
              </w:rPr>
            </w:pPr>
            <w:r w:rsidRPr="00333F91">
              <w:rPr>
                <w:sz w:val="24"/>
                <w:szCs w:val="24"/>
              </w:rPr>
              <w:t>3,02</w:t>
            </w:r>
          </w:p>
        </w:tc>
      </w:tr>
      <w:tr w:rsidR="009A5D03" w:rsidRPr="00333F91" w:rsidTr="009A5D03">
        <w:trPr>
          <w:trHeight w:val="803"/>
        </w:trPr>
        <w:tc>
          <w:tcPr>
            <w:tcW w:w="1492" w:type="pct"/>
            <w:tcBorders>
              <w:top w:val="single" w:sz="6" w:space="0" w:color="auto"/>
              <w:left w:val="single" w:sz="6" w:space="0" w:color="auto"/>
              <w:bottom w:val="single" w:sz="6" w:space="0" w:color="auto"/>
              <w:right w:val="single" w:sz="6" w:space="0" w:color="auto"/>
            </w:tcBorders>
            <w:shd w:val="clear" w:color="auto" w:fill="FFFFFF"/>
            <w:vAlign w:val="center"/>
          </w:tcPr>
          <w:p w:rsidR="009A5D03" w:rsidRPr="00333F91" w:rsidRDefault="009A5D03" w:rsidP="009A5D03">
            <w:pPr>
              <w:spacing w:line="240" w:lineRule="auto"/>
              <w:ind w:firstLine="0"/>
              <w:rPr>
                <w:sz w:val="24"/>
                <w:szCs w:val="24"/>
              </w:rPr>
            </w:pPr>
            <w:r w:rsidRPr="00333F91">
              <w:rPr>
                <w:sz w:val="24"/>
                <w:szCs w:val="24"/>
              </w:rPr>
              <w:t>Общепроизводственные расходы</w:t>
            </w:r>
          </w:p>
        </w:tc>
        <w:tc>
          <w:tcPr>
            <w:tcW w:w="523" w:type="pct"/>
            <w:tcBorders>
              <w:top w:val="single" w:sz="6" w:space="0" w:color="auto"/>
              <w:left w:val="single" w:sz="6" w:space="0" w:color="auto"/>
              <w:bottom w:val="single" w:sz="6" w:space="0" w:color="auto"/>
              <w:right w:val="single" w:sz="6" w:space="0" w:color="auto"/>
            </w:tcBorders>
            <w:shd w:val="clear" w:color="auto" w:fill="FFFFFF"/>
            <w:vAlign w:val="center"/>
          </w:tcPr>
          <w:p w:rsidR="009A5D03" w:rsidRPr="00333F91" w:rsidRDefault="009A5D03" w:rsidP="009A5D03">
            <w:pPr>
              <w:spacing w:line="240" w:lineRule="auto"/>
              <w:ind w:firstLine="0"/>
              <w:jc w:val="center"/>
              <w:rPr>
                <w:sz w:val="24"/>
                <w:szCs w:val="24"/>
              </w:rPr>
            </w:pPr>
            <w:r w:rsidRPr="00333F91">
              <w:rPr>
                <w:sz w:val="24"/>
                <w:szCs w:val="24"/>
              </w:rPr>
              <w:t>53520,1</w:t>
            </w:r>
          </w:p>
        </w:tc>
        <w:tc>
          <w:tcPr>
            <w:tcW w:w="597" w:type="pct"/>
            <w:tcBorders>
              <w:top w:val="single" w:sz="6" w:space="0" w:color="auto"/>
              <w:left w:val="single" w:sz="6" w:space="0" w:color="auto"/>
              <w:bottom w:val="single" w:sz="6" w:space="0" w:color="auto"/>
              <w:right w:val="single" w:sz="6" w:space="0" w:color="auto"/>
            </w:tcBorders>
            <w:shd w:val="clear" w:color="auto" w:fill="FFFFFF"/>
            <w:vAlign w:val="center"/>
          </w:tcPr>
          <w:p w:rsidR="009A5D03" w:rsidRPr="00333F91" w:rsidRDefault="009A5D03" w:rsidP="009A5D03">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93,6</w:t>
            </w:r>
          </w:p>
        </w:tc>
        <w:tc>
          <w:tcPr>
            <w:tcW w:w="597" w:type="pct"/>
            <w:tcBorders>
              <w:top w:val="single" w:sz="6" w:space="0" w:color="auto"/>
              <w:left w:val="single" w:sz="6" w:space="0" w:color="auto"/>
              <w:bottom w:val="single" w:sz="6" w:space="0" w:color="auto"/>
              <w:right w:val="single" w:sz="6" w:space="0" w:color="auto"/>
            </w:tcBorders>
            <w:shd w:val="clear" w:color="auto" w:fill="FFFFFF"/>
            <w:vAlign w:val="center"/>
          </w:tcPr>
          <w:p w:rsidR="009A5D03" w:rsidRPr="00333F91" w:rsidRDefault="009A5D03" w:rsidP="009A5D0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200383</w:t>
            </w:r>
          </w:p>
        </w:tc>
        <w:tc>
          <w:tcPr>
            <w:tcW w:w="597" w:type="pct"/>
            <w:tcBorders>
              <w:top w:val="single" w:sz="6" w:space="0" w:color="auto"/>
              <w:left w:val="single" w:sz="6" w:space="0" w:color="auto"/>
              <w:bottom w:val="single" w:sz="6" w:space="0" w:color="auto"/>
              <w:right w:val="single" w:sz="6" w:space="0" w:color="auto"/>
            </w:tcBorders>
            <w:shd w:val="clear" w:color="auto" w:fill="FFFFFF"/>
            <w:vAlign w:val="center"/>
          </w:tcPr>
          <w:p w:rsidR="009A5D03" w:rsidRPr="00333F91" w:rsidRDefault="009A5D03" w:rsidP="009A5D03">
            <w:pPr>
              <w:spacing w:line="240" w:lineRule="auto"/>
              <w:ind w:firstLine="0"/>
              <w:jc w:val="center"/>
              <w:rPr>
                <w:sz w:val="24"/>
                <w:szCs w:val="24"/>
              </w:rPr>
            </w:pPr>
            <w:r w:rsidRPr="00333F91">
              <w:rPr>
                <w:sz w:val="24"/>
                <w:szCs w:val="24"/>
              </w:rPr>
              <w:t>91,3</w:t>
            </w:r>
          </w:p>
        </w:tc>
        <w:tc>
          <w:tcPr>
            <w:tcW w:w="522" w:type="pct"/>
            <w:tcBorders>
              <w:top w:val="single" w:sz="6" w:space="0" w:color="auto"/>
              <w:left w:val="single" w:sz="6" w:space="0" w:color="auto"/>
              <w:bottom w:val="single" w:sz="6" w:space="0" w:color="auto"/>
              <w:right w:val="single" w:sz="6" w:space="0" w:color="auto"/>
            </w:tcBorders>
            <w:shd w:val="clear" w:color="auto" w:fill="FFFFFF"/>
            <w:vAlign w:val="center"/>
          </w:tcPr>
          <w:p w:rsidR="009A5D03" w:rsidRPr="00333F91" w:rsidRDefault="009A5D03" w:rsidP="009A5D03">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35871,4</w:t>
            </w:r>
          </w:p>
        </w:tc>
        <w:tc>
          <w:tcPr>
            <w:tcW w:w="672" w:type="pct"/>
            <w:tcBorders>
              <w:top w:val="single" w:sz="6" w:space="0" w:color="auto"/>
              <w:left w:val="single" w:sz="6" w:space="0" w:color="auto"/>
              <w:bottom w:val="single" w:sz="6" w:space="0" w:color="auto"/>
              <w:right w:val="single" w:sz="4" w:space="0" w:color="auto"/>
            </w:tcBorders>
            <w:shd w:val="clear" w:color="auto" w:fill="FFFFFF"/>
            <w:vAlign w:val="center"/>
          </w:tcPr>
          <w:p w:rsidR="009A5D03" w:rsidRPr="00333F91" w:rsidRDefault="009A5D03" w:rsidP="009A5D03">
            <w:pPr>
              <w:spacing w:line="240" w:lineRule="auto"/>
              <w:ind w:firstLine="0"/>
              <w:jc w:val="center"/>
              <w:rPr>
                <w:sz w:val="24"/>
                <w:szCs w:val="24"/>
              </w:rPr>
            </w:pPr>
            <w:r w:rsidRPr="00333F91">
              <w:rPr>
                <w:sz w:val="24"/>
                <w:szCs w:val="24"/>
              </w:rPr>
              <w:t>60,28</w:t>
            </w:r>
          </w:p>
        </w:tc>
      </w:tr>
      <w:tr w:rsidR="009A5D03" w:rsidRPr="00333F91" w:rsidTr="009A5D03">
        <w:trPr>
          <w:trHeight w:val="609"/>
        </w:trPr>
        <w:tc>
          <w:tcPr>
            <w:tcW w:w="1492" w:type="pct"/>
            <w:tcBorders>
              <w:top w:val="single" w:sz="6" w:space="0" w:color="auto"/>
              <w:left w:val="single" w:sz="6" w:space="0" w:color="auto"/>
              <w:bottom w:val="single" w:sz="6" w:space="0" w:color="auto"/>
              <w:right w:val="single" w:sz="6" w:space="0" w:color="auto"/>
            </w:tcBorders>
            <w:shd w:val="clear" w:color="auto" w:fill="FFFFFF"/>
            <w:vAlign w:val="center"/>
          </w:tcPr>
          <w:p w:rsidR="009A5D03" w:rsidRPr="00333F91" w:rsidRDefault="009A5D03" w:rsidP="009A5D03">
            <w:pPr>
              <w:spacing w:line="240" w:lineRule="auto"/>
              <w:rPr>
                <w:sz w:val="24"/>
                <w:szCs w:val="24"/>
              </w:rPr>
            </w:pPr>
            <w:r w:rsidRPr="00333F91">
              <w:rPr>
                <w:sz w:val="24"/>
                <w:szCs w:val="24"/>
              </w:rPr>
              <w:t>ВСЕГО</w:t>
            </w:r>
          </w:p>
        </w:tc>
        <w:tc>
          <w:tcPr>
            <w:tcW w:w="523" w:type="pct"/>
            <w:tcBorders>
              <w:top w:val="single" w:sz="6" w:space="0" w:color="auto"/>
              <w:left w:val="single" w:sz="6" w:space="0" w:color="auto"/>
              <w:bottom w:val="single" w:sz="6" w:space="0" w:color="auto"/>
              <w:right w:val="single" w:sz="6" w:space="0" w:color="auto"/>
            </w:tcBorders>
            <w:shd w:val="clear" w:color="auto" w:fill="FFFFFF"/>
            <w:vAlign w:val="center"/>
          </w:tcPr>
          <w:p w:rsidR="009A5D03" w:rsidRPr="00333F91" w:rsidRDefault="009A5D03" w:rsidP="009A5D03">
            <w:pPr>
              <w:spacing w:line="240" w:lineRule="auto"/>
              <w:ind w:firstLine="0"/>
              <w:rPr>
                <w:sz w:val="24"/>
                <w:szCs w:val="24"/>
              </w:rPr>
            </w:pPr>
            <w:r w:rsidRPr="00333F91">
              <w:rPr>
                <w:sz w:val="24"/>
                <w:szCs w:val="24"/>
              </w:rPr>
              <w:t>57251,9</w:t>
            </w:r>
          </w:p>
        </w:tc>
        <w:tc>
          <w:tcPr>
            <w:tcW w:w="597" w:type="pct"/>
            <w:tcBorders>
              <w:top w:val="single" w:sz="6" w:space="0" w:color="auto"/>
              <w:left w:val="single" w:sz="6" w:space="0" w:color="auto"/>
              <w:bottom w:val="single" w:sz="6" w:space="0" w:color="auto"/>
              <w:right w:val="single" w:sz="6" w:space="0" w:color="auto"/>
            </w:tcBorders>
            <w:shd w:val="clear" w:color="auto" w:fill="FFFFFF"/>
            <w:vAlign w:val="center"/>
          </w:tcPr>
          <w:p w:rsidR="009A5D03" w:rsidRPr="00333F91" w:rsidRDefault="009A5D03" w:rsidP="009A5D03">
            <w:pPr>
              <w:spacing w:line="240" w:lineRule="auto"/>
              <w:ind w:firstLine="0"/>
              <w:jc w:val="center"/>
              <w:rPr>
                <w:sz w:val="24"/>
                <w:szCs w:val="24"/>
              </w:rPr>
            </w:pPr>
            <w:r w:rsidRPr="00333F91">
              <w:rPr>
                <w:sz w:val="24"/>
                <w:szCs w:val="24"/>
              </w:rPr>
              <w:t>100</w:t>
            </w:r>
          </w:p>
        </w:tc>
        <w:tc>
          <w:tcPr>
            <w:tcW w:w="597" w:type="pct"/>
            <w:tcBorders>
              <w:top w:val="single" w:sz="6" w:space="0" w:color="auto"/>
              <w:left w:val="single" w:sz="6" w:space="0" w:color="auto"/>
              <w:bottom w:val="single" w:sz="6" w:space="0" w:color="auto"/>
              <w:right w:val="single" w:sz="6" w:space="0" w:color="auto"/>
            </w:tcBorders>
            <w:shd w:val="clear" w:color="auto" w:fill="FFFFFF"/>
            <w:vAlign w:val="center"/>
          </w:tcPr>
          <w:p w:rsidR="009A5D03" w:rsidRPr="00333F91" w:rsidRDefault="009A5D03" w:rsidP="009A5D03">
            <w:pPr>
              <w:spacing w:line="240" w:lineRule="auto"/>
              <w:ind w:firstLine="0"/>
              <w:rPr>
                <w:sz w:val="24"/>
                <w:szCs w:val="24"/>
              </w:rPr>
            </w:pPr>
            <w:r w:rsidRPr="00333F91">
              <w:rPr>
                <w:sz w:val="24"/>
                <w:szCs w:val="24"/>
              </w:rPr>
              <w:t>219466,4</w:t>
            </w:r>
          </w:p>
        </w:tc>
        <w:tc>
          <w:tcPr>
            <w:tcW w:w="597" w:type="pct"/>
            <w:tcBorders>
              <w:top w:val="single" w:sz="6" w:space="0" w:color="auto"/>
              <w:left w:val="single" w:sz="6" w:space="0" w:color="auto"/>
              <w:bottom w:val="single" w:sz="6" w:space="0" w:color="auto"/>
              <w:right w:val="single" w:sz="6" w:space="0" w:color="auto"/>
            </w:tcBorders>
            <w:shd w:val="clear" w:color="auto" w:fill="FFFFFF"/>
            <w:vAlign w:val="center"/>
          </w:tcPr>
          <w:p w:rsidR="009A5D03" w:rsidRPr="00333F91" w:rsidRDefault="009A5D03" w:rsidP="009A5D03">
            <w:pPr>
              <w:spacing w:line="240" w:lineRule="auto"/>
              <w:ind w:firstLine="0"/>
              <w:rPr>
                <w:sz w:val="24"/>
                <w:szCs w:val="24"/>
              </w:rPr>
            </w:pPr>
            <w:r w:rsidRPr="00333F91">
              <w:rPr>
                <w:sz w:val="24"/>
                <w:szCs w:val="24"/>
              </w:rPr>
              <w:t xml:space="preserve">     100</w:t>
            </w:r>
          </w:p>
        </w:tc>
        <w:tc>
          <w:tcPr>
            <w:tcW w:w="522" w:type="pct"/>
            <w:tcBorders>
              <w:top w:val="single" w:sz="6" w:space="0" w:color="auto"/>
              <w:left w:val="single" w:sz="6" w:space="0" w:color="auto"/>
              <w:bottom w:val="single" w:sz="6" w:space="0" w:color="auto"/>
              <w:right w:val="single" w:sz="6" w:space="0" w:color="auto"/>
            </w:tcBorders>
            <w:shd w:val="clear" w:color="auto" w:fill="FFFFFF"/>
            <w:vAlign w:val="center"/>
          </w:tcPr>
          <w:p w:rsidR="009A5D03" w:rsidRPr="00333F91" w:rsidRDefault="009A5D03" w:rsidP="009A5D03">
            <w:pPr>
              <w:spacing w:line="240" w:lineRule="auto"/>
              <w:ind w:firstLine="0"/>
              <w:rPr>
                <w:sz w:val="24"/>
                <w:szCs w:val="24"/>
              </w:rPr>
            </w:pPr>
            <w:r w:rsidRPr="00333F91">
              <w:rPr>
                <w:sz w:val="24"/>
                <w:szCs w:val="24"/>
              </w:rPr>
              <w:t>59506,1</w:t>
            </w:r>
          </w:p>
        </w:tc>
        <w:tc>
          <w:tcPr>
            <w:tcW w:w="672" w:type="pct"/>
            <w:tcBorders>
              <w:top w:val="single" w:sz="6" w:space="0" w:color="auto"/>
              <w:left w:val="single" w:sz="6" w:space="0" w:color="auto"/>
              <w:bottom w:val="single" w:sz="6" w:space="0" w:color="auto"/>
              <w:right w:val="single" w:sz="4" w:space="0" w:color="auto"/>
            </w:tcBorders>
            <w:shd w:val="clear" w:color="auto" w:fill="FFFFFF"/>
            <w:vAlign w:val="center"/>
          </w:tcPr>
          <w:p w:rsidR="009A5D03" w:rsidRPr="00333F91" w:rsidRDefault="009A5D03" w:rsidP="009A5D03">
            <w:pPr>
              <w:spacing w:line="240" w:lineRule="auto"/>
              <w:ind w:firstLine="0"/>
              <w:rPr>
                <w:sz w:val="24"/>
                <w:szCs w:val="24"/>
              </w:rPr>
            </w:pPr>
            <w:r w:rsidRPr="00333F91">
              <w:rPr>
                <w:sz w:val="24"/>
                <w:szCs w:val="24"/>
              </w:rPr>
              <w:t xml:space="preserve">     100</w:t>
            </w:r>
          </w:p>
        </w:tc>
      </w:tr>
    </w:tbl>
    <w:p w:rsidR="009A5D03" w:rsidRPr="00333F91" w:rsidRDefault="009A5D03" w:rsidP="00036962">
      <w:pPr>
        <w:spacing w:line="360" w:lineRule="auto"/>
        <w:ind w:firstLine="709"/>
        <w:rPr>
          <w:bCs/>
          <w:color w:val="000000"/>
          <w:sz w:val="24"/>
          <w:szCs w:val="24"/>
        </w:rPr>
      </w:pPr>
    </w:p>
    <w:p w:rsidR="00E46CBA" w:rsidRPr="00333F91" w:rsidRDefault="00B82B83" w:rsidP="00036962">
      <w:pPr>
        <w:spacing w:line="360" w:lineRule="auto"/>
        <w:ind w:firstLine="709"/>
        <w:rPr>
          <w:bCs/>
          <w:color w:val="FF6600"/>
          <w:sz w:val="24"/>
          <w:szCs w:val="24"/>
        </w:rPr>
      </w:pPr>
      <w:proofErr w:type="gramStart"/>
      <w:r w:rsidRPr="00333F91">
        <w:rPr>
          <w:bCs/>
          <w:color w:val="000000"/>
          <w:sz w:val="24"/>
          <w:szCs w:val="24"/>
        </w:rPr>
        <w:t>Из таблицы 1</w:t>
      </w:r>
      <w:r w:rsidR="006D38E9" w:rsidRPr="00333F91">
        <w:rPr>
          <w:bCs/>
          <w:color w:val="000000"/>
          <w:sz w:val="24"/>
          <w:szCs w:val="24"/>
        </w:rPr>
        <w:t xml:space="preserve"> видно, что фактические зат</w:t>
      </w:r>
      <w:r w:rsidR="009A5D03" w:rsidRPr="00333F91">
        <w:rPr>
          <w:bCs/>
          <w:color w:val="000000"/>
          <w:sz w:val="24"/>
          <w:szCs w:val="24"/>
        </w:rPr>
        <w:t>раты предприятия в период с 2013</w:t>
      </w:r>
      <w:r w:rsidR="00E533FA" w:rsidRPr="00333F91">
        <w:rPr>
          <w:bCs/>
          <w:color w:val="000000"/>
          <w:sz w:val="24"/>
          <w:szCs w:val="24"/>
        </w:rPr>
        <w:t xml:space="preserve"> г. по сравнению с 201</w:t>
      </w:r>
      <w:r w:rsidR="009A5D03" w:rsidRPr="00333F91">
        <w:rPr>
          <w:bCs/>
          <w:color w:val="000000"/>
          <w:sz w:val="24"/>
          <w:szCs w:val="24"/>
        </w:rPr>
        <w:t>5</w:t>
      </w:r>
      <w:r w:rsidR="006D38E9" w:rsidRPr="00333F91">
        <w:rPr>
          <w:bCs/>
          <w:color w:val="000000"/>
          <w:sz w:val="24"/>
          <w:szCs w:val="24"/>
        </w:rPr>
        <w:t xml:space="preserve"> г. </w:t>
      </w:r>
      <w:r w:rsidR="006D38E9" w:rsidRPr="00333F91">
        <w:rPr>
          <w:bCs/>
          <w:sz w:val="24"/>
          <w:szCs w:val="24"/>
        </w:rPr>
        <w:t>увеличились на 2254,2 тыс. руб. или на 4%,</w:t>
      </w:r>
      <w:r w:rsidR="006D38E9" w:rsidRPr="00333F91">
        <w:rPr>
          <w:bCs/>
          <w:color w:val="FF6600"/>
          <w:sz w:val="24"/>
          <w:szCs w:val="24"/>
        </w:rPr>
        <w:t xml:space="preserve"> </w:t>
      </w:r>
      <w:r w:rsidR="009A5D03" w:rsidRPr="00333F91">
        <w:rPr>
          <w:bCs/>
          <w:sz w:val="24"/>
          <w:szCs w:val="24"/>
        </w:rPr>
        <w:t>в 2014 г. по сравнению с 2013</w:t>
      </w:r>
      <w:r w:rsidR="006D38E9" w:rsidRPr="00333F91">
        <w:rPr>
          <w:bCs/>
          <w:sz w:val="24"/>
          <w:szCs w:val="24"/>
        </w:rPr>
        <w:t>г. увеличились на 162214,5 тыс. руб. или на 74%, в 20</w:t>
      </w:r>
      <w:r w:rsidR="00E533FA" w:rsidRPr="00333F91">
        <w:rPr>
          <w:bCs/>
          <w:sz w:val="24"/>
          <w:szCs w:val="24"/>
        </w:rPr>
        <w:t>1</w:t>
      </w:r>
      <w:r w:rsidR="009A5D03" w:rsidRPr="00333F91">
        <w:rPr>
          <w:bCs/>
          <w:sz w:val="24"/>
          <w:szCs w:val="24"/>
        </w:rPr>
        <w:t>5 г. по сравнению с 2014</w:t>
      </w:r>
      <w:r w:rsidR="00E533FA" w:rsidRPr="00333F91">
        <w:rPr>
          <w:bCs/>
          <w:sz w:val="24"/>
          <w:szCs w:val="24"/>
        </w:rPr>
        <w:t xml:space="preserve"> </w:t>
      </w:r>
      <w:r w:rsidR="006D38E9" w:rsidRPr="00333F91">
        <w:rPr>
          <w:bCs/>
          <w:sz w:val="24"/>
          <w:szCs w:val="24"/>
        </w:rPr>
        <w:t>г. уменьшились на 159960,3 тыс. руб. или на 73%.</w:t>
      </w:r>
      <w:r w:rsidR="006D38E9" w:rsidRPr="00333F91">
        <w:rPr>
          <w:bCs/>
          <w:color w:val="FF6600"/>
          <w:sz w:val="24"/>
          <w:szCs w:val="24"/>
        </w:rPr>
        <w:t xml:space="preserve"> </w:t>
      </w:r>
      <w:proofErr w:type="gramEnd"/>
    </w:p>
    <w:p w:rsidR="00E46CBA" w:rsidRPr="00333F91" w:rsidRDefault="006D38E9" w:rsidP="00036962">
      <w:pPr>
        <w:spacing w:line="360" w:lineRule="auto"/>
        <w:ind w:firstLine="709"/>
        <w:rPr>
          <w:sz w:val="24"/>
          <w:szCs w:val="24"/>
        </w:rPr>
      </w:pPr>
      <w:proofErr w:type="gramStart"/>
      <w:r w:rsidRPr="00333F91">
        <w:rPr>
          <w:bCs/>
          <w:sz w:val="24"/>
          <w:szCs w:val="24"/>
        </w:rPr>
        <w:t>Из этого следует, что затраты с</w:t>
      </w:r>
      <w:r w:rsidRPr="00333F91">
        <w:rPr>
          <w:bCs/>
          <w:color w:val="FF6600"/>
          <w:sz w:val="24"/>
          <w:szCs w:val="24"/>
        </w:rPr>
        <w:t xml:space="preserve"> </w:t>
      </w:r>
      <w:r w:rsidR="009A5D03" w:rsidRPr="00333F91">
        <w:rPr>
          <w:bCs/>
          <w:color w:val="000000"/>
          <w:sz w:val="24"/>
          <w:szCs w:val="24"/>
        </w:rPr>
        <w:t>2013</w:t>
      </w:r>
      <w:r w:rsidRPr="00333F91">
        <w:rPr>
          <w:bCs/>
          <w:color w:val="000000"/>
          <w:sz w:val="24"/>
          <w:szCs w:val="24"/>
        </w:rPr>
        <w:t xml:space="preserve"> г. по 20</w:t>
      </w:r>
      <w:r w:rsidR="009A5D03" w:rsidRPr="00333F91">
        <w:rPr>
          <w:bCs/>
          <w:color w:val="000000"/>
          <w:sz w:val="24"/>
          <w:szCs w:val="24"/>
        </w:rPr>
        <w:t>15</w:t>
      </w:r>
      <w:r w:rsidRPr="00333F91">
        <w:rPr>
          <w:bCs/>
          <w:color w:val="000000"/>
          <w:sz w:val="24"/>
          <w:szCs w:val="24"/>
        </w:rPr>
        <w:t xml:space="preserve"> г. составили: материальные затраты увеличились на 9319,6 </w:t>
      </w:r>
      <w:r w:rsidRPr="00333F91">
        <w:rPr>
          <w:sz w:val="24"/>
          <w:szCs w:val="24"/>
        </w:rPr>
        <w:t xml:space="preserve">тыс. руб. или 93 %; расходы на оплату труда увеличились на 7554,6 тыс. руб. или на 78%; отчисления на социальные нужды увеличились на 1604,2 </w:t>
      </w:r>
      <w:r w:rsidRPr="00333F91">
        <w:rPr>
          <w:bCs/>
          <w:sz w:val="24"/>
          <w:szCs w:val="24"/>
        </w:rPr>
        <w:t xml:space="preserve">тыс. руб. </w:t>
      </w:r>
      <w:r w:rsidRPr="00333F91">
        <w:rPr>
          <w:sz w:val="24"/>
          <w:szCs w:val="24"/>
        </w:rPr>
        <w:t>или на 73%; амортизация основных фондов увеличилась на 1424,5 тыс. руб. или на 79%;</w:t>
      </w:r>
      <w:proofErr w:type="gramEnd"/>
      <w:r w:rsidRPr="00333F91">
        <w:rPr>
          <w:sz w:val="24"/>
          <w:szCs w:val="24"/>
        </w:rPr>
        <w:t xml:space="preserve"> общепроизводственные расходы уменьшились на 17648,7 </w:t>
      </w:r>
      <w:r w:rsidRPr="00333F91">
        <w:rPr>
          <w:bCs/>
          <w:sz w:val="24"/>
          <w:szCs w:val="24"/>
        </w:rPr>
        <w:t xml:space="preserve">тыс. руб. </w:t>
      </w:r>
      <w:r w:rsidRPr="00333F91">
        <w:rPr>
          <w:sz w:val="24"/>
          <w:szCs w:val="24"/>
        </w:rPr>
        <w:t xml:space="preserve">или на 33%. </w:t>
      </w:r>
    </w:p>
    <w:p w:rsidR="00E46CBA" w:rsidRPr="00333F91" w:rsidRDefault="009A5D03" w:rsidP="00036962">
      <w:pPr>
        <w:spacing w:line="360" w:lineRule="auto"/>
        <w:ind w:firstLine="709"/>
        <w:rPr>
          <w:sz w:val="24"/>
          <w:szCs w:val="24"/>
        </w:rPr>
      </w:pPr>
      <w:proofErr w:type="gramStart"/>
      <w:r w:rsidRPr="00333F91">
        <w:rPr>
          <w:sz w:val="24"/>
          <w:szCs w:val="24"/>
        </w:rPr>
        <w:t xml:space="preserve">По сравнению 2014 г. с 2015 </w:t>
      </w:r>
      <w:r w:rsidR="006D38E9" w:rsidRPr="00333F91">
        <w:rPr>
          <w:sz w:val="24"/>
          <w:szCs w:val="24"/>
        </w:rPr>
        <w:t>г. изменились в свою очередь:</w:t>
      </w:r>
      <w:r w:rsidR="006D38E9" w:rsidRPr="00333F91">
        <w:rPr>
          <w:bCs/>
          <w:color w:val="000000"/>
          <w:sz w:val="24"/>
          <w:szCs w:val="24"/>
        </w:rPr>
        <w:t xml:space="preserve"> материальные затраты увеличились на 2055,3 </w:t>
      </w:r>
      <w:r w:rsidR="006D38E9" w:rsidRPr="00333F91">
        <w:rPr>
          <w:sz w:val="24"/>
          <w:szCs w:val="24"/>
        </w:rPr>
        <w:t>тыс. руб. или 75 %; расходы на оплату труда увеличились на 10210,9 тыс. руб. или на 83%; отчисления на социальные нужды увеличились на 2391,6</w:t>
      </w:r>
      <w:r w:rsidR="006D38E9" w:rsidRPr="00333F91">
        <w:rPr>
          <w:bCs/>
          <w:sz w:val="24"/>
          <w:szCs w:val="24"/>
        </w:rPr>
        <w:t xml:space="preserve"> тыс. руб.</w:t>
      </w:r>
      <w:r w:rsidR="006D38E9" w:rsidRPr="00333F91">
        <w:rPr>
          <w:sz w:val="24"/>
          <w:szCs w:val="24"/>
        </w:rPr>
        <w:t xml:space="preserve"> или на 80%; амортизация основных фондов увеличилась на 693,8 тыс. руб. или на 64%;</w:t>
      </w:r>
      <w:proofErr w:type="gramEnd"/>
      <w:r w:rsidR="006D38E9" w:rsidRPr="00333F91">
        <w:rPr>
          <w:sz w:val="24"/>
          <w:szCs w:val="24"/>
        </w:rPr>
        <w:t xml:space="preserve"> общепроизводственные расходы увеличились на 146862,9</w:t>
      </w:r>
      <w:r w:rsidR="006D38E9" w:rsidRPr="00333F91">
        <w:rPr>
          <w:bCs/>
          <w:sz w:val="24"/>
          <w:szCs w:val="24"/>
        </w:rPr>
        <w:t xml:space="preserve"> тыс. руб.</w:t>
      </w:r>
      <w:r w:rsidR="006D38E9" w:rsidRPr="00333F91">
        <w:rPr>
          <w:sz w:val="24"/>
          <w:szCs w:val="24"/>
        </w:rPr>
        <w:t xml:space="preserve"> или на 73%. </w:t>
      </w:r>
    </w:p>
    <w:p w:rsidR="00E46CBA" w:rsidRPr="00333F91" w:rsidRDefault="006D38E9" w:rsidP="00036962">
      <w:pPr>
        <w:spacing w:line="360" w:lineRule="auto"/>
        <w:ind w:firstLine="709"/>
        <w:rPr>
          <w:color w:val="FF6600"/>
          <w:sz w:val="24"/>
          <w:szCs w:val="24"/>
        </w:rPr>
      </w:pPr>
      <w:proofErr w:type="gramStart"/>
      <w:r w:rsidRPr="00333F91">
        <w:rPr>
          <w:sz w:val="24"/>
          <w:szCs w:val="24"/>
        </w:rPr>
        <w:t>А так же сравнивая 20</w:t>
      </w:r>
      <w:r w:rsidR="009A5D03" w:rsidRPr="00333F91">
        <w:rPr>
          <w:sz w:val="24"/>
          <w:szCs w:val="24"/>
        </w:rPr>
        <w:t>15</w:t>
      </w:r>
      <w:r w:rsidRPr="00333F91">
        <w:rPr>
          <w:sz w:val="24"/>
          <w:szCs w:val="24"/>
        </w:rPr>
        <w:t xml:space="preserve"> г. с 20</w:t>
      </w:r>
      <w:r w:rsidR="009A5D03" w:rsidRPr="00333F91">
        <w:rPr>
          <w:sz w:val="24"/>
          <w:szCs w:val="24"/>
        </w:rPr>
        <w:t>14</w:t>
      </w:r>
      <w:r w:rsidRPr="00333F91">
        <w:rPr>
          <w:sz w:val="24"/>
          <w:szCs w:val="24"/>
        </w:rPr>
        <w:t xml:space="preserve"> г. изменились в свою очередь:</w:t>
      </w:r>
      <w:r w:rsidRPr="00333F91">
        <w:rPr>
          <w:bCs/>
          <w:color w:val="000000"/>
          <w:sz w:val="24"/>
          <w:szCs w:val="24"/>
        </w:rPr>
        <w:t xml:space="preserve"> материальные затраты увеличились на 7264,3 </w:t>
      </w:r>
      <w:r w:rsidRPr="00333F91">
        <w:rPr>
          <w:sz w:val="24"/>
          <w:szCs w:val="24"/>
        </w:rPr>
        <w:t>тыс. руб. или 72 %; расходы на оплату труда уменьшились на 2656,3 тыс. руб. или на 21%; отчисления на социальные нужды уменьшились на 787,4</w:t>
      </w:r>
      <w:r w:rsidRPr="00333F91">
        <w:rPr>
          <w:bCs/>
          <w:sz w:val="24"/>
          <w:szCs w:val="24"/>
        </w:rPr>
        <w:t xml:space="preserve"> тыс. руб. </w:t>
      </w:r>
      <w:r w:rsidRPr="00333F91">
        <w:rPr>
          <w:sz w:val="24"/>
          <w:szCs w:val="24"/>
        </w:rPr>
        <w:t>или на 26%; амортизация основных фондов увеличилась на 730,7 тыс. руб. или на 40%;</w:t>
      </w:r>
      <w:proofErr w:type="gramEnd"/>
      <w:r w:rsidRPr="00333F91">
        <w:rPr>
          <w:sz w:val="24"/>
          <w:szCs w:val="24"/>
        </w:rPr>
        <w:t xml:space="preserve"> общепроизводственные расходы на 164511,6</w:t>
      </w:r>
      <w:r w:rsidRPr="00333F91">
        <w:rPr>
          <w:bCs/>
          <w:sz w:val="24"/>
          <w:szCs w:val="24"/>
        </w:rPr>
        <w:t xml:space="preserve"> тыс. руб. </w:t>
      </w:r>
      <w:r w:rsidRPr="00333F91">
        <w:rPr>
          <w:sz w:val="24"/>
          <w:szCs w:val="24"/>
        </w:rPr>
        <w:t>или на 82%.</w:t>
      </w:r>
      <w:r w:rsidRPr="00333F91">
        <w:rPr>
          <w:color w:val="FF6600"/>
          <w:sz w:val="24"/>
          <w:szCs w:val="24"/>
        </w:rPr>
        <w:t xml:space="preserve"> </w:t>
      </w:r>
    </w:p>
    <w:p w:rsidR="00E46CBA" w:rsidRPr="00333F91" w:rsidRDefault="006D38E9" w:rsidP="00036962">
      <w:pPr>
        <w:spacing w:line="360" w:lineRule="auto"/>
        <w:ind w:firstLine="709"/>
        <w:rPr>
          <w:sz w:val="24"/>
          <w:szCs w:val="24"/>
        </w:rPr>
      </w:pPr>
      <w:proofErr w:type="gramStart"/>
      <w:r w:rsidRPr="00333F91">
        <w:rPr>
          <w:sz w:val="24"/>
          <w:szCs w:val="24"/>
        </w:rPr>
        <w:t>Отсюда следует, что в структуре расходов за три года наибольший удельный вес занимают общепроизводственные расходы, они составляют: за 20</w:t>
      </w:r>
      <w:r w:rsidR="009A5D03" w:rsidRPr="00333F91">
        <w:rPr>
          <w:sz w:val="24"/>
          <w:szCs w:val="24"/>
        </w:rPr>
        <w:t>13</w:t>
      </w:r>
      <w:r w:rsidRPr="00333F91">
        <w:rPr>
          <w:sz w:val="24"/>
          <w:szCs w:val="24"/>
        </w:rPr>
        <w:t xml:space="preserve"> г.</w:t>
      </w:r>
      <w:r w:rsidR="00E46CBA" w:rsidRPr="00333F91">
        <w:rPr>
          <w:sz w:val="24"/>
          <w:szCs w:val="24"/>
        </w:rPr>
        <w:t xml:space="preserve"> -</w:t>
      </w:r>
      <w:r w:rsidRPr="00333F91">
        <w:rPr>
          <w:sz w:val="24"/>
          <w:szCs w:val="24"/>
        </w:rPr>
        <w:t xml:space="preserve"> </w:t>
      </w:r>
      <w:r w:rsidRPr="00333F91">
        <w:rPr>
          <w:color w:val="000000"/>
          <w:spacing w:val="-8"/>
          <w:sz w:val="24"/>
          <w:szCs w:val="24"/>
        </w:rPr>
        <w:t>93,6%</w:t>
      </w:r>
      <w:r w:rsidRPr="00333F91">
        <w:rPr>
          <w:sz w:val="24"/>
          <w:szCs w:val="24"/>
        </w:rPr>
        <w:t>, за 20</w:t>
      </w:r>
      <w:r w:rsidR="009A5D03" w:rsidRPr="00333F91">
        <w:rPr>
          <w:sz w:val="24"/>
          <w:szCs w:val="24"/>
        </w:rPr>
        <w:t>14</w:t>
      </w:r>
      <w:r w:rsidRPr="00333F91">
        <w:rPr>
          <w:sz w:val="24"/>
          <w:szCs w:val="24"/>
        </w:rPr>
        <w:t xml:space="preserve"> г.</w:t>
      </w:r>
      <w:r w:rsidR="00E46CBA" w:rsidRPr="00333F91">
        <w:rPr>
          <w:sz w:val="24"/>
          <w:szCs w:val="24"/>
        </w:rPr>
        <w:t xml:space="preserve"> -</w:t>
      </w:r>
      <w:r w:rsidRPr="00333F91">
        <w:rPr>
          <w:sz w:val="24"/>
          <w:szCs w:val="24"/>
        </w:rPr>
        <w:t xml:space="preserve"> 91,3% , за 20</w:t>
      </w:r>
      <w:r w:rsidR="009A5D03" w:rsidRPr="00333F91">
        <w:rPr>
          <w:sz w:val="24"/>
          <w:szCs w:val="24"/>
        </w:rPr>
        <w:t>15</w:t>
      </w:r>
      <w:r w:rsidRPr="00333F91">
        <w:rPr>
          <w:sz w:val="24"/>
          <w:szCs w:val="24"/>
        </w:rPr>
        <w:t xml:space="preserve"> г.</w:t>
      </w:r>
      <w:r w:rsidR="00E46CBA" w:rsidRPr="00333F91">
        <w:rPr>
          <w:sz w:val="24"/>
          <w:szCs w:val="24"/>
        </w:rPr>
        <w:t xml:space="preserve"> -</w:t>
      </w:r>
      <w:r w:rsidRPr="00333F91">
        <w:rPr>
          <w:sz w:val="24"/>
          <w:szCs w:val="24"/>
        </w:rPr>
        <w:t xml:space="preserve"> 60,28%, а наименьший удельный вес занимает </w:t>
      </w:r>
      <w:r w:rsidRPr="00333F91">
        <w:rPr>
          <w:color w:val="000000"/>
          <w:sz w:val="24"/>
          <w:szCs w:val="24"/>
        </w:rPr>
        <w:t>амортизация основных фондов, она равна:</w:t>
      </w:r>
      <w:r w:rsidRPr="00333F91">
        <w:rPr>
          <w:sz w:val="24"/>
          <w:szCs w:val="24"/>
        </w:rPr>
        <w:t xml:space="preserve"> за 20</w:t>
      </w:r>
      <w:r w:rsidR="009A5D03" w:rsidRPr="00333F91">
        <w:rPr>
          <w:sz w:val="24"/>
          <w:szCs w:val="24"/>
        </w:rPr>
        <w:t>13</w:t>
      </w:r>
      <w:r w:rsidRPr="00333F91">
        <w:rPr>
          <w:sz w:val="24"/>
          <w:szCs w:val="24"/>
        </w:rPr>
        <w:t xml:space="preserve"> г. </w:t>
      </w:r>
      <w:r w:rsidRPr="00333F91">
        <w:rPr>
          <w:color w:val="000000"/>
          <w:spacing w:val="-8"/>
          <w:sz w:val="24"/>
          <w:szCs w:val="24"/>
        </w:rPr>
        <w:t>0,6%</w:t>
      </w:r>
      <w:r w:rsidRPr="00333F91">
        <w:rPr>
          <w:sz w:val="24"/>
          <w:szCs w:val="24"/>
        </w:rPr>
        <w:t>, за 20</w:t>
      </w:r>
      <w:r w:rsidR="009A5D03" w:rsidRPr="00333F91">
        <w:rPr>
          <w:sz w:val="24"/>
          <w:szCs w:val="24"/>
        </w:rPr>
        <w:t xml:space="preserve">14 </w:t>
      </w:r>
      <w:r w:rsidRPr="00333F91">
        <w:rPr>
          <w:sz w:val="24"/>
          <w:szCs w:val="24"/>
        </w:rPr>
        <w:t>г. 0,4% , за 20</w:t>
      </w:r>
      <w:r w:rsidR="009A5D03" w:rsidRPr="00333F91">
        <w:rPr>
          <w:sz w:val="24"/>
          <w:szCs w:val="24"/>
        </w:rPr>
        <w:t>15</w:t>
      </w:r>
      <w:r w:rsidRPr="00333F91">
        <w:rPr>
          <w:sz w:val="24"/>
          <w:szCs w:val="24"/>
        </w:rPr>
        <w:t xml:space="preserve"> г. 3,02%. </w:t>
      </w:r>
      <w:proofErr w:type="gramEnd"/>
    </w:p>
    <w:p w:rsidR="006D38E9" w:rsidRPr="00333F91" w:rsidRDefault="006D38E9" w:rsidP="00036962">
      <w:pPr>
        <w:spacing w:line="360" w:lineRule="auto"/>
        <w:ind w:firstLine="709"/>
        <w:rPr>
          <w:sz w:val="24"/>
          <w:szCs w:val="24"/>
        </w:rPr>
      </w:pPr>
      <w:r w:rsidRPr="00333F91">
        <w:rPr>
          <w:sz w:val="24"/>
          <w:szCs w:val="24"/>
        </w:rPr>
        <w:t>Прежде чем делать вывод, нужно учесть следующее, что в конце 20</w:t>
      </w:r>
      <w:r w:rsidR="00E533FA" w:rsidRPr="00333F91">
        <w:rPr>
          <w:sz w:val="24"/>
          <w:szCs w:val="24"/>
        </w:rPr>
        <w:t>1</w:t>
      </w:r>
      <w:r w:rsidR="009A5D03" w:rsidRPr="00333F91">
        <w:rPr>
          <w:sz w:val="24"/>
          <w:szCs w:val="24"/>
        </w:rPr>
        <w:t>3</w:t>
      </w:r>
      <w:r w:rsidRPr="00333F91">
        <w:rPr>
          <w:sz w:val="24"/>
          <w:szCs w:val="24"/>
        </w:rPr>
        <w:t xml:space="preserve"> года, было заключено несколько контрактов на строительство новых объектов с различными организациями.</w:t>
      </w:r>
      <w:r w:rsidRPr="00333F91">
        <w:rPr>
          <w:color w:val="FF6600"/>
          <w:sz w:val="24"/>
          <w:szCs w:val="24"/>
        </w:rPr>
        <w:t xml:space="preserve"> </w:t>
      </w:r>
      <w:r w:rsidR="00E533FA" w:rsidRPr="00333F91">
        <w:rPr>
          <w:sz w:val="24"/>
          <w:szCs w:val="24"/>
        </w:rPr>
        <w:t>В начале года на счет ООО</w:t>
      </w:r>
      <w:r w:rsidRPr="00333F91">
        <w:rPr>
          <w:sz w:val="24"/>
          <w:szCs w:val="24"/>
        </w:rPr>
        <w:t xml:space="preserve"> «</w:t>
      </w:r>
      <w:proofErr w:type="spellStart"/>
      <w:r w:rsidR="00E533FA" w:rsidRPr="00333F91">
        <w:rPr>
          <w:sz w:val="24"/>
          <w:szCs w:val="24"/>
        </w:rPr>
        <w:t>Строймонтаж</w:t>
      </w:r>
      <w:proofErr w:type="spellEnd"/>
      <w:r w:rsidRPr="00333F91">
        <w:rPr>
          <w:sz w:val="24"/>
          <w:szCs w:val="24"/>
        </w:rPr>
        <w:t>» поступил аванс для осуществления первых этапов строительных работ по этим контрактам.</w:t>
      </w:r>
      <w:r w:rsidRPr="00333F91">
        <w:rPr>
          <w:color w:val="FF6600"/>
          <w:sz w:val="24"/>
          <w:szCs w:val="24"/>
        </w:rPr>
        <w:t xml:space="preserve"> </w:t>
      </w:r>
      <w:r w:rsidRPr="00333F91">
        <w:rPr>
          <w:sz w:val="24"/>
          <w:szCs w:val="24"/>
        </w:rPr>
        <w:t xml:space="preserve">Так, как большинство контрактов носит долгосрочный характер, то и оплата по нему происходит по мере </w:t>
      </w:r>
      <w:r w:rsidRPr="00333F91">
        <w:rPr>
          <w:sz w:val="24"/>
          <w:szCs w:val="24"/>
        </w:rPr>
        <w:lastRenderedPageBreak/>
        <w:t xml:space="preserve">выполнения определенных работ по этапам строительства. Первоначально по данным бухгалтерских документов, может </w:t>
      </w:r>
      <w:proofErr w:type="gramStart"/>
      <w:r w:rsidRPr="00333F91">
        <w:rPr>
          <w:sz w:val="24"/>
          <w:szCs w:val="24"/>
        </w:rPr>
        <w:t>сложится</w:t>
      </w:r>
      <w:proofErr w:type="gramEnd"/>
      <w:r w:rsidRPr="00333F91">
        <w:rPr>
          <w:sz w:val="24"/>
          <w:szCs w:val="24"/>
        </w:rPr>
        <w:t xml:space="preserve"> мнение, что деятельность организации является убыточной, но это не так.</w:t>
      </w:r>
      <w:r w:rsidRPr="00333F91">
        <w:rPr>
          <w:color w:val="FF6600"/>
          <w:sz w:val="24"/>
          <w:szCs w:val="24"/>
        </w:rPr>
        <w:t xml:space="preserve"> </w:t>
      </w:r>
      <w:r w:rsidRPr="00333F91">
        <w:rPr>
          <w:sz w:val="24"/>
          <w:szCs w:val="24"/>
        </w:rPr>
        <w:t>В конце 20</w:t>
      </w:r>
      <w:r w:rsidR="009A5D03" w:rsidRPr="00333F91">
        <w:rPr>
          <w:sz w:val="24"/>
          <w:szCs w:val="24"/>
        </w:rPr>
        <w:t>14</w:t>
      </w:r>
      <w:r w:rsidRPr="00333F91">
        <w:rPr>
          <w:sz w:val="24"/>
          <w:szCs w:val="24"/>
        </w:rPr>
        <w:t xml:space="preserve"> года ожидается ввод очередного объекта строительства в эксплуатацию - и, следовательно, поступление финансирования. </w:t>
      </w:r>
      <w:proofErr w:type="gramStart"/>
      <w:r w:rsidRPr="00333F91">
        <w:rPr>
          <w:sz w:val="24"/>
          <w:szCs w:val="24"/>
        </w:rPr>
        <w:t>Таким образом, преобладание в 20</w:t>
      </w:r>
      <w:r w:rsidR="009A5D03" w:rsidRPr="00333F91">
        <w:rPr>
          <w:sz w:val="24"/>
          <w:szCs w:val="24"/>
        </w:rPr>
        <w:t>13</w:t>
      </w:r>
      <w:r w:rsidRPr="00333F91">
        <w:rPr>
          <w:sz w:val="24"/>
          <w:szCs w:val="24"/>
        </w:rPr>
        <w:t xml:space="preserve"> г. в структуре общепроизводственных расходов на строительство 93,6%, </w:t>
      </w:r>
      <w:r w:rsidR="00E533FA" w:rsidRPr="00333F91">
        <w:rPr>
          <w:sz w:val="24"/>
          <w:szCs w:val="24"/>
        </w:rPr>
        <w:t xml:space="preserve">объясняется тем, что в ООО </w:t>
      </w:r>
      <w:r w:rsidRPr="00333F91">
        <w:rPr>
          <w:sz w:val="24"/>
          <w:szCs w:val="24"/>
        </w:rPr>
        <w:t>«</w:t>
      </w:r>
      <w:proofErr w:type="spellStart"/>
      <w:r w:rsidR="00E533FA" w:rsidRPr="00333F91">
        <w:rPr>
          <w:sz w:val="24"/>
          <w:szCs w:val="24"/>
        </w:rPr>
        <w:t>Строймонтаж</w:t>
      </w:r>
      <w:proofErr w:type="spellEnd"/>
      <w:r w:rsidRPr="00333F91">
        <w:rPr>
          <w:sz w:val="24"/>
          <w:szCs w:val="24"/>
        </w:rPr>
        <w:t>»</w:t>
      </w:r>
      <w:r w:rsidRPr="00333F91">
        <w:rPr>
          <w:color w:val="FF6600"/>
          <w:sz w:val="24"/>
          <w:szCs w:val="24"/>
        </w:rPr>
        <w:t xml:space="preserve"> </w:t>
      </w:r>
      <w:r w:rsidRPr="00333F91">
        <w:rPr>
          <w:sz w:val="24"/>
          <w:szCs w:val="24"/>
        </w:rPr>
        <w:t>осуществлялось начало строительства объектов по заданию заказчика, и следовательно в этот период большая часть расходов была связана с затратами на: проектные и субподрядные работы, строящихся объектах, расходы на ремонтные работы, машин и оборудования.</w:t>
      </w:r>
      <w:proofErr w:type="gramEnd"/>
      <w:r w:rsidRPr="00333F91">
        <w:rPr>
          <w:color w:val="FF6600"/>
          <w:sz w:val="24"/>
          <w:szCs w:val="24"/>
        </w:rPr>
        <w:t xml:space="preserve"> </w:t>
      </w:r>
      <w:r w:rsidRPr="00333F91">
        <w:rPr>
          <w:sz w:val="24"/>
          <w:szCs w:val="24"/>
        </w:rPr>
        <w:t>Наименьший удельный вес амортизации основных фондов, объясняется тем, что в течение</w:t>
      </w:r>
      <w:r w:rsidRPr="00333F91">
        <w:rPr>
          <w:color w:val="FF6600"/>
          <w:sz w:val="24"/>
          <w:szCs w:val="24"/>
        </w:rPr>
        <w:t xml:space="preserve"> </w:t>
      </w:r>
      <w:r w:rsidR="009A5D03" w:rsidRPr="00333F91">
        <w:rPr>
          <w:sz w:val="24"/>
          <w:szCs w:val="24"/>
        </w:rPr>
        <w:t>2013</w:t>
      </w:r>
      <w:r w:rsidRPr="00333F91">
        <w:rPr>
          <w:sz w:val="24"/>
          <w:szCs w:val="24"/>
        </w:rPr>
        <w:t xml:space="preserve"> года происходила малое количество закупки оборудования и инвентаря для обеспечения заказа на строительные работы. В 20</w:t>
      </w:r>
      <w:r w:rsidR="009A5D03" w:rsidRPr="00333F91">
        <w:rPr>
          <w:sz w:val="24"/>
          <w:szCs w:val="24"/>
        </w:rPr>
        <w:t>14</w:t>
      </w:r>
      <w:r w:rsidRPr="00333F91">
        <w:rPr>
          <w:sz w:val="24"/>
          <w:szCs w:val="24"/>
        </w:rPr>
        <w:t xml:space="preserve"> г.</w:t>
      </w:r>
      <w:r w:rsidRPr="00333F91">
        <w:rPr>
          <w:color w:val="FF6600"/>
          <w:sz w:val="24"/>
          <w:szCs w:val="24"/>
        </w:rPr>
        <w:t xml:space="preserve"> </w:t>
      </w:r>
      <w:r w:rsidRPr="00333F91">
        <w:rPr>
          <w:sz w:val="24"/>
          <w:szCs w:val="24"/>
        </w:rPr>
        <w:t>произошло увеличение всех элементов затрат, по отношению с 20</w:t>
      </w:r>
      <w:r w:rsidR="009A5D03" w:rsidRPr="00333F91">
        <w:rPr>
          <w:sz w:val="24"/>
          <w:szCs w:val="24"/>
        </w:rPr>
        <w:t>13</w:t>
      </w:r>
      <w:r w:rsidRPr="00333F91">
        <w:rPr>
          <w:sz w:val="24"/>
          <w:szCs w:val="24"/>
        </w:rPr>
        <w:t xml:space="preserve"> г. Это объясняется тем, что</w:t>
      </w:r>
      <w:r w:rsidRPr="00333F91">
        <w:rPr>
          <w:color w:val="FF6600"/>
          <w:sz w:val="24"/>
          <w:szCs w:val="24"/>
        </w:rPr>
        <w:t xml:space="preserve"> </w:t>
      </w:r>
      <w:r w:rsidRPr="00333F91">
        <w:rPr>
          <w:sz w:val="24"/>
          <w:szCs w:val="24"/>
        </w:rPr>
        <w:t>на объектах</w:t>
      </w:r>
      <w:r w:rsidRPr="00333F91">
        <w:rPr>
          <w:color w:val="FF6600"/>
          <w:sz w:val="24"/>
          <w:szCs w:val="24"/>
        </w:rPr>
        <w:t xml:space="preserve"> </w:t>
      </w:r>
      <w:r w:rsidRPr="00333F91">
        <w:rPr>
          <w:sz w:val="24"/>
          <w:szCs w:val="24"/>
        </w:rPr>
        <w:t>в этот период осуществлялось</w:t>
      </w:r>
      <w:r w:rsidRPr="00333F91">
        <w:rPr>
          <w:color w:val="FF6600"/>
          <w:sz w:val="24"/>
          <w:szCs w:val="24"/>
        </w:rPr>
        <w:t xml:space="preserve"> </w:t>
      </w:r>
      <w:r w:rsidRPr="00333F91">
        <w:rPr>
          <w:sz w:val="24"/>
          <w:szCs w:val="24"/>
        </w:rPr>
        <w:t>выполнения основного объема строительных работ по договору. За этот год в структуре затрат преобладают общепроизводственные расходы, их удельный вес составляет 91,3%, а наименьший удельный вес составляет амортизация основных фондов, равная 0,4%. Рассматривая 20</w:t>
      </w:r>
      <w:r w:rsidR="009A5D03" w:rsidRPr="00333F91">
        <w:rPr>
          <w:sz w:val="24"/>
          <w:szCs w:val="24"/>
        </w:rPr>
        <w:t>15</w:t>
      </w:r>
      <w:r w:rsidRPr="00333F91">
        <w:rPr>
          <w:sz w:val="24"/>
          <w:szCs w:val="24"/>
        </w:rPr>
        <w:t xml:space="preserve"> г. по элементам затрат, они уменьшились по сравнению с 20</w:t>
      </w:r>
      <w:r w:rsidR="009A5D03" w:rsidRPr="00333F91">
        <w:rPr>
          <w:sz w:val="24"/>
          <w:szCs w:val="24"/>
        </w:rPr>
        <w:t>14</w:t>
      </w:r>
      <w:r w:rsidRPr="00333F91">
        <w:rPr>
          <w:sz w:val="24"/>
          <w:szCs w:val="24"/>
        </w:rPr>
        <w:t xml:space="preserve"> г. Это объясняется тем, что в течени</w:t>
      </w:r>
      <w:proofErr w:type="gramStart"/>
      <w:r w:rsidRPr="00333F91">
        <w:rPr>
          <w:sz w:val="24"/>
          <w:szCs w:val="24"/>
        </w:rPr>
        <w:t>и</w:t>
      </w:r>
      <w:proofErr w:type="gramEnd"/>
      <w:r w:rsidRPr="00333F91">
        <w:rPr>
          <w:sz w:val="24"/>
          <w:szCs w:val="24"/>
        </w:rPr>
        <w:t xml:space="preserve"> года осуществлялось закрытие очередного этапа строительных работ, финансирование по </w:t>
      </w:r>
      <w:r w:rsidR="009A5D03" w:rsidRPr="00333F91">
        <w:rPr>
          <w:sz w:val="24"/>
          <w:szCs w:val="24"/>
        </w:rPr>
        <w:t>которому ожидается в начале 2016</w:t>
      </w:r>
      <w:r w:rsidRPr="00333F91">
        <w:rPr>
          <w:sz w:val="24"/>
          <w:szCs w:val="24"/>
        </w:rPr>
        <w:t xml:space="preserve"> года.</w:t>
      </w:r>
    </w:p>
    <w:p w:rsidR="006D38E9" w:rsidRPr="00333F91" w:rsidRDefault="006D38E9" w:rsidP="00036962">
      <w:pPr>
        <w:shd w:val="clear" w:color="auto" w:fill="FFFFFF"/>
        <w:spacing w:line="360" w:lineRule="auto"/>
        <w:ind w:firstLine="720"/>
        <w:rPr>
          <w:sz w:val="24"/>
          <w:szCs w:val="24"/>
        </w:rPr>
      </w:pPr>
      <w:r w:rsidRPr="00333F91">
        <w:rPr>
          <w:sz w:val="24"/>
          <w:szCs w:val="24"/>
        </w:rPr>
        <w:t>Проанализируем изменение каждого показателя структуры затрат,</w:t>
      </w:r>
      <w:r w:rsidR="00B82B83" w:rsidRPr="00333F91">
        <w:rPr>
          <w:sz w:val="24"/>
          <w:szCs w:val="24"/>
        </w:rPr>
        <w:t xml:space="preserve"> который показан в таблице 2</w:t>
      </w:r>
      <w:r w:rsidRPr="00333F91">
        <w:rPr>
          <w:sz w:val="24"/>
          <w:szCs w:val="24"/>
        </w:rPr>
        <w:t>.</w:t>
      </w:r>
    </w:p>
    <w:p w:rsidR="006D38E9" w:rsidRPr="00333F91" w:rsidRDefault="006D38E9" w:rsidP="00D00546">
      <w:pPr>
        <w:shd w:val="clear" w:color="auto" w:fill="FFFFFF"/>
        <w:spacing w:line="360" w:lineRule="auto"/>
        <w:ind w:firstLine="567"/>
        <w:rPr>
          <w:color w:val="000000"/>
          <w:sz w:val="24"/>
          <w:szCs w:val="24"/>
        </w:rPr>
      </w:pPr>
      <w:r w:rsidRPr="00333F91">
        <w:rPr>
          <w:color w:val="000000"/>
          <w:sz w:val="24"/>
          <w:szCs w:val="24"/>
        </w:rPr>
        <w:t xml:space="preserve">1. Структура материальных затрат, по видам услуг: </w:t>
      </w:r>
    </w:p>
    <w:p w:rsidR="006D38E9" w:rsidRPr="00333F91" w:rsidRDefault="00B82B83" w:rsidP="00E533FA">
      <w:pPr>
        <w:shd w:val="clear" w:color="auto" w:fill="FFFFFF"/>
        <w:spacing w:line="360" w:lineRule="auto"/>
        <w:ind w:firstLine="709"/>
        <w:rPr>
          <w:sz w:val="24"/>
          <w:szCs w:val="24"/>
        </w:rPr>
      </w:pPr>
      <w:r w:rsidRPr="00333F91">
        <w:rPr>
          <w:sz w:val="24"/>
          <w:szCs w:val="24"/>
        </w:rPr>
        <w:t>Таблица 2</w:t>
      </w:r>
      <w:r w:rsidR="00E533FA" w:rsidRPr="00333F91">
        <w:rPr>
          <w:sz w:val="24"/>
          <w:szCs w:val="24"/>
        </w:rPr>
        <w:t xml:space="preserve">- </w:t>
      </w:r>
      <w:r w:rsidR="006D38E9" w:rsidRPr="00333F91">
        <w:rPr>
          <w:color w:val="000000"/>
          <w:spacing w:val="-8"/>
          <w:sz w:val="24"/>
          <w:szCs w:val="24"/>
        </w:rPr>
        <w:t>Структура материальных затрат</w:t>
      </w:r>
    </w:p>
    <w:tbl>
      <w:tblPr>
        <w:tblW w:w="0" w:type="auto"/>
        <w:tblInd w:w="430" w:type="dxa"/>
        <w:tblLayout w:type="fixed"/>
        <w:tblCellMar>
          <w:left w:w="70" w:type="dxa"/>
          <w:right w:w="70" w:type="dxa"/>
        </w:tblCellMar>
        <w:tblLook w:val="0000"/>
      </w:tblPr>
      <w:tblGrid>
        <w:gridCol w:w="2050"/>
        <w:gridCol w:w="992"/>
        <w:gridCol w:w="1278"/>
        <w:gridCol w:w="1260"/>
        <w:gridCol w:w="1080"/>
        <w:gridCol w:w="1202"/>
        <w:gridCol w:w="1559"/>
      </w:tblGrid>
      <w:tr w:rsidR="006D38E9" w:rsidRPr="00333F91" w:rsidTr="00E533FA">
        <w:trPr>
          <w:cantSplit/>
          <w:trHeight w:val="240"/>
        </w:trPr>
        <w:tc>
          <w:tcPr>
            <w:tcW w:w="2050" w:type="dxa"/>
            <w:vMerge w:val="restart"/>
            <w:tcBorders>
              <w:top w:val="single" w:sz="6" w:space="0" w:color="auto"/>
              <w:left w:val="single" w:sz="6" w:space="0" w:color="auto"/>
              <w:bottom w:val="nil"/>
              <w:right w:val="single" w:sz="6" w:space="0" w:color="auto"/>
            </w:tcBorders>
            <w:vAlign w:val="center"/>
          </w:tcPr>
          <w:p w:rsidR="006D38E9" w:rsidRPr="00333F91" w:rsidRDefault="006D38E9" w:rsidP="00E533FA">
            <w:pPr>
              <w:pStyle w:val="ConsPlusNormal"/>
              <w:widowControl/>
              <w:ind w:firstLine="0"/>
              <w:rPr>
                <w:rFonts w:ascii="Times New Roman" w:hAnsi="Times New Roman" w:cs="Times New Roman"/>
                <w:sz w:val="24"/>
                <w:szCs w:val="24"/>
              </w:rPr>
            </w:pPr>
            <w:r w:rsidRPr="00333F91">
              <w:rPr>
                <w:rFonts w:ascii="Times New Roman" w:hAnsi="Times New Roman" w:cs="Times New Roman"/>
                <w:sz w:val="24"/>
                <w:szCs w:val="24"/>
              </w:rPr>
              <w:t>Виды услуг</w:t>
            </w:r>
          </w:p>
          <w:p w:rsidR="006D38E9" w:rsidRPr="00333F91" w:rsidRDefault="006D38E9" w:rsidP="00E533FA">
            <w:pPr>
              <w:pStyle w:val="ConsPlusNormal"/>
              <w:widowControl/>
              <w:ind w:firstLine="0"/>
              <w:rPr>
                <w:rFonts w:ascii="Times New Roman" w:hAnsi="Times New Roman" w:cs="Times New Roman"/>
                <w:color w:val="000000"/>
                <w:spacing w:val="-8"/>
                <w:sz w:val="24"/>
                <w:szCs w:val="24"/>
              </w:rPr>
            </w:pPr>
            <w:r w:rsidRPr="00333F91">
              <w:rPr>
                <w:rFonts w:ascii="Times New Roman" w:hAnsi="Times New Roman" w:cs="Times New Roman"/>
                <w:color w:val="000000"/>
                <w:spacing w:val="-8"/>
                <w:sz w:val="24"/>
                <w:szCs w:val="24"/>
              </w:rPr>
              <w:t>тыс. руб.</w:t>
            </w:r>
          </w:p>
        </w:tc>
        <w:tc>
          <w:tcPr>
            <w:tcW w:w="2270" w:type="dxa"/>
            <w:gridSpan w:val="2"/>
            <w:tcBorders>
              <w:top w:val="single" w:sz="6" w:space="0" w:color="auto"/>
              <w:left w:val="single" w:sz="6" w:space="0" w:color="auto"/>
              <w:bottom w:val="single" w:sz="6" w:space="0" w:color="auto"/>
              <w:right w:val="single" w:sz="6" w:space="0" w:color="auto"/>
            </w:tcBorders>
            <w:vAlign w:val="center"/>
          </w:tcPr>
          <w:p w:rsidR="006D38E9" w:rsidRPr="00333F91" w:rsidRDefault="006D38E9" w:rsidP="00E533FA">
            <w:pPr>
              <w:pStyle w:val="ae"/>
              <w:spacing w:after="0" w:line="240" w:lineRule="auto"/>
              <w:ind w:left="0" w:firstLine="709"/>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20</w:t>
            </w:r>
            <w:r w:rsidR="00E533FA" w:rsidRPr="00333F91">
              <w:rPr>
                <w:rFonts w:ascii="Times New Roman" w:hAnsi="Times New Roman"/>
                <w:color w:val="000000"/>
                <w:spacing w:val="-8"/>
                <w:sz w:val="24"/>
                <w:szCs w:val="24"/>
              </w:rPr>
              <w:t>1</w:t>
            </w:r>
            <w:r w:rsidR="009A5D03" w:rsidRPr="00333F91">
              <w:rPr>
                <w:rFonts w:ascii="Times New Roman" w:hAnsi="Times New Roman"/>
                <w:color w:val="000000"/>
                <w:spacing w:val="-8"/>
                <w:sz w:val="24"/>
                <w:szCs w:val="24"/>
              </w:rPr>
              <w:t>3</w:t>
            </w:r>
          </w:p>
        </w:tc>
        <w:tc>
          <w:tcPr>
            <w:tcW w:w="2340" w:type="dxa"/>
            <w:gridSpan w:val="2"/>
            <w:tcBorders>
              <w:top w:val="single" w:sz="6" w:space="0" w:color="auto"/>
              <w:left w:val="single" w:sz="6" w:space="0" w:color="auto"/>
              <w:bottom w:val="single" w:sz="6" w:space="0" w:color="auto"/>
              <w:right w:val="single" w:sz="6" w:space="0" w:color="auto"/>
            </w:tcBorders>
            <w:vAlign w:val="center"/>
          </w:tcPr>
          <w:p w:rsidR="006D38E9" w:rsidRPr="00333F91" w:rsidRDefault="006D38E9" w:rsidP="00E533FA">
            <w:pPr>
              <w:pStyle w:val="ae"/>
              <w:spacing w:after="0" w:line="240" w:lineRule="auto"/>
              <w:ind w:left="0" w:firstLine="709"/>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20</w:t>
            </w:r>
            <w:r w:rsidR="00E533FA" w:rsidRPr="00333F91">
              <w:rPr>
                <w:rFonts w:ascii="Times New Roman" w:hAnsi="Times New Roman"/>
                <w:color w:val="000000"/>
                <w:spacing w:val="-8"/>
                <w:sz w:val="24"/>
                <w:szCs w:val="24"/>
              </w:rPr>
              <w:t>1</w:t>
            </w:r>
            <w:r w:rsidR="009A5D03" w:rsidRPr="00333F91">
              <w:rPr>
                <w:rFonts w:ascii="Times New Roman" w:hAnsi="Times New Roman"/>
                <w:color w:val="000000"/>
                <w:spacing w:val="-8"/>
                <w:sz w:val="24"/>
                <w:szCs w:val="24"/>
              </w:rPr>
              <w:t>4</w:t>
            </w:r>
          </w:p>
        </w:tc>
        <w:tc>
          <w:tcPr>
            <w:tcW w:w="2761" w:type="dxa"/>
            <w:gridSpan w:val="2"/>
            <w:tcBorders>
              <w:top w:val="single" w:sz="6" w:space="0" w:color="auto"/>
              <w:left w:val="single" w:sz="6" w:space="0" w:color="auto"/>
              <w:bottom w:val="single" w:sz="6" w:space="0" w:color="auto"/>
              <w:right w:val="single" w:sz="6" w:space="0" w:color="auto"/>
            </w:tcBorders>
            <w:vAlign w:val="center"/>
          </w:tcPr>
          <w:p w:rsidR="006D38E9" w:rsidRPr="00333F91" w:rsidRDefault="006D38E9" w:rsidP="00E533FA">
            <w:pPr>
              <w:pStyle w:val="ConsPlusNormal"/>
              <w:widowControl/>
              <w:tabs>
                <w:tab w:val="left" w:pos="796"/>
              </w:tabs>
              <w:ind w:firstLine="0"/>
              <w:jc w:val="center"/>
              <w:rPr>
                <w:rFonts w:ascii="Times New Roman" w:hAnsi="Times New Roman" w:cs="Times New Roman"/>
                <w:sz w:val="24"/>
                <w:szCs w:val="24"/>
              </w:rPr>
            </w:pPr>
            <w:r w:rsidRPr="00333F91">
              <w:rPr>
                <w:rFonts w:ascii="Times New Roman" w:hAnsi="Times New Roman" w:cs="Times New Roman"/>
                <w:color w:val="000000"/>
                <w:spacing w:val="-8"/>
                <w:sz w:val="24"/>
                <w:szCs w:val="24"/>
              </w:rPr>
              <w:t>20</w:t>
            </w:r>
            <w:r w:rsidR="00E533FA" w:rsidRPr="00333F91">
              <w:rPr>
                <w:rFonts w:ascii="Times New Roman" w:hAnsi="Times New Roman" w:cs="Times New Roman"/>
                <w:color w:val="000000"/>
                <w:spacing w:val="-8"/>
                <w:sz w:val="24"/>
                <w:szCs w:val="24"/>
              </w:rPr>
              <w:t>1</w:t>
            </w:r>
            <w:r w:rsidR="009A5D03" w:rsidRPr="00333F91">
              <w:rPr>
                <w:rFonts w:ascii="Times New Roman" w:hAnsi="Times New Roman" w:cs="Times New Roman"/>
                <w:color w:val="000000"/>
                <w:spacing w:val="-8"/>
                <w:sz w:val="24"/>
                <w:szCs w:val="24"/>
              </w:rPr>
              <w:t>5</w:t>
            </w:r>
          </w:p>
        </w:tc>
      </w:tr>
      <w:tr w:rsidR="006D38E9" w:rsidRPr="00333F91" w:rsidTr="00E533FA">
        <w:trPr>
          <w:cantSplit/>
          <w:trHeight w:val="1067"/>
        </w:trPr>
        <w:tc>
          <w:tcPr>
            <w:tcW w:w="2050" w:type="dxa"/>
            <w:vMerge/>
            <w:tcBorders>
              <w:top w:val="nil"/>
              <w:left w:val="single" w:sz="6" w:space="0" w:color="auto"/>
              <w:bottom w:val="single" w:sz="6" w:space="0" w:color="auto"/>
              <w:right w:val="single" w:sz="6" w:space="0" w:color="auto"/>
            </w:tcBorders>
            <w:vAlign w:val="center"/>
          </w:tcPr>
          <w:p w:rsidR="006D38E9" w:rsidRPr="00333F91" w:rsidRDefault="006D38E9" w:rsidP="00E533FA">
            <w:pPr>
              <w:pStyle w:val="ConsPlusNormal"/>
              <w:widowControl/>
              <w:ind w:firstLine="0"/>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vAlign w:val="center"/>
          </w:tcPr>
          <w:p w:rsidR="006D38E9" w:rsidRPr="00333F91" w:rsidRDefault="006D38E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сумма, тыс.</w:t>
            </w:r>
          </w:p>
          <w:p w:rsidR="006D38E9" w:rsidRPr="00333F91" w:rsidRDefault="006D38E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руб.</w:t>
            </w:r>
          </w:p>
        </w:tc>
        <w:tc>
          <w:tcPr>
            <w:tcW w:w="1278" w:type="dxa"/>
            <w:tcBorders>
              <w:top w:val="single" w:sz="6" w:space="0" w:color="auto"/>
              <w:left w:val="single" w:sz="6" w:space="0" w:color="auto"/>
              <w:bottom w:val="single" w:sz="6" w:space="0" w:color="auto"/>
              <w:right w:val="single" w:sz="6" w:space="0" w:color="auto"/>
            </w:tcBorders>
            <w:vAlign w:val="center"/>
          </w:tcPr>
          <w:p w:rsidR="006D38E9" w:rsidRPr="00333F91" w:rsidRDefault="006D38E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Удельный</w:t>
            </w:r>
          </w:p>
          <w:p w:rsidR="006D38E9" w:rsidRPr="00333F91" w:rsidRDefault="006D38E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вес, %</w:t>
            </w:r>
          </w:p>
        </w:tc>
        <w:tc>
          <w:tcPr>
            <w:tcW w:w="1260" w:type="dxa"/>
            <w:tcBorders>
              <w:top w:val="single" w:sz="6" w:space="0" w:color="auto"/>
              <w:left w:val="single" w:sz="6" w:space="0" w:color="auto"/>
              <w:bottom w:val="single" w:sz="6" w:space="0" w:color="auto"/>
              <w:right w:val="single" w:sz="6" w:space="0" w:color="auto"/>
            </w:tcBorders>
            <w:vAlign w:val="center"/>
          </w:tcPr>
          <w:p w:rsidR="006D38E9" w:rsidRPr="00333F91" w:rsidRDefault="006D38E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сумма, тыс.</w:t>
            </w:r>
          </w:p>
          <w:p w:rsidR="006D38E9" w:rsidRPr="00333F91" w:rsidRDefault="006D38E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руб.</w:t>
            </w:r>
          </w:p>
        </w:tc>
        <w:tc>
          <w:tcPr>
            <w:tcW w:w="1080" w:type="dxa"/>
            <w:tcBorders>
              <w:top w:val="single" w:sz="6" w:space="0" w:color="auto"/>
              <w:left w:val="single" w:sz="6" w:space="0" w:color="auto"/>
              <w:bottom w:val="single" w:sz="6" w:space="0" w:color="auto"/>
              <w:right w:val="single" w:sz="6" w:space="0" w:color="auto"/>
            </w:tcBorders>
            <w:vAlign w:val="center"/>
          </w:tcPr>
          <w:p w:rsidR="006D38E9" w:rsidRPr="00333F91" w:rsidRDefault="006D38E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Удельный</w:t>
            </w:r>
          </w:p>
          <w:p w:rsidR="006D38E9" w:rsidRPr="00333F91" w:rsidRDefault="006D38E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вес, %</w:t>
            </w:r>
          </w:p>
        </w:tc>
        <w:tc>
          <w:tcPr>
            <w:tcW w:w="1202" w:type="dxa"/>
            <w:tcBorders>
              <w:top w:val="single" w:sz="6" w:space="0" w:color="auto"/>
              <w:left w:val="single" w:sz="6" w:space="0" w:color="auto"/>
              <w:bottom w:val="single" w:sz="6" w:space="0" w:color="auto"/>
              <w:right w:val="single" w:sz="6" w:space="0" w:color="auto"/>
            </w:tcBorders>
            <w:vAlign w:val="center"/>
          </w:tcPr>
          <w:p w:rsidR="006D38E9" w:rsidRPr="00333F91" w:rsidRDefault="006D38E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сумма, тыс. руб.</w:t>
            </w:r>
          </w:p>
        </w:tc>
        <w:tc>
          <w:tcPr>
            <w:tcW w:w="1559" w:type="dxa"/>
            <w:tcBorders>
              <w:top w:val="single" w:sz="6" w:space="0" w:color="auto"/>
              <w:left w:val="single" w:sz="6" w:space="0" w:color="auto"/>
              <w:bottom w:val="single" w:sz="6" w:space="0" w:color="auto"/>
              <w:right w:val="single" w:sz="6" w:space="0" w:color="auto"/>
            </w:tcBorders>
            <w:vAlign w:val="center"/>
          </w:tcPr>
          <w:p w:rsidR="006D38E9" w:rsidRPr="00333F91" w:rsidRDefault="006D38E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Удельный</w:t>
            </w:r>
          </w:p>
          <w:p w:rsidR="006D38E9" w:rsidRPr="00333F91" w:rsidRDefault="006D38E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вес, %</w:t>
            </w:r>
          </w:p>
        </w:tc>
      </w:tr>
      <w:tr w:rsidR="006D38E9" w:rsidRPr="00333F91" w:rsidTr="00E533FA">
        <w:trPr>
          <w:cantSplit/>
          <w:trHeight w:val="910"/>
        </w:trPr>
        <w:tc>
          <w:tcPr>
            <w:tcW w:w="2050" w:type="dxa"/>
            <w:tcBorders>
              <w:top w:val="single" w:sz="4" w:space="0" w:color="auto"/>
              <w:left w:val="single" w:sz="6" w:space="0" w:color="auto"/>
              <w:bottom w:val="single" w:sz="6" w:space="0" w:color="auto"/>
              <w:right w:val="single" w:sz="6" w:space="0" w:color="auto"/>
            </w:tcBorders>
            <w:vAlign w:val="center"/>
          </w:tcPr>
          <w:p w:rsidR="006D38E9" w:rsidRPr="00333F91" w:rsidRDefault="006D38E9" w:rsidP="00E533FA">
            <w:pPr>
              <w:pStyle w:val="ConsPlusNormal"/>
              <w:widowControl/>
              <w:ind w:firstLine="0"/>
              <w:rPr>
                <w:rFonts w:ascii="Times New Roman" w:hAnsi="Times New Roman" w:cs="Times New Roman"/>
                <w:sz w:val="24"/>
                <w:szCs w:val="24"/>
              </w:rPr>
            </w:pPr>
            <w:r w:rsidRPr="00333F91">
              <w:rPr>
                <w:rFonts w:ascii="Times New Roman" w:hAnsi="Times New Roman"/>
                <w:color w:val="000000"/>
                <w:spacing w:val="-8"/>
                <w:sz w:val="24"/>
                <w:szCs w:val="24"/>
              </w:rPr>
              <w:t>Транспортные услуги</w:t>
            </w:r>
          </w:p>
        </w:tc>
        <w:tc>
          <w:tcPr>
            <w:tcW w:w="992" w:type="dxa"/>
            <w:tcBorders>
              <w:top w:val="single" w:sz="6" w:space="0" w:color="auto"/>
              <w:left w:val="single" w:sz="6" w:space="0" w:color="auto"/>
              <w:bottom w:val="single" w:sz="6" w:space="0" w:color="auto"/>
              <w:right w:val="single" w:sz="6" w:space="0" w:color="auto"/>
            </w:tcBorders>
            <w:vAlign w:val="center"/>
          </w:tcPr>
          <w:p w:rsidR="006D38E9" w:rsidRPr="00333F91" w:rsidRDefault="006D38E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142,8</w:t>
            </w:r>
          </w:p>
        </w:tc>
        <w:tc>
          <w:tcPr>
            <w:tcW w:w="1278" w:type="dxa"/>
            <w:tcBorders>
              <w:top w:val="single" w:sz="6" w:space="0" w:color="auto"/>
              <w:left w:val="single" w:sz="6" w:space="0" w:color="auto"/>
              <w:bottom w:val="single" w:sz="6" w:space="0" w:color="auto"/>
              <w:right w:val="single" w:sz="6" w:space="0" w:color="auto"/>
            </w:tcBorders>
            <w:vAlign w:val="center"/>
          </w:tcPr>
          <w:p w:rsidR="006D38E9" w:rsidRPr="00333F91" w:rsidRDefault="006D38E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21,6</w:t>
            </w:r>
          </w:p>
        </w:tc>
        <w:tc>
          <w:tcPr>
            <w:tcW w:w="1260" w:type="dxa"/>
            <w:tcBorders>
              <w:top w:val="single" w:sz="6" w:space="0" w:color="auto"/>
              <w:left w:val="single" w:sz="6" w:space="0" w:color="auto"/>
              <w:bottom w:val="single" w:sz="6" w:space="0" w:color="auto"/>
              <w:right w:val="single" w:sz="6" w:space="0" w:color="auto"/>
            </w:tcBorders>
            <w:vAlign w:val="center"/>
          </w:tcPr>
          <w:p w:rsidR="006D38E9" w:rsidRPr="00333F91" w:rsidRDefault="006D38E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1126,1</w:t>
            </w:r>
          </w:p>
        </w:tc>
        <w:tc>
          <w:tcPr>
            <w:tcW w:w="1080" w:type="dxa"/>
            <w:tcBorders>
              <w:top w:val="single" w:sz="6" w:space="0" w:color="auto"/>
              <w:left w:val="single" w:sz="6" w:space="0" w:color="auto"/>
              <w:bottom w:val="single" w:sz="6" w:space="0" w:color="auto"/>
              <w:right w:val="single" w:sz="6" w:space="0" w:color="auto"/>
            </w:tcBorders>
            <w:vAlign w:val="center"/>
          </w:tcPr>
          <w:p w:rsidR="006D38E9" w:rsidRPr="00333F91" w:rsidRDefault="006D38E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41,4</w:t>
            </w:r>
          </w:p>
        </w:tc>
        <w:tc>
          <w:tcPr>
            <w:tcW w:w="1202" w:type="dxa"/>
            <w:tcBorders>
              <w:top w:val="single" w:sz="6" w:space="0" w:color="auto"/>
              <w:left w:val="single" w:sz="6" w:space="0" w:color="auto"/>
              <w:bottom w:val="single" w:sz="6" w:space="0" w:color="auto"/>
              <w:right w:val="single" w:sz="6" w:space="0" w:color="auto"/>
            </w:tcBorders>
            <w:vAlign w:val="center"/>
          </w:tcPr>
          <w:p w:rsidR="006D38E9" w:rsidRPr="00333F91" w:rsidRDefault="006D38E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7916,2</w:t>
            </w:r>
          </w:p>
        </w:tc>
        <w:tc>
          <w:tcPr>
            <w:tcW w:w="1559" w:type="dxa"/>
            <w:tcBorders>
              <w:top w:val="single" w:sz="6" w:space="0" w:color="auto"/>
              <w:left w:val="single" w:sz="6" w:space="0" w:color="auto"/>
              <w:bottom w:val="single" w:sz="6" w:space="0" w:color="auto"/>
              <w:right w:val="single" w:sz="6" w:space="0" w:color="auto"/>
            </w:tcBorders>
            <w:vAlign w:val="center"/>
          </w:tcPr>
          <w:p w:rsidR="006D38E9" w:rsidRPr="00333F91" w:rsidRDefault="006D38E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79,3</w:t>
            </w:r>
          </w:p>
        </w:tc>
      </w:tr>
      <w:tr w:rsidR="006D38E9" w:rsidRPr="00333F91" w:rsidTr="00E533FA">
        <w:trPr>
          <w:cantSplit/>
          <w:trHeight w:val="360"/>
        </w:trPr>
        <w:tc>
          <w:tcPr>
            <w:tcW w:w="2050" w:type="dxa"/>
            <w:tcBorders>
              <w:top w:val="single" w:sz="6" w:space="0" w:color="auto"/>
              <w:left w:val="single" w:sz="6" w:space="0" w:color="auto"/>
              <w:bottom w:val="single" w:sz="6" w:space="0" w:color="auto"/>
              <w:right w:val="single" w:sz="6" w:space="0" w:color="auto"/>
            </w:tcBorders>
            <w:vAlign w:val="center"/>
          </w:tcPr>
          <w:p w:rsidR="006D38E9" w:rsidRPr="00333F91" w:rsidRDefault="006D38E9" w:rsidP="00E533FA">
            <w:pPr>
              <w:pStyle w:val="ConsPlusNormal"/>
              <w:widowControl/>
              <w:ind w:firstLine="0"/>
              <w:rPr>
                <w:rFonts w:ascii="Times New Roman" w:hAnsi="Times New Roman" w:cs="Times New Roman"/>
                <w:sz w:val="24"/>
                <w:szCs w:val="24"/>
              </w:rPr>
            </w:pPr>
            <w:r w:rsidRPr="00333F91">
              <w:rPr>
                <w:rFonts w:ascii="Times New Roman" w:hAnsi="Times New Roman" w:cs="Times New Roman"/>
                <w:color w:val="000000"/>
                <w:spacing w:val="-8"/>
                <w:sz w:val="24"/>
                <w:szCs w:val="24"/>
              </w:rPr>
              <w:t>ГСМ</w:t>
            </w:r>
          </w:p>
        </w:tc>
        <w:tc>
          <w:tcPr>
            <w:tcW w:w="992" w:type="dxa"/>
            <w:tcBorders>
              <w:top w:val="single" w:sz="6" w:space="0" w:color="auto"/>
              <w:left w:val="single" w:sz="6" w:space="0" w:color="auto"/>
              <w:bottom w:val="single" w:sz="6" w:space="0" w:color="auto"/>
              <w:right w:val="single" w:sz="6" w:space="0" w:color="auto"/>
            </w:tcBorders>
            <w:vAlign w:val="center"/>
          </w:tcPr>
          <w:p w:rsidR="006D38E9" w:rsidRPr="00333F91" w:rsidRDefault="006D38E9" w:rsidP="00E533FA">
            <w:pPr>
              <w:pStyle w:val="ae"/>
              <w:spacing w:after="0" w:line="240" w:lineRule="auto"/>
              <w:ind w:left="0" w:hanging="108"/>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212,4</w:t>
            </w:r>
          </w:p>
        </w:tc>
        <w:tc>
          <w:tcPr>
            <w:tcW w:w="1278" w:type="dxa"/>
            <w:tcBorders>
              <w:top w:val="single" w:sz="6" w:space="0" w:color="auto"/>
              <w:left w:val="single" w:sz="6" w:space="0" w:color="auto"/>
              <w:bottom w:val="single" w:sz="6" w:space="0" w:color="auto"/>
              <w:right w:val="single" w:sz="6" w:space="0" w:color="auto"/>
            </w:tcBorders>
            <w:vAlign w:val="center"/>
          </w:tcPr>
          <w:p w:rsidR="006D38E9" w:rsidRPr="00333F91" w:rsidRDefault="006D38E9" w:rsidP="00E533FA">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31,9</w:t>
            </w:r>
          </w:p>
        </w:tc>
        <w:tc>
          <w:tcPr>
            <w:tcW w:w="1260" w:type="dxa"/>
            <w:tcBorders>
              <w:top w:val="single" w:sz="6" w:space="0" w:color="auto"/>
              <w:left w:val="single" w:sz="6" w:space="0" w:color="auto"/>
              <w:bottom w:val="single" w:sz="6" w:space="0" w:color="auto"/>
              <w:right w:val="single" w:sz="6" w:space="0" w:color="auto"/>
            </w:tcBorders>
            <w:vAlign w:val="center"/>
          </w:tcPr>
          <w:p w:rsidR="006D38E9" w:rsidRPr="00333F91" w:rsidRDefault="006D38E9" w:rsidP="00E533FA">
            <w:pPr>
              <w:pStyle w:val="ae"/>
              <w:spacing w:after="0" w:line="240" w:lineRule="auto"/>
              <w:ind w:left="0" w:firstLine="72"/>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1129,5</w:t>
            </w:r>
          </w:p>
        </w:tc>
        <w:tc>
          <w:tcPr>
            <w:tcW w:w="1080" w:type="dxa"/>
            <w:tcBorders>
              <w:top w:val="single" w:sz="6" w:space="0" w:color="auto"/>
              <w:left w:val="single" w:sz="6" w:space="0" w:color="auto"/>
              <w:bottom w:val="single" w:sz="6" w:space="0" w:color="auto"/>
              <w:right w:val="single" w:sz="6" w:space="0" w:color="auto"/>
            </w:tcBorders>
            <w:vAlign w:val="center"/>
          </w:tcPr>
          <w:p w:rsidR="006D38E9" w:rsidRPr="00333F91" w:rsidRDefault="006D38E9" w:rsidP="00E533FA">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41,5</w:t>
            </w:r>
          </w:p>
        </w:tc>
        <w:tc>
          <w:tcPr>
            <w:tcW w:w="1202" w:type="dxa"/>
            <w:tcBorders>
              <w:top w:val="single" w:sz="6" w:space="0" w:color="auto"/>
              <w:left w:val="single" w:sz="6" w:space="0" w:color="auto"/>
              <w:bottom w:val="single" w:sz="6" w:space="0" w:color="auto"/>
              <w:right w:val="single" w:sz="6" w:space="0" w:color="auto"/>
            </w:tcBorders>
            <w:vAlign w:val="center"/>
          </w:tcPr>
          <w:p w:rsidR="006D38E9" w:rsidRPr="00333F91" w:rsidRDefault="006D38E9" w:rsidP="00E533FA">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1701,1</w:t>
            </w:r>
          </w:p>
        </w:tc>
        <w:tc>
          <w:tcPr>
            <w:tcW w:w="1559" w:type="dxa"/>
            <w:tcBorders>
              <w:top w:val="single" w:sz="6" w:space="0" w:color="auto"/>
              <w:left w:val="single" w:sz="6" w:space="0" w:color="auto"/>
              <w:bottom w:val="single" w:sz="6" w:space="0" w:color="auto"/>
              <w:right w:val="single" w:sz="6" w:space="0" w:color="auto"/>
            </w:tcBorders>
            <w:vAlign w:val="center"/>
          </w:tcPr>
          <w:p w:rsidR="006D38E9" w:rsidRPr="00333F91" w:rsidRDefault="006D38E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17,0</w:t>
            </w:r>
          </w:p>
        </w:tc>
      </w:tr>
      <w:tr w:rsidR="006D38E9" w:rsidRPr="00333F91" w:rsidTr="00E533FA">
        <w:trPr>
          <w:cantSplit/>
          <w:trHeight w:val="240"/>
        </w:trPr>
        <w:tc>
          <w:tcPr>
            <w:tcW w:w="2050" w:type="dxa"/>
            <w:tcBorders>
              <w:top w:val="single" w:sz="6" w:space="0" w:color="auto"/>
              <w:left w:val="single" w:sz="6" w:space="0" w:color="auto"/>
              <w:bottom w:val="single" w:sz="6" w:space="0" w:color="auto"/>
              <w:right w:val="single" w:sz="6" w:space="0" w:color="auto"/>
            </w:tcBorders>
            <w:vAlign w:val="center"/>
          </w:tcPr>
          <w:p w:rsidR="006D38E9" w:rsidRPr="00333F91" w:rsidRDefault="006D38E9" w:rsidP="00E533FA">
            <w:pPr>
              <w:pStyle w:val="ConsPlusNormal"/>
              <w:widowControl/>
              <w:ind w:firstLine="0"/>
              <w:rPr>
                <w:rFonts w:ascii="Times New Roman" w:hAnsi="Times New Roman" w:cs="Times New Roman"/>
                <w:sz w:val="24"/>
                <w:szCs w:val="24"/>
              </w:rPr>
            </w:pPr>
            <w:r w:rsidRPr="00333F91">
              <w:rPr>
                <w:rFonts w:ascii="Times New Roman" w:hAnsi="Times New Roman"/>
                <w:sz w:val="24"/>
                <w:szCs w:val="24"/>
              </w:rPr>
              <w:t>Электроэнергия</w:t>
            </w:r>
          </w:p>
        </w:tc>
        <w:tc>
          <w:tcPr>
            <w:tcW w:w="992" w:type="dxa"/>
            <w:tcBorders>
              <w:top w:val="single" w:sz="6" w:space="0" w:color="auto"/>
              <w:left w:val="single" w:sz="6" w:space="0" w:color="auto"/>
              <w:bottom w:val="single" w:sz="6" w:space="0" w:color="auto"/>
              <w:right w:val="single" w:sz="6" w:space="0" w:color="auto"/>
            </w:tcBorders>
            <w:vAlign w:val="center"/>
          </w:tcPr>
          <w:p w:rsidR="006D38E9" w:rsidRPr="00333F91" w:rsidRDefault="00D00546" w:rsidP="00E533FA">
            <w:pPr>
              <w:spacing w:line="240" w:lineRule="auto"/>
              <w:ind w:firstLine="0"/>
              <w:rPr>
                <w:sz w:val="24"/>
                <w:szCs w:val="24"/>
              </w:rPr>
            </w:pPr>
            <w:r w:rsidRPr="00333F91">
              <w:rPr>
                <w:sz w:val="24"/>
                <w:szCs w:val="24"/>
              </w:rPr>
              <w:t xml:space="preserve"> </w:t>
            </w:r>
            <w:r w:rsidR="006D38E9" w:rsidRPr="00333F91">
              <w:rPr>
                <w:sz w:val="24"/>
                <w:szCs w:val="24"/>
              </w:rPr>
              <w:t>308,9</w:t>
            </w:r>
          </w:p>
        </w:tc>
        <w:tc>
          <w:tcPr>
            <w:tcW w:w="1278" w:type="dxa"/>
            <w:tcBorders>
              <w:top w:val="single" w:sz="6" w:space="0" w:color="auto"/>
              <w:left w:val="single" w:sz="6" w:space="0" w:color="auto"/>
              <w:bottom w:val="single" w:sz="6" w:space="0" w:color="auto"/>
              <w:right w:val="single" w:sz="6" w:space="0" w:color="auto"/>
            </w:tcBorders>
            <w:vAlign w:val="center"/>
          </w:tcPr>
          <w:p w:rsidR="006D38E9" w:rsidRPr="00333F91" w:rsidRDefault="006D38E9" w:rsidP="00E533FA">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46,5</w:t>
            </w:r>
          </w:p>
        </w:tc>
        <w:tc>
          <w:tcPr>
            <w:tcW w:w="1260" w:type="dxa"/>
            <w:tcBorders>
              <w:top w:val="single" w:sz="6" w:space="0" w:color="auto"/>
              <w:left w:val="single" w:sz="6" w:space="0" w:color="auto"/>
              <w:bottom w:val="single" w:sz="6" w:space="0" w:color="auto"/>
              <w:right w:val="single" w:sz="6" w:space="0" w:color="auto"/>
            </w:tcBorders>
            <w:vAlign w:val="center"/>
          </w:tcPr>
          <w:p w:rsidR="006D38E9" w:rsidRPr="00333F91" w:rsidRDefault="00D00546" w:rsidP="00E533FA">
            <w:pPr>
              <w:spacing w:line="240" w:lineRule="auto"/>
              <w:ind w:firstLine="0"/>
              <w:rPr>
                <w:sz w:val="24"/>
                <w:szCs w:val="24"/>
              </w:rPr>
            </w:pPr>
            <w:r w:rsidRPr="00333F91">
              <w:rPr>
                <w:sz w:val="24"/>
                <w:szCs w:val="24"/>
              </w:rPr>
              <w:t xml:space="preserve">  </w:t>
            </w:r>
            <w:r w:rsidR="006D38E9" w:rsidRPr="00333F91">
              <w:rPr>
                <w:sz w:val="24"/>
                <w:szCs w:val="24"/>
              </w:rPr>
              <w:t>463,8</w:t>
            </w:r>
          </w:p>
        </w:tc>
        <w:tc>
          <w:tcPr>
            <w:tcW w:w="1080" w:type="dxa"/>
            <w:tcBorders>
              <w:top w:val="single" w:sz="6" w:space="0" w:color="auto"/>
              <w:left w:val="single" w:sz="6" w:space="0" w:color="auto"/>
              <w:bottom w:val="single" w:sz="6" w:space="0" w:color="auto"/>
              <w:right w:val="single" w:sz="6" w:space="0" w:color="auto"/>
            </w:tcBorders>
            <w:vAlign w:val="center"/>
          </w:tcPr>
          <w:p w:rsidR="006D38E9" w:rsidRPr="00333F91" w:rsidRDefault="006D38E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17,1</w:t>
            </w:r>
          </w:p>
        </w:tc>
        <w:tc>
          <w:tcPr>
            <w:tcW w:w="1202" w:type="dxa"/>
            <w:tcBorders>
              <w:top w:val="single" w:sz="6" w:space="0" w:color="auto"/>
              <w:left w:val="single" w:sz="6" w:space="0" w:color="auto"/>
              <w:bottom w:val="single" w:sz="6" w:space="0" w:color="auto"/>
              <w:right w:val="single" w:sz="6" w:space="0" w:color="auto"/>
            </w:tcBorders>
            <w:vAlign w:val="center"/>
          </w:tcPr>
          <w:p w:rsidR="006D38E9" w:rsidRPr="00333F91" w:rsidRDefault="006D38E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366,4</w:t>
            </w:r>
          </w:p>
        </w:tc>
        <w:tc>
          <w:tcPr>
            <w:tcW w:w="1559" w:type="dxa"/>
            <w:tcBorders>
              <w:top w:val="single" w:sz="6" w:space="0" w:color="auto"/>
              <w:left w:val="single" w:sz="6" w:space="0" w:color="auto"/>
              <w:bottom w:val="single" w:sz="6" w:space="0" w:color="auto"/>
              <w:right w:val="single" w:sz="6" w:space="0" w:color="auto"/>
            </w:tcBorders>
            <w:vAlign w:val="center"/>
          </w:tcPr>
          <w:p w:rsidR="006D38E9" w:rsidRPr="00333F91" w:rsidRDefault="006D38E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3,7</w:t>
            </w:r>
          </w:p>
        </w:tc>
      </w:tr>
      <w:tr w:rsidR="006D38E9" w:rsidRPr="00333F91" w:rsidTr="00E533FA">
        <w:trPr>
          <w:cantSplit/>
          <w:trHeight w:val="240"/>
        </w:trPr>
        <w:tc>
          <w:tcPr>
            <w:tcW w:w="2050" w:type="dxa"/>
            <w:tcBorders>
              <w:top w:val="single" w:sz="6" w:space="0" w:color="auto"/>
              <w:left w:val="single" w:sz="6" w:space="0" w:color="auto"/>
              <w:bottom w:val="single" w:sz="6" w:space="0" w:color="auto"/>
              <w:right w:val="single" w:sz="6" w:space="0" w:color="auto"/>
            </w:tcBorders>
            <w:vAlign w:val="center"/>
          </w:tcPr>
          <w:p w:rsidR="006D38E9" w:rsidRPr="00333F91" w:rsidRDefault="006D38E9" w:rsidP="00E533FA">
            <w:pPr>
              <w:pStyle w:val="ConsPlusNormal"/>
              <w:widowControl/>
              <w:ind w:firstLine="0"/>
              <w:rPr>
                <w:rFonts w:ascii="Times New Roman" w:hAnsi="Times New Roman" w:cs="Times New Roman"/>
                <w:sz w:val="24"/>
                <w:szCs w:val="24"/>
              </w:rPr>
            </w:pPr>
            <w:r w:rsidRPr="00333F91">
              <w:rPr>
                <w:rFonts w:ascii="Times New Roman" w:hAnsi="Times New Roman" w:cs="Times New Roman"/>
                <w:sz w:val="24"/>
                <w:szCs w:val="24"/>
              </w:rPr>
              <w:t>Итого</w:t>
            </w:r>
          </w:p>
        </w:tc>
        <w:tc>
          <w:tcPr>
            <w:tcW w:w="992" w:type="dxa"/>
            <w:tcBorders>
              <w:top w:val="single" w:sz="6" w:space="0" w:color="auto"/>
              <w:left w:val="single" w:sz="6" w:space="0" w:color="auto"/>
              <w:bottom w:val="single" w:sz="6" w:space="0" w:color="auto"/>
              <w:right w:val="single" w:sz="6" w:space="0" w:color="auto"/>
            </w:tcBorders>
            <w:vAlign w:val="center"/>
          </w:tcPr>
          <w:p w:rsidR="006D38E9" w:rsidRPr="00333F91" w:rsidRDefault="006D38E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664,1</w:t>
            </w:r>
          </w:p>
        </w:tc>
        <w:tc>
          <w:tcPr>
            <w:tcW w:w="1278" w:type="dxa"/>
            <w:tcBorders>
              <w:top w:val="single" w:sz="6" w:space="0" w:color="auto"/>
              <w:left w:val="single" w:sz="6" w:space="0" w:color="auto"/>
              <w:bottom w:val="single" w:sz="6" w:space="0" w:color="auto"/>
              <w:right w:val="single" w:sz="6" w:space="0" w:color="auto"/>
            </w:tcBorders>
            <w:vAlign w:val="center"/>
          </w:tcPr>
          <w:p w:rsidR="006D38E9" w:rsidRPr="00333F91" w:rsidRDefault="006D38E9" w:rsidP="00E533FA">
            <w:pPr>
              <w:pStyle w:val="ConsPlusNormal"/>
              <w:widowControl/>
              <w:ind w:firstLine="0"/>
              <w:jc w:val="center"/>
              <w:rPr>
                <w:rFonts w:ascii="Times New Roman" w:hAnsi="Times New Roman" w:cs="Times New Roman"/>
                <w:sz w:val="24"/>
                <w:szCs w:val="24"/>
                <w:highlight w:val="yellow"/>
              </w:rPr>
            </w:pPr>
            <w:r w:rsidRPr="00333F91">
              <w:rPr>
                <w:rFonts w:ascii="Times New Roman" w:hAnsi="Times New Roman" w:cs="Times New Roman"/>
                <w:sz w:val="24"/>
                <w:szCs w:val="24"/>
              </w:rPr>
              <w:t>100</w:t>
            </w:r>
          </w:p>
        </w:tc>
        <w:tc>
          <w:tcPr>
            <w:tcW w:w="1260" w:type="dxa"/>
            <w:tcBorders>
              <w:top w:val="single" w:sz="6" w:space="0" w:color="auto"/>
              <w:left w:val="single" w:sz="6" w:space="0" w:color="auto"/>
              <w:bottom w:val="single" w:sz="6" w:space="0" w:color="auto"/>
              <w:right w:val="single" w:sz="6" w:space="0" w:color="auto"/>
            </w:tcBorders>
            <w:vAlign w:val="center"/>
          </w:tcPr>
          <w:p w:rsidR="006D38E9" w:rsidRPr="00333F91" w:rsidRDefault="006D38E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2719,4</w:t>
            </w:r>
          </w:p>
        </w:tc>
        <w:tc>
          <w:tcPr>
            <w:tcW w:w="1080" w:type="dxa"/>
            <w:tcBorders>
              <w:top w:val="single" w:sz="6" w:space="0" w:color="auto"/>
              <w:left w:val="single" w:sz="6" w:space="0" w:color="auto"/>
              <w:bottom w:val="single" w:sz="6" w:space="0" w:color="auto"/>
              <w:right w:val="single" w:sz="6" w:space="0" w:color="auto"/>
            </w:tcBorders>
            <w:vAlign w:val="center"/>
          </w:tcPr>
          <w:p w:rsidR="006D38E9" w:rsidRPr="00333F91" w:rsidRDefault="006D38E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100</w:t>
            </w:r>
          </w:p>
        </w:tc>
        <w:tc>
          <w:tcPr>
            <w:tcW w:w="1202" w:type="dxa"/>
            <w:tcBorders>
              <w:top w:val="single" w:sz="6" w:space="0" w:color="auto"/>
              <w:left w:val="single" w:sz="6" w:space="0" w:color="auto"/>
              <w:bottom w:val="single" w:sz="6" w:space="0" w:color="auto"/>
              <w:right w:val="single" w:sz="6" w:space="0" w:color="auto"/>
            </w:tcBorders>
            <w:vAlign w:val="center"/>
          </w:tcPr>
          <w:p w:rsidR="006D38E9" w:rsidRPr="00333F91" w:rsidRDefault="006D38E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9983,7</w:t>
            </w:r>
          </w:p>
        </w:tc>
        <w:tc>
          <w:tcPr>
            <w:tcW w:w="1559" w:type="dxa"/>
            <w:tcBorders>
              <w:top w:val="single" w:sz="6" w:space="0" w:color="auto"/>
              <w:left w:val="single" w:sz="6" w:space="0" w:color="auto"/>
              <w:bottom w:val="single" w:sz="6" w:space="0" w:color="auto"/>
              <w:right w:val="single" w:sz="6" w:space="0" w:color="auto"/>
            </w:tcBorders>
            <w:vAlign w:val="center"/>
          </w:tcPr>
          <w:p w:rsidR="006D38E9" w:rsidRPr="00333F91" w:rsidRDefault="006D38E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100</w:t>
            </w:r>
          </w:p>
        </w:tc>
      </w:tr>
    </w:tbl>
    <w:p w:rsidR="006D38E9" w:rsidRPr="00333F91" w:rsidRDefault="006D38E9" w:rsidP="006D38E9">
      <w:pPr>
        <w:pStyle w:val="ae"/>
        <w:spacing w:after="0" w:line="360" w:lineRule="auto"/>
        <w:ind w:left="0"/>
        <w:jc w:val="both"/>
        <w:rPr>
          <w:rFonts w:ascii="Times New Roman" w:hAnsi="Times New Roman"/>
          <w:bCs/>
          <w:color w:val="000000"/>
          <w:sz w:val="24"/>
          <w:szCs w:val="24"/>
        </w:rPr>
      </w:pPr>
    </w:p>
    <w:p w:rsidR="006D38E9" w:rsidRPr="00333F91" w:rsidRDefault="006D38E9" w:rsidP="00E533FA">
      <w:pPr>
        <w:pStyle w:val="ae"/>
        <w:spacing w:after="0" w:line="360" w:lineRule="auto"/>
        <w:ind w:left="0" w:firstLine="720"/>
        <w:jc w:val="both"/>
        <w:rPr>
          <w:rFonts w:ascii="Times New Roman" w:hAnsi="Times New Roman"/>
          <w:color w:val="000000"/>
          <w:spacing w:val="-8"/>
          <w:sz w:val="24"/>
          <w:szCs w:val="24"/>
        </w:rPr>
      </w:pPr>
      <w:proofErr w:type="gramStart"/>
      <w:r w:rsidRPr="00333F91">
        <w:rPr>
          <w:rFonts w:ascii="Times New Roman" w:hAnsi="Times New Roman"/>
          <w:bCs/>
          <w:color w:val="000000"/>
          <w:sz w:val="24"/>
          <w:szCs w:val="24"/>
        </w:rPr>
        <w:t xml:space="preserve">Из таблицы </w:t>
      </w:r>
      <w:r w:rsidR="00E533FA" w:rsidRPr="00333F91">
        <w:rPr>
          <w:rFonts w:ascii="Times New Roman" w:hAnsi="Times New Roman"/>
          <w:bCs/>
          <w:color w:val="000000"/>
          <w:sz w:val="24"/>
          <w:szCs w:val="24"/>
        </w:rPr>
        <w:t>2</w:t>
      </w:r>
      <w:r w:rsidRPr="00333F91">
        <w:rPr>
          <w:rFonts w:ascii="Times New Roman" w:hAnsi="Times New Roman"/>
          <w:bCs/>
          <w:color w:val="000000"/>
          <w:sz w:val="24"/>
          <w:szCs w:val="24"/>
        </w:rPr>
        <w:t xml:space="preserve"> видно, что фактические затраты на предприятии в перио</w:t>
      </w:r>
      <w:r w:rsidR="009A5D03" w:rsidRPr="00333F91">
        <w:rPr>
          <w:rFonts w:ascii="Times New Roman" w:hAnsi="Times New Roman"/>
          <w:bCs/>
          <w:color w:val="000000"/>
          <w:sz w:val="24"/>
          <w:szCs w:val="24"/>
        </w:rPr>
        <w:t>д с 2013</w:t>
      </w:r>
      <w:r w:rsidRPr="00333F91">
        <w:rPr>
          <w:rFonts w:ascii="Times New Roman" w:hAnsi="Times New Roman"/>
          <w:bCs/>
          <w:color w:val="000000"/>
          <w:sz w:val="24"/>
          <w:szCs w:val="24"/>
        </w:rPr>
        <w:t xml:space="preserve"> г. по сравнению с 20</w:t>
      </w:r>
      <w:r w:rsidR="009A5D03" w:rsidRPr="00333F91">
        <w:rPr>
          <w:rFonts w:ascii="Times New Roman" w:hAnsi="Times New Roman"/>
          <w:bCs/>
          <w:color w:val="000000"/>
          <w:sz w:val="24"/>
          <w:szCs w:val="24"/>
        </w:rPr>
        <w:t>15</w:t>
      </w:r>
      <w:r w:rsidRPr="00333F91">
        <w:rPr>
          <w:rFonts w:ascii="Times New Roman" w:hAnsi="Times New Roman"/>
          <w:bCs/>
          <w:color w:val="000000"/>
          <w:sz w:val="24"/>
          <w:szCs w:val="24"/>
        </w:rPr>
        <w:t xml:space="preserve"> г. </w:t>
      </w:r>
      <w:r w:rsidRPr="00333F91">
        <w:rPr>
          <w:rFonts w:ascii="Times New Roman" w:hAnsi="Times New Roman"/>
          <w:bCs/>
          <w:sz w:val="24"/>
          <w:szCs w:val="24"/>
        </w:rPr>
        <w:t>увеличились на 9319,6 тыс. руб. или на 93%,</w:t>
      </w:r>
      <w:r w:rsidRPr="00333F91">
        <w:rPr>
          <w:rFonts w:ascii="Times New Roman" w:hAnsi="Times New Roman"/>
          <w:bCs/>
          <w:color w:val="FF6600"/>
          <w:sz w:val="24"/>
          <w:szCs w:val="24"/>
        </w:rPr>
        <w:t xml:space="preserve"> </w:t>
      </w:r>
      <w:r w:rsidRPr="00333F91">
        <w:rPr>
          <w:rFonts w:ascii="Times New Roman" w:hAnsi="Times New Roman"/>
          <w:bCs/>
          <w:sz w:val="24"/>
          <w:szCs w:val="24"/>
        </w:rPr>
        <w:t>в 20</w:t>
      </w:r>
      <w:r w:rsidR="009A5D03" w:rsidRPr="00333F91">
        <w:rPr>
          <w:rFonts w:ascii="Times New Roman" w:hAnsi="Times New Roman"/>
          <w:bCs/>
          <w:sz w:val="24"/>
          <w:szCs w:val="24"/>
        </w:rPr>
        <w:t>14</w:t>
      </w:r>
      <w:r w:rsidRPr="00333F91">
        <w:rPr>
          <w:rFonts w:ascii="Times New Roman" w:hAnsi="Times New Roman"/>
          <w:bCs/>
          <w:sz w:val="24"/>
          <w:szCs w:val="24"/>
        </w:rPr>
        <w:t xml:space="preserve"> г. по сравнению с 20</w:t>
      </w:r>
      <w:r w:rsidR="009A5D03" w:rsidRPr="00333F91">
        <w:rPr>
          <w:rFonts w:ascii="Times New Roman" w:hAnsi="Times New Roman"/>
          <w:bCs/>
          <w:sz w:val="24"/>
          <w:szCs w:val="24"/>
        </w:rPr>
        <w:t>13</w:t>
      </w:r>
      <w:r w:rsidRPr="00333F91">
        <w:rPr>
          <w:rFonts w:ascii="Times New Roman" w:hAnsi="Times New Roman"/>
          <w:bCs/>
          <w:sz w:val="24"/>
          <w:szCs w:val="24"/>
        </w:rPr>
        <w:t>г. увеличились на 2055,3 тыс. руб. или на 75%, в 20</w:t>
      </w:r>
      <w:r w:rsidR="009A5D03" w:rsidRPr="00333F91">
        <w:rPr>
          <w:rFonts w:ascii="Times New Roman" w:hAnsi="Times New Roman"/>
          <w:bCs/>
          <w:sz w:val="24"/>
          <w:szCs w:val="24"/>
        </w:rPr>
        <w:t>15</w:t>
      </w:r>
      <w:r w:rsidRPr="00333F91">
        <w:rPr>
          <w:rFonts w:ascii="Times New Roman" w:hAnsi="Times New Roman"/>
          <w:bCs/>
          <w:sz w:val="24"/>
          <w:szCs w:val="24"/>
        </w:rPr>
        <w:t xml:space="preserve"> г. по сравнению с 20</w:t>
      </w:r>
      <w:r w:rsidR="009A5D03" w:rsidRPr="00333F91">
        <w:rPr>
          <w:rFonts w:ascii="Times New Roman" w:hAnsi="Times New Roman"/>
          <w:bCs/>
          <w:sz w:val="24"/>
          <w:szCs w:val="24"/>
        </w:rPr>
        <w:t>14</w:t>
      </w:r>
      <w:r w:rsidRPr="00333F91">
        <w:rPr>
          <w:rFonts w:ascii="Times New Roman" w:hAnsi="Times New Roman"/>
          <w:bCs/>
          <w:sz w:val="24"/>
          <w:szCs w:val="24"/>
        </w:rPr>
        <w:t xml:space="preserve">г. </w:t>
      </w:r>
      <w:r w:rsidRPr="00333F91">
        <w:rPr>
          <w:rFonts w:ascii="Times New Roman" w:hAnsi="Times New Roman"/>
          <w:bCs/>
          <w:sz w:val="24"/>
          <w:szCs w:val="24"/>
        </w:rPr>
        <w:lastRenderedPageBreak/>
        <w:t>увеличились на 7264,3 тыс. руб. или на 72%.</w:t>
      </w:r>
      <w:r w:rsidRPr="00333F91">
        <w:rPr>
          <w:rFonts w:ascii="Times New Roman" w:hAnsi="Times New Roman"/>
          <w:bCs/>
          <w:color w:val="FF6600"/>
          <w:sz w:val="24"/>
          <w:szCs w:val="24"/>
        </w:rPr>
        <w:t xml:space="preserve"> </w:t>
      </w:r>
      <w:r w:rsidRPr="00333F91">
        <w:rPr>
          <w:rFonts w:ascii="Times New Roman" w:hAnsi="Times New Roman"/>
          <w:bCs/>
          <w:sz w:val="24"/>
          <w:szCs w:val="24"/>
        </w:rPr>
        <w:t>Из этого следует</w:t>
      </w:r>
      <w:proofErr w:type="gramEnd"/>
      <w:r w:rsidRPr="00333F91">
        <w:rPr>
          <w:rFonts w:ascii="Times New Roman" w:hAnsi="Times New Roman"/>
          <w:bCs/>
          <w:sz w:val="24"/>
          <w:szCs w:val="24"/>
        </w:rPr>
        <w:t xml:space="preserve">, </w:t>
      </w:r>
      <w:proofErr w:type="gramStart"/>
      <w:r w:rsidRPr="00333F91">
        <w:rPr>
          <w:rFonts w:ascii="Times New Roman" w:hAnsi="Times New Roman"/>
          <w:bCs/>
          <w:sz w:val="24"/>
          <w:szCs w:val="24"/>
        </w:rPr>
        <w:t>что затраты с</w:t>
      </w:r>
      <w:r w:rsidRPr="00333F91">
        <w:rPr>
          <w:rFonts w:ascii="Times New Roman" w:hAnsi="Times New Roman"/>
          <w:bCs/>
          <w:color w:val="FF6600"/>
          <w:sz w:val="24"/>
          <w:szCs w:val="24"/>
        </w:rPr>
        <w:t xml:space="preserve"> </w:t>
      </w:r>
      <w:r w:rsidRPr="00333F91">
        <w:rPr>
          <w:rFonts w:ascii="Times New Roman" w:hAnsi="Times New Roman"/>
          <w:bCs/>
          <w:color w:val="000000"/>
          <w:sz w:val="24"/>
          <w:szCs w:val="24"/>
        </w:rPr>
        <w:t>20</w:t>
      </w:r>
      <w:r w:rsidR="009A5D03" w:rsidRPr="00333F91">
        <w:rPr>
          <w:rFonts w:ascii="Times New Roman" w:hAnsi="Times New Roman"/>
          <w:bCs/>
          <w:color w:val="000000"/>
          <w:sz w:val="24"/>
          <w:szCs w:val="24"/>
        </w:rPr>
        <w:t>13</w:t>
      </w:r>
      <w:r w:rsidRPr="00333F91">
        <w:rPr>
          <w:rFonts w:ascii="Times New Roman" w:hAnsi="Times New Roman"/>
          <w:bCs/>
          <w:color w:val="000000"/>
          <w:sz w:val="24"/>
          <w:szCs w:val="24"/>
        </w:rPr>
        <w:t xml:space="preserve"> по 20</w:t>
      </w:r>
      <w:r w:rsidR="009A5D03" w:rsidRPr="00333F91">
        <w:rPr>
          <w:rFonts w:ascii="Times New Roman" w:hAnsi="Times New Roman"/>
          <w:bCs/>
          <w:color w:val="000000"/>
          <w:sz w:val="24"/>
          <w:szCs w:val="24"/>
        </w:rPr>
        <w:t>15</w:t>
      </w:r>
      <w:r w:rsidRPr="00333F91">
        <w:rPr>
          <w:rFonts w:ascii="Times New Roman" w:hAnsi="Times New Roman"/>
          <w:bCs/>
          <w:color w:val="000000"/>
          <w:sz w:val="24"/>
          <w:szCs w:val="24"/>
        </w:rPr>
        <w:t xml:space="preserve"> составили: </w:t>
      </w:r>
      <w:r w:rsidRPr="00333F91">
        <w:rPr>
          <w:rFonts w:ascii="Times New Roman" w:hAnsi="Times New Roman"/>
          <w:color w:val="000000"/>
          <w:spacing w:val="-8"/>
          <w:sz w:val="24"/>
          <w:szCs w:val="24"/>
        </w:rPr>
        <w:t>транспортные услуги</w:t>
      </w:r>
      <w:r w:rsidR="00E533FA" w:rsidRPr="00333F91">
        <w:rPr>
          <w:rFonts w:ascii="Times New Roman" w:hAnsi="Times New Roman"/>
          <w:color w:val="000000"/>
          <w:spacing w:val="-8"/>
          <w:sz w:val="24"/>
          <w:szCs w:val="24"/>
        </w:rPr>
        <w:t xml:space="preserve"> </w:t>
      </w:r>
      <w:r w:rsidRPr="00333F91">
        <w:rPr>
          <w:rFonts w:ascii="Times New Roman" w:hAnsi="Times New Roman"/>
          <w:bCs/>
          <w:color w:val="000000"/>
          <w:sz w:val="24"/>
          <w:szCs w:val="24"/>
        </w:rPr>
        <w:t xml:space="preserve">увеличились на 7773,4 </w:t>
      </w:r>
      <w:r w:rsidRPr="00333F91">
        <w:rPr>
          <w:rFonts w:ascii="Times New Roman" w:hAnsi="Times New Roman"/>
          <w:sz w:val="24"/>
          <w:szCs w:val="24"/>
        </w:rPr>
        <w:t xml:space="preserve">тыс. руб. или 99%; </w:t>
      </w:r>
      <w:r w:rsidRPr="00333F91">
        <w:rPr>
          <w:rFonts w:ascii="Times New Roman" w:hAnsi="Times New Roman"/>
          <w:color w:val="000000"/>
          <w:spacing w:val="-8"/>
          <w:sz w:val="24"/>
          <w:szCs w:val="24"/>
        </w:rPr>
        <w:t>ГСМ</w:t>
      </w:r>
      <w:r w:rsidRPr="00333F91">
        <w:rPr>
          <w:rFonts w:ascii="Times New Roman" w:hAnsi="Times New Roman"/>
          <w:sz w:val="24"/>
          <w:szCs w:val="24"/>
        </w:rPr>
        <w:t xml:space="preserve"> увеличились на 1488,7 тыс. руб. или на 99%; электроэнергия увеличились на 57,5 тыс. руб. или на 15%. </w:t>
      </w:r>
      <w:r w:rsidRPr="00333F91">
        <w:rPr>
          <w:rFonts w:ascii="Times New Roman" w:hAnsi="Times New Roman"/>
          <w:bCs/>
          <w:sz w:val="24"/>
          <w:szCs w:val="24"/>
        </w:rPr>
        <w:t>Затраты в период с 20</w:t>
      </w:r>
      <w:r w:rsidR="009A5D03" w:rsidRPr="00333F91">
        <w:rPr>
          <w:rFonts w:ascii="Times New Roman" w:hAnsi="Times New Roman"/>
          <w:bCs/>
          <w:sz w:val="24"/>
          <w:szCs w:val="24"/>
        </w:rPr>
        <w:t xml:space="preserve">14 </w:t>
      </w:r>
      <w:r w:rsidRPr="00333F91">
        <w:rPr>
          <w:rFonts w:ascii="Times New Roman" w:hAnsi="Times New Roman"/>
          <w:bCs/>
          <w:sz w:val="24"/>
          <w:szCs w:val="24"/>
        </w:rPr>
        <w:t>г. по 20</w:t>
      </w:r>
      <w:r w:rsidR="009A5D03" w:rsidRPr="00333F91">
        <w:rPr>
          <w:rFonts w:ascii="Times New Roman" w:hAnsi="Times New Roman"/>
          <w:bCs/>
          <w:sz w:val="24"/>
          <w:szCs w:val="24"/>
        </w:rPr>
        <w:t>13</w:t>
      </w:r>
      <w:r w:rsidRPr="00333F91">
        <w:rPr>
          <w:rFonts w:ascii="Times New Roman" w:hAnsi="Times New Roman"/>
          <w:bCs/>
          <w:sz w:val="24"/>
          <w:szCs w:val="24"/>
        </w:rPr>
        <w:t xml:space="preserve"> г. </w:t>
      </w:r>
      <w:r w:rsidRPr="00333F91">
        <w:rPr>
          <w:rFonts w:ascii="Times New Roman" w:hAnsi="Times New Roman"/>
          <w:bCs/>
          <w:color w:val="000000"/>
          <w:sz w:val="24"/>
          <w:szCs w:val="24"/>
        </w:rPr>
        <w:t xml:space="preserve">составили: </w:t>
      </w:r>
      <w:r w:rsidRPr="00333F91">
        <w:rPr>
          <w:rFonts w:ascii="Times New Roman" w:hAnsi="Times New Roman"/>
          <w:color w:val="000000"/>
          <w:spacing w:val="-8"/>
          <w:sz w:val="24"/>
          <w:szCs w:val="24"/>
        </w:rPr>
        <w:t xml:space="preserve">транспортные услуги </w:t>
      </w:r>
      <w:r w:rsidRPr="00333F91">
        <w:rPr>
          <w:rFonts w:ascii="Times New Roman" w:hAnsi="Times New Roman"/>
          <w:bCs/>
          <w:color w:val="000000"/>
          <w:sz w:val="24"/>
          <w:szCs w:val="24"/>
        </w:rPr>
        <w:t xml:space="preserve">увеличились на 983,3 </w:t>
      </w:r>
      <w:r w:rsidRPr="00333F91">
        <w:rPr>
          <w:rFonts w:ascii="Times New Roman" w:hAnsi="Times New Roman"/>
          <w:sz w:val="24"/>
          <w:szCs w:val="24"/>
        </w:rPr>
        <w:t>тыс. руб. или 87%;</w:t>
      </w:r>
      <w:proofErr w:type="gramEnd"/>
      <w:r w:rsidRPr="00333F91">
        <w:rPr>
          <w:rFonts w:ascii="Times New Roman" w:hAnsi="Times New Roman"/>
          <w:sz w:val="24"/>
          <w:szCs w:val="24"/>
        </w:rPr>
        <w:t xml:space="preserve"> </w:t>
      </w:r>
      <w:r w:rsidRPr="00333F91">
        <w:rPr>
          <w:rFonts w:ascii="Times New Roman" w:hAnsi="Times New Roman"/>
          <w:color w:val="000000"/>
          <w:spacing w:val="-8"/>
          <w:sz w:val="24"/>
          <w:szCs w:val="24"/>
        </w:rPr>
        <w:t>ГСМ</w:t>
      </w:r>
      <w:r w:rsidRPr="00333F91">
        <w:rPr>
          <w:rFonts w:ascii="Times New Roman" w:hAnsi="Times New Roman"/>
          <w:sz w:val="24"/>
          <w:szCs w:val="24"/>
        </w:rPr>
        <w:t xml:space="preserve"> увеличились на 917,1 тыс. руб. или на 81%; электроэнергия увеличились на 154,9 тыс. руб. или на 33%. </w:t>
      </w:r>
      <w:r w:rsidRPr="00333F91">
        <w:rPr>
          <w:rFonts w:ascii="Times New Roman" w:hAnsi="Times New Roman"/>
          <w:bCs/>
          <w:sz w:val="24"/>
          <w:szCs w:val="24"/>
        </w:rPr>
        <w:t>А так же затраты в период с 20</w:t>
      </w:r>
      <w:r w:rsidR="009A5D03" w:rsidRPr="00333F91">
        <w:rPr>
          <w:rFonts w:ascii="Times New Roman" w:hAnsi="Times New Roman"/>
          <w:bCs/>
          <w:sz w:val="24"/>
          <w:szCs w:val="24"/>
        </w:rPr>
        <w:t>14</w:t>
      </w:r>
      <w:r w:rsidRPr="00333F91">
        <w:rPr>
          <w:rFonts w:ascii="Times New Roman" w:hAnsi="Times New Roman"/>
          <w:bCs/>
          <w:sz w:val="24"/>
          <w:szCs w:val="24"/>
        </w:rPr>
        <w:t xml:space="preserve"> г. по 20</w:t>
      </w:r>
      <w:r w:rsidR="009A5D03" w:rsidRPr="00333F91">
        <w:rPr>
          <w:rFonts w:ascii="Times New Roman" w:hAnsi="Times New Roman"/>
          <w:bCs/>
          <w:sz w:val="24"/>
          <w:szCs w:val="24"/>
        </w:rPr>
        <w:t xml:space="preserve">15 </w:t>
      </w:r>
      <w:r w:rsidRPr="00333F91">
        <w:rPr>
          <w:rFonts w:ascii="Times New Roman" w:hAnsi="Times New Roman"/>
          <w:bCs/>
          <w:sz w:val="24"/>
          <w:szCs w:val="24"/>
        </w:rPr>
        <w:t xml:space="preserve">г. </w:t>
      </w:r>
      <w:r w:rsidRPr="00333F91">
        <w:rPr>
          <w:rFonts w:ascii="Times New Roman" w:hAnsi="Times New Roman"/>
          <w:bCs/>
          <w:color w:val="000000"/>
          <w:sz w:val="24"/>
          <w:szCs w:val="24"/>
        </w:rPr>
        <w:t xml:space="preserve">составили: </w:t>
      </w:r>
      <w:r w:rsidRPr="00333F91">
        <w:rPr>
          <w:rFonts w:ascii="Times New Roman" w:hAnsi="Times New Roman"/>
          <w:color w:val="000000"/>
          <w:spacing w:val="-8"/>
          <w:sz w:val="24"/>
          <w:szCs w:val="24"/>
        </w:rPr>
        <w:t>транспортные услуги увели</w:t>
      </w:r>
      <w:r w:rsidRPr="00333F91">
        <w:rPr>
          <w:rFonts w:ascii="Times New Roman" w:hAnsi="Times New Roman"/>
          <w:bCs/>
          <w:color w:val="000000"/>
          <w:sz w:val="24"/>
          <w:szCs w:val="24"/>
        </w:rPr>
        <w:t xml:space="preserve">чились на 6790,1 </w:t>
      </w:r>
      <w:r w:rsidRPr="00333F91">
        <w:rPr>
          <w:rFonts w:ascii="Times New Roman" w:hAnsi="Times New Roman"/>
          <w:sz w:val="24"/>
          <w:szCs w:val="24"/>
        </w:rPr>
        <w:t xml:space="preserve">тыс. руб. или 85%; </w:t>
      </w:r>
      <w:r w:rsidRPr="00333F91">
        <w:rPr>
          <w:rFonts w:ascii="Times New Roman" w:hAnsi="Times New Roman"/>
          <w:color w:val="000000"/>
          <w:spacing w:val="-8"/>
          <w:sz w:val="24"/>
          <w:szCs w:val="24"/>
        </w:rPr>
        <w:t>ГСМ</w:t>
      </w:r>
      <w:r w:rsidRPr="00333F91">
        <w:rPr>
          <w:rFonts w:ascii="Times New Roman" w:hAnsi="Times New Roman"/>
          <w:sz w:val="24"/>
          <w:szCs w:val="24"/>
        </w:rPr>
        <w:t xml:space="preserve"> увеличились </w:t>
      </w:r>
      <w:proofErr w:type="gramStart"/>
      <w:r w:rsidRPr="00333F91">
        <w:rPr>
          <w:rFonts w:ascii="Times New Roman" w:hAnsi="Times New Roman"/>
          <w:sz w:val="24"/>
          <w:szCs w:val="24"/>
        </w:rPr>
        <w:t>на</w:t>
      </w:r>
      <w:proofErr w:type="gramEnd"/>
      <w:r w:rsidRPr="00333F91">
        <w:rPr>
          <w:rFonts w:ascii="Times New Roman" w:hAnsi="Times New Roman"/>
          <w:sz w:val="24"/>
          <w:szCs w:val="24"/>
        </w:rPr>
        <w:t xml:space="preserve"> 571,6 тыс. руб. или на 33%; электроэнергия уменьшилась на 97,4 тыс. руб. или на 26%. Таким образом,</w:t>
      </w:r>
      <w:r w:rsidRPr="00333F91">
        <w:rPr>
          <w:rFonts w:ascii="Times New Roman" w:hAnsi="Times New Roman"/>
          <w:color w:val="FF6600"/>
          <w:sz w:val="24"/>
          <w:szCs w:val="24"/>
        </w:rPr>
        <w:t xml:space="preserve"> </w:t>
      </w:r>
      <w:r w:rsidRPr="00333F91">
        <w:rPr>
          <w:rFonts w:ascii="Times New Roman" w:hAnsi="Times New Roman"/>
          <w:sz w:val="24"/>
          <w:szCs w:val="24"/>
        </w:rPr>
        <w:t>материальные затраты с каждым годом увеличивались – это объясня</w:t>
      </w:r>
      <w:r w:rsidR="00E533FA" w:rsidRPr="00333F91">
        <w:rPr>
          <w:rFonts w:ascii="Times New Roman" w:hAnsi="Times New Roman"/>
          <w:sz w:val="24"/>
          <w:szCs w:val="24"/>
        </w:rPr>
        <w:t>ется тем, что на объектах ООО</w:t>
      </w:r>
      <w:r w:rsidRPr="00333F91">
        <w:rPr>
          <w:rFonts w:ascii="Times New Roman" w:hAnsi="Times New Roman"/>
          <w:sz w:val="24"/>
          <w:szCs w:val="24"/>
        </w:rPr>
        <w:t xml:space="preserve"> «</w:t>
      </w:r>
      <w:proofErr w:type="spellStart"/>
      <w:r w:rsidR="00E533FA" w:rsidRPr="00333F91">
        <w:rPr>
          <w:rFonts w:ascii="Times New Roman" w:hAnsi="Times New Roman"/>
          <w:sz w:val="24"/>
          <w:szCs w:val="24"/>
        </w:rPr>
        <w:t>Строймонтаж</w:t>
      </w:r>
      <w:proofErr w:type="spellEnd"/>
      <w:r w:rsidRPr="00333F91">
        <w:rPr>
          <w:rFonts w:ascii="Times New Roman" w:hAnsi="Times New Roman"/>
          <w:sz w:val="24"/>
          <w:szCs w:val="24"/>
        </w:rPr>
        <w:t>» осуществлялось строительство по заданию заказчика, и следовательно в этот период большая</w:t>
      </w:r>
      <w:r w:rsidRPr="00333F91">
        <w:rPr>
          <w:rFonts w:ascii="Times New Roman" w:hAnsi="Times New Roman"/>
          <w:color w:val="FF6600"/>
          <w:sz w:val="24"/>
          <w:szCs w:val="24"/>
        </w:rPr>
        <w:t xml:space="preserve"> </w:t>
      </w:r>
      <w:r w:rsidRPr="00333F91">
        <w:rPr>
          <w:rFonts w:ascii="Times New Roman" w:hAnsi="Times New Roman"/>
          <w:sz w:val="24"/>
          <w:szCs w:val="24"/>
        </w:rPr>
        <w:t>часть расходов была связана</w:t>
      </w:r>
      <w:r w:rsidRPr="00333F91">
        <w:rPr>
          <w:rFonts w:ascii="Times New Roman" w:hAnsi="Times New Roman"/>
          <w:color w:val="FF6600"/>
          <w:sz w:val="24"/>
          <w:szCs w:val="24"/>
        </w:rPr>
        <w:t xml:space="preserve"> </w:t>
      </w:r>
      <w:r w:rsidRPr="00333F91">
        <w:rPr>
          <w:rFonts w:ascii="Times New Roman" w:hAnsi="Times New Roman"/>
          <w:color w:val="000000"/>
          <w:sz w:val="24"/>
          <w:szCs w:val="24"/>
        </w:rPr>
        <w:t xml:space="preserve">оплатой топлива и энергией, расходуемые на </w:t>
      </w:r>
      <w:r w:rsidRPr="00333F91">
        <w:rPr>
          <w:rFonts w:ascii="Times New Roman" w:hAnsi="Times New Roman"/>
          <w:sz w:val="24"/>
          <w:szCs w:val="24"/>
        </w:rPr>
        <w:t>технологические цели.</w:t>
      </w:r>
    </w:p>
    <w:p w:rsidR="006D38E9" w:rsidRPr="00333F91" w:rsidRDefault="006D38E9" w:rsidP="00036962">
      <w:pPr>
        <w:spacing w:line="360" w:lineRule="auto"/>
        <w:ind w:firstLine="709"/>
        <w:rPr>
          <w:sz w:val="24"/>
          <w:szCs w:val="24"/>
        </w:rPr>
      </w:pPr>
      <w:r w:rsidRPr="00333F91">
        <w:rPr>
          <w:sz w:val="24"/>
          <w:szCs w:val="24"/>
        </w:rPr>
        <w:t>2. Средняя заработная плата.</w:t>
      </w:r>
    </w:p>
    <w:p w:rsidR="006D38E9" w:rsidRPr="00333F91" w:rsidRDefault="006D38E9" w:rsidP="00036962">
      <w:pPr>
        <w:pStyle w:val="ConsPlusNormal"/>
        <w:widowControl/>
        <w:spacing w:line="360" w:lineRule="auto"/>
        <w:jc w:val="both"/>
        <w:rPr>
          <w:rFonts w:ascii="Times New Roman" w:hAnsi="Times New Roman" w:cs="Times New Roman"/>
          <w:sz w:val="24"/>
          <w:szCs w:val="24"/>
        </w:rPr>
      </w:pPr>
      <w:r w:rsidRPr="00333F91">
        <w:rPr>
          <w:rFonts w:ascii="Times New Roman" w:hAnsi="Times New Roman" w:cs="Times New Roman"/>
          <w:sz w:val="24"/>
          <w:szCs w:val="24"/>
        </w:rPr>
        <w:t>Анализ затрат на оплату труда преимущественно сводится к анализу формирования и использования фонда заработной платы, основными задачами которого являются:</w:t>
      </w:r>
    </w:p>
    <w:p w:rsidR="006D38E9" w:rsidRPr="00333F91" w:rsidRDefault="006D38E9" w:rsidP="0086347D">
      <w:pPr>
        <w:pStyle w:val="ConsPlusNormal"/>
        <w:widowControl/>
        <w:numPr>
          <w:ilvl w:val="0"/>
          <w:numId w:val="10"/>
        </w:numPr>
        <w:spacing w:line="360" w:lineRule="auto"/>
        <w:ind w:left="0" w:firstLine="0"/>
        <w:jc w:val="both"/>
        <w:rPr>
          <w:rFonts w:ascii="Times New Roman" w:hAnsi="Times New Roman" w:cs="Times New Roman"/>
          <w:sz w:val="24"/>
          <w:szCs w:val="24"/>
        </w:rPr>
      </w:pPr>
      <w:r w:rsidRPr="00333F91">
        <w:rPr>
          <w:rFonts w:ascii="Times New Roman" w:hAnsi="Times New Roman" w:cs="Times New Roman"/>
          <w:sz w:val="24"/>
          <w:szCs w:val="24"/>
        </w:rPr>
        <w:t>оценка динамики заработной платы по категориям работников;</w:t>
      </w:r>
    </w:p>
    <w:p w:rsidR="006D38E9" w:rsidRPr="00333F91" w:rsidRDefault="006D38E9" w:rsidP="0086347D">
      <w:pPr>
        <w:pStyle w:val="ConsPlusNormal"/>
        <w:widowControl/>
        <w:numPr>
          <w:ilvl w:val="0"/>
          <w:numId w:val="10"/>
        </w:numPr>
        <w:spacing w:line="360" w:lineRule="auto"/>
        <w:ind w:left="0" w:firstLine="0"/>
        <w:jc w:val="both"/>
        <w:rPr>
          <w:rFonts w:ascii="Times New Roman" w:hAnsi="Times New Roman" w:cs="Times New Roman"/>
          <w:sz w:val="24"/>
          <w:szCs w:val="24"/>
        </w:rPr>
      </w:pPr>
      <w:r w:rsidRPr="00333F91">
        <w:rPr>
          <w:rFonts w:ascii="Times New Roman" w:hAnsi="Times New Roman" w:cs="Times New Roman"/>
          <w:sz w:val="24"/>
          <w:szCs w:val="24"/>
        </w:rPr>
        <w:t>анализ состава и структуры фонда заработной платы (основная и дополнительная, постоянная и переменная части);</w:t>
      </w:r>
    </w:p>
    <w:p w:rsidR="006D38E9" w:rsidRPr="00333F91" w:rsidRDefault="006D38E9" w:rsidP="0086347D">
      <w:pPr>
        <w:pStyle w:val="ConsPlusNormal"/>
        <w:widowControl/>
        <w:numPr>
          <w:ilvl w:val="0"/>
          <w:numId w:val="10"/>
        </w:numPr>
        <w:spacing w:line="360" w:lineRule="auto"/>
        <w:ind w:left="0" w:firstLine="0"/>
        <w:jc w:val="both"/>
        <w:rPr>
          <w:rFonts w:ascii="Times New Roman" w:hAnsi="Times New Roman" w:cs="Times New Roman"/>
          <w:sz w:val="24"/>
          <w:szCs w:val="24"/>
        </w:rPr>
      </w:pPr>
      <w:r w:rsidRPr="00333F91">
        <w:rPr>
          <w:rFonts w:ascii="Times New Roman" w:hAnsi="Times New Roman" w:cs="Times New Roman"/>
          <w:sz w:val="24"/>
          <w:szCs w:val="24"/>
        </w:rPr>
        <w:t>анализ факторов, влияющих на формирование фонда оплаты труда на предприятии;</w:t>
      </w:r>
    </w:p>
    <w:p w:rsidR="006D38E9" w:rsidRPr="00333F91" w:rsidRDefault="006D38E9" w:rsidP="0086347D">
      <w:pPr>
        <w:pStyle w:val="ConsPlusNormal"/>
        <w:widowControl/>
        <w:numPr>
          <w:ilvl w:val="0"/>
          <w:numId w:val="10"/>
        </w:numPr>
        <w:spacing w:line="360" w:lineRule="auto"/>
        <w:ind w:left="0" w:firstLine="0"/>
        <w:jc w:val="both"/>
        <w:rPr>
          <w:rFonts w:ascii="Times New Roman" w:hAnsi="Times New Roman" w:cs="Times New Roman"/>
          <w:sz w:val="24"/>
          <w:szCs w:val="24"/>
        </w:rPr>
      </w:pPr>
      <w:r w:rsidRPr="00333F91">
        <w:rPr>
          <w:rFonts w:ascii="Times New Roman" w:hAnsi="Times New Roman" w:cs="Times New Roman"/>
          <w:sz w:val="24"/>
          <w:szCs w:val="24"/>
        </w:rPr>
        <w:t>анализ показателей эффективности использования фонда заработной платы;</w:t>
      </w:r>
    </w:p>
    <w:p w:rsidR="006D38E9" w:rsidRPr="00333F91" w:rsidRDefault="006D38E9" w:rsidP="0086347D">
      <w:pPr>
        <w:pStyle w:val="ConsPlusNormal"/>
        <w:widowControl/>
        <w:numPr>
          <w:ilvl w:val="0"/>
          <w:numId w:val="10"/>
        </w:numPr>
        <w:spacing w:line="360" w:lineRule="auto"/>
        <w:ind w:left="0" w:firstLine="0"/>
        <w:jc w:val="both"/>
        <w:rPr>
          <w:rFonts w:ascii="Times New Roman" w:hAnsi="Times New Roman" w:cs="Times New Roman"/>
          <w:sz w:val="24"/>
          <w:szCs w:val="24"/>
        </w:rPr>
      </w:pPr>
      <w:r w:rsidRPr="00333F91">
        <w:rPr>
          <w:rFonts w:ascii="Times New Roman" w:hAnsi="Times New Roman" w:cs="Times New Roman"/>
          <w:sz w:val="24"/>
          <w:szCs w:val="24"/>
        </w:rPr>
        <w:t>изучение соотношения между темпами роста производительности труда и уровнем его оплаты;</w:t>
      </w:r>
    </w:p>
    <w:p w:rsidR="006D38E9" w:rsidRPr="00333F91" w:rsidRDefault="006D38E9" w:rsidP="0086347D">
      <w:pPr>
        <w:pStyle w:val="ConsPlusNormal"/>
        <w:widowControl/>
        <w:numPr>
          <w:ilvl w:val="0"/>
          <w:numId w:val="10"/>
        </w:numPr>
        <w:spacing w:line="360" w:lineRule="auto"/>
        <w:ind w:left="0" w:firstLine="0"/>
        <w:jc w:val="both"/>
        <w:rPr>
          <w:rFonts w:ascii="Times New Roman" w:hAnsi="Times New Roman" w:cs="Times New Roman"/>
          <w:sz w:val="24"/>
          <w:szCs w:val="24"/>
        </w:rPr>
      </w:pPr>
      <w:r w:rsidRPr="00333F91">
        <w:rPr>
          <w:rFonts w:ascii="Times New Roman" w:hAnsi="Times New Roman" w:cs="Times New Roman"/>
          <w:sz w:val="24"/>
          <w:szCs w:val="24"/>
        </w:rPr>
        <w:t>оценка влияния роста оплаты труда на финансовые результаты.</w:t>
      </w:r>
    </w:p>
    <w:p w:rsidR="006D38E9" w:rsidRPr="00333F91" w:rsidRDefault="006D38E9" w:rsidP="00036962">
      <w:pPr>
        <w:pStyle w:val="ConsPlusNormal"/>
        <w:widowControl/>
        <w:spacing w:line="360" w:lineRule="auto"/>
        <w:jc w:val="both"/>
        <w:rPr>
          <w:rFonts w:ascii="Times New Roman" w:hAnsi="Times New Roman" w:cs="Times New Roman"/>
          <w:sz w:val="24"/>
          <w:szCs w:val="24"/>
        </w:rPr>
      </w:pPr>
      <w:r w:rsidRPr="00333F91">
        <w:rPr>
          <w:rFonts w:ascii="Times New Roman" w:hAnsi="Times New Roman" w:cs="Times New Roman"/>
          <w:sz w:val="24"/>
          <w:szCs w:val="24"/>
        </w:rPr>
        <w:t>Наибольшее внимание отводится факторному анализу фонда заработной платы [34]. Рассмотрим анализ расходов на оплату труда по данным организац</w:t>
      </w:r>
      <w:r w:rsidR="00B82B83" w:rsidRPr="00333F91">
        <w:rPr>
          <w:rFonts w:ascii="Times New Roman" w:hAnsi="Times New Roman" w:cs="Times New Roman"/>
          <w:sz w:val="24"/>
          <w:szCs w:val="24"/>
        </w:rPr>
        <w:t>ии, которые показаны в таблице 3</w:t>
      </w:r>
      <w:r w:rsidRPr="00333F91">
        <w:rPr>
          <w:rFonts w:ascii="Times New Roman" w:hAnsi="Times New Roman" w:cs="Times New Roman"/>
          <w:sz w:val="24"/>
          <w:szCs w:val="24"/>
        </w:rPr>
        <w:t>.</w:t>
      </w:r>
    </w:p>
    <w:p w:rsidR="006D38E9" w:rsidRPr="00333F91" w:rsidRDefault="00B82B83" w:rsidP="00E533FA">
      <w:pPr>
        <w:pStyle w:val="ConsPlusNormal"/>
        <w:widowControl/>
        <w:spacing w:line="360" w:lineRule="auto"/>
        <w:ind w:firstLine="0"/>
        <w:rPr>
          <w:rFonts w:ascii="Times New Roman" w:hAnsi="Times New Roman" w:cs="Times New Roman"/>
          <w:sz w:val="24"/>
          <w:szCs w:val="24"/>
        </w:rPr>
      </w:pPr>
      <w:r w:rsidRPr="00333F91">
        <w:rPr>
          <w:rFonts w:ascii="Times New Roman" w:hAnsi="Times New Roman" w:cs="Times New Roman"/>
          <w:sz w:val="24"/>
          <w:szCs w:val="24"/>
        </w:rPr>
        <w:t>Таблица 3</w:t>
      </w:r>
      <w:r w:rsidR="00E533FA" w:rsidRPr="00333F91">
        <w:rPr>
          <w:rFonts w:ascii="Times New Roman" w:hAnsi="Times New Roman" w:cs="Times New Roman"/>
          <w:sz w:val="24"/>
          <w:szCs w:val="24"/>
        </w:rPr>
        <w:t xml:space="preserve"> - </w:t>
      </w:r>
      <w:r w:rsidR="006D38E9" w:rsidRPr="00333F91">
        <w:rPr>
          <w:rFonts w:ascii="Times New Roman" w:hAnsi="Times New Roman" w:cs="Times New Roman"/>
          <w:sz w:val="24"/>
          <w:szCs w:val="24"/>
        </w:rPr>
        <w:t>Динамика расходов на оплату труда</w:t>
      </w:r>
    </w:p>
    <w:tbl>
      <w:tblPr>
        <w:tblW w:w="5000" w:type="pct"/>
        <w:tblCellMar>
          <w:left w:w="70" w:type="dxa"/>
          <w:right w:w="70" w:type="dxa"/>
        </w:tblCellMar>
        <w:tblLook w:val="0000"/>
      </w:tblPr>
      <w:tblGrid>
        <w:gridCol w:w="4389"/>
        <w:gridCol w:w="1335"/>
        <w:gridCol w:w="1335"/>
        <w:gridCol w:w="1145"/>
        <w:gridCol w:w="1716"/>
      </w:tblGrid>
      <w:tr w:rsidR="006D38E9" w:rsidRPr="00333F91" w:rsidTr="009A5D03">
        <w:trPr>
          <w:cantSplit/>
          <w:trHeight w:val="240"/>
        </w:trPr>
        <w:tc>
          <w:tcPr>
            <w:tcW w:w="2212" w:type="pct"/>
            <w:vMerge w:val="restart"/>
            <w:tcBorders>
              <w:top w:val="single" w:sz="6" w:space="0" w:color="auto"/>
              <w:left w:val="single" w:sz="6" w:space="0" w:color="auto"/>
              <w:bottom w:val="nil"/>
              <w:right w:val="single" w:sz="6" w:space="0" w:color="auto"/>
            </w:tcBorders>
            <w:vAlign w:val="center"/>
          </w:tcPr>
          <w:p w:rsidR="006D38E9" w:rsidRPr="00333F91" w:rsidRDefault="006D38E9" w:rsidP="00E533FA">
            <w:pPr>
              <w:pStyle w:val="ConsPlusNormal"/>
              <w:widowControl/>
              <w:ind w:firstLine="0"/>
              <w:rPr>
                <w:rFonts w:ascii="Times New Roman" w:hAnsi="Times New Roman" w:cs="Times New Roman"/>
                <w:sz w:val="24"/>
                <w:szCs w:val="24"/>
              </w:rPr>
            </w:pPr>
            <w:r w:rsidRPr="00333F91">
              <w:rPr>
                <w:rFonts w:ascii="Times New Roman" w:hAnsi="Times New Roman" w:cs="Times New Roman"/>
                <w:sz w:val="24"/>
                <w:szCs w:val="24"/>
              </w:rPr>
              <w:t>Вид оплаты</w:t>
            </w:r>
          </w:p>
        </w:tc>
        <w:tc>
          <w:tcPr>
            <w:tcW w:w="1923" w:type="pct"/>
            <w:gridSpan w:val="3"/>
            <w:tcBorders>
              <w:top w:val="single" w:sz="6" w:space="0" w:color="auto"/>
              <w:left w:val="single" w:sz="6" w:space="0" w:color="auto"/>
              <w:bottom w:val="single" w:sz="6" w:space="0" w:color="auto"/>
              <w:right w:val="single" w:sz="6" w:space="0" w:color="auto"/>
            </w:tcBorders>
            <w:vAlign w:val="center"/>
          </w:tcPr>
          <w:p w:rsidR="006D38E9" w:rsidRPr="00333F91" w:rsidRDefault="006D38E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Годы</w:t>
            </w:r>
          </w:p>
        </w:tc>
        <w:tc>
          <w:tcPr>
            <w:tcW w:w="865" w:type="pct"/>
            <w:vMerge w:val="restart"/>
            <w:tcBorders>
              <w:top w:val="single" w:sz="6" w:space="0" w:color="auto"/>
              <w:left w:val="single" w:sz="6" w:space="0" w:color="auto"/>
              <w:bottom w:val="nil"/>
              <w:right w:val="single" w:sz="6" w:space="0" w:color="auto"/>
            </w:tcBorders>
            <w:vAlign w:val="center"/>
          </w:tcPr>
          <w:p w:rsidR="006D38E9" w:rsidRPr="00333F91" w:rsidRDefault="006D38E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20</w:t>
            </w:r>
            <w:r w:rsidR="009A5D03" w:rsidRPr="00333F91">
              <w:rPr>
                <w:rFonts w:ascii="Times New Roman" w:hAnsi="Times New Roman" w:cs="Times New Roman"/>
                <w:sz w:val="24"/>
                <w:szCs w:val="24"/>
              </w:rPr>
              <w:t>15</w:t>
            </w:r>
            <w:r w:rsidRPr="00333F91">
              <w:rPr>
                <w:rFonts w:ascii="Times New Roman" w:hAnsi="Times New Roman" w:cs="Times New Roman"/>
                <w:sz w:val="24"/>
                <w:szCs w:val="24"/>
              </w:rPr>
              <w:t xml:space="preserve"> г. </w:t>
            </w:r>
            <w:proofErr w:type="gramStart"/>
            <w:r w:rsidRPr="00333F91">
              <w:rPr>
                <w:rFonts w:ascii="Times New Roman" w:hAnsi="Times New Roman" w:cs="Times New Roman"/>
                <w:sz w:val="24"/>
                <w:szCs w:val="24"/>
              </w:rPr>
              <w:t>к</w:t>
            </w:r>
            <w:proofErr w:type="gramEnd"/>
          </w:p>
          <w:p w:rsidR="006D38E9" w:rsidRPr="00333F91" w:rsidRDefault="006D38E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20</w:t>
            </w:r>
            <w:r w:rsidR="009A5D03" w:rsidRPr="00333F91">
              <w:rPr>
                <w:rFonts w:ascii="Times New Roman" w:hAnsi="Times New Roman" w:cs="Times New Roman"/>
                <w:sz w:val="24"/>
                <w:szCs w:val="24"/>
              </w:rPr>
              <w:t>13</w:t>
            </w:r>
            <w:r w:rsidRPr="00333F91">
              <w:rPr>
                <w:rFonts w:ascii="Times New Roman" w:hAnsi="Times New Roman" w:cs="Times New Roman"/>
                <w:sz w:val="24"/>
                <w:szCs w:val="24"/>
              </w:rPr>
              <w:t xml:space="preserve"> г.,</w:t>
            </w:r>
          </w:p>
          <w:p w:rsidR="006D38E9" w:rsidRPr="00333F91" w:rsidRDefault="006D38E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 -)</w:t>
            </w:r>
          </w:p>
        </w:tc>
      </w:tr>
      <w:tr w:rsidR="006D38E9" w:rsidRPr="00333F91" w:rsidTr="009A5D03">
        <w:trPr>
          <w:cantSplit/>
          <w:trHeight w:val="240"/>
        </w:trPr>
        <w:tc>
          <w:tcPr>
            <w:tcW w:w="2212" w:type="pct"/>
            <w:vMerge/>
            <w:tcBorders>
              <w:top w:val="nil"/>
              <w:left w:val="single" w:sz="6" w:space="0" w:color="auto"/>
              <w:bottom w:val="single" w:sz="6" w:space="0" w:color="auto"/>
              <w:right w:val="single" w:sz="6" w:space="0" w:color="auto"/>
            </w:tcBorders>
            <w:vAlign w:val="center"/>
          </w:tcPr>
          <w:p w:rsidR="006D38E9" w:rsidRPr="00333F91" w:rsidRDefault="006D38E9" w:rsidP="00E533FA">
            <w:pPr>
              <w:pStyle w:val="ConsPlusNormal"/>
              <w:widowControl/>
              <w:ind w:firstLine="0"/>
              <w:rPr>
                <w:rFonts w:ascii="Times New Roman" w:hAnsi="Times New Roman" w:cs="Times New Roman"/>
                <w:sz w:val="24"/>
                <w:szCs w:val="24"/>
              </w:rPr>
            </w:pPr>
          </w:p>
        </w:tc>
        <w:tc>
          <w:tcPr>
            <w:tcW w:w="673" w:type="pct"/>
            <w:tcBorders>
              <w:top w:val="single" w:sz="6" w:space="0" w:color="auto"/>
              <w:left w:val="single" w:sz="6" w:space="0" w:color="auto"/>
              <w:bottom w:val="single" w:sz="6" w:space="0" w:color="auto"/>
              <w:right w:val="single" w:sz="6" w:space="0" w:color="auto"/>
            </w:tcBorders>
            <w:vAlign w:val="center"/>
          </w:tcPr>
          <w:p w:rsidR="006D38E9" w:rsidRPr="00333F91" w:rsidRDefault="00E533FA"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201</w:t>
            </w:r>
            <w:r w:rsidR="009A5D03" w:rsidRPr="00333F91">
              <w:rPr>
                <w:rFonts w:ascii="Times New Roman" w:hAnsi="Times New Roman" w:cs="Times New Roman"/>
                <w:sz w:val="24"/>
                <w:szCs w:val="24"/>
              </w:rPr>
              <w:t>3</w:t>
            </w:r>
          </w:p>
        </w:tc>
        <w:tc>
          <w:tcPr>
            <w:tcW w:w="673" w:type="pct"/>
            <w:tcBorders>
              <w:top w:val="single" w:sz="6" w:space="0" w:color="auto"/>
              <w:left w:val="single" w:sz="6" w:space="0" w:color="auto"/>
              <w:bottom w:val="single" w:sz="6" w:space="0" w:color="auto"/>
              <w:right w:val="single" w:sz="6" w:space="0" w:color="auto"/>
            </w:tcBorders>
            <w:vAlign w:val="center"/>
          </w:tcPr>
          <w:p w:rsidR="006D38E9" w:rsidRPr="00333F91" w:rsidRDefault="006D38E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20</w:t>
            </w:r>
            <w:r w:rsidR="00E533FA" w:rsidRPr="00333F91">
              <w:rPr>
                <w:rFonts w:ascii="Times New Roman" w:hAnsi="Times New Roman" w:cs="Times New Roman"/>
                <w:sz w:val="24"/>
                <w:szCs w:val="24"/>
              </w:rPr>
              <w:t>1</w:t>
            </w:r>
            <w:r w:rsidR="009A5D03" w:rsidRPr="00333F91">
              <w:rPr>
                <w:rFonts w:ascii="Times New Roman" w:hAnsi="Times New Roman" w:cs="Times New Roman"/>
                <w:sz w:val="24"/>
                <w:szCs w:val="24"/>
              </w:rPr>
              <w:t>4</w:t>
            </w:r>
          </w:p>
        </w:tc>
        <w:tc>
          <w:tcPr>
            <w:tcW w:w="577" w:type="pct"/>
            <w:tcBorders>
              <w:top w:val="single" w:sz="6" w:space="0" w:color="auto"/>
              <w:left w:val="single" w:sz="6" w:space="0" w:color="auto"/>
              <w:bottom w:val="single" w:sz="6" w:space="0" w:color="auto"/>
              <w:right w:val="single" w:sz="6" w:space="0" w:color="auto"/>
            </w:tcBorders>
            <w:vAlign w:val="center"/>
          </w:tcPr>
          <w:p w:rsidR="006D38E9" w:rsidRPr="00333F91" w:rsidRDefault="006D38E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20</w:t>
            </w:r>
            <w:r w:rsidR="00E533FA" w:rsidRPr="00333F91">
              <w:rPr>
                <w:rFonts w:ascii="Times New Roman" w:hAnsi="Times New Roman" w:cs="Times New Roman"/>
                <w:sz w:val="24"/>
                <w:szCs w:val="24"/>
              </w:rPr>
              <w:t>1</w:t>
            </w:r>
            <w:r w:rsidR="009A5D03" w:rsidRPr="00333F91">
              <w:rPr>
                <w:rFonts w:ascii="Times New Roman" w:hAnsi="Times New Roman" w:cs="Times New Roman"/>
                <w:sz w:val="24"/>
                <w:szCs w:val="24"/>
              </w:rPr>
              <w:t>5</w:t>
            </w:r>
          </w:p>
        </w:tc>
        <w:tc>
          <w:tcPr>
            <w:tcW w:w="865" w:type="pct"/>
            <w:vMerge/>
            <w:tcBorders>
              <w:top w:val="nil"/>
              <w:left w:val="single" w:sz="6" w:space="0" w:color="auto"/>
              <w:bottom w:val="single" w:sz="6" w:space="0" w:color="auto"/>
              <w:right w:val="single" w:sz="6" w:space="0" w:color="auto"/>
            </w:tcBorders>
            <w:vAlign w:val="center"/>
          </w:tcPr>
          <w:p w:rsidR="006D38E9" w:rsidRPr="00333F91" w:rsidRDefault="006D38E9" w:rsidP="00E533FA">
            <w:pPr>
              <w:pStyle w:val="ConsPlusNormal"/>
              <w:widowControl/>
              <w:ind w:firstLine="0"/>
              <w:jc w:val="center"/>
              <w:rPr>
                <w:rFonts w:ascii="Times New Roman" w:hAnsi="Times New Roman" w:cs="Times New Roman"/>
                <w:sz w:val="24"/>
                <w:szCs w:val="24"/>
              </w:rPr>
            </w:pPr>
          </w:p>
        </w:tc>
      </w:tr>
      <w:tr w:rsidR="006D38E9" w:rsidRPr="00333F91" w:rsidTr="009A5D03">
        <w:trPr>
          <w:cantSplit/>
          <w:trHeight w:val="240"/>
        </w:trPr>
        <w:tc>
          <w:tcPr>
            <w:tcW w:w="2212" w:type="pct"/>
            <w:tcBorders>
              <w:top w:val="single" w:sz="6" w:space="0" w:color="auto"/>
              <w:left w:val="single" w:sz="6" w:space="0" w:color="auto"/>
              <w:bottom w:val="single" w:sz="6" w:space="0" w:color="auto"/>
              <w:right w:val="single" w:sz="6" w:space="0" w:color="auto"/>
            </w:tcBorders>
            <w:vAlign w:val="center"/>
          </w:tcPr>
          <w:p w:rsidR="006D38E9" w:rsidRPr="00333F91" w:rsidRDefault="006D38E9" w:rsidP="00E533FA">
            <w:pPr>
              <w:pStyle w:val="ConsPlusNormal"/>
              <w:widowControl/>
              <w:ind w:firstLine="0"/>
              <w:rPr>
                <w:rFonts w:ascii="Times New Roman" w:hAnsi="Times New Roman" w:cs="Times New Roman"/>
                <w:sz w:val="24"/>
                <w:szCs w:val="24"/>
              </w:rPr>
            </w:pPr>
            <w:r w:rsidRPr="00333F91">
              <w:rPr>
                <w:rFonts w:ascii="Times New Roman" w:hAnsi="Times New Roman" w:cs="Times New Roman"/>
                <w:sz w:val="24"/>
                <w:szCs w:val="24"/>
              </w:rPr>
              <w:t>Расходы на оплату труда, тыс. руб.</w:t>
            </w:r>
          </w:p>
        </w:tc>
        <w:tc>
          <w:tcPr>
            <w:tcW w:w="673" w:type="pct"/>
            <w:tcBorders>
              <w:top w:val="single" w:sz="6" w:space="0" w:color="auto"/>
              <w:left w:val="single" w:sz="6" w:space="0" w:color="auto"/>
              <w:bottom w:val="single" w:sz="6" w:space="0" w:color="auto"/>
              <w:right w:val="single" w:sz="6" w:space="0" w:color="auto"/>
            </w:tcBorders>
            <w:vAlign w:val="center"/>
          </w:tcPr>
          <w:p w:rsidR="006D38E9" w:rsidRPr="00333F91" w:rsidRDefault="006D38E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2117,9</w:t>
            </w:r>
          </w:p>
        </w:tc>
        <w:tc>
          <w:tcPr>
            <w:tcW w:w="673" w:type="pct"/>
            <w:tcBorders>
              <w:top w:val="single" w:sz="6" w:space="0" w:color="auto"/>
              <w:left w:val="single" w:sz="6" w:space="0" w:color="auto"/>
              <w:bottom w:val="single" w:sz="6" w:space="0" w:color="auto"/>
              <w:right w:val="single" w:sz="6" w:space="0" w:color="auto"/>
            </w:tcBorders>
            <w:vAlign w:val="center"/>
          </w:tcPr>
          <w:p w:rsidR="006D38E9" w:rsidRPr="00333F91" w:rsidRDefault="006D38E9" w:rsidP="00E533FA">
            <w:pPr>
              <w:pStyle w:val="ConsPlusNormal"/>
              <w:widowControl/>
              <w:ind w:firstLine="0"/>
              <w:jc w:val="center"/>
              <w:rPr>
                <w:rFonts w:ascii="Times New Roman" w:hAnsi="Times New Roman" w:cs="Times New Roman"/>
                <w:sz w:val="24"/>
                <w:szCs w:val="24"/>
                <w:highlight w:val="yellow"/>
              </w:rPr>
            </w:pPr>
            <w:r w:rsidRPr="00333F91">
              <w:rPr>
                <w:rFonts w:ascii="Times New Roman" w:hAnsi="Times New Roman" w:cs="Times New Roman"/>
                <w:sz w:val="24"/>
                <w:szCs w:val="24"/>
              </w:rPr>
              <w:t>12328,8</w:t>
            </w:r>
          </w:p>
        </w:tc>
        <w:tc>
          <w:tcPr>
            <w:tcW w:w="577" w:type="pct"/>
            <w:tcBorders>
              <w:top w:val="single" w:sz="6" w:space="0" w:color="auto"/>
              <w:left w:val="single" w:sz="6" w:space="0" w:color="auto"/>
              <w:bottom w:val="single" w:sz="6" w:space="0" w:color="auto"/>
              <w:right w:val="single" w:sz="6" w:space="0" w:color="auto"/>
            </w:tcBorders>
            <w:vAlign w:val="center"/>
          </w:tcPr>
          <w:p w:rsidR="006D38E9" w:rsidRPr="00333F91" w:rsidRDefault="006D38E9" w:rsidP="00E533FA">
            <w:pPr>
              <w:pStyle w:val="ConsPlusNormal"/>
              <w:widowControl/>
              <w:ind w:firstLine="0"/>
              <w:jc w:val="center"/>
              <w:rPr>
                <w:rFonts w:ascii="Times New Roman" w:hAnsi="Times New Roman" w:cs="Times New Roman"/>
                <w:sz w:val="24"/>
                <w:szCs w:val="24"/>
                <w:highlight w:val="yellow"/>
              </w:rPr>
            </w:pPr>
            <w:r w:rsidRPr="00333F91">
              <w:rPr>
                <w:rFonts w:ascii="Times New Roman" w:hAnsi="Times New Roman" w:cs="Times New Roman"/>
                <w:sz w:val="24"/>
                <w:szCs w:val="24"/>
              </w:rPr>
              <w:t>9672,5</w:t>
            </w:r>
          </w:p>
        </w:tc>
        <w:tc>
          <w:tcPr>
            <w:tcW w:w="865" w:type="pct"/>
            <w:tcBorders>
              <w:top w:val="single" w:sz="6" w:space="0" w:color="auto"/>
              <w:left w:val="single" w:sz="6" w:space="0" w:color="auto"/>
              <w:bottom w:val="single" w:sz="6" w:space="0" w:color="auto"/>
              <w:right w:val="single" w:sz="6" w:space="0" w:color="auto"/>
            </w:tcBorders>
            <w:vAlign w:val="center"/>
          </w:tcPr>
          <w:p w:rsidR="006D38E9" w:rsidRPr="00333F91" w:rsidRDefault="006D38E9" w:rsidP="00E533FA">
            <w:pPr>
              <w:pStyle w:val="ConsPlusNormal"/>
              <w:widowControl/>
              <w:ind w:firstLine="0"/>
              <w:jc w:val="center"/>
              <w:rPr>
                <w:rFonts w:ascii="Times New Roman" w:hAnsi="Times New Roman" w:cs="Times New Roman"/>
                <w:sz w:val="24"/>
                <w:szCs w:val="24"/>
                <w:highlight w:val="yellow"/>
              </w:rPr>
            </w:pPr>
            <w:r w:rsidRPr="00333F91">
              <w:rPr>
                <w:rFonts w:ascii="Times New Roman" w:hAnsi="Times New Roman" w:cs="Times New Roman"/>
                <w:sz w:val="24"/>
                <w:szCs w:val="24"/>
              </w:rPr>
              <w:t>+7554,6</w:t>
            </w:r>
          </w:p>
        </w:tc>
      </w:tr>
      <w:tr w:rsidR="006D38E9" w:rsidRPr="00333F91" w:rsidTr="009A5D03">
        <w:trPr>
          <w:cantSplit/>
          <w:trHeight w:val="480"/>
        </w:trPr>
        <w:tc>
          <w:tcPr>
            <w:tcW w:w="2212" w:type="pct"/>
            <w:tcBorders>
              <w:top w:val="single" w:sz="6" w:space="0" w:color="auto"/>
              <w:left w:val="single" w:sz="6" w:space="0" w:color="auto"/>
              <w:bottom w:val="single" w:sz="6" w:space="0" w:color="auto"/>
              <w:right w:val="single" w:sz="6" w:space="0" w:color="auto"/>
            </w:tcBorders>
            <w:vAlign w:val="center"/>
          </w:tcPr>
          <w:p w:rsidR="006D38E9" w:rsidRPr="00333F91" w:rsidRDefault="006D38E9" w:rsidP="00E533FA">
            <w:pPr>
              <w:pStyle w:val="ConsPlusNormal"/>
              <w:widowControl/>
              <w:ind w:firstLine="0"/>
              <w:rPr>
                <w:rFonts w:ascii="Times New Roman" w:hAnsi="Times New Roman" w:cs="Times New Roman"/>
                <w:sz w:val="24"/>
                <w:szCs w:val="24"/>
              </w:rPr>
            </w:pPr>
            <w:r w:rsidRPr="00333F91">
              <w:rPr>
                <w:rFonts w:ascii="Times New Roman" w:hAnsi="Times New Roman" w:cs="Times New Roman"/>
                <w:sz w:val="24"/>
                <w:szCs w:val="24"/>
              </w:rPr>
              <w:t xml:space="preserve">Среднесписочная численность, </w:t>
            </w:r>
            <w:proofErr w:type="gramStart"/>
            <w:r w:rsidRPr="00333F91">
              <w:rPr>
                <w:rFonts w:ascii="Times New Roman" w:hAnsi="Times New Roman" w:cs="Times New Roman"/>
                <w:sz w:val="24"/>
                <w:szCs w:val="24"/>
              </w:rPr>
              <w:t>в</w:t>
            </w:r>
            <w:proofErr w:type="gramEnd"/>
            <w:r w:rsidRPr="00333F91">
              <w:rPr>
                <w:rFonts w:ascii="Times New Roman" w:hAnsi="Times New Roman" w:cs="Times New Roman"/>
                <w:sz w:val="24"/>
                <w:szCs w:val="24"/>
              </w:rPr>
              <w:t xml:space="preserve"> чел.</w:t>
            </w:r>
          </w:p>
        </w:tc>
        <w:tc>
          <w:tcPr>
            <w:tcW w:w="673" w:type="pct"/>
            <w:tcBorders>
              <w:top w:val="single" w:sz="6" w:space="0" w:color="auto"/>
              <w:left w:val="single" w:sz="6" w:space="0" w:color="auto"/>
              <w:bottom w:val="single" w:sz="6" w:space="0" w:color="auto"/>
              <w:right w:val="single" w:sz="6" w:space="0" w:color="auto"/>
            </w:tcBorders>
            <w:vAlign w:val="center"/>
          </w:tcPr>
          <w:p w:rsidR="006D38E9" w:rsidRPr="00333F91" w:rsidRDefault="006D38E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27</w:t>
            </w:r>
          </w:p>
        </w:tc>
        <w:tc>
          <w:tcPr>
            <w:tcW w:w="673" w:type="pct"/>
            <w:tcBorders>
              <w:top w:val="single" w:sz="6" w:space="0" w:color="auto"/>
              <w:left w:val="single" w:sz="6" w:space="0" w:color="auto"/>
              <w:bottom w:val="single" w:sz="6" w:space="0" w:color="auto"/>
              <w:right w:val="single" w:sz="6" w:space="0" w:color="auto"/>
            </w:tcBorders>
            <w:vAlign w:val="center"/>
          </w:tcPr>
          <w:p w:rsidR="006D38E9" w:rsidRPr="00333F91" w:rsidRDefault="006D38E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65</w:t>
            </w:r>
          </w:p>
        </w:tc>
        <w:tc>
          <w:tcPr>
            <w:tcW w:w="577" w:type="pct"/>
            <w:tcBorders>
              <w:top w:val="single" w:sz="6" w:space="0" w:color="auto"/>
              <w:left w:val="single" w:sz="6" w:space="0" w:color="auto"/>
              <w:bottom w:val="single" w:sz="6" w:space="0" w:color="auto"/>
              <w:right w:val="single" w:sz="6" w:space="0" w:color="auto"/>
            </w:tcBorders>
            <w:vAlign w:val="center"/>
          </w:tcPr>
          <w:p w:rsidR="006D38E9" w:rsidRPr="00333F91" w:rsidRDefault="006D38E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60</w:t>
            </w:r>
          </w:p>
        </w:tc>
        <w:tc>
          <w:tcPr>
            <w:tcW w:w="865" w:type="pct"/>
            <w:tcBorders>
              <w:top w:val="single" w:sz="6" w:space="0" w:color="auto"/>
              <w:left w:val="single" w:sz="6" w:space="0" w:color="auto"/>
              <w:bottom w:val="single" w:sz="6" w:space="0" w:color="auto"/>
              <w:right w:val="single" w:sz="6" w:space="0" w:color="auto"/>
            </w:tcBorders>
            <w:vAlign w:val="center"/>
          </w:tcPr>
          <w:p w:rsidR="006D38E9" w:rsidRPr="00333F91" w:rsidRDefault="006D38E9" w:rsidP="00E533FA">
            <w:pPr>
              <w:pStyle w:val="ConsPlusNormal"/>
              <w:widowControl/>
              <w:ind w:firstLine="0"/>
              <w:jc w:val="center"/>
              <w:rPr>
                <w:rFonts w:ascii="Times New Roman" w:hAnsi="Times New Roman" w:cs="Times New Roman"/>
                <w:sz w:val="24"/>
                <w:szCs w:val="24"/>
                <w:highlight w:val="yellow"/>
              </w:rPr>
            </w:pPr>
            <w:r w:rsidRPr="00333F91">
              <w:rPr>
                <w:rFonts w:ascii="Times New Roman" w:hAnsi="Times New Roman" w:cs="Times New Roman"/>
                <w:sz w:val="24"/>
                <w:szCs w:val="24"/>
              </w:rPr>
              <w:t>+33</w:t>
            </w:r>
          </w:p>
        </w:tc>
      </w:tr>
      <w:tr w:rsidR="006D38E9" w:rsidRPr="00333F91" w:rsidTr="009A5D03">
        <w:trPr>
          <w:cantSplit/>
          <w:trHeight w:val="240"/>
        </w:trPr>
        <w:tc>
          <w:tcPr>
            <w:tcW w:w="2212" w:type="pct"/>
            <w:tcBorders>
              <w:top w:val="single" w:sz="6" w:space="0" w:color="auto"/>
              <w:left w:val="single" w:sz="6" w:space="0" w:color="auto"/>
              <w:bottom w:val="single" w:sz="6" w:space="0" w:color="auto"/>
              <w:right w:val="single" w:sz="6" w:space="0" w:color="auto"/>
            </w:tcBorders>
            <w:vAlign w:val="center"/>
          </w:tcPr>
          <w:p w:rsidR="006D38E9" w:rsidRPr="00333F91" w:rsidRDefault="006D38E9" w:rsidP="00E533FA">
            <w:pPr>
              <w:pStyle w:val="ConsPlusNormal"/>
              <w:widowControl/>
              <w:ind w:firstLine="0"/>
              <w:rPr>
                <w:rFonts w:ascii="Times New Roman" w:hAnsi="Times New Roman" w:cs="Times New Roman"/>
                <w:sz w:val="24"/>
                <w:szCs w:val="24"/>
              </w:rPr>
            </w:pPr>
            <w:r w:rsidRPr="00333F91">
              <w:rPr>
                <w:rFonts w:ascii="Times New Roman" w:hAnsi="Times New Roman" w:cs="Times New Roman"/>
                <w:sz w:val="24"/>
                <w:szCs w:val="24"/>
              </w:rPr>
              <w:t>Средний уровень заработка</w:t>
            </w:r>
          </w:p>
          <w:p w:rsidR="006D38E9" w:rsidRPr="00333F91" w:rsidRDefault="006D38E9" w:rsidP="00E533FA">
            <w:pPr>
              <w:pStyle w:val="ConsPlusNormal"/>
              <w:widowControl/>
              <w:ind w:firstLine="0"/>
              <w:rPr>
                <w:rFonts w:ascii="Times New Roman" w:hAnsi="Times New Roman" w:cs="Times New Roman"/>
                <w:sz w:val="24"/>
                <w:szCs w:val="24"/>
              </w:rPr>
            </w:pPr>
            <w:r w:rsidRPr="00333F91">
              <w:rPr>
                <w:rFonts w:ascii="Times New Roman" w:hAnsi="Times New Roman" w:cs="Times New Roman"/>
                <w:sz w:val="24"/>
                <w:szCs w:val="24"/>
              </w:rPr>
              <w:t>одного работника в год</w:t>
            </w:r>
          </w:p>
        </w:tc>
        <w:tc>
          <w:tcPr>
            <w:tcW w:w="673" w:type="pct"/>
            <w:tcBorders>
              <w:top w:val="single" w:sz="6" w:space="0" w:color="auto"/>
              <w:left w:val="single" w:sz="6" w:space="0" w:color="auto"/>
              <w:bottom w:val="single" w:sz="6" w:space="0" w:color="auto"/>
              <w:right w:val="single" w:sz="6" w:space="0" w:color="auto"/>
            </w:tcBorders>
            <w:vAlign w:val="center"/>
          </w:tcPr>
          <w:p w:rsidR="006D38E9" w:rsidRPr="00333F91" w:rsidRDefault="006D38E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78,4</w:t>
            </w:r>
          </w:p>
        </w:tc>
        <w:tc>
          <w:tcPr>
            <w:tcW w:w="673" w:type="pct"/>
            <w:tcBorders>
              <w:top w:val="single" w:sz="6" w:space="0" w:color="auto"/>
              <w:left w:val="single" w:sz="6" w:space="0" w:color="auto"/>
              <w:bottom w:val="single" w:sz="6" w:space="0" w:color="auto"/>
              <w:right w:val="single" w:sz="6" w:space="0" w:color="auto"/>
            </w:tcBorders>
            <w:vAlign w:val="center"/>
          </w:tcPr>
          <w:p w:rsidR="006D38E9" w:rsidRPr="00333F91" w:rsidRDefault="006D38E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189,7</w:t>
            </w:r>
          </w:p>
        </w:tc>
        <w:tc>
          <w:tcPr>
            <w:tcW w:w="577" w:type="pct"/>
            <w:tcBorders>
              <w:top w:val="single" w:sz="6" w:space="0" w:color="auto"/>
              <w:left w:val="single" w:sz="6" w:space="0" w:color="auto"/>
              <w:bottom w:val="single" w:sz="6" w:space="0" w:color="auto"/>
              <w:right w:val="single" w:sz="6" w:space="0" w:color="auto"/>
            </w:tcBorders>
            <w:vAlign w:val="center"/>
          </w:tcPr>
          <w:p w:rsidR="006D38E9" w:rsidRPr="00333F91" w:rsidRDefault="006D38E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161,2</w:t>
            </w:r>
          </w:p>
        </w:tc>
        <w:tc>
          <w:tcPr>
            <w:tcW w:w="865" w:type="pct"/>
            <w:tcBorders>
              <w:top w:val="single" w:sz="6" w:space="0" w:color="auto"/>
              <w:left w:val="single" w:sz="6" w:space="0" w:color="auto"/>
              <w:bottom w:val="single" w:sz="6" w:space="0" w:color="auto"/>
              <w:right w:val="single" w:sz="6" w:space="0" w:color="auto"/>
            </w:tcBorders>
            <w:vAlign w:val="center"/>
          </w:tcPr>
          <w:p w:rsidR="006D38E9" w:rsidRPr="00333F91" w:rsidRDefault="006D38E9" w:rsidP="00E533FA">
            <w:pPr>
              <w:pStyle w:val="ConsPlusNormal"/>
              <w:widowControl/>
              <w:ind w:firstLine="0"/>
              <w:jc w:val="center"/>
              <w:rPr>
                <w:rFonts w:ascii="Times New Roman" w:hAnsi="Times New Roman" w:cs="Times New Roman"/>
                <w:sz w:val="24"/>
                <w:szCs w:val="24"/>
                <w:highlight w:val="yellow"/>
              </w:rPr>
            </w:pPr>
            <w:r w:rsidRPr="00333F91">
              <w:rPr>
                <w:rFonts w:ascii="Times New Roman" w:hAnsi="Times New Roman" w:cs="Times New Roman"/>
                <w:sz w:val="24"/>
                <w:szCs w:val="24"/>
              </w:rPr>
              <w:t>+82,8</w:t>
            </w:r>
          </w:p>
        </w:tc>
      </w:tr>
    </w:tbl>
    <w:p w:rsidR="00E46CBA" w:rsidRPr="00333F91" w:rsidRDefault="00E46CBA" w:rsidP="00E46CBA">
      <w:pPr>
        <w:pStyle w:val="ConsPlusNormal"/>
        <w:widowControl/>
        <w:jc w:val="both"/>
        <w:rPr>
          <w:rFonts w:ascii="Times New Roman" w:hAnsi="Times New Roman" w:cs="Times New Roman"/>
          <w:sz w:val="24"/>
          <w:szCs w:val="24"/>
        </w:rPr>
      </w:pPr>
    </w:p>
    <w:p w:rsidR="006D38E9" w:rsidRPr="00333F91" w:rsidRDefault="006D38E9" w:rsidP="00036962">
      <w:pPr>
        <w:pStyle w:val="ConsPlusNormal"/>
        <w:widowControl/>
        <w:spacing w:line="360" w:lineRule="auto"/>
        <w:jc w:val="both"/>
        <w:rPr>
          <w:rFonts w:ascii="Times New Roman" w:hAnsi="Times New Roman" w:cs="Times New Roman"/>
          <w:sz w:val="24"/>
          <w:szCs w:val="24"/>
        </w:rPr>
      </w:pPr>
      <w:r w:rsidRPr="00333F91">
        <w:rPr>
          <w:rFonts w:ascii="Times New Roman" w:hAnsi="Times New Roman" w:cs="Times New Roman"/>
          <w:sz w:val="24"/>
          <w:szCs w:val="24"/>
        </w:rPr>
        <w:lastRenderedPageBreak/>
        <w:t>Анализ общей величины средств, направляемых на потребление, показывает, что в 20</w:t>
      </w:r>
      <w:r w:rsidR="009A5D03" w:rsidRPr="00333F91">
        <w:rPr>
          <w:rFonts w:ascii="Times New Roman" w:hAnsi="Times New Roman" w:cs="Times New Roman"/>
          <w:sz w:val="24"/>
          <w:szCs w:val="24"/>
        </w:rPr>
        <w:t>15 г. по сравнению с 2013</w:t>
      </w:r>
      <w:r w:rsidRPr="00333F91">
        <w:rPr>
          <w:rFonts w:ascii="Times New Roman" w:hAnsi="Times New Roman" w:cs="Times New Roman"/>
          <w:sz w:val="24"/>
          <w:szCs w:val="24"/>
        </w:rPr>
        <w:t xml:space="preserve"> г. расходы на оплату труда увеличились на 7554,6 тыс. руб. 78%. Это связано с увеличением среднесписочной численности работников. Следовательно, сумма по единому социальному налогу и налогу на доходы физических лиц, причитающихся к уплате в бюджет за 20</w:t>
      </w:r>
      <w:r w:rsidR="009A5D03" w:rsidRPr="00333F91">
        <w:rPr>
          <w:rFonts w:ascii="Times New Roman" w:hAnsi="Times New Roman" w:cs="Times New Roman"/>
          <w:sz w:val="24"/>
          <w:szCs w:val="24"/>
        </w:rPr>
        <w:t>15</w:t>
      </w:r>
      <w:r w:rsidRPr="00333F91">
        <w:rPr>
          <w:rFonts w:ascii="Times New Roman" w:hAnsi="Times New Roman" w:cs="Times New Roman"/>
          <w:sz w:val="24"/>
          <w:szCs w:val="24"/>
        </w:rPr>
        <w:t xml:space="preserve"> г. по сравнению с 20</w:t>
      </w:r>
      <w:r w:rsidR="009A5D03" w:rsidRPr="00333F91">
        <w:rPr>
          <w:rFonts w:ascii="Times New Roman" w:hAnsi="Times New Roman" w:cs="Times New Roman"/>
          <w:sz w:val="24"/>
          <w:szCs w:val="24"/>
        </w:rPr>
        <w:t>13</w:t>
      </w:r>
      <w:r w:rsidRPr="00333F91">
        <w:rPr>
          <w:rFonts w:ascii="Times New Roman" w:hAnsi="Times New Roman" w:cs="Times New Roman"/>
          <w:sz w:val="24"/>
          <w:szCs w:val="24"/>
        </w:rPr>
        <w:t xml:space="preserve"> г. увеличилась. Но как видно из таблицы, средний уровень заработной платы на одного работника в 20</w:t>
      </w:r>
      <w:r w:rsidR="009A5D03" w:rsidRPr="00333F91">
        <w:rPr>
          <w:rFonts w:ascii="Times New Roman" w:hAnsi="Times New Roman" w:cs="Times New Roman"/>
          <w:sz w:val="24"/>
          <w:szCs w:val="24"/>
        </w:rPr>
        <w:t>14</w:t>
      </w:r>
      <w:r w:rsidRPr="00333F91">
        <w:rPr>
          <w:rFonts w:ascii="Times New Roman" w:hAnsi="Times New Roman" w:cs="Times New Roman"/>
          <w:sz w:val="24"/>
          <w:szCs w:val="24"/>
        </w:rPr>
        <w:t xml:space="preserve"> году по сравнению с 20</w:t>
      </w:r>
      <w:r w:rsidR="009A5D03" w:rsidRPr="00333F91">
        <w:rPr>
          <w:rFonts w:ascii="Times New Roman" w:hAnsi="Times New Roman" w:cs="Times New Roman"/>
          <w:sz w:val="24"/>
          <w:szCs w:val="24"/>
        </w:rPr>
        <w:t>13</w:t>
      </w:r>
      <w:r w:rsidRPr="00333F91">
        <w:rPr>
          <w:rFonts w:ascii="Times New Roman" w:hAnsi="Times New Roman" w:cs="Times New Roman"/>
          <w:sz w:val="24"/>
          <w:szCs w:val="24"/>
        </w:rPr>
        <w:t xml:space="preserve"> годом увеличился на 58 %, а в 20</w:t>
      </w:r>
      <w:r w:rsidR="009A5D03" w:rsidRPr="00333F91">
        <w:rPr>
          <w:rFonts w:ascii="Times New Roman" w:hAnsi="Times New Roman" w:cs="Times New Roman"/>
          <w:sz w:val="24"/>
          <w:szCs w:val="24"/>
        </w:rPr>
        <w:t>15</w:t>
      </w:r>
      <w:r w:rsidRPr="00333F91">
        <w:rPr>
          <w:rFonts w:ascii="Times New Roman" w:hAnsi="Times New Roman" w:cs="Times New Roman"/>
          <w:sz w:val="24"/>
          <w:szCs w:val="24"/>
        </w:rPr>
        <w:t xml:space="preserve"> году по сравнению с 20</w:t>
      </w:r>
      <w:r w:rsidR="009A5D03" w:rsidRPr="00333F91">
        <w:rPr>
          <w:rFonts w:ascii="Times New Roman" w:hAnsi="Times New Roman" w:cs="Times New Roman"/>
          <w:sz w:val="24"/>
          <w:szCs w:val="24"/>
        </w:rPr>
        <w:t>13</w:t>
      </w:r>
      <w:r w:rsidRPr="00333F91">
        <w:rPr>
          <w:rFonts w:ascii="Times New Roman" w:hAnsi="Times New Roman" w:cs="Times New Roman"/>
          <w:sz w:val="24"/>
          <w:szCs w:val="24"/>
        </w:rPr>
        <w:t xml:space="preserve"> годом увеличилась </w:t>
      </w:r>
      <w:proofErr w:type="gramStart"/>
      <w:r w:rsidRPr="00333F91">
        <w:rPr>
          <w:rFonts w:ascii="Times New Roman" w:hAnsi="Times New Roman" w:cs="Times New Roman"/>
          <w:sz w:val="24"/>
          <w:szCs w:val="24"/>
        </w:rPr>
        <w:t>на</w:t>
      </w:r>
      <w:proofErr w:type="gramEnd"/>
      <w:r w:rsidRPr="00333F91">
        <w:rPr>
          <w:rFonts w:ascii="Times New Roman" w:hAnsi="Times New Roman" w:cs="Times New Roman"/>
          <w:sz w:val="24"/>
          <w:szCs w:val="24"/>
        </w:rPr>
        <w:t xml:space="preserve"> 51%. </w:t>
      </w:r>
    </w:p>
    <w:p w:rsidR="00E46CBA" w:rsidRPr="00333F91" w:rsidRDefault="006D38E9" w:rsidP="00036962">
      <w:pPr>
        <w:pStyle w:val="ConsPlusNormal"/>
        <w:widowControl/>
        <w:spacing w:line="360" w:lineRule="auto"/>
        <w:jc w:val="both"/>
        <w:rPr>
          <w:rFonts w:ascii="Times New Roman" w:hAnsi="Times New Roman" w:cs="Times New Roman"/>
          <w:sz w:val="24"/>
          <w:szCs w:val="24"/>
        </w:rPr>
      </w:pPr>
      <w:r w:rsidRPr="00333F91">
        <w:rPr>
          <w:rFonts w:ascii="Times New Roman" w:hAnsi="Times New Roman" w:cs="Times New Roman"/>
          <w:sz w:val="24"/>
          <w:szCs w:val="24"/>
        </w:rPr>
        <w:t>Но анализ абсолютных показателей не дает полностью проанализировать изменение затрат на оплату труда, для этого проведем анализ относительных показателей, который приведе</w:t>
      </w:r>
      <w:r w:rsidR="00B82B83" w:rsidRPr="00333F91">
        <w:rPr>
          <w:rFonts w:ascii="Times New Roman" w:hAnsi="Times New Roman" w:cs="Times New Roman"/>
          <w:sz w:val="24"/>
          <w:szCs w:val="24"/>
        </w:rPr>
        <w:t>н в таблице 4</w:t>
      </w:r>
      <w:r w:rsidRPr="00333F91">
        <w:rPr>
          <w:rFonts w:ascii="Times New Roman" w:hAnsi="Times New Roman" w:cs="Times New Roman"/>
          <w:sz w:val="24"/>
          <w:szCs w:val="24"/>
        </w:rPr>
        <w:t>.</w:t>
      </w:r>
    </w:p>
    <w:p w:rsidR="006D38E9" w:rsidRPr="00333F91" w:rsidRDefault="00B82B83" w:rsidP="00E533FA">
      <w:pPr>
        <w:pStyle w:val="ConsPlusNormal"/>
        <w:widowControl/>
        <w:tabs>
          <w:tab w:val="left" w:pos="5730"/>
        </w:tabs>
        <w:spacing w:line="360" w:lineRule="auto"/>
        <w:ind w:firstLine="540"/>
        <w:rPr>
          <w:rFonts w:ascii="Times New Roman" w:hAnsi="Times New Roman" w:cs="Times New Roman"/>
          <w:sz w:val="24"/>
          <w:szCs w:val="24"/>
        </w:rPr>
      </w:pPr>
      <w:r w:rsidRPr="00333F91">
        <w:rPr>
          <w:rFonts w:ascii="Times New Roman" w:hAnsi="Times New Roman" w:cs="Times New Roman"/>
          <w:sz w:val="24"/>
          <w:szCs w:val="24"/>
        </w:rPr>
        <w:t>Таблица 4</w:t>
      </w:r>
      <w:r w:rsidR="00E533FA" w:rsidRPr="00333F91">
        <w:rPr>
          <w:rFonts w:ascii="Times New Roman" w:hAnsi="Times New Roman" w:cs="Times New Roman"/>
          <w:sz w:val="24"/>
          <w:szCs w:val="24"/>
        </w:rPr>
        <w:t xml:space="preserve"> - </w:t>
      </w:r>
      <w:r w:rsidR="006D38E9" w:rsidRPr="00333F91">
        <w:rPr>
          <w:rFonts w:ascii="Times New Roman" w:hAnsi="Times New Roman" w:cs="Times New Roman"/>
          <w:sz w:val="24"/>
          <w:szCs w:val="24"/>
        </w:rPr>
        <w:t>Анализ эффективности использования затрат на оплату труда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85"/>
        <w:gridCol w:w="1653"/>
        <w:gridCol w:w="1505"/>
        <w:gridCol w:w="1653"/>
      </w:tblGrid>
      <w:tr w:rsidR="006D38E9" w:rsidRPr="00333F91" w:rsidTr="009A5D03">
        <w:tc>
          <w:tcPr>
            <w:tcW w:w="2593" w:type="pct"/>
            <w:vAlign w:val="center"/>
          </w:tcPr>
          <w:p w:rsidR="006D38E9" w:rsidRPr="00333F91" w:rsidRDefault="006D38E9" w:rsidP="00E533FA">
            <w:pPr>
              <w:pStyle w:val="ConsPlusNonformat"/>
              <w:widowControl/>
              <w:rPr>
                <w:rFonts w:ascii="Times New Roman" w:hAnsi="Times New Roman" w:cs="Times New Roman"/>
                <w:sz w:val="24"/>
                <w:szCs w:val="24"/>
              </w:rPr>
            </w:pPr>
            <w:r w:rsidRPr="00333F91">
              <w:rPr>
                <w:rFonts w:ascii="Times New Roman" w:hAnsi="Times New Roman" w:cs="Times New Roman"/>
                <w:sz w:val="24"/>
                <w:szCs w:val="24"/>
              </w:rPr>
              <w:t>Показатель</w:t>
            </w:r>
          </w:p>
        </w:tc>
        <w:tc>
          <w:tcPr>
            <w:tcW w:w="827" w:type="pct"/>
            <w:vAlign w:val="center"/>
          </w:tcPr>
          <w:p w:rsidR="006D38E9" w:rsidRPr="00333F91" w:rsidRDefault="00E533FA" w:rsidP="00E533FA">
            <w:pPr>
              <w:pStyle w:val="ConsPlusNonformat"/>
              <w:widowControl/>
              <w:jc w:val="center"/>
              <w:rPr>
                <w:rFonts w:ascii="Times New Roman" w:hAnsi="Times New Roman" w:cs="Times New Roman"/>
                <w:sz w:val="24"/>
                <w:szCs w:val="24"/>
              </w:rPr>
            </w:pPr>
            <w:r w:rsidRPr="00333F91">
              <w:rPr>
                <w:rFonts w:ascii="Times New Roman" w:hAnsi="Times New Roman" w:cs="Times New Roman"/>
                <w:sz w:val="24"/>
                <w:szCs w:val="24"/>
              </w:rPr>
              <w:t>201</w:t>
            </w:r>
            <w:r w:rsidR="009A5D03" w:rsidRPr="00333F91">
              <w:rPr>
                <w:rFonts w:ascii="Times New Roman" w:hAnsi="Times New Roman" w:cs="Times New Roman"/>
                <w:sz w:val="24"/>
                <w:szCs w:val="24"/>
              </w:rPr>
              <w:t>3</w:t>
            </w:r>
          </w:p>
        </w:tc>
        <w:tc>
          <w:tcPr>
            <w:tcW w:w="753" w:type="pct"/>
            <w:vAlign w:val="center"/>
          </w:tcPr>
          <w:p w:rsidR="006D38E9" w:rsidRPr="00333F91" w:rsidRDefault="006D38E9" w:rsidP="00E533FA">
            <w:pPr>
              <w:pStyle w:val="ConsPlusNonformat"/>
              <w:widowControl/>
              <w:jc w:val="center"/>
              <w:rPr>
                <w:rFonts w:ascii="Times New Roman" w:hAnsi="Times New Roman" w:cs="Times New Roman"/>
                <w:sz w:val="24"/>
                <w:szCs w:val="24"/>
              </w:rPr>
            </w:pPr>
            <w:r w:rsidRPr="00333F91">
              <w:rPr>
                <w:rFonts w:ascii="Times New Roman" w:hAnsi="Times New Roman" w:cs="Times New Roman"/>
                <w:sz w:val="24"/>
                <w:szCs w:val="24"/>
              </w:rPr>
              <w:t>20</w:t>
            </w:r>
            <w:r w:rsidR="00E533FA" w:rsidRPr="00333F91">
              <w:rPr>
                <w:rFonts w:ascii="Times New Roman" w:hAnsi="Times New Roman" w:cs="Times New Roman"/>
                <w:sz w:val="24"/>
                <w:szCs w:val="24"/>
              </w:rPr>
              <w:t>1</w:t>
            </w:r>
            <w:r w:rsidR="009A5D03" w:rsidRPr="00333F91">
              <w:rPr>
                <w:rFonts w:ascii="Times New Roman" w:hAnsi="Times New Roman" w:cs="Times New Roman"/>
                <w:sz w:val="24"/>
                <w:szCs w:val="24"/>
              </w:rPr>
              <w:t>4</w:t>
            </w:r>
          </w:p>
        </w:tc>
        <w:tc>
          <w:tcPr>
            <w:tcW w:w="827" w:type="pct"/>
            <w:vAlign w:val="center"/>
          </w:tcPr>
          <w:p w:rsidR="006D38E9" w:rsidRPr="00333F91" w:rsidRDefault="006D38E9" w:rsidP="00E533FA">
            <w:pPr>
              <w:pStyle w:val="ConsPlusNonformat"/>
              <w:widowControl/>
              <w:jc w:val="center"/>
              <w:rPr>
                <w:rFonts w:ascii="Times New Roman" w:hAnsi="Times New Roman" w:cs="Times New Roman"/>
                <w:sz w:val="24"/>
                <w:szCs w:val="24"/>
              </w:rPr>
            </w:pPr>
            <w:r w:rsidRPr="00333F91">
              <w:rPr>
                <w:rFonts w:ascii="Times New Roman" w:hAnsi="Times New Roman" w:cs="Times New Roman"/>
                <w:sz w:val="24"/>
                <w:szCs w:val="24"/>
              </w:rPr>
              <w:t>20</w:t>
            </w:r>
            <w:r w:rsidR="00E533FA" w:rsidRPr="00333F91">
              <w:rPr>
                <w:rFonts w:ascii="Times New Roman" w:hAnsi="Times New Roman" w:cs="Times New Roman"/>
                <w:sz w:val="24"/>
                <w:szCs w:val="24"/>
              </w:rPr>
              <w:t>1</w:t>
            </w:r>
            <w:r w:rsidR="009A5D03" w:rsidRPr="00333F91">
              <w:rPr>
                <w:rFonts w:ascii="Times New Roman" w:hAnsi="Times New Roman" w:cs="Times New Roman"/>
                <w:sz w:val="24"/>
                <w:szCs w:val="24"/>
              </w:rPr>
              <w:t>5</w:t>
            </w:r>
          </w:p>
        </w:tc>
      </w:tr>
      <w:tr w:rsidR="006D38E9" w:rsidRPr="00333F91" w:rsidTr="009A5D03">
        <w:tc>
          <w:tcPr>
            <w:tcW w:w="2593" w:type="pct"/>
            <w:vAlign w:val="center"/>
          </w:tcPr>
          <w:p w:rsidR="006D38E9" w:rsidRPr="00333F91" w:rsidRDefault="006D38E9" w:rsidP="00E533FA">
            <w:pPr>
              <w:pStyle w:val="ConsPlusNonformat"/>
              <w:widowControl/>
              <w:rPr>
                <w:rFonts w:ascii="Times New Roman" w:hAnsi="Times New Roman" w:cs="Times New Roman"/>
                <w:sz w:val="24"/>
                <w:szCs w:val="24"/>
              </w:rPr>
            </w:pPr>
            <w:r w:rsidRPr="00333F91">
              <w:rPr>
                <w:rFonts w:ascii="Times New Roman" w:hAnsi="Times New Roman" w:cs="Times New Roman"/>
                <w:sz w:val="24"/>
                <w:szCs w:val="24"/>
              </w:rPr>
              <w:t>Доля заработной платы в общих затратах</w:t>
            </w:r>
          </w:p>
        </w:tc>
        <w:tc>
          <w:tcPr>
            <w:tcW w:w="827" w:type="pct"/>
            <w:vAlign w:val="center"/>
          </w:tcPr>
          <w:p w:rsidR="006D38E9" w:rsidRPr="00333F91" w:rsidRDefault="006D38E9" w:rsidP="00E533FA">
            <w:pPr>
              <w:pStyle w:val="ConsPlusNonformat"/>
              <w:widowControl/>
              <w:jc w:val="center"/>
              <w:rPr>
                <w:rFonts w:ascii="Times New Roman" w:hAnsi="Times New Roman" w:cs="Times New Roman"/>
                <w:color w:val="000000"/>
                <w:sz w:val="24"/>
                <w:szCs w:val="24"/>
              </w:rPr>
            </w:pPr>
            <w:r w:rsidRPr="00333F91">
              <w:rPr>
                <w:rFonts w:ascii="Times New Roman" w:hAnsi="Times New Roman" w:cs="Times New Roman"/>
                <w:color w:val="000000"/>
                <w:sz w:val="24"/>
                <w:szCs w:val="24"/>
              </w:rPr>
              <w:t>0,02</w:t>
            </w:r>
          </w:p>
        </w:tc>
        <w:tc>
          <w:tcPr>
            <w:tcW w:w="753" w:type="pct"/>
            <w:vAlign w:val="center"/>
          </w:tcPr>
          <w:p w:rsidR="006D38E9" w:rsidRPr="00333F91" w:rsidRDefault="006D38E9" w:rsidP="00E533FA">
            <w:pPr>
              <w:pStyle w:val="ConsPlusNonformat"/>
              <w:widowControl/>
              <w:jc w:val="center"/>
              <w:rPr>
                <w:rFonts w:ascii="Times New Roman" w:hAnsi="Times New Roman" w:cs="Times New Roman"/>
                <w:color w:val="000000"/>
                <w:sz w:val="24"/>
                <w:szCs w:val="24"/>
              </w:rPr>
            </w:pPr>
            <w:r w:rsidRPr="00333F91">
              <w:rPr>
                <w:rFonts w:ascii="Times New Roman" w:hAnsi="Times New Roman" w:cs="Times New Roman"/>
                <w:color w:val="000000"/>
                <w:sz w:val="24"/>
                <w:szCs w:val="24"/>
              </w:rPr>
              <w:t>0,04</w:t>
            </w:r>
          </w:p>
        </w:tc>
        <w:tc>
          <w:tcPr>
            <w:tcW w:w="827" w:type="pct"/>
            <w:vAlign w:val="center"/>
          </w:tcPr>
          <w:p w:rsidR="006D38E9" w:rsidRPr="00333F91" w:rsidRDefault="006D38E9" w:rsidP="00E533FA">
            <w:pPr>
              <w:pStyle w:val="ConsPlusNonformat"/>
              <w:widowControl/>
              <w:jc w:val="center"/>
              <w:rPr>
                <w:rFonts w:ascii="Times New Roman" w:hAnsi="Times New Roman" w:cs="Times New Roman"/>
                <w:color w:val="000000"/>
                <w:sz w:val="24"/>
                <w:szCs w:val="24"/>
              </w:rPr>
            </w:pPr>
            <w:r w:rsidRPr="00333F91">
              <w:rPr>
                <w:rFonts w:ascii="Times New Roman" w:hAnsi="Times New Roman" w:cs="Times New Roman"/>
                <w:color w:val="000000"/>
                <w:sz w:val="24"/>
                <w:szCs w:val="24"/>
              </w:rPr>
              <w:t>0,12</w:t>
            </w:r>
          </w:p>
        </w:tc>
      </w:tr>
      <w:tr w:rsidR="006D38E9" w:rsidRPr="00333F91" w:rsidTr="009A5D03">
        <w:tc>
          <w:tcPr>
            <w:tcW w:w="2593" w:type="pct"/>
            <w:vAlign w:val="center"/>
          </w:tcPr>
          <w:p w:rsidR="006D38E9" w:rsidRPr="00333F91" w:rsidRDefault="006D38E9" w:rsidP="00E533FA">
            <w:pPr>
              <w:pStyle w:val="ConsPlusNonformat"/>
              <w:widowControl/>
              <w:rPr>
                <w:rFonts w:ascii="Times New Roman" w:hAnsi="Times New Roman" w:cs="Times New Roman"/>
                <w:sz w:val="24"/>
                <w:szCs w:val="24"/>
              </w:rPr>
            </w:pPr>
            <w:r w:rsidRPr="00333F91">
              <w:rPr>
                <w:rFonts w:ascii="Times New Roman" w:hAnsi="Times New Roman" w:cs="Times New Roman"/>
                <w:sz w:val="24"/>
                <w:szCs w:val="24"/>
              </w:rPr>
              <w:t>Доля заработной платы в выручке</w:t>
            </w:r>
          </w:p>
        </w:tc>
        <w:tc>
          <w:tcPr>
            <w:tcW w:w="827" w:type="pct"/>
            <w:vAlign w:val="center"/>
          </w:tcPr>
          <w:p w:rsidR="006D38E9" w:rsidRPr="00333F91" w:rsidRDefault="006D38E9" w:rsidP="00E533FA">
            <w:pPr>
              <w:pStyle w:val="ConsPlusNonformat"/>
              <w:widowControl/>
              <w:jc w:val="center"/>
              <w:rPr>
                <w:rFonts w:ascii="Times New Roman" w:hAnsi="Times New Roman" w:cs="Times New Roman"/>
                <w:color w:val="000000"/>
                <w:sz w:val="24"/>
                <w:szCs w:val="24"/>
              </w:rPr>
            </w:pPr>
            <w:r w:rsidRPr="00333F91">
              <w:rPr>
                <w:rFonts w:ascii="Times New Roman" w:hAnsi="Times New Roman" w:cs="Times New Roman"/>
                <w:color w:val="000000"/>
                <w:sz w:val="24"/>
                <w:szCs w:val="24"/>
              </w:rPr>
              <w:t>0,19</w:t>
            </w:r>
          </w:p>
        </w:tc>
        <w:tc>
          <w:tcPr>
            <w:tcW w:w="753" w:type="pct"/>
            <w:vAlign w:val="center"/>
          </w:tcPr>
          <w:p w:rsidR="006D38E9" w:rsidRPr="00333F91" w:rsidRDefault="006D38E9" w:rsidP="00E533FA">
            <w:pPr>
              <w:pStyle w:val="ConsPlusNormal"/>
              <w:widowControl/>
              <w:ind w:firstLine="0"/>
              <w:jc w:val="center"/>
              <w:rPr>
                <w:rFonts w:ascii="Times New Roman" w:hAnsi="Times New Roman" w:cs="Times New Roman"/>
                <w:sz w:val="24"/>
                <w:szCs w:val="24"/>
                <w:highlight w:val="yellow"/>
              </w:rPr>
            </w:pPr>
            <w:r w:rsidRPr="00333F91">
              <w:rPr>
                <w:rFonts w:ascii="Times New Roman" w:hAnsi="Times New Roman" w:cs="Times New Roman"/>
                <w:sz w:val="24"/>
                <w:szCs w:val="24"/>
              </w:rPr>
              <w:t>0,12</w:t>
            </w:r>
          </w:p>
        </w:tc>
        <w:tc>
          <w:tcPr>
            <w:tcW w:w="827" w:type="pct"/>
            <w:vAlign w:val="center"/>
          </w:tcPr>
          <w:p w:rsidR="006D38E9" w:rsidRPr="00333F91" w:rsidRDefault="006D38E9" w:rsidP="00E533FA">
            <w:pPr>
              <w:pStyle w:val="ConsPlusNormal"/>
              <w:widowControl/>
              <w:ind w:firstLine="0"/>
              <w:jc w:val="center"/>
              <w:rPr>
                <w:rFonts w:ascii="Times New Roman" w:hAnsi="Times New Roman" w:cs="Times New Roman"/>
                <w:sz w:val="24"/>
                <w:szCs w:val="24"/>
                <w:highlight w:val="yellow"/>
              </w:rPr>
            </w:pPr>
            <w:r w:rsidRPr="00333F91">
              <w:rPr>
                <w:rFonts w:ascii="Times New Roman" w:hAnsi="Times New Roman" w:cs="Times New Roman"/>
                <w:sz w:val="24"/>
                <w:szCs w:val="24"/>
              </w:rPr>
              <w:t>0,02</w:t>
            </w:r>
          </w:p>
        </w:tc>
      </w:tr>
      <w:tr w:rsidR="006D38E9" w:rsidRPr="00333F91" w:rsidTr="009A5D03">
        <w:tc>
          <w:tcPr>
            <w:tcW w:w="2593" w:type="pct"/>
            <w:vAlign w:val="center"/>
          </w:tcPr>
          <w:p w:rsidR="006D38E9" w:rsidRPr="00333F91" w:rsidRDefault="006D38E9" w:rsidP="00E533FA">
            <w:pPr>
              <w:pStyle w:val="ConsPlusNonformat"/>
              <w:widowControl/>
              <w:rPr>
                <w:rFonts w:ascii="Times New Roman" w:hAnsi="Times New Roman" w:cs="Times New Roman"/>
                <w:sz w:val="24"/>
                <w:szCs w:val="24"/>
              </w:rPr>
            </w:pPr>
            <w:r w:rsidRPr="00333F91">
              <w:rPr>
                <w:rFonts w:ascii="Times New Roman" w:hAnsi="Times New Roman" w:cs="Times New Roman"/>
                <w:sz w:val="24"/>
                <w:szCs w:val="24"/>
              </w:rPr>
              <w:t>Чистая прибыль на 1 рубль фонда заработной платы</w:t>
            </w:r>
          </w:p>
        </w:tc>
        <w:tc>
          <w:tcPr>
            <w:tcW w:w="827" w:type="pct"/>
            <w:vAlign w:val="center"/>
          </w:tcPr>
          <w:p w:rsidR="006D38E9" w:rsidRPr="00333F91" w:rsidRDefault="006D38E9" w:rsidP="00E533FA">
            <w:pPr>
              <w:pStyle w:val="ConsPlusNonformat"/>
              <w:widowControl/>
              <w:jc w:val="center"/>
              <w:rPr>
                <w:rFonts w:ascii="Times New Roman" w:hAnsi="Times New Roman"/>
                <w:color w:val="000000"/>
                <w:sz w:val="24"/>
                <w:szCs w:val="24"/>
              </w:rPr>
            </w:pPr>
            <w:r w:rsidRPr="00333F91">
              <w:rPr>
                <w:rFonts w:ascii="Times New Roman" w:hAnsi="Times New Roman" w:cs="Times New Roman"/>
                <w:color w:val="000000"/>
                <w:sz w:val="24"/>
                <w:szCs w:val="24"/>
              </w:rPr>
              <w:t>-1,57</w:t>
            </w:r>
          </w:p>
        </w:tc>
        <w:tc>
          <w:tcPr>
            <w:tcW w:w="753" w:type="pct"/>
            <w:vAlign w:val="center"/>
          </w:tcPr>
          <w:p w:rsidR="006D38E9" w:rsidRPr="00333F91" w:rsidRDefault="006D38E9" w:rsidP="00E533FA">
            <w:pPr>
              <w:pStyle w:val="ConsPlusNonformat"/>
              <w:widowControl/>
              <w:jc w:val="center"/>
              <w:rPr>
                <w:rFonts w:ascii="Times New Roman" w:hAnsi="Times New Roman" w:cs="Times New Roman"/>
                <w:color w:val="FF6600"/>
                <w:sz w:val="24"/>
                <w:szCs w:val="24"/>
              </w:rPr>
            </w:pPr>
            <w:r w:rsidRPr="00333F91">
              <w:rPr>
                <w:rFonts w:ascii="Times New Roman" w:hAnsi="Times New Roman" w:cs="Times New Roman"/>
                <w:sz w:val="24"/>
                <w:szCs w:val="24"/>
              </w:rPr>
              <w:t>-0,54</w:t>
            </w:r>
          </w:p>
        </w:tc>
        <w:tc>
          <w:tcPr>
            <w:tcW w:w="827" w:type="pct"/>
            <w:vAlign w:val="center"/>
          </w:tcPr>
          <w:p w:rsidR="006D38E9" w:rsidRPr="00333F91" w:rsidRDefault="006D38E9" w:rsidP="00E533FA">
            <w:pPr>
              <w:pStyle w:val="ConsPlusNonformat"/>
              <w:widowControl/>
              <w:jc w:val="center"/>
              <w:rPr>
                <w:rFonts w:ascii="Times New Roman" w:hAnsi="Times New Roman" w:cs="Times New Roman"/>
                <w:color w:val="FF6600"/>
                <w:sz w:val="24"/>
                <w:szCs w:val="24"/>
              </w:rPr>
            </w:pPr>
            <w:r w:rsidRPr="00333F91">
              <w:rPr>
                <w:rFonts w:ascii="Times New Roman" w:hAnsi="Times New Roman" w:cs="Times New Roman"/>
                <w:sz w:val="24"/>
                <w:szCs w:val="24"/>
              </w:rPr>
              <w:t>1,46</w:t>
            </w:r>
          </w:p>
        </w:tc>
      </w:tr>
      <w:tr w:rsidR="006D38E9" w:rsidRPr="00333F91" w:rsidTr="009A5D03">
        <w:tc>
          <w:tcPr>
            <w:tcW w:w="2593" w:type="pct"/>
            <w:vAlign w:val="center"/>
          </w:tcPr>
          <w:p w:rsidR="006D38E9" w:rsidRPr="00333F91" w:rsidRDefault="006D38E9" w:rsidP="00E533FA">
            <w:pPr>
              <w:pStyle w:val="ConsPlusNonformat"/>
              <w:widowControl/>
              <w:rPr>
                <w:rFonts w:ascii="Times New Roman" w:hAnsi="Times New Roman" w:cs="Times New Roman"/>
                <w:sz w:val="24"/>
                <w:szCs w:val="24"/>
              </w:rPr>
            </w:pPr>
            <w:r w:rsidRPr="00333F91">
              <w:rPr>
                <w:rFonts w:ascii="Times New Roman" w:hAnsi="Times New Roman" w:cs="Times New Roman"/>
                <w:sz w:val="24"/>
                <w:szCs w:val="24"/>
              </w:rPr>
              <w:t>Размер отчислений из фонда оплаты труда на 1 руб. выручки</w:t>
            </w:r>
          </w:p>
        </w:tc>
        <w:tc>
          <w:tcPr>
            <w:tcW w:w="827" w:type="pct"/>
            <w:vAlign w:val="center"/>
          </w:tcPr>
          <w:p w:rsidR="006D38E9" w:rsidRPr="00333F91" w:rsidRDefault="006D38E9" w:rsidP="00E533FA">
            <w:pPr>
              <w:pStyle w:val="ConsPlusNonformat"/>
              <w:widowControl/>
              <w:jc w:val="center"/>
              <w:rPr>
                <w:rFonts w:ascii="Times New Roman" w:hAnsi="Times New Roman" w:cs="Times New Roman"/>
                <w:color w:val="000000"/>
                <w:sz w:val="24"/>
                <w:szCs w:val="24"/>
              </w:rPr>
            </w:pPr>
          </w:p>
          <w:p w:rsidR="006D38E9" w:rsidRPr="00333F91" w:rsidRDefault="006D38E9" w:rsidP="00E533FA">
            <w:pPr>
              <w:pStyle w:val="ConsPlusNonformat"/>
              <w:widowControl/>
              <w:jc w:val="center"/>
              <w:rPr>
                <w:rFonts w:ascii="Times New Roman" w:hAnsi="Times New Roman" w:cs="Times New Roman"/>
                <w:color w:val="000000"/>
                <w:sz w:val="24"/>
                <w:szCs w:val="24"/>
              </w:rPr>
            </w:pPr>
            <w:r w:rsidRPr="00333F91">
              <w:rPr>
                <w:rFonts w:ascii="Times New Roman" w:hAnsi="Times New Roman" w:cs="Times New Roman"/>
                <w:color w:val="000000"/>
                <w:sz w:val="24"/>
                <w:szCs w:val="24"/>
              </w:rPr>
              <w:t>0,05</w:t>
            </w:r>
          </w:p>
        </w:tc>
        <w:tc>
          <w:tcPr>
            <w:tcW w:w="753" w:type="pct"/>
            <w:vAlign w:val="center"/>
          </w:tcPr>
          <w:p w:rsidR="006D38E9" w:rsidRPr="00333F91" w:rsidRDefault="006D38E9" w:rsidP="00E533FA">
            <w:pPr>
              <w:pStyle w:val="ae"/>
              <w:spacing w:after="0" w:line="240" w:lineRule="auto"/>
              <w:ind w:left="0" w:firstLine="72"/>
              <w:jc w:val="center"/>
              <w:rPr>
                <w:rFonts w:ascii="Times New Roman" w:hAnsi="Times New Roman"/>
                <w:sz w:val="24"/>
                <w:szCs w:val="24"/>
              </w:rPr>
            </w:pPr>
          </w:p>
          <w:p w:rsidR="006D38E9" w:rsidRPr="00333F91" w:rsidRDefault="006D38E9" w:rsidP="00E533FA">
            <w:pPr>
              <w:pStyle w:val="ae"/>
              <w:spacing w:after="0" w:line="240" w:lineRule="auto"/>
              <w:ind w:left="0" w:firstLine="72"/>
              <w:jc w:val="center"/>
              <w:rPr>
                <w:rFonts w:ascii="Times New Roman" w:hAnsi="Times New Roman"/>
                <w:sz w:val="24"/>
                <w:szCs w:val="24"/>
              </w:rPr>
            </w:pPr>
            <w:r w:rsidRPr="00333F91">
              <w:rPr>
                <w:rFonts w:ascii="Times New Roman" w:hAnsi="Times New Roman"/>
                <w:sz w:val="24"/>
                <w:szCs w:val="24"/>
              </w:rPr>
              <w:t>0,03</w:t>
            </w:r>
          </w:p>
        </w:tc>
        <w:tc>
          <w:tcPr>
            <w:tcW w:w="827" w:type="pct"/>
            <w:vAlign w:val="center"/>
          </w:tcPr>
          <w:p w:rsidR="006D38E9" w:rsidRPr="00333F91" w:rsidRDefault="006D38E9" w:rsidP="00E533FA">
            <w:pPr>
              <w:pStyle w:val="ae"/>
              <w:spacing w:after="0" w:line="240" w:lineRule="auto"/>
              <w:ind w:left="0"/>
              <w:jc w:val="center"/>
              <w:rPr>
                <w:rFonts w:ascii="Times New Roman" w:hAnsi="Times New Roman"/>
                <w:sz w:val="24"/>
                <w:szCs w:val="24"/>
              </w:rPr>
            </w:pPr>
          </w:p>
          <w:p w:rsidR="006D38E9" w:rsidRPr="00333F91" w:rsidRDefault="006D38E9" w:rsidP="00E533FA">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sz w:val="24"/>
                <w:szCs w:val="24"/>
              </w:rPr>
              <w:t>0,006</w:t>
            </w:r>
          </w:p>
        </w:tc>
      </w:tr>
      <w:tr w:rsidR="006D38E9" w:rsidRPr="00333F91" w:rsidTr="009A5D03">
        <w:tc>
          <w:tcPr>
            <w:tcW w:w="2593" w:type="pct"/>
            <w:vAlign w:val="center"/>
          </w:tcPr>
          <w:p w:rsidR="006D38E9" w:rsidRPr="00333F91" w:rsidRDefault="006D38E9" w:rsidP="00E533FA">
            <w:pPr>
              <w:pStyle w:val="ConsPlusNonformat"/>
              <w:widowControl/>
              <w:rPr>
                <w:rFonts w:ascii="Times New Roman" w:hAnsi="Times New Roman" w:cs="Times New Roman"/>
                <w:sz w:val="24"/>
                <w:szCs w:val="24"/>
              </w:rPr>
            </w:pPr>
            <w:r w:rsidRPr="00333F91">
              <w:rPr>
                <w:rFonts w:ascii="Times New Roman" w:hAnsi="Times New Roman" w:cs="Times New Roman"/>
                <w:sz w:val="24"/>
                <w:szCs w:val="24"/>
              </w:rPr>
              <w:t>Размер отчислений из фонда оплаты труда на 1 руб. расходов на оплату труда</w:t>
            </w:r>
          </w:p>
        </w:tc>
        <w:tc>
          <w:tcPr>
            <w:tcW w:w="827" w:type="pct"/>
            <w:vAlign w:val="center"/>
          </w:tcPr>
          <w:p w:rsidR="006D38E9" w:rsidRPr="00333F91" w:rsidRDefault="006D38E9" w:rsidP="00E533FA">
            <w:pPr>
              <w:pStyle w:val="ConsPlusNonformat"/>
              <w:widowControl/>
              <w:jc w:val="center"/>
              <w:rPr>
                <w:rFonts w:ascii="Times New Roman" w:hAnsi="Times New Roman" w:cs="Times New Roman"/>
                <w:color w:val="000000"/>
                <w:sz w:val="24"/>
                <w:szCs w:val="24"/>
              </w:rPr>
            </w:pPr>
            <w:r w:rsidRPr="00333F91">
              <w:rPr>
                <w:rFonts w:ascii="Times New Roman" w:hAnsi="Times New Roman" w:cs="Times New Roman"/>
                <w:color w:val="000000"/>
                <w:sz w:val="24"/>
                <w:szCs w:val="24"/>
              </w:rPr>
              <w:t>0,27</w:t>
            </w:r>
          </w:p>
        </w:tc>
        <w:tc>
          <w:tcPr>
            <w:tcW w:w="753" w:type="pct"/>
            <w:vAlign w:val="center"/>
          </w:tcPr>
          <w:p w:rsidR="006D38E9" w:rsidRPr="00333F91" w:rsidRDefault="006D38E9" w:rsidP="00E533FA">
            <w:pPr>
              <w:pStyle w:val="ConsPlusNonformat"/>
              <w:widowControl/>
              <w:jc w:val="center"/>
              <w:rPr>
                <w:rFonts w:ascii="Times New Roman" w:hAnsi="Times New Roman" w:cs="Times New Roman"/>
                <w:sz w:val="24"/>
                <w:szCs w:val="24"/>
              </w:rPr>
            </w:pPr>
          </w:p>
          <w:p w:rsidR="006D38E9" w:rsidRPr="00333F91" w:rsidRDefault="006D38E9" w:rsidP="00E533FA">
            <w:pPr>
              <w:pStyle w:val="ConsPlusNonformat"/>
              <w:widowControl/>
              <w:jc w:val="center"/>
              <w:rPr>
                <w:rFonts w:ascii="Times New Roman" w:hAnsi="Times New Roman" w:cs="Times New Roman"/>
                <w:sz w:val="24"/>
                <w:szCs w:val="24"/>
              </w:rPr>
            </w:pPr>
            <w:r w:rsidRPr="00333F91">
              <w:rPr>
                <w:rFonts w:ascii="Times New Roman" w:hAnsi="Times New Roman" w:cs="Times New Roman"/>
                <w:sz w:val="24"/>
                <w:szCs w:val="24"/>
              </w:rPr>
              <w:t>0,24</w:t>
            </w:r>
          </w:p>
          <w:p w:rsidR="006D38E9" w:rsidRPr="00333F91" w:rsidRDefault="006D38E9" w:rsidP="00E533FA">
            <w:pPr>
              <w:pStyle w:val="ConsPlusNonformat"/>
              <w:widowControl/>
              <w:jc w:val="center"/>
              <w:rPr>
                <w:rFonts w:ascii="Times New Roman" w:hAnsi="Times New Roman" w:cs="Times New Roman"/>
                <w:color w:val="FF6600"/>
                <w:sz w:val="24"/>
                <w:szCs w:val="24"/>
              </w:rPr>
            </w:pPr>
          </w:p>
        </w:tc>
        <w:tc>
          <w:tcPr>
            <w:tcW w:w="827" w:type="pct"/>
            <w:vAlign w:val="center"/>
          </w:tcPr>
          <w:p w:rsidR="006D38E9" w:rsidRPr="00333F91" w:rsidRDefault="006D38E9" w:rsidP="00E533FA">
            <w:pPr>
              <w:pStyle w:val="ConsPlusNonformat"/>
              <w:widowControl/>
              <w:jc w:val="center"/>
              <w:rPr>
                <w:rFonts w:ascii="Times New Roman" w:hAnsi="Times New Roman" w:cs="Times New Roman"/>
                <w:color w:val="FF6600"/>
                <w:sz w:val="24"/>
                <w:szCs w:val="24"/>
              </w:rPr>
            </w:pPr>
            <w:r w:rsidRPr="00333F91">
              <w:rPr>
                <w:rFonts w:ascii="Times New Roman" w:hAnsi="Times New Roman" w:cs="Times New Roman"/>
                <w:sz w:val="24"/>
                <w:szCs w:val="24"/>
              </w:rPr>
              <w:t>0,22</w:t>
            </w:r>
          </w:p>
        </w:tc>
      </w:tr>
    </w:tbl>
    <w:p w:rsidR="00E46CBA" w:rsidRPr="00333F91" w:rsidRDefault="00E46CBA" w:rsidP="00E46CBA">
      <w:pPr>
        <w:pStyle w:val="ConsPlusNormal"/>
        <w:widowControl/>
        <w:jc w:val="both"/>
        <w:rPr>
          <w:rFonts w:ascii="Times New Roman" w:hAnsi="Times New Roman" w:cs="Times New Roman"/>
          <w:sz w:val="24"/>
          <w:szCs w:val="24"/>
        </w:rPr>
      </w:pPr>
    </w:p>
    <w:p w:rsidR="006D38E9" w:rsidRPr="00333F91" w:rsidRDefault="006D38E9" w:rsidP="00036962">
      <w:pPr>
        <w:pStyle w:val="ConsPlusNormal"/>
        <w:widowControl/>
        <w:spacing w:line="360" w:lineRule="auto"/>
        <w:jc w:val="both"/>
        <w:rPr>
          <w:rFonts w:ascii="Times New Roman" w:hAnsi="Times New Roman" w:cs="Times New Roman"/>
          <w:sz w:val="24"/>
          <w:szCs w:val="24"/>
        </w:rPr>
      </w:pPr>
      <w:r w:rsidRPr="00333F91">
        <w:rPr>
          <w:rFonts w:ascii="Times New Roman" w:hAnsi="Times New Roman" w:cs="Times New Roman"/>
          <w:sz w:val="24"/>
          <w:szCs w:val="24"/>
        </w:rPr>
        <w:t>Расчетное значение показывает, сколько приходится на оплату труда персонала из одного рубля выручки, а следовательно, какой резерв остается для других видов затрат и будет ли обеспечена прибыль.</w:t>
      </w:r>
    </w:p>
    <w:p w:rsidR="006D38E9" w:rsidRPr="00333F91" w:rsidRDefault="006D38E9" w:rsidP="00036962">
      <w:pPr>
        <w:pStyle w:val="ConsPlusNormal"/>
        <w:widowControl/>
        <w:spacing w:line="360" w:lineRule="auto"/>
        <w:jc w:val="both"/>
        <w:rPr>
          <w:rFonts w:ascii="Times New Roman" w:hAnsi="Times New Roman" w:cs="Times New Roman"/>
          <w:sz w:val="24"/>
          <w:szCs w:val="24"/>
        </w:rPr>
      </w:pPr>
      <w:r w:rsidRPr="00333F91">
        <w:rPr>
          <w:rFonts w:ascii="Times New Roman" w:hAnsi="Times New Roman" w:cs="Times New Roman"/>
          <w:sz w:val="24"/>
          <w:szCs w:val="24"/>
        </w:rPr>
        <w:t>К дополнительным показателям следует отнести выручку в расчете на одного работника. Сопоставление выручки на одного работника и среднегодовой заработной платы одного работника укажет на долю заработной платы в выручке. По данным предприятия за 20</w:t>
      </w:r>
      <w:r w:rsidR="009A5D03" w:rsidRPr="00333F91">
        <w:rPr>
          <w:rFonts w:ascii="Times New Roman" w:hAnsi="Times New Roman" w:cs="Times New Roman"/>
          <w:sz w:val="24"/>
          <w:szCs w:val="24"/>
        </w:rPr>
        <w:t>13</w:t>
      </w:r>
      <w:r w:rsidRPr="00333F91">
        <w:rPr>
          <w:rFonts w:ascii="Times New Roman" w:hAnsi="Times New Roman" w:cs="Times New Roman"/>
          <w:sz w:val="24"/>
          <w:szCs w:val="24"/>
        </w:rPr>
        <w:t xml:space="preserve"> г., доля заработной платы в выручке составила 0,19%, за 20</w:t>
      </w:r>
      <w:r w:rsidR="009A5D03" w:rsidRPr="00333F91">
        <w:rPr>
          <w:rFonts w:ascii="Times New Roman" w:hAnsi="Times New Roman" w:cs="Times New Roman"/>
          <w:sz w:val="24"/>
          <w:szCs w:val="24"/>
        </w:rPr>
        <w:t>14</w:t>
      </w:r>
      <w:r w:rsidRPr="00333F91">
        <w:rPr>
          <w:rFonts w:ascii="Times New Roman" w:hAnsi="Times New Roman" w:cs="Times New Roman"/>
          <w:sz w:val="24"/>
          <w:szCs w:val="24"/>
        </w:rPr>
        <w:t xml:space="preserve"> г. составила 0,12%, а в 20</w:t>
      </w:r>
      <w:r w:rsidR="009A5D03" w:rsidRPr="00333F91">
        <w:rPr>
          <w:rFonts w:ascii="Times New Roman" w:hAnsi="Times New Roman" w:cs="Times New Roman"/>
          <w:sz w:val="24"/>
          <w:szCs w:val="24"/>
        </w:rPr>
        <w:t>15</w:t>
      </w:r>
      <w:r w:rsidRPr="00333F91">
        <w:rPr>
          <w:rFonts w:ascii="Times New Roman" w:hAnsi="Times New Roman" w:cs="Times New Roman"/>
          <w:sz w:val="24"/>
          <w:szCs w:val="24"/>
        </w:rPr>
        <w:t xml:space="preserve"> г. составила 0,02%.</w:t>
      </w:r>
    </w:p>
    <w:p w:rsidR="006D38E9" w:rsidRPr="00333F91" w:rsidRDefault="006D38E9" w:rsidP="00036962">
      <w:pPr>
        <w:pStyle w:val="ConsPlusNormal"/>
        <w:widowControl/>
        <w:spacing w:line="360" w:lineRule="auto"/>
        <w:jc w:val="both"/>
        <w:rPr>
          <w:rFonts w:ascii="Times New Roman" w:hAnsi="Times New Roman" w:cs="Times New Roman"/>
          <w:sz w:val="24"/>
          <w:szCs w:val="24"/>
        </w:rPr>
      </w:pPr>
      <w:r w:rsidRPr="00333F91">
        <w:rPr>
          <w:rFonts w:ascii="Times New Roman" w:hAnsi="Times New Roman" w:cs="Times New Roman"/>
          <w:sz w:val="24"/>
          <w:szCs w:val="24"/>
        </w:rPr>
        <w:t>Главным критерием эффективности затрат на оплату труда следует считать индекс соотношения темпов роста чистой прибыли и затрат на оплату труда. В 20</w:t>
      </w:r>
      <w:r w:rsidR="009A5D03" w:rsidRPr="00333F91">
        <w:rPr>
          <w:rFonts w:ascii="Times New Roman" w:hAnsi="Times New Roman" w:cs="Times New Roman"/>
          <w:sz w:val="24"/>
          <w:szCs w:val="24"/>
        </w:rPr>
        <w:t>15</w:t>
      </w:r>
      <w:r w:rsidRPr="00333F91">
        <w:rPr>
          <w:rFonts w:ascii="Times New Roman" w:hAnsi="Times New Roman" w:cs="Times New Roman"/>
          <w:sz w:val="24"/>
          <w:szCs w:val="24"/>
        </w:rPr>
        <w:t xml:space="preserve"> г. соотношение темпов роста чистой прибыли составит 1,46%. Следовательно, увеличение заработной платы способствовало достижению лучших результатов выполнения работ относительно прошлого периода и росту прибыли, остающейся в распоряжении предприятия на дальнейшее развитие его бизнеса. В 20</w:t>
      </w:r>
      <w:r w:rsidR="009A5D03" w:rsidRPr="00333F91">
        <w:rPr>
          <w:rFonts w:ascii="Times New Roman" w:hAnsi="Times New Roman" w:cs="Times New Roman"/>
          <w:sz w:val="24"/>
          <w:szCs w:val="24"/>
        </w:rPr>
        <w:t>14</w:t>
      </w:r>
      <w:r w:rsidRPr="00333F91">
        <w:rPr>
          <w:rFonts w:ascii="Times New Roman" w:hAnsi="Times New Roman" w:cs="Times New Roman"/>
          <w:sz w:val="24"/>
          <w:szCs w:val="24"/>
        </w:rPr>
        <w:t xml:space="preserve"> г. соотношение темпов роста чистой прибыли составит -0,54%, данный коэффициент будет меньше единицы, повышение заработной платы не обеспечено прибылью, хотя при этом производительность труда может и повыситься (индекс опережения </w:t>
      </w:r>
      <w:r w:rsidRPr="00333F91">
        <w:rPr>
          <w:rFonts w:ascii="Times New Roman" w:hAnsi="Times New Roman" w:cs="Times New Roman"/>
          <w:sz w:val="24"/>
          <w:szCs w:val="24"/>
        </w:rPr>
        <w:lastRenderedPageBreak/>
        <w:t xml:space="preserve">производительности труда и его оплаты будет больше единицы). Однако за счет структурных сдвигов в затратах из-за преимущественного роста других затрат кроме оплаты труда (на материалы, содержание основных средств и др.) величина чистой прибыли снижается. Значит, в организации имеют место недостатки в системе управления стоимостью выполняемых работ. </w:t>
      </w:r>
    </w:p>
    <w:p w:rsidR="00036962" w:rsidRPr="00333F91" w:rsidRDefault="006D38E9" w:rsidP="00F34506">
      <w:pPr>
        <w:spacing w:line="360" w:lineRule="auto"/>
        <w:ind w:firstLine="720"/>
        <w:rPr>
          <w:color w:val="000000"/>
          <w:sz w:val="24"/>
          <w:szCs w:val="24"/>
        </w:rPr>
      </w:pPr>
      <w:r w:rsidRPr="00333F91">
        <w:rPr>
          <w:color w:val="000000"/>
          <w:sz w:val="24"/>
          <w:szCs w:val="24"/>
        </w:rPr>
        <w:t>3. Отчисления на социальные нужды, в них входят отчисления в налоговые орга</w:t>
      </w:r>
      <w:r w:rsidR="00B82B83" w:rsidRPr="00333F91">
        <w:rPr>
          <w:color w:val="000000"/>
          <w:sz w:val="24"/>
          <w:szCs w:val="24"/>
        </w:rPr>
        <w:t>ны, которые показаны в таблице 5</w:t>
      </w:r>
      <w:r w:rsidRPr="00333F91">
        <w:rPr>
          <w:color w:val="000000"/>
          <w:sz w:val="24"/>
          <w:szCs w:val="24"/>
        </w:rPr>
        <w:t>.</w:t>
      </w:r>
    </w:p>
    <w:p w:rsidR="006D38E9" w:rsidRPr="00333F91" w:rsidRDefault="00B82B83" w:rsidP="00E533FA">
      <w:pPr>
        <w:spacing w:line="240" w:lineRule="auto"/>
        <w:ind w:firstLine="0"/>
        <w:rPr>
          <w:color w:val="000000"/>
          <w:sz w:val="24"/>
          <w:szCs w:val="24"/>
        </w:rPr>
      </w:pPr>
      <w:r w:rsidRPr="00333F91">
        <w:rPr>
          <w:sz w:val="24"/>
          <w:szCs w:val="24"/>
        </w:rPr>
        <w:t>Таблица 5</w:t>
      </w:r>
      <w:r w:rsidR="00E533FA" w:rsidRPr="00333F91">
        <w:rPr>
          <w:sz w:val="24"/>
          <w:szCs w:val="24"/>
        </w:rPr>
        <w:t xml:space="preserve"> - </w:t>
      </w:r>
      <w:r w:rsidR="006D38E9" w:rsidRPr="00333F91">
        <w:rPr>
          <w:color w:val="000000"/>
          <w:sz w:val="24"/>
          <w:szCs w:val="24"/>
        </w:rPr>
        <w:t>Отчисления на социальные нужды</w:t>
      </w:r>
    </w:p>
    <w:p w:rsidR="00E533FA" w:rsidRPr="00333F91" w:rsidRDefault="00E533FA" w:rsidP="00E533FA">
      <w:pPr>
        <w:spacing w:line="240" w:lineRule="auto"/>
        <w:ind w:firstLine="0"/>
        <w:rPr>
          <w:sz w:val="24"/>
          <w:szCs w:val="24"/>
        </w:rPr>
      </w:pPr>
    </w:p>
    <w:tbl>
      <w:tblPr>
        <w:tblW w:w="9360" w:type="dxa"/>
        <w:tblInd w:w="250" w:type="dxa"/>
        <w:tblLayout w:type="fixed"/>
        <w:tblCellMar>
          <w:left w:w="70" w:type="dxa"/>
          <w:right w:w="70" w:type="dxa"/>
        </w:tblCellMar>
        <w:tblLook w:val="0000"/>
      </w:tblPr>
      <w:tblGrid>
        <w:gridCol w:w="1800"/>
        <w:gridCol w:w="1050"/>
        <w:gridCol w:w="1488"/>
        <w:gridCol w:w="1080"/>
        <w:gridCol w:w="1486"/>
        <w:gridCol w:w="1080"/>
        <w:gridCol w:w="1376"/>
      </w:tblGrid>
      <w:tr w:rsidR="006D38E9" w:rsidRPr="00333F91" w:rsidTr="00E46CBA">
        <w:trPr>
          <w:cantSplit/>
          <w:trHeight w:val="750"/>
        </w:trPr>
        <w:tc>
          <w:tcPr>
            <w:tcW w:w="1800" w:type="dxa"/>
            <w:vMerge w:val="restart"/>
            <w:tcBorders>
              <w:top w:val="single" w:sz="6" w:space="0" w:color="auto"/>
              <w:left w:val="single" w:sz="6" w:space="0" w:color="auto"/>
              <w:right w:val="single" w:sz="4" w:space="0" w:color="auto"/>
            </w:tcBorders>
            <w:vAlign w:val="center"/>
          </w:tcPr>
          <w:p w:rsidR="006D38E9" w:rsidRPr="00333F91" w:rsidRDefault="006D38E9" w:rsidP="00E533FA">
            <w:pPr>
              <w:pStyle w:val="ConsPlusNormal"/>
              <w:ind w:firstLine="0"/>
              <w:rPr>
                <w:rFonts w:ascii="Times New Roman" w:hAnsi="Times New Roman" w:cs="Times New Roman"/>
                <w:sz w:val="24"/>
                <w:szCs w:val="24"/>
              </w:rPr>
            </w:pPr>
            <w:r w:rsidRPr="00333F91">
              <w:rPr>
                <w:rFonts w:ascii="Times New Roman" w:hAnsi="Times New Roman" w:cs="Times New Roman"/>
                <w:sz w:val="24"/>
                <w:szCs w:val="24"/>
              </w:rPr>
              <w:t>Налоги</w:t>
            </w:r>
          </w:p>
        </w:tc>
        <w:tc>
          <w:tcPr>
            <w:tcW w:w="7560" w:type="dxa"/>
            <w:gridSpan w:val="6"/>
            <w:tcBorders>
              <w:top w:val="single" w:sz="6" w:space="0" w:color="auto"/>
              <w:left w:val="single" w:sz="4" w:space="0" w:color="auto"/>
              <w:bottom w:val="single" w:sz="4" w:space="0" w:color="auto"/>
              <w:right w:val="single" w:sz="4" w:space="0" w:color="auto"/>
            </w:tcBorders>
            <w:vAlign w:val="center"/>
          </w:tcPr>
          <w:p w:rsidR="006D38E9" w:rsidRPr="00333F91" w:rsidRDefault="006D38E9" w:rsidP="00E533FA">
            <w:pPr>
              <w:pStyle w:val="ConsPlusNormal"/>
              <w:ind w:firstLine="0"/>
              <w:jc w:val="center"/>
              <w:rPr>
                <w:rFonts w:ascii="Times New Roman" w:hAnsi="Times New Roman" w:cs="Times New Roman"/>
                <w:sz w:val="24"/>
                <w:szCs w:val="24"/>
              </w:rPr>
            </w:pPr>
            <w:r w:rsidRPr="00333F91">
              <w:rPr>
                <w:rFonts w:ascii="Times New Roman" w:hAnsi="Times New Roman" w:cs="Times New Roman"/>
                <w:sz w:val="24"/>
                <w:szCs w:val="24"/>
              </w:rPr>
              <w:t>Год</w:t>
            </w:r>
          </w:p>
        </w:tc>
      </w:tr>
      <w:tr w:rsidR="006D38E9" w:rsidRPr="00333F91" w:rsidTr="00E46CBA">
        <w:trPr>
          <w:cantSplit/>
          <w:trHeight w:val="525"/>
        </w:trPr>
        <w:tc>
          <w:tcPr>
            <w:tcW w:w="1800" w:type="dxa"/>
            <w:vMerge/>
            <w:tcBorders>
              <w:left w:val="single" w:sz="6" w:space="0" w:color="auto"/>
              <w:right w:val="single" w:sz="4" w:space="0" w:color="auto"/>
            </w:tcBorders>
            <w:vAlign w:val="center"/>
          </w:tcPr>
          <w:p w:rsidR="006D38E9" w:rsidRPr="00333F91" w:rsidRDefault="006D38E9" w:rsidP="00E533FA">
            <w:pPr>
              <w:pStyle w:val="ConsPlusNormal"/>
              <w:ind w:firstLine="0"/>
              <w:rPr>
                <w:rFonts w:ascii="Times New Roman" w:hAnsi="Times New Roman" w:cs="Times New Roman"/>
                <w:sz w:val="24"/>
                <w:szCs w:val="24"/>
              </w:rPr>
            </w:pPr>
          </w:p>
        </w:tc>
        <w:tc>
          <w:tcPr>
            <w:tcW w:w="1050" w:type="dxa"/>
            <w:tcBorders>
              <w:top w:val="single" w:sz="4" w:space="0" w:color="auto"/>
              <w:left w:val="single" w:sz="4" w:space="0" w:color="auto"/>
              <w:right w:val="single" w:sz="4" w:space="0" w:color="auto"/>
            </w:tcBorders>
            <w:vAlign w:val="center"/>
          </w:tcPr>
          <w:p w:rsidR="006D38E9" w:rsidRPr="00333F91" w:rsidRDefault="006D38E9" w:rsidP="00E533FA">
            <w:pPr>
              <w:pStyle w:val="ConsPlusNormal"/>
              <w:ind w:firstLine="0"/>
              <w:jc w:val="center"/>
              <w:rPr>
                <w:rFonts w:ascii="Times New Roman" w:hAnsi="Times New Roman" w:cs="Times New Roman"/>
                <w:sz w:val="24"/>
                <w:szCs w:val="24"/>
              </w:rPr>
            </w:pPr>
            <w:r w:rsidRPr="00333F91">
              <w:rPr>
                <w:rFonts w:ascii="Times New Roman" w:hAnsi="Times New Roman" w:cs="Times New Roman"/>
                <w:sz w:val="24"/>
                <w:szCs w:val="24"/>
              </w:rPr>
              <w:t>20</w:t>
            </w:r>
            <w:r w:rsidR="00E533FA" w:rsidRPr="00333F91">
              <w:rPr>
                <w:rFonts w:ascii="Times New Roman" w:hAnsi="Times New Roman" w:cs="Times New Roman"/>
                <w:sz w:val="24"/>
                <w:szCs w:val="24"/>
              </w:rPr>
              <w:t>1</w:t>
            </w:r>
            <w:r w:rsidR="009A5D03" w:rsidRPr="00333F91">
              <w:rPr>
                <w:rFonts w:ascii="Times New Roman" w:hAnsi="Times New Roman" w:cs="Times New Roman"/>
                <w:sz w:val="24"/>
                <w:szCs w:val="24"/>
              </w:rPr>
              <w:t>3</w:t>
            </w:r>
          </w:p>
        </w:tc>
        <w:tc>
          <w:tcPr>
            <w:tcW w:w="1488" w:type="dxa"/>
            <w:tcBorders>
              <w:top w:val="single" w:sz="4" w:space="0" w:color="auto"/>
              <w:left w:val="single" w:sz="4" w:space="0" w:color="auto"/>
              <w:right w:val="single" w:sz="4" w:space="0" w:color="auto"/>
            </w:tcBorders>
            <w:vAlign w:val="center"/>
          </w:tcPr>
          <w:p w:rsidR="006D38E9" w:rsidRPr="00333F91" w:rsidRDefault="006D38E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Удельный</w:t>
            </w:r>
          </w:p>
          <w:p w:rsidR="006D38E9" w:rsidRPr="00333F91" w:rsidRDefault="006D38E9" w:rsidP="00E533FA">
            <w:pPr>
              <w:pStyle w:val="ConsPlusNormal"/>
              <w:ind w:firstLine="0"/>
              <w:jc w:val="center"/>
              <w:rPr>
                <w:rFonts w:ascii="Times New Roman" w:hAnsi="Times New Roman" w:cs="Times New Roman"/>
                <w:sz w:val="24"/>
                <w:szCs w:val="24"/>
              </w:rPr>
            </w:pPr>
            <w:r w:rsidRPr="00333F91">
              <w:rPr>
                <w:rFonts w:ascii="Times New Roman" w:hAnsi="Times New Roman" w:cs="Times New Roman"/>
                <w:sz w:val="24"/>
                <w:szCs w:val="24"/>
              </w:rPr>
              <w:t>вес, %</w:t>
            </w:r>
          </w:p>
        </w:tc>
        <w:tc>
          <w:tcPr>
            <w:tcW w:w="1080" w:type="dxa"/>
            <w:tcBorders>
              <w:top w:val="single" w:sz="4" w:space="0" w:color="auto"/>
              <w:left w:val="single" w:sz="4" w:space="0" w:color="auto"/>
              <w:right w:val="single" w:sz="4" w:space="0" w:color="auto"/>
            </w:tcBorders>
            <w:vAlign w:val="center"/>
          </w:tcPr>
          <w:p w:rsidR="006D38E9" w:rsidRPr="00333F91" w:rsidRDefault="006D38E9" w:rsidP="00E533FA">
            <w:pPr>
              <w:pStyle w:val="ConsPlusNormal"/>
              <w:ind w:firstLine="0"/>
              <w:jc w:val="center"/>
              <w:rPr>
                <w:rFonts w:ascii="Times New Roman" w:hAnsi="Times New Roman" w:cs="Times New Roman"/>
                <w:sz w:val="24"/>
                <w:szCs w:val="24"/>
              </w:rPr>
            </w:pPr>
            <w:r w:rsidRPr="00333F91">
              <w:rPr>
                <w:rFonts w:ascii="Times New Roman" w:hAnsi="Times New Roman" w:cs="Times New Roman"/>
                <w:sz w:val="24"/>
                <w:szCs w:val="24"/>
              </w:rPr>
              <w:t>20</w:t>
            </w:r>
            <w:r w:rsidR="00E533FA" w:rsidRPr="00333F91">
              <w:rPr>
                <w:rFonts w:ascii="Times New Roman" w:hAnsi="Times New Roman" w:cs="Times New Roman"/>
                <w:sz w:val="24"/>
                <w:szCs w:val="24"/>
              </w:rPr>
              <w:t>1</w:t>
            </w:r>
            <w:r w:rsidR="009A5D03" w:rsidRPr="00333F91">
              <w:rPr>
                <w:rFonts w:ascii="Times New Roman" w:hAnsi="Times New Roman" w:cs="Times New Roman"/>
                <w:sz w:val="24"/>
                <w:szCs w:val="24"/>
              </w:rPr>
              <w:t>4</w:t>
            </w:r>
          </w:p>
        </w:tc>
        <w:tc>
          <w:tcPr>
            <w:tcW w:w="1486" w:type="dxa"/>
            <w:tcBorders>
              <w:top w:val="single" w:sz="4" w:space="0" w:color="auto"/>
              <w:left w:val="single" w:sz="4" w:space="0" w:color="auto"/>
              <w:right w:val="single" w:sz="4" w:space="0" w:color="auto"/>
            </w:tcBorders>
            <w:vAlign w:val="center"/>
          </w:tcPr>
          <w:p w:rsidR="006D38E9" w:rsidRPr="00333F91" w:rsidRDefault="006D38E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Удельный</w:t>
            </w:r>
          </w:p>
          <w:p w:rsidR="006D38E9" w:rsidRPr="00333F91" w:rsidRDefault="006D38E9" w:rsidP="00E533FA">
            <w:pPr>
              <w:pStyle w:val="ConsPlusNormal"/>
              <w:ind w:firstLine="0"/>
              <w:jc w:val="center"/>
              <w:rPr>
                <w:rFonts w:ascii="Times New Roman" w:hAnsi="Times New Roman" w:cs="Times New Roman"/>
                <w:sz w:val="24"/>
                <w:szCs w:val="24"/>
              </w:rPr>
            </w:pPr>
            <w:r w:rsidRPr="00333F91">
              <w:rPr>
                <w:rFonts w:ascii="Times New Roman" w:hAnsi="Times New Roman" w:cs="Times New Roman"/>
                <w:sz w:val="24"/>
                <w:szCs w:val="24"/>
              </w:rPr>
              <w:t>вес, %</w:t>
            </w:r>
          </w:p>
        </w:tc>
        <w:tc>
          <w:tcPr>
            <w:tcW w:w="1080" w:type="dxa"/>
            <w:tcBorders>
              <w:top w:val="single" w:sz="4" w:space="0" w:color="auto"/>
              <w:left w:val="single" w:sz="4" w:space="0" w:color="auto"/>
              <w:right w:val="single" w:sz="4" w:space="0" w:color="auto"/>
            </w:tcBorders>
            <w:vAlign w:val="center"/>
          </w:tcPr>
          <w:p w:rsidR="006D38E9" w:rsidRPr="00333F91" w:rsidRDefault="006D38E9" w:rsidP="009A5D03">
            <w:pPr>
              <w:pStyle w:val="ConsPlusNormal"/>
              <w:ind w:firstLine="0"/>
              <w:jc w:val="center"/>
              <w:rPr>
                <w:rFonts w:ascii="Times New Roman" w:hAnsi="Times New Roman" w:cs="Times New Roman"/>
                <w:sz w:val="24"/>
                <w:szCs w:val="24"/>
              </w:rPr>
            </w:pPr>
            <w:r w:rsidRPr="00333F91">
              <w:rPr>
                <w:rFonts w:ascii="Times New Roman" w:hAnsi="Times New Roman" w:cs="Times New Roman"/>
                <w:sz w:val="24"/>
                <w:szCs w:val="24"/>
              </w:rPr>
              <w:t>20</w:t>
            </w:r>
            <w:r w:rsidR="00E533FA" w:rsidRPr="00333F91">
              <w:rPr>
                <w:rFonts w:ascii="Times New Roman" w:hAnsi="Times New Roman" w:cs="Times New Roman"/>
                <w:sz w:val="24"/>
                <w:szCs w:val="24"/>
              </w:rPr>
              <w:t>1</w:t>
            </w:r>
            <w:r w:rsidR="009A5D03" w:rsidRPr="00333F91">
              <w:rPr>
                <w:rFonts w:ascii="Times New Roman" w:hAnsi="Times New Roman" w:cs="Times New Roman"/>
                <w:sz w:val="24"/>
                <w:szCs w:val="24"/>
              </w:rPr>
              <w:t>5</w:t>
            </w:r>
          </w:p>
        </w:tc>
        <w:tc>
          <w:tcPr>
            <w:tcW w:w="1376" w:type="dxa"/>
            <w:tcBorders>
              <w:top w:val="single" w:sz="4" w:space="0" w:color="auto"/>
              <w:left w:val="single" w:sz="4" w:space="0" w:color="auto"/>
              <w:right w:val="single" w:sz="4" w:space="0" w:color="auto"/>
            </w:tcBorders>
            <w:vAlign w:val="center"/>
          </w:tcPr>
          <w:p w:rsidR="006D38E9" w:rsidRPr="00333F91" w:rsidRDefault="006D38E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Удельный</w:t>
            </w:r>
          </w:p>
          <w:p w:rsidR="006D38E9" w:rsidRPr="00333F91" w:rsidRDefault="006D38E9" w:rsidP="00E533FA">
            <w:pPr>
              <w:pStyle w:val="ConsPlusNormal"/>
              <w:ind w:firstLine="0"/>
              <w:jc w:val="center"/>
              <w:rPr>
                <w:rFonts w:ascii="Times New Roman" w:hAnsi="Times New Roman" w:cs="Times New Roman"/>
                <w:sz w:val="24"/>
                <w:szCs w:val="24"/>
              </w:rPr>
            </w:pPr>
            <w:r w:rsidRPr="00333F91">
              <w:rPr>
                <w:rFonts w:ascii="Times New Roman" w:hAnsi="Times New Roman" w:cs="Times New Roman"/>
                <w:sz w:val="24"/>
                <w:szCs w:val="24"/>
              </w:rPr>
              <w:t>вес, %</w:t>
            </w:r>
          </w:p>
        </w:tc>
      </w:tr>
      <w:tr w:rsidR="006D38E9" w:rsidRPr="00333F91" w:rsidTr="00E46CBA">
        <w:trPr>
          <w:cantSplit/>
          <w:trHeight w:val="390"/>
        </w:trPr>
        <w:tc>
          <w:tcPr>
            <w:tcW w:w="1800" w:type="dxa"/>
            <w:tcBorders>
              <w:top w:val="single" w:sz="6" w:space="0" w:color="auto"/>
              <w:left w:val="single" w:sz="6" w:space="0" w:color="auto"/>
              <w:bottom w:val="single" w:sz="4" w:space="0" w:color="auto"/>
              <w:right w:val="single" w:sz="4" w:space="0" w:color="auto"/>
            </w:tcBorders>
            <w:vAlign w:val="center"/>
          </w:tcPr>
          <w:p w:rsidR="006D38E9" w:rsidRPr="00333F91" w:rsidRDefault="006D38E9" w:rsidP="00E533FA">
            <w:pPr>
              <w:pStyle w:val="ConsPlusNormal"/>
              <w:widowControl/>
              <w:ind w:firstLine="0"/>
              <w:rPr>
                <w:rFonts w:ascii="Times New Roman" w:hAnsi="Times New Roman" w:cs="Times New Roman"/>
                <w:sz w:val="24"/>
                <w:szCs w:val="24"/>
              </w:rPr>
            </w:pPr>
            <w:r w:rsidRPr="00333F91">
              <w:rPr>
                <w:rFonts w:ascii="Times New Roman" w:hAnsi="Times New Roman" w:cs="Times New Roman"/>
                <w:sz w:val="24"/>
                <w:szCs w:val="24"/>
              </w:rPr>
              <w:t>ФСС</w:t>
            </w:r>
          </w:p>
          <w:p w:rsidR="006D38E9" w:rsidRPr="00333F91" w:rsidRDefault="006D38E9" w:rsidP="00E533FA">
            <w:pPr>
              <w:pStyle w:val="ae"/>
              <w:spacing w:after="0" w:line="240" w:lineRule="auto"/>
              <w:ind w:left="0"/>
              <w:rPr>
                <w:rFonts w:ascii="Times New Roman" w:hAnsi="Times New Roman"/>
                <w:sz w:val="24"/>
                <w:szCs w:val="24"/>
              </w:rPr>
            </w:pPr>
            <w:r w:rsidRPr="00333F91">
              <w:rPr>
                <w:rFonts w:ascii="Times New Roman" w:hAnsi="Times New Roman"/>
                <w:sz w:val="24"/>
                <w:szCs w:val="24"/>
              </w:rPr>
              <w:t>2,9%</w:t>
            </w:r>
          </w:p>
        </w:tc>
        <w:tc>
          <w:tcPr>
            <w:tcW w:w="1050" w:type="dxa"/>
            <w:tcBorders>
              <w:top w:val="single" w:sz="6" w:space="0" w:color="auto"/>
              <w:left w:val="single" w:sz="4" w:space="0" w:color="auto"/>
              <w:bottom w:val="single" w:sz="4" w:space="0" w:color="auto"/>
              <w:right w:val="single" w:sz="4" w:space="0" w:color="auto"/>
            </w:tcBorders>
            <w:vAlign w:val="center"/>
          </w:tcPr>
          <w:p w:rsidR="006D38E9" w:rsidRPr="00333F91" w:rsidRDefault="006D38E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51,6</w:t>
            </w:r>
          </w:p>
        </w:tc>
        <w:tc>
          <w:tcPr>
            <w:tcW w:w="1488" w:type="dxa"/>
            <w:tcBorders>
              <w:top w:val="single" w:sz="6" w:space="0" w:color="auto"/>
              <w:left w:val="single" w:sz="4" w:space="0" w:color="auto"/>
              <w:bottom w:val="single" w:sz="4" w:space="0" w:color="auto"/>
              <w:right w:val="single" w:sz="6" w:space="0" w:color="auto"/>
            </w:tcBorders>
            <w:vAlign w:val="center"/>
          </w:tcPr>
          <w:p w:rsidR="006D38E9" w:rsidRPr="00333F91" w:rsidRDefault="006D38E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9,07</w:t>
            </w:r>
          </w:p>
        </w:tc>
        <w:tc>
          <w:tcPr>
            <w:tcW w:w="1080" w:type="dxa"/>
            <w:tcBorders>
              <w:top w:val="single" w:sz="6" w:space="0" w:color="auto"/>
              <w:left w:val="single" w:sz="6" w:space="0" w:color="auto"/>
              <w:bottom w:val="single" w:sz="4" w:space="0" w:color="auto"/>
              <w:right w:val="single" w:sz="4" w:space="0" w:color="auto"/>
            </w:tcBorders>
            <w:vAlign w:val="center"/>
          </w:tcPr>
          <w:p w:rsidR="006D38E9" w:rsidRPr="00333F91" w:rsidRDefault="006D38E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268,3</w:t>
            </w:r>
          </w:p>
        </w:tc>
        <w:tc>
          <w:tcPr>
            <w:tcW w:w="1486" w:type="dxa"/>
            <w:tcBorders>
              <w:top w:val="single" w:sz="6" w:space="0" w:color="auto"/>
              <w:left w:val="single" w:sz="4" w:space="0" w:color="auto"/>
              <w:bottom w:val="single" w:sz="4" w:space="0" w:color="auto"/>
              <w:right w:val="single" w:sz="6" w:space="0" w:color="auto"/>
            </w:tcBorders>
            <w:vAlign w:val="center"/>
          </w:tcPr>
          <w:p w:rsidR="006D38E9" w:rsidRPr="00333F91" w:rsidRDefault="006D38E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9,07</w:t>
            </w:r>
          </w:p>
        </w:tc>
        <w:tc>
          <w:tcPr>
            <w:tcW w:w="1080" w:type="dxa"/>
            <w:tcBorders>
              <w:top w:val="single" w:sz="6" w:space="0" w:color="auto"/>
              <w:left w:val="single" w:sz="6" w:space="0" w:color="auto"/>
              <w:bottom w:val="single" w:sz="4" w:space="0" w:color="auto"/>
              <w:right w:val="single" w:sz="4" w:space="0" w:color="auto"/>
            </w:tcBorders>
            <w:vAlign w:val="center"/>
          </w:tcPr>
          <w:p w:rsidR="006D38E9" w:rsidRPr="00333F91" w:rsidRDefault="006D38E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olor w:val="000000"/>
                <w:spacing w:val="-8"/>
                <w:sz w:val="24"/>
                <w:szCs w:val="24"/>
              </w:rPr>
              <w:t>197,0</w:t>
            </w:r>
          </w:p>
        </w:tc>
        <w:tc>
          <w:tcPr>
            <w:tcW w:w="1376" w:type="dxa"/>
            <w:tcBorders>
              <w:top w:val="single" w:sz="6" w:space="0" w:color="auto"/>
              <w:left w:val="single" w:sz="4" w:space="0" w:color="auto"/>
              <w:bottom w:val="single" w:sz="4" w:space="0" w:color="auto"/>
              <w:right w:val="single" w:sz="6" w:space="0" w:color="auto"/>
            </w:tcBorders>
            <w:vAlign w:val="center"/>
          </w:tcPr>
          <w:p w:rsidR="006D38E9" w:rsidRPr="00333F91" w:rsidRDefault="006D38E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9,07</w:t>
            </w:r>
          </w:p>
        </w:tc>
      </w:tr>
      <w:tr w:rsidR="00EC10F9" w:rsidRPr="00333F91" w:rsidTr="00AB46CD">
        <w:trPr>
          <w:cantSplit/>
          <w:trHeight w:val="165"/>
        </w:trPr>
        <w:tc>
          <w:tcPr>
            <w:tcW w:w="1800" w:type="dxa"/>
            <w:tcBorders>
              <w:top w:val="single" w:sz="4" w:space="0" w:color="auto"/>
              <w:left w:val="single" w:sz="6" w:space="0" w:color="auto"/>
              <w:bottom w:val="single" w:sz="6" w:space="0" w:color="auto"/>
              <w:right w:val="single" w:sz="6" w:space="0" w:color="auto"/>
            </w:tcBorders>
            <w:vAlign w:val="center"/>
          </w:tcPr>
          <w:p w:rsidR="00EC10F9" w:rsidRPr="00333F91" w:rsidRDefault="00EC10F9" w:rsidP="00E533FA">
            <w:pPr>
              <w:pStyle w:val="ConsPlusNormal"/>
              <w:widowControl/>
              <w:ind w:firstLine="0"/>
              <w:rPr>
                <w:rFonts w:ascii="Times New Roman" w:hAnsi="Times New Roman" w:cs="Times New Roman"/>
                <w:sz w:val="24"/>
                <w:szCs w:val="24"/>
              </w:rPr>
            </w:pPr>
            <w:r w:rsidRPr="00333F91">
              <w:rPr>
                <w:rFonts w:ascii="Times New Roman" w:hAnsi="Times New Roman" w:cs="Times New Roman"/>
                <w:sz w:val="24"/>
                <w:szCs w:val="24"/>
              </w:rPr>
              <w:t>ТФОМС</w:t>
            </w:r>
          </w:p>
          <w:p w:rsidR="00EC10F9" w:rsidRPr="00333F91" w:rsidRDefault="00EC10F9" w:rsidP="00E533FA">
            <w:pPr>
              <w:pStyle w:val="ConsPlusNormal"/>
              <w:widowControl/>
              <w:ind w:firstLine="0"/>
              <w:rPr>
                <w:rFonts w:ascii="Times New Roman" w:hAnsi="Times New Roman" w:cs="Times New Roman"/>
                <w:sz w:val="24"/>
                <w:szCs w:val="24"/>
              </w:rPr>
            </w:pPr>
            <w:r w:rsidRPr="00333F91">
              <w:rPr>
                <w:rFonts w:ascii="Times New Roman" w:hAnsi="Times New Roman" w:cs="Times New Roman"/>
                <w:sz w:val="24"/>
                <w:szCs w:val="24"/>
              </w:rPr>
              <w:t>2%</w:t>
            </w:r>
          </w:p>
        </w:tc>
        <w:tc>
          <w:tcPr>
            <w:tcW w:w="1050" w:type="dxa"/>
            <w:tcBorders>
              <w:top w:val="single" w:sz="4" w:space="0" w:color="auto"/>
              <w:left w:val="single" w:sz="6" w:space="0" w:color="auto"/>
              <w:bottom w:val="single" w:sz="6" w:space="0" w:color="auto"/>
              <w:right w:val="single" w:sz="4" w:space="0" w:color="auto"/>
            </w:tcBorders>
            <w:vAlign w:val="center"/>
          </w:tcPr>
          <w:p w:rsidR="00EC10F9" w:rsidRPr="00333F91" w:rsidRDefault="00EC10F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35,6</w:t>
            </w:r>
          </w:p>
        </w:tc>
        <w:tc>
          <w:tcPr>
            <w:tcW w:w="1488" w:type="dxa"/>
            <w:tcBorders>
              <w:top w:val="single" w:sz="4" w:space="0" w:color="auto"/>
              <w:left w:val="single" w:sz="4" w:space="0" w:color="auto"/>
              <w:bottom w:val="single" w:sz="6" w:space="0" w:color="auto"/>
              <w:right w:val="single" w:sz="6" w:space="0" w:color="auto"/>
            </w:tcBorders>
            <w:vAlign w:val="center"/>
          </w:tcPr>
          <w:p w:rsidR="00EC10F9" w:rsidRPr="00333F91" w:rsidRDefault="00EC10F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6,24</w:t>
            </w:r>
          </w:p>
        </w:tc>
        <w:tc>
          <w:tcPr>
            <w:tcW w:w="1080" w:type="dxa"/>
            <w:tcBorders>
              <w:top w:val="single" w:sz="4" w:space="0" w:color="auto"/>
              <w:left w:val="single" w:sz="6" w:space="0" w:color="auto"/>
              <w:bottom w:val="single" w:sz="6" w:space="0" w:color="auto"/>
              <w:right w:val="single" w:sz="4" w:space="0" w:color="auto"/>
            </w:tcBorders>
            <w:vAlign w:val="center"/>
          </w:tcPr>
          <w:p w:rsidR="00EC10F9" w:rsidRPr="00333F91" w:rsidRDefault="00EC10F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185,08</w:t>
            </w:r>
          </w:p>
        </w:tc>
        <w:tc>
          <w:tcPr>
            <w:tcW w:w="1486" w:type="dxa"/>
            <w:tcBorders>
              <w:top w:val="single" w:sz="4" w:space="0" w:color="auto"/>
              <w:left w:val="single" w:sz="4" w:space="0" w:color="auto"/>
              <w:bottom w:val="single" w:sz="6" w:space="0" w:color="auto"/>
              <w:right w:val="single" w:sz="6" w:space="0" w:color="auto"/>
            </w:tcBorders>
            <w:vAlign w:val="center"/>
          </w:tcPr>
          <w:p w:rsidR="00EC10F9" w:rsidRPr="00333F91" w:rsidRDefault="00EC10F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6,25</w:t>
            </w:r>
          </w:p>
        </w:tc>
        <w:tc>
          <w:tcPr>
            <w:tcW w:w="1080" w:type="dxa"/>
            <w:tcBorders>
              <w:top w:val="single" w:sz="4" w:space="0" w:color="auto"/>
              <w:left w:val="single" w:sz="6" w:space="0" w:color="auto"/>
              <w:bottom w:val="single" w:sz="6" w:space="0" w:color="auto"/>
              <w:right w:val="single" w:sz="4" w:space="0" w:color="auto"/>
            </w:tcBorders>
            <w:vAlign w:val="center"/>
          </w:tcPr>
          <w:p w:rsidR="00EC10F9" w:rsidRPr="00333F91" w:rsidRDefault="00EC10F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olor w:val="000000"/>
                <w:spacing w:val="-8"/>
                <w:sz w:val="24"/>
                <w:szCs w:val="24"/>
              </w:rPr>
              <w:t>135,87</w:t>
            </w:r>
          </w:p>
        </w:tc>
        <w:tc>
          <w:tcPr>
            <w:tcW w:w="1376" w:type="dxa"/>
            <w:tcBorders>
              <w:top w:val="single" w:sz="4" w:space="0" w:color="auto"/>
              <w:left w:val="single" w:sz="4" w:space="0" w:color="auto"/>
              <w:bottom w:val="single" w:sz="6" w:space="0" w:color="auto"/>
              <w:right w:val="single" w:sz="6" w:space="0" w:color="auto"/>
            </w:tcBorders>
            <w:vAlign w:val="center"/>
          </w:tcPr>
          <w:p w:rsidR="00EC10F9" w:rsidRPr="00333F91" w:rsidRDefault="00EC10F9" w:rsidP="00E533FA">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6,25</w:t>
            </w:r>
          </w:p>
        </w:tc>
      </w:tr>
      <w:tr w:rsidR="00EC10F9" w:rsidRPr="00333F91" w:rsidTr="00AB46CD">
        <w:trPr>
          <w:cantSplit/>
          <w:trHeight w:val="675"/>
        </w:trPr>
        <w:tc>
          <w:tcPr>
            <w:tcW w:w="1800" w:type="dxa"/>
            <w:tcBorders>
              <w:top w:val="single" w:sz="6" w:space="0" w:color="auto"/>
              <w:left w:val="single" w:sz="6" w:space="0" w:color="auto"/>
              <w:bottom w:val="single" w:sz="4" w:space="0" w:color="auto"/>
              <w:right w:val="single" w:sz="6" w:space="0" w:color="auto"/>
            </w:tcBorders>
            <w:vAlign w:val="center"/>
          </w:tcPr>
          <w:p w:rsidR="00EC10F9" w:rsidRPr="00333F91" w:rsidRDefault="00EC10F9" w:rsidP="00E533FA">
            <w:pPr>
              <w:pStyle w:val="ConsPlusNormal"/>
              <w:widowControl/>
              <w:ind w:firstLine="0"/>
              <w:rPr>
                <w:rFonts w:ascii="Times New Roman" w:hAnsi="Times New Roman" w:cs="Times New Roman"/>
                <w:sz w:val="24"/>
                <w:szCs w:val="24"/>
              </w:rPr>
            </w:pPr>
            <w:r w:rsidRPr="00333F91">
              <w:rPr>
                <w:rFonts w:ascii="Times New Roman" w:hAnsi="Times New Roman" w:cs="Times New Roman"/>
                <w:sz w:val="24"/>
                <w:szCs w:val="24"/>
              </w:rPr>
              <w:t>ФФОМС</w:t>
            </w:r>
          </w:p>
          <w:p w:rsidR="00EC10F9" w:rsidRPr="00333F91" w:rsidRDefault="00EC10F9" w:rsidP="00E533FA">
            <w:pPr>
              <w:pStyle w:val="ConsPlusNormal"/>
              <w:widowControl/>
              <w:ind w:firstLine="0"/>
              <w:rPr>
                <w:rFonts w:ascii="Times New Roman" w:hAnsi="Times New Roman" w:cs="Times New Roman"/>
                <w:sz w:val="24"/>
                <w:szCs w:val="24"/>
              </w:rPr>
            </w:pPr>
            <w:r w:rsidRPr="00333F91">
              <w:rPr>
                <w:rFonts w:ascii="Times New Roman" w:hAnsi="Times New Roman" w:cs="Times New Roman"/>
                <w:sz w:val="24"/>
                <w:szCs w:val="24"/>
              </w:rPr>
              <w:t>1,1%</w:t>
            </w:r>
          </w:p>
        </w:tc>
        <w:tc>
          <w:tcPr>
            <w:tcW w:w="1050" w:type="dxa"/>
            <w:tcBorders>
              <w:top w:val="single" w:sz="6" w:space="0" w:color="auto"/>
              <w:left w:val="single" w:sz="6" w:space="0" w:color="auto"/>
              <w:bottom w:val="single" w:sz="4" w:space="0" w:color="auto"/>
              <w:right w:val="single" w:sz="4" w:space="0" w:color="auto"/>
            </w:tcBorders>
            <w:vAlign w:val="center"/>
          </w:tcPr>
          <w:p w:rsidR="00EC10F9" w:rsidRPr="00333F91" w:rsidRDefault="00EC10F9" w:rsidP="00E533FA">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sz w:val="24"/>
                <w:szCs w:val="24"/>
              </w:rPr>
              <w:t>19,6</w:t>
            </w:r>
          </w:p>
        </w:tc>
        <w:tc>
          <w:tcPr>
            <w:tcW w:w="1488" w:type="dxa"/>
            <w:tcBorders>
              <w:top w:val="single" w:sz="6" w:space="0" w:color="auto"/>
              <w:left w:val="single" w:sz="4" w:space="0" w:color="auto"/>
              <w:bottom w:val="single" w:sz="4" w:space="0" w:color="auto"/>
              <w:right w:val="single" w:sz="6" w:space="0" w:color="auto"/>
            </w:tcBorders>
            <w:vAlign w:val="center"/>
          </w:tcPr>
          <w:p w:rsidR="00EC10F9" w:rsidRPr="00333F91" w:rsidRDefault="00EC10F9" w:rsidP="00E533FA">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3,44</w:t>
            </w:r>
          </w:p>
        </w:tc>
        <w:tc>
          <w:tcPr>
            <w:tcW w:w="1080" w:type="dxa"/>
            <w:tcBorders>
              <w:top w:val="single" w:sz="6" w:space="0" w:color="auto"/>
              <w:left w:val="single" w:sz="6" w:space="0" w:color="auto"/>
              <w:bottom w:val="single" w:sz="4" w:space="0" w:color="auto"/>
              <w:right w:val="single" w:sz="4" w:space="0" w:color="auto"/>
            </w:tcBorders>
            <w:vAlign w:val="center"/>
          </w:tcPr>
          <w:p w:rsidR="00EC10F9" w:rsidRPr="00333F91" w:rsidRDefault="00EC10F9" w:rsidP="00E533FA">
            <w:pPr>
              <w:pStyle w:val="ae"/>
              <w:spacing w:after="0" w:line="240" w:lineRule="auto"/>
              <w:ind w:left="0" w:firstLine="72"/>
              <w:jc w:val="center"/>
              <w:rPr>
                <w:rFonts w:ascii="Times New Roman" w:hAnsi="Times New Roman"/>
                <w:color w:val="000000"/>
                <w:spacing w:val="-8"/>
                <w:sz w:val="24"/>
                <w:szCs w:val="24"/>
              </w:rPr>
            </w:pPr>
            <w:r w:rsidRPr="00333F91">
              <w:rPr>
                <w:rFonts w:ascii="Times New Roman" w:hAnsi="Times New Roman"/>
                <w:sz w:val="24"/>
                <w:szCs w:val="24"/>
              </w:rPr>
              <w:t>102,87</w:t>
            </w:r>
          </w:p>
        </w:tc>
        <w:tc>
          <w:tcPr>
            <w:tcW w:w="1486" w:type="dxa"/>
            <w:tcBorders>
              <w:top w:val="single" w:sz="6" w:space="0" w:color="auto"/>
              <w:left w:val="single" w:sz="4" w:space="0" w:color="auto"/>
              <w:bottom w:val="single" w:sz="4" w:space="0" w:color="auto"/>
              <w:right w:val="single" w:sz="6" w:space="0" w:color="auto"/>
            </w:tcBorders>
            <w:vAlign w:val="center"/>
          </w:tcPr>
          <w:p w:rsidR="00EC10F9" w:rsidRPr="00333F91" w:rsidRDefault="00EC10F9" w:rsidP="00E533FA">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3,47</w:t>
            </w:r>
          </w:p>
        </w:tc>
        <w:tc>
          <w:tcPr>
            <w:tcW w:w="1080" w:type="dxa"/>
            <w:tcBorders>
              <w:top w:val="single" w:sz="6" w:space="0" w:color="auto"/>
              <w:left w:val="single" w:sz="6" w:space="0" w:color="auto"/>
              <w:bottom w:val="single" w:sz="4" w:space="0" w:color="auto"/>
              <w:right w:val="single" w:sz="4" w:space="0" w:color="auto"/>
            </w:tcBorders>
            <w:vAlign w:val="center"/>
          </w:tcPr>
          <w:p w:rsidR="00EC10F9" w:rsidRPr="00333F91" w:rsidRDefault="00EC10F9" w:rsidP="00E533FA">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74,73</w:t>
            </w:r>
          </w:p>
        </w:tc>
        <w:tc>
          <w:tcPr>
            <w:tcW w:w="1376" w:type="dxa"/>
            <w:tcBorders>
              <w:top w:val="single" w:sz="6" w:space="0" w:color="auto"/>
              <w:left w:val="single" w:sz="4" w:space="0" w:color="auto"/>
              <w:bottom w:val="single" w:sz="4" w:space="0" w:color="auto"/>
              <w:right w:val="single" w:sz="6" w:space="0" w:color="auto"/>
            </w:tcBorders>
            <w:vAlign w:val="center"/>
          </w:tcPr>
          <w:p w:rsidR="00EC10F9" w:rsidRPr="00333F91" w:rsidRDefault="00EC10F9" w:rsidP="00E533FA">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3,44</w:t>
            </w:r>
          </w:p>
        </w:tc>
      </w:tr>
      <w:tr w:rsidR="00EC10F9" w:rsidRPr="00333F91" w:rsidTr="00AB46CD">
        <w:trPr>
          <w:cantSplit/>
          <w:trHeight w:val="255"/>
        </w:trPr>
        <w:tc>
          <w:tcPr>
            <w:tcW w:w="1800" w:type="dxa"/>
            <w:tcBorders>
              <w:top w:val="single" w:sz="4" w:space="0" w:color="auto"/>
              <w:left w:val="single" w:sz="6" w:space="0" w:color="auto"/>
              <w:bottom w:val="single" w:sz="4" w:space="0" w:color="auto"/>
              <w:right w:val="single" w:sz="6" w:space="0" w:color="auto"/>
            </w:tcBorders>
            <w:vAlign w:val="center"/>
          </w:tcPr>
          <w:p w:rsidR="00EC10F9" w:rsidRPr="00333F91" w:rsidRDefault="00EC10F9" w:rsidP="00E533FA">
            <w:pPr>
              <w:pStyle w:val="ConsPlusNormal"/>
              <w:widowControl/>
              <w:ind w:firstLine="0"/>
              <w:rPr>
                <w:rFonts w:ascii="Times New Roman" w:hAnsi="Times New Roman" w:cs="Times New Roman"/>
                <w:sz w:val="24"/>
                <w:szCs w:val="24"/>
              </w:rPr>
            </w:pPr>
            <w:r w:rsidRPr="00333F91">
              <w:rPr>
                <w:rFonts w:ascii="Times New Roman" w:hAnsi="Times New Roman" w:cs="Times New Roman"/>
                <w:sz w:val="24"/>
                <w:szCs w:val="24"/>
              </w:rPr>
              <w:t>ПФ</w:t>
            </w:r>
          </w:p>
          <w:p w:rsidR="00EC10F9" w:rsidRPr="00333F91" w:rsidRDefault="00EC10F9" w:rsidP="00E533FA">
            <w:pPr>
              <w:pStyle w:val="ConsPlusNormal"/>
              <w:ind w:firstLine="0"/>
              <w:rPr>
                <w:rFonts w:ascii="Times New Roman" w:hAnsi="Times New Roman" w:cs="Times New Roman"/>
                <w:sz w:val="24"/>
                <w:szCs w:val="24"/>
              </w:rPr>
            </w:pPr>
            <w:r w:rsidRPr="00333F91">
              <w:rPr>
                <w:rFonts w:ascii="Times New Roman" w:hAnsi="Times New Roman" w:cs="Times New Roman"/>
                <w:sz w:val="24"/>
                <w:szCs w:val="24"/>
              </w:rPr>
              <w:t>14%</w:t>
            </w:r>
          </w:p>
        </w:tc>
        <w:tc>
          <w:tcPr>
            <w:tcW w:w="1050" w:type="dxa"/>
            <w:tcBorders>
              <w:top w:val="single" w:sz="4" w:space="0" w:color="auto"/>
              <w:left w:val="single" w:sz="6" w:space="0" w:color="auto"/>
              <w:bottom w:val="single" w:sz="4" w:space="0" w:color="auto"/>
              <w:right w:val="single" w:sz="4" w:space="0" w:color="auto"/>
            </w:tcBorders>
            <w:vAlign w:val="center"/>
          </w:tcPr>
          <w:p w:rsidR="00EC10F9" w:rsidRPr="00333F91" w:rsidRDefault="00EC10F9" w:rsidP="00E533FA">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sz w:val="24"/>
                <w:szCs w:val="24"/>
              </w:rPr>
              <w:t>356,07</w:t>
            </w:r>
          </w:p>
        </w:tc>
        <w:tc>
          <w:tcPr>
            <w:tcW w:w="1488" w:type="dxa"/>
            <w:tcBorders>
              <w:top w:val="single" w:sz="4" w:space="0" w:color="auto"/>
              <w:left w:val="single" w:sz="4" w:space="0" w:color="auto"/>
              <w:bottom w:val="single" w:sz="4" w:space="0" w:color="auto"/>
              <w:right w:val="single" w:sz="6" w:space="0" w:color="auto"/>
            </w:tcBorders>
            <w:vAlign w:val="center"/>
          </w:tcPr>
          <w:p w:rsidR="00EC10F9" w:rsidRPr="00333F91" w:rsidRDefault="00EC10F9" w:rsidP="00E533FA">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62,5</w:t>
            </w:r>
          </w:p>
        </w:tc>
        <w:tc>
          <w:tcPr>
            <w:tcW w:w="1080" w:type="dxa"/>
            <w:tcBorders>
              <w:top w:val="single" w:sz="4" w:space="0" w:color="auto"/>
              <w:left w:val="single" w:sz="6" w:space="0" w:color="auto"/>
              <w:bottom w:val="single" w:sz="4" w:space="0" w:color="auto"/>
              <w:right w:val="single" w:sz="4" w:space="0" w:color="auto"/>
            </w:tcBorders>
            <w:vAlign w:val="center"/>
          </w:tcPr>
          <w:p w:rsidR="00EC10F9" w:rsidRPr="00333F91" w:rsidRDefault="00EC10F9" w:rsidP="00E533FA">
            <w:pPr>
              <w:pStyle w:val="ae"/>
              <w:spacing w:after="0" w:line="240" w:lineRule="auto"/>
              <w:ind w:left="0" w:firstLine="72"/>
              <w:jc w:val="center"/>
              <w:rPr>
                <w:rFonts w:ascii="Times New Roman" w:hAnsi="Times New Roman"/>
                <w:color w:val="000000"/>
                <w:spacing w:val="-8"/>
                <w:sz w:val="24"/>
                <w:szCs w:val="24"/>
              </w:rPr>
            </w:pPr>
            <w:r w:rsidRPr="00333F91">
              <w:rPr>
                <w:rFonts w:ascii="Times New Roman" w:hAnsi="Times New Roman"/>
                <w:sz w:val="24"/>
                <w:szCs w:val="24"/>
              </w:rPr>
              <w:t>1850,81</w:t>
            </w:r>
          </w:p>
        </w:tc>
        <w:tc>
          <w:tcPr>
            <w:tcW w:w="1486" w:type="dxa"/>
            <w:tcBorders>
              <w:top w:val="single" w:sz="4" w:space="0" w:color="auto"/>
              <w:left w:val="single" w:sz="4" w:space="0" w:color="auto"/>
              <w:bottom w:val="single" w:sz="4" w:space="0" w:color="auto"/>
              <w:right w:val="single" w:sz="6" w:space="0" w:color="auto"/>
            </w:tcBorders>
            <w:vAlign w:val="center"/>
          </w:tcPr>
          <w:p w:rsidR="00EC10F9" w:rsidRPr="00333F91" w:rsidRDefault="00EC10F9" w:rsidP="00E533FA">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62,49</w:t>
            </w:r>
          </w:p>
        </w:tc>
        <w:tc>
          <w:tcPr>
            <w:tcW w:w="1080" w:type="dxa"/>
            <w:tcBorders>
              <w:top w:val="single" w:sz="4" w:space="0" w:color="auto"/>
              <w:left w:val="single" w:sz="6" w:space="0" w:color="auto"/>
              <w:bottom w:val="single" w:sz="4" w:space="0" w:color="auto"/>
              <w:right w:val="single" w:sz="4" w:space="0" w:color="auto"/>
            </w:tcBorders>
            <w:vAlign w:val="center"/>
          </w:tcPr>
          <w:p w:rsidR="00EC10F9" w:rsidRPr="00333F91" w:rsidRDefault="00EC10F9" w:rsidP="00E533FA">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1358,69</w:t>
            </w:r>
          </w:p>
        </w:tc>
        <w:tc>
          <w:tcPr>
            <w:tcW w:w="1376" w:type="dxa"/>
            <w:tcBorders>
              <w:top w:val="single" w:sz="4" w:space="0" w:color="auto"/>
              <w:left w:val="single" w:sz="4" w:space="0" w:color="auto"/>
              <w:bottom w:val="single" w:sz="4" w:space="0" w:color="auto"/>
              <w:right w:val="single" w:sz="6" w:space="0" w:color="auto"/>
            </w:tcBorders>
            <w:vAlign w:val="center"/>
          </w:tcPr>
          <w:p w:rsidR="00EC10F9" w:rsidRPr="00333F91" w:rsidRDefault="00EC10F9" w:rsidP="00E533FA">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62,49</w:t>
            </w:r>
          </w:p>
        </w:tc>
      </w:tr>
      <w:tr w:rsidR="00EC10F9" w:rsidRPr="00333F91" w:rsidTr="00AB46CD">
        <w:trPr>
          <w:cantSplit/>
          <w:trHeight w:val="750"/>
        </w:trPr>
        <w:tc>
          <w:tcPr>
            <w:tcW w:w="1800" w:type="dxa"/>
            <w:tcBorders>
              <w:top w:val="single" w:sz="4" w:space="0" w:color="auto"/>
              <w:left w:val="single" w:sz="6" w:space="0" w:color="auto"/>
              <w:bottom w:val="single" w:sz="4" w:space="0" w:color="auto"/>
              <w:right w:val="single" w:sz="6" w:space="0" w:color="auto"/>
            </w:tcBorders>
            <w:vAlign w:val="center"/>
          </w:tcPr>
          <w:p w:rsidR="00EC10F9" w:rsidRPr="00333F91" w:rsidRDefault="00EC10F9" w:rsidP="00E533FA">
            <w:pPr>
              <w:pStyle w:val="ConsPlusNormal"/>
              <w:widowControl/>
              <w:ind w:firstLine="0"/>
              <w:rPr>
                <w:rFonts w:ascii="Times New Roman" w:hAnsi="Times New Roman" w:cs="Times New Roman"/>
                <w:sz w:val="24"/>
                <w:szCs w:val="24"/>
              </w:rPr>
            </w:pPr>
            <w:proofErr w:type="spellStart"/>
            <w:r w:rsidRPr="00333F91">
              <w:rPr>
                <w:rFonts w:ascii="Times New Roman" w:hAnsi="Times New Roman" w:cs="Times New Roman"/>
                <w:sz w:val="24"/>
                <w:szCs w:val="24"/>
              </w:rPr>
              <w:t>Фед</w:t>
            </w:r>
            <w:proofErr w:type="spellEnd"/>
            <w:r w:rsidRPr="00333F91">
              <w:rPr>
                <w:rFonts w:ascii="Times New Roman" w:hAnsi="Times New Roman" w:cs="Times New Roman"/>
                <w:sz w:val="24"/>
                <w:szCs w:val="24"/>
              </w:rPr>
              <w:t xml:space="preserve">. </w:t>
            </w:r>
            <w:proofErr w:type="spellStart"/>
            <w:r w:rsidRPr="00333F91">
              <w:rPr>
                <w:rFonts w:ascii="Times New Roman" w:hAnsi="Times New Roman" w:cs="Times New Roman"/>
                <w:sz w:val="24"/>
                <w:szCs w:val="24"/>
              </w:rPr>
              <w:t>бюд</w:t>
            </w:r>
            <w:proofErr w:type="spellEnd"/>
            <w:r w:rsidRPr="00333F91">
              <w:rPr>
                <w:rFonts w:ascii="Times New Roman" w:hAnsi="Times New Roman" w:cs="Times New Roman"/>
                <w:sz w:val="24"/>
                <w:szCs w:val="24"/>
              </w:rPr>
              <w:t>.</w:t>
            </w:r>
          </w:p>
          <w:p w:rsidR="00EC10F9" w:rsidRPr="00333F91" w:rsidRDefault="00EC10F9" w:rsidP="00E533FA">
            <w:pPr>
              <w:pStyle w:val="ConsPlusNormal"/>
              <w:ind w:firstLine="0"/>
              <w:rPr>
                <w:rFonts w:ascii="Times New Roman" w:hAnsi="Times New Roman" w:cs="Times New Roman"/>
                <w:sz w:val="24"/>
                <w:szCs w:val="24"/>
              </w:rPr>
            </w:pPr>
            <w:r w:rsidRPr="00333F91">
              <w:rPr>
                <w:rFonts w:ascii="Times New Roman" w:hAnsi="Times New Roman" w:cs="Times New Roman"/>
                <w:sz w:val="24"/>
                <w:szCs w:val="24"/>
              </w:rPr>
              <w:t>6%</w:t>
            </w:r>
          </w:p>
        </w:tc>
        <w:tc>
          <w:tcPr>
            <w:tcW w:w="1050" w:type="dxa"/>
            <w:tcBorders>
              <w:top w:val="single" w:sz="4" w:space="0" w:color="auto"/>
              <w:left w:val="single" w:sz="6" w:space="0" w:color="auto"/>
              <w:bottom w:val="single" w:sz="4" w:space="0" w:color="auto"/>
              <w:right w:val="single" w:sz="4" w:space="0" w:color="auto"/>
            </w:tcBorders>
            <w:vAlign w:val="center"/>
          </w:tcPr>
          <w:p w:rsidR="00EC10F9" w:rsidRPr="00333F91" w:rsidRDefault="00EC10F9" w:rsidP="00E533FA">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sz w:val="24"/>
                <w:szCs w:val="24"/>
              </w:rPr>
              <w:t>106,8</w:t>
            </w:r>
          </w:p>
        </w:tc>
        <w:tc>
          <w:tcPr>
            <w:tcW w:w="1488" w:type="dxa"/>
            <w:tcBorders>
              <w:top w:val="single" w:sz="4" w:space="0" w:color="auto"/>
              <w:left w:val="single" w:sz="4" w:space="0" w:color="auto"/>
              <w:bottom w:val="single" w:sz="4" w:space="0" w:color="auto"/>
              <w:right w:val="single" w:sz="6" w:space="0" w:color="auto"/>
            </w:tcBorders>
            <w:vAlign w:val="center"/>
          </w:tcPr>
          <w:p w:rsidR="00EC10F9" w:rsidRPr="00333F91" w:rsidRDefault="00EC10F9" w:rsidP="00E533FA">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18,75</w:t>
            </w:r>
          </w:p>
        </w:tc>
        <w:tc>
          <w:tcPr>
            <w:tcW w:w="1080" w:type="dxa"/>
            <w:tcBorders>
              <w:top w:val="single" w:sz="4" w:space="0" w:color="auto"/>
              <w:left w:val="single" w:sz="6" w:space="0" w:color="auto"/>
              <w:bottom w:val="single" w:sz="4" w:space="0" w:color="auto"/>
              <w:right w:val="single" w:sz="4" w:space="0" w:color="auto"/>
            </w:tcBorders>
            <w:vAlign w:val="center"/>
          </w:tcPr>
          <w:p w:rsidR="00EC10F9" w:rsidRPr="00333F91" w:rsidRDefault="00EC10F9" w:rsidP="00E533FA">
            <w:pPr>
              <w:pStyle w:val="ae"/>
              <w:spacing w:after="0" w:line="240" w:lineRule="auto"/>
              <w:ind w:left="0" w:firstLine="72"/>
              <w:jc w:val="center"/>
              <w:rPr>
                <w:rFonts w:ascii="Times New Roman" w:hAnsi="Times New Roman"/>
                <w:color w:val="000000"/>
                <w:spacing w:val="-8"/>
                <w:sz w:val="24"/>
                <w:szCs w:val="24"/>
              </w:rPr>
            </w:pPr>
            <w:r w:rsidRPr="00333F91">
              <w:rPr>
                <w:rFonts w:ascii="Times New Roman" w:hAnsi="Times New Roman"/>
                <w:sz w:val="24"/>
                <w:szCs w:val="24"/>
              </w:rPr>
              <w:t>554,24</w:t>
            </w:r>
          </w:p>
        </w:tc>
        <w:tc>
          <w:tcPr>
            <w:tcW w:w="1486" w:type="dxa"/>
            <w:tcBorders>
              <w:top w:val="single" w:sz="4" w:space="0" w:color="auto"/>
              <w:left w:val="single" w:sz="4" w:space="0" w:color="auto"/>
              <w:bottom w:val="single" w:sz="4" w:space="0" w:color="auto"/>
              <w:right w:val="single" w:sz="6" w:space="0" w:color="auto"/>
            </w:tcBorders>
            <w:vAlign w:val="center"/>
          </w:tcPr>
          <w:p w:rsidR="00EC10F9" w:rsidRPr="00333F91" w:rsidRDefault="00EC10F9" w:rsidP="00E533FA">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18,72</w:t>
            </w:r>
          </w:p>
        </w:tc>
        <w:tc>
          <w:tcPr>
            <w:tcW w:w="1080" w:type="dxa"/>
            <w:tcBorders>
              <w:top w:val="single" w:sz="4" w:space="0" w:color="auto"/>
              <w:left w:val="single" w:sz="6" w:space="0" w:color="auto"/>
              <w:bottom w:val="single" w:sz="4" w:space="0" w:color="auto"/>
              <w:right w:val="single" w:sz="4" w:space="0" w:color="auto"/>
            </w:tcBorders>
            <w:vAlign w:val="center"/>
          </w:tcPr>
          <w:p w:rsidR="00EC10F9" w:rsidRPr="00333F91" w:rsidRDefault="00EC10F9" w:rsidP="00E533FA">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sz w:val="24"/>
                <w:szCs w:val="24"/>
              </w:rPr>
              <w:t>407,60</w:t>
            </w:r>
          </w:p>
        </w:tc>
        <w:tc>
          <w:tcPr>
            <w:tcW w:w="1376" w:type="dxa"/>
            <w:tcBorders>
              <w:top w:val="single" w:sz="4" w:space="0" w:color="auto"/>
              <w:left w:val="single" w:sz="4" w:space="0" w:color="auto"/>
              <w:bottom w:val="single" w:sz="4" w:space="0" w:color="auto"/>
              <w:right w:val="single" w:sz="6" w:space="0" w:color="auto"/>
            </w:tcBorders>
            <w:vAlign w:val="center"/>
          </w:tcPr>
          <w:p w:rsidR="00EC10F9" w:rsidRPr="00333F91" w:rsidRDefault="00EC10F9" w:rsidP="00E533FA">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18,75</w:t>
            </w:r>
          </w:p>
        </w:tc>
      </w:tr>
      <w:tr w:rsidR="00EC10F9" w:rsidRPr="00333F91" w:rsidTr="00AB46CD">
        <w:trPr>
          <w:cantSplit/>
          <w:trHeight w:val="195"/>
        </w:trPr>
        <w:tc>
          <w:tcPr>
            <w:tcW w:w="1800" w:type="dxa"/>
            <w:tcBorders>
              <w:top w:val="single" w:sz="4" w:space="0" w:color="auto"/>
              <w:left w:val="single" w:sz="6" w:space="0" w:color="auto"/>
              <w:bottom w:val="single" w:sz="6" w:space="0" w:color="auto"/>
              <w:right w:val="single" w:sz="6" w:space="0" w:color="auto"/>
            </w:tcBorders>
            <w:vAlign w:val="center"/>
          </w:tcPr>
          <w:p w:rsidR="00EC10F9" w:rsidRPr="00333F91" w:rsidRDefault="00EC10F9" w:rsidP="00E533FA">
            <w:pPr>
              <w:pStyle w:val="ConsPlusNormal"/>
              <w:ind w:firstLine="0"/>
              <w:rPr>
                <w:rFonts w:ascii="Times New Roman" w:hAnsi="Times New Roman" w:cs="Times New Roman"/>
                <w:sz w:val="24"/>
                <w:szCs w:val="24"/>
              </w:rPr>
            </w:pPr>
            <w:r w:rsidRPr="00333F91">
              <w:rPr>
                <w:rFonts w:ascii="Times New Roman" w:hAnsi="Times New Roman" w:cs="Times New Roman"/>
                <w:sz w:val="24"/>
                <w:szCs w:val="24"/>
              </w:rPr>
              <w:t xml:space="preserve">Отчисления во </w:t>
            </w:r>
            <w:proofErr w:type="spellStart"/>
            <w:r w:rsidRPr="00333F91">
              <w:rPr>
                <w:rFonts w:ascii="Times New Roman" w:hAnsi="Times New Roman" w:cs="Times New Roman"/>
                <w:sz w:val="24"/>
                <w:szCs w:val="24"/>
              </w:rPr>
              <w:t>ВнбФ</w:t>
            </w:r>
            <w:proofErr w:type="spellEnd"/>
            <w:r w:rsidRPr="00333F91">
              <w:rPr>
                <w:rFonts w:ascii="Times New Roman" w:hAnsi="Times New Roman" w:cs="Times New Roman"/>
                <w:sz w:val="24"/>
                <w:szCs w:val="24"/>
              </w:rPr>
              <w:t xml:space="preserve"> сумма, тыс. руб.</w:t>
            </w:r>
          </w:p>
        </w:tc>
        <w:tc>
          <w:tcPr>
            <w:tcW w:w="1050" w:type="dxa"/>
            <w:tcBorders>
              <w:top w:val="single" w:sz="4" w:space="0" w:color="auto"/>
              <w:left w:val="single" w:sz="6" w:space="0" w:color="auto"/>
              <w:bottom w:val="single" w:sz="6" w:space="0" w:color="auto"/>
              <w:right w:val="single" w:sz="4" w:space="0" w:color="auto"/>
            </w:tcBorders>
            <w:vAlign w:val="center"/>
          </w:tcPr>
          <w:p w:rsidR="00EC10F9" w:rsidRPr="00333F91" w:rsidRDefault="00EC10F9" w:rsidP="00E533FA">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sz w:val="24"/>
                <w:szCs w:val="24"/>
              </w:rPr>
              <w:t>569,7</w:t>
            </w:r>
          </w:p>
        </w:tc>
        <w:tc>
          <w:tcPr>
            <w:tcW w:w="1488" w:type="dxa"/>
            <w:tcBorders>
              <w:top w:val="single" w:sz="4" w:space="0" w:color="auto"/>
              <w:left w:val="single" w:sz="4" w:space="0" w:color="auto"/>
              <w:bottom w:val="single" w:sz="6" w:space="0" w:color="auto"/>
              <w:right w:val="single" w:sz="6" w:space="0" w:color="auto"/>
            </w:tcBorders>
            <w:vAlign w:val="center"/>
          </w:tcPr>
          <w:p w:rsidR="00EC10F9" w:rsidRPr="00333F91" w:rsidRDefault="00EC10F9" w:rsidP="00E533FA">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100</w:t>
            </w:r>
          </w:p>
        </w:tc>
        <w:tc>
          <w:tcPr>
            <w:tcW w:w="1080" w:type="dxa"/>
            <w:tcBorders>
              <w:top w:val="single" w:sz="4" w:space="0" w:color="auto"/>
              <w:left w:val="single" w:sz="6" w:space="0" w:color="auto"/>
              <w:bottom w:val="single" w:sz="6" w:space="0" w:color="auto"/>
              <w:right w:val="single" w:sz="4" w:space="0" w:color="auto"/>
            </w:tcBorders>
            <w:vAlign w:val="center"/>
          </w:tcPr>
          <w:p w:rsidR="00EC10F9" w:rsidRPr="00333F91" w:rsidRDefault="00EC10F9" w:rsidP="00E533FA">
            <w:pPr>
              <w:pStyle w:val="ae"/>
              <w:spacing w:after="0" w:line="240" w:lineRule="auto"/>
              <w:ind w:left="0" w:firstLine="72"/>
              <w:jc w:val="center"/>
              <w:rPr>
                <w:rFonts w:ascii="Times New Roman" w:hAnsi="Times New Roman"/>
                <w:color w:val="000000"/>
                <w:spacing w:val="-8"/>
                <w:sz w:val="24"/>
                <w:szCs w:val="24"/>
              </w:rPr>
            </w:pPr>
            <w:r w:rsidRPr="00333F91">
              <w:rPr>
                <w:rFonts w:ascii="Times New Roman" w:hAnsi="Times New Roman"/>
                <w:sz w:val="24"/>
                <w:szCs w:val="24"/>
              </w:rPr>
              <w:t>2961,3</w:t>
            </w:r>
          </w:p>
        </w:tc>
        <w:tc>
          <w:tcPr>
            <w:tcW w:w="1486" w:type="dxa"/>
            <w:tcBorders>
              <w:top w:val="single" w:sz="4" w:space="0" w:color="auto"/>
              <w:left w:val="single" w:sz="4" w:space="0" w:color="auto"/>
              <w:bottom w:val="single" w:sz="6" w:space="0" w:color="auto"/>
              <w:right w:val="single" w:sz="6" w:space="0" w:color="auto"/>
            </w:tcBorders>
            <w:vAlign w:val="center"/>
          </w:tcPr>
          <w:p w:rsidR="00EC10F9" w:rsidRPr="00333F91" w:rsidRDefault="00EC10F9" w:rsidP="00E533FA">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100</w:t>
            </w:r>
          </w:p>
        </w:tc>
        <w:tc>
          <w:tcPr>
            <w:tcW w:w="1080" w:type="dxa"/>
            <w:tcBorders>
              <w:top w:val="single" w:sz="4" w:space="0" w:color="auto"/>
              <w:left w:val="single" w:sz="6" w:space="0" w:color="auto"/>
              <w:bottom w:val="single" w:sz="6" w:space="0" w:color="auto"/>
              <w:right w:val="single" w:sz="4" w:space="0" w:color="auto"/>
            </w:tcBorders>
            <w:vAlign w:val="center"/>
          </w:tcPr>
          <w:p w:rsidR="00EC10F9" w:rsidRPr="00333F91" w:rsidRDefault="00EC10F9" w:rsidP="00E533FA">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sz w:val="24"/>
                <w:szCs w:val="24"/>
              </w:rPr>
              <w:t>2174,0</w:t>
            </w:r>
          </w:p>
        </w:tc>
        <w:tc>
          <w:tcPr>
            <w:tcW w:w="1376" w:type="dxa"/>
            <w:tcBorders>
              <w:top w:val="single" w:sz="4" w:space="0" w:color="auto"/>
              <w:left w:val="single" w:sz="4" w:space="0" w:color="auto"/>
              <w:bottom w:val="single" w:sz="6" w:space="0" w:color="auto"/>
              <w:right w:val="single" w:sz="6" w:space="0" w:color="auto"/>
            </w:tcBorders>
            <w:vAlign w:val="center"/>
          </w:tcPr>
          <w:p w:rsidR="00EC10F9" w:rsidRPr="00333F91" w:rsidRDefault="00EC10F9" w:rsidP="00E533FA">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100</w:t>
            </w:r>
          </w:p>
        </w:tc>
      </w:tr>
    </w:tbl>
    <w:p w:rsidR="00EC10F9" w:rsidRPr="00333F91" w:rsidRDefault="00EC10F9" w:rsidP="00E46CBA">
      <w:pPr>
        <w:spacing w:line="240" w:lineRule="auto"/>
        <w:ind w:firstLine="720"/>
        <w:rPr>
          <w:sz w:val="24"/>
          <w:szCs w:val="24"/>
        </w:rPr>
      </w:pPr>
    </w:p>
    <w:p w:rsidR="006D38E9" w:rsidRPr="00333F91" w:rsidRDefault="006D38E9" w:rsidP="00036962">
      <w:pPr>
        <w:spacing w:line="360" w:lineRule="auto"/>
        <w:ind w:firstLine="720"/>
        <w:rPr>
          <w:sz w:val="24"/>
          <w:szCs w:val="24"/>
        </w:rPr>
      </w:pPr>
      <w:r w:rsidRPr="00333F91">
        <w:rPr>
          <w:sz w:val="24"/>
          <w:szCs w:val="24"/>
        </w:rPr>
        <w:t>Из таблицы 6 видно, что набольшие расходы по</w:t>
      </w:r>
      <w:r w:rsidR="001069A1" w:rsidRPr="00333F91">
        <w:rPr>
          <w:sz w:val="24"/>
          <w:szCs w:val="24"/>
        </w:rPr>
        <w:t xml:space="preserve"> отчислениям во внебюджетные фонды</w:t>
      </w:r>
      <w:r w:rsidRPr="00333F91">
        <w:rPr>
          <w:sz w:val="24"/>
          <w:szCs w:val="24"/>
        </w:rPr>
        <w:t>, происходят в 20</w:t>
      </w:r>
      <w:r w:rsidR="009A5D03" w:rsidRPr="00333F91">
        <w:rPr>
          <w:sz w:val="24"/>
          <w:szCs w:val="24"/>
        </w:rPr>
        <w:t>14</w:t>
      </w:r>
      <w:r w:rsidRPr="00333F91">
        <w:rPr>
          <w:sz w:val="24"/>
          <w:szCs w:val="24"/>
        </w:rPr>
        <w:t xml:space="preserve"> г. - это связано с увеличением Фонда Оплаты Труда, из-за увеличения численности работников организации в этот период, т.е. штат </w:t>
      </w:r>
      <w:proofErr w:type="gramStart"/>
      <w:r w:rsidRPr="00333F91">
        <w:rPr>
          <w:sz w:val="24"/>
          <w:szCs w:val="24"/>
        </w:rPr>
        <w:t>организации</w:t>
      </w:r>
      <w:proofErr w:type="gramEnd"/>
      <w:r w:rsidRPr="00333F91">
        <w:rPr>
          <w:sz w:val="24"/>
          <w:szCs w:val="24"/>
        </w:rPr>
        <w:t xml:space="preserve"> был расширен в связи с увеличением объемов выполняемых работ.</w:t>
      </w:r>
    </w:p>
    <w:p w:rsidR="006D38E9" w:rsidRPr="00333F91" w:rsidRDefault="006D38E9" w:rsidP="00036962">
      <w:pPr>
        <w:spacing w:line="360" w:lineRule="auto"/>
        <w:ind w:firstLine="720"/>
        <w:rPr>
          <w:sz w:val="24"/>
          <w:szCs w:val="24"/>
        </w:rPr>
      </w:pPr>
      <w:r w:rsidRPr="00333F91">
        <w:rPr>
          <w:color w:val="000000"/>
          <w:sz w:val="24"/>
          <w:szCs w:val="24"/>
        </w:rPr>
        <w:t>4. Начисление амортизации</w:t>
      </w:r>
      <w:r w:rsidR="00204278" w:rsidRPr="00333F91">
        <w:rPr>
          <w:sz w:val="24"/>
          <w:szCs w:val="24"/>
        </w:rPr>
        <w:t xml:space="preserve"> на предприят</w:t>
      </w:r>
      <w:proofErr w:type="gramStart"/>
      <w:r w:rsidR="00204278" w:rsidRPr="00333F91">
        <w:rPr>
          <w:sz w:val="24"/>
          <w:szCs w:val="24"/>
        </w:rPr>
        <w:t>ии ООО</w:t>
      </w:r>
      <w:proofErr w:type="gramEnd"/>
      <w:r w:rsidR="00204278" w:rsidRPr="00333F91">
        <w:rPr>
          <w:sz w:val="24"/>
          <w:szCs w:val="24"/>
        </w:rPr>
        <w:t xml:space="preserve"> </w:t>
      </w:r>
      <w:r w:rsidRPr="00333F91">
        <w:rPr>
          <w:sz w:val="24"/>
          <w:szCs w:val="24"/>
        </w:rPr>
        <w:t>«</w:t>
      </w:r>
      <w:proofErr w:type="spellStart"/>
      <w:r w:rsidR="00204278" w:rsidRPr="00333F91">
        <w:rPr>
          <w:sz w:val="24"/>
          <w:szCs w:val="24"/>
        </w:rPr>
        <w:t>Строймонтаж</w:t>
      </w:r>
      <w:proofErr w:type="spellEnd"/>
      <w:r w:rsidRPr="00333F91">
        <w:rPr>
          <w:sz w:val="24"/>
          <w:szCs w:val="24"/>
        </w:rPr>
        <w:t>». В данной организации используется линейный метод начисления амортизации.</w:t>
      </w:r>
    </w:p>
    <w:p w:rsidR="00AB46CD" w:rsidRPr="00333F91" w:rsidRDefault="006D38E9" w:rsidP="00204278">
      <w:pPr>
        <w:spacing w:line="360" w:lineRule="auto"/>
        <w:ind w:firstLine="720"/>
        <w:rPr>
          <w:sz w:val="24"/>
          <w:szCs w:val="24"/>
        </w:rPr>
      </w:pPr>
      <w:r w:rsidRPr="00333F91">
        <w:rPr>
          <w:sz w:val="24"/>
          <w:szCs w:val="24"/>
        </w:rPr>
        <w:t>Амортизационные отчисления на</w:t>
      </w:r>
      <w:r w:rsidR="00204278" w:rsidRPr="00333F91">
        <w:rPr>
          <w:sz w:val="24"/>
          <w:szCs w:val="24"/>
        </w:rPr>
        <w:t xml:space="preserve"> предприят</w:t>
      </w:r>
      <w:proofErr w:type="gramStart"/>
      <w:r w:rsidR="00204278" w:rsidRPr="00333F91">
        <w:rPr>
          <w:sz w:val="24"/>
          <w:szCs w:val="24"/>
        </w:rPr>
        <w:t>ии ООО</w:t>
      </w:r>
      <w:proofErr w:type="gramEnd"/>
      <w:r w:rsidR="00204278" w:rsidRPr="00333F91">
        <w:rPr>
          <w:sz w:val="24"/>
          <w:szCs w:val="24"/>
        </w:rPr>
        <w:t xml:space="preserve"> «</w:t>
      </w:r>
      <w:proofErr w:type="spellStart"/>
      <w:r w:rsidR="00204278" w:rsidRPr="00333F91">
        <w:rPr>
          <w:sz w:val="24"/>
          <w:szCs w:val="24"/>
        </w:rPr>
        <w:t>Строймонтаж</w:t>
      </w:r>
      <w:proofErr w:type="spellEnd"/>
      <w:r w:rsidRPr="00333F91">
        <w:rPr>
          <w:sz w:val="24"/>
          <w:szCs w:val="24"/>
        </w:rPr>
        <w:t xml:space="preserve">» отражены в таблице </w:t>
      </w:r>
      <w:r w:rsidR="00B82B83" w:rsidRPr="00333F91">
        <w:rPr>
          <w:sz w:val="24"/>
          <w:szCs w:val="24"/>
        </w:rPr>
        <w:t>6</w:t>
      </w:r>
      <w:r w:rsidRPr="00333F91">
        <w:rPr>
          <w:sz w:val="24"/>
          <w:szCs w:val="24"/>
        </w:rPr>
        <w:t xml:space="preserve"> за 3года.</w:t>
      </w:r>
    </w:p>
    <w:p w:rsidR="006D38E9" w:rsidRPr="00333F91" w:rsidRDefault="00B82B83" w:rsidP="00204278">
      <w:pPr>
        <w:spacing w:line="240" w:lineRule="auto"/>
        <w:ind w:firstLine="0"/>
        <w:rPr>
          <w:sz w:val="24"/>
          <w:szCs w:val="24"/>
        </w:rPr>
      </w:pPr>
      <w:r w:rsidRPr="00333F91">
        <w:rPr>
          <w:sz w:val="24"/>
          <w:szCs w:val="24"/>
        </w:rPr>
        <w:t>Таблица 6</w:t>
      </w:r>
      <w:r w:rsidR="00204278" w:rsidRPr="00333F91">
        <w:rPr>
          <w:sz w:val="24"/>
          <w:szCs w:val="24"/>
        </w:rPr>
        <w:t xml:space="preserve"> - </w:t>
      </w:r>
      <w:r w:rsidR="006D38E9" w:rsidRPr="00333F91">
        <w:rPr>
          <w:sz w:val="24"/>
          <w:szCs w:val="24"/>
        </w:rPr>
        <w:t>Амортизационные отчисления</w:t>
      </w:r>
      <w:r w:rsidR="006D0179" w:rsidRPr="00333F91">
        <w:rPr>
          <w:sz w:val="24"/>
          <w:szCs w:val="24"/>
        </w:rPr>
        <w:t>, тыс. руб.</w:t>
      </w:r>
    </w:p>
    <w:tbl>
      <w:tblPr>
        <w:tblW w:w="5000" w:type="pct"/>
        <w:tblCellMar>
          <w:left w:w="70" w:type="dxa"/>
          <w:right w:w="70" w:type="dxa"/>
        </w:tblCellMar>
        <w:tblLook w:val="0000"/>
      </w:tblPr>
      <w:tblGrid>
        <w:gridCol w:w="2529"/>
        <w:gridCol w:w="972"/>
        <w:gridCol w:w="1167"/>
        <w:gridCol w:w="1169"/>
        <w:gridCol w:w="1361"/>
        <w:gridCol w:w="1361"/>
        <w:gridCol w:w="1361"/>
      </w:tblGrid>
      <w:tr w:rsidR="006D38E9" w:rsidRPr="00333F91" w:rsidTr="009A5D03">
        <w:trPr>
          <w:cantSplit/>
          <w:trHeight w:val="240"/>
        </w:trPr>
        <w:tc>
          <w:tcPr>
            <w:tcW w:w="1275" w:type="pct"/>
            <w:vMerge w:val="restart"/>
            <w:tcBorders>
              <w:top w:val="single" w:sz="6" w:space="0" w:color="auto"/>
              <w:left w:val="single" w:sz="6" w:space="0" w:color="auto"/>
              <w:right w:val="single" w:sz="6" w:space="0" w:color="auto"/>
            </w:tcBorders>
            <w:vAlign w:val="center"/>
          </w:tcPr>
          <w:p w:rsidR="006D38E9" w:rsidRPr="00333F91" w:rsidRDefault="006D38E9" w:rsidP="000A4BF3">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sz w:val="24"/>
                <w:szCs w:val="24"/>
              </w:rPr>
              <w:t>Амортизация</w:t>
            </w:r>
          </w:p>
          <w:p w:rsidR="006D38E9" w:rsidRPr="00333F91" w:rsidRDefault="006D38E9" w:rsidP="000A4BF3">
            <w:pPr>
              <w:pStyle w:val="ConsPlusNormal"/>
              <w:widowControl/>
              <w:ind w:firstLine="0"/>
              <w:jc w:val="center"/>
              <w:rPr>
                <w:rFonts w:ascii="Times New Roman" w:hAnsi="Times New Roman" w:cs="Times New Roman"/>
                <w:sz w:val="24"/>
                <w:szCs w:val="24"/>
              </w:rPr>
            </w:pPr>
          </w:p>
        </w:tc>
        <w:tc>
          <w:tcPr>
            <w:tcW w:w="1667" w:type="pct"/>
            <w:gridSpan w:val="3"/>
            <w:tcBorders>
              <w:top w:val="single" w:sz="6" w:space="0" w:color="auto"/>
              <w:left w:val="single" w:sz="6" w:space="0" w:color="auto"/>
              <w:bottom w:val="single" w:sz="6" w:space="0" w:color="auto"/>
              <w:right w:val="single" w:sz="6" w:space="0" w:color="auto"/>
            </w:tcBorders>
            <w:vAlign w:val="center"/>
          </w:tcPr>
          <w:p w:rsidR="006D38E9" w:rsidRPr="00333F91" w:rsidRDefault="006D38E9"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Годы</w:t>
            </w:r>
          </w:p>
        </w:tc>
        <w:tc>
          <w:tcPr>
            <w:tcW w:w="686" w:type="pct"/>
            <w:vMerge w:val="restart"/>
            <w:tcBorders>
              <w:top w:val="single" w:sz="6" w:space="0" w:color="auto"/>
              <w:left w:val="single" w:sz="6" w:space="0" w:color="auto"/>
              <w:bottom w:val="nil"/>
              <w:right w:val="single" w:sz="4" w:space="0" w:color="auto"/>
            </w:tcBorders>
            <w:vAlign w:val="center"/>
          </w:tcPr>
          <w:p w:rsidR="006D38E9" w:rsidRPr="00333F91" w:rsidRDefault="009A5D03"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2015</w:t>
            </w:r>
            <w:r w:rsidR="006D38E9" w:rsidRPr="00333F91">
              <w:rPr>
                <w:rFonts w:ascii="Times New Roman" w:hAnsi="Times New Roman" w:cs="Times New Roman"/>
                <w:sz w:val="24"/>
                <w:szCs w:val="24"/>
              </w:rPr>
              <w:t xml:space="preserve"> г. </w:t>
            </w:r>
            <w:proofErr w:type="gramStart"/>
            <w:r w:rsidR="006D38E9" w:rsidRPr="00333F91">
              <w:rPr>
                <w:rFonts w:ascii="Times New Roman" w:hAnsi="Times New Roman" w:cs="Times New Roman"/>
                <w:sz w:val="24"/>
                <w:szCs w:val="24"/>
              </w:rPr>
              <w:t>к</w:t>
            </w:r>
            <w:proofErr w:type="gramEnd"/>
          </w:p>
          <w:p w:rsidR="006D38E9" w:rsidRPr="00333F91" w:rsidRDefault="006D38E9"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20</w:t>
            </w:r>
            <w:r w:rsidR="009A5D03" w:rsidRPr="00333F91">
              <w:rPr>
                <w:rFonts w:ascii="Times New Roman" w:hAnsi="Times New Roman" w:cs="Times New Roman"/>
                <w:sz w:val="24"/>
                <w:szCs w:val="24"/>
              </w:rPr>
              <w:t>13</w:t>
            </w:r>
            <w:r w:rsidRPr="00333F91">
              <w:rPr>
                <w:rFonts w:ascii="Times New Roman" w:hAnsi="Times New Roman" w:cs="Times New Roman"/>
                <w:sz w:val="24"/>
                <w:szCs w:val="24"/>
              </w:rPr>
              <w:t xml:space="preserve"> г.,</w:t>
            </w:r>
          </w:p>
          <w:p w:rsidR="006D38E9" w:rsidRPr="00333F91" w:rsidRDefault="006D38E9"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 -)</w:t>
            </w:r>
          </w:p>
        </w:tc>
        <w:tc>
          <w:tcPr>
            <w:tcW w:w="686" w:type="pct"/>
            <w:vMerge w:val="restart"/>
            <w:tcBorders>
              <w:top w:val="single" w:sz="6" w:space="0" w:color="auto"/>
              <w:left w:val="single" w:sz="4" w:space="0" w:color="auto"/>
              <w:bottom w:val="nil"/>
              <w:right w:val="single" w:sz="4" w:space="0" w:color="auto"/>
            </w:tcBorders>
            <w:vAlign w:val="center"/>
          </w:tcPr>
          <w:p w:rsidR="006D38E9" w:rsidRPr="00333F91" w:rsidRDefault="006D38E9"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20</w:t>
            </w:r>
            <w:r w:rsidR="009A5D03" w:rsidRPr="00333F91">
              <w:rPr>
                <w:rFonts w:ascii="Times New Roman" w:hAnsi="Times New Roman" w:cs="Times New Roman"/>
                <w:sz w:val="24"/>
                <w:szCs w:val="24"/>
              </w:rPr>
              <w:t>14</w:t>
            </w:r>
            <w:r w:rsidRPr="00333F91">
              <w:rPr>
                <w:rFonts w:ascii="Times New Roman" w:hAnsi="Times New Roman" w:cs="Times New Roman"/>
                <w:sz w:val="24"/>
                <w:szCs w:val="24"/>
              </w:rPr>
              <w:t xml:space="preserve"> г. </w:t>
            </w:r>
            <w:proofErr w:type="gramStart"/>
            <w:r w:rsidRPr="00333F91">
              <w:rPr>
                <w:rFonts w:ascii="Times New Roman" w:hAnsi="Times New Roman" w:cs="Times New Roman"/>
                <w:sz w:val="24"/>
                <w:szCs w:val="24"/>
              </w:rPr>
              <w:t>к</w:t>
            </w:r>
            <w:proofErr w:type="gramEnd"/>
          </w:p>
          <w:p w:rsidR="006D38E9" w:rsidRPr="00333F91" w:rsidRDefault="006D38E9"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20</w:t>
            </w:r>
            <w:r w:rsidR="009A5D03" w:rsidRPr="00333F91">
              <w:rPr>
                <w:rFonts w:ascii="Times New Roman" w:hAnsi="Times New Roman" w:cs="Times New Roman"/>
                <w:sz w:val="24"/>
                <w:szCs w:val="24"/>
              </w:rPr>
              <w:t>13</w:t>
            </w:r>
            <w:r w:rsidRPr="00333F91">
              <w:rPr>
                <w:rFonts w:ascii="Times New Roman" w:hAnsi="Times New Roman" w:cs="Times New Roman"/>
                <w:sz w:val="24"/>
                <w:szCs w:val="24"/>
              </w:rPr>
              <w:t xml:space="preserve"> г.,</w:t>
            </w:r>
          </w:p>
          <w:p w:rsidR="006D38E9" w:rsidRPr="00333F91" w:rsidRDefault="006D38E9"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 -)</w:t>
            </w:r>
          </w:p>
        </w:tc>
        <w:tc>
          <w:tcPr>
            <w:tcW w:w="686" w:type="pct"/>
            <w:vMerge w:val="restart"/>
            <w:tcBorders>
              <w:top w:val="single" w:sz="6" w:space="0" w:color="auto"/>
              <w:left w:val="single" w:sz="4" w:space="0" w:color="auto"/>
              <w:bottom w:val="nil"/>
              <w:right w:val="single" w:sz="6" w:space="0" w:color="auto"/>
            </w:tcBorders>
            <w:vAlign w:val="center"/>
          </w:tcPr>
          <w:p w:rsidR="006D38E9" w:rsidRPr="00333F91" w:rsidRDefault="006D38E9"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20</w:t>
            </w:r>
            <w:r w:rsidR="009A5D03" w:rsidRPr="00333F91">
              <w:rPr>
                <w:rFonts w:ascii="Times New Roman" w:hAnsi="Times New Roman" w:cs="Times New Roman"/>
                <w:sz w:val="24"/>
                <w:szCs w:val="24"/>
              </w:rPr>
              <w:t>15</w:t>
            </w:r>
            <w:r w:rsidRPr="00333F91">
              <w:rPr>
                <w:rFonts w:ascii="Times New Roman" w:hAnsi="Times New Roman" w:cs="Times New Roman"/>
                <w:sz w:val="24"/>
                <w:szCs w:val="24"/>
              </w:rPr>
              <w:t xml:space="preserve"> г. </w:t>
            </w:r>
            <w:proofErr w:type="gramStart"/>
            <w:r w:rsidRPr="00333F91">
              <w:rPr>
                <w:rFonts w:ascii="Times New Roman" w:hAnsi="Times New Roman" w:cs="Times New Roman"/>
                <w:sz w:val="24"/>
                <w:szCs w:val="24"/>
              </w:rPr>
              <w:t>к</w:t>
            </w:r>
            <w:proofErr w:type="gramEnd"/>
          </w:p>
          <w:p w:rsidR="006D38E9" w:rsidRPr="00333F91" w:rsidRDefault="006D38E9"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20</w:t>
            </w:r>
            <w:r w:rsidR="009A5D03" w:rsidRPr="00333F91">
              <w:rPr>
                <w:rFonts w:ascii="Times New Roman" w:hAnsi="Times New Roman" w:cs="Times New Roman"/>
                <w:sz w:val="24"/>
                <w:szCs w:val="24"/>
              </w:rPr>
              <w:t>14</w:t>
            </w:r>
            <w:r w:rsidRPr="00333F91">
              <w:rPr>
                <w:rFonts w:ascii="Times New Roman" w:hAnsi="Times New Roman" w:cs="Times New Roman"/>
                <w:sz w:val="24"/>
                <w:szCs w:val="24"/>
              </w:rPr>
              <w:t xml:space="preserve"> г.,</w:t>
            </w:r>
          </w:p>
          <w:p w:rsidR="006D38E9" w:rsidRPr="00333F91" w:rsidRDefault="006D38E9"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 -)</w:t>
            </w:r>
          </w:p>
        </w:tc>
      </w:tr>
      <w:tr w:rsidR="006D38E9" w:rsidRPr="00333F91" w:rsidTr="009A5D03">
        <w:trPr>
          <w:cantSplit/>
          <w:trHeight w:val="240"/>
        </w:trPr>
        <w:tc>
          <w:tcPr>
            <w:tcW w:w="1275" w:type="pct"/>
            <w:vMerge/>
            <w:tcBorders>
              <w:left w:val="single" w:sz="6" w:space="0" w:color="auto"/>
              <w:right w:val="single" w:sz="6" w:space="0" w:color="auto"/>
            </w:tcBorders>
            <w:vAlign w:val="center"/>
          </w:tcPr>
          <w:p w:rsidR="006D38E9" w:rsidRPr="00333F91" w:rsidRDefault="006D38E9" w:rsidP="000A4BF3">
            <w:pPr>
              <w:pStyle w:val="ConsPlusNormal"/>
              <w:widowControl/>
              <w:ind w:firstLine="0"/>
              <w:jc w:val="center"/>
              <w:rPr>
                <w:rFonts w:ascii="Times New Roman" w:hAnsi="Times New Roman" w:cs="Times New Roman"/>
                <w:sz w:val="24"/>
                <w:szCs w:val="24"/>
              </w:rPr>
            </w:pPr>
          </w:p>
        </w:tc>
        <w:tc>
          <w:tcPr>
            <w:tcW w:w="490" w:type="pct"/>
            <w:tcBorders>
              <w:top w:val="single" w:sz="6" w:space="0" w:color="auto"/>
              <w:left w:val="single" w:sz="6" w:space="0" w:color="auto"/>
              <w:bottom w:val="single" w:sz="6" w:space="0" w:color="auto"/>
              <w:right w:val="single" w:sz="6" w:space="0" w:color="auto"/>
            </w:tcBorders>
            <w:vAlign w:val="center"/>
          </w:tcPr>
          <w:p w:rsidR="006D38E9" w:rsidRPr="00333F91" w:rsidRDefault="006D38E9"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20</w:t>
            </w:r>
            <w:r w:rsidR="00204278" w:rsidRPr="00333F91">
              <w:rPr>
                <w:rFonts w:ascii="Times New Roman" w:hAnsi="Times New Roman" w:cs="Times New Roman"/>
                <w:sz w:val="24"/>
                <w:szCs w:val="24"/>
              </w:rPr>
              <w:t>1</w:t>
            </w:r>
            <w:r w:rsidR="009A5D03" w:rsidRPr="00333F91">
              <w:rPr>
                <w:rFonts w:ascii="Times New Roman" w:hAnsi="Times New Roman" w:cs="Times New Roman"/>
                <w:sz w:val="24"/>
                <w:szCs w:val="24"/>
              </w:rPr>
              <w:t>3</w:t>
            </w:r>
          </w:p>
        </w:tc>
        <w:tc>
          <w:tcPr>
            <w:tcW w:w="588" w:type="pct"/>
            <w:tcBorders>
              <w:top w:val="single" w:sz="6" w:space="0" w:color="auto"/>
              <w:left w:val="single" w:sz="6" w:space="0" w:color="auto"/>
              <w:bottom w:val="single" w:sz="6" w:space="0" w:color="auto"/>
              <w:right w:val="single" w:sz="6" w:space="0" w:color="auto"/>
            </w:tcBorders>
            <w:vAlign w:val="center"/>
          </w:tcPr>
          <w:p w:rsidR="006D38E9" w:rsidRPr="00333F91" w:rsidRDefault="006D38E9" w:rsidP="009A5D0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20</w:t>
            </w:r>
            <w:r w:rsidR="00204278" w:rsidRPr="00333F91">
              <w:rPr>
                <w:rFonts w:ascii="Times New Roman" w:hAnsi="Times New Roman" w:cs="Times New Roman"/>
                <w:sz w:val="24"/>
                <w:szCs w:val="24"/>
              </w:rPr>
              <w:t>1</w:t>
            </w:r>
            <w:r w:rsidR="009A5D03" w:rsidRPr="00333F91">
              <w:rPr>
                <w:rFonts w:ascii="Times New Roman" w:hAnsi="Times New Roman" w:cs="Times New Roman"/>
                <w:sz w:val="24"/>
                <w:szCs w:val="24"/>
              </w:rPr>
              <w:t>4</w:t>
            </w:r>
          </w:p>
        </w:tc>
        <w:tc>
          <w:tcPr>
            <w:tcW w:w="588" w:type="pct"/>
            <w:tcBorders>
              <w:top w:val="single" w:sz="6" w:space="0" w:color="auto"/>
              <w:left w:val="single" w:sz="6" w:space="0" w:color="auto"/>
              <w:bottom w:val="single" w:sz="6" w:space="0" w:color="auto"/>
              <w:right w:val="single" w:sz="6" w:space="0" w:color="auto"/>
            </w:tcBorders>
            <w:vAlign w:val="center"/>
          </w:tcPr>
          <w:p w:rsidR="006D38E9" w:rsidRPr="00333F91" w:rsidRDefault="006D38E9"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20</w:t>
            </w:r>
            <w:r w:rsidR="00204278" w:rsidRPr="00333F91">
              <w:rPr>
                <w:rFonts w:ascii="Times New Roman" w:hAnsi="Times New Roman" w:cs="Times New Roman"/>
                <w:sz w:val="24"/>
                <w:szCs w:val="24"/>
              </w:rPr>
              <w:t>1</w:t>
            </w:r>
            <w:r w:rsidR="009A5D03" w:rsidRPr="00333F91">
              <w:rPr>
                <w:rFonts w:ascii="Times New Roman" w:hAnsi="Times New Roman" w:cs="Times New Roman"/>
                <w:sz w:val="24"/>
                <w:szCs w:val="24"/>
              </w:rPr>
              <w:t>5</w:t>
            </w:r>
          </w:p>
        </w:tc>
        <w:tc>
          <w:tcPr>
            <w:tcW w:w="686" w:type="pct"/>
            <w:vMerge/>
            <w:tcBorders>
              <w:top w:val="nil"/>
              <w:left w:val="single" w:sz="6" w:space="0" w:color="auto"/>
              <w:bottom w:val="single" w:sz="6" w:space="0" w:color="auto"/>
              <w:right w:val="single" w:sz="4" w:space="0" w:color="auto"/>
            </w:tcBorders>
            <w:vAlign w:val="center"/>
          </w:tcPr>
          <w:p w:rsidR="006D38E9" w:rsidRPr="00333F91" w:rsidRDefault="006D38E9" w:rsidP="000A4BF3">
            <w:pPr>
              <w:pStyle w:val="ConsPlusNormal"/>
              <w:widowControl/>
              <w:ind w:firstLine="0"/>
              <w:jc w:val="center"/>
              <w:rPr>
                <w:rFonts w:ascii="Times New Roman" w:hAnsi="Times New Roman" w:cs="Times New Roman"/>
                <w:sz w:val="24"/>
                <w:szCs w:val="24"/>
              </w:rPr>
            </w:pPr>
          </w:p>
        </w:tc>
        <w:tc>
          <w:tcPr>
            <w:tcW w:w="686" w:type="pct"/>
            <w:vMerge/>
            <w:tcBorders>
              <w:top w:val="nil"/>
              <w:left w:val="single" w:sz="4" w:space="0" w:color="auto"/>
              <w:bottom w:val="single" w:sz="6" w:space="0" w:color="auto"/>
              <w:right w:val="single" w:sz="4" w:space="0" w:color="auto"/>
            </w:tcBorders>
            <w:vAlign w:val="center"/>
          </w:tcPr>
          <w:p w:rsidR="006D38E9" w:rsidRPr="00333F91" w:rsidRDefault="006D38E9" w:rsidP="000A4BF3">
            <w:pPr>
              <w:pStyle w:val="ConsPlusNormal"/>
              <w:widowControl/>
              <w:ind w:firstLine="0"/>
              <w:jc w:val="center"/>
              <w:rPr>
                <w:rFonts w:ascii="Times New Roman" w:hAnsi="Times New Roman" w:cs="Times New Roman"/>
                <w:sz w:val="24"/>
                <w:szCs w:val="24"/>
              </w:rPr>
            </w:pPr>
          </w:p>
        </w:tc>
        <w:tc>
          <w:tcPr>
            <w:tcW w:w="686" w:type="pct"/>
            <w:vMerge/>
            <w:tcBorders>
              <w:top w:val="nil"/>
              <w:left w:val="single" w:sz="4" w:space="0" w:color="auto"/>
              <w:bottom w:val="single" w:sz="6" w:space="0" w:color="auto"/>
              <w:right w:val="single" w:sz="6" w:space="0" w:color="auto"/>
            </w:tcBorders>
            <w:vAlign w:val="center"/>
          </w:tcPr>
          <w:p w:rsidR="006D38E9" w:rsidRPr="00333F91" w:rsidRDefault="006D38E9" w:rsidP="000A4BF3">
            <w:pPr>
              <w:pStyle w:val="ConsPlusNormal"/>
              <w:widowControl/>
              <w:ind w:firstLine="0"/>
              <w:jc w:val="center"/>
              <w:rPr>
                <w:rFonts w:ascii="Times New Roman" w:hAnsi="Times New Roman" w:cs="Times New Roman"/>
                <w:sz w:val="24"/>
                <w:szCs w:val="24"/>
              </w:rPr>
            </w:pPr>
          </w:p>
        </w:tc>
      </w:tr>
      <w:tr w:rsidR="006D38E9" w:rsidRPr="00333F91" w:rsidTr="009A5D03">
        <w:trPr>
          <w:cantSplit/>
          <w:trHeight w:val="786"/>
        </w:trPr>
        <w:tc>
          <w:tcPr>
            <w:tcW w:w="1275" w:type="pct"/>
            <w:vMerge/>
            <w:tcBorders>
              <w:left w:val="single" w:sz="6" w:space="0" w:color="auto"/>
              <w:bottom w:val="single" w:sz="4" w:space="0" w:color="auto"/>
              <w:right w:val="single" w:sz="6" w:space="0" w:color="auto"/>
            </w:tcBorders>
            <w:vAlign w:val="center"/>
          </w:tcPr>
          <w:p w:rsidR="006D38E9" w:rsidRPr="00333F91" w:rsidRDefault="006D38E9" w:rsidP="000A4BF3">
            <w:pPr>
              <w:pStyle w:val="ConsPlusNormal"/>
              <w:widowControl/>
              <w:ind w:firstLine="0"/>
              <w:jc w:val="center"/>
              <w:rPr>
                <w:rFonts w:ascii="Times New Roman" w:hAnsi="Times New Roman" w:cs="Times New Roman"/>
                <w:sz w:val="24"/>
                <w:szCs w:val="24"/>
              </w:rPr>
            </w:pPr>
          </w:p>
        </w:tc>
        <w:tc>
          <w:tcPr>
            <w:tcW w:w="490" w:type="pct"/>
            <w:tcBorders>
              <w:top w:val="single" w:sz="6" w:space="0" w:color="auto"/>
              <w:left w:val="single" w:sz="6" w:space="0" w:color="auto"/>
              <w:bottom w:val="single" w:sz="4" w:space="0" w:color="auto"/>
              <w:right w:val="single" w:sz="6" w:space="0" w:color="auto"/>
            </w:tcBorders>
            <w:vAlign w:val="center"/>
          </w:tcPr>
          <w:p w:rsidR="006D38E9" w:rsidRPr="00333F91" w:rsidRDefault="006D38E9" w:rsidP="000A4BF3">
            <w:pPr>
              <w:pStyle w:val="ConsPlusNormal"/>
              <w:ind w:firstLine="0"/>
              <w:jc w:val="center"/>
              <w:rPr>
                <w:rFonts w:ascii="Times New Roman" w:hAnsi="Times New Roman" w:cs="Times New Roman"/>
                <w:sz w:val="24"/>
                <w:szCs w:val="24"/>
              </w:rPr>
            </w:pPr>
            <w:r w:rsidRPr="00333F91">
              <w:rPr>
                <w:rFonts w:ascii="Times New Roman" w:hAnsi="Times New Roman" w:cs="Times New Roman"/>
                <w:sz w:val="24"/>
                <w:szCs w:val="24"/>
              </w:rPr>
              <w:t>380,1</w:t>
            </w:r>
          </w:p>
        </w:tc>
        <w:tc>
          <w:tcPr>
            <w:tcW w:w="588" w:type="pct"/>
            <w:tcBorders>
              <w:top w:val="single" w:sz="6" w:space="0" w:color="auto"/>
              <w:left w:val="single" w:sz="6" w:space="0" w:color="auto"/>
              <w:bottom w:val="single" w:sz="4" w:space="0" w:color="auto"/>
              <w:right w:val="single" w:sz="6" w:space="0" w:color="auto"/>
            </w:tcBorders>
            <w:vAlign w:val="center"/>
          </w:tcPr>
          <w:p w:rsidR="006D38E9" w:rsidRPr="00333F91" w:rsidRDefault="006D38E9" w:rsidP="000A4BF3">
            <w:pPr>
              <w:pStyle w:val="ConsPlusNormal"/>
              <w:ind w:firstLine="0"/>
              <w:jc w:val="center"/>
              <w:rPr>
                <w:rFonts w:ascii="Times New Roman" w:hAnsi="Times New Roman" w:cs="Times New Roman"/>
                <w:sz w:val="24"/>
                <w:szCs w:val="24"/>
              </w:rPr>
            </w:pPr>
            <w:r w:rsidRPr="00333F91">
              <w:rPr>
                <w:rFonts w:ascii="Times New Roman" w:hAnsi="Times New Roman" w:cs="Times New Roman"/>
                <w:sz w:val="24"/>
                <w:szCs w:val="24"/>
              </w:rPr>
              <w:t>1073,9</w:t>
            </w:r>
          </w:p>
        </w:tc>
        <w:tc>
          <w:tcPr>
            <w:tcW w:w="588" w:type="pct"/>
            <w:tcBorders>
              <w:top w:val="single" w:sz="6" w:space="0" w:color="auto"/>
              <w:left w:val="single" w:sz="6" w:space="0" w:color="auto"/>
              <w:bottom w:val="single" w:sz="4" w:space="0" w:color="auto"/>
              <w:right w:val="single" w:sz="6" w:space="0" w:color="auto"/>
            </w:tcBorders>
            <w:vAlign w:val="center"/>
          </w:tcPr>
          <w:p w:rsidR="006D38E9" w:rsidRPr="00333F91" w:rsidRDefault="006D38E9" w:rsidP="000A4BF3">
            <w:pPr>
              <w:pStyle w:val="ConsPlusNormal"/>
              <w:ind w:firstLine="0"/>
              <w:jc w:val="center"/>
              <w:rPr>
                <w:rFonts w:ascii="Times New Roman" w:hAnsi="Times New Roman" w:cs="Times New Roman"/>
                <w:sz w:val="24"/>
                <w:szCs w:val="24"/>
              </w:rPr>
            </w:pPr>
            <w:r w:rsidRPr="00333F91">
              <w:rPr>
                <w:rFonts w:ascii="Times New Roman" w:hAnsi="Times New Roman" w:cs="Times New Roman"/>
                <w:sz w:val="24"/>
                <w:szCs w:val="24"/>
              </w:rPr>
              <w:t>1804,6</w:t>
            </w:r>
          </w:p>
        </w:tc>
        <w:tc>
          <w:tcPr>
            <w:tcW w:w="686" w:type="pct"/>
            <w:tcBorders>
              <w:top w:val="single" w:sz="6" w:space="0" w:color="auto"/>
              <w:left w:val="single" w:sz="6" w:space="0" w:color="auto"/>
              <w:bottom w:val="single" w:sz="4" w:space="0" w:color="auto"/>
              <w:right w:val="single" w:sz="4" w:space="0" w:color="auto"/>
            </w:tcBorders>
            <w:vAlign w:val="center"/>
          </w:tcPr>
          <w:p w:rsidR="006D38E9" w:rsidRPr="00333F91" w:rsidRDefault="006D38E9" w:rsidP="000A4BF3">
            <w:pPr>
              <w:pStyle w:val="ConsPlusNormal"/>
              <w:ind w:firstLine="0"/>
              <w:jc w:val="center"/>
              <w:rPr>
                <w:rFonts w:ascii="Times New Roman" w:hAnsi="Times New Roman" w:cs="Times New Roman"/>
                <w:sz w:val="24"/>
                <w:szCs w:val="24"/>
                <w:highlight w:val="yellow"/>
              </w:rPr>
            </w:pPr>
            <w:r w:rsidRPr="00333F91">
              <w:rPr>
                <w:rFonts w:ascii="Times New Roman" w:hAnsi="Times New Roman" w:cs="Times New Roman"/>
                <w:sz w:val="24"/>
                <w:szCs w:val="24"/>
              </w:rPr>
              <w:t>+1424,5</w:t>
            </w:r>
          </w:p>
        </w:tc>
        <w:tc>
          <w:tcPr>
            <w:tcW w:w="686" w:type="pct"/>
            <w:tcBorders>
              <w:top w:val="single" w:sz="6" w:space="0" w:color="auto"/>
              <w:left w:val="single" w:sz="4" w:space="0" w:color="auto"/>
              <w:bottom w:val="single" w:sz="4" w:space="0" w:color="auto"/>
              <w:right w:val="single" w:sz="4" w:space="0" w:color="auto"/>
            </w:tcBorders>
            <w:vAlign w:val="center"/>
          </w:tcPr>
          <w:p w:rsidR="006D38E9" w:rsidRPr="00333F91" w:rsidRDefault="006D38E9" w:rsidP="000A4BF3">
            <w:pPr>
              <w:pStyle w:val="ConsPlusNormal"/>
              <w:ind w:firstLine="0"/>
              <w:jc w:val="center"/>
              <w:rPr>
                <w:rFonts w:ascii="Times New Roman" w:hAnsi="Times New Roman" w:cs="Times New Roman"/>
                <w:sz w:val="24"/>
                <w:szCs w:val="24"/>
                <w:highlight w:val="yellow"/>
              </w:rPr>
            </w:pPr>
            <w:r w:rsidRPr="00333F91">
              <w:rPr>
                <w:rFonts w:ascii="Times New Roman" w:hAnsi="Times New Roman" w:cs="Times New Roman"/>
                <w:sz w:val="24"/>
                <w:szCs w:val="24"/>
              </w:rPr>
              <w:t>+693,8</w:t>
            </w:r>
          </w:p>
        </w:tc>
        <w:tc>
          <w:tcPr>
            <w:tcW w:w="686" w:type="pct"/>
            <w:tcBorders>
              <w:top w:val="single" w:sz="6" w:space="0" w:color="auto"/>
              <w:left w:val="single" w:sz="4" w:space="0" w:color="auto"/>
              <w:bottom w:val="single" w:sz="4" w:space="0" w:color="auto"/>
              <w:right w:val="single" w:sz="6" w:space="0" w:color="auto"/>
            </w:tcBorders>
            <w:vAlign w:val="center"/>
          </w:tcPr>
          <w:p w:rsidR="006D38E9" w:rsidRPr="00333F91" w:rsidRDefault="006D38E9" w:rsidP="000A4BF3">
            <w:pPr>
              <w:pStyle w:val="ConsPlusNormal"/>
              <w:ind w:firstLine="0"/>
              <w:jc w:val="center"/>
              <w:rPr>
                <w:rFonts w:ascii="Times New Roman" w:hAnsi="Times New Roman" w:cs="Times New Roman"/>
                <w:sz w:val="24"/>
                <w:szCs w:val="24"/>
                <w:highlight w:val="yellow"/>
              </w:rPr>
            </w:pPr>
            <w:r w:rsidRPr="00333F91">
              <w:rPr>
                <w:rFonts w:ascii="Times New Roman" w:hAnsi="Times New Roman" w:cs="Times New Roman"/>
                <w:sz w:val="24"/>
                <w:szCs w:val="24"/>
              </w:rPr>
              <w:t>+730,7</w:t>
            </w:r>
          </w:p>
        </w:tc>
      </w:tr>
    </w:tbl>
    <w:p w:rsidR="006D38E9" w:rsidRPr="00333F91" w:rsidRDefault="006D38E9" w:rsidP="00E46CBA">
      <w:pPr>
        <w:spacing w:line="240" w:lineRule="auto"/>
        <w:ind w:firstLine="709"/>
        <w:rPr>
          <w:sz w:val="24"/>
          <w:szCs w:val="24"/>
        </w:rPr>
      </w:pPr>
    </w:p>
    <w:p w:rsidR="006D38E9" w:rsidRPr="00333F91" w:rsidRDefault="00B82B83" w:rsidP="00036962">
      <w:pPr>
        <w:spacing w:line="360" w:lineRule="auto"/>
        <w:ind w:firstLine="709"/>
        <w:rPr>
          <w:sz w:val="24"/>
          <w:szCs w:val="24"/>
        </w:rPr>
      </w:pPr>
      <w:r w:rsidRPr="00333F91">
        <w:rPr>
          <w:sz w:val="24"/>
          <w:szCs w:val="24"/>
        </w:rPr>
        <w:t>Из таблицы 6</w:t>
      </w:r>
      <w:r w:rsidR="006D38E9" w:rsidRPr="00333F91">
        <w:rPr>
          <w:sz w:val="24"/>
          <w:szCs w:val="24"/>
        </w:rPr>
        <w:t xml:space="preserve"> видно, что в 20</w:t>
      </w:r>
      <w:r w:rsidR="009A5D03" w:rsidRPr="00333F91">
        <w:rPr>
          <w:sz w:val="24"/>
          <w:szCs w:val="24"/>
        </w:rPr>
        <w:t>15</w:t>
      </w:r>
      <w:r w:rsidR="006D38E9" w:rsidRPr="00333F91">
        <w:rPr>
          <w:sz w:val="24"/>
          <w:szCs w:val="24"/>
        </w:rPr>
        <w:t xml:space="preserve"> г. по отношению к 20</w:t>
      </w:r>
      <w:r w:rsidR="009A5D03" w:rsidRPr="00333F91">
        <w:rPr>
          <w:sz w:val="24"/>
          <w:szCs w:val="24"/>
        </w:rPr>
        <w:t>13</w:t>
      </w:r>
      <w:r w:rsidR="006D38E9" w:rsidRPr="00333F91">
        <w:rPr>
          <w:sz w:val="24"/>
          <w:szCs w:val="24"/>
        </w:rPr>
        <w:t xml:space="preserve"> г. амортизация увеличилась на 1424,5тыс</w:t>
      </w:r>
      <w:proofErr w:type="gramStart"/>
      <w:r w:rsidR="006D38E9" w:rsidRPr="00333F91">
        <w:rPr>
          <w:sz w:val="24"/>
          <w:szCs w:val="24"/>
        </w:rPr>
        <w:t>.р</w:t>
      </w:r>
      <w:proofErr w:type="gramEnd"/>
      <w:r w:rsidR="006D38E9" w:rsidRPr="00333F91">
        <w:rPr>
          <w:sz w:val="24"/>
          <w:szCs w:val="24"/>
        </w:rPr>
        <w:t>уб.или на 79%. Если сравнить 20</w:t>
      </w:r>
      <w:r w:rsidR="009A5D03" w:rsidRPr="00333F91">
        <w:rPr>
          <w:sz w:val="24"/>
          <w:szCs w:val="24"/>
        </w:rPr>
        <w:t>14</w:t>
      </w:r>
      <w:r w:rsidR="006D38E9" w:rsidRPr="00333F91">
        <w:rPr>
          <w:sz w:val="24"/>
          <w:szCs w:val="24"/>
        </w:rPr>
        <w:t xml:space="preserve"> г. к 20</w:t>
      </w:r>
      <w:r w:rsidR="009A5D03" w:rsidRPr="00333F91">
        <w:rPr>
          <w:sz w:val="24"/>
          <w:szCs w:val="24"/>
        </w:rPr>
        <w:t>13</w:t>
      </w:r>
      <w:r w:rsidR="006D38E9" w:rsidRPr="00333F91">
        <w:rPr>
          <w:sz w:val="24"/>
          <w:szCs w:val="24"/>
        </w:rPr>
        <w:t xml:space="preserve"> г. амортизация увеличилась на 693,8 тыс. руб. или 64 %. Сравнивая 20</w:t>
      </w:r>
      <w:r w:rsidR="009A5D03" w:rsidRPr="00333F91">
        <w:rPr>
          <w:sz w:val="24"/>
          <w:szCs w:val="24"/>
        </w:rPr>
        <w:t>15</w:t>
      </w:r>
      <w:r w:rsidR="006D38E9" w:rsidRPr="00333F91">
        <w:rPr>
          <w:sz w:val="24"/>
          <w:szCs w:val="24"/>
        </w:rPr>
        <w:t xml:space="preserve"> г. по отношению к 20</w:t>
      </w:r>
      <w:r w:rsidR="009A5D03" w:rsidRPr="00333F91">
        <w:rPr>
          <w:sz w:val="24"/>
          <w:szCs w:val="24"/>
        </w:rPr>
        <w:t>14</w:t>
      </w:r>
      <w:r w:rsidR="006D38E9" w:rsidRPr="00333F91">
        <w:rPr>
          <w:sz w:val="24"/>
          <w:szCs w:val="24"/>
        </w:rPr>
        <w:t xml:space="preserve"> г. амортизация увеличилась на 730,7 тыс. руб. или на 40%. Увеличении амортизации за 3 года, практически на 80%, говори</w:t>
      </w:r>
      <w:r w:rsidR="000A4BF3" w:rsidRPr="00333F91">
        <w:rPr>
          <w:sz w:val="24"/>
          <w:szCs w:val="24"/>
        </w:rPr>
        <w:t xml:space="preserve">т о том, что предприятие ООО </w:t>
      </w:r>
      <w:r w:rsidR="006D38E9" w:rsidRPr="00333F91">
        <w:rPr>
          <w:sz w:val="24"/>
          <w:szCs w:val="24"/>
        </w:rPr>
        <w:t>«</w:t>
      </w:r>
      <w:proofErr w:type="spellStart"/>
      <w:r w:rsidR="000A4BF3" w:rsidRPr="00333F91">
        <w:rPr>
          <w:sz w:val="24"/>
          <w:szCs w:val="24"/>
        </w:rPr>
        <w:t>Строймонтаж</w:t>
      </w:r>
      <w:proofErr w:type="spellEnd"/>
      <w:r w:rsidR="006D38E9" w:rsidRPr="00333F91">
        <w:rPr>
          <w:sz w:val="24"/>
          <w:szCs w:val="24"/>
        </w:rPr>
        <w:t>» обновило, приобрело и полностью восстановило запас своего оборудования.</w:t>
      </w:r>
    </w:p>
    <w:p w:rsidR="006D38E9" w:rsidRPr="00333F91" w:rsidRDefault="006D38E9" w:rsidP="00036962">
      <w:pPr>
        <w:spacing w:line="360" w:lineRule="auto"/>
        <w:ind w:firstLine="709"/>
        <w:rPr>
          <w:color w:val="000000"/>
          <w:sz w:val="24"/>
          <w:szCs w:val="24"/>
        </w:rPr>
      </w:pPr>
      <w:r w:rsidRPr="00333F91">
        <w:rPr>
          <w:color w:val="000000"/>
          <w:sz w:val="24"/>
          <w:szCs w:val="24"/>
        </w:rPr>
        <w:t>5. Рассмотрим общепроизводственных расходов постатейно, каждые из видов.</w:t>
      </w:r>
    </w:p>
    <w:p w:rsidR="006D38E9" w:rsidRPr="00333F91" w:rsidRDefault="006D38E9" w:rsidP="00036962">
      <w:pPr>
        <w:pStyle w:val="ConsPlusNormal"/>
        <w:widowControl/>
        <w:spacing w:line="360" w:lineRule="auto"/>
        <w:ind w:firstLine="709"/>
        <w:jc w:val="both"/>
        <w:rPr>
          <w:rFonts w:ascii="Times New Roman" w:hAnsi="Times New Roman" w:cs="Times New Roman"/>
          <w:sz w:val="24"/>
          <w:szCs w:val="24"/>
        </w:rPr>
      </w:pPr>
      <w:r w:rsidRPr="00333F91">
        <w:rPr>
          <w:rFonts w:ascii="Times New Roman" w:hAnsi="Times New Roman" w:cs="Times New Roman"/>
          <w:sz w:val="24"/>
          <w:szCs w:val="24"/>
        </w:rPr>
        <w:t>Для выявления резервов снижения общепроизводственных расходов данный элемент рекомендуется разложить на его составляющие с целью получения более достоверных результатов анализа [9, с</w:t>
      </w:r>
      <w:r w:rsidR="00B82B83" w:rsidRPr="00333F91">
        <w:rPr>
          <w:rFonts w:ascii="Times New Roman" w:hAnsi="Times New Roman" w:cs="Times New Roman"/>
          <w:sz w:val="24"/>
          <w:szCs w:val="24"/>
        </w:rPr>
        <w:t>. 175], что показано в таблице 7</w:t>
      </w:r>
      <w:r w:rsidRPr="00333F91">
        <w:rPr>
          <w:rFonts w:ascii="Times New Roman" w:hAnsi="Times New Roman" w:cs="Times New Roman"/>
          <w:sz w:val="24"/>
          <w:szCs w:val="24"/>
        </w:rPr>
        <w:t>.</w:t>
      </w:r>
    </w:p>
    <w:p w:rsidR="006D38E9" w:rsidRPr="00333F91" w:rsidRDefault="006D38E9" w:rsidP="000A4BF3">
      <w:pPr>
        <w:pStyle w:val="ConsPlusNormal"/>
        <w:widowControl/>
        <w:tabs>
          <w:tab w:val="left" w:pos="6180"/>
        </w:tabs>
        <w:spacing w:line="360" w:lineRule="auto"/>
        <w:ind w:firstLine="0"/>
        <w:rPr>
          <w:rFonts w:ascii="Times New Roman" w:hAnsi="Times New Roman"/>
          <w:spacing w:val="-8"/>
          <w:sz w:val="24"/>
          <w:szCs w:val="24"/>
        </w:rPr>
      </w:pPr>
      <w:r w:rsidRPr="00333F91">
        <w:rPr>
          <w:rFonts w:ascii="Times New Roman" w:hAnsi="Times New Roman" w:cs="Times New Roman"/>
          <w:sz w:val="24"/>
          <w:szCs w:val="24"/>
        </w:rPr>
        <w:t xml:space="preserve">Таблица </w:t>
      </w:r>
      <w:r w:rsidR="00B82B83" w:rsidRPr="00333F91">
        <w:rPr>
          <w:rFonts w:ascii="Times New Roman" w:hAnsi="Times New Roman" w:cs="Times New Roman"/>
          <w:sz w:val="24"/>
          <w:szCs w:val="24"/>
        </w:rPr>
        <w:t>7</w:t>
      </w:r>
      <w:r w:rsidR="000A4BF3" w:rsidRPr="00333F91">
        <w:rPr>
          <w:rFonts w:ascii="Times New Roman" w:hAnsi="Times New Roman" w:cs="Times New Roman"/>
          <w:sz w:val="24"/>
          <w:szCs w:val="24"/>
        </w:rPr>
        <w:t xml:space="preserve"> - </w:t>
      </w:r>
      <w:r w:rsidRPr="00333F91">
        <w:rPr>
          <w:rFonts w:ascii="Times New Roman" w:hAnsi="Times New Roman"/>
          <w:spacing w:val="-8"/>
          <w:sz w:val="24"/>
          <w:szCs w:val="24"/>
        </w:rPr>
        <w:t>Структура общепро</w:t>
      </w:r>
      <w:r w:rsidR="000A4BF3" w:rsidRPr="00333F91">
        <w:rPr>
          <w:rFonts w:ascii="Times New Roman" w:hAnsi="Times New Roman"/>
          <w:spacing w:val="-8"/>
          <w:sz w:val="24"/>
          <w:szCs w:val="24"/>
        </w:rPr>
        <w:t>изводственных расходов н</w:t>
      </w:r>
      <w:proofErr w:type="gramStart"/>
      <w:r w:rsidR="000A4BF3" w:rsidRPr="00333F91">
        <w:rPr>
          <w:rFonts w:ascii="Times New Roman" w:hAnsi="Times New Roman"/>
          <w:spacing w:val="-8"/>
          <w:sz w:val="24"/>
          <w:szCs w:val="24"/>
        </w:rPr>
        <w:t>а ООО</w:t>
      </w:r>
      <w:proofErr w:type="gramEnd"/>
      <w:r w:rsidRPr="00333F91">
        <w:rPr>
          <w:rFonts w:ascii="Times New Roman" w:hAnsi="Times New Roman"/>
          <w:spacing w:val="-8"/>
          <w:sz w:val="24"/>
          <w:szCs w:val="24"/>
        </w:rPr>
        <w:t xml:space="preserve"> </w:t>
      </w:r>
      <w:r w:rsidR="009A5D03" w:rsidRPr="00333F91">
        <w:rPr>
          <w:rFonts w:ascii="Times New Roman" w:hAnsi="Times New Roman"/>
          <w:spacing w:val="-8"/>
          <w:sz w:val="24"/>
          <w:szCs w:val="24"/>
        </w:rPr>
        <w:t>«</w:t>
      </w:r>
      <w:proofErr w:type="spellStart"/>
      <w:r w:rsidR="009A5D03" w:rsidRPr="00333F91">
        <w:rPr>
          <w:rFonts w:ascii="Times New Roman" w:hAnsi="Times New Roman"/>
          <w:spacing w:val="-8"/>
          <w:sz w:val="24"/>
          <w:szCs w:val="24"/>
        </w:rPr>
        <w:t>Строймонтаж</w:t>
      </w:r>
      <w:proofErr w:type="spellEnd"/>
      <w:r w:rsidR="009A5D03" w:rsidRPr="00333F91">
        <w:rPr>
          <w:rFonts w:ascii="Times New Roman" w:hAnsi="Times New Roman"/>
          <w:spacing w:val="-8"/>
          <w:sz w:val="24"/>
          <w:szCs w:val="24"/>
        </w:rPr>
        <w:t>» за 2013</w:t>
      </w:r>
      <w:r w:rsidRPr="00333F91">
        <w:rPr>
          <w:rFonts w:ascii="Times New Roman" w:hAnsi="Times New Roman"/>
          <w:spacing w:val="-8"/>
          <w:sz w:val="24"/>
          <w:szCs w:val="24"/>
        </w:rPr>
        <w:t>-20</w:t>
      </w:r>
      <w:r w:rsidR="009A5D03" w:rsidRPr="00333F91">
        <w:rPr>
          <w:rFonts w:ascii="Times New Roman" w:hAnsi="Times New Roman"/>
          <w:spacing w:val="-8"/>
          <w:sz w:val="24"/>
          <w:szCs w:val="24"/>
        </w:rPr>
        <w:t>15</w:t>
      </w:r>
      <w:r w:rsidR="000A4BF3" w:rsidRPr="00333F91">
        <w:rPr>
          <w:rFonts w:ascii="Times New Roman" w:hAnsi="Times New Roman"/>
          <w:spacing w:val="-8"/>
          <w:sz w:val="24"/>
          <w:szCs w:val="24"/>
        </w:rPr>
        <w:t xml:space="preserve"> </w:t>
      </w:r>
      <w:r w:rsidRPr="00333F91">
        <w:rPr>
          <w:rFonts w:ascii="Times New Roman" w:hAnsi="Times New Roman"/>
          <w:spacing w:val="-8"/>
          <w:sz w:val="24"/>
          <w:szCs w:val="24"/>
        </w:rPr>
        <w:t xml:space="preserve"> гг.</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410"/>
        <w:gridCol w:w="1190"/>
        <w:gridCol w:w="1260"/>
        <w:gridCol w:w="1260"/>
        <w:gridCol w:w="1260"/>
        <w:gridCol w:w="1080"/>
        <w:gridCol w:w="1179"/>
      </w:tblGrid>
      <w:tr w:rsidR="006D38E9" w:rsidRPr="00333F91" w:rsidTr="000A4BF3">
        <w:trPr>
          <w:cantSplit/>
          <w:trHeight w:val="309"/>
        </w:trPr>
        <w:tc>
          <w:tcPr>
            <w:tcW w:w="2410" w:type="dxa"/>
            <w:vMerge w:val="restart"/>
            <w:vAlign w:val="center"/>
          </w:tcPr>
          <w:p w:rsidR="006D38E9" w:rsidRPr="00333F91" w:rsidRDefault="006D38E9" w:rsidP="000A4BF3">
            <w:pPr>
              <w:pStyle w:val="ConsPlusNormal"/>
              <w:widowControl/>
              <w:ind w:firstLine="0"/>
              <w:rPr>
                <w:rFonts w:ascii="Times New Roman" w:hAnsi="Times New Roman" w:cs="Times New Roman"/>
                <w:sz w:val="24"/>
                <w:szCs w:val="24"/>
              </w:rPr>
            </w:pPr>
            <w:r w:rsidRPr="00333F91">
              <w:rPr>
                <w:rFonts w:ascii="Times New Roman" w:hAnsi="Times New Roman" w:cs="Times New Roman"/>
                <w:sz w:val="24"/>
                <w:szCs w:val="24"/>
              </w:rPr>
              <w:t>Виды услуг</w:t>
            </w:r>
          </w:p>
          <w:p w:rsidR="006D38E9" w:rsidRPr="00333F91" w:rsidRDefault="006D38E9" w:rsidP="000A4BF3">
            <w:pPr>
              <w:pStyle w:val="ConsPlusNormal"/>
              <w:widowControl/>
              <w:ind w:firstLine="0"/>
              <w:rPr>
                <w:rFonts w:ascii="Times New Roman" w:hAnsi="Times New Roman" w:cs="Times New Roman"/>
                <w:sz w:val="24"/>
                <w:szCs w:val="24"/>
              </w:rPr>
            </w:pPr>
            <w:r w:rsidRPr="00333F91">
              <w:rPr>
                <w:rFonts w:ascii="Times New Roman" w:hAnsi="Times New Roman" w:cs="Times New Roman"/>
                <w:color w:val="000000"/>
                <w:spacing w:val="-8"/>
                <w:sz w:val="24"/>
                <w:szCs w:val="24"/>
              </w:rPr>
              <w:t>тыс. руб.</w:t>
            </w:r>
          </w:p>
        </w:tc>
        <w:tc>
          <w:tcPr>
            <w:tcW w:w="2450" w:type="dxa"/>
            <w:gridSpan w:val="2"/>
            <w:vAlign w:val="center"/>
          </w:tcPr>
          <w:p w:rsidR="006D38E9" w:rsidRPr="00333F91" w:rsidRDefault="006D38E9" w:rsidP="000A4BF3">
            <w:pPr>
              <w:pStyle w:val="ae"/>
              <w:spacing w:after="0" w:line="240" w:lineRule="auto"/>
              <w:ind w:left="0" w:firstLine="709"/>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20</w:t>
            </w:r>
            <w:r w:rsidR="000A4BF3" w:rsidRPr="00333F91">
              <w:rPr>
                <w:rFonts w:ascii="Times New Roman" w:hAnsi="Times New Roman"/>
                <w:color w:val="000000"/>
                <w:spacing w:val="-8"/>
                <w:sz w:val="24"/>
                <w:szCs w:val="24"/>
              </w:rPr>
              <w:t>1</w:t>
            </w:r>
            <w:r w:rsidR="009A5D03" w:rsidRPr="00333F91">
              <w:rPr>
                <w:rFonts w:ascii="Times New Roman" w:hAnsi="Times New Roman"/>
                <w:color w:val="000000"/>
                <w:spacing w:val="-8"/>
                <w:sz w:val="24"/>
                <w:szCs w:val="24"/>
              </w:rPr>
              <w:t>3</w:t>
            </w:r>
          </w:p>
        </w:tc>
        <w:tc>
          <w:tcPr>
            <w:tcW w:w="2520" w:type="dxa"/>
            <w:gridSpan w:val="2"/>
            <w:vAlign w:val="center"/>
          </w:tcPr>
          <w:p w:rsidR="006D38E9" w:rsidRPr="00333F91" w:rsidRDefault="006D38E9" w:rsidP="000A4BF3">
            <w:pPr>
              <w:pStyle w:val="ae"/>
              <w:spacing w:after="0" w:line="240" w:lineRule="auto"/>
              <w:ind w:left="0" w:firstLine="709"/>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2</w:t>
            </w:r>
            <w:r w:rsidR="000A4BF3" w:rsidRPr="00333F91">
              <w:rPr>
                <w:rFonts w:ascii="Times New Roman" w:hAnsi="Times New Roman"/>
                <w:color w:val="000000"/>
                <w:spacing w:val="-8"/>
                <w:sz w:val="24"/>
                <w:szCs w:val="24"/>
              </w:rPr>
              <w:t>01</w:t>
            </w:r>
            <w:r w:rsidR="009A5D03" w:rsidRPr="00333F91">
              <w:rPr>
                <w:rFonts w:ascii="Times New Roman" w:hAnsi="Times New Roman"/>
                <w:color w:val="000000"/>
                <w:spacing w:val="-8"/>
                <w:sz w:val="24"/>
                <w:szCs w:val="24"/>
              </w:rPr>
              <w:t>4</w:t>
            </w:r>
          </w:p>
        </w:tc>
        <w:tc>
          <w:tcPr>
            <w:tcW w:w="2259" w:type="dxa"/>
            <w:gridSpan w:val="2"/>
            <w:vAlign w:val="center"/>
          </w:tcPr>
          <w:p w:rsidR="006D38E9" w:rsidRPr="00333F91" w:rsidRDefault="006D38E9" w:rsidP="000A4BF3">
            <w:pPr>
              <w:pStyle w:val="ConsPlusNormal"/>
              <w:widowControl/>
              <w:tabs>
                <w:tab w:val="left" w:pos="796"/>
              </w:tabs>
              <w:ind w:firstLine="0"/>
              <w:jc w:val="center"/>
              <w:rPr>
                <w:rFonts w:ascii="Times New Roman" w:hAnsi="Times New Roman" w:cs="Times New Roman"/>
                <w:sz w:val="24"/>
                <w:szCs w:val="24"/>
              </w:rPr>
            </w:pPr>
            <w:r w:rsidRPr="00333F91">
              <w:rPr>
                <w:rFonts w:ascii="Times New Roman" w:hAnsi="Times New Roman" w:cs="Times New Roman"/>
                <w:color w:val="000000"/>
                <w:spacing w:val="-8"/>
                <w:sz w:val="24"/>
                <w:szCs w:val="24"/>
              </w:rPr>
              <w:t>20</w:t>
            </w:r>
            <w:r w:rsidR="000A4BF3" w:rsidRPr="00333F91">
              <w:rPr>
                <w:rFonts w:ascii="Times New Roman" w:hAnsi="Times New Roman" w:cs="Times New Roman"/>
                <w:color w:val="000000"/>
                <w:spacing w:val="-8"/>
                <w:sz w:val="24"/>
                <w:szCs w:val="24"/>
              </w:rPr>
              <w:t>1</w:t>
            </w:r>
            <w:r w:rsidR="009A5D03" w:rsidRPr="00333F91">
              <w:rPr>
                <w:rFonts w:ascii="Times New Roman" w:hAnsi="Times New Roman" w:cs="Times New Roman"/>
                <w:color w:val="000000"/>
                <w:spacing w:val="-8"/>
                <w:sz w:val="24"/>
                <w:szCs w:val="24"/>
              </w:rPr>
              <w:t>5</w:t>
            </w:r>
          </w:p>
        </w:tc>
      </w:tr>
      <w:tr w:rsidR="006D38E9" w:rsidRPr="00333F91" w:rsidTr="000A4BF3">
        <w:trPr>
          <w:cantSplit/>
          <w:trHeight w:val="627"/>
        </w:trPr>
        <w:tc>
          <w:tcPr>
            <w:tcW w:w="2410" w:type="dxa"/>
            <w:vMerge/>
            <w:vAlign w:val="center"/>
          </w:tcPr>
          <w:p w:rsidR="006D38E9" w:rsidRPr="00333F91" w:rsidRDefault="006D38E9" w:rsidP="000A4BF3">
            <w:pPr>
              <w:pStyle w:val="ConsPlusNormal"/>
              <w:widowControl/>
              <w:ind w:firstLine="0"/>
              <w:rPr>
                <w:rFonts w:ascii="Times New Roman" w:hAnsi="Times New Roman" w:cs="Times New Roman"/>
                <w:sz w:val="24"/>
                <w:szCs w:val="24"/>
              </w:rPr>
            </w:pPr>
          </w:p>
        </w:tc>
        <w:tc>
          <w:tcPr>
            <w:tcW w:w="1190" w:type="dxa"/>
            <w:vAlign w:val="center"/>
          </w:tcPr>
          <w:p w:rsidR="006D38E9" w:rsidRPr="00333F91" w:rsidRDefault="006D38E9"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сумма,</w:t>
            </w:r>
          </w:p>
          <w:p w:rsidR="006D38E9" w:rsidRPr="00333F91" w:rsidRDefault="006D38E9"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тыс. руб.</w:t>
            </w:r>
          </w:p>
        </w:tc>
        <w:tc>
          <w:tcPr>
            <w:tcW w:w="1260" w:type="dxa"/>
            <w:vAlign w:val="center"/>
          </w:tcPr>
          <w:p w:rsidR="006D38E9" w:rsidRPr="00333F91" w:rsidRDefault="006D38E9"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удельный</w:t>
            </w:r>
          </w:p>
          <w:p w:rsidR="006D38E9" w:rsidRPr="00333F91" w:rsidRDefault="006D38E9"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вес, %</w:t>
            </w:r>
          </w:p>
        </w:tc>
        <w:tc>
          <w:tcPr>
            <w:tcW w:w="1260" w:type="dxa"/>
            <w:vAlign w:val="center"/>
          </w:tcPr>
          <w:p w:rsidR="006D38E9" w:rsidRPr="00333F91" w:rsidRDefault="006D38E9"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сумма,</w:t>
            </w:r>
          </w:p>
          <w:p w:rsidR="006D38E9" w:rsidRPr="00333F91" w:rsidRDefault="006D38E9"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тыс. руб.</w:t>
            </w:r>
          </w:p>
        </w:tc>
        <w:tc>
          <w:tcPr>
            <w:tcW w:w="1260" w:type="dxa"/>
            <w:vAlign w:val="center"/>
          </w:tcPr>
          <w:p w:rsidR="006D38E9" w:rsidRPr="00333F91" w:rsidRDefault="006D38E9"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удельный</w:t>
            </w:r>
          </w:p>
          <w:p w:rsidR="006D38E9" w:rsidRPr="00333F91" w:rsidRDefault="006D38E9"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вес, %</w:t>
            </w:r>
          </w:p>
        </w:tc>
        <w:tc>
          <w:tcPr>
            <w:tcW w:w="1080" w:type="dxa"/>
            <w:vAlign w:val="center"/>
          </w:tcPr>
          <w:p w:rsidR="006D38E9" w:rsidRPr="00333F91" w:rsidRDefault="006D38E9"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сумма,</w:t>
            </w:r>
          </w:p>
          <w:p w:rsidR="006D38E9" w:rsidRPr="00333F91" w:rsidRDefault="006D38E9"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тыс. руб.</w:t>
            </w:r>
          </w:p>
        </w:tc>
        <w:tc>
          <w:tcPr>
            <w:tcW w:w="1179" w:type="dxa"/>
            <w:vAlign w:val="center"/>
          </w:tcPr>
          <w:p w:rsidR="006D38E9" w:rsidRPr="00333F91" w:rsidRDefault="006D38E9"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удельный</w:t>
            </w:r>
          </w:p>
          <w:p w:rsidR="006D38E9" w:rsidRPr="00333F91" w:rsidRDefault="006D38E9"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вес, %</w:t>
            </w:r>
          </w:p>
        </w:tc>
      </w:tr>
      <w:tr w:rsidR="006D38E9" w:rsidRPr="00333F91" w:rsidTr="000A4BF3">
        <w:trPr>
          <w:cantSplit/>
          <w:trHeight w:val="240"/>
        </w:trPr>
        <w:tc>
          <w:tcPr>
            <w:tcW w:w="2410" w:type="dxa"/>
            <w:vAlign w:val="center"/>
          </w:tcPr>
          <w:p w:rsidR="006D38E9" w:rsidRPr="00333F91" w:rsidRDefault="006D38E9" w:rsidP="000A4BF3">
            <w:pPr>
              <w:pStyle w:val="ConsPlusNormal"/>
              <w:jc w:val="center"/>
              <w:rPr>
                <w:rFonts w:ascii="Times New Roman" w:hAnsi="Times New Roman" w:cs="Times New Roman"/>
                <w:sz w:val="24"/>
                <w:szCs w:val="24"/>
              </w:rPr>
            </w:pPr>
            <w:r w:rsidRPr="00333F91">
              <w:rPr>
                <w:rFonts w:ascii="Times New Roman" w:hAnsi="Times New Roman" w:cs="Times New Roman"/>
                <w:sz w:val="24"/>
                <w:szCs w:val="24"/>
              </w:rPr>
              <w:t>1</w:t>
            </w:r>
          </w:p>
        </w:tc>
        <w:tc>
          <w:tcPr>
            <w:tcW w:w="1190" w:type="dxa"/>
            <w:vAlign w:val="center"/>
          </w:tcPr>
          <w:p w:rsidR="006D38E9" w:rsidRPr="00333F91" w:rsidRDefault="006D38E9" w:rsidP="000A4BF3">
            <w:pPr>
              <w:pStyle w:val="ae"/>
              <w:spacing w:after="0" w:line="240" w:lineRule="auto"/>
              <w:ind w:left="0" w:hanging="108"/>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2</w:t>
            </w:r>
          </w:p>
        </w:tc>
        <w:tc>
          <w:tcPr>
            <w:tcW w:w="1260" w:type="dxa"/>
            <w:vAlign w:val="center"/>
          </w:tcPr>
          <w:p w:rsidR="006D38E9" w:rsidRPr="00333F91" w:rsidRDefault="006D38E9" w:rsidP="000A4BF3">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3</w:t>
            </w:r>
          </w:p>
        </w:tc>
        <w:tc>
          <w:tcPr>
            <w:tcW w:w="1260" w:type="dxa"/>
            <w:vAlign w:val="center"/>
          </w:tcPr>
          <w:p w:rsidR="006D38E9" w:rsidRPr="00333F91" w:rsidRDefault="006D38E9" w:rsidP="000A4BF3">
            <w:pPr>
              <w:pStyle w:val="ae"/>
              <w:spacing w:after="0" w:line="240" w:lineRule="auto"/>
              <w:ind w:left="0" w:firstLine="72"/>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4</w:t>
            </w:r>
          </w:p>
        </w:tc>
        <w:tc>
          <w:tcPr>
            <w:tcW w:w="1260" w:type="dxa"/>
            <w:vAlign w:val="center"/>
          </w:tcPr>
          <w:p w:rsidR="006D38E9" w:rsidRPr="00333F91" w:rsidRDefault="006D38E9" w:rsidP="000A4BF3">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5</w:t>
            </w:r>
          </w:p>
        </w:tc>
        <w:tc>
          <w:tcPr>
            <w:tcW w:w="1080" w:type="dxa"/>
            <w:vAlign w:val="center"/>
          </w:tcPr>
          <w:p w:rsidR="006D38E9" w:rsidRPr="00333F91" w:rsidRDefault="006D38E9" w:rsidP="000A4BF3">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6</w:t>
            </w:r>
          </w:p>
        </w:tc>
        <w:tc>
          <w:tcPr>
            <w:tcW w:w="1179" w:type="dxa"/>
            <w:vAlign w:val="center"/>
          </w:tcPr>
          <w:p w:rsidR="006D38E9" w:rsidRPr="00333F91" w:rsidRDefault="006D38E9"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7</w:t>
            </w:r>
          </w:p>
        </w:tc>
      </w:tr>
      <w:tr w:rsidR="006D38E9" w:rsidRPr="00333F91" w:rsidTr="000A4BF3">
        <w:trPr>
          <w:cantSplit/>
          <w:trHeight w:val="497"/>
        </w:trPr>
        <w:tc>
          <w:tcPr>
            <w:tcW w:w="2410" w:type="dxa"/>
            <w:vAlign w:val="center"/>
          </w:tcPr>
          <w:p w:rsidR="006D38E9" w:rsidRPr="00333F91" w:rsidRDefault="006D38E9" w:rsidP="000A4BF3">
            <w:pPr>
              <w:pStyle w:val="ae"/>
              <w:spacing w:after="0" w:line="240" w:lineRule="auto"/>
              <w:ind w:left="0"/>
              <w:rPr>
                <w:rFonts w:ascii="Times New Roman" w:hAnsi="Times New Roman"/>
                <w:color w:val="000000"/>
                <w:spacing w:val="-8"/>
                <w:sz w:val="24"/>
                <w:szCs w:val="24"/>
              </w:rPr>
            </w:pPr>
            <w:r w:rsidRPr="00333F91">
              <w:rPr>
                <w:rFonts w:ascii="Times New Roman" w:hAnsi="Times New Roman"/>
                <w:sz w:val="24"/>
                <w:szCs w:val="24"/>
              </w:rPr>
              <w:t>Аренда</w:t>
            </w:r>
          </w:p>
        </w:tc>
        <w:tc>
          <w:tcPr>
            <w:tcW w:w="1190" w:type="dxa"/>
            <w:vAlign w:val="center"/>
          </w:tcPr>
          <w:p w:rsidR="006D38E9" w:rsidRPr="00333F91" w:rsidRDefault="006D38E9"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443,7</w:t>
            </w:r>
          </w:p>
        </w:tc>
        <w:tc>
          <w:tcPr>
            <w:tcW w:w="1260" w:type="dxa"/>
            <w:vAlign w:val="center"/>
          </w:tcPr>
          <w:p w:rsidR="006D38E9" w:rsidRPr="00333F91" w:rsidRDefault="006D38E9"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0,9</w:t>
            </w:r>
          </w:p>
        </w:tc>
        <w:tc>
          <w:tcPr>
            <w:tcW w:w="1260" w:type="dxa"/>
            <w:vAlign w:val="center"/>
          </w:tcPr>
          <w:p w:rsidR="006D38E9" w:rsidRPr="00333F91" w:rsidRDefault="006D38E9"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849,5</w:t>
            </w:r>
          </w:p>
        </w:tc>
        <w:tc>
          <w:tcPr>
            <w:tcW w:w="1260" w:type="dxa"/>
            <w:vAlign w:val="center"/>
          </w:tcPr>
          <w:p w:rsidR="006D38E9" w:rsidRPr="00333F91" w:rsidRDefault="006D38E9"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0,42</w:t>
            </w:r>
          </w:p>
        </w:tc>
        <w:tc>
          <w:tcPr>
            <w:tcW w:w="1080" w:type="dxa"/>
            <w:vAlign w:val="center"/>
          </w:tcPr>
          <w:p w:rsidR="006D38E9" w:rsidRPr="00333F91" w:rsidRDefault="006D38E9"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992,1</w:t>
            </w:r>
          </w:p>
        </w:tc>
        <w:tc>
          <w:tcPr>
            <w:tcW w:w="1179" w:type="dxa"/>
            <w:vAlign w:val="center"/>
          </w:tcPr>
          <w:p w:rsidR="006D38E9" w:rsidRPr="00333F91" w:rsidRDefault="006D38E9"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2,7</w:t>
            </w:r>
          </w:p>
        </w:tc>
      </w:tr>
      <w:tr w:rsidR="006D38E9" w:rsidRPr="00333F91" w:rsidTr="000A4BF3">
        <w:trPr>
          <w:cantSplit/>
          <w:trHeight w:val="585"/>
        </w:trPr>
        <w:tc>
          <w:tcPr>
            <w:tcW w:w="2410" w:type="dxa"/>
            <w:vAlign w:val="center"/>
          </w:tcPr>
          <w:p w:rsidR="006D38E9" w:rsidRPr="00333F91" w:rsidRDefault="006D38E9" w:rsidP="000A4BF3">
            <w:pPr>
              <w:pStyle w:val="ConsPlusNormal"/>
              <w:ind w:firstLine="0"/>
              <w:rPr>
                <w:rFonts w:ascii="Times New Roman" w:hAnsi="Times New Roman" w:cs="Times New Roman"/>
                <w:sz w:val="24"/>
                <w:szCs w:val="24"/>
              </w:rPr>
            </w:pPr>
            <w:r w:rsidRPr="00333F91">
              <w:rPr>
                <w:rFonts w:ascii="Times New Roman" w:hAnsi="Times New Roman" w:cs="Times New Roman"/>
                <w:sz w:val="24"/>
                <w:szCs w:val="24"/>
              </w:rPr>
              <w:t>Информационные услуги</w:t>
            </w:r>
          </w:p>
        </w:tc>
        <w:tc>
          <w:tcPr>
            <w:tcW w:w="1190" w:type="dxa"/>
            <w:vAlign w:val="center"/>
          </w:tcPr>
          <w:p w:rsidR="006D38E9" w:rsidRPr="00333F91" w:rsidRDefault="006D38E9" w:rsidP="000A4BF3">
            <w:pPr>
              <w:pStyle w:val="ae"/>
              <w:spacing w:after="0" w:line="240" w:lineRule="auto"/>
              <w:ind w:left="0" w:hanging="108"/>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52,7</w:t>
            </w:r>
          </w:p>
        </w:tc>
        <w:tc>
          <w:tcPr>
            <w:tcW w:w="1260" w:type="dxa"/>
            <w:vAlign w:val="center"/>
          </w:tcPr>
          <w:p w:rsidR="006D38E9" w:rsidRPr="00333F91" w:rsidRDefault="006D38E9" w:rsidP="000A4BF3">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0,09</w:t>
            </w:r>
          </w:p>
        </w:tc>
        <w:tc>
          <w:tcPr>
            <w:tcW w:w="1260" w:type="dxa"/>
            <w:vAlign w:val="center"/>
          </w:tcPr>
          <w:p w:rsidR="006D38E9" w:rsidRPr="00333F91" w:rsidRDefault="006D38E9" w:rsidP="000A4BF3">
            <w:pPr>
              <w:pStyle w:val="ae"/>
              <w:spacing w:after="0" w:line="240" w:lineRule="auto"/>
              <w:ind w:left="0" w:firstLine="72"/>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122,5</w:t>
            </w:r>
          </w:p>
        </w:tc>
        <w:tc>
          <w:tcPr>
            <w:tcW w:w="1260" w:type="dxa"/>
            <w:vAlign w:val="center"/>
          </w:tcPr>
          <w:p w:rsidR="006D38E9" w:rsidRPr="00333F91" w:rsidRDefault="006D38E9" w:rsidP="000A4BF3">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0,08</w:t>
            </w:r>
          </w:p>
        </w:tc>
        <w:tc>
          <w:tcPr>
            <w:tcW w:w="1080" w:type="dxa"/>
            <w:vAlign w:val="center"/>
          </w:tcPr>
          <w:p w:rsidR="006D38E9" w:rsidRPr="00333F91" w:rsidRDefault="006D38E9" w:rsidP="000A4BF3">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280,7</w:t>
            </w:r>
          </w:p>
        </w:tc>
        <w:tc>
          <w:tcPr>
            <w:tcW w:w="1179" w:type="dxa"/>
            <w:vAlign w:val="center"/>
          </w:tcPr>
          <w:p w:rsidR="006D38E9" w:rsidRPr="00333F91" w:rsidRDefault="006D38E9"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0,78</w:t>
            </w:r>
          </w:p>
        </w:tc>
      </w:tr>
      <w:tr w:rsidR="006D38E9" w:rsidRPr="00333F91" w:rsidTr="000A4B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00"/>
        </w:trPr>
        <w:tc>
          <w:tcPr>
            <w:tcW w:w="2410" w:type="dxa"/>
            <w:tcBorders>
              <w:top w:val="single" w:sz="4" w:space="0" w:color="auto"/>
              <w:left w:val="single" w:sz="6" w:space="0" w:color="auto"/>
              <w:bottom w:val="single" w:sz="6" w:space="0" w:color="auto"/>
              <w:right w:val="single" w:sz="6" w:space="0" w:color="auto"/>
            </w:tcBorders>
            <w:vAlign w:val="center"/>
          </w:tcPr>
          <w:p w:rsidR="006D38E9" w:rsidRPr="00333F91" w:rsidRDefault="006D38E9" w:rsidP="000A4BF3">
            <w:pPr>
              <w:pStyle w:val="ConsPlusNormal"/>
              <w:ind w:firstLine="0"/>
              <w:rPr>
                <w:rFonts w:ascii="Times New Roman" w:hAnsi="Times New Roman" w:cs="Times New Roman"/>
                <w:sz w:val="24"/>
                <w:szCs w:val="24"/>
              </w:rPr>
            </w:pPr>
            <w:r w:rsidRPr="00333F91">
              <w:rPr>
                <w:rFonts w:ascii="Times New Roman" w:hAnsi="Times New Roman" w:cs="Times New Roman"/>
                <w:sz w:val="24"/>
                <w:szCs w:val="24"/>
              </w:rPr>
              <w:t>Информационные услуги</w:t>
            </w:r>
          </w:p>
        </w:tc>
        <w:tc>
          <w:tcPr>
            <w:tcW w:w="1190" w:type="dxa"/>
            <w:tcBorders>
              <w:top w:val="single" w:sz="4" w:space="0" w:color="auto"/>
              <w:left w:val="single" w:sz="6" w:space="0" w:color="auto"/>
              <w:bottom w:val="single" w:sz="6" w:space="0" w:color="auto"/>
              <w:right w:val="single" w:sz="6" w:space="0" w:color="auto"/>
            </w:tcBorders>
            <w:vAlign w:val="center"/>
          </w:tcPr>
          <w:p w:rsidR="006D38E9" w:rsidRPr="00333F91" w:rsidRDefault="006D38E9" w:rsidP="000A4BF3">
            <w:pPr>
              <w:pStyle w:val="ae"/>
              <w:spacing w:after="0" w:line="240" w:lineRule="auto"/>
              <w:ind w:left="0" w:hanging="108"/>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52,7</w:t>
            </w:r>
          </w:p>
        </w:tc>
        <w:tc>
          <w:tcPr>
            <w:tcW w:w="1260" w:type="dxa"/>
            <w:tcBorders>
              <w:top w:val="single" w:sz="4" w:space="0" w:color="auto"/>
              <w:left w:val="single" w:sz="6" w:space="0" w:color="auto"/>
              <w:bottom w:val="single" w:sz="6" w:space="0" w:color="auto"/>
              <w:right w:val="single" w:sz="6" w:space="0" w:color="auto"/>
            </w:tcBorders>
            <w:vAlign w:val="center"/>
          </w:tcPr>
          <w:p w:rsidR="006D38E9" w:rsidRPr="00333F91" w:rsidRDefault="006D38E9" w:rsidP="000A4BF3">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0,09</w:t>
            </w:r>
          </w:p>
        </w:tc>
        <w:tc>
          <w:tcPr>
            <w:tcW w:w="1260" w:type="dxa"/>
            <w:tcBorders>
              <w:top w:val="single" w:sz="4" w:space="0" w:color="auto"/>
              <w:left w:val="single" w:sz="6" w:space="0" w:color="auto"/>
              <w:bottom w:val="single" w:sz="6" w:space="0" w:color="auto"/>
              <w:right w:val="single" w:sz="6" w:space="0" w:color="auto"/>
            </w:tcBorders>
            <w:vAlign w:val="center"/>
          </w:tcPr>
          <w:p w:rsidR="006D38E9" w:rsidRPr="00333F91" w:rsidRDefault="006D38E9" w:rsidP="000A4BF3">
            <w:pPr>
              <w:pStyle w:val="ae"/>
              <w:spacing w:after="0" w:line="240" w:lineRule="auto"/>
              <w:ind w:left="0" w:firstLine="72"/>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122,5</w:t>
            </w:r>
          </w:p>
        </w:tc>
        <w:tc>
          <w:tcPr>
            <w:tcW w:w="1260" w:type="dxa"/>
            <w:tcBorders>
              <w:top w:val="single" w:sz="4" w:space="0" w:color="auto"/>
              <w:left w:val="single" w:sz="6" w:space="0" w:color="auto"/>
              <w:bottom w:val="single" w:sz="6" w:space="0" w:color="auto"/>
              <w:right w:val="single" w:sz="6" w:space="0" w:color="auto"/>
            </w:tcBorders>
            <w:vAlign w:val="center"/>
          </w:tcPr>
          <w:p w:rsidR="006D38E9" w:rsidRPr="00333F91" w:rsidRDefault="006D38E9" w:rsidP="000A4BF3">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0,08</w:t>
            </w:r>
          </w:p>
        </w:tc>
        <w:tc>
          <w:tcPr>
            <w:tcW w:w="1080" w:type="dxa"/>
            <w:tcBorders>
              <w:top w:val="single" w:sz="4" w:space="0" w:color="auto"/>
              <w:left w:val="single" w:sz="6" w:space="0" w:color="auto"/>
              <w:bottom w:val="single" w:sz="6" w:space="0" w:color="auto"/>
              <w:right w:val="single" w:sz="6" w:space="0" w:color="auto"/>
            </w:tcBorders>
            <w:vAlign w:val="center"/>
          </w:tcPr>
          <w:p w:rsidR="006D38E9" w:rsidRPr="00333F91" w:rsidRDefault="006D38E9" w:rsidP="000A4BF3">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280,7</w:t>
            </w:r>
          </w:p>
        </w:tc>
        <w:tc>
          <w:tcPr>
            <w:tcW w:w="1179" w:type="dxa"/>
            <w:tcBorders>
              <w:top w:val="single" w:sz="4" w:space="0" w:color="auto"/>
              <w:left w:val="single" w:sz="6" w:space="0" w:color="auto"/>
              <w:bottom w:val="single" w:sz="6" w:space="0" w:color="auto"/>
              <w:right w:val="single" w:sz="6" w:space="0" w:color="auto"/>
            </w:tcBorders>
            <w:vAlign w:val="center"/>
          </w:tcPr>
          <w:p w:rsidR="006D38E9" w:rsidRPr="00333F91" w:rsidRDefault="006D38E9"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0,78</w:t>
            </w:r>
          </w:p>
        </w:tc>
      </w:tr>
    </w:tbl>
    <w:p w:rsidR="006D38E9" w:rsidRPr="00333F91" w:rsidRDefault="0004141B" w:rsidP="0004141B">
      <w:pPr>
        <w:tabs>
          <w:tab w:val="left" w:pos="4080"/>
        </w:tabs>
        <w:ind w:right="424"/>
        <w:jc w:val="right"/>
        <w:rPr>
          <w:bCs/>
          <w:color w:val="000000"/>
          <w:sz w:val="24"/>
          <w:szCs w:val="24"/>
        </w:rPr>
      </w:pPr>
      <w:r w:rsidRPr="00333F91">
        <w:rPr>
          <w:bCs/>
          <w:color w:val="000000"/>
          <w:sz w:val="24"/>
          <w:szCs w:val="24"/>
        </w:rPr>
        <w:t>Продолжение таблицы 7</w:t>
      </w:r>
    </w:p>
    <w:tbl>
      <w:tblPr>
        <w:tblW w:w="9851" w:type="dxa"/>
        <w:tblLayout w:type="fixed"/>
        <w:tblCellMar>
          <w:left w:w="70" w:type="dxa"/>
          <w:right w:w="70" w:type="dxa"/>
        </w:tblCellMar>
        <w:tblLook w:val="0000"/>
      </w:tblPr>
      <w:tblGrid>
        <w:gridCol w:w="69"/>
        <w:gridCol w:w="2411"/>
        <w:gridCol w:w="1134"/>
        <w:gridCol w:w="56"/>
        <w:gridCol w:w="1220"/>
        <w:gridCol w:w="40"/>
        <w:gridCol w:w="1236"/>
        <w:gridCol w:w="24"/>
        <w:gridCol w:w="1251"/>
        <w:gridCol w:w="9"/>
        <w:gridCol w:w="1080"/>
        <w:gridCol w:w="45"/>
        <w:gridCol w:w="1276"/>
      </w:tblGrid>
      <w:tr w:rsidR="009A5D03" w:rsidRPr="00333F91" w:rsidTr="009A5D03">
        <w:trPr>
          <w:gridBefore w:val="1"/>
          <w:wBefore w:w="69" w:type="dxa"/>
          <w:cantSplit/>
          <w:trHeight w:val="616"/>
        </w:trPr>
        <w:tc>
          <w:tcPr>
            <w:tcW w:w="2411" w:type="dxa"/>
            <w:tcBorders>
              <w:top w:val="single" w:sz="6" w:space="0" w:color="auto"/>
              <w:left w:val="single" w:sz="6" w:space="0" w:color="auto"/>
              <w:bottom w:val="single" w:sz="6" w:space="0" w:color="auto"/>
              <w:right w:val="single" w:sz="6" w:space="0" w:color="auto"/>
            </w:tcBorders>
            <w:vAlign w:val="center"/>
          </w:tcPr>
          <w:p w:rsidR="009A5D03" w:rsidRPr="00333F91" w:rsidRDefault="009A5D03" w:rsidP="009A5D03">
            <w:pPr>
              <w:pStyle w:val="ae"/>
              <w:spacing w:after="0" w:line="240" w:lineRule="auto"/>
              <w:ind w:left="0"/>
              <w:rPr>
                <w:rFonts w:ascii="Times New Roman" w:hAnsi="Times New Roman"/>
                <w:color w:val="000000"/>
                <w:spacing w:val="-8"/>
                <w:sz w:val="24"/>
                <w:szCs w:val="24"/>
              </w:rPr>
            </w:pPr>
            <w:r w:rsidRPr="00333F91">
              <w:rPr>
                <w:rFonts w:ascii="Times New Roman" w:hAnsi="Times New Roman"/>
                <w:sz w:val="24"/>
                <w:szCs w:val="24"/>
              </w:rPr>
              <w:t>Командировочные расходы</w:t>
            </w:r>
          </w:p>
        </w:tc>
        <w:tc>
          <w:tcPr>
            <w:tcW w:w="1190" w:type="dxa"/>
            <w:gridSpan w:val="2"/>
            <w:tcBorders>
              <w:top w:val="single" w:sz="6" w:space="0" w:color="auto"/>
              <w:left w:val="single" w:sz="6" w:space="0" w:color="auto"/>
              <w:bottom w:val="single" w:sz="6" w:space="0" w:color="auto"/>
              <w:right w:val="single" w:sz="6" w:space="0" w:color="auto"/>
            </w:tcBorders>
            <w:vAlign w:val="center"/>
          </w:tcPr>
          <w:p w:rsidR="009A5D03" w:rsidRPr="00333F91" w:rsidRDefault="009A5D03" w:rsidP="009A5D03">
            <w:pPr>
              <w:spacing w:line="240" w:lineRule="auto"/>
              <w:ind w:firstLine="0"/>
              <w:jc w:val="center"/>
              <w:rPr>
                <w:sz w:val="24"/>
                <w:szCs w:val="24"/>
              </w:rPr>
            </w:pPr>
            <w:r w:rsidRPr="00333F91">
              <w:rPr>
                <w:sz w:val="24"/>
                <w:szCs w:val="24"/>
              </w:rPr>
              <w:t>38,9</w:t>
            </w:r>
          </w:p>
        </w:tc>
        <w:tc>
          <w:tcPr>
            <w:tcW w:w="1260" w:type="dxa"/>
            <w:gridSpan w:val="2"/>
            <w:tcBorders>
              <w:top w:val="single" w:sz="6" w:space="0" w:color="auto"/>
              <w:left w:val="single" w:sz="6" w:space="0" w:color="auto"/>
              <w:bottom w:val="single" w:sz="6" w:space="0" w:color="auto"/>
              <w:right w:val="single" w:sz="6" w:space="0" w:color="auto"/>
            </w:tcBorders>
            <w:vAlign w:val="center"/>
          </w:tcPr>
          <w:p w:rsidR="009A5D03" w:rsidRPr="00333F91" w:rsidRDefault="009A5D03" w:rsidP="009A5D03">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0,08</w:t>
            </w:r>
          </w:p>
        </w:tc>
        <w:tc>
          <w:tcPr>
            <w:tcW w:w="1260" w:type="dxa"/>
            <w:gridSpan w:val="2"/>
            <w:tcBorders>
              <w:top w:val="single" w:sz="6" w:space="0" w:color="auto"/>
              <w:left w:val="single" w:sz="6" w:space="0" w:color="auto"/>
              <w:bottom w:val="single" w:sz="6" w:space="0" w:color="auto"/>
              <w:right w:val="single" w:sz="6" w:space="0" w:color="auto"/>
            </w:tcBorders>
            <w:vAlign w:val="center"/>
          </w:tcPr>
          <w:p w:rsidR="009A5D03" w:rsidRPr="00333F91" w:rsidRDefault="009A5D03" w:rsidP="009A5D03">
            <w:pPr>
              <w:spacing w:line="240" w:lineRule="auto"/>
              <w:ind w:firstLine="0"/>
              <w:rPr>
                <w:sz w:val="24"/>
                <w:szCs w:val="24"/>
              </w:rPr>
            </w:pPr>
            <w:r w:rsidRPr="00333F91">
              <w:rPr>
                <w:sz w:val="24"/>
                <w:szCs w:val="24"/>
              </w:rPr>
              <w:t xml:space="preserve">       9,9</w:t>
            </w:r>
          </w:p>
        </w:tc>
        <w:tc>
          <w:tcPr>
            <w:tcW w:w="1260" w:type="dxa"/>
            <w:gridSpan w:val="2"/>
            <w:tcBorders>
              <w:top w:val="single" w:sz="6" w:space="0" w:color="auto"/>
              <w:left w:val="single" w:sz="6" w:space="0" w:color="auto"/>
              <w:bottom w:val="single" w:sz="6" w:space="0" w:color="auto"/>
              <w:right w:val="single" w:sz="6" w:space="0" w:color="auto"/>
            </w:tcBorders>
            <w:vAlign w:val="center"/>
          </w:tcPr>
          <w:p w:rsidR="009A5D03" w:rsidRPr="00333F91" w:rsidRDefault="009A5D03" w:rsidP="009A5D0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0,006</w:t>
            </w:r>
          </w:p>
        </w:tc>
        <w:tc>
          <w:tcPr>
            <w:tcW w:w="1080" w:type="dxa"/>
            <w:tcBorders>
              <w:top w:val="single" w:sz="6" w:space="0" w:color="auto"/>
              <w:left w:val="single" w:sz="6" w:space="0" w:color="auto"/>
              <w:bottom w:val="single" w:sz="6" w:space="0" w:color="auto"/>
              <w:right w:val="single" w:sz="6" w:space="0" w:color="auto"/>
            </w:tcBorders>
            <w:vAlign w:val="center"/>
          </w:tcPr>
          <w:p w:rsidR="009A5D03" w:rsidRPr="00333F91" w:rsidRDefault="009A5D03" w:rsidP="009A5D0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w:t>
            </w:r>
          </w:p>
        </w:tc>
        <w:tc>
          <w:tcPr>
            <w:tcW w:w="1321" w:type="dxa"/>
            <w:gridSpan w:val="2"/>
            <w:tcBorders>
              <w:top w:val="single" w:sz="6" w:space="0" w:color="auto"/>
              <w:left w:val="single" w:sz="6" w:space="0" w:color="auto"/>
              <w:bottom w:val="single" w:sz="6" w:space="0" w:color="auto"/>
              <w:right w:val="single" w:sz="6" w:space="0" w:color="auto"/>
            </w:tcBorders>
            <w:vAlign w:val="center"/>
          </w:tcPr>
          <w:p w:rsidR="009A5D03" w:rsidRPr="00333F91" w:rsidRDefault="009A5D03" w:rsidP="009A5D0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w:t>
            </w:r>
          </w:p>
        </w:tc>
      </w:tr>
      <w:tr w:rsidR="009A5D03" w:rsidRPr="00333F91" w:rsidTr="009A5D03">
        <w:trPr>
          <w:gridBefore w:val="1"/>
          <w:wBefore w:w="69" w:type="dxa"/>
          <w:cantSplit/>
          <w:trHeight w:val="485"/>
        </w:trPr>
        <w:tc>
          <w:tcPr>
            <w:tcW w:w="2411" w:type="dxa"/>
            <w:tcBorders>
              <w:top w:val="single" w:sz="6" w:space="0" w:color="auto"/>
              <w:left w:val="single" w:sz="6" w:space="0" w:color="auto"/>
              <w:bottom w:val="single" w:sz="4" w:space="0" w:color="auto"/>
              <w:right w:val="single" w:sz="6" w:space="0" w:color="auto"/>
            </w:tcBorders>
            <w:vAlign w:val="center"/>
          </w:tcPr>
          <w:p w:rsidR="009A5D03" w:rsidRPr="00333F91" w:rsidRDefault="009A5D03" w:rsidP="009A5D03">
            <w:pPr>
              <w:pStyle w:val="ae"/>
              <w:tabs>
                <w:tab w:val="left" w:pos="-70"/>
              </w:tabs>
              <w:spacing w:after="0" w:line="240" w:lineRule="auto"/>
              <w:ind w:left="0"/>
              <w:rPr>
                <w:rFonts w:ascii="Times New Roman" w:hAnsi="Times New Roman"/>
                <w:color w:val="000000"/>
                <w:spacing w:val="-8"/>
                <w:sz w:val="24"/>
                <w:szCs w:val="24"/>
              </w:rPr>
            </w:pPr>
            <w:r w:rsidRPr="00333F91">
              <w:rPr>
                <w:rFonts w:ascii="Times New Roman" w:hAnsi="Times New Roman"/>
                <w:sz w:val="24"/>
                <w:szCs w:val="24"/>
              </w:rPr>
              <w:t>Обучение</w:t>
            </w:r>
          </w:p>
        </w:tc>
        <w:tc>
          <w:tcPr>
            <w:tcW w:w="1190" w:type="dxa"/>
            <w:gridSpan w:val="2"/>
            <w:tcBorders>
              <w:top w:val="single" w:sz="6" w:space="0" w:color="auto"/>
              <w:left w:val="single" w:sz="6" w:space="0" w:color="auto"/>
              <w:bottom w:val="single" w:sz="4" w:space="0" w:color="auto"/>
              <w:right w:val="single" w:sz="6" w:space="0" w:color="auto"/>
            </w:tcBorders>
            <w:vAlign w:val="center"/>
          </w:tcPr>
          <w:p w:rsidR="009A5D03" w:rsidRPr="00333F91" w:rsidRDefault="009A5D03" w:rsidP="009A5D03">
            <w:pPr>
              <w:spacing w:line="240" w:lineRule="auto"/>
              <w:ind w:firstLine="0"/>
              <w:jc w:val="center"/>
              <w:rPr>
                <w:sz w:val="24"/>
                <w:szCs w:val="24"/>
              </w:rPr>
            </w:pPr>
            <w:r w:rsidRPr="00333F91">
              <w:rPr>
                <w:sz w:val="24"/>
                <w:szCs w:val="24"/>
              </w:rPr>
              <w:t>39,6</w:t>
            </w:r>
          </w:p>
        </w:tc>
        <w:tc>
          <w:tcPr>
            <w:tcW w:w="1260" w:type="dxa"/>
            <w:gridSpan w:val="2"/>
            <w:tcBorders>
              <w:top w:val="single" w:sz="6" w:space="0" w:color="auto"/>
              <w:left w:val="single" w:sz="6" w:space="0" w:color="auto"/>
              <w:bottom w:val="single" w:sz="4" w:space="0" w:color="auto"/>
              <w:right w:val="single" w:sz="6" w:space="0" w:color="auto"/>
            </w:tcBorders>
            <w:vAlign w:val="center"/>
          </w:tcPr>
          <w:p w:rsidR="009A5D03" w:rsidRPr="00333F91" w:rsidRDefault="009A5D03" w:rsidP="009A5D03">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0,09</w:t>
            </w:r>
          </w:p>
        </w:tc>
        <w:tc>
          <w:tcPr>
            <w:tcW w:w="1260" w:type="dxa"/>
            <w:gridSpan w:val="2"/>
            <w:tcBorders>
              <w:top w:val="single" w:sz="6" w:space="0" w:color="auto"/>
              <w:left w:val="single" w:sz="6" w:space="0" w:color="auto"/>
              <w:bottom w:val="single" w:sz="4" w:space="0" w:color="auto"/>
              <w:right w:val="single" w:sz="6" w:space="0" w:color="auto"/>
            </w:tcBorders>
            <w:vAlign w:val="center"/>
          </w:tcPr>
          <w:p w:rsidR="009A5D03" w:rsidRPr="00333F91" w:rsidRDefault="009A5D03" w:rsidP="009A5D03">
            <w:pPr>
              <w:spacing w:line="240" w:lineRule="auto"/>
              <w:ind w:firstLine="0"/>
              <w:rPr>
                <w:sz w:val="24"/>
                <w:szCs w:val="24"/>
              </w:rPr>
            </w:pPr>
            <w:r w:rsidRPr="00333F91">
              <w:rPr>
                <w:sz w:val="24"/>
                <w:szCs w:val="24"/>
              </w:rPr>
              <w:t xml:space="preserve">      24,4</w:t>
            </w:r>
          </w:p>
        </w:tc>
        <w:tc>
          <w:tcPr>
            <w:tcW w:w="1260" w:type="dxa"/>
            <w:gridSpan w:val="2"/>
            <w:tcBorders>
              <w:top w:val="single" w:sz="6" w:space="0" w:color="auto"/>
              <w:left w:val="single" w:sz="6" w:space="0" w:color="auto"/>
              <w:bottom w:val="single" w:sz="4" w:space="0" w:color="auto"/>
              <w:right w:val="single" w:sz="6" w:space="0" w:color="auto"/>
            </w:tcBorders>
            <w:vAlign w:val="center"/>
          </w:tcPr>
          <w:p w:rsidR="009A5D03" w:rsidRPr="00333F91" w:rsidRDefault="009A5D03" w:rsidP="009A5D0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0,014</w:t>
            </w:r>
          </w:p>
        </w:tc>
        <w:tc>
          <w:tcPr>
            <w:tcW w:w="1080" w:type="dxa"/>
            <w:tcBorders>
              <w:top w:val="single" w:sz="6" w:space="0" w:color="auto"/>
              <w:left w:val="single" w:sz="6" w:space="0" w:color="auto"/>
              <w:bottom w:val="single" w:sz="4" w:space="0" w:color="auto"/>
              <w:right w:val="single" w:sz="6" w:space="0" w:color="auto"/>
            </w:tcBorders>
            <w:vAlign w:val="center"/>
          </w:tcPr>
          <w:p w:rsidR="009A5D03" w:rsidRPr="00333F91" w:rsidRDefault="009A5D03" w:rsidP="009A5D0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83,1</w:t>
            </w:r>
          </w:p>
        </w:tc>
        <w:tc>
          <w:tcPr>
            <w:tcW w:w="1321" w:type="dxa"/>
            <w:gridSpan w:val="2"/>
            <w:tcBorders>
              <w:top w:val="single" w:sz="6" w:space="0" w:color="auto"/>
              <w:left w:val="single" w:sz="6" w:space="0" w:color="auto"/>
              <w:bottom w:val="single" w:sz="4" w:space="0" w:color="auto"/>
              <w:right w:val="single" w:sz="6" w:space="0" w:color="auto"/>
            </w:tcBorders>
            <w:vAlign w:val="center"/>
          </w:tcPr>
          <w:p w:rsidR="009A5D03" w:rsidRPr="00333F91" w:rsidRDefault="009A5D03" w:rsidP="009A5D0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0,23</w:t>
            </w:r>
          </w:p>
        </w:tc>
      </w:tr>
      <w:tr w:rsidR="009A5D03" w:rsidRPr="00333F91" w:rsidTr="009A5D03">
        <w:trPr>
          <w:gridBefore w:val="1"/>
          <w:wBefore w:w="69" w:type="dxa"/>
          <w:cantSplit/>
          <w:trHeight w:val="240"/>
        </w:trPr>
        <w:tc>
          <w:tcPr>
            <w:tcW w:w="2411" w:type="dxa"/>
            <w:tcBorders>
              <w:top w:val="single" w:sz="4" w:space="0" w:color="auto"/>
              <w:left w:val="single" w:sz="6" w:space="0" w:color="auto"/>
              <w:bottom w:val="single" w:sz="4" w:space="0" w:color="auto"/>
              <w:right w:val="single" w:sz="6" w:space="0" w:color="auto"/>
            </w:tcBorders>
            <w:vAlign w:val="center"/>
          </w:tcPr>
          <w:p w:rsidR="009A5D03" w:rsidRPr="00333F91" w:rsidRDefault="009A5D03" w:rsidP="009A5D03">
            <w:pPr>
              <w:pStyle w:val="ae"/>
              <w:tabs>
                <w:tab w:val="left" w:pos="1370"/>
              </w:tabs>
              <w:spacing w:after="0" w:line="240" w:lineRule="auto"/>
              <w:ind w:left="0"/>
              <w:rPr>
                <w:rFonts w:ascii="Times New Roman" w:hAnsi="Times New Roman"/>
                <w:sz w:val="24"/>
                <w:szCs w:val="24"/>
              </w:rPr>
            </w:pPr>
            <w:r w:rsidRPr="00333F91">
              <w:rPr>
                <w:rFonts w:ascii="Times New Roman" w:hAnsi="Times New Roman"/>
                <w:sz w:val="24"/>
                <w:szCs w:val="24"/>
              </w:rPr>
              <w:t>Материальные издержки на охрану</w:t>
            </w:r>
          </w:p>
        </w:tc>
        <w:tc>
          <w:tcPr>
            <w:tcW w:w="1190" w:type="dxa"/>
            <w:gridSpan w:val="2"/>
            <w:tcBorders>
              <w:top w:val="single" w:sz="4" w:space="0" w:color="auto"/>
              <w:left w:val="single" w:sz="6" w:space="0" w:color="auto"/>
              <w:bottom w:val="single" w:sz="4" w:space="0" w:color="auto"/>
              <w:right w:val="single" w:sz="6" w:space="0" w:color="auto"/>
            </w:tcBorders>
            <w:vAlign w:val="center"/>
          </w:tcPr>
          <w:p w:rsidR="009A5D03" w:rsidRPr="00333F91" w:rsidRDefault="009A5D03" w:rsidP="009A5D03">
            <w:pPr>
              <w:spacing w:line="240" w:lineRule="auto"/>
              <w:ind w:firstLine="0"/>
              <w:jc w:val="center"/>
              <w:rPr>
                <w:sz w:val="24"/>
                <w:szCs w:val="24"/>
              </w:rPr>
            </w:pPr>
            <w:r w:rsidRPr="00333F91">
              <w:rPr>
                <w:sz w:val="24"/>
                <w:szCs w:val="24"/>
              </w:rPr>
              <w:t>690,2</w:t>
            </w:r>
          </w:p>
        </w:tc>
        <w:tc>
          <w:tcPr>
            <w:tcW w:w="1260" w:type="dxa"/>
            <w:gridSpan w:val="2"/>
            <w:tcBorders>
              <w:top w:val="single" w:sz="4" w:space="0" w:color="auto"/>
              <w:left w:val="single" w:sz="6" w:space="0" w:color="auto"/>
              <w:bottom w:val="single" w:sz="4" w:space="0" w:color="auto"/>
              <w:right w:val="single" w:sz="6" w:space="0" w:color="auto"/>
            </w:tcBorders>
            <w:vAlign w:val="center"/>
          </w:tcPr>
          <w:p w:rsidR="009A5D03" w:rsidRPr="00333F91" w:rsidRDefault="009A5D03" w:rsidP="009A5D03">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1,2</w:t>
            </w:r>
          </w:p>
        </w:tc>
        <w:tc>
          <w:tcPr>
            <w:tcW w:w="1260" w:type="dxa"/>
            <w:gridSpan w:val="2"/>
            <w:tcBorders>
              <w:top w:val="single" w:sz="4" w:space="0" w:color="auto"/>
              <w:left w:val="single" w:sz="6" w:space="0" w:color="auto"/>
              <w:bottom w:val="single" w:sz="4" w:space="0" w:color="auto"/>
              <w:right w:val="single" w:sz="6" w:space="0" w:color="auto"/>
            </w:tcBorders>
            <w:vAlign w:val="center"/>
          </w:tcPr>
          <w:p w:rsidR="009A5D03" w:rsidRPr="00333F91" w:rsidRDefault="009A5D03" w:rsidP="009A5D03">
            <w:pPr>
              <w:spacing w:line="240" w:lineRule="auto"/>
              <w:ind w:firstLine="0"/>
              <w:jc w:val="center"/>
              <w:rPr>
                <w:sz w:val="24"/>
                <w:szCs w:val="24"/>
              </w:rPr>
            </w:pPr>
            <w:r w:rsidRPr="00333F91">
              <w:rPr>
                <w:sz w:val="24"/>
                <w:szCs w:val="24"/>
              </w:rPr>
              <w:t>414,8</w:t>
            </w:r>
          </w:p>
        </w:tc>
        <w:tc>
          <w:tcPr>
            <w:tcW w:w="1260" w:type="dxa"/>
            <w:gridSpan w:val="2"/>
            <w:tcBorders>
              <w:top w:val="single" w:sz="4" w:space="0" w:color="auto"/>
              <w:left w:val="single" w:sz="6" w:space="0" w:color="auto"/>
              <w:bottom w:val="single" w:sz="4" w:space="0" w:color="auto"/>
              <w:right w:val="single" w:sz="6" w:space="0" w:color="auto"/>
            </w:tcBorders>
            <w:vAlign w:val="center"/>
          </w:tcPr>
          <w:p w:rsidR="009A5D03" w:rsidRPr="00333F91" w:rsidRDefault="009A5D03" w:rsidP="009A5D0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0,21</w:t>
            </w:r>
          </w:p>
        </w:tc>
        <w:tc>
          <w:tcPr>
            <w:tcW w:w="1080" w:type="dxa"/>
            <w:tcBorders>
              <w:top w:val="single" w:sz="4" w:space="0" w:color="auto"/>
              <w:left w:val="single" w:sz="6" w:space="0" w:color="auto"/>
              <w:bottom w:val="single" w:sz="4" w:space="0" w:color="auto"/>
              <w:right w:val="single" w:sz="6" w:space="0" w:color="auto"/>
            </w:tcBorders>
            <w:vAlign w:val="center"/>
          </w:tcPr>
          <w:p w:rsidR="009A5D03" w:rsidRPr="00333F91" w:rsidRDefault="009A5D03" w:rsidP="009A5D0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290,8</w:t>
            </w:r>
          </w:p>
        </w:tc>
        <w:tc>
          <w:tcPr>
            <w:tcW w:w="1321" w:type="dxa"/>
            <w:gridSpan w:val="2"/>
            <w:tcBorders>
              <w:top w:val="single" w:sz="4" w:space="0" w:color="auto"/>
              <w:left w:val="single" w:sz="6" w:space="0" w:color="auto"/>
              <w:bottom w:val="single" w:sz="4" w:space="0" w:color="auto"/>
              <w:right w:val="single" w:sz="6" w:space="0" w:color="auto"/>
            </w:tcBorders>
            <w:vAlign w:val="center"/>
          </w:tcPr>
          <w:p w:rsidR="009A5D03" w:rsidRPr="00333F91" w:rsidRDefault="009A5D03" w:rsidP="009A5D0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0,81</w:t>
            </w:r>
          </w:p>
        </w:tc>
      </w:tr>
      <w:tr w:rsidR="009A5D03" w:rsidRPr="00333F91" w:rsidTr="009A5D03">
        <w:trPr>
          <w:gridBefore w:val="1"/>
          <w:wBefore w:w="69" w:type="dxa"/>
          <w:cantSplit/>
          <w:trHeight w:val="330"/>
        </w:trPr>
        <w:tc>
          <w:tcPr>
            <w:tcW w:w="2411" w:type="dxa"/>
            <w:tcBorders>
              <w:top w:val="single" w:sz="4" w:space="0" w:color="auto"/>
              <w:left w:val="single" w:sz="6" w:space="0" w:color="auto"/>
              <w:bottom w:val="single" w:sz="4" w:space="0" w:color="auto"/>
              <w:right w:val="single" w:sz="6" w:space="0" w:color="auto"/>
            </w:tcBorders>
            <w:vAlign w:val="center"/>
          </w:tcPr>
          <w:p w:rsidR="009A5D03" w:rsidRPr="00333F91" w:rsidRDefault="009A5D03" w:rsidP="009A5D03">
            <w:pPr>
              <w:pStyle w:val="ae"/>
              <w:spacing w:after="0" w:line="240" w:lineRule="auto"/>
              <w:ind w:left="0"/>
              <w:rPr>
                <w:rFonts w:ascii="Times New Roman" w:hAnsi="Times New Roman"/>
                <w:sz w:val="24"/>
                <w:szCs w:val="24"/>
              </w:rPr>
            </w:pPr>
            <w:r w:rsidRPr="00333F91">
              <w:rPr>
                <w:rFonts w:ascii="Times New Roman" w:hAnsi="Times New Roman"/>
                <w:sz w:val="24"/>
                <w:szCs w:val="24"/>
              </w:rPr>
              <w:t>Проектные работы</w:t>
            </w:r>
          </w:p>
        </w:tc>
        <w:tc>
          <w:tcPr>
            <w:tcW w:w="1190" w:type="dxa"/>
            <w:gridSpan w:val="2"/>
            <w:tcBorders>
              <w:top w:val="single" w:sz="4" w:space="0" w:color="auto"/>
              <w:left w:val="single" w:sz="6" w:space="0" w:color="auto"/>
              <w:bottom w:val="single" w:sz="4" w:space="0" w:color="auto"/>
              <w:right w:val="single" w:sz="6" w:space="0" w:color="auto"/>
            </w:tcBorders>
            <w:vAlign w:val="center"/>
          </w:tcPr>
          <w:p w:rsidR="009A5D03" w:rsidRPr="00333F91" w:rsidRDefault="009A5D03" w:rsidP="009A5D03">
            <w:pPr>
              <w:spacing w:line="240" w:lineRule="auto"/>
              <w:ind w:firstLine="0"/>
              <w:jc w:val="center"/>
              <w:rPr>
                <w:sz w:val="24"/>
                <w:szCs w:val="24"/>
              </w:rPr>
            </w:pPr>
            <w:r w:rsidRPr="00333F91">
              <w:rPr>
                <w:sz w:val="24"/>
                <w:szCs w:val="24"/>
              </w:rPr>
              <w:t>1744,9</w:t>
            </w:r>
          </w:p>
        </w:tc>
        <w:tc>
          <w:tcPr>
            <w:tcW w:w="1260" w:type="dxa"/>
            <w:gridSpan w:val="2"/>
            <w:tcBorders>
              <w:top w:val="single" w:sz="4" w:space="0" w:color="auto"/>
              <w:left w:val="single" w:sz="6" w:space="0" w:color="auto"/>
              <w:bottom w:val="single" w:sz="4" w:space="0" w:color="auto"/>
              <w:right w:val="single" w:sz="6" w:space="0" w:color="auto"/>
            </w:tcBorders>
            <w:vAlign w:val="center"/>
          </w:tcPr>
          <w:p w:rsidR="009A5D03" w:rsidRPr="00333F91" w:rsidRDefault="009A5D03" w:rsidP="009A5D03">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3,2</w:t>
            </w:r>
          </w:p>
        </w:tc>
        <w:tc>
          <w:tcPr>
            <w:tcW w:w="1260" w:type="dxa"/>
            <w:gridSpan w:val="2"/>
            <w:tcBorders>
              <w:top w:val="single" w:sz="4" w:space="0" w:color="auto"/>
              <w:left w:val="single" w:sz="6" w:space="0" w:color="auto"/>
              <w:bottom w:val="single" w:sz="4" w:space="0" w:color="auto"/>
              <w:right w:val="single" w:sz="6" w:space="0" w:color="auto"/>
            </w:tcBorders>
            <w:vAlign w:val="center"/>
          </w:tcPr>
          <w:p w:rsidR="009A5D03" w:rsidRPr="00333F91" w:rsidRDefault="009A5D03" w:rsidP="009A5D03">
            <w:pPr>
              <w:spacing w:line="240" w:lineRule="auto"/>
              <w:ind w:firstLine="0"/>
              <w:jc w:val="center"/>
              <w:rPr>
                <w:sz w:val="24"/>
                <w:szCs w:val="24"/>
              </w:rPr>
            </w:pPr>
            <w:r w:rsidRPr="00333F91">
              <w:rPr>
                <w:sz w:val="24"/>
                <w:szCs w:val="24"/>
              </w:rPr>
              <w:t>263,1</w:t>
            </w:r>
          </w:p>
        </w:tc>
        <w:tc>
          <w:tcPr>
            <w:tcW w:w="1260" w:type="dxa"/>
            <w:gridSpan w:val="2"/>
            <w:tcBorders>
              <w:top w:val="single" w:sz="4" w:space="0" w:color="auto"/>
              <w:left w:val="single" w:sz="6" w:space="0" w:color="auto"/>
              <w:bottom w:val="single" w:sz="4" w:space="0" w:color="auto"/>
              <w:right w:val="single" w:sz="6" w:space="0" w:color="auto"/>
            </w:tcBorders>
            <w:vAlign w:val="center"/>
          </w:tcPr>
          <w:p w:rsidR="009A5D03" w:rsidRPr="00333F91" w:rsidRDefault="009A5D03" w:rsidP="009A5D0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0,13</w:t>
            </w:r>
          </w:p>
        </w:tc>
        <w:tc>
          <w:tcPr>
            <w:tcW w:w="1080" w:type="dxa"/>
            <w:tcBorders>
              <w:top w:val="single" w:sz="4" w:space="0" w:color="auto"/>
              <w:left w:val="single" w:sz="6" w:space="0" w:color="auto"/>
              <w:bottom w:val="single" w:sz="4" w:space="0" w:color="auto"/>
              <w:right w:val="single" w:sz="6" w:space="0" w:color="auto"/>
            </w:tcBorders>
            <w:vAlign w:val="center"/>
          </w:tcPr>
          <w:p w:rsidR="009A5D03" w:rsidRPr="00333F91" w:rsidRDefault="009A5D03" w:rsidP="009A5D0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2636,7</w:t>
            </w:r>
          </w:p>
        </w:tc>
        <w:tc>
          <w:tcPr>
            <w:tcW w:w="1321" w:type="dxa"/>
            <w:gridSpan w:val="2"/>
            <w:tcBorders>
              <w:top w:val="single" w:sz="4" w:space="0" w:color="auto"/>
              <w:left w:val="single" w:sz="6" w:space="0" w:color="auto"/>
              <w:bottom w:val="single" w:sz="4" w:space="0" w:color="auto"/>
              <w:right w:val="single" w:sz="6" w:space="0" w:color="auto"/>
            </w:tcBorders>
            <w:vAlign w:val="center"/>
          </w:tcPr>
          <w:p w:rsidR="009A5D03" w:rsidRPr="00333F91" w:rsidRDefault="009A5D03" w:rsidP="009A5D0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7,35</w:t>
            </w:r>
          </w:p>
        </w:tc>
      </w:tr>
      <w:tr w:rsidR="000A4BF3" w:rsidRPr="00333F91" w:rsidTr="009A5D03">
        <w:trPr>
          <w:cantSplit/>
          <w:trHeight w:val="633"/>
        </w:trPr>
        <w:tc>
          <w:tcPr>
            <w:tcW w:w="2480" w:type="dxa"/>
            <w:gridSpan w:val="2"/>
            <w:tcBorders>
              <w:top w:val="single" w:sz="4" w:space="0" w:color="auto"/>
              <w:left w:val="single" w:sz="6" w:space="0" w:color="auto"/>
              <w:bottom w:val="single" w:sz="4" w:space="0" w:color="auto"/>
              <w:right w:val="single" w:sz="4" w:space="0" w:color="auto"/>
            </w:tcBorders>
            <w:vAlign w:val="center"/>
          </w:tcPr>
          <w:p w:rsidR="000A4BF3" w:rsidRPr="00333F91" w:rsidRDefault="000A4BF3" w:rsidP="000A4BF3">
            <w:pPr>
              <w:pStyle w:val="ae"/>
              <w:spacing w:after="0" w:line="240" w:lineRule="auto"/>
              <w:ind w:left="0"/>
              <w:rPr>
                <w:rFonts w:ascii="Times New Roman" w:hAnsi="Times New Roman"/>
                <w:sz w:val="24"/>
                <w:szCs w:val="24"/>
              </w:rPr>
            </w:pPr>
            <w:r w:rsidRPr="00333F91">
              <w:rPr>
                <w:rFonts w:ascii="Times New Roman" w:hAnsi="Times New Roman"/>
                <w:sz w:val="24"/>
                <w:szCs w:val="24"/>
              </w:rPr>
              <w:t>Расходы будущих   периодов</w:t>
            </w:r>
          </w:p>
        </w:tc>
        <w:tc>
          <w:tcPr>
            <w:tcW w:w="1134" w:type="dxa"/>
            <w:tcBorders>
              <w:top w:val="single" w:sz="4" w:space="0" w:color="auto"/>
              <w:left w:val="single" w:sz="4" w:space="0" w:color="auto"/>
              <w:bottom w:val="single" w:sz="4" w:space="0" w:color="auto"/>
              <w:right w:val="single" w:sz="6" w:space="0" w:color="auto"/>
            </w:tcBorders>
            <w:vAlign w:val="center"/>
          </w:tcPr>
          <w:p w:rsidR="000A4BF3" w:rsidRPr="00333F91" w:rsidRDefault="000A4BF3" w:rsidP="000A4BF3">
            <w:pPr>
              <w:spacing w:line="240" w:lineRule="auto"/>
              <w:ind w:firstLine="0"/>
              <w:jc w:val="center"/>
              <w:rPr>
                <w:sz w:val="24"/>
                <w:szCs w:val="24"/>
              </w:rPr>
            </w:pPr>
            <w:r w:rsidRPr="00333F91">
              <w:rPr>
                <w:sz w:val="24"/>
                <w:szCs w:val="24"/>
              </w:rPr>
              <w:t>135,1</w:t>
            </w:r>
          </w:p>
        </w:tc>
        <w:tc>
          <w:tcPr>
            <w:tcW w:w="1276" w:type="dxa"/>
            <w:gridSpan w:val="2"/>
            <w:tcBorders>
              <w:top w:val="single" w:sz="4" w:space="0" w:color="auto"/>
              <w:left w:val="single" w:sz="6" w:space="0" w:color="auto"/>
              <w:bottom w:val="single" w:sz="4" w:space="0" w:color="auto"/>
              <w:right w:val="single" w:sz="6" w:space="0" w:color="auto"/>
            </w:tcBorders>
            <w:vAlign w:val="center"/>
          </w:tcPr>
          <w:p w:rsidR="000A4BF3" w:rsidRPr="00333F91" w:rsidRDefault="000A4BF3" w:rsidP="000A4BF3">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0,2</w:t>
            </w:r>
          </w:p>
        </w:tc>
        <w:tc>
          <w:tcPr>
            <w:tcW w:w="1276" w:type="dxa"/>
            <w:gridSpan w:val="2"/>
            <w:tcBorders>
              <w:top w:val="single" w:sz="4" w:space="0" w:color="auto"/>
              <w:left w:val="single" w:sz="6" w:space="0" w:color="auto"/>
              <w:bottom w:val="single" w:sz="4" w:space="0" w:color="auto"/>
              <w:right w:val="single" w:sz="6" w:space="0" w:color="auto"/>
            </w:tcBorders>
            <w:vAlign w:val="center"/>
          </w:tcPr>
          <w:p w:rsidR="000A4BF3" w:rsidRPr="00333F91" w:rsidRDefault="000A4BF3" w:rsidP="000A4BF3">
            <w:pPr>
              <w:spacing w:line="240" w:lineRule="auto"/>
              <w:ind w:firstLine="0"/>
              <w:rPr>
                <w:sz w:val="24"/>
                <w:szCs w:val="24"/>
              </w:rPr>
            </w:pPr>
            <w:r w:rsidRPr="00333F91">
              <w:rPr>
                <w:sz w:val="24"/>
                <w:szCs w:val="24"/>
              </w:rPr>
              <w:t xml:space="preserve">     86,8</w:t>
            </w:r>
          </w:p>
        </w:tc>
        <w:tc>
          <w:tcPr>
            <w:tcW w:w="1275" w:type="dxa"/>
            <w:gridSpan w:val="2"/>
            <w:tcBorders>
              <w:top w:val="single" w:sz="4" w:space="0" w:color="auto"/>
              <w:left w:val="single" w:sz="6" w:space="0" w:color="auto"/>
              <w:bottom w:val="single" w:sz="4" w:space="0" w:color="auto"/>
              <w:right w:val="single" w:sz="6" w:space="0" w:color="auto"/>
            </w:tcBorders>
            <w:vAlign w:val="center"/>
          </w:tcPr>
          <w:p w:rsidR="000A4BF3" w:rsidRPr="00333F91" w:rsidRDefault="000A4BF3"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0,05</w:t>
            </w:r>
          </w:p>
        </w:tc>
        <w:tc>
          <w:tcPr>
            <w:tcW w:w="1134" w:type="dxa"/>
            <w:gridSpan w:val="3"/>
            <w:tcBorders>
              <w:top w:val="single" w:sz="4" w:space="0" w:color="auto"/>
              <w:left w:val="single" w:sz="6" w:space="0" w:color="auto"/>
              <w:bottom w:val="single" w:sz="4" w:space="0" w:color="auto"/>
              <w:right w:val="single" w:sz="6" w:space="0" w:color="auto"/>
            </w:tcBorders>
            <w:vAlign w:val="center"/>
          </w:tcPr>
          <w:p w:rsidR="000A4BF3" w:rsidRPr="00333F91" w:rsidRDefault="000A4BF3"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117,2</w:t>
            </w:r>
          </w:p>
        </w:tc>
        <w:tc>
          <w:tcPr>
            <w:tcW w:w="1276" w:type="dxa"/>
            <w:tcBorders>
              <w:top w:val="single" w:sz="4" w:space="0" w:color="auto"/>
              <w:left w:val="single" w:sz="6" w:space="0" w:color="auto"/>
              <w:bottom w:val="single" w:sz="4" w:space="0" w:color="auto"/>
              <w:right w:val="single" w:sz="6" w:space="0" w:color="auto"/>
            </w:tcBorders>
            <w:vAlign w:val="center"/>
          </w:tcPr>
          <w:p w:rsidR="000A4BF3" w:rsidRPr="00333F91" w:rsidRDefault="000A4BF3"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0,33</w:t>
            </w:r>
          </w:p>
        </w:tc>
      </w:tr>
      <w:tr w:rsidR="000A4BF3" w:rsidRPr="00333F91" w:rsidTr="009A5D03">
        <w:trPr>
          <w:cantSplit/>
          <w:trHeight w:val="416"/>
        </w:trPr>
        <w:tc>
          <w:tcPr>
            <w:tcW w:w="2480" w:type="dxa"/>
            <w:gridSpan w:val="2"/>
            <w:tcBorders>
              <w:top w:val="single" w:sz="4" w:space="0" w:color="auto"/>
              <w:left w:val="single" w:sz="6" w:space="0" w:color="auto"/>
              <w:bottom w:val="single" w:sz="4" w:space="0" w:color="auto"/>
              <w:right w:val="single" w:sz="4" w:space="0" w:color="auto"/>
            </w:tcBorders>
            <w:vAlign w:val="center"/>
          </w:tcPr>
          <w:p w:rsidR="000A4BF3" w:rsidRPr="00333F91" w:rsidRDefault="000A4BF3" w:rsidP="000A4BF3">
            <w:pPr>
              <w:pStyle w:val="ae"/>
              <w:spacing w:after="0" w:line="240" w:lineRule="auto"/>
              <w:ind w:left="0"/>
              <w:rPr>
                <w:rFonts w:ascii="Times New Roman" w:hAnsi="Times New Roman"/>
                <w:sz w:val="24"/>
                <w:szCs w:val="24"/>
              </w:rPr>
            </w:pPr>
            <w:r w:rsidRPr="00333F91">
              <w:rPr>
                <w:rFonts w:ascii="Times New Roman" w:hAnsi="Times New Roman"/>
                <w:sz w:val="24"/>
                <w:szCs w:val="24"/>
              </w:rPr>
              <w:t>Рекламные услуги</w:t>
            </w:r>
          </w:p>
        </w:tc>
        <w:tc>
          <w:tcPr>
            <w:tcW w:w="1134" w:type="dxa"/>
            <w:tcBorders>
              <w:top w:val="single" w:sz="4" w:space="0" w:color="auto"/>
              <w:left w:val="single" w:sz="4" w:space="0" w:color="auto"/>
              <w:bottom w:val="single" w:sz="4" w:space="0" w:color="auto"/>
              <w:right w:val="single" w:sz="6" w:space="0" w:color="auto"/>
            </w:tcBorders>
            <w:vAlign w:val="center"/>
          </w:tcPr>
          <w:p w:rsidR="000A4BF3" w:rsidRPr="00333F91" w:rsidRDefault="000A4BF3" w:rsidP="000A4BF3">
            <w:pPr>
              <w:spacing w:line="240" w:lineRule="auto"/>
              <w:ind w:firstLine="0"/>
              <w:jc w:val="center"/>
              <w:rPr>
                <w:sz w:val="24"/>
                <w:szCs w:val="24"/>
              </w:rPr>
            </w:pPr>
            <w:r w:rsidRPr="00333F91">
              <w:rPr>
                <w:sz w:val="24"/>
                <w:szCs w:val="24"/>
              </w:rPr>
              <w:t>7,3</w:t>
            </w:r>
          </w:p>
        </w:tc>
        <w:tc>
          <w:tcPr>
            <w:tcW w:w="1276" w:type="dxa"/>
            <w:gridSpan w:val="2"/>
            <w:tcBorders>
              <w:top w:val="single" w:sz="4" w:space="0" w:color="auto"/>
              <w:left w:val="single" w:sz="6" w:space="0" w:color="auto"/>
              <w:bottom w:val="single" w:sz="4" w:space="0" w:color="auto"/>
              <w:right w:val="single" w:sz="6" w:space="0" w:color="auto"/>
            </w:tcBorders>
            <w:vAlign w:val="center"/>
          </w:tcPr>
          <w:p w:rsidR="000A4BF3" w:rsidRPr="00333F91" w:rsidRDefault="000A4BF3" w:rsidP="000A4BF3">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0,02</w:t>
            </w:r>
          </w:p>
        </w:tc>
        <w:tc>
          <w:tcPr>
            <w:tcW w:w="1276" w:type="dxa"/>
            <w:gridSpan w:val="2"/>
            <w:tcBorders>
              <w:top w:val="single" w:sz="4" w:space="0" w:color="auto"/>
              <w:left w:val="single" w:sz="6" w:space="0" w:color="auto"/>
              <w:bottom w:val="single" w:sz="4" w:space="0" w:color="auto"/>
              <w:right w:val="single" w:sz="6" w:space="0" w:color="auto"/>
            </w:tcBorders>
            <w:vAlign w:val="center"/>
          </w:tcPr>
          <w:p w:rsidR="000A4BF3" w:rsidRPr="00333F91" w:rsidRDefault="000A4BF3" w:rsidP="000A4BF3">
            <w:pPr>
              <w:spacing w:line="240" w:lineRule="auto"/>
              <w:ind w:firstLine="0"/>
              <w:rPr>
                <w:sz w:val="24"/>
                <w:szCs w:val="24"/>
              </w:rPr>
            </w:pPr>
            <w:r w:rsidRPr="00333F91">
              <w:rPr>
                <w:sz w:val="24"/>
                <w:szCs w:val="24"/>
              </w:rPr>
              <w:t xml:space="preserve">     39,9</w:t>
            </w:r>
          </w:p>
        </w:tc>
        <w:tc>
          <w:tcPr>
            <w:tcW w:w="1275" w:type="dxa"/>
            <w:gridSpan w:val="2"/>
            <w:tcBorders>
              <w:top w:val="single" w:sz="4" w:space="0" w:color="auto"/>
              <w:left w:val="single" w:sz="6" w:space="0" w:color="auto"/>
              <w:bottom w:val="single" w:sz="4" w:space="0" w:color="auto"/>
              <w:right w:val="single" w:sz="6" w:space="0" w:color="auto"/>
            </w:tcBorders>
            <w:vAlign w:val="center"/>
          </w:tcPr>
          <w:p w:rsidR="000A4BF3" w:rsidRPr="00333F91" w:rsidRDefault="000A4BF3"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0,011</w:t>
            </w:r>
          </w:p>
        </w:tc>
        <w:tc>
          <w:tcPr>
            <w:tcW w:w="1134" w:type="dxa"/>
            <w:gridSpan w:val="3"/>
            <w:tcBorders>
              <w:top w:val="single" w:sz="4" w:space="0" w:color="auto"/>
              <w:left w:val="single" w:sz="6" w:space="0" w:color="auto"/>
              <w:bottom w:val="single" w:sz="4" w:space="0" w:color="auto"/>
              <w:right w:val="single" w:sz="6" w:space="0" w:color="auto"/>
            </w:tcBorders>
            <w:vAlign w:val="center"/>
          </w:tcPr>
          <w:p w:rsidR="000A4BF3" w:rsidRPr="00333F91" w:rsidRDefault="000A4BF3"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124,5</w:t>
            </w:r>
          </w:p>
        </w:tc>
        <w:tc>
          <w:tcPr>
            <w:tcW w:w="1276" w:type="dxa"/>
            <w:tcBorders>
              <w:top w:val="single" w:sz="4" w:space="0" w:color="auto"/>
              <w:left w:val="single" w:sz="6" w:space="0" w:color="auto"/>
              <w:bottom w:val="single" w:sz="4" w:space="0" w:color="auto"/>
              <w:right w:val="single" w:sz="6" w:space="0" w:color="auto"/>
            </w:tcBorders>
            <w:vAlign w:val="center"/>
          </w:tcPr>
          <w:p w:rsidR="000A4BF3" w:rsidRPr="00333F91" w:rsidRDefault="000A4BF3"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0,34</w:t>
            </w:r>
          </w:p>
        </w:tc>
      </w:tr>
      <w:tr w:rsidR="000A4BF3" w:rsidRPr="00333F91" w:rsidTr="009A5D03">
        <w:trPr>
          <w:cantSplit/>
          <w:trHeight w:val="563"/>
        </w:trPr>
        <w:tc>
          <w:tcPr>
            <w:tcW w:w="2480" w:type="dxa"/>
            <w:gridSpan w:val="2"/>
            <w:tcBorders>
              <w:top w:val="single" w:sz="4" w:space="0" w:color="auto"/>
              <w:left w:val="single" w:sz="6" w:space="0" w:color="auto"/>
              <w:bottom w:val="single" w:sz="4" w:space="0" w:color="auto"/>
              <w:right w:val="single" w:sz="4" w:space="0" w:color="auto"/>
            </w:tcBorders>
            <w:vAlign w:val="center"/>
          </w:tcPr>
          <w:p w:rsidR="000A4BF3" w:rsidRPr="00333F91" w:rsidRDefault="000A4BF3" w:rsidP="000A4BF3">
            <w:pPr>
              <w:pStyle w:val="ae"/>
              <w:spacing w:after="0" w:line="240" w:lineRule="auto"/>
              <w:ind w:left="0"/>
              <w:rPr>
                <w:rFonts w:ascii="Times New Roman" w:hAnsi="Times New Roman"/>
                <w:sz w:val="24"/>
                <w:szCs w:val="24"/>
              </w:rPr>
            </w:pPr>
            <w:r w:rsidRPr="00333F91">
              <w:rPr>
                <w:rFonts w:ascii="Times New Roman" w:hAnsi="Times New Roman"/>
                <w:sz w:val="24"/>
                <w:szCs w:val="24"/>
              </w:rPr>
              <w:t>Ремонтные работы</w:t>
            </w:r>
          </w:p>
        </w:tc>
        <w:tc>
          <w:tcPr>
            <w:tcW w:w="1134" w:type="dxa"/>
            <w:tcBorders>
              <w:top w:val="single" w:sz="4" w:space="0" w:color="auto"/>
              <w:left w:val="single" w:sz="4" w:space="0" w:color="auto"/>
              <w:bottom w:val="single" w:sz="4" w:space="0" w:color="auto"/>
              <w:right w:val="single" w:sz="6" w:space="0" w:color="auto"/>
            </w:tcBorders>
            <w:vAlign w:val="center"/>
          </w:tcPr>
          <w:p w:rsidR="000A4BF3" w:rsidRPr="00333F91" w:rsidRDefault="000A4BF3" w:rsidP="000A4BF3">
            <w:pPr>
              <w:spacing w:line="240" w:lineRule="auto"/>
              <w:ind w:firstLine="0"/>
              <w:jc w:val="center"/>
              <w:rPr>
                <w:sz w:val="24"/>
                <w:szCs w:val="24"/>
              </w:rPr>
            </w:pPr>
            <w:r w:rsidRPr="00333F91">
              <w:rPr>
                <w:sz w:val="24"/>
                <w:szCs w:val="24"/>
              </w:rPr>
              <w:t>98,6</w:t>
            </w:r>
          </w:p>
        </w:tc>
        <w:tc>
          <w:tcPr>
            <w:tcW w:w="1276" w:type="dxa"/>
            <w:gridSpan w:val="2"/>
            <w:tcBorders>
              <w:top w:val="single" w:sz="4" w:space="0" w:color="auto"/>
              <w:left w:val="single" w:sz="6" w:space="0" w:color="auto"/>
              <w:bottom w:val="single" w:sz="4" w:space="0" w:color="auto"/>
              <w:right w:val="single" w:sz="6" w:space="0" w:color="auto"/>
            </w:tcBorders>
            <w:vAlign w:val="center"/>
          </w:tcPr>
          <w:p w:rsidR="000A4BF3" w:rsidRPr="00333F91" w:rsidRDefault="000A4BF3" w:rsidP="000A4BF3">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0,2</w:t>
            </w:r>
          </w:p>
        </w:tc>
        <w:tc>
          <w:tcPr>
            <w:tcW w:w="1276" w:type="dxa"/>
            <w:gridSpan w:val="2"/>
            <w:tcBorders>
              <w:top w:val="single" w:sz="4" w:space="0" w:color="auto"/>
              <w:left w:val="single" w:sz="6" w:space="0" w:color="auto"/>
              <w:bottom w:val="single" w:sz="4" w:space="0" w:color="auto"/>
              <w:right w:val="single" w:sz="6" w:space="0" w:color="auto"/>
            </w:tcBorders>
            <w:vAlign w:val="center"/>
          </w:tcPr>
          <w:p w:rsidR="000A4BF3" w:rsidRPr="00333F91" w:rsidRDefault="000A4BF3" w:rsidP="000A4BF3">
            <w:pPr>
              <w:spacing w:line="240" w:lineRule="auto"/>
              <w:ind w:firstLine="0"/>
              <w:rPr>
                <w:sz w:val="24"/>
                <w:szCs w:val="24"/>
              </w:rPr>
            </w:pPr>
            <w:r w:rsidRPr="00333F91">
              <w:rPr>
                <w:sz w:val="24"/>
                <w:szCs w:val="24"/>
              </w:rPr>
              <w:t>341,8</w:t>
            </w:r>
          </w:p>
        </w:tc>
        <w:tc>
          <w:tcPr>
            <w:tcW w:w="1275" w:type="dxa"/>
            <w:gridSpan w:val="2"/>
            <w:tcBorders>
              <w:top w:val="single" w:sz="4" w:space="0" w:color="auto"/>
              <w:left w:val="single" w:sz="6" w:space="0" w:color="auto"/>
              <w:bottom w:val="single" w:sz="4" w:space="0" w:color="auto"/>
              <w:right w:val="single" w:sz="6" w:space="0" w:color="auto"/>
            </w:tcBorders>
            <w:vAlign w:val="center"/>
          </w:tcPr>
          <w:p w:rsidR="000A4BF3" w:rsidRPr="00333F91" w:rsidRDefault="000A4BF3"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0,174</w:t>
            </w:r>
          </w:p>
        </w:tc>
        <w:tc>
          <w:tcPr>
            <w:tcW w:w="1134" w:type="dxa"/>
            <w:gridSpan w:val="3"/>
            <w:tcBorders>
              <w:top w:val="single" w:sz="4" w:space="0" w:color="auto"/>
              <w:left w:val="single" w:sz="6" w:space="0" w:color="auto"/>
              <w:bottom w:val="single" w:sz="4" w:space="0" w:color="auto"/>
              <w:right w:val="single" w:sz="6" w:space="0" w:color="auto"/>
            </w:tcBorders>
            <w:vAlign w:val="center"/>
          </w:tcPr>
          <w:p w:rsidR="000A4BF3" w:rsidRPr="00333F91" w:rsidRDefault="000A4BF3"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395,1</w:t>
            </w:r>
          </w:p>
        </w:tc>
        <w:tc>
          <w:tcPr>
            <w:tcW w:w="1276" w:type="dxa"/>
            <w:tcBorders>
              <w:top w:val="single" w:sz="4" w:space="0" w:color="auto"/>
              <w:left w:val="single" w:sz="6" w:space="0" w:color="auto"/>
              <w:bottom w:val="single" w:sz="4" w:space="0" w:color="auto"/>
              <w:right w:val="single" w:sz="6" w:space="0" w:color="auto"/>
            </w:tcBorders>
            <w:vAlign w:val="center"/>
          </w:tcPr>
          <w:p w:rsidR="000A4BF3" w:rsidRPr="00333F91" w:rsidRDefault="000A4BF3"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1,10</w:t>
            </w:r>
          </w:p>
        </w:tc>
      </w:tr>
      <w:tr w:rsidR="000A4BF3" w:rsidRPr="00333F91" w:rsidTr="009A5D03">
        <w:trPr>
          <w:cantSplit/>
          <w:trHeight w:val="415"/>
        </w:trPr>
        <w:tc>
          <w:tcPr>
            <w:tcW w:w="2480" w:type="dxa"/>
            <w:gridSpan w:val="2"/>
            <w:tcBorders>
              <w:top w:val="single" w:sz="4" w:space="0" w:color="auto"/>
              <w:left w:val="single" w:sz="6" w:space="0" w:color="auto"/>
              <w:bottom w:val="single" w:sz="4" w:space="0" w:color="auto"/>
              <w:right w:val="single" w:sz="4" w:space="0" w:color="auto"/>
            </w:tcBorders>
            <w:vAlign w:val="center"/>
          </w:tcPr>
          <w:p w:rsidR="000A4BF3" w:rsidRPr="00333F91" w:rsidRDefault="000A4BF3" w:rsidP="000A4BF3">
            <w:pPr>
              <w:pStyle w:val="ae"/>
              <w:spacing w:after="0" w:line="240" w:lineRule="auto"/>
              <w:ind w:left="0"/>
              <w:rPr>
                <w:rFonts w:ascii="Times New Roman" w:hAnsi="Times New Roman"/>
                <w:sz w:val="24"/>
                <w:szCs w:val="24"/>
              </w:rPr>
            </w:pPr>
            <w:r w:rsidRPr="00333F91">
              <w:rPr>
                <w:rFonts w:ascii="Times New Roman" w:hAnsi="Times New Roman"/>
                <w:sz w:val="24"/>
                <w:szCs w:val="24"/>
              </w:rPr>
              <w:t>Страхование</w:t>
            </w:r>
          </w:p>
        </w:tc>
        <w:tc>
          <w:tcPr>
            <w:tcW w:w="1134" w:type="dxa"/>
            <w:tcBorders>
              <w:top w:val="single" w:sz="4" w:space="0" w:color="auto"/>
              <w:left w:val="single" w:sz="4" w:space="0" w:color="auto"/>
              <w:bottom w:val="single" w:sz="4" w:space="0" w:color="auto"/>
              <w:right w:val="single" w:sz="6" w:space="0" w:color="auto"/>
            </w:tcBorders>
            <w:vAlign w:val="center"/>
          </w:tcPr>
          <w:p w:rsidR="000A4BF3" w:rsidRPr="00333F91" w:rsidRDefault="000A4BF3" w:rsidP="000A4BF3">
            <w:pPr>
              <w:spacing w:line="240" w:lineRule="auto"/>
              <w:ind w:firstLine="0"/>
              <w:jc w:val="center"/>
              <w:rPr>
                <w:sz w:val="24"/>
                <w:szCs w:val="24"/>
              </w:rPr>
            </w:pPr>
            <w:r w:rsidRPr="00333F91">
              <w:rPr>
                <w:sz w:val="24"/>
                <w:szCs w:val="24"/>
              </w:rPr>
              <w:t>9,4</w:t>
            </w:r>
          </w:p>
        </w:tc>
        <w:tc>
          <w:tcPr>
            <w:tcW w:w="1276" w:type="dxa"/>
            <w:gridSpan w:val="2"/>
            <w:tcBorders>
              <w:top w:val="single" w:sz="4" w:space="0" w:color="auto"/>
              <w:left w:val="single" w:sz="6" w:space="0" w:color="auto"/>
              <w:bottom w:val="single" w:sz="4" w:space="0" w:color="auto"/>
              <w:right w:val="single" w:sz="6" w:space="0" w:color="auto"/>
            </w:tcBorders>
            <w:vAlign w:val="center"/>
          </w:tcPr>
          <w:p w:rsidR="000A4BF3" w:rsidRPr="00333F91" w:rsidRDefault="000A4BF3" w:rsidP="000A4BF3">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0,02</w:t>
            </w:r>
          </w:p>
        </w:tc>
        <w:tc>
          <w:tcPr>
            <w:tcW w:w="1276" w:type="dxa"/>
            <w:gridSpan w:val="2"/>
            <w:tcBorders>
              <w:top w:val="single" w:sz="4" w:space="0" w:color="auto"/>
              <w:left w:val="single" w:sz="6" w:space="0" w:color="auto"/>
              <w:bottom w:val="single" w:sz="4" w:space="0" w:color="auto"/>
              <w:right w:val="single" w:sz="6" w:space="0" w:color="auto"/>
            </w:tcBorders>
            <w:vAlign w:val="center"/>
          </w:tcPr>
          <w:p w:rsidR="000A4BF3" w:rsidRPr="00333F91" w:rsidRDefault="000A4BF3" w:rsidP="000A4BF3">
            <w:pPr>
              <w:spacing w:line="240" w:lineRule="auto"/>
              <w:ind w:firstLine="0"/>
              <w:rPr>
                <w:sz w:val="24"/>
                <w:szCs w:val="24"/>
              </w:rPr>
            </w:pPr>
            <w:r w:rsidRPr="00333F91">
              <w:rPr>
                <w:sz w:val="24"/>
                <w:szCs w:val="24"/>
              </w:rPr>
              <w:t xml:space="preserve">     16,7</w:t>
            </w:r>
          </w:p>
        </w:tc>
        <w:tc>
          <w:tcPr>
            <w:tcW w:w="1275" w:type="dxa"/>
            <w:gridSpan w:val="2"/>
            <w:tcBorders>
              <w:top w:val="single" w:sz="4" w:space="0" w:color="auto"/>
              <w:left w:val="single" w:sz="6" w:space="0" w:color="auto"/>
              <w:bottom w:val="single" w:sz="4" w:space="0" w:color="auto"/>
              <w:right w:val="single" w:sz="6" w:space="0" w:color="auto"/>
            </w:tcBorders>
            <w:vAlign w:val="center"/>
          </w:tcPr>
          <w:p w:rsidR="000A4BF3" w:rsidRPr="00333F91" w:rsidRDefault="000A4BF3"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0,007</w:t>
            </w:r>
          </w:p>
        </w:tc>
        <w:tc>
          <w:tcPr>
            <w:tcW w:w="1134" w:type="dxa"/>
            <w:gridSpan w:val="3"/>
            <w:tcBorders>
              <w:top w:val="single" w:sz="4" w:space="0" w:color="auto"/>
              <w:left w:val="single" w:sz="6" w:space="0" w:color="auto"/>
              <w:bottom w:val="single" w:sz="4" w:space="0" w:color="auto"/>
              <w:right w:val="single" w:sz="6" w:space="0" w:color="auto"/>
            </w:tcBorders>
            <w:vAlign w:val="center"/>
          </w:tcPr>
          <w:p w:rsidR="000A4BF3" w:rsidRPr="00333F91" w:rsidRDefault="000A4BF3"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138,3</w:t>
            </w:r>
          </w:p>
        </w:tc>
        <w:tc>
          <w:tcPr>
            <w:tcW w:w="1276" w:type="dxa"/>
            <w:tcBorders>
              <w:top w:val="single" w:sz="4" w:space="0" w:color="auto"/>
              <w:left w:val="single" w:sz="6" w:space="0" w:color="auto"/>
              <w:bottom w:val="single" w:sz="4" w:space="0" w:color="auto"/>
              <w:right w:val="single" w:sz="6" w:space="0" w:color="auto"/>
            </w:tcBorders>
            <w:vAlign w:val="center"/>
          </w:tcPr>
          <w:p w:rsidR="000A4BF3" w:rsidRPr="00333F91" w:rsidRDefault="000A4BF3"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0,39</w:t>
            </w:r>
          </w:p>
        </w:tc>
      </w:tr>
      <w:tr w:rsidR="000A4BF3" w:rsidRPr="00333F91" w:rsidTr="009A5D03">
        <w:trPr>
          <w:cantSplit/>
          <w:trHeight w:val="407"/>
        </w:trPr>
        <w:tc>
          <w:tcPr>
            <w:tcW w:w="2480" w:type="dxa"/>
            <w:gridSpan w:val="2"/>
            <w:tcBorders>
              <w:top w:val="single" w:sz="4" w:space="0" w:color="auto"/>
              <w:left w:val="single" w:sz="6" w:space="0" w:color="auto"/>
              <w:bottom w:val="single" w:sz="4" w:space="0" w:color="auto"/>
              <w:right w:val="single" w:sz="4" w:space="0" w:color="auto"/>
            </w:tcBorders>
            <w:vAlign w:val="center"/>
          </w:tcPr>
          <w:p w:rsidR="000A4BF3" w:rsidRPr="00333F91" w:rsidRDefault="000A4BF3" w:rsidP="000A4BF3">
            <w:pPr>
              <w:pStyle w:val="ae"/>
              <w:spacing w:after="0" w:line="240" w:lineRule="auto"/>
              <w:ind w:left="0"/>
              <w:rPr>
                <w:rFonts w:ascii="Times New Roman" w:hAnsi="Times New Roman"/>
                <w:sz w:val="24"/>
                <w:szCs w:val="24"/>
              </w:rPr>
            </w:pPr>
            <w:r w:rsidRPr="00333F91">
              <w:rPr>
                <w:rFonts w:ascii="Times New Roman" w:hAnsi="Times New Roman"/>
                <w:sz w:val="24"/>
                <w:szCs w:val="24"/>
              </w:rPr>
              <w:t>Субподряд</w:t>
            </w:r>
          </w:p>
        </w:tc>
        <w:tc>
          <w:tcPr>
            <w:tcW w:w="1134" w:type="dxa"/>
            <w:tcBorders>
              <w:top w:val="single" w:sz="4" w:space="0" w:color="auto"/>
              <w:left w:val="single" w:sz="4" w:space="0" w:color="auto"/>
              <w:bottom w:val="single" w:sz="4" w:space="0" w:color="auto"/>
              <w:right w:val="single" w:sz="6" w:space="0" w:color="auto"/>
            </w:tcBorders>
            <w:vAlign w:val="center"/>
          </w:tcPr>
          <w:p w:rsidR="000A4BF3" w:rsidRPr="00333F91" w:rsidRDefault="000A4BF3" w:rsidP="000A4BF3">
            <w:pPr>
              <w:spacing w:line="240" w:lineRule="auto"/>
              <w:ind w:firstLine="0"/>
              <w:jc w:val="center"/>
              <w:rPr>
                <w:sz w:val="24"/>
                <w:szCs w:val="24"/>
              </w:rPr>
            </w:pPr>
            <w:r w:rsidRPr="00333F91">
              <w:rPr>
                <w:sz w:val="24"/>
                <w:szCs w:val="24"/>
              </w:rPr>
              <w:t>49231,3</w:t>
            </w:r>
          </w:p>
        </w:tc>
        <w:tc>
          <w:tcPr>
            <w:tcW w:w="1276" w:type="dxa"/>
            <w:gridSpan w:val="2"/>
            <w:tcBorders>
              <w:top w:val="single" w:sz="4" w:space="0" w:color="auto"/>
              <w:left w:val="single" w:sz="6" w:space="0" w:color="auto"/>
              <w:bottom w:val="single" w:sz="4" w:space="0" w:color="auto"/>
              <w:right w:val="single" w:sz="6" w:space="0" w:color="auto"/>
            </w:tcBorders>
            <w:vAlign w:val="center"/>
          </w:tcPr>
          <w:p w:rsidR="000A4BF3" w:rsidRPr="00333F91" w:rsidRDefault="000A4BF3" w:rsidP="000A4BF3">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92,0</w:t>
            </w:r>
          </w:p>
        </w:tc>
        <w:tc>
          <w:tcPr>
            <w:tcW w:w="1276" w:type="dxa"/>
            <w:gridSpan w:val="2"/>
            <w:tcBorders>
              <w:top w:val="single" w:sz="4" w:space="0" w:color="auto"/>
              <w:left w:val="single" w:sz="6" w:space="0" w:color="auto"/>
              <w:bottom w:val="single" w:sz="4" w:space="0" w:color="auto"/>
              <w:right w:val="single" w:sz="6" w:space="0" w:color="auto"/>
            </w:tcBorders>
            <w:vAlign w:val="center"/>
          </w:tcPr>
          <w:p w:rsidR="000A4BF3" w:rsidRPr="00333F91" w:rsidRDefault="000A4BF3" w:rsidP="000A4BF3">
            <w:pPr>
              <w:spacing w:line="240" w:lineRule="auto"/>
              <w:ind w:firstLine="0"/>
              <w:rPr>
                <w:sz w:val="24"/>
                <w:szCs w:val="24"/>
              </w:rPr>
            </w:pPr>
            <w:r w:rsidRPr="00333F91">
              <w:rPr>
                <w:sz w:val="24"/>
                <w:szCs w:val="24"/>
              </w:rPr>
              <w:t>195222,0</w:t>
            </w:r>
          </w:p>
        </w:tc>
        <w:tc>
          <w:tcPr>
            <w:tcW w:w="1275" w:type="dxa"/>
            <w:gridSpan w:val="2"/>
            <w:tcBorders>
              <w:top w:val="single" w:sz="4" w:space="0" w:color="auto"/>
              <w:left w:val="single" w:sz="6" w:space="0" w:color="auto"/>
              <w:bottom w:val="single" w:sz="4" w:space="0" w:color="auto"/>
              <w:right w:val="single" w:sz="6" w:space="0" w:color="auto"/>
            </w:tcBorders>
            <w:vAlign w:val="center"/>
          </w:tcPr>
          <w:p w:rsidR="000A4BF3" w:rsidRPr="00333F91" w:rsidRDefault="000A4BF3"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97,4</w:t>
            </w:r>
          </w:p>
        </w:tc>
        <w:tc>
          <w:tcPr>
            <w:tcW w:w="1134" w:type="dxa"/>
            <w:gridSpan w:val="3"/>
            <w:tcBorders>
              <w:top w:val="single" w:sz="4" w:space="0" w:color="auto"/>
              <w:left w:val="single" w:sz="6" w:space="0" w:color="auto"/>
              <w:bottom w:val="single" w:sz="4" w:space="0" w:color="auto"/>
              <w:right w:val="single" w:sz="6" w:space="0" w:color="auto"/>
            </w:tcBorders>
            <w:vAlign w:val="center"/>
          </w:tcPr>
          <w:p w:rsidR="000A4BF3" w:rsidRPr="00333F91" w:rsidRDefault="000A4BF3"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27830,4</w:t>
            </w:r>
          </w:p>
        </w:tc>
        <w:tc>
          <w:tcPr>
            <w:tcW w:w="1276" w:type="dxa"/>
            <w:tcBorders>
              <w:top w:val="single" w:sz="4" w:space="0" w:color="auto"/>
              <w:left w:val="single" w:sz="6" w:space="0" w:color="auto"/>
              <w:bottom w:val="single" w:sz="4" w:space="0" w:color="auto"/>
              <w:right w:val="single" w:sz="6" w:space="0" w:color="auto"/>
            </w:tcBorders>
            <w:vAlign w:val="center"/>
          </w:tcPr>
          <w:p w:rsidR="000A4BF3" w:rsidRPr="00333F91" w:rsidRDefault="000A4BF3"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77,6</w:t>
            </w:r>
          </w:p>
        </w:tc>
      </w:tr>
      <w:tr w:rsidR="000A4BF3" w:rsidRPr="00333F91" w:rsidTr="009A5D03">
        <w:trPr>
          <w:cantSplit/>
          <w:trHeight w:val="286"/>
        </w:trPr>
        <w:tc>
          <w:tcPr>
            <w:tcW w:w="2480" w:type="dxa"/>
            <w:gridSpan w:val="2"/>
            <w:tcBorders>
              <w:top w:val="single" w:sz="4" w:space="0" w:color="auto"/>
              <w:left w:val="single" w:sz="6" w:space="0" w:color="auto"/>
              <w:bottom w:val="single" w:sz="4" w:space="0" w:color="auto"/>
              <w:right w:val="single" w:sz="4" w:space="0" w:color="auto"/>
            </w:tcBorders>
            <w:vAlign w:val="center"/>
          </w:tcPr>
          <w:p w:rsidR="000A4BF3" w:rsidRPr="00333F91" w:rsidRDefault="000A4BF3" w:rsidP="000A4BF3">
            <w:pPr>
              <w:pStyle w:val="ae"/>
              <w:spacing w:after="0" w:line="240" w:lineRule="auto"/>
              <w:ind w:left="0"/>
              <w:rPr>
                <w:rFonts w:ascii="Times New Roman" w:hAnsi="Times New Roman"/>
                <w:sz w:val="24"/>
                <w:szCs w:val="24"/>
              </w:rPr>
            </w:pPr>
            <w:r w:rsidRPr="00333F91">
              <w:rPr>
                <w:rFonts w:ascii="Times New Roman" w:hAnsi="Times New Roman"/>
                <w:sz w:val="24"/>
                <w:szCs w:val="24"/>
              </w:rPr>
              <w:t>Услуги банка</w:t>
            </w:r>
          </w:p>
        </w:tc>
        <w:tc>
          <w:tcPr>
            <w:tcW w:w="1134" w:type="dxa"/>
            <w:tcBorders>
              <w:top w:val="single" w:sz="4" w:space="0" w:color="auto"/>
              <w:left w:val="single" w:sz="4" w:space="0" w:color="auto"/>
              <w:bottom w:val="single" w:sz="4" w:space="0" w:color="auto"/>
              <w:right w:val="single" w:sz="6" w:space="0" w:color="auto"/>
            </w:tcBorders>
            <w:vAlign w:val="center"/>
          </w:tcPr>
          <w:p w:rsidR="000A4BF3" w:rsidRPr="00333F91" w:rsidRDefault="000A4BF3" w:rsidP="000A4BF3">
            <w:pPr>
              <w:spacing w:line="240" w:lineRule="auto"/>
              <w:ind w:firstLine="0"/>
              <w:jc w:val="center"/>
              <w:rPr>
                <w:sz w:val="24"/>
                <w:szCs w:val="24"/>
              </w:rPr>
            </w:pPr>
            <w:r w:rsidRPr="00333F91">
              <w:rPr>
                <w:sz w:val="24"/>
                <w:szCs w:val="24"/>
              </w:rPr>
              <w:t>62,3</w:t>
            </w:r>
          </w:p>
        </w:tc>
        <w:tc>
          <w:tcPr>
            <w:tcW w:w="1276" w:type="dxa"/>
            <w:gridSpan w:val="2"/>
            <w:tcBorders>
              <w:top w:val="single" w:sz="4" w:space="0" w:color="auto"/>
              <w:left w:val="single" w:sz="6" w:space="0" w:color="auto"/>
              <w:bottom w:val="single" w:sz="4" w:space="0" w:color="auto"/>
              <w:right w:val="single" w:sz="6" w:space="0" w:color="auto"/>
            </w:tcBorders>
            <w:vAlign w:val="center"/>
          </w:tcPr>
          <w:p w:rsidR="000A4BF3" w:rsidRPr="00333F91" w:rsidRDefault="000A4BF3" w:rsidP="000A4BF3">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0,1</w:t>
            </w:r>
          </w:p>
        </w:tc>
        <w:tc>
          <w:tcPr>
            <w:tcW w:w="1276" w:type="dxa"/>
            <w:gridSpan w:val="2"/>
            <w:tcBorders>
              <w:top w:val="single" w:sz="4" w:space="0" w:color="auto"/>
              <w:left w:val="single" w:sz="6" w:space="0" w:color="auto"/>
              <w:bottom w:val="single" w:sz="4" w:space="0" w:color="auto"/>
              <w:right w:val="single" w:sz="6" w:space="0" w:color="auto"/>
            </w:tcBorders>
            <w:vAlign w:val="center"/>
          </w:tcPr>
          <w:p w:rsidR="000A4BF3" w:rsidRPr="00333F91" w:rsidRDefault="000A4BF3" w:rsidP="000A4BF3">
            <w:pPr>
              <w:spacing w:line="240" w:lineRule="auto"/>
              <w:ind w:firstLine="0"/>
              <w:rPr>
                <w:sz w:val="24"/>
                <w:szCs w:val="24"/>
              </w:rPr>
            </w:pPr>
            <w:r w:rsidRPr="00333F91">
              <w:rPr>
                <w:sz w:val="24"/>
                <w:szCs w:val="24"/>
              </w:rPr>
              <w:t xml:space="preserve">    128,5</w:t>
            </w:r>
          </w:p>
        </w:tc>
        <w:tc>
          <w:tcPr>
            <w:tcW w:w="1275" w:type="dxa"/>
            <w:gridSpan w:val="2"/>
            <w:tcBorders>
              <w:top w:val="single" w:sz="4" w:space="0" w:color="auto"/>
              <w:left w:val="single" w:sz="6" w:space="0" w:color="auto"/>
              <w:bottom w:val="single" w:sz="4" w:space="0" w:color="auto"/>
              <w:right w:val="single" w:sz="6" w:space="0" w:color="auto"/>
            </w:tcBorders>
            <w:vAlign w:val="center"/>
          </w:tcPr>
          <w:p w:rsidR="000A4BF3" w:rsidRPr="00333F91" w:rsidRDefault="000A4BF3"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0,064</w:t>
            </w:r>
          </w:p>
        </w:tc>
        <w:tc>
          <w:tcPr>
            <w:tcW w:w="1134" w:type="dxa"/>
            <w:gridSpan w:val="3"/>
            <w:tcBorders>
              <w:top w:val="single" w:sz="4" w:space="0" w:color="auto"/>
              <w:left w:val="single" w:sz="6" w:space="0" w:color="auto"/>
              <w:bottom w:val="single" w:sz="4" w:space="0" w:color="auto"/>
              <w:right w:val="single" w:sz="6" w:space="0" w:color="auto"/>
            </w:tcBorders>
            <w:vAlign w:val="center"/>
          </w:tcPr>
          <w:p w:rsidR="000A4BF3" w:rsidRPr="00333F91" w:rsidRDefault="000A4BF3"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220,5</w:t>
            </w:r>
          </w:p>
        </w:tc>
        <w:tc>
          <w:tcPr>
            <w:tcW w:w="1276" w:type="dxa"/>
            <w:tcBorders>
              <w:top w:val="single" w:sz="4" w:space="0" w:color="auto"/>
              <w:left w:val="single" w:sz="6" w:space="0" w:color="auto"/>
              <w:bottom w:val="single" w:sz="4" w:space="0" w:color="auto"/>
              <w:right w:val="single" w:sz="6" w:space="0" w:color="auto"/>
            </w:tcBorders>
            <w:vAlign w:val="center"/>
          </w:tcPr>
          <w:p w:rsidR="000A4BF3" w:rsidRPr="00333F91" w:rsidRDefault="000A4BF3"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0,64</w:t>
            </w:r>
          </w:p>
        </w:tc>
      </w:tr>
      <w:tr w:rsidR="000A4BF3" w:rsidRPr="00333F91" w:rsidTr="009A5D03">
        <w:trPr>
          <w:cantSplit/>
          <w:trHeight w:val="275"/>
        </w:trPr>
        <w:tc>
          <w:tcPr>
            <w:tcW w:w="2480" w:type="dxa"/>
            <w:gridSpan w:val="2"/>
            <w:tcBorders>
              <w:top w:val="single" w:sz="4" w:space="0" w:color="auto"/>
              <w:left w:val="single" w:sz="6" w:space="0" w:color="auto"/>
              <w:bottom w:val="single" w:sz="4" w:space="0" w:color="auto"/>
              <w:right w:val="single" w:sz="4" w:space="0" w:color="auto"/>
            </w:tcBorders>
            <w:vAlign w:val="center"/>
          </w:tcPr>
          <w:p w:rsidR="000A4BF3" w:rsidRPr="00333F91" w:rsidRDefault="000A4BF3" w:rsidP="000A4BF3">
            <w:pPr>
              <w:pStyle w:val="ae"/>
              <w:spacing w:after="0" w:line="240" w:lineRule="auto"/>
              <w:ind w:left="0"/>
              <w:rPr>
                <w:rFonts w:ascii="Times New Roman" w:hAnsi="Times New Roman"/>
                <w:sz w:val="24"/>
                <w:szCs w:val="24"/>
              </w:rPr>
            </w:pPr>
            <w:r w:rsidRPr="00333F91">
              <w:rPr>
                <w:rFonts w:ascii="Times New Roman" w:hAnsi="Times New Roman"/>
                <w:sz w:val="24"/>
                <w:szCs w:val="24"/>
              </w:rPr>
              <w:t>Услуги связи, почты</w:t>
            </w:r>
          </w:p>
        </w:tc>
        <w:tc>
          <w:tcPr>
            <w:tcW w:w="1134" w:type="dxa"/>
            <w:tcBorders>
              <w:top w:val="single" w:sz="4" w:space="0" w:color="auto"/>
              <w:left w:val="single" w:sz="4" w:space="0" w:color="auto"/>
              <w:bottom w:val="single" w:sz="4" w:space="0" w:color="auto"/>
              <w:right w:val="single" w:sz="6" w:space="0" w:color="auto"/>
            </w:tcBorders>
            <w:vAlign w:val="center"/>
          </w:tcPr>
          <w:p w:rsidR="000A4BF3" w:rsidRPr="00333F91" w:rsidRDefault="000A4BF3" w:rsidP="000A4BF3">
            <w:pPr>
              <w:spacing w:line="240" w:lineRule="auto"/>
              <w:ind w:firstLine="0"/>
              <w:jc w:val="center"/>
              <w:rPr>
                <w:sz w:val="24"/>
                <w:szCs w:val="24"/>
              </w:rPr>
            </w:pPr>
            <w:r w:rsidRPr="00333F91">
              <w:rPr>
                <w:sz w:val="24"/>
                <w:szCs w:val="24"/>
              </w:rPr>
              <w:t>11,6</w:t>
            </w:r>
          </w:p>
        </w:tc>
        <w:tc>
          <w:tcPr>
            <w:tcW w:w="1276" w:type="dxa"/>
            <w:gridSpan w:val="2"/>
            <w:tcBorders>
              <w:top w:val="single" w:sz="4" w:space="0" w:color="auto"/>
              <w:left w:val="single" w:sz="6" w:space="0" w:color="auto"/>
              <w:bottom w:val="single" w:sz="4" w:space="0" w:color="auto"/>
              <w:right w:val="single" w:sz="6" w:space="0" w:color="auto"/>
            </w:tcBorders>
            <w:vAlign w:val="center"/>
          </w:tcPr>
          <w:p w:rsidR="000A4BF3" w:rsidRPr="00333F91" w:rsidRDefault="000A4BF3" w:rsidP="000A4BF3">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0,04</w:t>
            </w:r>
          </w:p>
        </w:tc>
        <w:tc>
          <w:tcPr>
            <w:tcW w:w="1276" w:type="dxa"/>
            <w:gridSpan w:val="2"/>
            <w:tcBorders>
              <w:top w:val="single" w:sz="4" w:space="0" w:color="auto"/>
              <w:left w:val="single" w:sz="6" w:space="0" w:color="auto"/>
              <w:bottom w:val="single" w:sz="4" w:space="0" w:color="auto"/>
              <w:right w:val="single" w:sz="6" w:space="0" w:color="auto"/>
            </w:tcBorders>
            <w:vAlign w:val="center"/>
          </w:tcPr>
          <w:p w:rsidR="000A4BF3" w:rsidRPr="00333F91" w:rsidRDefault="000A4BF3" w:rsidP="000A4BF3">
            <w:pPr>
              <w:spacing w:line="240" w:lineRule="auto"/>
              <w:ind w:firstLine="0"/>
              <w:rPr>
                <w:sz w:val="24"/>
                <w:szCs w:val="24"/>
              </w:rPr>
            </w:pPr>
            <w:r w:rsidRPr="00333F91">
              <w:rPr>
                <w:sz w:val="24"/>
                <w:szCs w:val="24"/>
              </w:rPr>
              <w:t xml:space="preserve">      66,4</w:t>
            </w:r>
          </w:p>
        </w:tc>
        <w:tc>
          <w:tcPr>
            <w:tcW w:w="1275" w:type="dxa"/>
            <w:gridSpan w:val="2"/>
            <w:tcBorders>
              <w:top w:val="single" w:sz="4" w:space="0" w:color="auto"/>
              <w:left w:val="single" w:sz="6" w:space="0" w:color="auto"/>
              <w:bottom w:val="single" w:sz="4" w:space="0" w:color="auto"/>
              <w:right w:val="single" w:sz="6" w:space="0" w:color="auto"/>
            </w:tcBorders>
            <w:vAlign w:val="center"/>
          </w:tcPr>
          <w:p w:rsidR="000A4BF3" w:rsidRPr="00333F91" w:rsidRDefault="000A4BF3"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0,034</w:t>
            </w:r>
          </w:p>
        </w:tc>
        <w:tc>
          <w:tcPr>
            <w:tcW w:w="1134" w:type="dxa"/>
            <w:gridSpan w:val="3"/>
            <w:tcBorders>
              <w:top w:val="single" w:sz="4" w:space="0" w:color="auto"/>
              <w:left w:val="single" w:sz="6" w:space="0" w:color="auto"/>
              <w:bottom w:val="single" w:sz="4" w:space="0" w:color="auto"/>
              <w:right w:val="single" w:sz="6" w:space="0" w:color="auto"/>
            </w:tcBorders>
            <w:vAlign w:val="center"/>
          </w:tcPr>
          <w:p w:rsidR="000A4BF3" w:rsidRPr="00333F91" w:rsidRDefault="000A4BF3"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121,1</w:t>
            </w:r>
          </w:p>
        </w:tc>
        <w:tc>
          <w:tcPr>
            <w:tcW w:w="1276" w:type="dxa"/>
            <w:tcBorders>
              <w:top w:val="single" w:sz="4" w:space="0" w:color="auto"/>
              <w:left w:val="single" w:sz="6" w:space="0" w:color="auto"/>
              <w:bottom w:val="single" w:sz="4" w:space="0" w:color="auto"/>
              <w:right w:val="single" w:sz="6" w:space="0" w:color="auto"/>
            </w:tcBorders>
            <w:vAlign w:val="center"/>
          </w:tcPr>
          <w:p w:rsidR="000A4BF3" w:rsidRPr="00333F91" w:rsidRDefault="000A4BF3"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0,34</w:t>
            </w:r>
          </w:p>
        </w:tc>
      </w:tr>
      <w:tr w:rsidR="0004141B" w:rsidRPr="00333F91" w:rsidTr="009A5D03">
        <w:trPr>
          <w:cantSplit/>
          <w:trHeight w:val="407"/>
        </w:trPr>
        <w:tc>
          <w:tcPr>
            <w:tcW w:w="2480" w:type="dxa"/>
            <w:gridSpan w:val="2"/>
            <w:tcBorders>
              <w:top w:val="single" w:sz="4" w:space="0" w:color="auto"/>
              <w:left w:val="single" w:sz="6" w:space="0" w:color="auto"/>
              <w:bottom w:val="single" w:sz="4" w:space="0" w:color="auto"/>
              <w:right w:val="single" w:sz="4" w:space="0" w:color="auto"/>
            </w:tcBorders>
            <w:vAlign w:val="center"/>
          </w:tcPr>
          <w:p w:rsidR="0004141B" w:rsidRPr="00333F91" w:rsidRDefault="0004141B" w:rsidP="000A4BF3">
            <w:pPr>
              <w:pStyle w:val="ae"/>
              <w:spacing w:after="0" w:line="240" w:lineRule="auto"/>
              <w:ind w:left="0"/>
              <w:rPr>
                <w:rFonts w:ascii="Times New Roman" w:hAnsi="Times New Roman"/>
                <w:sz w:val="24"/>
                <w:szCs w:val="24"/>
              </w:rPr>
            </w:pPr>
            <w:r w:rsidRPr="00333F91">
              <w:rPr>
                <w:rFonts w:ascii="Times New Roman" w:hAnsi="Times New Roman"/>
                <w:sz w:val="24"/>
                <w:szCs w:val="24"/>
              </w:rPr>
              <w:t>Услуги крана, экскаватора, механизмов</w:t>
            </w:r>
          </w:p>
        </w:tc>
        <w:tc>
          <w:tcPr>
            <w:tcW w:w="1134" w:type="dxa"/>
            <w:tcBorders>
              <w:top w:val="single" w:sz="4" w:space="0" w:color="auto"/>
              <w:left w:val="single" w:sz="4" w:space="0" w:color="auto"/>
              <w:bottom w:val="single" w:sz="4" w:space="0" w:color="auto"/>
              <w:right w:val="single" w:sz="6" w:space="0" w:color="auto"/>
            </w:tcBorders>
            <w:vAlign w:val="center"/>
          </w:tcPr>
          <w:p w:rsidR="0004141B" w:rsidRPr="00333F91" w:rsidRDefault="0004141B" w:rsidP="000A4BF3">
            <w:pPr>
              <w:spacing w:line="240" w:lineRule="auto"/>
              <w:ind w:firstLine="0"/>
              <w:jc w:val="center"/>
              <w:rPr>
                <w:sz w:val="24"/>
                <w:szCs w:val="24"/>
              </w:rPr>
            </w:pPr>
            <w:r w:rsidRPr="00333F91">
              <w:rPr>
                <w:sz w:val="24"/>
                <w:szCs w:val="24"/>
              </w:rPr>
              <w:t>925,2</w:t>
            </w:r>
          </w:p>
        </w:tc>
        <w:tc>
          <w:tcPr>
            <w:tcW w:w="1276" w:type="dxa"/>
            <w:gridSpan w:val="2"/>
            <w:tcBorders>
              <w:top w:val="single" w:sz="4" w:space="0" w:color="auto"/>
              <w:left w:val="single" w:sz="6" w:space="0" w:color="auto"/>
              <w:bottom w:val="single" w:sz="4" w:space="0" w:color="auto"/>
              <w:right w:val="single" w:sz="6" w:space="0" w:color="auto"/>
            </w:tcBorders>
            <w:vAlign w:val="center"/>
          </w:tcPr>
          <w:p w:rsidR="0004141B" w:rsidRPr="00333F91" w:rsidRDefault="0004141B" w:rsidP="000A4BF3">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1,8</w:t>
            </w:r>
          </w:p>
        </w:tc>
        <w:tc>
          <w:tcPr>
            <w:tcW w:w="1276" w:type="dxa"/>
            <w:gridSpan w:val="2"/>
            <w:tcBorders>
              <w:top w:val="single" w:sz="4" w:space="0" w:color="auto"/>
              <w:left w:val="single" w:sz="6" w:space="0" w:color="auto"/>
              <w:bottom w:val="single" w:sz="4" w:space="0" w:color="auto"/>
              <w:right w:val="single" w:sz="6" w:space="0" w:color="auto"/>
            </w:tcBorders>
            <w:vAlign w:val="center"/>
          </w:tcPr>
          <w:p w:rsidR="0004141B" w:rsidRPr="00333F91" w:rsidRDefault="0004141B" w:rsidP="000A4BF3">
            <w:pPr>
              <w:spacing w:line="240" w:lineRule="auto"/>
              <w:ind w:firstLine="0"/>
              <w:rPr>
                <w:sz w:val="24"/>
                <w:szCs w:val="24"/>
              </w:rPr>
            </w:pPr>
            <w:r w:rsidRPr="00333F91">
              <w:rPr>
                <w:sz w:val="24"/>
                <w:szCs w:val="24"/>
              </w:rPr>
              <w:t xml:space="preserve">   2415,3</w:t>
            </w:r>
          </w:p>
        </w:tc>
        <w:tc>
          <w:tcPr>
            <w:tcW w:w="1275" w:type="dxa"/>
            <w:gridSpan w:val="2"/>
            <w:tcBorders>
              <w:top w:val="single" w:sz="4" w:space="0" w:color="auto"/>
              <w:left w:val="single" w:sz="6" w:space="0" w:color="auto"/>
              <w:bottom w:val="single" w:sz="4" w:space="0" w:color="auto"/>
              <w:right w:val="single" w:sz="6" w:space="0" w:color="auto"/>
            </w:tcBorders>
            <w:vAlign w:val="center"/>
          </w:tcPr>
          <w:p w:rsidR="0004141B" w:rsidRPr="00333F91" w:rsidRDefault="0004141B"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1,2</w:t>
            </w:r>
          </w:p>
        </w:tc>
        <w:tc>
          <w:tcPr>
            <w:tcW w:w="1134" w:type="dxa"/>
            <w:gridSpan w:val="3"/>
            <w:tcBorders>
              <w:top w:val="single" w:sz="4" w:space="0" w:color="auto"/>
              <w:left w:val="single" w:sz="6" w:space="0" w:color="auto"/>
              <w:bottom w:val="single" w:sz="4" w:space="0" w:color="auto"/>
              <w:right w:val="single" w:sz="6" w:space="0" w:color="auto"/>
            </w:tcBorders>
            <w:vAlign w:val="center"/>
          </w:tcPr>
          <w:p w:rsidR="0004141B" w:rsidRPr="00333F91" w:rsidRDefault="0004141B"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2607,2</w:t>
            </w:r>
          </w:p>
        </w:tc>
        <w:tc>
          <w:tcPr>
            <w:tcW w:w="1276" w:type="dxa"/>
            <w:tcBorders>
              <w:top w:val="single" w:sz="4" w:space="0" w:color="auto"/>
              <w:left w:val="single" w:sz="6" w:space="0" w:color="auto"/>
              <w:bottom w:val="single" w:sz="4" w:space="0" w:color="auto"/>
              <w:right w:val="single" w:sz="6" w:space="0" w:color="auto"/>
            </w:tcBorders>
            <w:vAlign w:val="center"/>
          </w:tcPr>
          <w:p w:rsidR="0004141B" w:rsidRPr="00333F91" w:rsidRDefault="0004141B"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7,3</w:t>
            </w:r>
          </w:p>
        </w:tc>
      </w:tr>
      <w:tr w:rsidR="0004141B" w:rsidRPr="00333F91" w:rsidTr="009A5D03">
        <w:trPr>
          <w:cantSplit/>
          <w:trHeight w:val="361"/>
        </w:trPr>
        <w:tc>
          <w:tcPr>
            <w:tcW w:w="2480" w:type="dxa"/>
            <w:gridSpan w:val="2"/>
            <w:tcBorders>
              <w:top w:val="single" w:sz="4" w:space="0" w:color="auto"/>
              <w:left w:val="single" w:sz="6" w:space="0" w:color="auto"/>
              <w:bottom w:val="single" w:sz="4" w:space="0" w:color="auto"/>
              <w:right w:val="single" w:sz="4" w:space="0" w:color="auto"/>
            </w:tcBorders>
            <w:vAlign w:val="center"/>
          </w:tcPr>
          <w:p w:rsidR="0004141B" w:rsidRPr="00333F91" w:rsidRDefault="0004141B" w:rsidP="000A4BF3">
            <w:pPr>
              <w:pStyle w:val="ae"/>
              <w:spacing w:after="0" w:line="240" w:lineRule="auto"/>
              <w:ind w:left="0"/>
              <w:rPr>
                <w:rFonts w:ascii="Times New Roman" w:hAnsi="Times New Roman"/>
                <w:sz w:val="24"/>
                <w:szCs w:val="24"/>
              </w:rPr>
            </w:pPr>
            <w:r w:rsidRPr="00333F91">
              <w:rPr>
                <w:rFonts w:ascii="Times New Roman" w:hAnsi="Times New Roman"/>
                <w:sz w:val="24"/>
                <w:szCs w:val="24"/>
              </w:rPr>
              <w:lastRenderedPageBreak/>
              <w:t>Услуги связи, почты</w:t>
            </w:r>
          </w:p>
        </w:tc>
        <w:tc>
          <w:tcPr>
            <w:tcW w:w="1134" w:type="dxa"/>
            <w:tcBorders>
              <w:top w:val="single" w:sz="4" w:space="0" w:color="auto"/>
              <w:left w:val="single" w:sz="4" w:space="0" w:color="auto"/>
              <w:bottom w:val="single" w:sz="4" w:space="0" w:color="auto"/>
              <w:right w:val="single" w:sz="6" w:space="0" w:color="auto"/>
            </w:tcBorders>
            <w:vAlign w:val="center"/>
          </w:tcPr>
          <w:p w:rsidR="0004141B" w:rsidRPr="00333F91" w:rsidRDefault="0004141B" w:rsidP="000A4BF3">
            <w:pPr>
              <w:spacing w:line="240" w:lineRule="auto"/>
              <w:ind w:firstLine="0"/>
              <w:jc w:val="center"/>
              <w:rPr>
                <w:sz w:val="24"/>
                <w:szCs w:val="24"/>
              </w:rPr>
            </w:pPr>
            <w:r w:rsidRPr="00333F91">
              <w:rPr>
                <w:sz w:val="24"/>
                <w:szCs w:val="24"/>
              </w:rPr>
              <w:t>11,6</w:t>
            </w:r>
          </w:p>
        </w:tc>
        <w:tc>
          <w:tcPr>
            <w:tcW w:w="1276" w:type="dxa"/>
            <w:gridSpan w:val="2"/>
            <w:tcBorders>
              <w:top w:val="single" w:sz="4" w:space="0" w:color="auto"/>
              <w:left w:val="single" w:sz="6" w:space="0" w:color="auto"/>
              <w:bottom w:val="single" w:sz="4" w:space="0" w:color="auto"/>
              <w:right w:val="single" w:sz="6" w:space="0" w:color="auto"/>
            </w:tcBorders>
            <w:vAlign w:val="center"/>
          </w:tcPr>
          <w:p w:rsidR="0004141B" w:rsidRPr="00333F91" w:rsidRDefault="0004141B" w:rsidP="000A4BF3">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0,04</w:t>
            </w:r>
          </w:p>
        </w:tc>
        <w:tc>
          <w:tcPr>
            <w:tcW w:w="1276" w:type="dxa"/>
            <w:gridSpan w:val="2"/>
            <w:tcBorders>
              <w:top w:val="single" w:sz="4" w:space="0" w:color="auto"/>
              <w:left w:val="single" w:sz="6" w:space="0" w:color="auto"/>
              <w:bottom w:val="single" w:sz="4" w:space="0" w:color="auto"/>
              <w:right w:val="single" w:sz="6" w:space="0" w:color="auto"/>
            </w:tcBorders>
            <w:vAlign w:val="center"/>
          </w:tcPr>
          <w:p w:rsidR="0004141B" w:rsidRPr="00333F91" w:rsidRDefault="0004141B" w:rsidP="000A4BF3">
            <w:pPr>
              <w:spacing w:line="240" w:lineRule="auto"/>
              <w:ind w:firstLine="0"/>
              <w:rPr>
                <w:sz w:val="24"/>
                <w:szCs w:val="24"/>
              </w:rPr>
            </w:pPr>
            <w:r w:rsidRPr="00333F91">
              <w:rPr>
                <w:sz w:val="24"/>
                <w:szCs w:val="24"/>
              </w:rPr>
              <w:t xml:space="preserve">      66,4</w:t>
            </w:r>
          </w:p>
        </w:tc>
        <w:tc>
          <w:tcPr>
            <w:tcW w:w="1275" w:type="dxa"/>
            <w:gridSpan w:val="2"/>
            <w:tcBorders>
              <w:top w:val="single" w:sz="4" w:space="0" w:color="auto"/>
              <w:left w:val="single" w:sz="6" w:space="0" w:color="auto"/>
              <w:bottom w:val="single" w:sz="4" w:space="0" w:color="auto"/>
              <w:right w:val="single" w:sz="6" w:space="0" w:color="auto"/>
            </w:tcBorders>
            <w:vAlign w:val="center"/>
          </w:tcPr>
          <w:p w:rsidR="0004141B" w:rsidRPr="00333F91" w:rsidRDefault="0004141B"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0,034</w:t>
            </w:r>
          </w:p>
        </w:tc>
        <w:tc>
          <w:tcPr>
            <w:tcW w:w="1134" w:type="dxa"/>
            <w:gridSpan w:val="3"/>
            <w:tcBorders>
              <w:top w:val="single" w:sz="4" w:space="0" w:color="auto"/>
              <w:left w:val="single" w:sz="6" w:space="0" w:color="auto"/>
              <w:bottom w:val="single" w:sz="4" w:space="0" w:color="auto"/>
              <w:right w:val="single" w:sz="6" w:space="0" w:color="auto"/>
            </w:tcBorders>
            <w:vAlign w:val="center"/>
          </w:tcPr>
          <w:p w:rsidR="0004141B" w:rsidRPr="00333F91" w:rsidRDefault="0004141B"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121,1</w:t>
            </w:r>
          </w:p>
        </w:tc>
        <w:tc>
          <w:tcPr>
            <w:tcW w:w="1276" w:type="dxa"/>
            <w:tcBorders>
              <w:top w:val="single" w:sz="4" w:space="0" w:color="auto"/>
              <w:left w:val="single" w:sz="6" w:space="0" w:color="auto"/>
              <w:bottom w:val="single" w:sz="4" w:space="0" w:color="auto"/>
              <w:right w:val="single" w:sz="6" w:space="0" w:color="auto"/>
            </w:tcBorders>
            <w:vAlign w:val="center"/>
          </w:tcPr>
          <w:p w:rsidR="0004141B" w:rsidRPr="00333F91" w:rsidRDefault="0004141B"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0,34</w:t>
            </w:r>
          </w:p>
        </w:tc>
      </w:tr>
      <w:tr w:rsidR="0004141B" w:rsidRPr="00333F91" w:rsidTr="009A5D03">
        <w:trPr>
          <w:cantSplit/>
          <w:trHeight w:val="551"/>
        </w:trPr>
        <w:tc>
          <w:tcPr>
            <w:tcW w:w="2480" w:type="dxa"/>
            <w:gridSpan w:val="2"/>
            <w:tcBorders>
              <w:top w:val="single" w:sz="4" w:space="0" w:color="auto"/>
              <w:left w:val="single" w:sz="6" w:space="0" w:color="auto"/>
              <w:bottom w:val="single" w:sz="4" w:space="0" w:color="auto"/>
              <w:right w:val="single" w:sz="4" w:space="0" w:color="auto"/>
            </w:tcBorders>
            <w:vAlign w:val="center"/>
          </w:tcPr>
          <w:p w:rsidR="0004141B" w:rsidRPr="00333F91" w:rsidRDefault="0004141B" w:rsidP="000A4BF3">
            <w:pPr>
              <w:spacing w:line="240" w:lineRule="auto"/>
              <w:jc w:val="left"/>
              <w:rPr>
                <w:sz w:val="24"/>
                <w:szCs w:val="24"/>
              </w:rPr>
            </w:pPr>
            <w:r w:rsidRPr="00333F91">
              <w:rPr>
                <w:sz w:val="24"/>
                <w:szCs w:val="24"/>
              </w:rPr>
              <w:t>Экспертиза, испытание</w:t>
            </w:r>
          </w:p>
        </w:tc>
        <w:tc>
          <w:tcPr>
            <w:tcW w:w="1134" w:type="dxa"/>
            <w:tcBorders>
              <w:top w:val="single" w:sz="4" w:space="0" w:color="auto"/>
              <w:left w:val="single" w:sz="4" w:space="0" w:color="auto"/>
              <w:bottom w:val="single" w:sz="4" w:space="0" w:color="auto"/>
              <w:right w:val="single" w:sz="6" w:space="0" w:color="auto"/>
            </w:tcBorders>
            <w:vAlign w:val="center"/>
          </w:tcPr>
          <w:p w:rsidR="0004141B" w:rsidRPr="00333F91" w:rsidRDefault="0004141B" w:rsidP="000A4BF3">
            <w:pPr>
              <w:spacing w:line="240" w:lineRule="auto"/>
              <w:ind w:firstLine="0"/>
              <w:jc w:val="center"/>
              <w:rPr>
                <w:sz w:val="24"/>
                <w:szCs w:val="24"/>
              </w:rPr>
            </w:pPr>
            <w:r w:rsidRPr="00333F91">
              <w:rPr>
                <w:sz w:val="24"/>
                <w:szCs w:val="24"/>
              </w:rPr>
              <w:t>29,3</w:t>
            </w:r>
          </w:p>
        </w:tc>
        <w:tc>
          <w:tcPr>
            <w:tcW w:w="1276" w:type="dxa"/>
            <w:gridSpan w:val="2"/>
            <w:tcBorders>
              <w:top w:val="single" w:sz="4" w:space="0" w:color="auto"/>
              <w:left w:val="single" w:sz="6" w:space="0" w:color="auto"/>
              <w:bottom w:val="single" w:sz="4" w:space="0" w:color="auto"/>
              <w:right w:val="single" w:sz="6" w:space="0" w:color="auto"/>
            </w:tcBorders>
            <w:vAlign w:val="center"/>
          </w:tcPr>
          <w:p w:rsidR="0004141B" w:rsidRPr="00333F91" w:rsidRDefault="0004141B" w:rsidP="000A4BF3">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0,06</w:t>
            </w:r>
          </w:p>
        </w:tc>
        <w:tc>
          <w:tcPr>
            <w:tcW w:w="1276" w:type="dxa"/>
            <w:gridSpan w:val="2"/>
            <w:tcBorders>
              <w:top w:val="single" w:sz="4" w:space="0" w:color="auto"/>
              <w:left w:val="single" w:sz="6" w:space="0" w:color="auto"/>
              <w:bottom w:val="single" w:sz="4" w:space="0" w:color="auto"/>
              <w:right w:val="single" w:sz="6" w:space="0" w:color="auto"/>
            </w:tcBorders>
            <w:vAlign w:val="center"/>
          </w:tcPr>
          <w:p w:rsidR="0004141B" w:rsidRPr="00333F91" w:rsidRDefault="0004141B" w:rsidP="000A4BF3">
            <w:pPr>
              <w:spacing w:line="240" w:lineRule="auto"/>
              <w:ind w:firstLine="0"/>
              <w:jc w:val="center"/>
              <w:rPr>
                <w:sz w:val="24"/>
                <w:szCs w:val="24"/>
              </w:rPr>
            </w:pPr>
            <w:r w:rsidRPr="00333F91">
              <w:rPr>
                <w:color w:val="000000"/>
                <w:spacing w:val="-8"/>
                <w:sz w:val="24"/>
                <w:szCs w:val="24"/>
              </w:rPr>
              <w:t>381,4</w:t>
            </w:r>
          </w:p>
        </w:tc>
        <w:tc>
          <w:tcPr>
            <w:tcW w:w="1275" w:type="dxa"/>
            <w:gridSpan w:val="2"/>
            <w:tcBorders>
              <w:top w:val="single" w:sz="4" w:space="0" w:color="auto"/>
              <w:left w:val="single" w:sz="6" w:space="0" w:color="auto"/>
              <w:bottom w:val="single" w:sz="4" w:space="0" w:color="auto"/>
              <w:right w:val="single" w:sz="6" w:space="0" w:color="auto"/>
            </w:tcBorders>
            <w:vAlign w:val="center"/>
          </w:tcPr>
          <w:p w:rsidR="0004141B" w:rsidRPr="00333F91" w:rsidRDefault="0004141B"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0,2</w:t>
            </w:r>
          </w:p>
        </w:tc>
        <w:tc>
          <w:tcPr>
            <w:tcW w:w="1134" w:type="dxa"/>
            <w:gridSpan w:val="3"/>
            <w:tcBorders>
              <w:top w:val="single" w:sz="4" w:space="0" w:color="auto"/>
              <w:left w:val="single" w:sz="6" w:space="0" w:color="auto"/>
              <w:bottom w:val="single" w:sz="4" w:space="0" w:color="auto"/>
              <w:right w:val="single" w:sz="6" w:space="0" w:color="auto"/>
            </w:tcBorders>
            <w:vAlign w:val="center"/>
          </w:tcPr>
          <w:p w:rsidR="0004141B" w:rsidRPr="00333F91" w:rsidRDefault="0004141B"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33,7</w:t>
            </w:r>
          </w:p>
        </w:tc>
        <w:tc>
          <w:tcPr>
            <w:tcW w:w="1276" w:type="dxa"/>
            <w:tcBorders>
              <w:top w:val="single" w:sz="4" w:space="0" w:color="auto"/>
              <w:left w:val="single" w:sz="6" w:space="0" w:color="auto"/>
              <w:bottom w:val="single" w:sz="4" w:space="0" w:color="auto"/>
              <w:right w:val="single" w:sz="6" w:space="0" w:color="auto"/>
            </w:tcBorders>
            <w:vAlign w:val="center"/>
          </w:tcPr>
          <w:p w:rsidR="0004141B" w:rsidRPr="00333F91" w:rsidRDefault="0004141B"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0,09</w:t>
            </w:r>
          </w:p>
        </w:tc>
      </w:tr>
      <w:tr w:rsidR="0004141B" w:rsidRPr="00333F91" w:rsidTr="009A5D03">
        <w:trPr>
          <w:cantSplit/>
          <w:trHeight w:val="418"/>
        </w:trPr>
        <w:tc>
          <w:tcPr>
            <w:tcW w:w="2480" w:type="dxa"/>
            <w:gridSpan w:val="2"/>
            <w:tcBorders>
              <w:top w:val="single" w:sz="4" w:space="0" w:color="auto"/>
              <w:left w:val="single" w:sz="6" w:space="0" w:color="auto"/>
              <w:bottom w:val="single" w:sz="6" w:space="0" w:color="auto"/>
              <w:right w:val="single" w:sz="4" w:space="0" w:color="auto"/>
            </w:tcBorders>
            <w:vAlign w:val="center"/>
          </w:tcPr>
          <w:p w:rsidR="0004141B" w:rsidRPr="00333F91" w:rsidRDefault="0004141B" w:rsidP="000A4BF3">
            <w:pPr>
              <w:pStyle w:val="ae"/>
              <w:spacing w:after="0" w:line="240" w:lineRule="auto"/>
              <w:ind w:left="0"/>
              <w:rPr>
                <w:rFonts w:ascii="Times New Roman" w:hAnsi="Times New Roman"/>
                <w:sz w:val="24"/>
                <w:szCs w:val="24"/>
              </w:rPr>
            </w:pPr>
            <w:r w:rsidRPr="00333F91">
              <w:rPr>
                <w:rFonts w:ascii="Times New Roman" w:hAnsi="Times New Roman"/>
                <w:sz w:val="24"/>
                <w:szCs w:val="24"/>
              </w:rPr>
              <w:t>Итого:</w:t>
            </w:r>
          </w:p>
        </w:tc>
        <w:tc>
          <w:tcPr>
            <w:tcW w:w="1134" w:type="dxa"/>
            <w:tcBorders>
              <w:top w:val="single" w:sz="4" w:space="0" w:color="auto"/>
              <w:left w:val="single" w:sz="4" w:space="0" w:color="auto"/>
              <w:bottom w:val="single" w:sz="6" w:space="0" w:color="auto"/>
              <w:right w:val="single" w:sz="6" w:space="0" w:color="auto"/>
            </w:tcBorders>
            <w:vAlign w:val="center"/>
          </w:tcPr>
          <w:p w:rsidR="0004141B" w:rsidRPr="00333F91" w:rsidRDefault="0004141B" w:rsidP="000A4BF3">
            <w:pPr>
              <w:spacing w:line="240" w:lineRule="auto"/>
              <w:ind w:firstLine="0"/>
              <w:jc w:val="center"/>
              <w:rPr>
                <w:sz w:val="24"/>
                <w:szCs w:val="24"/>
              </w:rPr>
            </w:pPr>
            <w:r w:rsidRPr="00333F91">
              <w:rPr>
                <w:sz w:val="24"/>
                <w:szCs w:val="24"/>
              </w:rPr>
              <w:t>53520,1</w:t>
            </w:r>
          </w:p>
        </w:tc>
        <w:tc>
          <w:tcPr>
            <w:tcW w:w="1276" w:type="dxa"/>
            <w:gridSpan w:val="2"/>
            <w:tcBorders>
              <w:top w:val="single" w:sz="4" w:space="0" w:color="auto"/>
              <w:left w:val="single" w:sz="6" w:space="0" w:color="auto"/>
              <w:bottom w:val="single" w:sz="6" w:space="0" w:color="auto"/>
              <w:right w:val="single" w:sz="6" w:space="0" w:color="auto"/>
            </w:tcBorders>
            <w:vAlign w:val="center"/>
          </w:tcPr>
          <w:p w:rsidR="0004141B" w:rsidRPr="00333F91" w:rsidRDefault="0004141B" w:rsidP="000A4BF3">
            <w:pPr>
              <w:pStyle w:val="ae"/>
              <w:spacing w:after="0" w:line="240" w:lineRule="auto"/>
              <w:ind w:left="0"/>
              <w:jc w:val="center"/>
              <w:rPr>
                <w:rFonts w:ascii="Times New Roman" w:hAnsi="Times New Roman"/>
                <w:color w:val="000000"/>
                <w:spacing w:val="-8"/>
                <w:sz w:val="24"/>
                <w:szCs w:val="24"/>
              </w:rPr>
            </w:pPr>
            <w:r w:rsidRPr="00333F91">
              <w:rPr>
                <w:rFonts w:ascii="Times New Roman" w:hAnsi="Times New Roman"/>
                <w:color w:val="000000"/>
                <w:spacing w:val="-8"/>
                <w:sz w:val="24"/>
                <w:szCs w:val="24"/>
              </w:rPr>
              <w:t>100</w:t>
            </w:r>
          </w:p>
        </w:tc>
        <w:tc>
          <w:tcPr>
            <w:tcW w:w="1276" w:type="dxa"/>
            <w:gridSpan w:val="2"/>
            <w:tcBorders>
              <w:top w:val="single" w:sz="4" w:space="0" w:color="auto"/>
              <w:left w:val="single" w:sz="6" w:space="0" w:color="auto"/>
              <w:bottom w:val="single" w:sz="6" w:space="0" w:color="auto"/>
              <w:right w:val="single" w:sz="6" w:space="0" w:color="auto"/>
            </w:tcBorders>
            <w:vAlign w:val="center"/>
          </w:tcPr>
          <w:p w:rsidR="0004141B" w:rsidRPr="00333F91" w:rsidRDefault="0004141B" w:rsidP="000A4BF3">
            <w:pPr>
              <w:spacing w:line="240" w:lineRule="auto"/>
              <w:ind w:firstLine="0"/>
              <w:jc w:val="center"/>
              <w:rPr>
                <w:color w:val="000000"/>
                <w:spacing w:val="-8"/>
                <w:sz w:val="24"/>
                <w:szCs w:val="24"/>
              </w:rPr>
            </w:pPr>
            <w:r w:rsidRPr="00333F91">
              <w:rPr>
                <w:color w:val="000000"/>
                <w:spacing w:val="-8"/>
                <w:sz w:val="24"/>
                <w:szCs w:val="24"/>
              </w:rPr>
              <w:t>200383</w:t>
            </w:r>
          </w:p>
        </w:tc>
        <w:tc>
          <w:tcPr>
            <w:tcW w:w="1275" w:type="dxa"/>
            <w:gridSpan w:val="2"/>
            <w:tcBorders>
              <w:top w:val="single" w:sz="4" w:space="0" w:color="auto"/>
              <w:left w:val="single" w:sz="6" w:space="0" w:color="auto"/>
              <w:bottom w:val="single" w:sz="6" w:space="0" w:color="auto"/>
              <w:right w:val="single" w:sz="6" w:space="0" w:color="auto"/>
            </w:tcBorders>
            <w:vAlign w:val="center"/>
          </w:tcPr>
          <w:p w:rsidR="0004141B" w:rsidRPr="00333F91" w:rsidRDefault="0004141B"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100</w:t>
            </w:r>
          </w:p>
        </w:tc>
        <w:tc>
          <w:tcPr>
            <w:tcW w:w="1134" w:type="dxa"/>
            <w:gridSpan w:val="3"/>
            <w:tcBorders>
              <w:top w:val="single" w:sz="4" w:space="0" w:color="auto"/>
              <w:left w:val="single" w:sz="6" w:space="0" w:color="auto"/>
              <w:bottom w:val="single" w:sz="6" w:space="0" w:color="auto"/>
              <w:right w:val="single" w:sz="6" w:space="0" w:color="auto"/>
            </w:tcBorders>
            <w:vAlign w:val="center"/>
          </w:tcPr>
          <w:p w:rsidR="0004141B" w:rsidRPr="00333F91" w:rsidRDefault="0004141B" w:rsidP="000A4BF3">
            <w:pPr>
              <w:pStyle w:val="ConsPlusNormal"/>
              <w:ind w:firstLine="110"/>
              <w:jc w:val="center"/>
              <w:rPr>
                <w:rFonts w:ascii="Times New Roman" w:hAnsi="Times New Roman" w:cs="Times New Roman"/>
                <w:sz w:val="24"/>
                <w:szCs w:val="24"/>
              </w:rPr>
            </w:pPr>
            <w:r w:rsidRPr="00333F91">
              <w:rPr>
                <w:rFonts w:ascii="Times New Roman" w:hAnsi="Times New Roman" w:cs="Times New Roman"/>
                <w:sz w:val="24"/>
                <w:szCs w:val="24"/>
              </w:rPr>
              <w:t>35871,4</w:t>
            </w:r>
          </w:p>
        </w:tc>
        <w:tc>
          <w:tcPr>
            <w:tcW w:w="1276" w:type="dxa"/>
            <w:tcBorders>
              <w:top w:val="single" w:sz="4" w:space="0" w:color="auto"/>
              <w:left w:val="single" w:sz="6" w:space="0" w:color="auto"/>
              <w:bottom w:val="single" w:sz="6" w:space="0" w:color="auto"/>
              <w:right w:val="single" w:sz="6" w:space="0" w:color="auto"/>
            </w:tcBorders>
            <w:vAlign w:val="center"/>
          </w:tcPr>
          <w:p w:rsidR="0004141B" w:rsidRPr="00333F91" w:rsidRDefault="0004141B"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100</w:t>
            </w:r>
          </w:p>
        </w:tc>
      </w:tr>
    </w:tbl>
    <w:p w:rsidR="0004141B" w:rsidRPr="00333F91" w:rsidRDefault="0004141B" w:rsidP="006D38E9">
      <w:pPr>
        <w:tabs>
          <w:tab w:val="left" w:pos="4080"/>
        </w:tabs>
        <w:rPr>
          <w:bCs/>
          <w:color w:val="000000"/>
          <w:sz w:val="24"/>
          <w:szCs w:val="24"/>
        </w:rPr>
      </w:pPr>
    </w:p>
    <w:p w:rsidR="006D38E9" w:rsidRPr="00333F91" w:rsidRDefault="006D38E9" w:rsidP="00036962">
      <w:pPr>
        <w:tabs>
          <w:tab w:val="left" w:pos="4080"/>
        </w:tabs>
        <w:spacing w:line="360" w:lineRule="auto"/>
        <w:ind w:firstLine="720"/>
        <w:rPr>
          <w:sz w:val="24"/>
          <w:szCs w:val="24"/>
        </w:rPr>
      </w:pPr>
      <w:proofErr w:type="gramStart"/>
      <w:r w:rsidRPr="00333F91">
        <w:rPr>
          <w:bCs/>
          <w:color w:val="000000"/>
          <w:sz w:val="24"/>
          <w:szCs w:val="24"/>
        </w:rPr>
        <w:t xml:space="preserve">Из таблицы </w:t>
      </w:r>
      <w:r w:rsidR="00B82B83" w:rsidRPr="00333F91">
        <w:rPr>
          <w:bCs/>
          <w:color w:val="000000"/>
          <w:sz w:val="24"/>
          <w:szCs w:val="24"/>
        </w:rPr>
        <w:t>7</w:t>
      </w:r>
      <w:r w:rsidRPr="00333F91">
        <w:rPr>
          <w:bCs/>
          <w:color w:val="000000"/>
          <w:sz w:val="24"/>
          <w:szCs w:val="24"/>
        </w:rPr>
        <w:t xml:space="preserve"> видно, что фактические затраты предприятия в период с 20</w:t>
      </w:r>
      <w:r w:rsidR="009A5D03" w:rsidRPr="00333F91">
        <w:rPr>
          <w:bCs/>
          <w:color w:val="000000"/>
          <w:sz w:val="24"/>
          <w:szCs w:val="24"/>
        </w:rPr>
        <w:t>13</w:t>
      </w:r>
      <w:r w:rsidRPr="00333F91">
        <w:rPr>
          <w:bCs/>
          <w:color w:val="000000"/>
          <w:sz w:val="24"/>
          <w:szCs w:val="24"/>
        </w:rPr>
        <w:t xml:space="preserve"> г. по сравнению с 20</w:t>
      </w:r>
      <w:r w:rsidR="009A5D03" w:rsidRPr="00333F91">
        <w:rPr>
          <w:bCs/>
          <w:color w:val="000000"/>
          <w:sz w:val="24"/>
          <w:szCs w:val="24"/>
        </w:rPr>
        <w:t>15</w:t>
      </w:r>
      <w:r w:rsidRPr="00333F91">
        <w:rPr>
          <w:bCs/>
          <w:color w:val="000000"/>
          <w:sz w:val="24"/>
          <w:szCs w:val="24"/>
        </w:rPr>
        <w:t xml:space="preserve"> г. </w:t>
      </w:r>
      <w:r w:rsidRPr="00333F91">
        <w:rPr>
          <w:bCs/>
          <w:sz w:val="24"/>
          <w:szCs w:val="24"/>
        </w:rPr>
        <w:t>уменьшились на 17648,7 тыс. руб. или на 32%,</w:t>
      </w:r>
      <w:r w:rsidRPr="00333F91">
        <w:rPr>
          <w:bCs/>
          <w:color w:val="FF6600"/>
          <w:sz w:val="24"/>
          <w:szCs w:val="24"/>
        </w:rPr>
        <w:t xml:space="preserve"> </w:t>
      </w:r>
      <w:r w:rsidRPr="00333F91">
        <w:rPr>
          <w:bCs/>
          <w:sz w:val="24"/>
          <w:szCs w:val="24"/>
        </w:rPr>
        <w:t>в 20</w:t>
      </w:r>
      <w:r w:rsidR="009A5D03" w:rsidRPr="00333F91">
        <w:rPr>
          <w:bCs/>
          <w:sz w:val="24"/>
          <w:szCs w:val="24"/>
        </w:rPr>
        <w:t>14</w:t>
      </w:r>
      <w:r w:rsidRPr="00333F91">
        <w:rPr>
          <w:bCs/>
          <w:sz w:val="24"/>
          <w:szCs w:val="24"/>
        </w:rPr>
        <w:t xml:space="preserve"> г. по сравнению с 20</w:t>
      </w:r>
      <w:r w:rsidR="009A5D03" w:rsidRPr="00333F91">
        <w:rPr>
          <w:bCs/>
          <w:sz w:val="24"/>
          <w:szCs w:val="24"/>
        </w:rPr>
        <w:t>13</w:t>
      </w:r>
      <w:r w:rsidRPr="00333F91">
        <w:rPr>
          <w:bCs/>
          <w:sz w:val="24"/>
          <w:szCs w:val="24"/>
        </w:rPr>
        <w:t>г. увеличились на 146862,9 тыс. руб. или на 73%, в 20</w:t>
      </w:r>
      <w:r w:rsidR="009A5D03" w:rsidRPr="00333F91">
        <w:rPr>
          <w:bCs/>
          <w:sz w:val="24"/>
          <w:szCs w:val="24"/>
        </w:rPr>
        <w:t>15</w:t>
      </w:r>
      <w:r w:rsidRPr="00333F91">
        <w:rPr>
          <w:bCs/>
          <w:sz w:val="24"/>
          <w:szCs w:val="24"/>
        </w:rPr>
        <w:t xml:space="preserve"> г. по сравнению с 20</w:t>
      </w:r>
      <w:r w:rsidR="009A5D03" w:rsidRPr="00333F91">
        <w:rPr>
          <w:bCs/>
          <w:sz w:val="24"/>
          <w:szCs w:val="24"/>
        </w:rPr>
        <w:t>14</w:t>
      </w:r>
      <w:r w:rsidRPr="00333F91">
        <w:rPr>
          <w:bCs/>
          <w:sz w:val="24"/>
          <w:szCs w:val="24"/>
        </w:rPr>
        <w:t>г. уменьшились на 164511,6 тыс. руб. или на 82%. Анализируя общепроизводственные расходы можно</w:t>
      </w:r>
      <w:proofErr w:type="gramEnd"/>
      <w:r w:rsidRPr="00333F91">
        <w:rPr>
          <w:bCs/>
          <w:sz w:val="24"/>
          <w:szCs w:val="24"/>
        </w:rPr>
        <w:t xml:space="preserve"> сделать вывод, что наибольший удельный вес занимает субподря</w:t>
      </w:r>
      <w:proofErr w:type="gramStart"/>
      <w:r w:rsidRPr="00333F91">
        <w:rPr>
          <w:bCs/>
          <w:sz w:val="24"/>
          <w:szCs w:val="24"/>
        </w:rPr>
        <w:t>д-</w:t>
      </w:r>
      <w:proofErr w:type="gramEnd"/>
      <w:r w:rsidRPr="00333F91">
        <w:rPr>
          <w:bCs/>
          <w:sz w:val="24"/>
          <w:szCs w:val="24"/>
        </w:rPr>
        <w:t xml:space="preserve"> это объясняется тем, что у организации не хватает кадров для выполнения определенных видов работ, для этого она привлекает сторонние организации. Например: для выполнения работ по электромонтажу, геодезические работы. А наименьший удельный вес занимают командировочные расходы - это </w:t>
      </w:r>
      <w:r w:rsidRPr="00333F91">
        <w:rPr>
          <w:color w:val="000000"/>
          <w:spacing w:val="-8"/>
          <w:sz w:val="24"/>
          <w:szCs w:val="24"/>
        </w:rPr>
        <w:t>связанно с тем, что меньше людей отправляет организация для решения производственных проблем</w:t>
      </w:r>
      <w:proofErr w:type="gramStart"/>
      <w:r w:rsidRPr="00333F91">
        <w:rPr>
          <w:color w:val="000000"/>
          <w:spacing w:val="-8"/>
          <w:sz w:val="24"/>
          <w:szCs w:val="24"/>
        </w:rPr>
        <w:t xml:space="preserve">., </w:t>
      </w:r>
      <w:proofErr w:type="gramEnd"/>
      <w:r w:rsidRPr="00333F91">
        <w:rPr>
          <w:color w:val="000000"/>
          <w:spacing w:val="-8"/>
          <w:sz w:val="24"/>
          <w:szCs w:val="24"/>
        </w:rPr>
        <w:t>а в 20</w:t>
      </w:r>
      <w:r w:rsidR="000A4BF3" w:rsidRPr="00333F91">
        <w:rPr>
          <w:color w:val="000000"/>
          <w:spacing w:val="-8"/>
          <w:sz w:val="24"/>
          <w:szCs w:val="24"/>
        </w:rPr>
        <w:t>12</w:t>
      </w:r>
      <w:r w:rsidRPr="00333F91">
        <w:rPr>
          <w:color w:val="000000"/>
          <w:spacing w:val="-8"/>
          <w:sz w:val="24"/>
          <w:szCs w:val="24"/>
        </w:rPr>
        <w:t>-20</w:t>
      </w:r>
      <w:r w:rsidR="000A4BF3" w:rsidRPr="00333F91">
        <w:rPr>
          <w:color w:val="000000"/>
          <w:spacing w:val="-8"/>
          <w:sz w:val="24"/>
          <w:szCs w:val="24"/>
        </w:rPr>
        <w:t>13</w:t>
      </w:r>
      <w:r w:rsidRPr="00333F91">
        <w:rPr>
          <w:color w:val="000000"/>
          <w:spacing w:val="-8"/>
          <w:sz w:val="24"/>
          <w:szCs w:val="24"/>
        </w:rPr>
        <w:t xml:space="preserve"> гг. </w:t>
      </w:r>
      <w:r w:rsidRPr="00333F91">
        <w:rPr>
          <w:sz w:val="24"/>
          <w:szCs w:val="24"/>
        </w:rPr>
        <w:t>затраты на командировочные расходы в статье бюджета предприятия не стали финансироваться.</w:t>
      </w:r>
    </w:p>
    <w:p w:rsidR="006D38E9" w:rsidRPr="00333F91" w:rsidRDefault="006D38E9" w:rsidP="00036962">
      <w:pPr>
        <w:spacing w:line="360" w:lineRule="auto"/>
        <w:ind w:firstLine="709"/>
        <w:rPr>
          <w:sz w:val="24"/>
          <w:szCs w:val="24"/>
        </w:rPr>
      </w:pPr>
      <w:r w:rsidRPr="00333F91">
        <w:rPr>
          <w:sz w:val="24"/>
          <w:szCs w:val="24"/>
        </w:rPr>
        <w:t>Для того чтобы полно представить структуру затрат необходимо рассмотреть соотношение между различными видами затрат, которые отражены в таблиц</w:t>
      </w:r>
      <w:r w:rsidR="00B82B83" w:rsidRPr="00333F91">
        <w:rPr>
          <w:sz w:val="24"/>
          <w:szCs w:val="24"/>
        </w:rPr>
        <w:t>е 8</w:t>
      </w:r>
      <w:r w:rsidRPr="00333F91">
        <w:rPr>
          <w:sz w:val="24"/>
          <w:szCs w:val="24"/>
        </w:rPr>
        <w:t>.</w:t>
      </w:r>
    </w:p>
    <w:p w:rsidR="006D38E9" w:rsidRPr="00333F91" w:rsidRDefault="006D38E9" w:rsidP="006D38E9">
      <w:pPr>
        <w:spacing w:line="360" w:lineRule="auto"/>
        <w:ind w:firstLine="709"/>
        <w:rPr>
          <w:sz w:val="24"/>
          <w:szCs w:val="24"/>
        </w:rPr>
      </w:pPr>
    </w:p>
    <w:p w:rsidR="006D38E9" w:rsidRPr="00333F91" w:rsidRDefault="00B82B83" w:rsidP="000A4BF3">
      <w:pPr>
        <w:spacing w:line="360" w:lineRule="auto"/>
        <w:ind w:firstLine="709"/>
        <w:rPr>
          <w:color w:val="000000"/>
          <w:sz w:val="24"/>
          <w:szCs w:val="24"/>
        </w:rPr>
      </w:pPr>
      <w:r w:rsidRPr="00333F91">
        <w:rPr>
          <w:color w:val="000000"/>
          <w:sz w:val="24"/>
          <w:szCs w:val="24"/>
        </w:rPr>
        <w:t>Таблица 8</w:t>
      </w:r>
      <w:r w:rsidR="000A4BF3" w:rsidRPr="00333F91">
        <w:rPr>
          <w:color w:val="000000"/>
          <w:sz w:val="24"/>
          <w:szCs w:val="24"/>
        </w:rPr>
        <w:t xml:space="preserve"> - </w:t>
      </w:r>
      <w:r w:rsidR="006D38E9" w:rsidRPr="00333F91">
        <w:rPr>
          <w:color w:val="000000"/>
          <w:sz w:val="24"/>
          <w:szCs w:val="24"/>
        </w:rPr>
        <w:t>Абсолютные величины затрат</w:t>
      </w:r>
    </w:p>
    <w:tbl>
      <w:tblPr>
        <w:tblW w:w="5000" w:type="pct"/>
        <w:tblBorders>
          <w:top w:val="single" w:sz="6" w:space="0" w:color="auto"/>
          <w:left w:val="single" w:sz="6" w:space="0" w:color="auto"/>
          <w:bottom w:val="single" w:sz="6" w:space="0" w:color="auto"/>
          <w:right w:val="single" w:sz="6" w:space="0" w:color="auto"/>
        </w:tblBorders>
        <w:tblCellMar>
          <w:left w:w="70" w:type="dxa"/>
          <w:right w:w="70" w:type="dxa"/>
        </w:tblCellMar>
        <w:tblLook w:val="0000"/>
      </w:tblPr>
      <w:tblGrid>
        <w:gridCol w:w="1664"/>
        <w:gridCol w:w="1196"/>
        <w:gridCol w:w="920"/>
        <w:gridCol w:w="1186"/>
        <w:gridCol w:w="1202"/>
        <w:gridCol w:w="1186"/>
        <w:gridCol w:w="1068"/>
        <w:gridCol w:w="1498"/>
      </w:tblGrid>
      <w:tr w:rsidR="006D38E9" w:rsidRPr="00333F91" w:rsidTr="009A5D03">
        <w:trPr>
          <w:trHeight w:val="417"/>
        </w:trPr>
        <w:tc>
          <w:tcPr>
            <w:tcW w:w="1249" w:type="pct"/>
            <w:gridSpan w:val="2"/>
            <w:vMerge w:val="restart"/>
            <w:tcBorders>
              <w:top w:val="single" w:sz="6" w:space="0" w:color="auto"/>
              <w:right w:val="single" w:sz="6" w:space="0" w:color="auto"/>
            </w:tcBorders>
            <w:vAlign w:val="center"/>
          </w:tcPr>
          <w:p w:rsidR="006D38E9" w:rsidRPr="00333F91" w:rsidRDefault="006D38E9" w:rsidP="000A4BF3">
            <w:pPr>
              <w:spacing w:line="240" w:lineRule="auto"/>
              <w:ind w:firstLine="0"/>
              <w:jc w:val="center"/>
              <w:rPr>
                <w:sz w:val="24"/>
                <w:szCs w:val="24"/>
              </w:rPr>
            </w:pPr>
            <w:r w:rsidRPr="00333F91">
              <w:rPr>
                <w:sz w:val="24"/>
                <w:szCs w:val="24"/>
              </w:rPr>
              <w:t>Абсолютные</w:t>
            </w:r>
          </w:p>
          <w:p w:rsidR="006D38E9" w:rsidRPr="00333F91" w:rsidRDefault="006D38E9" w:rsidP="000A4BF3">
            <w:pPr>
              <w:spacing w:line="240" w:lineRule="auto"/>
              <w:ind w:firstLine="0"/>
              <w:jc w:val="center"/>
              <w:rPr>
                <w:sz w:val="24"/>
                <w:szCs w:val="24"/>
                <w:u w:val="single"/>
              </w:rPr>
            </w:pPr>
            <w:r w:rsidRPr="00333F91">
              <w:rPr>
                <w:sz w:val="24"/>
                <w:szCs w:val="24"/>
              </w:rPr>
              <w:t>величины затрат</w:t>
            </w:r>
          </w:p>
        </w:tc>
        <w:tc>
          <w:tcPr>
            <w:tcW w:w="3751" w:type="pct"/>
            <w:gridSpan w:val="6"/>
            <w:tcBorders>
              <w:top w:val="single" w:sz="6" w:space="0" w:color="auto"/>
              <w:left w:val="nil"/>
              <w:bottom w:val="single" w:sz="4" w:space="0" w:color="auto"/>
              <w:right w:val="single" w:sz="6" w:space="0" w:color="auto"/>
            </w:tcBorders>
            <w:vAlign w:val="center"/>
          </w:tcPr>
          <w:p w:rsidR="006D38E9" w:rsidRPr="00333F91" w:rsidRDefault="006D38E9" w:rsidP="000A4BF3">
            <w:pPr>
              <w:spacing w:line="240" w:lineRule="auto"/>
              <w:ind w:firstLine="709"/>
              <w:jc w:val="center"/>
              <w:rPr>
                <w:sz w:val="24"/>
                <w:szCs w:val="24"/>
                <w:u w:val="single"/>
              </w:rPr>
            </w:pPr>
            <w:r w:rsidRPr="00333F91">
              <w:rPr>
                <w:sz w:val="24"/>
                <w:szCs w:val="24"/>
              </w:rPr>
              <w:t>Год</w:t>
            </w:r>
          </w:p>
        </w:tc>
      </w:tr>
      <w:tr w:rsidR="006D38E9" w:rsidRPr="00333F91" w:rsidTr="009A5D03">
        <w:trPr>
          <w:trHeight w:val="1590"/>
        </w:trPr>
        <w:tc>
          <w:tcPr>
            <w:tcW w:w="1249" w:type="pct"/>
            <w:gridSpan w:val="2"/>
            <w:vMerge/>
            <w:tcBorders>
              <w:bottom w:val="single" w:sz="4" w:space="0" w:color="auto"/>
              <w:right w:val="single" w:sz="6" w:space="0" w:color="auto"/>
            </w:tcBorders>
            <w:vAlign w:val="center"/>
          </w:tcPr>
          <w:p w:rsidR="006D38E9" w:rsidRPr="00333F91" w:rsidRDefault="006D38E9" w:rsidP="000A4BF3">
            <w:pPr>
              <w:spacing w:line="240" w:lineRule="auto"/>
              <w:ind w:firstLine="709"/>
              <w:jc w:val="center"/>
              <w:rPr>
                <w:sz w:val="24"/>
                <w:szCs w:val="24"/>
                <w:u w:val="single"/>
              </w:rPr>
            </w:pPr>
          </w:p>
        </w:tc>
        <w:tc>
          <w:tcPr>
            <w:tcW w:w="490" w:type="pct"/>
            <w:tcBorders>
              <w:top w:val="single" w:sz="4" w:space="0" w:color="auto"/>
              <w:left w:val="single" w:sz="6" w:space="0" w:color="auto"/>
              <w:bottom w:val="single" w:sz="4" w:space="0" w:color="auto"/>
              <w:right w:val="single" w:sz="4" w:space="0" w:color="auto"/>
            </w:tcBorders>
            <w:vAlign w:val="center"/>
          </w:tcPr>
          <w:p w:rsidR="006D38E9" w:rsidRPr="00333F91" w:rsidRDefault="000A4BF3" w:rsidP="000A4BF3">
            <w:pPr>
              <w:spacing w:line="240" w:lineRule="auto"/>
              <w:ind w:firstLine="0"/>
              <w:jc w:val="center"/>
              <w:rPr>
                <w:sz w:val="24"/>
                <w:szCs w:val="24"/>
              </w:rPr>
            </w:pPr>
            <w:r w:rsidRPr="00333F91">
              <w:rPr>
                <w:sz w:val="24"/>
                <w:szCs w:val="24"/>
              </w:rPr>
              <w:t>201</w:t>
            </w:r>
            <w:r w:rsidR="009A5D03" w:rsidRPr="00333F91">
              <w:rPr>
                <w:sz w:val="24"/>
                <w:szCs w:val="24"/>
              </w:rPr>
              <w:t>3</w:t>
            </w:r>
            <w:r w:rsidR="006D38E9" w:rsidRPr="00333F91">
              <w:rPr>
                <w:sz w:val="24"/>
                <w:szCs w:val="24"/>
              </w:rPr>
              <w:t xml:space="preserve"> год</w:t>
            </w:r>
          </w:p>
        </w:tc>
        <w:tc>
          <w:tcPr>
            <w:tcW w:w="652" w:type="pct"/>
            <w:tcBorders>
              <w:top w:val="single" w:sz="4" w:space="0" w:color="auto"/>
              <w:left w:val="single" w:sz="4" w:space="0" w:color="auto"/>
              <w:bottom w:val="single" w:sz="4" w:space="0" w:color="auto"/>
              <w:right w:val="single" w:sz="6" w:space="0" w:color="auto"/>
            </w:tcBorders>
            <w:vAlign w:val="center"/>
          </w:tcPr>
          <w:p w:rsidR="006D38E9" w:rsidRPr="00333F91" w:rsidRDefault="006D38E9" w:rsidP="000A4BF3">
            <w:pPr>
              <w:spacing w:line="240" w:lineRule="auto"/>
              <w:ind w:firstLine="0"/>
              <w:jc w:val="center"/>
              <w:rPr>
                <w:sz w:val="24"/>
                <w:szCs w:val="24"/>
              </w:rPr>
            </w:pPr>
            <w:r w:rsidRPr="00333F91">
              <w:rPr>
                <w:sz w:val="24"/>
                <w:szCs w:val="24"/>
              </w:rPr>
              <w:t xml:space="preserve">Удельный вес., </w:t>
            </w:r>
            <w:proofErr w:type="gramStart"/>
            <w:r w:rsidRPr="00333F91">
              <w:rPr>
                <w:sz w:val="24"/>
                <w:szCs w:val="24"/>
              </w:rPr>
              <w:t>в</w:t>
            </w:r>
            <w:proofErr w:type="gramEnd"/>
            <w:r w:rsidRPr="00333F91">
              <w:rPr>
                <w:sz w:val="24"/>
                <w:szCs w:val="24"/>
              </w:rPr>
              <w:t xml:space="preserve"> %</w:t>
            </w:r>
          </w:p>
        </w:tc>
        <w:tc>
          <w:tcPr>
            <w:tcW w:w="652" w:type="pct"/>
            <w:tcBorders>
              <w:top w:val="single" w:sz="4" w:space="0" w:color="auto"/>
              <w:left w:val="single" w:sz="6" w:space="0" w:color="auto"/>
              <w:bottom w:val="single" w:sz="4" w:space="0" w:color="auto"/>
              <w:right w:val="single" w:sz="4" w:space="0" w:color="auto"/>
            </w:tcBorders>
            <w:vAlign w:val="center"/>
          </w:tcPr>
          <w:p w:rsidR="006D38E9" w:rsidRPr="00333F91" w:rsidRDefault="006D38E9" w:rsidP="000A4BF3">
            <w:pPr>
              <w:spacing w:line="240" w:lineRule="auto"/>
              <w:ind w:firstLine="0"/>
              <w:jc w:val="center"/>
              <w:rPr>
                <w:sz w:val="24"/>
                <w:szCs w:val="24"/>
              </w:rPr>
            </w:pPr>
            <w:r w:rsidRPr="00333F91">
              <w:rPr>
                <w:sz w:val="24"/>
                <w:szCs w:val="24"/>
              </w:rPr>
              <w:t>20</w:t>
            </w:r>
            <w:r w:rsidR="009A5D03" w:rsidRPr="00333F91">
              <w:rPr>
                <w:sz w:val="24"/>
                <w:szCs w:val="24"/>
              </w:rPr>
              <w:t>14</w:t>
            </w:r>
            <w:r w:rsidRPr="00333F91">
              <w:rPr>
                <w:sz w:val="24"/>
                <w:szCs w:val="24"/>
              </w:rPr>
              <w:t xml:space="preserve"> год</w:t>
            </w:r>
          </w:p>
        </w:tc>
        <w:tc>
          <w:tcPr>
            <w:tcW w:w="580" w:type="pct"/>
            <w:tcBorders>
              <w:top w:val="single" w:sz="4" w:space="0" w:color="auto"/>
              <w:left w:val="single" w:sz="4" w:space="0" w:color="auto"/>
              <w:bottom w:val="single" w:sz="4" w:space="0" w:color="auto"/>
              <w:right w:val="single" w:sz="4" w:space="0" w:color="auto"/>
            </w:tcBorders>
            <w:vAlign w:val="center"/>
          </w:tcPr>
          <w:p w:rsidR="006D38E9" w:rsidRPr="00333F91" w:rsidRDefault="006D38E9" w:rsidP="000A4BF3">
            <w:pPr>
              <w:spacing w:line="240" w:lineRule="auto"/>
              <w:ind w:firstLine="0"/>
              <w:jc w:val="center"/>
              <w:rPr>
                <w:sz w:val="24"/>
                <w:szCs w:val="24"/>
              </w:rPr>
            </w:pPr>
            <w:r w:rsidRPr="00333F91">
              <w:rPr>
                <w:sz w:val="24"/>
                <w:szCs w:val="24"/>
              </w:rPr>
              <w:t xml:space="preserve">Удельный вес., </w:t>
            </w:r>
            <w:proofErr w:type="gramStart"/>
            <w:r w:rsidRPr="00333F91">
              <w:rPr>
                <w:sz w:val="24"/>
                <w:szCs w:val="24"/>
              </w:rPr>
              <w:t>в</w:t>
            </w:r>
            <w:proofErr w:type="gramEnd"/>
            <w:r w:rsidRPr="00333F91">
              <w:rPr>
                <w:sz w:val="24"/>
                <w:szCs w:val="24"/>
              </w:rPr>
              <w:t xml:space="preserve"> %</w:t>
            </w:r>
          </w:p>
        </w:tc>
        <w:tc>
          <w:tcPr>
            <w:tcW w:w="580" w:type="pct"/>
            <w:tcBorders>
              <w:top w:val="nil"/>
              <w:left w:val="single" w:sz="4" w:space="0" w:color="auto"/>
              <w:bottom w:val="single" w:sz="4" w:space="0" w:color="auto"/>
              <w:right w:val="single" w:sz="4" w:space="0" w:color="auto"/>
            </w:tcBorders>
            <w:vAlign w:val="center"/>
          </w:tcPr>
          <w:p w:rsidR="006D38E9" w:rsidRPr="00333F91" w:rsidRDefault="006D38E9" w:rsidP="000A4BF3">
            <w:pPr>
              <w:spacing w:line="240" w:lineRule="auto"/>
              <w:ind w:firstLine="0"/>
              <w:jc w:val="center"/>
              <w:rPr>
                <w:sz w:val="24"/>
                <w:szCs w:val="24"/>
              </w:rPr>
            </w:pPr>
            <w:r w:rsidRPr="00333F91">
              <w:rPr>
                <w:sz w:val="24"/>
                <w:szCs w:val="24"/>
              </w:rPr>
              <w:t>20</w:t>
            </w:r>
            <w:r w:rsidR="009A5D03" w:rsidRPr="00333F91">
              <w:rPr>
                <w:sz w:val="24"/>
                <w:szCs w:val="24"/>
              </w:rPr>
              <w:t>15</w:t>
            </w:r>
          </w:p>
          <w:p w:rsidR="006D38E9" w:rsidRPr="00333F91" w:rsidRDefault="006D38E9" w:rsidP="000A4BF3">
            <w:pPr>
              <w:spacing w:line="240" w:lineRule="auto"/>
              <w:ind w:firstLine="0"/>
              <w:jc w:val="center"/>
              <w:rPr>
                <w:sz w:val="24"/>
                <w:szCs w:val="24"/>
              </w:rPr>
            </w:pPr>
            <w:r w:rsidRPr="00333F91">
              <w:rPr>
                <w:sz w:val="24"/>
                <w:szCs w:val="24"/>
              </w:rPr>
              <w:t>год</w:t>
            </w:r>
          </w:p>
        </w:tc>
        <w:tc>
          <w:tcPr>
            <w:tcW w:w="797" w:type="pct"/>
            <w:tcBorders>
              <w:top w:val="nil"/>
              <w:left w:val="single" w:sz="4" w:space="0" w:color="auto"/>
              <w:bottom w:val="single" w:sz="4" w:space="0" w:color="auto"/>
              <w:right w:val="single" w:sz="6" w:space="0" w:color="auto"/>
            </w:tcBorders>
            <w:vAlign w:val="center"/>
          </w:tcPr>
          <w:p w:rsidR="006D38E9" w:rsidRPr="00333F91" w:rsidRDefault="006D38E9" w:rsidP="000A4BF3">
            <w:pPr>
              <w:spacing w:line="240" w:lineRule="auto"/>
              <w:ind w:firstLine="0"/>
              <w:jc w:val="center"/>
              <w:rPr>
                <w:sz w:val="24"/>
                <w:szCs w:val="24"/>
              </w:rPr>
            </w:pPr>
            <w:r w:rsidRPr="00333F91">
              <w:rPr>
                <w:sz w:val="24"/>
                <w:szCs w:val="24"/>
              </w:rPr>
              <w:t xml:space="preserve">Удельный вес., </w:t>
            </w:r>
            <w:proofErr w:type="gramStart"/>
            <w:r w:rsidRPr="00333F91">
              <w:rPr>
                <w:sz w:val="24"/>
                <w:szCs w:val="24"/>
              </w:rPr>
              <w:t>в</w:t>
            </w:r>
            <w:proofErr w:type="gramEnd"/>
            <w:r w:rsidRPr="00333F91">
              <w:rPr>
                <w:sz w:val="24"/>
                <w:szCs w:val="24"/>
              </w:rPr>
              <w:t xml:space="preserve"> %</w:t>
            </w:r>
          </w:p>
        </w:tc>
      </w:tr>
      <w:tr w:rsidR="006D38E9" w:rsidRPr="00333F91" w:rsidTr="009A5D03">
        <w:trPr>
          <w:trHeight w:val="345"/>
        </w:trPr>
        <w:tc>
          <w:tcPr>
            <w:tcW w:w="881" w:type="pct"/>
            <w:tcBorders>
              <w:top w:val="single" w:sz="4" w:space="0" w:color="auto"/>
              <w:bottom w:val="single" w:sz="6" w:space="0" w:color="auto"/>
              <w:right w:val="single" w:sz="4" w:space="0" w:color="auto"/>
            </w:tcBorders>
            <w:vAlign w:val="center"/>
          </w:tcPr>
          <w:p w:rsidR="006D38E9" w:rsidRPr="00333F91" w:rsidRDefault="006D38E9" w:rsidP="000A4BF3">
            <w:pPr>
              <w:spacing w:line="240" w:lineRule="auto"/>
              <w:jc w:val="center"/>
              <w:rPr>
                <w:sz w:val="24"/>
                <w:szCs w:val="24"/>
              </w:rPr>
            </w:pPr>
            <w:r w:rsidRPr="00333F91">
              <w:rPr>
                <w:sz w:val="24"/>
                <w:szCs w:val="24"/>
              </w:rPr>
              <w:t>1</w:t>
            </w:r>
          </w:p>
        </w:tc>
        <w:tc>
          <w:tcPr>
            <w:tcW w:w="368" w:type="pct"/>
            <w:tcBorders>
              <w:top w:val="single" w:sz="4" w:space="0" w:color="auto"/>
              <w:bottom w:val="single" w:sz="6" w:space="0" w:color="auto"/>
              <w:right w:val="single" w:sz="4" w:space="0" w:color="auto"/>
            </w:tcBorders>
            <w:vAlign w:val="center"/>
          </w:tcPr>
          <w:p w:rsidR="006D38E9" w:rsidRPr="00333F91" w:rsidRDefault="006D38E9" w:rsidP="000A4BF3">
            <w:pPr>
              <w:spacing w:line="240" w:lineRule="auto"/>
              <w:jc w:val="center"/>
              <w:rPr>
                <w:sz w:val="24"/>
                <w:szCs w:val="24"/>
              </w:rPr>
            </w:pPr>
            <w:r w:rsidRPr="00333F91">
              <w:rPr>
                <w:sz w:val="24"/>
                <w:szCs w:val="24"/>
              </w:rPr>
              <w:t>2</w:t>
            </w:r>
          </w:p>
        </w:tc>
        <w:tc>
          <w:tcPr>
            <w:tcW w:w="490" w:type="pct"/>
            <w:tcBorders>
              <w:top w:val="single" w:sz="4" w:space="0" w:color="auto"/>
              <w:left w:val="single" w:sz="4" w:space="0" w:color="auto"/>
              <w:bottom w:val="single" w:sz="6" w:space="0" w:color="auto"/>
              <w:right w:val="single" w:sz="4" w:space="0" w:color="auto"/>
            </w:tcBorders>
            <w:vAlign w:val="center"/>
          </w:tcPr>
          <w:p w:rsidR="006D38E9" w:rsidRPr="00333F91" w:rsidRDefault="006D38E9" w:rsidP="000A4BF3">
            <w:pPr>
              <w:spacing w:line="240" w:lineRule="auto"/>
              <w:ind w:firstLine="0"/>
              <w:jc w:val="center"/>
              <w:rPr>
                <w:sz w:val="24"/>
                <w:szCs w:val="24"/>
              </w:rPr>
            </w:pPr>
            <w:r w:rsidRPr="00333F91">
              <w:rPr>
                <w:sz w:val="24"/>
                <w:szCs w:val="24"/>
              </w:rPr>
              <w:t>3</w:t>
            </w:r>
          </w:p>
        </w:tc>
        <w:tc>
          <w:tcPr>
            <w:tcW w:w="652" w:type="pct"/>
            <w:tcBorders>
              <w:top w:val="single" w:sz="4" w:space="0" w:color="auto"/>
              <w:left w:val="single" w:sz="4" w:space="0" w:color="auto"/>
              <w:bottom w:val="single" w:sz="6" w:space="0" w:color="auto"/>
              <w:right w:val="single" w:sz="6" w:space="0" w:color="auto"/>
            </w:tcBorders>
            <w:vAlign w:val="center"/>
          </w:tcPr>
          <w:p w:rsidR="006D38E9" w:rsidRPr="00333F91" w:rsidRDefault="006D38E9" w:rsidP="000A4BF3">
            <w:pPr>
              <w:spacing w:line="240" w:lineRule="auto"/>
              <w:jc w:val="center"/>
              <w:rPr>
                <w:sz w:val="24"/>
                <w:szCs w:val="24"/>
              </w:rPr>
            </w:pPr>
            <w:r w:rsidRPr="00333F91">
              <w:rPr>
                <w:sz w:val="24"/>
                <w:szCs w:val="24"/>
              </w:rPr>
              <w:t>4</w:t>
            </w:r>
          </w:p>
        </w:tc>
        <w:tc>
          <w:tcPr>
            <w:tcW w:w="652" w:type="pct"/>
            <w:tcBorders>
              <w:top w:val="single" w:sz="4" w:space="0" w:color="auto"/>
              <w:left w:val="single" w:sz="6" w:space="0" w:color="auto"/>
              <w:bottom w:val="single" w:sz="6" w:space="0" w:color="auto"/>
              <w:right w:val="single" w:sz="4" w:space="0" w:color="auto"/>
            </w:tcBorders>
            <w:vAlign w:val="center"/>
          </w:tcPr>
          <w:p w:rsidR="006D38E9" w:rsidRPr="00333F91" w:rsidRDefault="006D38E9" w:rsidP="000A4BF3">
            <w:pPr>
              <w:spacing w:line="240" w:lineRule="auto"/>
              <w:ind w:firstLine="0"/>
              <w:jc w:val="center"/>
              <w:rPr>
                <w:sz w:val="24"/>
                <w:szCs w:val="24"/>
              </w:rPr>
            </w:pPr>
            <w:r w:rsidRPr="00333F91">
              <w:rPr>
                <w:sz w:val="24"/>
                <w:szCs w:val="24"/>
              </w:rPr>
              <w:t>5</w:t>
            </w:r>
          </w:p>
        </w:tc>
        <w:tc>
          <w:tcPr>
            <w:tcW w:w="580" w:type="pct"/>
            <w:tcBorders>
              <w:top w:val="single" w:sz="4" w:space="0" w:color="auto"/>
              <w:left w:val="single" w:sz="4" w:space="0" w:color="auto"/>
              <w:bottom w:val="single" w:sz="6" w:space="0" w:color="auto"/>
              <w:right w:val="single" w:sz="4" w:space="0" w:color="auto"/>
            </w:tcBorders>
            <w:vAlign w:val="center"/>
          </w:tcPr>
          <w:p w:rsidR="006D38E9" w:rsidRPr="00333F91" w:rsidRDefault="006D38E9" w:rsidP="000A4BF3">
            <w:pPr>
              <w:spacing w:line="240" w:lineRule="auto"/>
              <w:jc w:val="center"/>
              <w:rPr>
                <w:sz w:val="24"/>
                <w:szCs w:val="24"/>
              </w:rPr>
            </w:pPr>
            <w:r w:rsidRPr="00333F91">
              <w:rPr>
                <w:sz w:val="24"/>
                <w:szCs w:val="24"/>
              </w:rPr>
              <w:t>6</w:t>
            </w:r>
          </w:p>
        </w:tc>
        <w:tc>
          <w:tcPr>
            <w:tcW w:w="580" w:type="pct"/>
            <w:tcBorders>
              <w:top w:val="single" w:sz="4" w:space="0" w:color="auto"/>
              <w:left w:val="single" w:sz="4" w:space="0" w:color="auto"/>
              <w:bottom w:val="single" w:sz="6" w:space="0" w:color="auto"/>
              <w:right w:val="single" w:sz="4" w:space="0" w:color="auto"/>
            </w:tcBorders>
            <w:vAlign w:val="center"/>
          </w:tcPr>
          <w:p w:rsidR="006D38E9" w:rsidRPr="00333F91" w:rsidRDefault="006D38E9" w:rsidP="000A4BF3">
            <w:pPr>
              <w:spacing w:line="240" w:lineRule="auto"/>
              <w:jc w:val="center"/>
              <w:rPr>
                <w:sz w:val="24"/>
                <w:szCs w:val="24"/>
              </w:rPr>
            </w:pPr>
            <w:r w:rsidRPr="00333F91">
              <w:rPr>
                <w:sz w:val="24"/>
                <w:szCs w:val="24"/>
              </w:rPr>
              <w:t>7</w:t>
            </w:r>
          </w:p>
        </w:tc>
        <w:tc>
          <w:tcPr>
            <w:tcW w:w="797" w:type="pct"/>
            <w:tcBorders>
              <w:top w:val="single" w:sz="4" w:space="0" w:color="auto"/>
              <w:left w:val="single" w:sz="4" w:space="0" w:color="auto"/>
              <w:bottom w:val="single" w:sz="6" w:space="0" w:color="auto"/>
              <w:right w:val="single" w:sz="6" w:space="0" w:color="auto"/>
            </w:tcBorders>
            <w:vAlign w:val="center"/>
          </w:tcPr>
          <w:p w:rsidR="006D38E9" w:rsidRPr="00333F91" w:rsidRDefault="006D38E9" w:rsidP="000A4BF3">
            <w:pPr>
              <w:spacing w:line="240" w:lineRule="auto"/>
              <w:jc w:val="center"/>
              <w:rPr>
                <w:sz w:val="24"/>
                <w:szCs w:val="24"/>
              </w:rPr>
            </w:pPr>
            <w:r w:rsidRPr="00333F91">
              <w:rPr>
                <w:sz w:val="24"/>
                <w:szCs w:val="24"/>
              </w:rPr>
              <w:t>8</w:t>
            </w:r>
          </w:p>
        </w:tc>
      </w:tr>
      <w:tr w:rsidR="006D38E9" w:rsidRPr="00333F91" w:rsidTr="009A5D03">
        <w:tc>
          <w:tcPr>
            <w:tcW w:w="881" w:type="pct"/>
            <w:tcBorders>
              <w:top w:val="single" w:sz="6" w:space="0" w:color="auto"/>
              <w:bottom w:val="single" w:sz="6" w:space="0" w:color="auto"/>
              <w:right w:val="single" w:sz="4" w:space="0" w:color="auto"/>
            </w:tcBorders>
            <w:vAlign w:val="center"/>
          </w:tcPr>
          <w:p w:rsidR="006D38E9" w:rsidRPr="00333F91" w:rsidRDefault="006D38E9" w:rsidP="000A4BF3">
            <w:pPr>
              <w:spacing w:line="240" w:lineRule="auto"/>
              <w:ind w:firstLine="0"/>
              <w:jc w:val="center"/>
              <w:rPr>
                <w:sz w:val="24"/>
                <w:szCs w:val="24"/>
              </w:rPr>
            </w:pPr>
            <w:r w:rsidRPr="00333F91">
              <w:rPr>
                <w:sz w:val="24"/>
                <w:szCs w:val="24"/>
              </w:rPr>
              <w:t>постоянных</w:t>
            </w:r>
          </w:p>
        </w:tc>
        <w:tc>
          <w:tcPr>
            <w:tcW w:w="368" w:type="pct"/>
            <w:tcBorders>
              <w:top w:val="single" w:sz="6" w:space="0" w:color="auto"/>
              <w:left w:val="single" w:sz="4" w:space="0" w:color="auto"/>
              <w:bottom w:val="single" w:sz="6" w:space="0" w:color="auto"/>
              <w:right w:val="single" w:sz="6" w:space="0" w:color="auto"/>
            </w:tcBorders>
            <w:vAlign w:val="center"/>
          </w:tcPr>
          <w:p w:rsidR="006D38E9" w:rsidRPr="00333F91" w:rsidRDefault="006D38E9" w:rsidP="000A4BF3">
            <w:pPr>
              <w:spacing w:line="240" w:lineRule="auto"/>
              <w:jc w:val="center"/>
              <w:rPr>
                <w:sz w:val="24"/>
                <w:szCs w:val="24"/>
              </w:rPr>
            </w:pPr>
            <w:r w:rsidRPr="00333F91">
              <w:rPr>
                <w:sz w:val="24"/>
                <w:szCs w:val="24"/>
              </w:rPr>
              <w:t>TFC</w:t>
            </w:r>
          </w:p>
        </w:tc>
        <w:tc>
          <w:tcPr>
            <w:tcW w:w="490" w:type="pct"/>
            <w:tcBorders>
              <w:top w:val="single" w:sz="6" w:space="0" w:color="auto"/>
              <w:left w:val="single" w:sz="6" w:space="0" w:color="auto"/>
              <w:bottom w:val="single" w:sz="6" w:space="0" w:color="auto"/>
              <w:right w:val="single" w:sz="4" w:space="0" w:color="auto"/>
            </w:tcBorders>
            <w:vAlign w:val="center"/>
          </w:tcPr>
          <w:p w:rsidR="006D38E9" w:rsidRPr="00333F91" w:rsidRDefault="006D38E9" w:rsidP="000A4BF3">
            <w:pPr>
              <w:spacing w:line="240" w:lineRule="auto"/>
              <w:ind w:firstLine="0"/>
              <w:jc w:val="center"/>
              <w:rPr>
                <w:sz w:val="24"/>
                <w:szCs w:val="24"/>
              </w:rPr>
            </w:pPr>
            <w:r w:rsidRPr="00333F91">
              <w:rPr>
                <w:sz w:val="24"/>
                <w:szCs w:val="24"/>
              </w:rPr>
              <w:t>440,5</w:t>
            </w:r>
          </w:p>
        </w:tc>
        <w:tc>
          <w:tcPr>
            <w:tcW w:w="652" w:type="pct"/>
            <w:tcBorders>
              <w:top w:val="single" w:sz="6" w:space="0" w:color="auto"/>
              <w:left w:val="single" w:sz="4" w:space="0" w:color="auto"/>
              <w:bottom w:val="single" w:sz="6" w:space="0" w:color="auto"/>
              <w:right w:val="single" w:sz="4" w:space="0" w:color="auto"/>
            </w:tcBorders>
            <w:vAlign w:val="center"/>
          </w:tcPr>
          <w:p w:rsidR="006D38E9" w:rsidRPr="00333F91" w:rsidRDefault="006D38E9" w:rsidP="000A4BF3">
            <w:pPr>
              <w:spacing w:line="240" w:lineRule="auto"/>
              <w:ind w:firstLine="0"/>
              <w:jc w:val="center"/>
              <w:rPr>
                <w:sz w:val="24"/>
                <w:szCs w:val="24"/>
              </w:rPr>
            </w:pPr>
            <w:r w:rsidRPr="00333F91">
              <w:rPr>
                <w:sz w:val="24"/>
                <w:szCs w:val="24"/>
              </w:rPr>
              <w:t>0,53</w:t>
            </w:r>
          </w:p>
        </w:tc>
        <w:tc>
          <w:tcPr>
            <w:tcW w:w="652" w:type="pct"/>
            <w:tcBorders>
              <w:top w:val="single" w:sz="6" w:space="0" w:color="auto"/>
              <w:left w:val="single" w:sz="4" w:space="0" w:color="auto"/>
              <w:bottom w:val="single" w:sz="6" w:space="0" w:color="auto"/>
              <w:right w:val="single" w:sz="4" w:space="0" w:color="auto"/>
            </w:tcBorders>
            <w:vAlign w:val="center"/>
          </w:tcPr>
          <w:p w:rsidR="006D38E9" w:rsidRPr="00333F91" w:rsidRDefault="006D38E9" w:rsidP="000A4BF3">
            <w:pPr>
              <w:spacing w:line="240" w:lineRule="auto"/>
              <w:ind w:firstLine="0"/>
              <w:jc w:val="center"/>
              <w:rPr>
                <w:sz w:val="24"/>
                <w:szCs w:val="24"/>
              </w:rPr>
            </w:pPr>
            <w:r w:rsidRPr="00333F91">
              <w:rPr>
                <w:sz w:val="24"/>
                <w:szCs w:val="24"/>
              </w:rPr>
              <w:t>1202,5</w:t>
            </w:r>
          </w:p>
        </w:tc>
        <w:tc>
          <w:tcPr>
            <w:tcW w:w="580" w:type="pct"/>
            <w:tcBorders>
              <w:top w:val="single" w:sz="6" w:space="0" w:color="auto"/>
              <w:left w:val="single" w:sz="4" w:space="0" w:color="auto"/>
              <w:bottom w:val="single" w:sz="6" w:space="0" w:color="auto"/>
              <w:right w:val="single" w:sz="6" w:space="0" w:color="auto"/>
            </w:tcBorders>
            <w:vAlign w:val="center"/>
          </w:tcPr>
          <w:p w:rsidR="006D38E9" w:rsidRPr="00333F91" w:rsidRDefault="006D38E9" w:rsidP="000A4BF3">
            <w:pPr>
              <w:spacing w:line="240" w:lineRule="auto"/>
              <w:ind w:firstLine="0"/>
              <w:jc w:val="center"/>
              <w:rPr>
                <w:sz w:val="24"/>
                <w:szCs w:val="24"/>
              </w:rPr>
            </w:pPr>
            <w:r w:rsidRPr="00333F91">
              <w:rPr>
                <w:sz w:val="24"/>
                <w:szCs w:val="24"/>
              </w:rPr>
              <w:t>0,4</w:t>
            </w:r>
          </w:p>
        </w:tc>
        <w:tc>
          <w:tcPr>
            <w:tcW w:w="580" w:type="pct"/>
            <w:tcBorders>
              <w:top w:val="single" w:sz="6" w:space="0" w:color="auto"/>
              <w:left w:val="single" w:sz="6" w:space="0" w:color="auto"/>
              <w:bottom w:val="single" w:sz="6" w:space="0" w:color="auto"/>
              <w:right w:val="single" w:sz="4" w:space="0" w:color="auto"/>
            </w:tcBorders>
            <w:vAlign w:val="center"/>
          </w:tcPr>
          <w:p w:rsidR="006D38E9" w:rsidRPr="00333F91" w:rsidRDefault="006D38E9" w:rsidP="000A4BF3">
            <w:pPr>
              <w:spacing w:line="240" w:lineRule="auto"/>
              <w:ind w:firstLine="0"/>
              <w:jc w:val="center"/>
              <w:rPr>
                <w:sz w:val="24"/>
                <w:szCs w:val="24"/>
              </w:rPr>
            </w:pPr>
            <w:r w:rsidRPr="00333F91">
              <w:rPr>
                <w:sz w:val="24"/>
                <w:szCs w:val="24"/>
              </w:rPr>
              <w:t>2020,3</w:t>
            </w:r>
          </w:p>
        </w:tc>
        <w:tc>
          <w:tcPr>
            <w:tcW w:w="797" w:type="pct"/>
            <w:tcBorders>
              <w:top w:val="single" w:sz="6" w:space="0" w:color="auto"/>
              <w:left w:val="single" w:sz="4" w:space="0" w:color="auto"/>
              <w:bottom w:val="single" w:sz="6" w:space="0" w:color="auto"/>
              <w:right w:val="single" w:sz="6" w:space="0" w:color="auto"/>
            </w:tcBorders>
            <w:vAlign w:val="center"/>
          </w:tcPr>
          <w:p w:rsidR="006D38E9" w:rsidRPr="00333F91" w:rsidRDefault="006D38E9" w:rsidP="000A4BF3">
            <w:pPr>
              <w:spacing w:line="240" w:lineRule="auto"/>
              <w:ind w:firstLine="0"/>
              <w:jc w:val="center"/>
              <w:rPr>
                <w:sz w:val="24"/>
                <w:szCs w:val="24"/>
              </w:rPr>
            </w:pPr>
            <w:r w:rsidRPr="00333F91">
              <w:rPr>
                <w:sz w:val="24"/>
                <w:szCs w:val="24"/>
              </w:rPr>
              <w:t>2,5</w:t>
            </w:r>
          </w:p>
        </w:tc>
      </w:tr>
      <w:tr w:rsidR="006D38E9" w:rsidRPr="00333F91" w:rsidTr="009A5D03">
        <w:trPr>
          <w:trHeight w:val="444"/>
        </w:trPr>
        <w:tc>
          <w:tcPr>
            <w:tcW w:w="881" w:type="pct"/>
            <w:tcBorders>
              <w:top w:val="single" w:sz="4" w:space="0" w:color="auto"/>
              <w:bottom w:val="single" w:sz="6" w:space="0" w:color="auto"/>
              <w:right w:val="single" w:sz="4" w:space="0" w:color="auto"/>
            </w:tcBorders>
            <w:vAlign w:val="center"/>
          </w:tcPr>
          <w:p w:rsidR="006D38E9" w:rsidRPr="00333F91" w:rsidRDefault="006D38E9" w:rsidP="000A4BF3">
            <w:pPr>
              <w:spacing w:line="240" w:lineRule="auto"/>
              <w:ind w:firstLine="0"/>
              <w:jc w:val="center"/>
              <w:rPr>
                <w:sz w:val="24"/>
                <w:szCs w:val="24"/>
              </w:rPr>
            </w:pPr>
            <w:r w:rsidRPr="00333F91">
              <w:rPr>
                <w:sz w:val="24"/>
                <w:szCs w:val="24"/>
              </w:rPr>
              <w:t>переменных</w:t>
            </w:r>
          </w:p>
        </w:tc>
        <w:tc>
          <w:tcPr>
            <w:tcW w:w="368" w:type="pct"/>
            <w:tcBorders>
              <w:top w:val="single" w:sz="4" w:space="0" w:color="auto"/>
              <w:left w:val="single" w:sz="4" w:space="0" w:color="auto"/>
              <w:bottom w:val="single" w:sz="6" w:space="0" w:color="auto"/>
              <w:right w:val="single" w:sz="6" w:space="0" w:color="auto"/>
            </w:tcBorders>
            <w:vAlign w:val="center"/>
          </w:tcPr>
          <w:p w:rsidR="006D38E9" w:rsidRPr="00333F91" w:rsidRDefault="006D38E9" w:rsidP="000A4BF3">
            <w:pPr>
              <w:spacing w:line="240" w:lineRule="auto"/>
              <w:jc w:val="center"/>
              <w:rPr>
                <w:sz w:val="24"/>
                <w:szCs w:val="24"/>
              </w:rPr>
            </w:pPr>
            <w:r w:rsidRPr="00333F91">
              <w:rPr>
                <w:sz w:val="24"/>
                <w:szCs w:val="24"/>
              </w:rPr>
              <w:t>TVC</w:t>
            </w:r>
          </w:p>
        </w:tc>
        <w:tc>
          <w:tcPr>
            <w:tcW w:w="490" w:type="pct"/>
            <w:tcBorders>
              <w:top w:val="single" w:sz="4" w:space="0" w:color="auto"/>
              <w:left w:val="single" w:sz="6" w:space="0" w:color="auto"/>
              <w:bottom w:val="single" w:sz="4" w:space="0" w:color="auto"/>
              <w:right w:val="single" w:sz="4" w:space="0" w:color="auto"/>
            </w:tcBorders>
            <w:vAlign w:val="center"/>
          </w:tcPr>
          <w:p w:rsidR="006D38E9" w:rsidRPr="00333F91" w:rsidRDefault="006D38E9" w:rsidP="000A4BF3">
            <w:pPr>
              <w:spacing w:line="240" w:lineRule="auto"/>
              <w:ind w:firstLine="0"/>
              <w:jc w:val="center"/>
              <w:rPr>
                <w:sz w:val="24"/>
                <w:szCs w:val="24"/>
              </w:rPr>
            </w:pPr>
            <w:r w:rsidRPr="00333F91">
              <w:rPr>
                <w:sz w:val="24"/>
                <w:szCs w:val="24"/>
              </w:rPr>
              <w:t>83433,2</w:t>
            </w:r>
          </w:p>
        </w:tc>
        <w:tc>
          <w:tcPr>
            <w:tcW w:w="652" w:type="pct"/>
            <w:tcBorders>
              <w:top w:val="single" w:sz="4" w:space="0" w:color="auto"/>
              <w:left w:val="single" w:sz="4" w:space="0" w:color="auto"/>
              <w:bottom w:val="single" w:sz="6" w:space="0" w:color="auto"/>
              <w:right w:val="single" w:sz="6" w:space="0" w:color="auto"/>
            </w:tcBorders>
            <w:vAlign w:val="center"/>
          </w:tcPr>
          <w:p w:rsidR="006D38E9" w:rsidRPr="00333F91" w:rsidRDefault="006D38E9" w:rsidP="000A4BF3">
            <w:pPr>
              <w:spacing w:line="240" w:lineRule="auto"/>
              <w:ind w:firstLine="0"/>
              <w:jc w:val="center"/>
              <w:rPr>
                <w:sz w:val="24"/>
                <w:szCs w:val="24"/>
              </w:rPr>
            </w:pPr>
            <w:r w:rsidRPr="00333F91">
              <w:rPr>
                <w:sz w:val="24"/>
                <w:szCs w:val="24"/>
              </w:rPr>
              <w:t>99,47</w:t>
            </w:r>
          </w:p>
        </w:tc>
        <w:tc>
          <w:tcPr>
            <w:tcW w:w="652" w:type="pct"/>
            <w:tcBorders>
              <w:top w:val="single" w:sz="4" w:space="0" w:color="auto"/>
              <w:left w:val="single" w:sz="6" w:space="0" w:color="auto"/>
              <w:bottom w:val="single" w:sz="6" w:space="0" w:color="auto"/>
              <w:right w:val="single" w:sz="4" w:space="0" w:color="auto"/>
            </w:tcBorders>
            <w:vAlign w:val="center"/>
          </w:tcPr>
          <w:p w:rsidR="006D38E9" w:rsidRPr="00333F91" w:rsidRDefault="006D38E9" w:rsidP="000A4BF3">
            <w:pPr>
              <w:spacing w:line="240" w:lineRule="auto"/>
              <w:ind w:firstLine="0"/>
              <w:jc w:val="center"/>
              <w:rPr>
                <w:sz w:val="24"/>
                <w:szCs w:val="24"/>
              </w:rPr>
            </w:pPr>
            <w:r w:rsidRPr="00333F91">
              <w:rPr>
                <w:sz w:val="24"/>
                <w:szCs w:val="24"/>
              </w:rPr>
              <w:t>301701,7</w:t>
            </w:r>
          </w:p>
        </w:tc>
        <w:tc>
          <w:tcPr>
            <w:tcW w:w="580" w:type="pct"/>
            <w:tcBorders>
              <w:top w:val="single" w:sz="4" w:space="0" w:color="auto"/>
              <w:left w:val="single" w:sz="4" w:space="0" w:color="auto"/>
              <w:bottom w:val="single" w:sz="6" w:space="0" w:color="auto"/>
              <w:right w:val="single" w:sz="6" w:space="0" w:color="auto"/>
            </w:tcBorders>
            <w:vAlign w:val="center"/>
          </w:tcPr>
          <w:p w:rsidR="006D38E9" w:rsidRPr="00333F91" w:rsidRDefault="006D38E9" w:rsidP="000A4BF3">
            <w:pPr>
              <w:spacing w:line="240" w:lineRule="auto"/>
              <w:ind w:firstLine="0"/>
              <w:jc w:val="center"/>
              <w:rPr>
                <w:sz w:val="24"/>
                <w:szCs w:val="24"/>
              </w:rPr>
            </w:pPr>
            <w:r w:rsidRPr="00333F91">
              <w:rPr>
                <w:sz w:val="24"/>
                <w:szCs w:val="24"/>
              </w:rPr>
              <w:t>99,6</w:t>
            </w:r>
          </w:p>
        </w:tc>
        <w:tc>
          <w:tcPr>
            <w:tcW w:w="580" w:type="pct"/>
            <w:tcBorders>
              <w:top w:val="single" w:sz="4" w:space="0" w:color="auto"/>
              <w:left w:val="single" w:sz="6" w:space="0" w:color="auto"/>
              <w:bottom w:val="single" w:sz="4" w:space="0" w:color="auto"/>
              <w:right w:val="single" w:sz="4" w:space="0" w:color="auto"/>
            </w:tcBorders>
            <w:vAlign w:val="center"/>
          </w:tcPr>
          <w:p w:rsidR="006D38E9" w:rsidRPr="00333F91" w:rsidRDefault="006D38E9" w:rsidP="000A4BF3">
            <w:pPr>
              <w:spacing w:line="240" w:lineRule="auto"/>
              <w:ind w:firstLine="0"/>
              <w:jc w:val="center"/>
              <w:rPr>
                <w:sz w:val="24"/>
                <w:szCs w:val="24"/>
              </w:rPr>
            </w:pPr>
            <w:r w:rsidRPr="00333F91">
              <w:rPr>
                <w:sz w:val="24"/>
                <w:szCs w:val="24"/>
              </w:rPr>
              <w:t>78234,5</w:t>
            </w:r>
          </w:p>
        </w:tc>
        <w:tc>
          <w:tcPr>
            <w:tcW w:w="797" w:type="pct"/>
            <w:tcBorders>
              <w:top w:val="single" w:sz="4" w:space="0" w:color="auto"/>
              <w:left w:val="single" w:sz="4" w:space="0" w:color="auto"/>
              <w:bottom w:val="single" w:sz="4" w:space="0" w:color="auto"/>
              <w:right w:val="single" w:sz="6" w:space="0" w:color="auto"/>
            </w:tcBorders>
            <w:vAlign w:val="center"/>
          </w:tcPr>
          <w:p w:rsidR="006D38E9" w:rsidRPr="00333F91" w:rsidRDefault="006D38E9" w:rsidP="000A4BF3">
            <w:pPr>
              <w:spacing w:line="240" w:lineRule="auto"/>
              <w:ind w:firstLine="0"/>
              <w:jc w:val="center"/>
              <w:rPr>
                <w:sz w:val="24"/>
                <w:szCs w:val="24"/>
              </w:rPr>
            </w:pPr>
            <w:r w:rsidRPr="00333F91">
              <w:rPr>
                <w:sz w:val="24"/>
                <w:szCs w:val="24"/>
              </w:rPr>
              <w:t>97,5</w:t>
            </w:r>
          </w:p>
        </w:tc>
      </w:tr>
      <w:tr w:rsidR="006D38E9" w:rsidRPr="00333F91" w:rsidTr="009A5D03">
        <w:trPr>
          <w:trHeight w:val="864"/>
        </w:trPr>
        <w:tc>
          <w:tcPr>
            <w:tcW w:w="881" w:type="pct"/>
            <w:tcBorders>
              <w:top w:val="single" w:sz="6" w:space="0" w:color="auto"/>
              <w:left w:val="single" w:sz="4" w:space="0" w:color="auto"/>
              <w:bottom w:val="single" w:sz="4" w:space="0" w:color="auto"/>
              <w:right w:val="single" w:sz="4" w:space="0" w:color="auto"/>
            </w:tcBorders>
            <w:vAlign w:val="center"/>
          </w:tcPr>
          <w:p w:rsidR="006D38E9" w:rsidRPr="00333F91" w:rsidRDefault="006D38E9" w:rsidP="000A4BF3">
            <w:pPr>
              <w:spacing w:line="240" w:lineRule="auto"/>
              <w:ind w:firstLine="0"/>
              <w:jc w:val="center"/>
              <w:rPr>
                <w:sz w:val="24"/>
                <w:szCs w:val="24"/>
              </w:rPr>
            </w:pPr>
            <w:r w:rsidRPr="00333F91">
              <w:rPr>
                <w:sz w:val="24"/>
                <w:szCs w:val="24"/>
              </w:rPr>
              <w:t>валовых</w:t>
            </w:r>
          </w:p>
        </w:tc>
        <w:tc>
          <w:tcPr>
            <w:tcW w:w="368" w:type="pct"/>
            <w:tcBorders>
              <w:top w:val="single" w:sz="6" w:space="0" w:color="auto"/>
              <w:left w:val="single" w:sz="4" w:space="0" w:color="auto"/>
              <w:bottom w:val="single" w:sz="4" w:space="0" w:color="auto"/>
              <w:right w:val="single" w:sz="4" w:space="0" w:color="auto"/>
            </w:tcBorders>
            <w:vAlign w:val="center"/>
          </w:tcPr>
          <w:p w:rsidR="006D38E9" w:rsidRPr="00333F91" w:rsidRDefault="006D38E9" w:rsidP="000A4BF3">
            <w:pPr>
              <w:spacing w:line="240" w:lineRule="auto"/>
              <w:jc w:val="center"/>
              <w:rPr>
                <w:sz w:val="24"/>
                <w:szCs w:val="24"/>
              </w:rPr>
            </w:pPr>
            <w:r w:rsidRPr="00333F91">
              <w:rPr>
                <w:sz w:val="24"/>
                <w:szCs w:val="24"/>
              </w:rPr>
              <w:t>TC= TFC+TVC</w:t>
            </w:r>
          </w:p>
        </w:tc>
        <w:tc>
          <w:tcPr>
            <w:tcW w:w="490" w:type="pct"/>
            <w:tcBorders>
              <w:top w:val="single" w:sz="4" w:space="0" w:color="auto"/>
              <w:left w:val="single" w:sz="4" w:space="0" w:color="auto"/>
              <w:bottom w:val="single" w:sz="4" w:space="0" w:color="auto"/>
              <w:right w:val="single" w:sz="4" w:space="0" w:color="auto"/>
            </w:tcBorders>
            <w:vAlign w:val="center"/>
          </w:tcPr>
          <w:p w:rsidR="006D38E9" w:rsidRPr="00333F91" w:rsidRDefault="006D38E9" w:rsidP="000A4BF3">
            <w:pPr>
              <w:spacing w:line="240" w:lineRule="auto"/>
              <w:ind w:firstLine="0"/>
              <w:jc w:val="center"/>
              <w:rPr>
                <w:sz w:val="24"/>
                <w:szCs w:val="24"/>
              </w:rPr>
            </w:pPr>
            <w:r w:rsidRPr="00333F91">
              <w:rPr>
                <w:sz w:val="24"/>
                <w:szCs w:val="24"/>
              </w:rPr>
              <w:t>83873,7</w:t>
            </w:r>
          </w:p>
        </w:tc>
        <w:tc>
          <w:tcPr>
            <w:tcW w:w="652" w:type="pct"/>
            <w:tcBorders>
              <w:top w:val="single" w:sz="6" w:space="0" w:color="auto"/>
              <w:left w:val="single" w:sz="4" w:space="0" w:color="auto"/>
              <w:bottom w:val="single" w:sz="4" w:space="0" w:color="auto"/>
              <w:right w:val="single" w:sz="6" w:space="0" w:color="auto"/>
            </w:tcBorders>
            <w:vAlign w:val="center"/>
          </w:tcPr>
          <w:p w:rsidR="006D38E9" w:rsidRPr="00333F91" w:rsidRDefault="006D38E9" w:rsidP="000A4BF3">
            <w:pPr>
              <w:spacing w:line="240" w:lineRule="auto"/>
              <w:ind w:firstLine="0"/>
              <w:jc w:val="center"/>
              <w:rPr>
                <w:sz w:val="24"/>
                <w:szCs w:val="24"/>
              </w:rPr>
            </w:pPr>
            <w:r w:rsidRPr="00333F91">
              <w:rPr>
                <w:sz w:val="24"/>
                <w:szCs w:val="24"/>
              </w:rPr>
              <w:t>100</w:t>
            </w:r>
          </w:p>
        </w:tc>
        <w:tc>
          <w:tcPr>
            <w:tcW w:w="652" w:type="pct"/>
            <w:tcBorders>
              <w:top w:val="single" w:sz="6" w:space="0" w:color="auto"/>
              <w:left w:val="single" w:sz="6" w:space="0" w:color="auto"/>
              <w:bottom w:val="single" w:sz="4" w:space="0" w:color="auto"/>
              <w:right w:val="single" w:sz="4" w:space="0" w:color="auto"/>
            </w:tcBorders>
            <w:vAlign w:val="center"/>
          </w:tcPr>
          <w:p w:rsidR="006D38E9" w:rsidRPr="00333F91" w:rsidRDefault="006D38E9" w:rsidP="000A4BF3">
            <w:pPr>
              <w:spacing w:line="240" w:lineRule="auto"/>
              <w:ind w:firstLine="0"/>
              <w:jc w:val="center"/>
              <w:rPr>
                <w:sz w:val="24"/>
                <w:szCs w:val="24"/>
              </w:rPr>
            </w:pPr>
            <w:r w:rsidRPr="00333F91">
              <w:rPr>
                <w:sz w:val="24"/>
                <w:szCs w:val="24"/>
              </w:rPr>
              <w:t>302904,2</w:t>
            </w:r>
          </w:p>
        </w:tc>
        <w:tc>
          <w:tcPr>
            <w:tcW w:w="580" w:type="pct"/>
            <w:tcBorders>
              <w:top w:val="single" w:sz="6" w:space="0" w:color="auto"/>
              <w:left w:val="single" w:sz="4" w:space="0" w:color="auto"/>
              <w:bottom w:val="single" w:sz="4" w:space="0" w:color="auto"/>
              <w:right w:val="single" w:sz="6" w:space="0" w:color="auto"/>
            </w:tcBorders>
            <w:vAlign w:val="center"/>
          </w:tcPr>
          <w:p w:rsidR="006D38E9" w:rsidRPr="00333F91" w:rsidRDefault="006D38E9" w:rsidP="000A4BF3">
            <w:pPr>
              <w:spacing w:line="240" w:lineRule="auto"/>
              <w:ind w:firstLine="0"/>
              <w:jc w:val="center"/>
              <w:rPr>
                <w:sz w:val="24"/>
                <w:szCs w:val="24"/>
              </w:rPr>
            </w:pPr>
            <w:r w:rsidRPr="00333F91">
              <w:rPr>
                <w:sz w:val="24"/>
                <w:szCs w:val="24"/>
              </w:rPr>
              <w:t>100</w:t>
            </w:r>
          </w:p>
        </w:tc>
        <w:tc>
          <w:tcPr>
            <w:tcW w:w="580" w:type="pct"/>
            <w:tcBorders>
              <w:top w:val="single" w:sz="6" w:space="0" w:color="auto"/>
              <w:left w:val="single" w:sz="6" w:space="0" w:color="auto"/>
              <w:bottom w:val="single" w:sz="4" w:space="0" w:color="auto"/>
              <w:right w:val="single" w:sz="4" w:space="0" w:color="auto"/>
            </w:tcBorders>
            <w:vAlign w:val="center"/>
          </w:tcPr>
          <w:p w:rsidR="006D38E9" w:rsidRPr="00333F91" w:rsidRDefault="006D38E9" w:rsidP="000A4BF3">
            <w:pPr>
              <w:spacing w:line="240" w:lineRule="auto"/>
              <w:ind w:firstLine="0"/>
              <w:jc w:val="center"/>
              <w:rPr>
                <w:sz w:val="24"/>
                <w:szCs w:val="24"/>
              </w:rPr>
            </w:pPr>
            <w:r w:rsidRPr="00333F91">
              <w:rPr>
                <w:sz w:val="24"/>
                <w:szCs w:val="24"/>
              </w:rPr>
              <w:t>80254,8</w:t>
            </w:r>
          </w:p>
        </w:tc>
        <w:tc>
          <w:tcPr>
            <w:tcW w:w="797" w:type="pct"/>
            <w:tcBorders>
              <w:top w:val="single" w:sz="6" w:space="0" w:color="auto"/>
              <w:left w:val="single" w:sz="4" w:space="0" w:color="auto"/>
              <w:bottom w:val="single" w:sz="4" w:space="0" w:color="auto"/>
              <w:right w:val="single" w:sz="6" w:space="0" w:color="auto"/>
            </w:tcBorders>
            <w:vAlign w:val="center"/>
          </w:tcPr>
          <w:p w:rsidR="006D38E9" w:rsidRPr="00333F91" w:rsidRDefault="006D38E9" w:rsidP="000A4BF3">
            <w:pPr>
              <w:spacing w:line="240" w:lineRule="auto"/>
              <w:ind w:firstLine="0"/>
              <w:jc w:val="center"/>
              <w:rPr>
                <w:sz w:val="24"/>
                <w:szCs w:val="24"/>
              </w:rPr>
            </w:pPr>
            <w:r w:rsidRPr="00333F91">
              <w:rPr>
                <w:sz w:val="24"/>
                <w:szCs w:val="24"/>
              </w:rPr>
              <w:t>100</w:t>
            </w:r>
          </w:p>
        </w:tc>
      </w:tr>
    </w:tbl>
    <w:p w:rsidR="00E46CBA" w:rsidRPr="00333F91" w:rsidRDefault="00E46CBA" w:rsidP="00E46CBA">
      <w:pPr>
        <w:spacing w:line="240" w:lineRule="auto"/>
        <w:ind w:firstLine="709"/>
        <w:rPr>
          <w:sz w:val="24"/>
          <w:szCs w:val="24"/>
        </w:rPr>
      </w:pPr>
    </w:p>
    <w:p w:rsidR="006D38E9" w:rsidRPr="00333F91" w:rsidRDefault="006D38E9" w:rsidP="00036962">
      <w:pPr>
        <w:spacing w:line="360" w:lineRule="auto"/>
        <w:ind w:firstLine="709"/>
        <w:rPr>
          <w:sz w:val="24"/>
          <w:szCs w:val="24"/>
        </w:rPr>
      </w:pPr>
      <w:r w:rsidRPr="00333F91">
        <w:rPr>
          <w:sz w:val="24"/>
          <w:szCs w:val="24"/>
        </w:rPr>
        <w:t xml:space="preserve">Из таблицы </w:t>
      </w:r>
      <w:r w:rsidR="00B82B83" w:rsidRPr="00333F91">
        <w:rPr>
          <w:sz w:val="24"/>
          <w:szCs w:val="24"/>
        </w:rPr>
        <w:t>8</w:t>
      </w:r>
      <w:r w:rsidRPr="00333F91">
        <w:rPr>
          <w:sz w:val="24"/>
          <w:szCs w:val="24"/>
        </w:rPr>
        <w:t xml:space="preserve"> видно, что при сравнении 20</w:t>
      </w:r>
      <w:r w:rsidR="000A4BF3" w:rsidRPr="00333F91">
        <w:rPr>
          <w:sz w:val="24"/>
          <w:szCs w:val="24"/>
        </w:rPr>
        <w:t>1</w:t>
      </w:r>
      <w:r w:rsidR="009A5D03" w:rsidRPr="00333F91">
        <w:rPr>
          <w:sz w:val="24"/>
          <w:szCs w:val="24"/>
        </w:rPr>
        <w:t>5</w:t>
      </w:r>
      <w:r w:rsidRPr="00333F91">
        <w:rPr>
          <w:sz w:val="24"/>
          <w:szCs w:val="24"/>
        </w:rPr>
        <w:t xml:space="preserve"> г. с 20</w:t>
      </w:r>
      <w:r w:rsidR="009A5D03" w:rsidRPr="00333F91">
        <w:rPr>
          <w:sz w:val="24"/>
          <w:szCs w:val="24"/>
        </w:rPr>
        <w:t>13</w:t>
      </w:r>
      <w:r w:rsidRPr="00333F91">
        <w:rPr>
          <w:sz w:val="24"/>
          <w:szCs w:val="24"/>
        </w:rPr>
        <w:t xml:space="preserve"> г. постоянные затраты увеличились на 1579,8 тыс. руб. или 78%. Это связано с тем, что увеличивалась зарплата управленческого персонала и увеличивались амортизационные отчисления. При сравнении 20</w:t>
      </w:r>
      <w:r w:rsidR="009A5D03" w:rsidRPr="00333F91">
        <w:rPr>
          <w:sz w:val="24"/>
          <w:szCs w:val="24"/>
        </w:rPr>
        <w:t>15</w:t>
      </w:r>
      <w:r w:rsidRPr="00333F91">
        <w:rPr>
          <w:sz w:val="24"/>
          <w:szCs w:val="24"/>
        </w:rPr>
        <w:t xml:space="preserve"> г. с 20</w:t>
      </w:r>
      <w:r w:rsidR="009A5D03" w:rsidRPr="00333F91">
        <w:rPr>
          <w:sz w:val="24"/>
          <w:szCs w:val="24"/>
        </w:rPr>
        <w:t>13</w:t>
      </w:r>
      <w:r w:rsidRPr="00333F91">
        <w:rPr>
          <w:sz w:val="24"/>
          <w:szCs w:val="24"/>
        </w:rPr>
        <w:t xml:space="preserve"> г. переменные затраты уменьшились на 5198,7 тыс. руб. или на 6%. Такое </w:t>
      </w:r>
      <w:r w:rsidRPr="00333F91">
        <w:rPr>
          <w:sz w:val="24"/>
          <w:szCs w:val="24"/>
        </w:rPr>
        <w:lastRenderedPageBreak/>
        <w:t>изменение свидетельствует о том, что на предприятии уменьшила расходы на сырьё и основные материалы, затраты на энергию и топливо. На протяжении трех лет валовые затраты уменьшились и в 2008 г. они составили 3618,9 тыс. руб. или 4%. Это говорит о том, что уменьшились переменные затраты на предприят</w:t>
      </w:r>
      <w:proofErr w:type="gramStart"/>
      <w:r w:rsidRPr="00333F91">
        <w:rPr>
          <w:sz w:val="24"/>
          <w:szCs w:val="24"/>
        </w:rPr>
        <w:t>ии ООО</w:t>
      </w:r>
      <w:proofErr w:type="gramEnd"/>
      <w:r w:rsidRPr="00333F91">
        <w:rPr>
          <w:sz w:val="24"/>
          <w:szCs w:val="24"/>
        </w:rPr>
        <w:t xml:space="preserve"> «</w:t>
      </w:r>
      <w:proofErr w:type="spellStart"/>
      <w:r w:rsidR="000A4BF3" w:rsidRPr="00333F91">
        <w:rPr>
          <w:sz w:val="24"/>
          <w:szCs w:val="24"/>
        </w:rPr>
        <w:t>Строймонтаж</w:t>
      </w:r>
      <w:proofErr w:type="spellEnd"/>
      <w:r w:rsidRPr="00333F91">
        <w:rPr>
          <w:sz w:val="24"/>
          <w:szCs w:val="24"/>
        </w:rPr>
        <w:t>».</w:t>
      </w:r>
    </w:p>
    <w:p w:rsidR="006D38E9" w:rsidRPr="00333F91" w:rsidRDefault="006D38E9" w:rsidP="00036962">
      <w:pPr>
        <w:pStyle w:val="ConsPlusNormal"/>
        <w:widowControl/>
        <w:spacing w:line="360" w:lineRule="auto"/>
        <w:jc w:val="both"/>
        <w:rPr>
          <w:rFonts w:ascii="Times New Roman" w:hAnsi="Times New Roman" w:cs="Times New Roman"/>
          <w:sz w:val="24"/>
          <w:szCs w:val="24"/>
        </w:rPr>
      </w:pPr>
      <w:r w:rsidRPr="00333F91">
        <w:rPr>
          <w:rFonts w:ascii="Times New Roman" w:hAnsi="Times New Roman" w:cs="Times New Roman"/>
          <w:sz w:val="24"/>
          <w:szCs w:val="24"/>
        </w:rPr>
        <w:t>Чтобы использовать проанализированную информацию для принятия управленческих решений, необходимо также рассмотреть структуру затрат одновременно с анализом доходов. Это позволяет определить эффективность затрат. Важным обобщающим показателем является показатель «затраты на рубль доходов от выполнения работ». Он наглядно показывает связь между затратами и прибылью</w:t>
      </w:r>
      <w:r w:rsidR="00B82B83" w:rsidRPr="00333F91">
        <w:rPr>
          <w:rFonts w:ascii="Times New Roman" w:hAnsi="Times New Roman" w:cs="Times New Roman"/>
          <w:sz w:val="24"/>
          <w:szCs w:val="24"/>
        </w:rPr>
        <w:t>, которая показана в таблице 9</w:t>
      </w:r>
      <w:r w:rsidRPr="00333F91">
        <w:rPr>
          <w:rFonts w:ascii="Times New Roman" w:hAnsi="Times New Roman" w:cs="Times New Roman"/>
          <w:sz w:val="24"/>
          <w:szCs w:val="24"/>
        </w:rPr>
        <w:t>.</w:t>
      </w:r>
    </w:p>
    <w:p w:rsidR="000A4BF3" w:rsidRPr="00333F91" w:rsidRDefault="000A4BF3" w:rsidP="000A4BF3">
      <w:pPr>
        <w:pStyle w:val="ConsPlusNormal"/>
        <w:widowControl/>
        <w:ind w:firstLine="540"/>
        <w:rPr>
          <w:rFonts w:ascii="Times New Roman" w:hAnsi="Times New Roman" w:cs="Times New Roman"/>
          <w:sz w:val="24"/>
          <w:szCs w:val="24"/>
        </w:rPr>
      </w:pPr>
    </w:p>
    <w:p w:rsidR="000A4BF3" w:rsidRPr="00333F91" w:rsidRDefault="000A4BF3" w:rsidP="009A5D03">
      <w:pPr>
        <w:pStyle w:val="ConsPlusNormal"/>
        <w:widowControl/>
        <w:ind w:firstLine="0"/>
        <w:rPr>
          <w:rFonts w:ascii="Times New Roman" w:hAnsi="Times New Roman" w:cs="Times New Roman"/>
          <w:sz w:val="24"/>
          <w:szCs w:val="24"/>
        </w:rPr>
      </w:pPr>
    </w:p>
    <w:p w:rsidR="006D38E9" w:rsidRPr="00333F91" w:rsidRDefault="00B82B83" w:rsidP="000A4BF3">
      <w:pPr>
        <w:pStyle w:val="ConsPlusNormal"/>
        <w:widowControl/>
        <w:ind w:firstLine="540"/>
        <w:rPr>
          <w:rFonts w:ascii="Times New Roman" w:hAnsi="Times New Roman" w:cs="Times New Roman"/>
          <w:sz w:val="24"/>
          <w:szCs w:val="24"/>
        </w:rPr>
      </w:pPr>
      <w:r w:rsidRPr="00333F91">
        <w:rPr>
          <w:rFonts w:ascii="Times New Roman" w:hAnsi="Times New Roman" w:cs="Times New Roman"/>
          <w:sz w:val="24"/>
          <w:szCs w:val="24"/>
        </w:rPr>
        <w:t>Таблица 9</w:t>
      </w:r>
      <w:r w:rsidR="000A4BF3" w:rsidRPr="00333F91">
        <w:rPr>
          <w:rFonts w:ascii="Times New Roman" w:hAnsi="Times New Roman" w:cs="Times New Roman"/>
          <w:sz w:val="24"/>
          <w:szCs w:val="24"/>
        </w:rPr>
        <w:t xml:space="preserve"> - </w:t>
      </w:r>
      <w:r w:rsidR="006D38E9" w:rsidRPr="00333F91">
        <w:rPr>
          <w:rFonts w:ascii="Times New Roman" w:hAnsi="Times New Roman" w:cs="Times New Roman"/>
          <w:sz w:val="24"/>
          <w:szCs w:val="24"/>
        </w:rPr>
        <w:t xml:space="preserve">Динамика затрат на 1 руб. доходов </w:t>
      </w:r>
      <w:r w:rsidR="000A4BF3" w:rsidRPr="00333F91">
        <w:rPr>
          <w:rFonts w:ascii="Times New Roman" w:hAnsi="Times New Roman" w:cs="Times New Roman"/>
          <w:sz w:val="24"/>
          <w:szCs w:val="24"/>
        </w:rPr>
        <w:t xml:space="preserve">от выполнения работ ООО </w:t>
      </w:r>
      <w:r w:rsidR="006D38E9" w:rsidRPr="00333F91">
        <w:rPr>
          <w:rFonts w:ascii="Times New Roman" w:hAnsi="Times New Roman" w:cs="Times New Roman"/>
          <w:sz w:val="24"/>
          <w:szCs w:val="24"/>
        </w:rPr>
        <w:t xml:space="preserve"> «</w:t>
      </w:r>
      <w:proofErr w:type="spellStart"/>
      <w:r w:rsidR="000A4BF3" w:rsidRPr="00333F91">
        <w:rPr>
          <w:rFonts w:ascii="Times New Roman" w:hAnsi="Times New Roman" w:cs="Times New Roman"/>
          <w:sz w:val="24"/>
          <w:szCs w:val="24"/>
        </w:rPr>
        <w:t>Строймонтаж</w:t>
      </w:r>
      <w:proofErr w:type="spellEnd"/>
      <w:r w:rsidR="000A4BF3" w:rsidRPr="00333F91">
        <w:rPr>
          <w:rFonts w:ascii="Times New Roman" w:hAnsi="Times New Roman" w:cs="Times New Roman"/>
          <w:sz w:val="24"/>
          <w:szCs w:val="24"/>
        </w:rPr>
        <w:t>»</w:t>
      </w:r>
    </w:p>
    <w:tbl>
      <w:tblPr>
        <w:tblW w:w="9781" w:type="dxa"/>
        <w:tblInd w:w="70" w:type="dxa"/>
        <w:tblLayout w:type="fixed"/>
        <w:tblCellMar>
          <w:left w:w="70" w:type="dxa"/>
          <w:right w:w="70" w:type="dxa"/>
        </w:tblCellMar>
        <w:tblLook w:val="0000"/>
      </w:tblPr>
      <w:tblGrid>
        <w:gridCol w:w="4500"/>
        <w:gridCol w:w="1620"/>
        <w:gridCol w:w="1818"/>
        <w:gridCol w:w="1843"/>
      </w:tblGrid>
      <w:tr w:rsidR="006D38E9" w:rsidRPr="00333F91" w:rsidTr="000A4BF3">
        <w:trPr>
          <w:cantSplit/>
          <w:trHeight w:val="367"/>
        </w:trPr>
        <w:tc>
          <w:tcPr>
            <w:tcW w:w="4500" w:type="dxa"/>
            <w:tcBorders>
              <w:top w:val="single" w:sz="6" w:space="0" w:color="auto"/>
              <w:left w:val="single" w:sz="6" w:space="0" w:color="auto"/>
              <w:bottom w:val="single" w:sz="6" w:space="0" w:color="auto"/>
              <w:right w:val="single" w:sz="6" w:space="0" w:color="auto"/>
            </w:tcBorders>
            <w:vAlign w:val="center"/>
          </w:tcPr>
          <w:p w:rsidR="006D38E9" w:rsidRPr="00333F91" w:rsidRDefault="006D38E9"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Показатель</w:t>
            </w:r>
          </w:p>
        </w:tc>
        <w:tc>
          <w:tcPr>
            <w:tcW w:w="1620" w:type="dxa"/>
            <w:tcBorders>
              <w:top w:val="single" w:sz="6" w:space="0" w:color="auto"/>
              <w:left w:val="single" w:sz="6" w:space="0" w:color="auto"/>
              <w:bottom w:val="single" w:sz="6" w:space="0" w:color="auto"/>
              <w:right w:val="single" w:sz="6" w:space="0" w:color="auto"/>
            </w:tcBorders>
            <w:vAlign w:val="center"/>
          </w:tcPr>
          <w:p w:rsidR="006D38E9" w:rsidRPr="00333F91" w:rsidRDefault="009A5D03"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2013</w:t>
            </w:r>
            <w:r w:rsidR="006D38E9" w:rsidRPr="00333F91">
              <w:rPr>
                <w:rFonts w:ascii="Times New Roman" w:hAnsi="Times New Roman" w:cs="Times New Roman"/>
                <w:sz w:val="24"/>
                <w:szCs w:val="24"/>
              </w:rPr>
              <w:t xml:space="preserve"> г.</w:t>
            </w:r>
          </w:p>
        </w:tc>
        <w:tc>
          <w:tcPr>
            <w:tcW w:w="1818" w:type="dxa"/>
            <w:tcBorders>
              <w:top w:val="single" w:sz="6" w:space="0" w:color="auto"/>
              <w:left w:val="single" w:sz="6" w:space="0" w:color="auto"/>
              <w:bottom w:val="single" w:sz="6" w:space="0" w:color="auto"/>
              <w:right w:val="single" w:sz="6" w:space="0" w:color="auto"/>
            </w:tcBorders>
            <w:vAlign w:val="center"/>
          </w:tcPr>
          <w:p w:rsidR="006D38E9" w:rsidRPr="00333F91" w:rsidRDefault="006D38E9"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20</w:t>
            </w:r>
            <w:r w:rsidR="009A5D03" w:rsidRPr="00333F91">
              <w:rPr>
                <w:rFonts w:ascii="Times New Roman" w:hAnsi="Times New Roman" w:cs="Times New Roman"/>
                <w:sz w:val="24"/>
                <w:szCs w:val="24"/>
              </w:rPr>
              <w:t>14</w:t>
            </w:r>
            <w:r w:rsidRPr="00333F91">
              <w:rPr>
                <w:rFonts w:ascii="Times New Roman" w:hAnsi="Times New Roman" w:cs="Times New Roman"/>
                <w:sz w:val="24"/>
                <w:szCs w:val="24"/>
              </w:rPr>
              <w:t xml:space="preserve"> г.</w:t>
            </w:r>
          </w:p>
        </w:tc>
        <w:tc>
          <w:tcPr>
            <w:tcW w:w="1843" w:type="dxa"/>
            <w:tcBorders>
              <w:top w:val="single" w:sz="6" w:space="0" w:color="auto"/>
              <w:left w:val="single" w:sz="6" w:space="0" w:color="auto"/>
              <w:bottom w:val="single" w:sz="6" w:space="0" w:color="auto"/>
              <w:right w:val="single" w:sz="6" w:space="0" w:color="auto"/>
            </w:tcBorders>
            <w:vAlign w:val="center"/>
          </w:tcPr>
          <w:p w:rsidR="006D38E9" w:rsidRPr="00333F91" w:rsidRDefault="006D38E9"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20</w:t>
            </w:r>
            <w:r w:rsidR="009A5D03" w:rsidRPr="00333F91">
              <w:rPr>
                <w:rFonts w:ascii="Times New Roman" w:hAnsi="Times New Roman" w:cs="Times New Roman"/>
                <w:sz w:val="24"/>
                <w:szCs w:val="24"/>
              </w:rPr>
              <w:t>15</w:t>
            </w:r>
            <w:r w:rsidRPr="00333F91">
              <w:rPr>
                <w:rFonts w:ascii="Times New Roman" w:hAnsi="Times New Roman" w:cs="Times New Roman"/>
                <w:sz w:val="24"/>
                <w:szCs w:val="24"/>
              </w:rPr>
              <w:t>г.</w:t>
            </w:r>
          </w:p>
        </w:tc>
      </w:tr>
      <w:tr w:rsidR="006D38E9" w:rsidRPr="00333F91" w:rsidTr="000A4BF3">
        <w:trPr>
          <w:cantSplit/>
          <w:trHeight w:val="367"/>
        </w:trPr>
        <w:tc>
          <w:tcPr>
            <w:tcW w:w="4500" w:type="dxa"/>
            <w:tcBorders>
              <w:top w:val="single" w:sz="6" w:space="0" w:color="auto"/>
              <w:left w:val="single" w:sz="6" w:space="0" w:color="auto"/>
              <w:bottom w:val="single" w:sz="6" w:space="0" w:color="auto"/>
              <w:right w:val="single" w:sz="6" w:space="0" w:color="auto"/>
            </w:tcBorders>
          </w:tcPr>
          <w:p w:rsidR="006D38E9" w:rsidRPr="00333F91" w:rsidRDefault="006D38E9" w:rsidP="000A4BF3">
            <w:pPr>
              <w:pStyle w:val="ConsPlusNormal"/>
              <w:widowControl/>
              <w:ind w:firstLine="0"/>
              <w:rPr>
                <w:rFonts w:ascii="Times New Roman" w:hAnsi="Times New Roman" w:cs="Times New Roman"/>
                <w:sz w:val="24"/>
                <w:szCs w:val="24"/>
              </w:rPr>
            </w:pPr>
            <w:r w:rsidRPr="00333F91">
              <w:rPr>
                <w:rFonts w:ascii="Times New Roman" w:hAnsi="Times New Roman" w:cs="Times New Roman"/>
                <w:sz w:val="24"/>
                <w:szCs w:val="24"/>
              </w:rPr>
              <w:t>1. Доходы, тыс. руб.</w:t>
            </w:r>
          </w:p>
        </w:tc>
        <w:tc>
          <w:tcPr>
            <w:tcW w:w="1620" w:type="dxa"/>
            <w:tcBorders>
              <w:top w:val="single" w:sz="6" w:space="0" w:color="auto"/>
              <w:left w:val="single" w:sz="6" w:space="0" w:color="auto"/>
              <w:bottom w:val="single" w:sz="6" w:space="0" w:color="auto"/>
              <w:right w:val="single" w:sz="6" w:space="0" w:color="auto"/>
            </w:tcBorders>
            <w:vAlign w:val="center"/>
          </w:tcPr>
          <w:p w:rsidR="006D38E9" w:rsidRPr="00333F91" w:rsidRDefault="006D38E9"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43407</w:t>
            </w:r>
          </w:p>
        </w:tc>
        <w:tc>
          <w:tcPr>
            <w:tcW w:w="1818" w:type="dxa"/>
            <w:tcBorders>
              <w:top w:val="single" w:sz="6" w:space="0" w:color="auto"/>
              <w:left w:val="single" w:sz="6" w:space="0" w:color="auto"/>
              <w:bottom w:val="single" w:sz="6" w:space="0" w:color="auto"/>
              <w:right w:val="single" w:sz="6" w:space="0" w:color="auto"/>
            </w:tcBorders>
            <w:vAlign w:val="center"/>
          </w:tcPr>
          <w:p w:rsidR="006D38E9" w:rsidRPr="00333F91" w:rsidRDefault="006D38E9"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396399</w:t>
            </w:r>
          </w:p>
        </w:tc>
        <w:tc>
          <w:tcPr>
            <w:tcW w:w="1843" w:type="dxa"/>
            <w:tcBorders>
              <w:top w:val="single" w:sz="6" w:space="0" w:color="auto"/>
              <w:left w:val="single" w:sz="6" w:space="0" w:color="auto"/>
              <w:bottom w:val="single" w:sz="6" w:space="0" w:color="auto"/>
              <w:right w:val="single" w:sz="6" w:space="0" w:color="auto"/>
            </w:tcBorders>
            <w:vAlign w:val="center"/>
          </w:tcPr>
          <w:p w:rsidR="006D38E9" w:rsidRPr="00333F91" w:rsidRDefault="006D38E9"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144888</w:t>
            </w:r>
          </w:p>
        </w:tc>
      </w:tr>
      <w:tr w:rsidR="006D38E9" w:rsidRPr="00333F91" w:rsidTr="000A4BF3">
        <w:trPr>
          <w:cantSplit/>
          <w:trHeight w:val="367"/>
        </w:trPr>
        <w:tc>
          <w:tcPr>
            <w:tcW w:w="4500" w:type="dxa"/>
            <w:tcBorders>
              <w:top w:val="single" w:sz="6" w:space="0" w:color="auto"/>
              <w:left w:val="single" w:sz="6" w:space="0" w:color="auto"/>
              <w:bottom w:val="single" w:sz="6" w:space="0" w:color="auto"/>
              <w:right w:val="single" w:sz="6" w:space="0" w:color="auto"/>
            </w:tcBorders>
          </w:tcPr>
          <w:p w:rsidR="006D38E9" w:rsidRPr="00333F91" w:rsidRDefault="006D38E9" w:rsidP="000A4BF3">
            <w:pPr>
              <w:pStyle w:val="ConsPlusNormal"/>
              <w:widowControl/>
              <w:ind w:firstLine="0"/>
              <w:rPr>
                <w:rFonts w:ascii="Times New Roman" w:hAnsi="Times New Roman" w:cs="Times New Roman"/>
                <w:sz w:val="24"/>
                <w:szCs w:val="24"/>
              </w:rPr>
            </w:pPr>
            <w:r w:rsidRPr="00333F91">
              <w:rPr>
                <w:rFonts w:ascii="Times New Roman" w:hAnsi="Times New Roman" w:cs="Times New Roman"/>
                <w:sz w:val="24"/>
                <w:szCs w:val="24"/>
              </w:rPr>
              <w:t>2. Затраты, тыс. руб.</w:t>
            </w:r>
          </w:p>
        </w:tc>
        <w:tc>
          <w:tcPr>
            <w:tcW w:w="1620" w:type="dxa"/>
            <w:tcBorders>
              <w:top w:val="single" w:sz="6" w:space="0" w:color="auto"/>
              <w:left w:val="single" w:sz="6" w:space="0" w:color="auto"/>
              <w:bottom w:val="single" w:sz="6" w:space="0" w:color="auto"/>
              <w:right w:val="single" w:sz="6" w:space="0" w:color="auto"/>
            </w:tcBorders>
            <w:vAlign w:val="center"/>
          </w:tcPr>
          <w:p w:rsidR="006D38E9" w:rsidRPr="00333F91" w:rsidRDefault="006D38E9"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58808</w:t>
            </w:r>
          </w:p>
        </w:tc>
        <w:tc>
          <w:tcPr>
            <w:tcW w:w="1818" w:type="dxa"/>
            <w:tcBorders>
              <w:top w:val="single" w:sz="6" w:space="0" w:color="auto"/>
              <w:left w:val="single" w:sz="6" w:space="0" w:color="auto"/>
              <w:bottom w:val="single" w:sz="6" w:space="0" w:color="auto"/>
              <w:right w:val="single" w:sz="6" w:space="0" w:color="auto"/>
            </w:tcBorders>
            <w:vAlign w:val="center"/>
          </w:tcPr>
          <w:p w:rsidR="006D38E9" w:rsidRPr="00333F91" w:rsidRDefault="006D38E9"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180086</w:t>
            </w:r>
          </w:p>
        </w:tc>
        <w:tc>
          <w:tcPr>
            <w:tcW w:w="1843" w:type="dxa"/>
            <w:tcBorders>
              <w:top w:val="single" w:sz="6" w:space="0" w:color="auto"/>
              <w:left w:val="single" w:sz="6" w:space="0" w:color="auto"/>
              <w:bottom w:val="single" w:sz="6" w:space="0" w:color="auto"/>
              <w:right w:val="single" w:sz="6" w:space="0" w:color="auto"/>
            </w:tcBorders>
            <w:vAlign w:val="center"/>
          </w:tcPr>
          <w:p w:rsidR="006D38E9" w:rsidRPr="00333F91" w:rsidRDefault="006D38E9"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115684</w:t>
            </w:r>
          </w:p>
        </w:tc>
      </w:tr>
      <w:tr w:rsidR="006D38E9" w:rsidRPr="00333F91" w:rsidTr="000A4BF3">
        <w:trPr>
          <w:cantSplit/>
          <w:trHeight w:val="367"/>
        </w:trPr>
        <w:tc>
          <w:tcPr>
            <w:tcW w:w="4500" w:type="dxa"/>
            <w:tcBorders>
              <w:top w:val="single" w:sz="6" w:space="0" w:color="auto"/>
              <w:left w:val="single" w:sz="6" w:space="0" w:color="auto"/>
              <w:bottom w:val="single" w:sz="6" w:space="0" w:color="auto"/>
              <w:right w:val="single" w:sz="6" w:space="0" w:color="auto"/>
            </w:tcBorders>
          </w:tcPr>
          <w:p w:rsidR="006D38E9" w:rsidRPr="00333F91" w:rsidRDefault="006D38E9" w:rsidP="000A4BF3">
            <w:pPr>
              <w:pStyle w:val="ConsPlusNormal"/>
              <w:widowControl/>
              <w:ind w:firstLine="0"/>
              <w:rPr>
                <w:rFonts w:ascii="Times New Roman" w:hAnsi="Times New Roman" w:cs="Times New Roman"/>
                <w:sz w:val="24"/>
                <w:szCs w:val="24"/>
              </w:rPr>
            </w:pPr>
            <w:r w:rsidRPr="00333F91">
              <w:rPr>
                <w:rFonts w:ascii="Times New Roman" w:hAnsi="Times New Roman" w:cs="Times New Roman"/>
                <w:sz w:val="24"/>
                <w:szCs w:val="24"/>
              </w:rPr>
              <w:t xml:space="preserve">3. Затраты на 1 руб. доходов </w:t>
            </w:r>
            <w:proofErr w:type="gramStart"/>
            <w:r w:rsidRPr="00333F91">
              <w:rPr>
                <w:rFonts w:ascii="Times New Roman" w:hAnsi="Times New Roman" w:cs="Times New Roman"/>
                <w:sz w:val="24"/>
                <w:szCs w:val="24"/>
              </w:rPr>
              <w:t>от</w:t>
            </w:r>
            <w:proofErr w:type="gramEnd"/>
            <w:r w:rsidRPr="00333F91">
              <w:rPr>
                <w:rFonts w:ascii="Times New Roman" w:hAnsi="Times New Roman" w:cs="Times New Roman"/>
                <w:sz w:val="24"/>
                <w:szCs w:val="24"/>
              </w:rPr>
              <w:t xml:space="preserve"> </w:t>
            </w:r>
          </w:p>
          <w:p w:rsidR="006D38E9" w:rsidRPr="00333F91" w:rsidRDefault="006D38E9" w:rsidP="000A4BF3">
            <w:pPr>
              <w:pStyle w:val="ConsPlusNormal"/>
              <w:widowControl/>
              <w:ind w:firstLine="0"/>
              <w:rPr>
                <w:rFonts w:ascii="Times New Roman" w:hAnsi="Times New Roman" w:cs="Times New Roman"/>
                <w:sz w:val="24"/>
                <w:szCs w:val="24"/>
              </w:rPr>
            </w:pPr>
            <w:r w:rsidRPr="00333F91">
              <w:rPr>
                <w:rFonts w:ascii="Times New Roman" w:hAnsi="Times New Roman" w:cs="Times New Roman"/>
                <w:sz w:val="24"/>
                <w:szCs w:val="24"/>
              </w:rPr>
              <w:t xml:space="preserve">оказания услуг, коп. </w:t>
            </w:r>
          </w:p>
        </w:tc>
        <w:tc>
          <w:tcPr>
            <w:tcW w:w="1620" w:type="dxa"/>
            <w:tcBorders>
              <w:top w:val="single" w:sz="6" w:space="0" w:color="auto"/>
              <w:left w:val="single" w:sz="6" w:space="0" w:color="auto"/>
              <w:bottom w:val="single" w:sz="6" w:space="0" w:color="auto"/>
              <w:right w:val="single" w:sz="6" w:space="0" w:color="auto"/>
            </w:tcBorders>
            <w:vAlign w:val="center"/>
          </w:tcPr>
          <w:p w:rsidR="006D38E9" w:rsidRPr="00333F91" w:rsidRDefault="006D38E9"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1,35</w:t>
            </w:r>
          </w:p>
        </w:tc>
        <w:tc>
          <w:tcPr>
            <w:tcW w:w="1818" w:type="dxa"/>
            <w:tcBorders>
              <w:top w:val="single" w:sz="6" w:space="0" w:color="auto"/>
              <w:left w:val="single" w:sz="6" w:space="0" w:color="auto"/>
              <w:bottom w:val="single" w:sz="6" w:space="0" w:color="auto"/>
              <w:right w:val="single" w:sz="6" w:space="0" w:color="auto"/>
            </w:tcBorders>
            <w:vAlign w:val="center"/>
          </w:tcPr>
          <w:p w:rsidR="006D38E9" w:rsidRPr="00333F91" w:rsidRDefault="006D38E9"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0,45</w:t>
            </w:r>
          </w:p>
        </w:tc>
        <w:tc>
          <w:tcPr>
            <w:tcW w:w="1843" w:type="dxa"/>
            <w:tcBorders>
              <w:top w:val="single" w:sz="6" w:space="0" w:color="auto"/>
              <w:left w:val="single" w:sz="6" w:space="0" w:color="auto"/>
              <w:bottom w:val="single" w:sz="6" w:space="0" w:color="auto"/>
              <w:right w:val="single" w:sz="6" w:space="0" w:color="auto"/>
            </w:tcBorders>
            <w:vAlign w:val="center"/>
          </w:tcPr>
          <w:p w:rsidR="006D38E9" w:rsidRPr="00333F91" w:rsidRDefault="006D38E9" w:rsidP="000A4BF3">
            <w:pPr>
              <w:pStyle w:val="ConsPlusNormal"/>
              <w:widowControl/>
              <w:ind w:firstLine="0"/>
              <w:jc w:val="center"/>
              <w:rPr>
                <w:rFonts w:ascii="Times New Roman" w:hAnsi="Times New Roman" w:cs="Times New Roman"/>
                <w:sz w:val="24"/>
                <w:szCs w:val="24"/>
              </w:rPr>
            </w:pPr>
            <w:r w:rsidRPr="00333F91">
              <w:rPr>
                <w:rFonts w:ascii="Times New Roman" w:hAnsi="Times New Roman" w:cs="Times New Roman"/>
                <w:sz w:val="24"/>
                <w:szCs w:val="24"/>
              </w:rPr>
              <w:t>0,79</w:t>
            </w:r>
          </w:p>
        </w:tc>
      </w:tr>
    </w:tbl>
    <w:p w:rsidR="006D38E9" w:rsidRPr="00333F91" w:rsidRDefault="006D38E9" w:rsidP="00E46CBA">
      <w:pPr>
        <w:pStyle w:val="ConsPlusNormal"/>
        <w:widowControl/>
        <w:ind w:firstLine="0"/>
        <w:jc w:val="both"/>
        <w:rPr>
          <w:rFonts w:ascii="Times New Roman" w:hAnsi="Times New Roman" w:cs="Times New Roman"/>
          <w:sz w:val="24"/>
          <w:szCs w:val="24"/>
        </w:rPr>
      </w:pPr>
    </w:p>
    <w:p w:rsidR="006D38E9" w:rsidRPr="00333F91" w:rsidRDefault="006D38E9" w:rsidP="00036962">
      <w:pPr>
        <w:pStyle w:val="ConsPlusNormal"/>
        <w:widowControl/>
        <w:spacing w:line="360" w:lineRule="auto"/>
        <w:jc w:val="both"/>
        <w:rPr>
          <w:rFonts w:ascii="Times New Roman" w:hAnsi="Times New Roman" w:cs="Times New Roman"/>
          <w:sz w:val="24"/>
          <w:szCs w:val="24"/>
        </w:rPr>
      </w:pPr>
      <w:r w:rsidRPr="00333F91">
        <w:rPr>
          <w:rFonts w:ascii="Times New Roman" w:hAnsi="Times New Roman" w:cs="Times New Roman"/>
          <w:sz w:val="24"/>
          <w:szCs w:val="24"/>
        </w:rPr>
        <w:t>Из табл</w:t>
      </w:r>
      <w:r w:rsidR="00B82B83" w:rsidRPr="00333F91">
        <w:rPr>
          <w:rFonts w:ascii="Times New Roman" w:hAnsi="Times New Roman" w:cs="Times New Roman"/>
          <w:sz w:val="24"/>
          <w:szCs w:val="24"/>
        </w:rPr>
        <w:t>ицы 9</w:t>
      </w:r>
      <w:r w:rsidRPr="00333F91">
        <w:rPr>
          <w:rFonts w:ascii="Times New Roman" w:hAnsi="Times New Roman" w:cs="Times New Roman"/>
          <w:sz w:val="24"/>
          <w:szCs w:val="24"/>
        </w:rPr>
        <w:t xml:space="preserve"> видно, что </w:t>
      </w:r>
      <w:r w:rsidR="000A4BF3" w:rsidRPr="00333F91">
        <w:rPr>
          <w:rFonts w:ascii="Times New Roman" w:hAnsi="Times New Roman" w:cs="Times New Roman"/>
          <w:sz w:val="24"/>
          <w:szCs w:val="24"/>
        </w:rPr>
        <w:t>в 201</w:t>
      </w:r>
      <w:r w:rsidR="009A5D03" w:rsidRPr="00333F91">
        <w:rPr>
          <w:rFonts w:ascii="Times New Roman" w:hAnsi="Times New Roman" w:cs="Times New Roman"/>
          <w:sz w:val="24"/>
          <w:szCs w:val="24"/>
        </w:rPr>
        <w:t>3</w:t>
      </w:r>
      <w:r w:rsidR="000A4BF3" w:rsidRPr="00333F91">
        <w:rPr>
          <w:rFonts w:ascii="Times New Roman" w:hAnsi="Times New Roman" w:cs="Times New Roman"/>
          <w:sz w:val="24"/>
          <w:szCs w:val="24"/>
        </w:rPr>
        <w:t xml:space="preserve"> </w:t>
      </w:r>
      <w:r w:rsidRPr="00333F91">
        <w:rPr>
          <w:rFonts w:ascii="Times New Roman" w:hAnsi="Times New Roman" w:cs="Times New Roman"/>
          <w:sz w:val="24"/>
          <w:szCs w:val="24"/>
        </w:rPr>
        <w:t>г на 1 руб. доходов, приходится 1руб. 35коп. затрат это связано с тем, что предприятие тольк</w:t>
      </w:r>
      <w:r w:rsidR="009A5D03" w:rsidRPr="00333F91">
        <w:rPr>
          <w:rFonts w:ascii="Times New Roman" w:hAnsi="Times New Roman" w:cs="Times New Roman"/>
          <w:sz w:val="24"/>
          <w:szCs w:val="24"/>
        </w:rPr>
        <w:t>о начало свою деятельность в 2010</w:t>
      </w:r>
      <w:r w:rsidRPr="00333F91">
        <w:rPr>
          <w:rFonts w:ascii="Times New Roman" w:hAnsi="Times New Roman" w:cs="Times New Roman"/>
          <w:sz w:val="24"/>
          <w:szCs w:val="24"/>
        </w:rPr>
        <w:t xml:space="preserve"> году. В связи с о</w:t>
      </w:r>
      <w:r w:rsidR="008A478E" w:rsidRPr="00333F91">
        <w:rPr>
          <w:rFonts w:ascii="Times New Roman" w:hAnsi="Times New Roman" w:cs="Times New Roman"/>
          <w:sz w:val="24"/>
          <w:szCs w:val="24"/>
        </w:rPr>
        <w:t>с</w:t>
      </w:r>
      <w:r w:rsidRPr="00333F91">
        <w:rPr>
          <w:rFonts w:ascii="Times New Roman" w:hAnsi="Times New Roman" w:cs="Times New Roman"/>
          <w:sz w:val="24"/>
          <w:szCs w:val="24"/>
        </w:rPr>
        <w:t>обенностью деятельности предприятия, финансирование по договорам строительного подряд</w:t>
      </w:r>
      <w:r w:rsidR="009A5D03" w:rsidRPr="00333F91">
        <w:rPr>
          <w:rFonts w:ascii="Times New Roman" w:hAnsi="Times New Roman" w:cs="Times New Roman"/>
          <w:sz w:val="24"/>
          <w:szCs w:val="24"/>
        </w:rPr>
        <w:t xml:space="preserve">а, которые были заключены в 2010 </w:t>
      </w:r>
      <w:r w:rsidRPr="00333F91">
        <w:rPr>
          <w:rFonts w:ascii="Times New Roman" w:hAnsi="Times New Roman" w:cs="Times New Roman"/>
          <w:sz w:val="24"/>
          <w:szCs w:val="24"/>
        </w:rPr>
        <w:t>г. и носили долгосрочный характер. Поэтому финансирование по таким договорам поступало после закрытия очередного этапа строительных работ путем подписания акта выполне</w:t>
      </w:r>
      <w:r w:rsidR="008A478E" w:rsidRPr="00333F91">
        <w:rPr>
          <w:rFonts w:ascii="Times New Roman" w:hAnsi="Times New Roman" w:cs="Times New Roman"/>
          <w:sz w:val="24"/>
          <w:szCs w:val="24"/>
        </w:rPr>
        <w:t>н</w:t>
      </w:r>
      <w:r w:rsidRPr="00333F91">
        <w:rPr>
          <w:rFonts w:ascii="Times New Roman" w:hAnsi="Times New Roman" w:cs="Times New Roman"/>
          <w:sz w:val="24"/>
          <w:szCs w:val="24"/>
        </w:rPr>
        <w:t>ных работ (форма КС-2). Но несмотря отсутствие финансирования, предприятию нео</w:t>
      </w:r>
      <w:r w:rsidR="008A478E" w:rsidRPr="00333F91">
        <w:rPr>
          <w:rFonts w:ascii="Times New Roman" w:hAnsi="Times New Roman" w:cs="Times New Roman"/>
          <w:sz w:val="24"/>
          <w:szCs w:val="24"/>
        </w:rPr>
        <w:t>б</w:t>
      </w:r>
      <w:r w:rsidRPr="00333F91">
        <w:rPr>
          <w:rFonts w:ascii="Times New Roman" w:hAnsi="Times New Roman" w:cs="Times New Roman"/>
          <w:sz w:val="24"/>
          <w:szCs w:val="24"/>
        </w:rPr>
        <w:t xml:space="preserve">ходимо покрывать свои текущие затраты: закупать новое оборудование, выплачивать зарплату работникам, платить налоги. Вследствие чего, образовалась большая кредиторская задолженность 63218 тыс. руб., </w:t>
      </w:r>
      <w:proofErr w:type="gramStart"/>
      <w:r w:rsidRPr="00333F91">
        <w:rPr>
          <w:rFonts w:ascii="Times New Roman" w:hAnsi="Times New Roman" w:cs="Times New Roman"/>
          <w:sz w:val="24"/>
          <w:szCs w:val="24"/>
        </w:rPr>
        <w:t>согласн</w:t>
      </w:r>
      <w:r w:rsidR="009A5D03" w:rsidRPr="00333F91">
        <w:rPr>
          <w:rFonts w:ascii="Times New Roman" w:hAnsi="Times New Roman" w:cs="Times New Roman"/>
          <w:sz w:val="24"/>
          <w:szCs w:val="24"/>
        </w:rPr>
        <w:t>о</w:t>
      </w:r>
      <w:proofErr w:type="gramEnd"/>
      <w:r w:rsidR="009A5D03" w:rsidRPr="00333F91">
        <w:rPr>
          <w:rFonts w:ascii="Times New Roman" w:hAnsi="Times New Roman" w:cs="Times New Roman"/>
          <w:sz w:val="24"/>
          <w:szCs w:val="24"/>
        </w:rPr>
        <w:t xml:space="preserve"> бухгалтерского баланса за 2013</w:t>
      </w:r>
      <w:r w:rsidRPr="00333F91">
        <w:rPr>
          <w:rFonts w:ascii="Times New Roman" w:hAnsi="Times New Roman" w:cs="Times New Roman"/>
          <w:sz w:val="24"/>
          <w:szCs w:val="24"/>
        </w:rPr>
        <w:t xml:space="preserve"> г. Учитывая вышеизложенное, предприятие нельзя назвать убыточным.</w:t>
      </w:r>
    </w:p>
    <w:p w:rsidR="006D38E9" w:rsidRPr="00333F91" w:rsidRDefault="006D38E9" w:rsidP="00036962">
      <w:pPr>
        <w:pStyle w:val="ConsPlusNormal"/>
        <w:widowControl/>
        <w:spacing w:line="360" w:lineRule="auto"/>
        <w:jc w:val="both"/>
        <w:rPr>
          <w:rFonts w:ascii="Times New Roman" w:hAnsi="Times New Roman" w:cs="Times New Roman"/>
          <w:sz w:val="24"/>
          <w:szCs w:val="24"/>
        </w:rPr>
      </w:pPr>
      <w:r w:rsidRPr="00333F91">
        <w:rPr>
          <w:rFonts w:ascii="Times New Roman" w:hAnsi="Times New Roman" w:cs="Times New Roman"/>
          <w:sz w:val="24"/>
          <w:szCs w:val="24"/>
        </w:rPr>
        <w:t xml:space="preserve">За </w:t>
      </w:r>
      <w:r w:rsidR="009A5D03" w:rsidRPr="00333F91">
        <w:rPr>
          <w:rFonts w:ascii="Times New Roman" w:hAnsi="Times New Roman" w:cs="Times New Roman"/>
          <w:sz w:val="24"/>
          <w:szCs w:val="24"/>
        </w:rPr>
        <w:t>2014</w:t>
      </w:r>
      <w:r w:rsidRPr="00333F91">
        <w:rPr>
          <w:rFonts w:ascii="Times New Roman" w:hAnsi="Times New Roman" w:cs="Times New Roman"/>
          <w:sz w:val="24"/>
          <w:szCs w:val="24"/>
        </w:rPr>
        <w:t>г. по 20</w:t>
      </w:r>
      <w:r w:rsidR="009A5D03" w:rsidRPr="00333F91">
        <w:rPr>
          <w:rFonts w:ascii="Times New Roman" w:hAnsi="Times New Roman" w:cs="Times New Roman"/>
          <w:sz w:val="24"/>
          <w:szCs w:val="24"/>
        </w:rPr>
        <w:t>15</w:t>
      </w:r>
      <w:r w:rsidRPr="00333F91">
        <w:rPr>
          <w:rFonts w:ascii="Times New Roman" w:hAnsi="Times New Roman" w:cs="Times New Roman"/>
          <w:sz w:val="24"/>
          <w:szCs w:val="24"/>
        </w:rPr>
        <w:t xml:space="preserve"> г. организация добилась определенных успехов в снижении затрат на рубль доходов в 20</w:t>
      </w:r>
      <w:r w:rsidR="009A5D03" w:rsidRPr="00333F91">
        <w:rPr>
          <w:rFonts w:ascii="Times New Roman" w:hAnsi="Times New Roman" w:cs="Times New Roman"/>
          <w:sz w:val="24"/>
          <w:szCs w:val="24"/>
        </w:rPr>
        <w:t>14</w:t>
      </w:r>
      <w:r w:rsidRPr="00333F91">
        <w:rPr>
          <w:rFonts w:ascii="Times New Roman" w:hAnsi="Times New Roman" w:cs="Times New Roman"/>
          <w:sz w:val="24"/>
          <w:szCs w:val="24"/>
        </w:rPr>
        <w:t xml:space="preserve"> г. с 0,45коп</w:t>
      </w:r>
      <w:proofErr w:type="gramStart"/>
      <w:r w:rsidRPr="00333F91">
        <w:rPr>
          <w:rFonts w:ascii="Times New Roman" w:hAnsi="Times New Roman" w:cs="Times New Roman"/>
          <w:sz w:val="24"/>
          <w:szCs w:val="24"/>
        </w:rPr>
        <w:t xml:space="preserve">., </w:t>
      </w:r>
      <w:proofErr w:type="gramEnd"/>
      <w:r w:rsidRPr="00333F91">
        <w:rPr>
          <w:rFonts w:ascii="Times New Roman" w:hAnsi="Times New Roman" w:cs="Times New Roman"/>
          <w:sz w:val="24"/>
          <w:szCs w:val="24"/>
        </w:rPr>
        <w:t>в 20</w:t>
      </w:r>
      <w:r w:rsidR="009A5D03" w:rsidRPr="00333F91">
        <w:rPr>
          <w:rFonts w:ascii="Times New Roman" w:hAnsi="Times New Roman" w:cs="Times New Roman"/>
          <w:sz w:val="24"/>
          <w:szCs w:val="24"/>
        </w:rPr>
        <w:t>15</w:t>
      </w:r>
      <w:r w:rsidRPr="00333F91">
        <w:rPr>
          <w:rFonts w:ascii="Times New Roman" w:hAnsi="Times New Roman" w:cs="Times New Roman"/>
          <w:sz w:val="24"/>
          <w:szCs w:val="24"/>
        </w:rPr>
        <w:t xml:space="preserve"> г. до 0,79 коп.</w:t>
      </w:r>
    </w:p>
    <w:p w:rsidR="006D38E9" w:rsidRPr="00333F91" w:rsidRDefault="006D38E9" w:rsidP="00F34506">
      <w:pPr>
        <w:pStyle w:val="ConsPlusNormal"/>
        <w:widowControl/>
        <w:spacing w:line="360" w:lineRule="auto"/>
        <w:jc w:val="both"/>
        <w:rPr>
          <w:rFonts w:ascii="Times New Roman" w:hAnsi="Times New Roman" w:cs="Times New Roman"/>
          <w:sz w:val="24"/>
          <w:szCs w:val="24"/>
        </w:rPr>
      </w:pPr>
      <w:r w:rsidRPr="00333F91">
        <w:rPr>
          <w:rFonts w:ascii="Times New Roman" w:hAnsi="Times New Roman" w:cs="Times New Roman"/>
          <w:sz w:val="24"/>
          <w:szCs w:val="24"/>
        </w:rPr>
        <w:t xml:space="preserve">Снижение затрат считается положительным моментом, хотя необходимо выявить резервы еще большего снижения этого показателя. Необходимо отметить, что важными факторами, оказывающими существенное влияние на показатель изменения затрат на 1 руб. продукции, являются объем производства, изменение переменных и постоянных затрат, которые, в свою очередь, могут увеличиться или уменьшиться за счет цен на потребляемые </w:t>
      </w:r>
      <w:r w:rsidRPr="00333F91">
        <w:rPr>
          <w:rFonts w:ascii="Times New Roman" w:hAnsi="Times New Roman" w:cs="Times New Roman"/>
          <w:sz w:val="24"/>
          <w:szCs w:val="24"/>
        </w:rPr>
        <w:lastRenderedPageBreak/>
        <w:t>ресурсы или материалы. Кроме того, на величину рассматриваемого показателя может повлиять и изменение стоимости услуг в связи с инфляцией, изменением рынка сбыта и др.</w:t>
      </w:r>
    </w:p>
    <w:p w:rsidR="006D38E9" w:rsidRPr="00333F91" w:rsidRDefault="006D38E9" w:rsidP="00036962">
      <w:pPr>
        <w:spacing w:line="360" w:lineRule="auto"/>
        <w:rPr>
          <w:sz w:val="24"/>
          <w:szCs w:val="24"/>
        </w:rPr>
      </w:pPr>
      <w:r w:rsidRPr="00333F91">
        <w:rPr>
          <w:sz w:val="24"/>
          <w:szCs w:val="24"/>
        </w:rPr>
        <w:t>Таким образом, группировка затрат по элементам используется в основном для оценки изменений, происходящих в структуре затрат. Наибольший удельный вес в структуре фактических затрат в 20</w:t>
      </w:r>
      <w:r w:rsidR="009A5D03" w:rsidRPr="00333F91">
        <w:rPr>
          <w:sz w:val="24"/>
          <w:szCs w:val="24"/>
        </w:rPr>
        <w:t>15</w:t>
      </w:r>
      <w:r w:rsidRPr="00333F91">
        <w:rPr>
          <w:sz w:val="24"/>
          <w:szCs w:val="24"/>
        </w:rPr>
        <w:t xml:space="preserve"> г. занимают общепроизво</w:t>
      </w:r>
      <w:r w:rsidR="00C82539" w:rsidRPr="00333F91">
        <w:rPr>
          <w:sz w:val="24"/>
          <w:szCs w:val="24"/>
        </w:rPr>
        <w:t>д</w:t>
      </w:r>
      <w:r w:rsidRPr="00333F91">
        <w:rPr>
          <w:sz w:val="24"/>
          <w:szCs w:val="24"/>
        </w:rPr>
        <w:t xml:space="preserve">ственные расходы, они составляют 60,28%. Это связано с тем, что </w:t>
      </w:r>
      <w:r w:rsidRPr="00333F91">
        <w:rPr>
          <w:bCs/>
          <w:sz w:val="24"/>
          <w:szCs w:val="24"/>
        </w:rPr>
        <w:t xml:space="preserve">у организации не хватает своих кадров для выполнения определенных видов работ, для этого она привлекает сторонние организации. Такая форма использования услуг работников сторонней организации, выполняющих строительные работы, называется субподряд, а расходы по нему относятся </w:t>
      </w:r>
      <w:proofErr w:type="gramStart"/>
      <w:r w:rsidRPr="00333F91">
        <w:rPr>
          <w:bCs/>
          <w:sz w:val="24"/>
          <w:szCs w:val="24"/>
        </w:rPr>
        <w:t>к</w:t>
      </w:r>
      <w:proofErr w:type="gramEnd"/>
      <w:r w:rsidRPr="00333F91">
        <w:rPr>
          <w:bCs/>
          <w:sz w:val="24"/>
          <w:szCs w:val="24"/>
        </w:rPr>
        <w:t xml:space="preserve"> общепроизводственным. Примером таких работ могут служить: работы по электромонтажу, геодезические работы и т.п. Н</w:t>
      </w:r>
      <w:r w:rsidRPr="00333F91">
        <w:rPr>
          <w:sz w:val="24"/>
          <w:szCs w:val="24"/>
        </w:rPr>
        <w:t xml:space="preserve">аименьший удельный вес занимают амортизационные отчисления, они составляют 3,02%. Это связанно с тем, что на основные средства по сравнению с остальными расходами предприятия, было затрачено меньше средств. </w:t>
      </w:r>
      <w:proofErr w:type="gramStart"/>
      <w:r w:rsidRPr="00333F91">
        <w:rPr>
          <w:sz w:val="24"/>
          <w:szCs w:val="24"/>
        </w:rPr>
        <w:t>Материальные затраты в 20</w:t>
      </w:r>
      <w:r w:rsidR="009A5D03" w:rsidRPr="00333F91">
        <w:rPr>
          <w:sz w:val="24"/>
          <w:szCs w:val="24"/>
        </w:rPr>
        <w:t>15</w:t>
      </w:r>
      <w:r w:rsidRPr="00333F91">
        <w:rPr>
          <w:sz w:val="24"/>
          <w:szCs w:val="24"/>
        </w:rPr>
        <w:t xml:space="preserve"> г. по сравнению с 20</w:t>
      </w:r>
      <w:r w:rsidR="00E276CC" w:rsidRPr="00333F91">
        <w:rPr>
          <w:sz w:val="24"/>
          <w:szCs w:val="24"/>
        </w:rPr>
        <w:t>1</w:t>
      </w:r>
      <w:r w:rsidR="009A5D03" w:rsidRPr="00333F91">
        <w:rPr>
          <w:sz w:val="24"/>
          <w:szCs w:val="24"/>
        </w:rPr>
        <w:t>3</w:t>
      </w:r>
      <w:r w:rsidRPr="00333F91">
        <w:rPr>
          <w:sz w:val="24"/>
          <w:szCs w:val="24"/>
        </w:rPr>
        <w:t xml:space="preserve"> г. увеличились на 93%, в 20</w:t>
      </w:r>
      <w:r w:rsidR="009A5D03" w:rsidRPr="00333F91">
        <w:rPr>
          <w:sz w:val="24"/>
          <w:szCs w:val="24"/>
        </w:rPr>
        <w:t>14</w:t>
      </w:r>
      <w:r w:rsidRPr="00333F91">
        <w:rPr>
          <w:sz w:val="24"/>
          <w:szCs w:val="24"/>
        </w:rPr>
        <w:t xml:space="preserve"> г. по сравнению 20</w:t>
      </w:r>
      <w:r w:rsidR="009A5D03" w:rsidRPr="00333F91">
        <w:rPr>
          <w:sz w:val="24"/>
          <w:szCs w:val="24"/>
        </w:rPr>
        <w:t>13</w:t>
      </w:r>
      <w:r w:rsidRPr="00333F91">
        <w:rPr>
          <w:sz w:val="24"/>
          <w:szCs w:val="24"/>
        </w:rPr>
        <w:t xml:space="preserve"> г. увеличились на 75%, в 20</w:t>
      </w:r>
      <w:r w:rsidR="009A5D03" w:rsidRPr="00333F91">
        <w:rPr>
          <w:sz w:val="24"/>
          <w:szCs w:val="24"/>
        </w:rPr>
        <w:t>15</w:t>
      </w:r>
      <w:r w:rsidRPr="00333F91">
        <w:rPr>
          <w:sz w:val="24"/>
          <w:szCs w:val="24"/>
        </w:rPr>
        <w:t xml:space="preserve"> г. по сравнению 20</w:t>
      </w:r>
      <w:r w:rsidR="009A5D03" w:rsidRPr="00333F91">
        <w:rPr>
          <w:sz w:val="24"/>
          <w:szCs w:val="24"/>
        </w:rPr>
        <w:t>13</w:t>
      </w:r>
      <w:r w:rsidRPr="00333F91">
        <w:rPr>
          <w:sz w:val="24"/>
          <w:szCs w:val="24"/>
        </w:rPr>
        <w:t xml:space="preserve"> г. увеличились на 72%, что свидетельствует о повышении материальных затрат на</w:t>
      </w:r>
      <w:r w:rsidRPr="00333F91">
        <w:rPr>
          <w:color w:val="000000"/>
          <w:sz w:val="24"/>
          <w:szCs w:val="24"/>
        </w:rPr>
        <w:t xml:space="preserve"> оплату: топлива, энергии, расходуемые на технологические цели.</w:t>
      </w:r>
      <w:proofErr w:type="gramEnd"/>
      <w:r w:rsidRPr="00333F91">
        <w:rPr>
          <w:color w:val="000000"/>
          <w:sz w:val="24"/>
          <w:szCs w:val="24"/>
        </w:rPr>
        <w:t xml:space="preserve"> Расходы на оплату труда с каждым годом увеличивались, это связанно с увеличением численности работников, </w:t>
      </w:r>
      <w:proofErr w:type="gramStart"/>
      <w:r w:rsidRPr="00333F91">
        <w:rPr>
          <w:color w:val="000000"/>
          <w:sz w:val="24"/>
          <w:szCs w:val="24"/>
        </w:rPr>
        <w:t>в следствии</w:t>
      </w:r>
      <w:proofErr w:type="gramEnd"/>
      <w:r w:rsidRPr="00333F91">
        <w:rPr>
          <w:color w:val="000000"/>
          <w:sz w:val="24"/>
          <w:szCs w:val="24"/>
        </w:rPr>
        <w:t xml:space="preserve"> этого увеличивались отчисления на социальные </w:t>
      </w:r>
      <w:r w:rsidRPr="00333F91">
        <w:rPr>
          <w:sz w:val="24"/>
          <w:szCs w:val="24"/>
        </w:rPr>
        <w:t>нужды.</w:t>
      </w:r>
    </w:p>
    <w:p w:rsidR="0004141B" w:rsidRPr="00333F91" w:rsidRDefault="0004141B" w:rsidP="00E276CC">
      <w:pPr>
        <w:spacing w:line="240" w:lineRule="auto"/>
        <w:ind w:firstLine="0"/>
        <w:rPr>
          <w:sz w:val="24"/>
          <w:szCs w:val="24"/>
        </w:rPr>
      </w:pPr>
    </w:p>
    <w:p w:rsidR="0004141B" w:rsidRPr="00333F91" w:rsidRDefault="0004141B" w:rsidP="00E46CBA">
      <w:pPr>
        <w:spacing w:line="240" w:lineRule="auto"/>
        <w:rPr>
          <w:sz w:val="24"/>
          <w:szCs w:val="24"/>
        </w:rPr>
      </w:pPr>
    </w:p>
    <w:p w:rsidR="006D38E9" w:rsidRPr="00333F91" w:rsidRDefault="006D38E9" w:rsidP="00E276CC">
      <w:pPr>
        <w:pStyle w:val="2"/>
        <w:jc w:val="center"/>
        <w:rPr>
          <w:rFonts w:ascii="Times New Roman" w:hAnsi="Times New Roman"/>
          <w:b w:val="0"/>
          <w:i w:val="0"/>
          <w:szCs w:val="24"/>
        </w:rPr>
      </w:pPr>
      <w:bookmarkStart w:id="11" w:name="_Toc446160281"/>
      <w:r w:rsidRPr="00333F91">
        <w:rPr>
          <w:rFonts w:ascii="Times New Roman" w:hAnsi="Times New Roman"/>
          <w:b w:val="0"/>
          <w:i w:val="0"/>
          <w:color w:val="000000"/>
          <w:szCs w:val="24"/>
        </w:rPr>
        <w:t>2.3.</w:t>
      </w:r>
      <w:r w:rsidRPr="00333F91">
        <w:rPr>
          <w:rFonts w:ascii="Times New Roman" w:hAnsi="Times New Roman"/>
          <w:b w:val="0"/>
          <w:i w:val="0"/>
          <w:szCs w:val="24"/>
        </w:rPr>
        <w:t xml:space="preserve"> Анализ методо</w:t>
      </w:r>
      <w:r w:rsidR="00E04512" w:rsidRPr="00333F91">
        <w:rPr>
          <w:rFonts w:ascii="Times New Roman" w:hAnsi="Times New Roman"/>
          <w:b w:val="0"/>
          <w:i w:val="0"/>
          <w:szCs w:val="24"/>
        </w:rPr>
        <w:t>в управления затратами н</w:t>
      </w:r>
      <w:proofErr w:type="gramStart"/>
      <w:r w:rsidR="00E04512" w:rsidRPr="00333F91">
        <w:rPr>
          <w:rFonts w:ascii="Times New Roman" w:hAnsi="Times New Roman"/>
          <w:b w:val="0"/>
          <w:i w:val="0"/>
          <w:szCs w:val="24"/>
        </w:rPr>
        <w:t>а ООО</w:t>
      </w:r>
      <w:proofErr w:type="gramEnd"/>
      <w:r w:rsidRPr="00333F91">
        <w:rPr>
          <w:rFonts w:ascii="Times New Roman" w:hAnsi="Times New Roman"/>
          <w:b w:val="0"/>
          <w:i w:val="0"/>
          <w:szCs w:val="24"/>
        </w:rPr>
        <w:t xml:space="preserve"> «</w:t>
      </w:r>
      <w:proofErr w:type="spellStart"/>
      <w:r w:rsidR="00E04512" w:rsidRPr="00333F91">
        <w:rPr>
          <w:rFonts w:ascii="Times New Roman" w:hAnsi="Times New Roman"/>
          <w:b w:val="0"/>
          <w:i w:val="0"/>
          <w:szCs w:val="24"/>
        </w:rPr>
        <w:t>Строймонтаж</w:t>
      </w:r>
      <w:proofErr w:type="spellEnd"/>
      <w:r w:rsidRPr="00333F91">
        <w:rPr>
          <w:rFonts w:ascii="Times New Roman" w:hAnsi="Times New Roman"/>
          <w:b w:val="0"/>
          <w:i w:val="0"/>
          <w:szCs w:val="24"/>
        </w:rPr>
        <w:t>»</w:t>
      </w:r>
      <w:bookmarkEnd w:id="11"/>
    </w:p>
    <w:p w:rsidR="006D38E9" w:rsidRPr="00333F91" w:rsidRDefault="006D38E9" w:rsidP="00036962">
      <w:pPr>
        <w:pStyle w:val="a3"/>
        <w:spacing w:before="0" w:beforeAutospacing="0" w:after="0" w:afterAutospacing="0" w:line="360" w:lineRule="auto"/>
        <w:ind w:firstLine="720"/>
      </w:pPr>
    </w:p>
    <w:p w:rsidR="00E276CC" w:rsidRPr="00333F91" w:rsidRDefault="00E276CC" w:rsidP="00036962">
      <w:pPr>
        <w:pStyle w:val="a3"/>
        <w:spacing w:before="0" w:beforeAutospacing="0" w:after="0" w:afterAutospacing="0" w:line="360" w:lineRule="auto"/>
        <w:ind w:firstLine="720"/>
      </w:pPr>
    </w:p>
    <w:p w:rsidR="006D38E9" w:rsidRPr="00333F91" w:rsidRDefault="006D38E9" w:rsidP="00316555">
      <w:pPr>
        <w:pStyle w:val="a3"/>
        <w:spacing w:before="0" w:beforeAutospacing="0" w:after="0" w:afterAutospacing="0" w:line="360" w:lineRule="auto"/>
        <w:ind w:firstLine="720"/>
        <w:jc w:val="both"/>
      </w:pPr>
      <w:r w:rsidRPr="00333F91">
        <w:t>В зависимости от цели оценки и необходимой точности расчета существует несколько способов управления затратами при выполнении строительных работ:</w:t>
      </w:r>
    </w:p>
    <w:p w:rsidR="006D38E9" w:rsidRPr="00333F91" w:rsidRDefault="006D38E9" w:rsidP="0086347D">
      <w:pPr>
        <w:pStyle w:val="a3"/>
        <w:numPr>
          <w:ilvl w:val="1"/>
          <w:numId w:val="11"/>
        </w:numPr>
        <w:spacing w:before="0" w:beforeAutospacing="0" w:after="0" w:afterAutospacing="0" w:line="360" w:lineRule="auto"/>
        <w:ind w:left="0" w:firstLine="0"/>
      </w:pPr>
      <w:r w:rsidRPr="00333F91">
        <w:t xml:space="preserve">метод сравнительной единицы; </w:t>
      </w:r>
    </w:p>
    <w:p w:rsidR="006D38E9" w:rsidRPr="00333F91" w:rsidRDefault="006D38E9" w:rsidP="0086347D">
      <w:pPr>
        <w:pStyle w:val="a3"/>
        <w:numPr>
          <w:ilvl w:val="1"/>
          <w:numId w:val="11"/>
        </w:numPr>
        <w:spacing w:before="0" w:beforeAutospacing="0" w:after="0" w:afterAutospacing="0" w:line="360" w:lineRule="auto"/>
        <w:ind w:left="0" w:firstLine="0"/>
      </w:pPr>
      <w:r w:rsidRPr="00333F91">
        <w:t xml:space="preserve">метод разбивки по компонентам; </w:t>
      </w:r>
    </w:p>
    <w:p w:rsidR="006D38E9" w:rsidRPr="00333F91" w:rsidRDefault="006D38E9" w:rsidP="0086347D">
      <w:pPr>
        <w:pStyle w:val="a3"/>
        <w:numPr>
          <w:ilvl w:val="1"/>
          <w:numId w:val="11"/>
        </w:numPr>
        <w:spacing w:before="0" w:beforeAutospacing="0" w:after="0" w:afterAutospacing="0" w:line="360" w:lineRule="auto"/>
        <w:ind w:left="0" w:firstLine="0"/>
      </w:pPr>
      <w:r w:rsidRPr="00333F91">
        <w:t xml:space="preserve">метод количественного обследования. </w:t>
      </w:r>
    </w:p>
    <w:p w:rsidR="006D38E9" w:rsidRPr="00333F91" w:rsidRDefault="006D38E9" w:rsidP="00316555">
      <w:pPr>
        <w:pStyle w:val="a3"/>
        <w:spacing w:before="0" w:beforeAutospacing="0" w:after="0" w:afterAutospacing="0" w:line="360" w:lineRule="auto"/>
        <w:ind w:firstLine="720"/>
        <w:jc w:val="both"/>
      </w:pPr>
      <w:r w:rsidRPr="00333F91">
        <w:t xml:space="preserve">Рассмотрим каждый из этих методов более детально. </w:t>
      </w:r>
    </w:p>
    <w:p w:rsidR="006D38E9" w:rsidRPr="00333F91" w:rsidRDefault="006D38E9" w:rsidP="00316555">
      <w:pPr>
        <w:pStyle w:val="a3"/>
        <w:spacing w:before="0" w:beforeAutospacing="0" w:after="0" w:afterAutospacing="0" w:line="360" w:lineRule="auto"/>
        <w:ind w:firstLine="720"/>
        <w:jc w:val="both"/>
        <w:rPr>
          <w:bCs/>
        </w:rPr>
      </w:pPr>
      <w:r w:rsidRPr="00333F91">
        <w:rPr>
          <w:bCs/>
        </w:rPr>
        <w:t>1. Метод сравнительной единицы.</w:t>
      </w:r>
    </w:p>
    <w:p w:rsidR="006D38E9" w:rsidRPr="00333F91" w:rsidRDefault="006D38E9" w:rsidP="00316555">
      <w:pPr>
        <w:pStyle w:val="a3"/>
        <w:spacing w:before="0" w:beforeAutospacing="0" w:after="0" w:afterAutospacing="0" w:line="360" w:lineRule="auto"/>
        <w:ind w:firstLine="720"/>
        <w:jc w:val="both"/>
      </w:pPr>
      <w:r w:rsidRPr="00333F91">
        <w:t xml:space="preserve">В качестве примера рассмотрим расчет стоимости объекта недвижимости, когда в качестве сравнительной единицы выбрана стоимость 1 м </w:t>
      </w:r>
      <w:r w:rsidRPr="00333F91">
        <w:rPr>
          <w:vertAlign w:val="superscript"/>
        </w:rPr>
        <w:t>2</w:t>
      </w:r>
      <w:r w:rsidRPr="00333F91">
        <w:t xml:space="preserve"> типичного сооружения.</w:t>
      </w:r>
    </w:p>
    <w:p w:rsidR="006D38E9" w:rsidRPr="00333F91" w:rsidRDefault="006D38E9" w:rsidP="00316555">
      <w:pPr>
        <w:pStyle w:val="a3"/>
        <w:spacing w:before="0" w:beforeAutospacing="0" w:after="0" w:afterAutospacing="0" w:line="360" w:lineRule="auto"/>
        <w:ind w:firstLine="720"/>
        <w:jc w:val="both"/>
      </w:pPr>
      <w:proofErr w:type="gramStart"/>
      <w:r w:rsidRPr="00333F91">
        <w:t>Возьмем</w:t>
      </w:r>
      <w:proofErr w:type="gramEnd"/>
      <w:r w:rsidRPr="00333F91">
        <w:t xml:space="preserve"> например, стоимость 1м</w:t>
      </w:r>
      <w:r w:rsidRPr="00333F91">
        <w:rPr>
          <w:vertAlign w:val="superscript"/>
        </w:rPr>
        <w:t>2</w:t>
      </w:r>
      <w:r w:rsidRPr="00333F91">
        <w:t xml:space="preserve"> </w:t>
      </w:r>
      <w:r w:rsidR="009A5D03" w:rsidRPr="00333F91">
        <w:t>типичного сооружения на 01.01.10</w:t>
      </w:r>
      <w:r w:rsidRPr="00333F91">
        <w:t xml:space="preserve">г. = 10 тыс. </w:t>
      </w:r>
      <w:proofErr w:type="spellStart"/>
      <w:r w:rsidRPr="00333F91">
        <w:t>руб</w:t>
      </w:r>
      <w:proofErr w:type="spellEnd"/>
      <w:r w:rsidRPr="00333F91">
        <w:t xml:space="preserve">; </w:t>
      </w:r>
    </w:p>
    <w:p w:rsidR="006D38E9" w:rsidRPr="00333F91" w:rsidRDefault="006D38E9" w:rsidP="00316555">
      <w:pPr>
        <w:pStyle w:val="a3"/>
        <w:spacing w:before="0" w:beforeAutospacing="0" w:after="0" w:afterAutospacing="0" w:line="360" w:lineRule="auto"/>
        <w:ind w:firstLine="720"/>
        <w:jc w:val="both"/>
      </w:pPr>
      <w:r w:rsidRPr="00333F91">
        <w:t>Рассчитаем стоимость 1м</w:t>
      </w:r>
      <w:r w:rsidRPr="00333F91">
        <w:rPr>
          <w:vertAlign w:val="superscript"/>
        </w:rPr>
        <w:t>2</w:t>
      </w:r>
      <w:r w:rsidRPr="00333F91">
        <w:t xml:space="preserve"> объекта недвижимости:</w:t>
      </w:r>
    </w:p>
    <w:p w:rsidR="006D38E9" w:rsidRPr="00333F91" w:rsidRDefault="006D38E9" w:rsidP="00316555">
      <w:pPr>
        <w:pStyle w:val="a3"/>
        <w:spacing w:before="0" w:beforeAutospacing="0" w:after="0" w:afterAutospacing="0" w:line="360" w:lineRule="auto"/>
        <w:ind w:firstLine="720"/>
        <w:jc w:val="both"/>
      </w:pPr>
      <w:r w:rsidRPr="00333F91">
        <w:t>С</w:t>
      </w:r>
      <w:r w:rsidRPr="00333F91">
        <w:rPr>
          <w:vertAlign w:val="subscript"/>
        </w:rPr>
        <w:t>о</w:t>
      </w:r>
      <w:r w:rsidRPr="00333F91">
        <w:t xml:space="preserve"> =10 тыс. руб. * 1м</w:t>
      </w:r>
      <w:r w:rsidRPr="00333F91">
        <w:rPr>
          <w:vertAlign w:val="superscript"/>
        </w:rPr>
        <w:t>2</w:t>
      </w:r>
      <w:r w:rsidRPr="00333F91">
        <w:t xml:space="preserve"> * 1,1</w:t>
      </w:r>
      <w:proofErr w:type="gramStart"/>
      <w:r w:rsidRPr="00333F91">
        <w:t xml:space="preserve"> *·К</w:t>
      </w:r>
      <w:proofErr w:type="gramEnd"/>
      <w:r w:rsidRPr="00333F91">
        <w:t xml:space="preserve"> 1</w:t>
      </w:r>
      <w:r w:rsidRPr="00333F91">
        <w:rPr>
          <w:vertAlign w:val="subscript"/>
        </w:rPr>
        <w:t xml:space="preserve"> </w:t>
      </w:r>
      <w:r w:rsidRPr="00333F91">
        <w:t>·* К 0,18 = 1,98 тыс. руб.</w:t>
      </w:r>
    </w:p>
    <w:p w:rsidR="006D38E9" w:rsidRPr="00333F91" w:rsidRDefault="006D38E9" w:rsidP="00316555">
      <w:pPr>
        <w:pStyle w:val="a3"/>
        <w:spacing w:before="0" w:beforeAutospacing="0" w:after="0" w:afterAutospacing="0" w:line="360" w:lineRule="auto"/>
        <w:ind w:firstLine="720"/>
        <w:jc w:val="both"/>
      </w:pPr>
      <w:r w:rsidRPr="00333F91">
        <w:lastRenderedPageBreak/>
        <w:t>Полная стоимость строительных работ составляет:</w:t>
      </w:r>
    </w:p>
    <w:p w:rsidR="006D38E9" w:rsidRPr="00333F91" w:rsidRDefault="006D38E9" w:rsidP="00316555">
      <w:pPr>
        <w:pStyle w:val="a3"/>
        <w:spacing w:before="0" w:beforeAutospacing="0" w:after="0" w:afterAutospacing="0" w:line="360" w:lineRule="auto"/>
        <w:ind w:firstLine="720"/>
        <w:jc w:val="both"/>
      </w:pPr>
      <w:r w:rsidRPr="00333F91">
        <w:t>С</w:t>
      </w:r>
      <w:r w:rsidRPr="00333F91">
        <w:rPr>
          <w:vertAlign w:val="subscript"/>
        </w:rPr>
        <w:t>о</w:t>
      </w:r>
      <w:r w:rsidRPr="00333F91">
        <w:t xml:space="preserve"> =10 тыс. руб. +1,98 тыс. руб. = 11,98 тыс. руб.</w:t>
      </w:r>
    </w:p>
    <w:p w:rsidR="006D38E9" w:rsidRPr="00333F91" w:rsidRDefault="006D38E9" w:rsidP="00316555">
      <w:pPr>
        <w:pStyle w:val="a3"/>
        <w:spacing w:before="0" w:beforeAutospacing="0" w:after="0" w:afterAutospacing="0" w:line="360" w:lineRule="auto"/>
        <w:ind w:firstLine="720"/>
        <w:jc w:val="both"/>
      </w:pPr>
      <w:r w:rsidRPr="00333F91">
        <w:t>Важным этапом при использовании этого метода является выбор типичного объекта (аналога), для этого необходимо учитывать:</w:t>
      </w:r>
    </w:p>
    <w:p w:rsidR="006D38E9" w:rsidRPr="00333F91" w:rsidRDefault="006D38E9" w:rsidP="0086347D">
      <w:pPr>
        <w:pStyle w:val="a3"/>
        <w:numPr>
          <w:ilvl w:val="1"/>
          <w:numId w:val="12"/>
        </w:numPr>
        <w:spacing w:before="0" w:beforeAutospacing="0" w:after="0" w:afterAutospacing="0" w:line="360" w:lineRule="auto"/>
        <w:ind w:left="0" w:firstLine="0"/>
        <w:jc w:val="both"/>
      </w:pPr>
      <w:r w:rsidRPr="00333F91">
        <w:t>единое функциональное назначение;</w:t>
      </w:r>
    </w:p>
    <w:p w:rsidR="006D38E9" w:rsidRPr="00333F91" w:rsidRDefault="006D38E9" w:rsidP="0086347D">
      <w:pPr>
        <w:pStyle w:val="a3"/>
        <w:numPr>
          <w:ilvl w:val="1"/>
          <w:numId w:val="12"/>
        </w:numPr>
        <w:spacing w:before="0" w:beforeAutospacing="0" w:after="0" w:afterAutospacing="0" w:line="360" w:lineRule="auto"/>
        <w:ind w:left="0" w:firstLine="0"/>
        <w:jc w:val="both"/>
      </w:pPr>
      <w:r w:rsidRPr="00333F91">
        <w:t>близость физических характеристик (класс конструктивных систем);</w:t>
      </w:r>
    </w:p>
    <w:p w:rsidR="006D38E9" w:rsidRPr="00333F91" w:rsidRDefault="006D38E9" w:rsidP="0086347D">
      <w:pPr>
        <w:pStyle w:val="a3"/>
        <w:numPr>
          <w:ilvl w:val="1"/>
          <w:numId w:val="12"/>
        </w:numPr>
        <w:spacing w:before="0" w:beforeAutospacing="0" w:after="0" w:afterAutospacing="0" w:line="360" w:lineRule="auto"/>
        <w:ind w:left="0" w:firstLine="0"/>
        <w:jc w:val="both"/>
      </w:pPr>
      <w:r w:rsidRPr="00333F91">
        <w:t>сопоставимый хронологический возраст сравниваемых объектов;</w:t>
      </w:r>
    </w:p>
    <w:p w:rsidR="006D38E9" w:rsidRPr="00333F91" w:rsidRDefault="006D38E9" w:rsidP="0086347D">
      <w:pPr>
        <w:pStyle w:val="a3"/>
        <w:numPr>
          <w:ilvl w:val="1"/>
          <w:numId w:val="12"/>
        </w:numPr>
        <w:spacing w:before="0" w:beforeAutospacing="0" w:after="0" w:afterAutospacing="0" w:line="360" w:lineRule="auto"/>
        <w:ind w:left="0" w:firstLine="0"/>
        <w:jc w:val="both"/>
      </w:pPr>
      <w:r w:rsidRPr="00333F91">
        <w:t>другие характеристики.</w:t>
      </w:r>
    </w:p>
    <w:p w:rsidR="006D38E9" w:rsidRPr="00333F91" w:rsidRDefault="006D38E9" w:rsidP="00316555">
      <w:pPr>
        <w:pStyle w:val="a3"/>
        <w:spacing w:before="0" w:beforeAutospacing="0" w:after="0" w:afterAutospacing="0" w:line="360" w:lineRule="auto"/>
        <w:jc w:val="both"/>
      </w:pPr>
      <w:r w:rsidRPr="00333F91">
        <w:t>Поскольку в большинстве случаев базой для сравнения является стоимость сравнительной единицы не идентичного объекта, а близкого аналога, то рассчитанная по методу сравнительной единицы стоимость объекта является стоимостью замещения.</w:t>
      </w:r>
    </w:p>
    <w:p w:rsidR="006D38E9" w:rsidRPr="00333F91" w:rsidRDefault="006D38E9" w:rsidP="00316555">
      <w:pPr>
        <w:pStyle w:val="a3"/>
        <w:tabs>
          <w:tab w:val="left" w:pos="5753"/>
        </w:tabs>
        <w:spacing w:before="0" w:beforeAutospacing="0" w:after="0" w:afterAutospacing="0" w:line="360" w:lineRule="auto"/>
        <w:ind w:firstLine="720"/>
        <w:jc w:val="both"/>
      </w:pPr>
      <w:r w:rsidRPr="00333F91">
        <w:rPr>
          <w:bCs/>
        </w:rPr>
        <w:t>2. Метод разбивки по компонентам.</w:t>
      </w:r>
    </w:p>
    <w:p w:rsidR="006D38E9" w:rsidRPr="00333F91" w:rsidRDefault="006D38E9" w:rsidP="00316555">
      <w:pPr>
        <w:pStyle w:val="a3"/>
        <w:spacing w:before="0" w:beforeAutospacing="0" w:after="0" w:afterAutospacing="0" w:line="360" w:lineRule="auto"/>
        <w:jc w:val="both"/>
        <w:rPr>
          <w:b/>
          <w:bCs/>
          <w:i/>
          <w:iCs/>
        </w:rPr>
      </w:pPr>
      <w:r w:rsidRPr="00333F91">
        <w:t xml:space="preserve">Рассмотрим на примере субподряда применение этого метода, </w:t>
      </w:r>
      <w:r w:rsidR="00B82B83" w:rsidRPr="00333F91">
        <w:t>таблица 10</w:t>
      </w:r>
      <w:r w:rsidRPr="00333F91">
        <w:t>.</w:t>
      </w:r>
    </w:p>
    <w:p w:rsidR="006D38E9" w:rsidRPr="00333F91" w:rsidRDefault="006D38E9" w:rsidP="0015529E">
      <w:pPr>
        <w:pStyle w:val="a3"/>
        <w:spacing w:before="0" w:beforeAutospacing="0" w:after="0" w:afterAutospacing="0" w:line="360" w:lineRule="auto"/>
        <w:ind w:firstLine="720"/>
        <w:jc w:val="both"/>
      </w:pPr>
      <w:r w:rsidRPr="00333F91">
        <w:rPr>
          <w:bCs/>
          <w:iCs/>
        </w:rPr>
        <w:t>Метод субподряда</w:t>
      </w:r>
      <w:r w:rsidRPr="00333F91">
        <w:rPr>
          <w:b/>
          <w:bCs/>
          <w:i/>
          <w:iCs/>
        </w:rPr>
        <w:t xml:space="preserve"> </w:t>
      </w:r>
      <w:r w:rsidRPr="00333F91">
        <w:t>основан на том, что строитель-подрядчик нанимает субподрядчиков для качественного и быстрого выполнения строительных работ. Затем рассчитываются суммарные затраты по всем субподрядчикам.</w:t>
      </w:r>
    </w:p>
    <w:p w:rsidR="009A5D03" w:rsidRPr="00333F91" w:rsidRDefault="009A5D03" w:rsidP="0015529E">
      <w:pPr>
        <w:pStyle w:val="a3"/>
        <w:spacing w:before="0" w:beforeAutospacing="0" w:after="0" w:afterAutospacing="0" w:line="360" w:lineRule="auto"/>
        <w:ind w:firstLine="720"/>
        <w:jc w:val="both"/>
      </w:pPr>
    </w:p>
    <w:p w:rsidR="009A5D03" w:rsidRPr="00333F91" w:rsidRDefault="009A5D03" w:rsidP="0015529E">
      <w:pPr>
        <w:pStyle w:val="a3"/>
        <w:spacing w:before="0" w:beforeAutospacing="0" w:after="0" w:afterAutospacing="0" w:line="360" w:lineRule="auto"/>
        <w:ind w:firstLine="720"/>
        <w:jc w:val="both"/>
      </w:pPr>
    </w:p>
    <w:p w:rsidR="006D38E9" w:rsidRPr="00333F91" w:rsidRDefault="006D38E9" w:rsidP="0015529E">
      <w:pPr>
        <w:pStyle w:val="a3"/>
        <w:spacing w:before="0" w:beforeAutospacing="0" w:after="0" w:afterAutospacing="0"/>
      </w:pPr>
      <w:r w:rsidRPr="00333F91">
        <w:t>Таблица</w:t>
      </w:r>
      <w:r w:rsidR="00B82B83" w:rsidRPr="00333F91">
        <w:t xml:space="preserve"> 10</w:t>
      </w:r>
      <w:r w:rsidR="0015529E" w:rsidRPr="00333F91">
        <w:t xml:space="preserve"> - </w:t>
      </w:r>
      <w:r w:rsidRPr="00333F91">
        <w:t>Метод субподряда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9"/>
        <w:gridCol w:w="8"/>
        <w:gridCol w:w="2384"/>
        <w:gridCol w:w="2392"/>
        <w:gridCol w:w="8"/>
        <w:gridCol w:w="2389"/>
      </w:tblGrid>
      <w:tr w:rsidR="006D38E9" w:rsidRPr="00333F91" w:rsidTr="00E46CBA">
        <w:tc>
          <w:tcPr>
            <w:tcW w:w="2389" w:type="dxa"/>
            <w:vMerge w:val="restart"/>
            <w:tcBorders>
              <w:top w:val="single" w:sz="4" w:space="0" w:color="auto"/>
              <w:left w:val="single" w:sz="4" w:space="0" w:color="auto"/>
              <w:bottom w:val="single" w:sz="4" w:space="0" w:color="auto"/>
              <w:right w:val="single" w:sz="4" w:space="0" w:color="auto"/>
            </w:tcBorders>
            <w:vAlign w:val="center"/>
          </w:tcPr>
          <w:p w:rsidR="006D38E9" w:rsidRPr="00333F91" w:rsidRDefault="006D38E9" w:rsidP="0015529E">
            <w:pPr>
              <w:pStyle w:val="a3"/>
              <w:spacing w:before="0" w:beforeAutospacing="0" w:after="0" w:afterAutospacing="0"/>
            </w:pPr>
            <w:r w:rsidRPr="00333F91">
              <w:t>Показатели</w:t>
            </w:r>
          </w:p>
        </w:tc>
        <w:tc>
          <w:tcPr>
            <w:tcW w:w="7181" w:type="dxa"/>
            <w:gridSpan w:val="5"/>
            <w:tcBorders>
              <w:top w:val="single" w:sz="4" w:space="0" w:color="auto"/>
              <w:left w:val="single" w:sz="4" w:space="0" w:color="auto"/>
              <w:bottom w:val="single" w:sz="4" w:space="0" w:color="auto"/>
              <w:right w:val="single" w:sz="4" w:space="0" w:color="auto"/>
            </w:tcBorders>
          </w:tcPr>
          <w:p w:rsidR="006D38E9" w:rsidRPr="00333F91" w:rsidRDefault="006D38E9" w:rsidP="0015529E">
            <w:pPr>
              <w:pStyle w:val="a3"/>
              <w:spacing w:before="0" w:beforeAutospacing="0" w:after="0" w:afterAutospacing="0"/>
              <w:jc w:val="center"/>
            </w:pPr>
            <w:r w:rsidRPr="00333F91">
              <w:t>Год</w:t>
            </w:r>
          </w:p>
        </w:tc>
      </w:tr>
      <w:tr w:rsidR="006D38E9" w:rsidRPr="00333F91" w:rsidTr="00E46CBA">
        <w:tc>
          <w:tcPr>
            <w:tcW w:w="2389" w:type="dxa"/>
            <w:vMerge/>
            <w:tcBorders>
              <w:top w:val="single" w:sz="4" w:space="0" w:color="auto"/>
              <w:left w:val="single" w:sz="4" w:space="0" w:color="auto"/>
              <w:bottom w:val="single" w:sz="4" w:space="0" w:color="auto"/>
              <w:right w:val="single" w:sz="4" w:space="0" w:color="auto"/>
            </w:tcBorders>
          </w:tcPr>
          <w:p w:rsidR="006D38E9" w:rsidRPr="00333F91" w:rsidRDefault="006D38E9" w:rsidP="0015529E">
            <w:pPr>
              <w:pStyle w:val="a3"/>
              <w:spacing w:before="0" w:beforeAutospacing="0" w:after="0" w:afterAutospacing="0"/>
            </w:pPr>
          </w:p>
        </w:tc>
        <w:tc>
          <w:tcPr>
            <w:tcW w:w="2392" w:type="dxa"/>
            <w:gridSpan w:val="2"/>
            <w:tcBorders>
              <w:top w:val="single" w:sz="4" w:space="0" w:color="auto"/>
              <w:left w:val="single" w:sz="4" w:space="0" w:color="auto"/>
              <w:bottom w:val="single" w:sz="4" w:space="0" w:color="auto"/>
              <w:right w:val="single" w:sz="4" w:space="0" w:color="auto"/>
            </w:tcBorders>
            <w:vAlign w:val="center"/>
          </w:tcPr>
          <w:p w:rsidR="006D38E9" w:rsidRPr="00333F91" w:rsidRDefault="006D38E9" w:rsidP="0015529E">
            <w:pPr>
              <w:pStyle w:val="a3"/>
              <w:spacing w:before="0" w:beforeAutospacing="0" w:after="0" w:afterAutospacing="0"/>
              <w:jc w:val="center"/>
            </w:pPr>
            <w:r w:rsidRPr="00333F91">
              <w:t>20</w:t>
            </w:r>
            <w:r w:rsidR="0015529E" w:rsidRPr="00333F91">
              <w:t>1</w:t>
            </w:r>
            <w:r w:rsidR="009A5D03" w:rsidRPr="00333F91">
              <w:t>3</w:t>
            </w:r>
          </w:p>
        </w:tc>
        <w:tc>
          <w:tcPr>
            <w:tcW w:w="2392" w:type="dxa"/>
            <w:tcBorders>
              <w:left w:val="single" w:sz="4" w:space="0" w:color="auto"/>
            </w:tcBorders>
            <w:vAlign w:val="center"/>
          </w:tcPr>
          <w:p w:rsidR="006D38E9" w:rsidRPr="00333F91" w:rsidRDefault="006D38E9" w:rsidP="0015529E">
            <w:pPr>
              <w:pStyle w:val="a3"/>
              <w:spacing w:before="0" w:beforeAutospacing="0" w:after="0" w:afterAutospacing="0"/>
              <w:jc w:val="center"/>
            </w:pPr>
            <w:r w:rsidRPr="00333F91">
              <w:t>20</w:t>
            </w:r>
            <w:r w:rsidR="0015529E" w:rsidRPr="00333F91">
              <w:t>1</w:t>
            </w:r>
            <w:r w:rsidR="009A5D03" w:rsidRPr="00333F91">
              <w:t>4</w:t>
            </w:r>
          </w:p>
        </w:tc>
        <w:tc>
          <w:tcPr>
            <w:tcW w:w="2397" w:type="dxa"/>
            <w:gridSpan w:val="2"/>
            <w:vAlign w:val="center"/>
          </w:tcPr>
          <w:p w:rsidR="006D38E9" w:rsidRPr="00333F91" w:rsidRDefault="006D38E9" w:rsidP="0015529E">
            <w:pPr>
              <w:pStyle w:val="a3"/>
              <w:spacing w:before="0" w:beforeAutospacing="0" w:after="0" w:afterAutospacing="0"/>
              <w:jc w:val="center"/>
            </w:pPr>
            <w:r w:rsidRPr="00333F91">
              <w:t>20</w:t>
            </w:r>
            <w:r w:rsidR="0015529E" w:rsidRPr="00333F91">
              <w:t>1</w:t>
            </w:r>
            <w:r w:rsidR="009A5D03" w:rsidRPr="00333F91">
              <w:t>5</w:t>
            </w:r>
          </w:p>
        </w:tc>
      </w:tr>
      <w:tr w:rsidR="006D38E9" w:rsidRPr="00333F91" w:rsidTr="00E46CBA">
        <w:trPr>
          <w:trHeight w:val="160"/>
        </w:trPr>
        <w:tc>
          <w:tcPr>
            <w:tcW w:w="2389" w:type="dxa"/>
            <w:tcBorders>
              <w:top w:val="single" w:sz="4" w:space="0" w:color="auto"/>
              <w:left w:val="single" w:sz="4" w:space="0" w:color="auto"/>
              <w:bottom w:val="single" w:sz="4" w:space="0" w:color="auto"/>
              <w:right w:val="single" w:sz="4" w:space="0" w:color="auto"/>
            </w:tcBorders>
          </w:tcPr>
          <w:p w:rsidR="006D38E9" w:rsidRPr="00333F91" w:rsidRDefault="006D38E9" w:rsidP="0015529E">
            <w:pPr>
              <w:pStyle w:val="a3"/>
              <w:spacing w:before="0" w:beforeAutospacing="0" w:after="0" w:afterAutospacing="0"/>
            </w:pPr>
            <w:r w:rsidRPr="00333F91">
              <w:t>Общие затраты</w:t>
            </w:r>
          </w:p>
        </w:tc>
        <w:tc>
          <w:tcPr>
            <w:tcW w:w="2392" w:type="dxa"/>
            <w:gridSpan w:val="2"/>
            <w:tcBorders>
              <w:top w:val="single" w:sz="4" w:space="0" w:color="auto"/>
              <w:left w:val="single" w:sz="4" w:space="0" w:color="auto"/>
              <w:bottom w:val="single" w:sz="4" w:space="0" w:color="auto"/>
              <w:right w:val="single" w:sz="4" w:space="0" w:color="auto"/>
            </w:tcBorders>
            <w:vAlign w:val="center"/>
          </w:tcPr>
          <w:p w:rsidR="006D38E9" w:rsidRPr="00333F91" w:rsidRDefault="006D38E9" w:rsidP="0015529E">
            <w:pPr>
              <w:pStyle w:val="a3"/>
              <w:spacing w:before="0" w:beforeAutospacing="0" w:after="0" w:afterAutospacing="0"/>
              <w:jc w:val="center"/>
            </w:pPr>
            <w:r w:rsidRPr="00333F91">
              <w:t>57251,9</w:t>
            </w:r>
          </w:p>
        </w:tc>
        <w:tc>
          <w:tcPr>
            <w:tcW w:w="2392" w:type="dxa"/>
            <w:tcBorders>
              <w:left w:val="single" w:sz="4" w:space="0" w:color="auto"/>
            </w:tcBorders>
            <w:vAlign w:val="center"/>
          </w:tcPr>
          <w:p w:rsidR="006D38E9" w:rsidRPr="00333F91" w:rsidRDefault="006D38E9" w:rsidP="0015529E">
            <w:pPr>
              <w:pStyle w:val="a3"/>
              <w:spacing w:before="0" w:beforeAutospacing="0" w:after="0" w:afterAutospacing="0"/>
              <w:jc w:val="center"/>
            </w:pPr>
            <w:r w:rsidRPr="00333F91">
              <w:t>219466,4</w:t>
            </w:r>
          </w:p>
        </w:tc>
        <w:tc>
          <w:tcPr>
            <w:tcW w:w="2397" w:type="dxa"/>
            <w:gridSpan w:val="2"/>
            <w:vAlign w:val="center"/>
          </w:tcPr>
          <w:p w:rsidR="006D38E9" w:rsidRPr="00333F91" w:rsidRDefault="006D38E9" w:rsidP="0015529E">
            <w:pPr>
              <w:pStyle w:val="a3"/>
              <w:spacing w:before="0" w:beforeAutospacing="0" w:after="0" w:afterAutospacing="0"/>
              <w:jc w:val="center"/>
            </w:pPr>
            <w:r w:rsidRPr="00333F91">
              <w:t>59506,1</w:t>
            </w:r>
          </w:p>
        </w:tc>
      </w:tr>
      <w:tr w:rsidR="006D38E9" w:rsidRPr="00333F91" w:rsidTr="00E46CBA">
        <w:trPr>
          <w:trHeight w:val="320"/>
        </w:trPr>
        <w:tc>
          <w:tcPr>
            <w:tcW w:w="2389" w:type="dxa"/>
            <w:tcBorders>
              <w:top w:val="single" w:sz="4" w:space="0" w:color="auto"/>
              <w:left w:val="single" w:sz="4" w:space="0" w:color="auto"/>
              <w:bottom w:val="single" w:sz="4" w:space="0" w:color="auto"/>
              <w:right w:val="single" w:sz="4" w:space="0" w:color="auto"/>
            </w:tcBorders>
          </w:tcPr>
          <w:p w:rsidR="006D38E9" w:rsidRPr="00333F91" w:rsidRDefault="006D38E9" w:rsidP="0015529E">
            <w:pPr>
              <w:pStyle w:val="a3"/>
              <w:spacing w:before="0" w:beforeAutospacing="0" w:after="0" w:afterAutospacing="0"/>
            </w:pPr>
            <w:r w:rsidRPr="00333F91">
              <w:t>Субподряд</w:t>
            </w:r>
          </w:p>
        </w:tc>
        <w:tc>
          <w:tcPr>
            <w:tcW w:w="2392" w:type="dxa"/>
            <w:gridSpan w:val="2"/>
            <w:tcBorders>
              <w:top w:val="single" w:sz="4" w:space="0" w:color="auto"/>
              <w:left w:val="single" w:sz="4" w:space="0" w:color="auto"/>
              <w:bottom w:val="single" w:sz="4" w:space="0" w:color="auto"/>
              <w:right w:val="single" w:sz="4" w:space="0" w:color="auto"/>
            </w:tcBorders>
            <w:vAlign w:val="center"/>
          </w:tcPr>
          <w:p w:rsidR="006D38E9" w:rsidRPr="00333F91" w:rsidRDefault="006D38E9" w:rsidP="0015529E">
            <w:pPr>
              <w:pStyle w:val="a3"/>
              <w:spacing w:before="0" w:beforeAutospacing="0" w:after="0" w:afterAutospacing="0"/>
              <w:jc w:val="center"/>
            </w:pPr>
            <w:r w:rsidRPr="00333F91">
              <w:t>49231,3</w:t>
            </w:r>
          </w:p>
        </w:tc>
        <w:tc>
          <w:tcPr>
            <w:tcW w:w="2392" w:type="dxa"/>
            <w:tcBorders>
              <w:left w:val="single" w:sz="4" w:space="0" w:color="auto"/>
            </w:tcBorders>
            <w:vAlign w:val="center"/>
          </w:tcPr>
          <w:p w:rsidR="006D38E9" w:rsidRPr="00333F91" w:rsidRDefault="006D38E9" w:rsidP="0015529E">
            <w:pPr>
              <w:pStyle w:val="a3"/>
              <w:spacing w:before="0" w:beforeAutospacing="0" w:after="0" w:afterAutospacing="0"/>
              <w:jc w:val="center"/>
            </w:pPr>
            <w:r w:rsidRPr="00333F91">
              <w:t>195222,0</w:t>
            </w:r>
          </w:p>
        </w:tc>
        <w:tc>
          <w:tcPr>
            <w:tcW w:w="2397" w:type="dxa"/>
            <w:gridSpan w:val="2"/>
            <w:vAlign w:val="center"/>
          </w:tcPr>
          <w:p w:rsidR="006D38E9" w:rsidRPr="00333F91" w:rsidRDefault="006D38E9" w:rsidP="0015529E">
            <w:pPr>
              <w:pStyle w:val="a3"/>
              <w:spacing w:before="0" w:beforeAutospacing="0" w:after="0" w:afterAutospacing="0"/>
              <w:jc w:val="center"/>
            </w:pPr>
            <w:r w:rsidRPr="00333F91">
              <w:t>27830,4</w:t>
            </w:r>
          </w:p>
        </w:tc>
      </w:tr>
      <w:tr w:rsidR="006D38E9" w:rsidRPr="00333F91" w:rsidTr="00E46CBA">
        <w:tblPrEx>
          <w:tblLook w:val="0000"/>
        </w:tblPrEx>
        <w:trPr>
          <w:trHeight w:val="460"/>
        </w:trPr>
        <w:tc>
          <w:tcPr>
            <w:tcW w:w="2397" w:type="dxa"/>
            <w:gridSpan w:val="2"/>
            <w:tcBorders>
              <w:top w:val="single" w:sz="4" w:space="0" w:color="auto"/>
              <w:left w:val="single" w:sz="4" w:space="0" w:color="auto"/>
              <w:bottom w:val="single" w:sz="4" w:space="0" w:color="auto"/>
              <w:right w:val="single" w:sz="4" w:space="0" w:color="auto"/>
            </w:tcBorders>
            <w:vAlign w:val="center"/>
          </w:tcPr>
          <w:p w:rsidR="006D38E9" w:rsidRPr="00333F91" w:rsidRDefault="006D38E9" w:rsidP="0015529E">
            <w:pPr>
              <w:pStyle w:val="a3"/>
              <w:spacing w:before="0" w:beforeAutospacing="0" w:after="0" w:afterAutospacing="0"/>
            </w:pPr>
            <w:r w:rsidRPr="00333F91">
              <w:t>Общие затраты на 1 руб. субподряда</w:t>
            </w:r>
          </w:p>
        </w:tc>
        <w:tc>
          <w:tcPr>
            <w:tcW w:w="2384" w:type="dxa"/>
            <w:tcBorders>
              <w:top w:val="single" w:sz="4" w:space="0" w:color="auto"/>
              <w:left w:val="single" w:sz="4" w:space="0" w:color="auto"/>
              <w:bottom w:val="single" w:sz="4" w:space="0" w:color="auto"/>
              <w:right w:val="single" w:sz="4" w:space="0" w:color="auto"/>
            </w:tcBorders>
            <w:vAlign w:val="center"/>
          </w:tcPr>
          <w:p w:rsidR="006D38E9" w:rsidRPr="00333F91" w:rsidRDefault="006D38E9" w:rsidP="0015529E">
            <w:pPr>
              <w:pStyle w:val="a3"/>
              <w:spacing w:before="0" w:beforeAutospacing="0" w:after="0" w:afterAutospacing="0"/>
              <w:jc w:val="center"/>
            </w:pPr>
            <w:r w:rsidRPr="00333F91">
              <w:t>1,16</w:t>
            </w:r>
          </w:p>
        </w:tc>
        <w:tc>
          <w:tcPr>
            <w:tcW w:w="2400" w:type="dxa"/>
            <w:gridSpan w:val="2"/>
            <w:tcBorders>
              <w:left w:val="single" w:sz="4" w:space="0" w:color="auto"/>
            </w:tcBorders>
            <w:vAlign w:val="center"/>
          </w:tcPr>
          <w:p w:rsidR="006D38E9" w:rsidRPr="00333F91" w:rsidRDefault="006D38E9" w:rsidP="0015529E">
            <w:pPr>
              <w:pStyle w:val="a3"/>
              <w:spacing w:before="0" w:beforeAutospacing="0" w:after="0" w:afterAutospacing="0"/>
              <w:jc w:val="center"/>
            </w:pPr>
            <w:r w:rsidRPr="00333F91">
              <w:t>1,12</w:t>
            </w:r>
          </w:p>
        </w:tc>
        <w:tc>
          <w:tcPr>
            <w:tcW w:w="2389" w:type="dxa"/>
            <w:vAlign w:val="center"/>
          </w:tcPr>
          <w:p w:rsidR="006D38E9" w:rsidRPr="00333F91" w:rsidRDefault="006D38E9" w:rsidP="0015529E">
            <w:pPr>
              <w:pStyle w:val="a3"/>
              <w:spacing w:before="0" w:beforeAutospacing="0" w:after="0" w:afterAutospacing="0"/>
              <w:jc w:val="center"/>
            </w:pPr>
            <w:r w:rsidRPr="00333F91">
              <w:t>2,14</w:t>
            </w:r>
          </w:p>
        </w:tc>
      </w:tr>
    </w:tbl>
    <w:p w:rsidR="006D38E9" w:rsidRPr="00333F91" w:rsidRDefault="006D38E9" w:rsidP="006D38E9">
      <w:pPr>
        <w:pStyle w:val="a3"/>
        <w:spacing w:before="0" w:beforeAutospacing="0" w:after="0" w:afterAutospacing="0" w:line="360" w:lineRule="auto"/>
        <w:jc w:val="both"/>
        <w:rPr>
          <w:bCs/>
          <w:color w:val="000000"/>
        </w:rPr>
      </w:pPr>
    </w:p>
    <w:p w:rsidR="006D38E9" w:rsidRPr="00333F91" w:rsidRDefault="006D38E9" w:rsidP="00036962">
      <w:pPr>
        <w:pStyle w:val="a3"/>
        <w:spacing w:before="0" w:beforeAutospacing="0" w:after="0" w:afterAutospacing="0" w:line="360" w:lineRule="auto"/>
        <w:ind w:firstLine="720"/>
        <w:jc w:val="both"/>
        <w:rPr>
          <w:bCs/>
        </w:rPr>
      </w:pPr>
      <w:proofErr w:type="gramStart"/>
      <w:r w:rsidRPr="00333F91">
        <w:rPr>
          <w:bCs/>
          <w:color w:val="000000"/>
        </w:rPr>
        <w:t xml:space="preserve">Из таблицы </w:t>
      </w:r>
      <w:r w:rsidR="00B82B83" w:rsidRPr="00333F91">
        <w:rPr>
          <w:bCs/>
          <w:color w:val="000000"/>
        </w:rPr>
        <w:t>10</w:t>
      </w:r>
      <w:r w:rsidRPr="00333F91">
        <w:rPr>
          <w:bCs/>
          <w:color w:val="000000"/>
        </w:rPr>
        <w:t xml:space="preserve"> видно, что </w:t>
      </w:r>
      <w:r w:rsidRPr="00333F91">
        <w:t>общие затраты на 1 руб. субподряда</w:t>
      </w:r>
      <w:r w:rsidR="0015529E" w:rsidRPr="00333F91">
        <w:rPr>
          <w:bCs/>
          <w:color w:val="000000"/>
        </w:rPr>
        <w:t xml:space="preserve"> в период с 201</w:t>
      </w:r>
      <w:r w:rsidR="009A5D03" w:rsidRPr="00333F91">
        <w:rPr>
          <w:bCs/>
          <w:color w:val="000000"/>
        </w:rPr>
        <w:t>3</w:t>
      </w:r>
      <w:r w:rsidRPr="00333F91">
        <w:rPr>
          <w:bCs/>
          <w:color w:val="000000"/>
        </w:rPr>
        <w:t xml:space="preserve"> г. по 20</w:t>
      </w:r>
      <w:r w:rsidR="009A5D03" w:rsidRPr="00333F91">
        <w:rPr>
          <w:bCs/>
          <w:color w:val="000000"/>
        </w:rPr>
        <w:t>15</w:t>
      </w:r>
      <w:r w:rsidRPr="00333F91">
        <w:rPr>
          <w:bCs/>
          <w:color w:val="000000"/>
        </w:rPr>
        <w:t xml:space="preserve"> г. </w:t>
      </w:r>
      <w:r w:rsidRPr="00333F91">
        <w:rPr>
          <w:bCs/>
        </w:rPr>
        <w:t>увеличились на 45%,</w:t>
      </w:r>
      <w:r w:rsidRPr="00333F91">
        <w:rPr>
          <w:bCs/>
          <w:color w:val="FF6600"/>
        </w:rPr>
        <w:t xml:space="preserve"> </w:t>
      </w:r>
      <w:r w:rsidRPr="00333F91">
        <w:rPr>
          <w:bCs/>
        </w:rPr>
        <w:t>в 20</w:t>
      </w:r>
      <w:r w:rsidR="009A5D03" w:rsidRPr="00333F91">
        <w:rPr>
          <w:bCs/>
        </w:rPr>
        <w:t>14</w:t>
      </w:r>
      <w:r w:rsidRPr="00333F91">
        <w:rPr>
          <w:bCs/>
        </w:rPr>
        <w:t xml:space="preserve"> г. по сравнению с 20</w:t>
      </w:r>
      <w:r w:rsidR="009A5D03" w:rsidRPr="00333F91">
        <w:rPr>
          <w:bCs/>
        </w:rPr>
        <w:t>13</w:t>
      </w:r>
      <w:r w:rsidRPr="00333F91">
        <w:rPr>
          <w:bCs/>
        </w:rPr>
        <w:t>г. уменьшились на 3%, в 20</w:t>
      </w:r>
      <w:r w:rsidR="009A5D03" w:rsidRPr="00333F91">
        <w:rPr>
          <w:bCs/>
        </w:rPr>
        <w:t>15</w:t>
      </w:r>
      <w:r w:rsidR="0015529E" w:rsidRPr="00333F91">
        <w:rPr>
          <w:bCs/>
        </w:rPr>
        <w:t xml:space="preserve"> </w:t>
      </w:r>
      <w:r w:rsidRPr="00333F91">
        <w:rPr>
          <w:bCs/>
        </w:rPr>
        <w:t>г. по сравнению с 20</w:t>
      </w:r>
      <w:r w:rsidR="009A5D03" w:rsidRPr="00333F91">
        <w:rPr>
          <w:bCs/>
        </w:rPr>
        <w:t>14</w:t>
      </w:r>
      <w:r w:rsidR="0015529E" w:rsidRPr="00333F91">
        <w:rPr>
          <w:bCs/>
        </w:rPr>
        <w:t xml:space="preserve"> </w:t>
      </w:r>
      <w:r w:rsidRPr="00333F91">
        <w:rPr>
          <w:bCs/>
        </w:rPr>
        <w:t>г. увеличились на  47%. Можно сделать вывод, что  в 20</w:t>
      </w:r>
      <w:r w:rsidR="009A5D03" w:rsidRPr="00333F91">
        <w:rPr>
          <w:bCs/>
        </w:rPr>
        <w:t>15</w:t>
      </w:r>
      <w:r w:rsidRPr="00333F91">
        <w:rPr>
          <w:bCs/>
        </w:rPr>
        <w:t xml:space="preserve"> г. затраты на субподряд были самыми большими, по сравнению с 20</w:t>
      </w:r>
      <w:r w:rsidR="009A5D03" w:rsidRPr="00333F91">
        <w:rPr>
          <w:bCs/>
        </w:rPr>
        <w:t>13</w:t>
      </w:r>
      <w:proofErr w:type="gramEnd"/>
      <w:r w:rsidRPr="00333F91">
        <w:rPr>
          <w:bCs/>
        </w:rPr>
        <w:t xml:space="preserve"> и 20</w:t>
      </w:r>
      <w:r w:rsidR="009A5D03" w:rsidRPr="00333F91">
        <w:rPr>
          <w:bCs/>
        </w:rPr>
        <w:t xml:space="preserve">14 </w:t>
      </w:r>
      <w:r w:rsidRPr="00333F91">
        <w:rPr>
          <w:bCs/>
        </w:rPr>
        <w:t>гг. Это</w:t>
      </w:r>
      <w:r w:rsidR="0015529E" w:rsidRPr="00333F91">
        <w:rPr>
          <w:bCs/>
        </w:rPr>
        <w:t xml:space="preserve"> </w:t>
      </w:r>
      <w:r w:rsidR="009A5D03" w:rsidRPr="00333F91">
        <w:rPr>
          <w:bCs/>
        </w:rPr>
        <w:t>связано с тем, что в период 2015</w:t>
      </w:r>
      <w:r w:rsidRPr="00333F91">
        <w:rPr>
          <w:bCs/>
        </w:rPr>
        <w:t>г. было много заказов на строительство, привлекали работников сторонних организаций.</w:t>
      </w:r>
    </w:p>
    <w:p w:rsidR="008A478E" w:rsidRPr="00333F91" w:rsidRDefault="006D38E9" w:rsidP="0086347D">
      <w:pPr>
        <w:pStyle w:val="a3"/>
        <w:numPr>
          <w:ilvl w:val="0"/>
          <w:numId w:val="3"/>
        </w:numPr>
        <w:tabs>
          <w:tab w:val="clear" w:pos="1429"/>
        </w:tabs>
        <w:spacing w:before="0" w:beforeAutospacing="0" w:after="0" w:afterAutospacing="0" w:line="360" w:lineRule="auto"/>
        <w:ind w:left="0" w:firstLine="900"/>
        <w:jc w:val="both"/>
      </w:pPr>
      <w:r w:rsidRPr="00333F91">
        <w:rPr>
          <w:bCs/>
        </w:rPr>
        <w:t>Метод количественного обследования,</w:t>
      </w:r>
      <w:r w:rsidRPr="00333F91">
        <w:rPr>
          <w:b/>
          <w:bCs/>
        </w:rPr>
        <w:t xml:space="preserve"> </w:t>
      </w:r>
      <w:r w:rsidRPr="00333F91">
        <w:t>оформим в виде простой сметы, в которой перечислены основные этапы работ в укрупненной форме и отдельным приложением дается список применяемых материалов, их цена и общая стоимость. Рассмотрим укрупненную смету, на одном из выполненных объектов, таблица</w:t>
      </w:r>
      <w:r w:rsidR="00B82B83" w:rsidRPr="00333F91">
        <w:t xml:space="preserve"> 11</w:t>
      </w:r>
      <w:r w:rsidRPr="00333F91">
        <w:t xml:space="preserve">. </w:t>
      </w:r>
    </w:p>
    <w:p w:rsidR="006D38E9" w:rsidRPr="00333F91" w:rsidRDefault="00B82B83" w:rsidP="0015529E">
      <w:pPr>
        <w:pStyle w:val="a3"/>
        <w:spacing w:before="0" w:beforeAutospacing="0" w:after="0" w:afterAutospacing="0" w:line="360" w:lineRule="auto"/>
        <w:ind w:left="1069"/>
      </w:pPr>
      <w:r w:rsidRPr="00333F91">
        <w:t>Таблица 11</w:t>
      </w:r>
      <w:r w:rsidR="0015529E" w:rsidRPr="00333F91">
        <w:t xml:space="preserve"> - </w:t>
      </w:r>
      <w:r w:rsidR="006D38E9" w:rsidRPr="00333F91">
        <w:t>Укрупненная смета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7"/>
        <w:gridCol w:w="4678"/>
        <w:gridCol w:w="1134"/>
        <w:gridCol w:w="851"/>
        <w:gridCol w:w="1134"/>
        <w:gridCol w:w="1417"/>
      </w:tblGrid>
      <w:tr w:rsidR="006D38E9" w:rsidRPr="00333F91" w:rsidTr="00970534">
        <w:trPr>
          <w:trHeight w:val="440"/>
        </w:trPr>
        <w:tc>
          <w:tcPr>
            <w:tcW w:w="567" w:type="dxa"/>
            <w:vAlign w:val="center"/>
          </w:tcPr>
          <w:p w:rsidR="006D38E9" w:rsidRPr="00333F91" w:rsidRDefault="006D38E9" w:rsidP="00970534">
            <w:pPr>
              <w:pStyle w:val="a3"/>
              <w:spacing w:before="0" w:beforeAutospacing="0" w:after="0" w:afterAutospacing="0"/>
              <w:jc w:val="center"/>
            </w:pPr>
          </w:p>
        </w:tc>
        <w:tc>
          <w:tcPr>
            <w:tcW w:w="4678" w:type="dxa"/>
            <w:vAlign w:val="center"/>
          </w:tcPr>
          <w:p w:rsidR="006D38E9" w:rsidRPr="00333F91" w:rsidRDefault="006D38E9" w:rsidP="00970534">
            <w:pPr>
              <w:pStyle w:val="a3"/>
              <w:spacing w:before="0" w:beforeAutospacing="0" w:after="0" w:afterAutospacing="0"/>
            </w:pPr>
            <w:r w:rsidRPr="00333F91">
              <w:t>1. Отделочные работы</w:t>
            </w:r>
          </w:p>
        </w:tc>
        <w:tc>
          <w:tcPr>
            <w:tcW w:w="1134" w:type="dxa"/>
            <w:vAlign w:val="center"/>
          </w:tcPr>
          <w:p w:rsidR="006D38E9" w:rsidRPr="00333F91" w:rsidRDefault="006D38E9" w:rsidP="00970534">
            <w:pPr>
              <w:pStyle w:val="a3"/>
              <w:spacing w:before="0" w:beforeAutospacing="0" w:after="0" w:afterAutospacing="0"/>
              <w:jc w:val="center"/>
            </w:pPr>
          </w:p>
        </w:tc>
        <w:tc>
          <w:tcPr>
            <w:tcW w:w="851" w:type="dxa"/>
            <w:vAlign w:val="center"/>
          </w:tcPr>
          <w:p w:rsidR="006D38E9" w:rsidRPr="00333F91" w:rsidRDefault="006D38E9" w:rsidP="00970534">
            <w:pPr>
              <w:pStyle w:val="a3"/>
              <w:spacing w:before="0" w:beforeAutospacing="0" w:after="0" w:afterAutospacing="0"/>
            </w:pPr>
          </w:p>
        </w:tc>
        <w:tc>
          <w:tcPr>
            <w:tcW w:w="1134" w:type="dxa"/>
            <w:vAlign w:val="center"/>
          </w:tcPr>
          <w:p w:rsidR="006D38E9" w:rsidRPr="00333F91" w:rsidRDefault="006D38E9" w:rsidP="00970534">
            <w:pPr>
              <w:pStyle w:val="a3"/>
              <w:spacing w:before="0" w:beforeAutospacing="0" w:after="0" w:afterAutospacing="0"/>
              <w:jc w:val="center"/>
            </w:pPr>
            <w:r w:rsidRPr="00333F91">
              <w:t>Руб.</w:t>
            </w:r>
          </w:p>
        </w:tc>
        <w:tc>
          <w:tcPr>
            <w:tcW w:w="1417" w:type="dxa"/>
            <w:vAlign w:val="center"/>
          </w:tcPr>
          <w:p w:rsidR="006D38E9" w:rsidRPr="00333F91" w:rsidRDefault="006D38E9" w:rsidP="00970534">
            <w:pPr>
              <w:pStyle w:val="a3"/>
              <w:spacing w:before="0" w:beforeAutospacing="0" w:after="0" w:afterAutospacing="0"/>
              <w:jc w:val="center"/>
            </w:pPr>
            <w:r w:rsidRPr="00333F91">
              <w:t>Руб.</w:t>
            </w:r>
          </w:p>
        </w:tc>
      </w:tr>
      <w:tr w:rsidR="006D38E9" w:rsidRPr="00333F91" w:rsidTr="00970534">
        <w:trPr>
          <w:trHeight w:val="285"/>
        </w:trPr>
        <w:tc>
          <w:tcPr>
            <w:tcW w:w="567" w:type="dxa"/>
            <w:vAlign w:val="center"/>
          </w:tcPr>
          <w:p w:rsidR="006D38E9" w:rsidRPr="00333F91" w:rsidRDefault="006D38E9" w:rsidP="00970534">
            <w:pPr>
              <w:pStyle w:val="a3"/>
              <w:spacing w:before="0" w:beforeAutospacing="0" w:after="0" w:afterAutospacing="0"/>
              <w:jc w:val="center"/>
            </w:pPr>
            <w:r w:rsidRPr="00333F91">
              <w:t>1</w:t>
            </w:r>
          </w:p>
        </w:tc>
        <w:tc>
          <w:tcPr>
            <w:tcW w:w="4678" w:type="dxa"/>
            <w:vAlign w:val="center"/>
          </w:tcPr>
          <w:p w:rsidR="006D38E9" w:rsidRPr="00333F91" w:rsidRDefault="006D38E9" w:rsidP="00970534">
            <w:pPr>
              <w:pStyle w:val="a3"/>
              <w:spacing w:before="0" w:beforeAutospacing="0" w:after="0" w:afterAutospacing="0"/>
              <w:jc w:val="center"/>
            </w:pPr>
            <w:r w:rsidRPr="00333F91">
              <w:t>2</w:t>
            </w:r>
          </w:p>
        </w:tc>
        <w:tc>
          <w:tcPr>
            <w:tcW w:w="1134" w:type="dxa"/>
            <w:vAlign w:val="center"/>
          </w:tcPr>
          <w:p w:rsidR="006D38E9" w:rsidRPr="00333F91" w:rsidRDefault="006D38E9" w:rsidP="00970534">
            <w:pPr>
              <w:pStyle w:val="a3"/>
              <w:spacing w:before="0" w:beforeAutospacing="0" w:after="0" w:afterAutospacing="0"/>
              <w:jc w:val="center"/>
              <w:rPr>
                <w:vertAlign w:val="superscript"/>
              </w:rPr>
            </w:pPr>
            <w:r w:rsidRPr="00333F91">
              <w:t>3</w:t>
            </w:r>
          </w:p>
        </w:tc>
        <w:tc>
          <w:tcPr>
            <w:tcW w:w="851" w:type="dxa"/>
            <w:vAlign w:val="center"/>
          </w:tcPr>
          <w:p w:rsidR="006D38E9" w:rsidRPr="00333F91" w:rsidRDefault="006D38E9" w:rsidP="00970534">
            <w:pPr>
              <w:pStyle w:val="a3"/>
              <w:spacing w:before="0" w:beforeAutospacing="0" w:after="0" w:afterAutospacing="0"/>
              <w:jc w:val="center"/>
            </w:pPr>
            <w:r w:rsidRPr="00333F91">
              <w:t>4</w:t>
            </w:r>
          </w:p>
        </w:tc>
        <w:tc>
          <w:tcPr>
            <w:tcW w:w="1134" w:type="dxa"/>
            <w:vAlign w:val="center"/>
          </w:tcPr>
          <w:p w:rsidR="006D38E9" w:rsidRPr="00333F91" w:rsidRDefault="006D38E9" w:rsidP="00970534">
            <w:pPr>
              <w:pStyle w:val="a3"/>
              <w:spacing w:before="0" w:beforeAutospacing="0" w:after="0" w:afterAutospacing="0"/>
              <w:jc w:val="center"/>
            </w:pPr>
            <w:r w:rsidRPr="00333F91">
              <w:t>5</w:t>
            </w:r>
          </w:p>
        </w:tc>
        <w:tc>
          <w:tcPr>
            <w:tcW w:w="1417" w:type="dxa"/>
            <w:vAlign w:val="center"/>
          </w:tcPr>
          <w:p w:rsidR="006D38E9" w:rsidRPr="00333F91" w:rsidRDefault="006D38E9" w:rsidP="00970534">
            <w:pPr>
              <w:pStyle w:val="a3"/>
              <w:spacing w:before="0" w:beforeAutospacing="0" w:after="0" w:afterAutospacing="0"/>
              <w:jc w:val="center"/>
            </w:pPr>
            <w:r w:rsidRPr="00333F91">
              <w:t>6</w:t>
            </w:r>
          </w:p>
        </w:tc>
      </w:tr>
      <w:tr w:rsidR="0004141B" w:rsidRPr="00333F91" w:rsidTr="00970534">
        <w:trPr>
          <w:trHeight w:val="180"/>
        </w:trPr>
        <w:tc>
          <w:tcPr>
            <w:tcW w:w="567" w:type="dxa"/>
            <w:vAlign w:val="center"/>
          </w:tcPr>
          <w:p w:rsidR="0004141B" w:rsidRPr="00333F91" w:rsidRDefault="0004141B" w:rsidP="00970534">
            <w:pPr>
              <w:pStyle w:val="a3"/>
              <w:spacing w:before="0" w:beforeAutospacing="0" w:after="0" w:afterAutospacing="0"/>
              <w:jc w:val="center"/>
            </w:pPr>
            <w:r w:rsidRPr="00333F91">
              <w:t>1</w:t>
            </w:r>
          </w:p>
        </w:tc>
        <w:tc>
          <w:tcPr>
            <w:tcW w:w="4678" w:type="dxa"/>
            <w:vAlign w:val="center"/>
          </w:tcPr>
          <w:p w:rsidR="0004141B" w:rsidRPr="00333F91" w:rsidRDefault="0004141B" w:rsidP="00970534">
            <w:pPr>
              <w:pStyle w:val="a3"/>
              <w:spacing w:before="0" w:beforeAutospacing="0" w:after="0" w:afterAutospacing="0"/>
            </w:pPr>
            <w:r w:rsidRPr="00333F91">
              <w:t>Шпаклевка потолков</w:t>
            </w:r>
          </w:p>
        </w:tc>
        <w:tc>
          <w:tcPr>
            <w:tcW w:w="1134" w:type="dxa"/>
            <w:vAlign w:val="center"/>
          </w:tcPr>
          <w:p w:rsidR="0004141B" w:rsidRPr="00333F91" w:rsidRDefault="0004141B" w:rsidP="00970534">
            <w:pPr>
              <w:pStyle w:val="a3"/>
              <w:spacing w:before="0" w:beforeAutospacing="0" w:after="0" w:afterAutospacing="0"/>
              <w:jc w:val="center"/>
              <w:rPr>
                <w:vertAlign w:val="superscript"/>
              </w:rPr>
            </w:pPr>
            <w:r w:rsidRPr="00333F91">
              <w:t>м</w:t>
            </w:r>
            <w:proofErr w:type="gramStart"/>
            <w:r w:rsidRPr="00333F91">
              <w:rPr>
                <w:vertAlign w:val="superscript"/>
              </w:rPr>
              <w:t>2</w:t>
            </w:r>
            <w:proofErr w:type="gramEnd"/>
          </w:p>
        </w:tc>
        <w:tc>
          <w:tcPr>
            <w:tcW w:w="851" w:type="dxa"/>
            <w:vAlign w:val="center"/>
          </w:tcPr>
          <w:p w:rsidR="0004141B" w:rsidRPr="00333F91" w:rsidRDefault="0004141B" w:rsidP="00970534">
            <w:pPr>
              <w:pStyle w:val="a3"/>
              <w:spacing w:before="0" w:beforeAutospacing="0" w:after="0" w:afterAutospacing="0"/>
              <w:jc w:val="center"/>
            </w:pPr>
            <w:r w:rsidRPr="00333F91">
              <w:t>100</w:t>
            </w:r>
          </w:p>
        </w:tc>
        <w:tc>
          <w:tcPr>
            <w:tcW w:w="1134" w:type="dxa"/>
            <w:vAlign w:val="center"/>
          </w:tcPr>
          <w:p w:rsidR="0004141B" w:rsidRPr="00333F91" w:rsidRDefault="0004141B" w:rsidP="00970534">
            <w:pPr>
              <w:pStyle w:val="a3"/>
              <w:spacing w:before="0" w:beforeAutospacing="0" w:after="0" w:afterAutospacing="0"/>
              <w:jc w:val="center"/>
            </w:pPr>
            <w:r w:rsidRPr="00333F91">
              <w:t>120</w:t>
            </w:r>
          </w:p>
        </w:tc>
        <w:tc>
          <w:tcPr>
            <w:tcW w:w="1417" w:type="dxa"/>
            <w:vAlign w:val="center"/>
          </w:tcPr>
          <w:p w:rsidR="0004141B" w:rsidRPr="00333F91" w:rsidRDefault="0004141B" w:rsidP="00970534">
            <w:pPr>
              <w:pStyle w:val="a3"/>
              <w:spacing w:before="0" w:beforeAutospacing="0" w:after="0" w:afterAutospacing="0"/>
              <w:jc w:val="center"/>
            </w:pPr>
            <w:r w:rsidRPr="00333F91">
              <w:t>12000</w:t>
            </w:r>
          </w:p>
        </w:tc>
      </w:tr>
      <w:tr w:rsidR="0004141B" w:rsidRPr="00333F91" w:rsidTr="00970534">
        <w:trPr>
          <w:trHeight w:val="341"/>
        </w:trPr>
        <w:tc>
          <w:tcPr>
            <w:tcW w:w="567" w:type="dxa"/>
            <w:vAlign w:val="center"/>
          </w:tcPr>
          <w:p w:rsidR="0004141B" w:rsidRPr="00333F91" w:rsidRDefault="0004141B" w:rsidP="00970534">
            <w:pPr>
              <w:pStyle w:val="a3"/>
              <w:spacing w:before="0" w:beforeAutospacing="0" w:after="0" w:afterAutospacing="0"/>
              <w:jc w:val="center"/>
            </w:pPr>
            <w:r w:rsidRPr="00333F91">
              <w:t>2</w:t>
            </w:r>
          </w:p>
        </w:tc>
        <w:tc>
          <w:tcPr>
            <w:tcW w:w="4678" w:type="dxa"/>
            <w:vAlign w:val="center"/>
          </w:tcPr>
          <w:p w:rsidR="0004141B" w:rsidRPr="00333F91" w:rsidRDefault="0004141B" w:rsidP="00970534">
            <w:pPr>
              <w:pStyle w:val="a3"/>
              <w:spacing w:before="0" w:beforeAutospacing="0" w:after="0" w:afterAutospacing="0"/>
            </w:pPr>
            <w:r w:rsidRPr="00333F91">
              <w:t>Отделка стен обоями</w:t>
            </w:r>
          </w:p>
        </w:tc>
        <w:tc>
          <w:tcPr>
            <w:tcW w:w="1134" w:type="dxa"/>
            <w:vAlign w:val="center"/>
          </w:tcPr>
          <w:p w:rsidR="0004141B" w:rsidRPr="00333F91" w:rsidRDefault="0004141B" w:rsidP="00970534">
            <w:pPr>
              <w:pStyle w:val="a3"/>
              <w:spacing w:before="0" w:beforeAutospacing="0" w:after="0" w:afterAutospacing="0"/>
              <w:jc w:val="center"/>
            </w:pPr>
            <w:r w:rsidRPr="00333F91">
              <w:t>м</w:t>
            </w:r>
            <w:proofErr w:type="gramStart"/>
            <w:r w:rsidRPr="00333F91">
              <w:rPr>
                <w:vertAlign w:val="superscript"/>
              </w:rPr>
              <w:t>2</w:t>
            </w:r>
            <w:proofErr w:type="gramEnd"/>
          </w:p>
        </w:tc>
        <w:tc>
          <w:tcPr>
            <w:tcW w:w="851" w:type="dxa"/>
            <w:vAlign w:val="center"/>
          </w:tcPr>
          <w:p w:rsidR="0004141B" w:rsidRPr="00333F91" w:rsidRDefault="0004141B" w:rsidP="00970534">
            <w:pPr>
              <w:pStyle w:val="a3"/>
              <w:spacing w:before="0" w:beforeAutospacing="0" w:after="0" w:afterAutospacing="0"/>
              <w:jc w:val="center"/>
            </w:pPr>
            <w:r w:rsidRPr="00333F91">
              <w:t>180</w:t>
            </w:r>
          </w:p>
        </w:tc>
        <w:tc>
          <w:tcPr>
            <w:tcW w:w="1134" w:type="dxa"/>
            <w:vAlign w:val="center"/>
          </w:tcPr>
          <w:p w:rsidR="0004141B" w:rsidRPr="00333F91" w:rsidRDefault="0004141B" w:rsidP="00970534">
            <w:pPr>
              <w:pStyle w:val="a3"/>
              <w:spacing w:before="0" w:beforeAutospacing="0" w:after="0" w:afterAutospacing="0"/>
              <w:jc w:val="center"/>
            </w:pPr>
            <w:r w:rsidRPr="00333F91">
              <w:t>135</w:t>
            </w:r>
          </w:p>
        </w:tc>
        <w:tc>
          <w:tcPr>
            <w:tcW w:w="1417" w:type="dxa"/>
            <w:vAlign w:val="center"/>
          </w:tcPr>
          <w:p w:rsidR="0004141B" w:rsidRPr="00333F91" w:rsidRDefault="0004141B" w:rsidP="00970534">
            <w:pPr>
              <w:pStyle w:val="a3"/>
              <w:spacing w:before="0" w:beforeAutospacing="0" w:after="0" w:afterAutospacing="0"/>
              <w:jc w:val="center"/>
            </w:pPr>
            <w:r w:rsidRPr="00333F91">
              <w:t>24300</w:t>
            </w:r>
          </w:p>
        </w:tc>
      </w:tr>
      <w:tr w:rsidR="0004141B" w:rsidRPr="00333F91" w:rsidTr="00970534">
        <w:trPr>
          <w:trHeight w:val="417"/>
        </w:trPr>
        <w:tc>
          <w:tcPr>
            <w:tcW w:w="567" w:type="dxa"/>
            <w:vAlign w:val="center"/>
          </w:tcPr>
          <w:p w:rsidR="0004141B" w:rsidRPr="00333F91" w:rsidRDefault="0004141B" w:rsidP="00970534">
            <w:pPr>
              <w:pStyle w:val="a3"/>
              <w:spacing w:before="0" w:beforeAutospacing="0" w:after="0" w:afterAutospacing="0"/>
              <w:jc w:val="center"/>
            </w:pPr>
            <w:r w:rsidRPr="00333F91">
              <w:t>3</w:t>
            </w:r>
          </w:p>
        </w:tc>
        <w:tc>
          <w:tcPr>
            <w:tcW w:w="4678" w:type="dxa"/>
            <w:vAlign w:val="center"/>
          </w:tcPr>
          <w:p w:rsidR="0004141B" w:rsidRPr="00333F91" w:rsidRDefault="0004141B" w:rsidP="00970534">
            <w:pPr>
              <w:pStyle w:val="a3"/>
              <w:spacing w:before="0" w:beforeAutospacing="0" w:after="0" w:afterAutospacing="0"/>
            </w:pPr>
            <w:r w:rsidRPr="00333F91">
              <w:t>Перемещение дверного блока</w:t>
            </w:r>
          </w:p>
        </w:tc>
        <w:tc>
          <w:tcPr>
            <w:tcW w:w="1134" w:type="dxa"/>
            <w:vAlign w:val="center"/>
          </w:tcPr>
          <w:p w:rsidR="0004141B" w:rsidRPr="00333F91" w:rsidRDefault="0004141B" w:rsidP="00970534">
            <w:pPr>
              <w:pStyle w:val="a3"/>
              <w:spacing w:before="0" w:beforeAutospacing="0" w:after="0" w:afterAutospacing="0"/>
              <w:jc w:val="center"/>
            </w:pPr>
            <w:r w:rsidRPr="00333F91">
              <w:t>Шт.</w:t>
            </w:r>
          </w:p>
        </w:tc>
        <w:tc>
          <w:tcPr>
            <w:tcW w:w="851" w:type="dxa"/>
            <w:vAlign w:val="center"/>
          </w:tcPr>
          <w:p w:rsidR="0004141B" w:rsidRPr="00333F91" w:rsidRDefault="0004141B" w:rsidP="00970534">
            <w:pPr>
              <w:pStyle w:val="a3"/>
              <w:spacing w:before="0" w:beforeAutospacing="0" w:after="0" w:afterAutospacing="0"/>
              <w:jc w:val="center"/>
            </w:pPr>
            <w:r w:rsidRPr="00333F91">
              <w:t>1</w:t>
            </w:r>
          </w:p>
        </w:tc>
        <w:tc>
          <w:tcPr>
            <w:tcW w:w="1134" w:type="dxa"/>
            <w:vAlign w:val="center"/>
          </w:tcPr>
          <w:p w:rsidR="0004141B" w:rsidRPr="00333F91" w:rsidRDefault="0004141B" w:rsidP="00970534">
            <w:pPr>
              <w:pStyle w:val="a3"/>
              <w:spacing w:before="0" w:beforeAutospacing="0" w:after="0" w:afterAutospacing="0"/>
              <w:jc w:val="center"/>
            </w:pPr>
            <w:r w:rsidRPr="00333F91">
              <w:t>1200</w:t>
            </w:r>
          </w:p>
        </w:tc>
        <w:tc>
          <w:tcPr>
            <w:tcW w:w="1417" w:type="dxa"/>
            <w:vAlign w:val="center"/>
          </w:tcPr>
          <w:p w:rsidR="0004141B" w:rsidRPr="00333F91" w:rsidRDefault="0004141B" w:rsidP="00970534">
            <w:pPr>
              <w:pStyle w:val="a3"/>
              <w:spacing w:before="0" w:beforeAutospacing="0" w:after="0" w:afterAutospacing="0"/>
              <w:jc w:val="center"/>
            </w:pPr>
            <w:r w:rsidRPr="00333F91">
              <w:t>1200</w:t>
            </w:r>
          </w:p>
        </w:tc>
      </w:tr>
      <w:tr w:rsidR="0004141B" w:rsidRPr="00333F91" w:rsidTr="00970534">
        <w:trPr>
          <w:trHeight w:val="360"/>
        </w:trPr>
        <w:tc>
          <w:tcPr>
            <w:tcW w:w="567" w:type="dxa"/>
            <w:vAlign w:val="center"/>
          </w:tcPr>
          <w:p w:rsidR="0004141B" w:rsidRPr="00333F91" w:rsidRDefault="0004141B" w:rsidP="00970534">
            <w:pPr>
              <w:pStyle w:val="a3"/>
              <w:spacing w:before="0" w:beforeAutospacing="0" w:after="0" w:afterAutospacing="0"/>
              <w:jc w:val="center"/>
            </w:pPr>
            <w:r w:rsidRPr="00333F91">
              <w:t>4</w:t>
            </w:r>
          </w:p>
        </w:tc>
        <w:tc>
          <w:tcPr>
            <w:tcW w:w="4678" w:type="dxa"/>
            <w:vAlign w:val="center"/>
          </w:tcPr>
          <w:p w:rsidR="0004141B" w:rsidRPr="00333F91" w:rsidRDefault="0004141B" w:rsidP="00970534">
            <w:pPr>
              <w:pStyle w:val="a3"/>
              <w:spacing w:before="0" w:beforeAutospacing="0" w:after="0" w:afterAutospacing="0"/>
            </w:pPr>
            <w:r w:rsidRPr="00333F91">
              <w:t>Настил паркета</w:t>
            </w:r>
          </w:p>
        </w:tc>
        <w:tc>
          <w:tcPr>
            <w:tcW w:w="1134" w:type="dxa"/>
            <w:vAlign w:val="center"/>
          </w:tcPr>
          <w:p w:rsidR="0004141B" w:rsidRPr="00333F91" w:rsidRDefault="0004141B" w:rsidP="00970534">
            <w:pPr>
              <w:pStyle w:val="a3"/>
              <w:spacing w:before="0" w:beforeAutospacing="0" w:after="0" w:afterAutospacing="0"/>
              <w:jc w:val="center"/>
            </w:pPr>
            <w:r w:rsidRPr="00333F91">
              <w:t>м</w:t>
            </w:r>
            <w:proofErr w:type="gramStart"/>
            <w:r w:rsidRPr="00333F91">
              <w:rPr>
                <w:vertAlign w:val="superscript"/>
              </w:rPr>
              <w:t>2</w:t>
            </w:r>
            <w:proofErr w:type="gramEnd"/>
          </w:p>
        </w:tc>
        <w:tc>
          <w:tcPr>
            <w:tcW w:w="851" w:type="dxa"/>
            <w:vAlign w:val="center"/>
          </w:tcPr>
          <w:p w:rsidR="0004141B" w:rsidRPr="00333F91" w:rsidRDefault="0004141B" w:rsidP="00970534">
            <w:pPr>
              <w:pStyle w:val="a3"/>
              <w:spacing w:before="0" w:beforeAutospacing="0" w:after="0" w:afterAutospacing="0"/>
              <w:jc w:val="center"/>
            </w:pPr>
            <w:r w:rsidRPr="00333F91">
              <w:t>80</w:t>
            </w:r>
          </w:p>
        </w:tc>
        <w:tc>
          <w:tcPr>
            <w:tcW w:w="1134" w:type="dxa"/>
            <w:vAlign w:val="center"/>
          </w:tcPr>
          <w:p w:rsidR="0004141B" w:rsidRPr="00333F91" w:rsidRDefault="0004141B" w:rsidP="00970534">
            <w:pPr>
              <w:pStyle w:val="a3"/>
              <w:spacing w:before="0" w:beforeAutospacing="0" w:after="0" w:afterAutospacing="0"/>
              <w:jc w:val="center"/>
            </w:pPr>
            <w:r w:rsidRPr="00333F91">
              <w:t>600</w:t>
            </w:r>
          </w:p>
        </w:tc>
        <w:tc>
          <w:tcPr>
            <w:tcW w:w="1417" w:type="dxa"/>
            <w:vAlign w:val="center"/>
          </w:tcPr>
          <w:p w:rsidR="0004141B" w:rsidRPr="00333F91" w:rsidRDefault="0004141B" w:rsidP="00970534">
            <w:pPr>
              <w:pStyle w:val="a3"/>
              <w:spacing w:before="0" w:beforeAutospacing="0" w:after="0" w:afterAutospacing="0"/>
              <w:jc w:val="center"/>
            </w:pPr>
            <w:r w:rsidRPr="00333F91">
              <w:t>48000</w:t>
            </w:r>
          </w:p>
        </w:tc>
      </w:tr>
      <w:tr w:rsidR="0004141B" w:rsidRPr="00333F91" w:rsidTr="00970534">
        <w:trPr>
          <w:trHeight w:val="329"/>
        </w:trPr>
        <w:tc>
          <w:tcPr>
            <w:tcW w:w="567" w:type="dxa"/>
            <w:vAlign w:val="center"/>
          </w:tcPr>
          <w:p w:rsidR="0004141B" w:rsidRPr="00333F91" w:rsidRDefault="0004141B" w:rsidP="00970534">
            <w:pPr>
              <w:pStyle w:val="a3"/>
              <w:spacing w:before="0" w:beforeAutospacing="0" w:after="0" w:afterAutospacing="0"/>
              <w:jc w:val="center"/>
            </w:pPr>
            <w:r w:rsidRPr="00333F91">
              <w:t>5</w:t>
            </w:r>
          </w:p>
        </w:tc>
        <w:tc>
          <w:tcPr>
            <w:tcW w:w="4678" w:type="dxa"/>
            <w:vAlign w:val="center"/>
          </w:tcPr>
          <w:p w:rsidR="0004141B" w:rsidRPr="00333F91" w:rsidRDefault="0004141B" w:rsidP="00970534">
            <w:pPr>
              <w:pStyle w:val="a3"/>
              <w:spacing w:before="0" w:beforeAutospacing="0" w:after="0" w:afterAutospacing="0"/>
            </w:pPr>
            <w:r w:rsidRPr="00333F91">
              <w:t xml:space="preserve">Устройство </w:t>
            </w:r>
            <w:proofErr w:type="spellStart"/>
            <w:r w:rsidRPr="00333F91">
              <w:t>байрамикса</w:t>
            </w:r>
            <w:proofErr w:type="spellEnd"/>
            <w:r w:rsidRPr="00333F91">
              <w:t xml:space="preserve"> на стены</w:t>
            </w:r>
          </w:p>
        </w:tc>
        <w:tc>
          <w:tcPr>
            <w:tcW w:w="1134" w:type="dxa"/>
            <w:vAlign w:val="center"/>
          </w:tcPr>
          <w:p w:rsidR="0004141B" w:rsidRPr="00333F91" w:rsidRDefault="0004141B" w:rsidP="00970534">
            <w:pPr>
              <w:pStyle w:val="a3"/>
              <w:spacing w:before="0" w:beforeAutospacing="0" w:after="0" w:afterAutospacing="0"/>
              <w:jc w:val="center"/>
            </w:pPr>
            <w:r w:rsidRPr="00333F91">
              <w:t>м</w:t>
            </w:r>
            <w:proofErr w:type="gramStart"/>
            <w:r w:rsidRPr="00333F91">
              <w:rPr>
                <w:vertAlign w:val="superscript"/>
              </w:rPr>
              <w:t>2</w:t>
            </w:r>
            <w:proofErr w:type="gramEnd"/>
          </w:p>
        </w:tc>
        <w:tc>
          <w:tcPr>
            <w:tcW w:w="851" w:type="dxa"/>
            <w:vAlign w:val="center"/>
          </w:tcPr>
          <w:p w:rsidR="0004141B" w:rsidRPr="00333F91" w:rsidRDefault="0004141B" w:rsidP="00970534">
            <w:pPr>
              <w:pStyle w:val="a3"/>
              <w:spacing w:before="0" w:beforeAutospacing="0" w:after="0" w:afterAutospacing="0"/>
              <w:jc w:val="center"/>
            </w:pPr>
            <w:r w:rsidRPr="00333F91">
              <w:t>20</w:t>
            </w:r>
          </w:p>
        </w:tc>
        <w:tc>
          <w:tcPr>
            <w:tcW w:w="1134" w:type="dxa"/>
            <w:vAlign w:val="center"/>
          </w:tcPr>
          <w:p w:rsidR="0004141B" w:rsidRPr="00333F91" w:rsidRDefault="0004141B" w:rsidP="00970534">
            <w:pPr>
              <w:pStyle w:val="a3"/>
              <w:spacing w:before="0" w:beforeAutospacing="0" w:after="0" w:afterAutospacing="0"/>
              <w:jc w:val="center"/>
            </w:pPr>
            <w:r w:rsidRPr="00333F91">
              <w:t>2100</w:t>
            </w:r>
          </w:p>
        </w:tc>
        <w:tc>
          <w:tcPr>
            <w:tcW w:w="1417" w:type="dxa"/>
            <w:vAlign w:val="center"/>
          </w:tcPr>
          <w:p w:rsidR="0004141B" w:rsidRPr="00333F91" w:rsidRDefault="0004141B" w:rsidP="00970534">
            <w:pPr>
              <w:pStyle w:val="a3"/>
              <w:spacing w:before="0" w:beforeAutospacing="0" w:after="0" w:afterAutospacing="0"/>
              <w:jc w:val="center"/>
            </w:pPr>
            <w:r w:rsidRPr="00333F91">
              <w:t>42000</w:t>
            </w:r>
          </w:p>
        </w:tc>
      </w:tr>
      <w:tr w:rsidR="0004141B" w:rsidRPr="00333F91" w:rsidTr="00970534">
        <w:trPr>
          <w:trHeight w:val="440"/>
        </w:trPr>
        <w:tc>
          <w:tcPr>
            <w:tcW w:w="567" w:type="dxa"/>
            <w:vAlign w:val="center"/>
          </w:tcPr>
          <w:p w:rsidR="0004141B" w:rsidRPr="00333F91" w:rsidRDefault="0004141B" w:rsidP="00970534">
            <w:pPr>
              <w:pStyle w:val="a3"/>
              <w:spacing w:before="0" w:beforeAutospacing="0" w:after="0" w:afterAutospacing="0"/>
              <w:jc w:val="center"/>
            </w:pPr>
            <w:r w:rsidRPr="00333F91">
              <w:t>6</w:t>
            </w:r>
          </w:p>
        </w:tc>
        <w:tc>
          <w:tcPr>
            <w:tcW w:w="4678" w:type="dxa"/>
            <w:vAlign w:val="center"/>
          </w:tcPr>
          <w:p w:rsidR="0004141B" w:rsidRPr="00333F91" w:rsidRDefault="0004141B" w:rsidP="00970534">
            <w:pPr>
              <w:pStyle w:val="a3"/>
              <w:spacing w:before="0" w:beforeAutospacing="0" w:after="0" w:afterAutospacing="0"/>
            </w:pPr>
            <w:r w:rsidRPr="00333F91">
              <w:t xml:space="preserve">Установка одной </w:t>
            </w:r>
            <w:proofErr w:type="spellStart"/>
            <w:r w:rsidRPr="00333F91">
              <w:t>электроточки</w:t>
            </w:r>
            <w:proofErr w:type="spellEnd"/>
          </w:p>
        </w:tc>
        <w:tc>
          <w:tcPr>
            <w:tcW w:w="1134" w:type="dxa"/>
            <w:vAlign w:val="center"/>
          </w:tcPr>
          <w:p w:rsidR="0004141B" w:rsidRPr="00333F91" w:rsidRDefault="0004141B" w:rsidP="00970534">
            <w:pPr>
              <w:pStyle w:val="a3"/>
              <w:spacing w:before="0" w:beforeAutospacing="0" w:after="0" w:afterAutospacing="0"/>
              <w:jc w:val="center"/>
            </w:pPr>
            <w:r w:rsidRPr="00333F91">
              <w:t>Шт.</w:t>
            </w:r>
          </w:p>
        </w:tc>
        <w:tc>
          <w:tcPr>
            <w:tcW w:w="851" w:type="dxa"/>
            <w:vAlign w:val="center"/>
          </w:tcPr>
          <w:p w:rsidR="0004141B" w:rsidRPr="00333F91" w:rsidRDefault="0004141B" w:rsidP="00970534">
            <w:pPr>
              <w:pStyle w:val="a3"/>
              <w:spacing w:before="0" w:beforeAutospacing="0" w:after="0" w:afterAutospacing="0"/>
              <w:jc w:val="center"/>
            </w:pPr>
            <w:r w:rsidRPr="00333F91">
              <w:t>20</w:t>
            </w:r>
          </w:p>
        </w:tc>
        <w:tc>
          <w:tcPr>
            <w:tcW w:w="1134" w:type="dxa"/>
            <w:vAlign w:val="center"/>
          </w:tcPr>
          <w:p w:rsidR="0004141B" w:rsidRPr="00333F91" w:rsidRDefault="0004141B" w:rsidP="00970534">
            <w:pPr>
              <w:pStyle w:val="a3"/>
              <w:spacing w:before="0" w:beforeAutospacing="0" w:after="0" w:afterAutospacing="0"/>
              <w:jc w:val="center"/>
            </w:pPr>
            <w:r w:rsidRPr="00333F91">
              <w:t>210</w:t>
            </w:r>
          </w:p>
        </w:tc>
        <w:tc>
          <w:tcPr>
            <w:tcW w:w="1417" w:type="dxa"/>
            <w:vAlign w:val="center"/>
          </w:tcPr>
          <w:p w:rsidR="0004141B" w:rsidRPr="00333F91" w:rsidRDefault="0004141B" w:rsidP="00970534">
            <w:pPr>
              <w:pStyle w:val="a3"/>
              <w:spacing w:before="0" w:beforeAutospacing="0" w:after="0" w:afterAutospacing="0"/>
              <w:jc w:val="center"/>
            </w:pPr>
            <w:r w:rsidRPr="00333F91">
              <w:t>4200</w:t>
            </w:r>
          </w:p>
        </w:tc>
      </w:tr>
      <w:tr w:rsidR="0004141B" w:rsidRPr="00333F91" w:rsidTr="00970534">
        <w:trPr>
          <w:trHeight w:val="320"/>
        </w:trPr>
        <w:tc>
          <w:tcPr>
            <w:tcW w:w="567" w:type="dxa"/>
            <w:vAlign w:val="center"/>
          </w:tcPr>
          <w:p w:rsidR="0004141B" w:rsidRPr="00333F91" w:rsidRDefault="0004141B" w:rsidP="00970534">
            <w:pPr>
              <w:pStyle w:val="a3"/>
              <w:spacing w:before="0" w:beforeAutospacing="0" w:after="0" w:afterAutospacing="0"/>
              <w:jc w:val="center"/>
            </w:pPr>
            <w:r w:rsidRPr="00333F91">
              <w:t>7</w:t>
            </w:r>
          </w:p>
        </w:tc>
        <w:tc>
          <w:tcPr>
            <w:tcW w:w="4678" w:type="dxa"/>
            <w:vAlign w:val="center"/>
          </w:tcPr>
          <w:p w:rsidR="0004141B" w:rsidRPr="00333F91" w:rsidRDefault="0004141B" w:rsidP="00970534">
            <w:pPr>
              <w:pStyle w:val="a3"/>
              <w:spacing w:before="0" w:beforeAutospacing="0" w:after="0" w:afterAutospacing="0"/>
            </w:pPr>
            <w:r w:rsidRPr="00333F91">
              <w:t>Перемещение выводов труб</w:t>
            </w:r>
          </w:p>
        </w:tc>
        <w:tc>
          <w:tcPr>
            <w:tcW w:w="1134" w:type="dxa"/>
            <w:vAlign w:val="center"/>
          </w:tcPr>
          <w:p w:rsidR="0004141B" w:rsidRPr="00333F91" w:rsidRDefault="0004141B" w:rsidP="00970534">
            <w:pPr>
              <w:pStyle w:val="a3"/>
              <w:spacing w:before="0" w:beforeAutospacing="0" w:after="0" w:afterAutospacing="0"/>
              <w:jc w:val="center"/>
            </w:pPr>
            <w:proofErr w:type="spellStart"/>
            <w:proofErr w:type="gramStart"/>
            <w:r w:rsidRPr="00333F91">
              <w:t>К-т</w:t>
            </w:r>
            <w:proofErr w:type="spellEnd"/>
            <w:proofErr w:type="gramEnd"/>
          </w:p>
        </w:tc>
        <w:tc>
          <w:tcPr>
            <w:tcW w:w="851" w:type="dxa"/>
            <w:vAlign w:val="center"/>
          </w:tcPr>
          <w:p w:rsidR="0004141B" w:rsidRPr="00333F91" w:rsidRDefault="0004141B" w:rsidP="00970534">
            <w:pPr>
              <w:pStyle w:val="a3"/>
              <w:spacing w:before="0" w:beforeAutospacing="0" w:after="0" w:afterAutospacing="0"/>
              <w:jc w:val="center"/>
            </w:pPr>
            <w:r w:rsidRPr="00333F91">
              <w:t>2</w:t>
            </w:r>
          </w:p>
        </w:tc>
        <w:tc>
          <w:tcPr>
            <w:tcW w:w="1134" w:type="dxa"/>
            <w:vAlign w:val="center"/>
          </w:tcPr>
          <w:p w:rsidR="0004141B" w:rsidRPr="00333F91" w:rsidRDefault="0004141B" w:rsidP="00970534">
            <w:pPr>
              <w:pStyle w:val="a3"/>
              <w:spacing w:before="0" w:beforeAutospacing="0" w:after="0" w:afterAutospacing="0"/>
              <w:jc w:val="center"/>
            </w:pPr>
            <w:r w:rsidRPr="00333F91">
              <w:t>1200</w:t>
            </w:r>
          </w:p>
        </w:tc>
        <w:tc>
          <w:tcPr>
            <w:tcW w:w="1417" w:type="dxa"/>
            <w:vAlign w:val="center"/>
          </w:tcPr>
          <w:p w:rsidR="0004141B" w:rsidRPr="00333F91" w:rsidRDefault="0004141B" w:rsidP="00970534">
            <w:pPr>
              <w:pStyle w:val="a3"/>
              <w:spacing w:before="0" w:beforeAutospacing="0" w:after="0" w:afterAutospacing="0"/>
              <w:jc w:val="center"/>
            </w:pPr>
            <w:r w:rsidRPr="00333F91">
              <w:t>2400</w:t>
            </w:r>
          </w:p>
        </w:tc>
      </w:tr>
      <w:tr w:rsidR="0004141B" w:rsidRPr="00333F91" w:rsidTr="00970534">
        <w:trPr>
          <w:trHeight w:val="360"/>
        </w:trPr>
        <w:tc>
          <w:tcPr>
            <w:tcW w:w="567" w:type="dxa"/>
            <w:vAlign w:val="center"/>
          </w:tcPr>
          <w:p w:rsidR="0004141B" w:rsidRPr="00333F91" w:rsidRDefault="0004141B" w:rsidP="00970534">
            <w:pPr>
              <w:pStyle w:val="a3"/>
              <w:spacing w:before="0" w:beforeAutospacing="0" w:after="0" w:afterAutospacing="0"/>
              <w:jc w:val="center"/>
            </w:pPr>
            <w:r w:rsidRPr="00333F91">
              <w:t>8</w:t>
            </w:r>
          </w:p>
        </w:tc>
        <w:tc>
          <w:tcPr>
            <w:tcW w:w="4678" w:type="dxa"/>
            <w:vAlign w:val="center"/>
          </w:tcPr>
          <w:p w:rsidR="0004141B" w:rsidRPr="00333F91" w:rsidRDefault="0004141B" w:rsidP="00970534">
            <w:pPr>
              <w:pStyle w:val="a3"/>
              <w:spacing w:before="0" w:beforeAutospacing="0" w:after="0" w:afterAutospacing="0"/>
            </w:pPr>
            <w:r w:rsidRPr="00333F91">
              <w:t>Установка сантехнической точки с обвязкой</w:t>
            </w:r>
          </w:p>
        </w:tc>
        <w:tc>
          <w:tcPr>
            <w:tcW w:w="1134" w:type="dxa"/>
            <w:vAlign w:val="center"/>
          </w:tcPr>
          <w:p w:rsidR="0004141B" w:rsidRPr="00333F91" w:rsidRDefault="0004141B" w:rsidP="00970534">
            <w:pPr>
              <w:pStyle w:val="a3"/>
              <w:spacing w:before="0" w:beforeAutospacing="0" w:after="0" w:afterAutospacing="0"/>
              <w:jc w:val="center"/>
            </w:pPr>
            <w:r w:rsidRPr="00333F91">
              <w:t>Шт.</w:t>
            </w:r>
          </w:p>
        </w:tc>
        <w:tc>
          <w:tcPr>
            <w:tcW w:w="851" w:type="dxa"/>
            <w:vAlign w:val="center"/>
          </w:tcPr>
          <w:p w:rsidR="0004141B" w:rsidRPr="00333F91" w:rsidRDefault="0004141B" w:rsidP="00970534">
            <w:pPr>
              <w:pStyle w:val="a3"/>
              <w:spacing w:before="0" w:beforeAutospacing="0" w:after="0" w:afterAutospacing="0"/>
              <w:jc w:val="center"/>
            </w:pPr>
            <w:r w:rsidRPr="00333F91">
              <w:t>2</w:t>
            </w:r>
          </w:p>
        </w:tc>
        <w:tc>
          <w:tcPr>
            <w:tcW w:w="1134" w:type="dxa"/>
            <w:vAlign w:val="center"/>
          </w:tcPr>
          <w:p w:rsidR="0004141B" w:rsidRPr="00333F91" w:rsidRDefault="0004141B" w:rsidP="00970534">
            <w:pPr>
              <w:pStyle w:val="a3"/>
              <w:spacing w:before="0" w:beforeAutospacing="0" w:after="0" w:afterAutospacing="0"/>
              <w:jc w:val="center"/>
            </w:pPr>
            <w:r w:rsidRPr="00333F91">
              <w:t>4200</w:t>
            </w:r>
          </w:p>
        </w:tc>
        <w:tc>
          <w:tcPr>
            <w:tcW w:w="1417" w:type="dxa"/>
            <w:vAlign w:val="center"/>
          </w:tcPr>
          <w:p w:rsidR="0004141B" w:rsidRPr="00333F91" w:rsidRDefault="0004141B" w:rsidP="00970534">
            <w:pPr>
              <w:pStyle w:val="a3"/>
              <w:spacing w:before="0" w:beforeAutospacing="0" w:after="0" w:afterAutospacing="0"/>
              <w:jc w:val="center"/>
            </w:pPr>
            <w:r w:rsidRPr="00333F91">
              <w:t>8400</w:t>
            </w:r>
          </w:p>
        </w:tc>
      </w:tr>
      <w:tr w:rsidR="0004141B" w:rsidRPr="00333F91" w:rsidTr="00970534">
        <w:trPr>
          <w:trHeight w:val="400"/>
        </w:trPr>
        <w:tc>
          <w:tcPr>
            <w:tcW w:w="567" w:type="dxa"/>
            <w:vAlign w:val="center"/>
          </w:tcPr>
          <w:p w:rsidR="0004141B" w:rsidRPr="00333F91" w:rsidRDefault="0004141B" w:rsidP="00970534">
            <w:pPr>
              <w:pStyle w:val="a3"/>
              <w:spacing w:before="0" w:beforeAutospacing="0" w:after="0" w:afterAutospacing="0"/>
              <w:jc w:val="center"/>
            </w:pPr>
          </w:p>
        </w:tc>
        <w:tc>
          <w:tcPr>
            <w:tcW w:w="4678" w:type="dxa"/>
            <w:vAlign w:val="center"/>
          </w:tcPr>
          <w:p w:rsidR="0004141B" w:rsidRPr="00333F91" w:rsidRDefault="0004141B" w:rsidP="00970534">
            <w:pPr>
              <w:spacing w:line="240" w:lineRule="auto"/>
              <w:rPr>
                <w:sz w:val="24"/>
                <w:szCs w:val="24"/>
              </w:rPr>
            </w:pPr>
            <w:r w:rsidRPr="00333F91">
              <w:rPr>
                <w:sz w:val="24"/>
                <w:szCs w:val="24"/>
              </w:rPr>
              <w:t>Итого по разделу 1</w:t>
            </w:r>
          </w:p>
        </w:tc>
        <w:tc>
          <w:tcPr>
            <w:tcW w:w="1134" w:type="dxa"/>
            <w:vAlign w:val="center"/>
          </w:tcPr>
          <w:p w:rsidR="0004141B" w:rsidRPr="00333F91" w:rsidRDefault="0004141B" w:rsidP="00970534">
            <w:pPr>
              <w:pStyle w:val="a3"/>
              <w:spacing w:before="0" w:beforeAutospacing="0" w:after="0" w:afterAutospacing="0"/>
              <w:jc w:val="center"/>
            </w:pPr>
          </w:p>
        </w:tc>
        <w:tc>
          <w:tcPr>
            <w:tcW w:w="851" w:type="dxa"/>
            <w:vAlign w:val="center"/>
          </w:tcPr>
          <w:p w:rsidR="0004141B" w:rsidRPr="00333F91" w:rsidRDefault="0004141B" w:rsidP="00970534">
            <w:pPr>
              <w:pStyle w:val="a3"/>
              <w:spacing w:before="0" w:beforeAutospacing="0" w:after="0" w:afterAutospacing="0"/>
              <w:jc w:val="center"/>
            </w:pPr>
          </w:p>
        </w:tc>
        <w:tc>
          <w:tcPr>
            <w:tcW w:w="1134" w:type="dxa"/>
            <w:vAlign w:val="center"/>
          </w:tcPr>
          <w:p w:rsidR="0004141B" w:rsidRPr="00333F91" w:rsidRDefault="0004141B" w:rsidP="00970534">
            <w:pPr>
              <w:pStyle w:val="a3"/>
              <w:spacing w:before="0" w:beforeAutospacing="0" w:after="0" w:afterAutospacing="0"/>
              <w:jc w:val="center"/>
            </w:pPr>
          </w:p>
        </w:tc>
        <w:tc>
          <w:tcPr>
            <w:tcW w:w="1417" w:type="dxa"/>
            <w:vAlign w:val="center"/>
          </w:tcPr>
          <w:p w:rsidR="0004141B" w:rsidRPr="00333F91" w:rsidRDefault="0004141B" w:rsidP="00970534">
            <w:pPr>
              <w:pStyle w:val="a3"/>
              <w:spacing w:before="0" w:beforeAutospacing="0" w:after="0" w:afterAutospacing="0"/>
              <w:jc w:val="center"/>
            </w:pPr>
            <w:r w:rsidRPr="00333F91">
              <w:t>142500</w:t>
            </w:r>
          </w:p>
        </w:tc>
      </w:tr>
      <w:tr w:rsidR="0004141B" w:rsidRPr="00333F91" w:rsidTr="00970534">
        <w:trPr>
          <w:trHeight w:val="460"/>
        </w:trPr>
        <w:tc>
          <w:tcPr>
            <w:tcW w:w="567" w:type="dxa"/>
            <w:vAlign w:val="center"/>
          </w:tcPr>
          <w:p w:rsidR="0004141B" w:rsidRPr="00333F91" w:rsidRDefault="0004141B" w:rsidP="00970534">
            <w:pPr>
              <w:pStyle w:val="a3"/>
              <w:spacing w:before="0" w:beforeAutospacing="0" w:after="0" w:afterAutospacing="0"/>
              <w:jc w:val="center"/>
            </w:pPr>
          </w:p>
        </w:tc>
        <w:tc>
          <w:tcPr>
            <w:tcW w:w="4678" w:type="dxa"/>
            <w:vAlign w:val="center"/>
          </w:tcPr>
          <w:p w:rsidR="0004141B" w:rsidRPr="00333F91" w:rsidRDefault="0004141B" w:rsidP="00970534">
            <w:pPr>
              <w:spacing w:line="240" w:lineRule="auto"/>
              <w:ind w:firstLine="0"/>
              <w:rPr>
                <w:sz w:val="24"/>
                <w:szCs w:val="24"/>
              </w:rPr>
            </w:pPr>
            <w:r w:rsidRPr="00333F91">
              <w:rPr>
                <w:sz w:val="24"/>
                <w:szCs w:val="24"/>
              </w:rPr>
              <w:t>2. Строительные расходные материалы</w:t>
            </w:r>
          </w:p>
        </w:tc>
        <w:tc>
          <w:tcPr>
            <w:tcW w:w="1134" w:type="dxa"/>
            <w:vAlign w:val="center"/>
          </w:tcPr>
          <w:p w:rsidR="0004141B" w:rsidRPr="00333F91" w:rsidRDefault="0004141B" w:rsidP="00970534">
            <w:pPr>
              <w:pStyle w:val="a3"/>
              <w:spacing w:before="0" w:beforeAutospacing="0" w:after="0" w:afterAutospacing="0"/>
              <w:jc w:val="center"/>
            </w:pPr>
          </w:p>
        </w:tc>
        <w:tc>
          <w:tcPr>
            <w:tcW w:w="851" w:type="dxa"/>
            <w:vAlign w:val="center"/>
          </w:tcPr>
          <w:p w:rsidR="0004141B" w:rsidRPr="00333F91" w:rsidRDefault="0004141B" w:rsidP="00970534">
            <w:pPr>
              <w:pStyle w:val="a3"/>
              <w:spacing w:before="0" w:beforeAutospacing="0" w:after="0" w:afterAutospacing="0"/>
              <w:jc w:val="center"/>
            </w:pPr>
          </w:p>
        </w:tc>
        <w:tc>
          <w:tcPr>
            <w:tcW w:w="1134" w:type="dxa"/>
            <w:vAlign w:val="center"/>
          </w:tcPr>
          <w:p w:rsidR="0004141B" w:rsidRPr="00333F91" w:rsidRDefault="0004141B" w:rsidP="00970534">
            <w:pPr>
              <w:pStyle w:val="a3"/>
              <w:spacing w:before="0" w:beforeAutospacing="0" w:after="0" w:afterAutospacing="0"/>
              <w:jc w:val="center"/>
            </w:pPr>
          </w:p>
        </w:tc>
        <w:tc>
          <w:tcPr>
            <w:tcW w:w="1417" w:type="dxa"/>
            <w:vAlign w:val="center"/>
          </w:tcPr>
          <w:p w:rsidR="0004141B" w:rsidRPr="00333F91" w:rsidRDefault="0004141B" w:rsidP="00970534">
            <w:pPr>
              <w:pStyle w:val="a3"/>
              <w:spacing w:before="0" w:beforeAutospacing="0" w:after="0" w:afterAutospacing="0"/>
              <w:jc w:val="center"/>
            </w:pPr>
          </w:p>
        </w:tc>
      </w:tr>
      <w:tr w:rsidR="0004141B" w:rsidRPr="00333F91" w:rsidTr="00970534">
        <w:trPr>
          <w:trHeight w:val="320"/>
        </w:trPr>
        <w:tc>
          <w:tcPr>
            <w:tcW w:w="567" w:type="dxa"/>
            <w:vAlign w:val="center"/>
          </w:tcPr>
          <w:p w:rsidR="0004141B" w:rsidRPr="00333F91" w:rsidRDefault="0004141B" w:rsidP="00970534">
            <w:pPr>
              <w:pStyle w:val="a3"/>
              <w:spacing w:before="0" w:beforeAutospacing="0" w:after="0" w:afterAutospacing="0"/>
              <w:jc w:val="center"/>
            </w:pPr>
            <w:r w:rsidRPr="00333F91">
              <w:t>1</w:t>
            </w:r>
          </w:p>
        </w:tc>
        <w:tc>
          <w:tcPr>
            <w:tcW w:w="4678" w:type="dxa"/>
            <w:vAlign w:val="center"/>
          </w:tcPr>
          <w:p w:rsidR="0004141B" w:rsidRPr="00333F91" w:rsidRDefault="0004141B" w:rsidP="00970534">
            <w:pPr>
              <w:pStyle w:val="a3"/>
              <w:spacing w:before="0" w:beforeAutospacing="0" w:after="0" w:afterAutospacing="0"/>
            </w:pPr>
            <w:r w:rsidRPr="00333F91">
              <w:t>Профили и крепеж</w:t>
            </w:r>
          </w:p>
        </w:tc>
        <w:tc>
          <w:tcPr>
            <w:tcW w:w="1134" w:type="dxa"/>
            <w:vAlign w:val="center"/>
          </w:tcPr>
          <w:p w:rsidR="0004141B" w:rsidRPr="00333F91" w:rsidRDefault="0004141B" w:rsidP="00970534">
            <w:pPr>
              <w:pStyle w:val="a3"/>
              <w:spacing w:before="0" w:beforeAutospacing="0" w:after="0" w:afterAutospacing="0"/>
              <w:jc w:val="center"/>
            </w:pPr>
            <w:proofErr w:type="spellStart"/>
            <w:proofErr w:type="gramStart"/>
            <w:r w:rsidRPr="00333F91">
              <w:t>К-т</w:t>
            </w:r>
            <w:proofErr w:type="spellEnd"/>
            <w:proofErr w:type="gramEnd"/>
          </w:p>
        </w:tc>
        <w:tc>
          <w:tcPr>
            <w:tcW w:w="851" w:type="dxa"/>
            <w:vAlign w:val="center"/>
          </w:tcPr>
          <w:p w:rsidR="0004141B" w:rsidRPr="00333F91" w:rsidRDefault="0004141B" w:rsidP="00970534">
            <w:pPr>
              <w:pStyle w:val="a3"/>
              <w:spacing w:before="0" w:beforeAutospacing="0" w:after="0" w:afterAutospacing="0"/>
              <w:jc w:val="center"/>
            </w:pPr>
            <w:r w:rsidRPr="00333F91">
              <w:t>1</w:t>
            </w:r>
          </w:p>
        </w:tc>
        <w:tc>
          <w:tcPr>
            <w:tcW w:w="1134" w:type="dxa"/>
            <w:vAlign w:val="center"/>
          </w:tcPr>
          <w:p w:rsidR="0004141B" w:rsidRPr="00333F91" w:rsidRDefault="0004141B" w:rsidP="00970534">
            <w:pPr>
              <w:pStyle w:val="a3"/>
              <w:spacing w:before="0" w:beforeAutospacing="0" w:after="0" w:afterAutospacing="0"/>
              <w:jc w:val="center"/>
            </w:pPr>
            <w:r w:rsidRPr="00333F91">
              <w:t>8700</w:t>
            </w:r>
          </w:p>
        </w:tc>
        <w:tc>
          <w:tcPr>
            <w:tcW w:w="1417" w:type="dxa"/>
            <w:vAlign w:val="center"/>
          </w:tcPr>
          <w:p w:rsidR="0004141B" w:rsidRPr="00333F91" w:rsidRDefault="0004141B" w:rsidP="00970534">
            <w:pPr>
              <w:pStyle w:val="a3"/>
              <w:spacing w:before="0" w:beforeAutospacing="0" w:after="0" w:afterAutospacing="0"/>
              <w:jc w:val="center"/>
            </w:pPr>
            <w:r w:rsidRPr="00333F91">
              <w:t>8700</w:t>
            </w:r>
          </w:p>
        </w:tc>
      </w:tr>
      <w:tr w:rsidR="0004141B" w:rsidRPr="00333F91" w:rsidTr="00970534">
        <w:trPr>
          <w:trHeight w:val="180"/>
        </w:trPr>
        <w:tc>
          <w:tcPr>
            <w:tcW w:w="567" w:type="dxa"/>
            <w:vAlign w:val="center"/>
          </w:tcPr>
          <w:p w:rsidR="0004141B" w:rsidRPr="00333F91" w:rsidRDefault="0004141B" w:rsidP="00970534">
            <w:pPr>
              <w:pStyle w:val="a3"/>
              <w:spacing w:before="0" w:beforeAutospacing="0" w:after="0" w:afterAutospacing="0"/>
              <w:jc w:val="center"/>
            </w:pPr>
            <w:r w:rsidRPr="00333F91">
              <w:t>2</w:t>
            </w:r>
          </w:p>
        </w:tc>
        <w:tc>
          <w:tcPr>
            <w:tcW w:w="4678" w:type="dxa"/>
            <w:vAlign w:val="center"/>
          </w:tcPr>
          <w:p w:rsidR="0004141B" w:rsidRPr="00333F91" w:rsidRDefault="0004141B" w:rsidP="00970534">
            <w:pPr>
              <w:pStyle w:val="a3"/>
              <w:spacing w:before="0" w:beforeAutospacing="0" w:after="0" w:afterAutospacing="0"/>
            </w:pPr>
            <w:r w:rsidRPr="00333F91">
              <w:t xml:space="preserve">Дюбели и </w:t>
            </w:r>
            <w:proofErr w:type="spellStart"/>
            <w:r w:rsidRPr="00333F91">
              <w:t>саморезы</w:t>
            </w:r>
            <w:proofErr w:type="spellEnd"/>
          </w:p>
        </w:tc>
        <w:tc>
          <w:tcPr>
            <w:tcW w:w="1134" w:type="dxa"/>
            <w:vAlign w:val="center"/>
          </w:tcPr>
          <w:p w:rsidR="0004141B" w:rsidRPr="00333F91" w:rsidRDefault="0004141B" w:rsidP="00970534">
            <w:pPr>
              <w:pStyle w:val="a3"/>
              <w:spacing w:before="0" w:beforeAutospacing="0" w:after="0" w:afterAutospacing="0"/>
              <w:jc w:val="center"/>
            </w:pPr>
            <w:proofErr w:type="spellStart"/>
            <w:proofErr w:type="gramStart"/>
            <w:r w:rsidRPr="00333F91">
              <w:t>К-т</w:t>
            </w:r>
            <w:proofErr w:type="spellEnd"/>
            <w:proofErr w:type="gramEnd"/>
          </w:p>
        </w:tc>
        <w:tc>
          <w:tcPr>
            <w:tcW w:w="851" w:type="dxa"/>
            <w:vAlign w:val="center"/>
          </w:tcPr>
          <w:p w:rsidR="0004141B" w:rsidRPr="00333F91" w:rsidRDefault="0004141B" w:rsidP="00970534">
            <w:pPr>
              <w:pStyle w:val="a3"/>
              <w:spacing w:before="0" w:beforeAutospacing="0" w:after="0" w:afterAutospacing="0"/>
              <w:jc w:val="center"/>
            </w:pPr>
            <w:r w:rsidRPr="00333F91">
              <w:t>1</w:t>
            </w:r>
          </w:p>
        </w:tc>
        <w:tc>
          <w:tcPr>
            <w:tcW w:w="1134" w:type="dxa"/>
            <w:vAlign w:val="center"/>
          </w:tcPr>
          <w:p w:rsidR="0004141B" w:rsidRPr="00333F91" w:rsidRDefault="0004141B" w:rsidP="00970534">
            <w:pPr>
              <w:pStyle w:val="a3"/>
              <w:spacing w:before="0" w:beforeAutospacing="0" w:after="0" w:afterAutospacing="0"/>
              <w:jc w:val="center"/>
            </w:pPr>
            <w:r w:rsidRPr="00333F91">
              <w:t>2100</w:t>
            </w:r>
          </w:p>
        </w:tc>
        <w:tc>
          <w:tcPr>
            <w:tcW w:w="1417" w:type="dxa"/>
            <w:vAlign w:val="center"/>
          </w:tcPr>
          <w:p w:rsidR="0004141B" w:rsidRPr="00333F91" w:rsidRDefault="0004141B" w:rsidP="00970534">
            <w:pPr>
              <w:pStyle w:val="a3"/>
              <w:spacing w:before="0" w:beforeAutospacing="0" w:after="0" w:afterAutospacing="0"/>
              <w:jc w:val="center"/>
            </w:pPr>
            <w:r w:rsidRPr="00333F91">
              <w:t>2100</w:t>
            </w:r>
          </w:p>
        </w:tc>
      </w:tr>
    </w:tbl>
    <w:p w:rsidR="0004141B" w:rsidRPr="00333F91" w:rsidRDefault="00BB07E5" w:rsidP="00BB07E5">
      <w:pPr>
        <w:pStyle w:val="a3"/>
        <w:spacing w:before="0" w:beforeAutospacing="0" w:after="0" w:afterAutospacing="0"/>
        <w:ind w:firstLine="709"/>
        <w:jc w:val="right"/>
      </w:pPr>
      <w:r w:rsidRPr="00333F91">
        <w:t>Продолжение таблицы 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7"/>
        <w:gridCol w:w="4678"/>
        <w:gridCol w:w="1134"/>
        <w:gridCol w:w="851"/>
        <w:gridCol w:w="1134"/>
        <w:gridCol w:w="1417"/>
      </w:tblGrid>
      <w:tr w:rsidR="00BB07E5" w:rsidRPr="00333F91" w:rsidTr="006A5290">
        <w:trPr>
          <w:trHeight w:val="220"/>
        </w:trPr>
        <w:tc>
          <w:tcPr>
            <w:tcW w:w="567" w:type="dxa"/>
            <w:vAlign w:val="center"/>
          </w:tcPr>
          <w:p w:rsidR="00BB07E5" w:rsidRPr="00333F91" w:rsidRDefault="00BB07E5" w:rsidP="006A5290">
            <w:pPr>
              <w:pStyle w:val="a3"/>
              <w:spacing w:before="0" w:beforeAutospacing="0" w:after="0" w:afterAutospacing="0"/>
              <w:jc w:val="center"/>
            </w:pPr>
            <w:r w:rsidRPr="00333F91">
              <w:t>3</w:t>
            </w:r>
          </w:p>
        </w:tc>
        <w:tc>
          <w:tcPr>
            <w:tcW w:w="4678" w:type="dxa"/>
            <w:vAlign w:val="center"/>
          </w:tcPr>
          <w:p w:rsidR="00BB07E5" w:rsidRPr="00333F91" w:rsidRDefault="00BB07E5" w:rsidP="006A5290">
            <w:pPr>
              <w:pStyle w:val="a3"/>
              <w:spacing w:before="0" w:beforeAutospacing="0" w:after="0" w:afterAutospacing="0"/>
            </w:pPr>
            <w:r w:rsidRPr="00333F91">
              <w:t>Герметики</w:t>
            </w:r>
          </w:p>
        </w:tc>
        <w:tc>
          <w:tcPr>
            <w:tcW w:w="1134" w:type="dxa"/>
            <w:vAlign w:val="center"/>
          </w:tcPr>
          <w:p w:rsidR="00BB07E5" w:rsidRPr="00333F91" w:rsidRDefault="00BB07E5" w:rsidP="006A5290">
            <w:pPr>
              <w:pStyle w:val="a3"/>
              <w:spacing w:before="0" w:beforeAutospacing="0" w:after="0" w:afterAutospacing="0"/>
              <w:jc w:val="center"/>
            </w:pPr>
            <w:r w:rsidRPr="00333F91">
              <w:t>Бал.</w:t>
            </w:r>
          </w:p>
        </w:tc>
        <w:tc>
          <w:tcPr>
            <w:tcW w:w="851" w:type="dxa"/>
            <w:vAlign w:val="center"/>
          </w:tcPr>
          <w:p w:rsidR="00BB07E5" w:rsidRPr="00333F91" w:rsidRDefault="00BB07E5" w:rsidP="006A5290">
            <w:pPr>
              <w:pStyle w:val="a3"/>
              <w:spacing w:before="0" w:beforeAutospacing="0" w:after="0" w:afterAutospacing="0"/>
              <w:jc w:val="center"/>
            </w:pPr>
            <w:r w:rsidRPr="00333F91">
              <w:t>12</w:t>
            </w:r>
          </w:p>
        </w:tc>
        <w:tc>
          <w:tcPr>
            <w:tcW w:w="1134" w:type="dxa"/>
            <w:vAlign w:val="center"/>
          </w:tcPr>
          <w:p w:rsidR="00BB07E5" w:rsidRPr="00333F91" w:rsidRDefault="00BB07E5" w:rsidP="006A5290">
            <w:pPr>
              <w:pStyle w:val="a3"/>
              <w:spacing w:before="0" w:beforeAutospacing="0" w:after="0" w:afterAutospacing="0"/>
              <w:jc w:val="center"/>
            </w:pPr>
            <w:r w:rsidRPr="00333F91">
              <w:t>69</w:t>
            </w:r>
          </w:p>
        </w:tc>
        <w:tc>
          <w:tcPr>
            <w:tcW w:w="1417" w:type="dxa"/>
            <w:vAlign w:val="center"/>
          </w:tcPr>
          <w:p w:rsidR="00BB07E5" w:rsidRPr="00333F91" w:rsidRDefault="00BB07E5" w:rsidP="006A5290">
            <w:pPr>
              <w:pStyle w:val="a3"/>
              <w:spacing w:before="0" w:beforeAutospacing="0" w:after="0" w:afterAutospacing="0"/>
              <w:jc w:val="center"/>
            </w:pPr>
            <w:r w:rsidRPr="00333F91">
              <w:t>828</w:t>
            </w:r>
          </w:p>
        </w:tc>
      </w:tr>
      <w:tr w:rsidR="00BB07E5" w:rsidRPr="00333F91" w:rsidTr="006A5290">
        <w:trPr>
          <w:trHeight w:val="260"/>
        </w:trPr>
        <w:tc>
          <w:tcPr>
            <w:tcW w:w="567" w:type="dxa"/>
            <w:vAlign w:val="center"/>
          </w:tcPr>
          <w:p w:rsidR="00BB07E5" w:rsidRPr="00333F91" w:rsidRDefault="00BB07E5" w:rsidP="006A5290">
            <w:pPr>
              <w:pStyle w:val="a3"/>
              <w:spacing w:before="0" w:beforeAutospacing="0" w:after="0" w:afterAutospacing="0"/>
              <w:jc w:val="center"/>
            </w:pPr>
            <w:r w:rsidRPr="00333F91">
              <w:t>4</w:t>
            </w:r>
          </w:p>
        </w:tc>
        <w:tc>
          <w:tcPr>
            <w:tcW w:w="4678" w:type="dxa"/>
            <w:vAlign w:val="center"/>
          </w:tcPr>
          <w:p w:rsidR="00BB07E5" w:rsidRPr="00333F91" w:rsidRDefault="00BB07E5" w:rsidP="006A5290">
            <w:pPr>
              <w:pStyle w:val="a3"/>
              <w:spacing w:before="0" w:beforeAutospacing="0" w:after="0" w:afterAutospacing="0"/>
            </w:pPr>
            <w:r w:rsidRPr="00333F91">
              <w:t>Расходный инструмент</w:t>
            </w:r>
          </w:p>
        </w:tc>
        <w:tc>
          <w:tcPr>
            <w:tcW w:w="1134" w:type="dxa"/>
            <w:vAlign w:val="center"/>
          </w:tcPr>
          <w:p w:rsidR="00BB07E5" w:rsidRPr="00333F91" w:rsidRDefault="00BB07E5" w:rsidP="006A5290">
            <w:pPr>
              <w:pStyle w:val="a3"/>
              <w:spacing w:before="0" w:beforeAutospacing="0" w:after="0" w:afterAutospacing="0"/>
              <w:jc w:val="center"/>
            </w:pPr>
            <w:proofErr w:type="spellStart"/>
            <w:proofErr w:type="gramStart"/>
            <w:r w:rsidRPr="00333F91">
              <w:t>К-т</w:t>
            </w:r>
            <w:proofErr w:type="spellEnd"/>
            <w:proofErr w:type="gramEnd"/>
          </w:p>
        </w:tc>
        <w:tc>
          <w:tcPr>
            <w:tcW w:w="851" w:type="dxa"/>
            <w:vAlign w:val="center"/>
          </w:tcPr>
          <w:p w:rsidR="00BB07E5" w:rsidRPr="00333F91" w:rsidRDefault="00BB07E5" w:rsidP="006A5290">
            <w:pPr>
              <w:pStyle w:val="a3"/>
              <w:spacing w:before="0" w:beforeAutospacing="0" w:after="0" w:afterAutospacing="0"/>
              <w:jc w:val="center"/>
            </w:pPr>
          </w:p>
        </w:tc>
        <w:tc>
          <w:tcPr>
            <w:tcW w:w="1134" w:type="dxa"/>
            <w:vAlign w:val="center"/>
          </w:tcPr>
          <w:p w:rsidR="00BB07E5" w:rsidRPr="00333F91" w:rsidRDefault="00BB07E5" w:rsidP="006A5290">
            <w:pPr>
              <w:pStyle w:val="a3"/>
              <w:spacing w:before="0" w:beforeAutospacing="0" w:after="0" w:afterAutospacing="0"/>
              <w:jc w:val="center"/>
            </w:pPr>
          </w:p>
        </w:tc>
        <w:tc>
          <w:tcPr>
            <w:tcW w:w="1417" w:type="dxa"/>
            <w:vAlign w:val="center"/>
          </w:tcPr>
          <w:p w:rsidR="00BB07E5" w:rsidRPr="00333F91" w:rsidRDefault="00BB07E5" w:rsidP="006A5290">
            <w:pPr>
              <w:pStyle w:val="a3"/>
              <w:spacing w:before="0" w:beforeAutospacing="0" w:after="0" w:afterAutospacing="0"/>
              <w:jc w:val="center"/>
            </w:pPr>
            <w:r w:rsidRPr="00333F91">
              <w:t>1500</w:t>
            </w:r>
          </w:p>
        </w:tc>
      </w:tr>
      <w:tr w:rsidR="00BB07E5" w:rsidRPr="00333F91" w:rsidTr="006A5290">
        <w:trPr>
          <w:trHeight w:val="140"/>
        </w:trPr>
        <w:tc>
          <w:tcPr>
            <w:tcW w:w="567" w:type="dxa"/>
            <w:vAlign w:val="center"/>
          </w:tcPr>
          <w:p w:rsidR="00BB07E5" w:rsidRPr="00333F91" w:rsidRDefault="00BB07E5" w:rsidP="006A5290">
            <w:pPr>
              <w:pStyle w:val="a3"/>
              <w:spacing w:before="0" w:beforeAutospacing="0" w:after="0" w:afterAutospacing="0"/>
              <w:jc w:val="center"/>
            </w:pPr>
          </w:p>
        </w:tc>
        <w:tc>
          <w:tcPr>
            <w:tcW w:w="4678" w:type="dxa"/>
            <w:vAlign w:val="center"/>
          </w:tcPr>
          <w:p w:rsidR="00BB07E5" w:rsidRPr="00333F91" w:rsidRDefault="00BB07E5" w:rsidP="006A5290">
            <w:pPr>
              <w:pStyle w:val="a3"/>
              <w:spacing w:before="0" w:beforeAutospacing="0" w:after="0" w:afterAutospacing="0"/>
            </w:pPr>
            <w:r w:rsidRPr="00333F91">
              <w:t>Итого:</w:t>
            </w:r>
          </w:p>
        </w:tc>
        <w:tc>
          <w:tcPr>
            <w:tcW w:w="1134" w:type="dxa"/>
            <w:vAlign w:val="center"/>
          </w:tcPr>
          <w:p w:rsidR="00BB07E5" w:rsidRPr="00333F91" w:rsidRDefault="00BB07E5" w:rsidP="006A5290">
            <w:pPr>
              <w:pStyle w:val="a3"/>
              <w:spacing w:before="0" w:beforeAutospacing="0" w:after="0" w:afterAutospacing="0"/>
              <w:jc w:val="center"/>
            </w:pPr>
          </w:p>
        </w:tc>
        <w:tc>
          <w:tcPr>
            <w:tcW w:w="851" w:type="dxa"/>
            <w:vAlign w:val="center"/>
          </w:tcPr>
          <w:p w:rsidR="00BB07E5" w:rsidRPr="00333F91" w:rsidRDefault="00BB07E5" w:rsidP="006A5290">
            <w:pPr>
              <w:pStyle w:val="a3"/>
              <w:spacing w:before="0" w:beforeAutospacing="0" w:after="0" w:afterAutospacing="0"/>
              <w:jc w:val="center"/>
            </w:pPr>
          </w:p>
        </w:tc>
        <w:tc>
          <w:tcPr>
            <w:tcW w:w="1134" w:type="dxa"/>
            <w:vAlign w:val="center"/>
          </w:tcPr>
          <w:p w:rsidR="00BB07E5" w:rsidRPr="00333F91" w:rsidRDefault="00BB07E5" w:rsidP="006A5290">
            <w:pPr>
              <w:pStyle w:val="a3"/>
              <w:spacing w:before="0" w:beforeAutospacing="0" w:after="0" w:afterAutospacing="0"/>
              <w:jc w:val="center"/>
            </w:pPr>
          </w:p>
        </w:tc>
        <w:tc>
          <w:tcPr>
            <w:tcW w:w="1417" w:type="dxa"/>
            <w:vAlign w:val="center"/>
          </w:tcPr>
          <w:p w:rsidR="00BB07E5" w:rsidRPr="00333F91" w:rsidRDefault="00BB07E5" w:rsidP="006A5290">
            <w:pPr>
              <w:pStyle w:val="a3"/>
              <w:spacing w:before="0" w:beforeAutospacing="0" w:after="0" w:afterAutospacing="0"/>
              <w:jc w:val="center"/>
            </w:pPr>
            <w:r w:rsidRPr="00333F91">
              <w:t>13140</w:t>
            </w:r>
          </w:p>
        </w:tc>
      </w:tr>
      <w:tr w:rsidR="00BB07E5" w:rsidRPr="00333F91" w:rsidTr="006A5290">
        <w:trPr>
          <w:trHeight w:val="320"/>
        </w:trPr>
        <w:tc>
          <w:tcPr>
            <w:tcW w:w="567" w:type="dxa"/>
            <w:tcBorders>
              <w:bottom w:val="single" w:sz="4" w:space="0" w:color="auto"/>
            </w:tcBorders>
            <w:vAlign w:val="center"/>
          </w:tcPr>
          <w:p w:rsidR="00BB07E5" w:rsidRPr="00333F91" w:rsidRDefault="00BB07E5" w:rsidP="006A5290">
            <w:pPr>
              <w:pStyle w:val="a3"/>
              <w:spacing w:before="0" w:beforeAutospacing="0" w:after="0" w:afterAutospacing="0"/>
              <w:jc w:val="center"/>
            </w:pPr>
          </w:p>
        </w:tc>
        <w:tc>
          <w:tcPr>
            <w:tcW w:w="4678" w:type="dxa"/>
            <w:tcBorders>
              <w:bottom w:val="single" w:sz="4" w:space="0" w:color="auto"/>
            </w:tcBorders>
            <w:vAlign w:val="center"/>
          </w:tcPr>
          <w:p w:rsidR="00BB07E5" w:rsidRPr="00333F91" w:rsidRDefault="00BB07E5" w:rsidP="006A5290">
            <w:pPr>
              <w:pStyle w:val="a3"/>
              <w:spacing w:before="0" w:beforeAutospacing="0" w:after="0" w:afterAutospacing="0"/>
            </w:pPr>
            <w:r w:rsidRPr="00333F91">
              <w:t>Транспортные расходы 5%</w:t>
            </w:r>
          </w:p>
        </w:tc>
        <w:tc>
          <w:tcPr>
            <w:tcW w:w="1134" w:type="dxa"/>
            <w:vAlign w:val="center"/>
          </w:tcPr>
          <w:p w:rsidR="00BB07E5" w:rsidRPr="00333F91" w:rsidRDefault="00BB07E5" w:rsidP="006A5290">
            <w:pPr>
              <w:pStyle w:val="a3"/>
              <w:spacing w:before="0" w:beforeAutospacing="0" w:after="0" w:afterAutospacing="0"/>
              <w:jc w:val="center"/>
            </w:pPr>
          </w:p>
        </w:tc>
        <w:tc>
          <w:tcPr>
            <w:tcW w:w="851" w:type="dxa"/>
            <w:vAlign w:val="center"/>
          </w:tcPr>
          <w:p w:rsidR="00BB07E5" w:rsidRPr="00333F91" w:rsidRDefault="00BB07E5" w:rsidP="006A5290">
            <w:pPr>
              <w:pStyle w:val="a3"/>
              <w:spacing w:before="0" w:beforeAutospacing="0" w:after="0" w:afterAutospacing="0"/>
              <w:jc w:val="center"/>
            </w:pPr>
          </w:p>
        </w:tc>
        <w:tc>
          <w:tcPr>
            <w:tcW w:w="1134" w:type="dxa"/>
            <w:vAlign w:val="center"/>
          </w:tcPr>
          <w:p w:rsidR="00BB07E5" w:rsidRPr="00333F91" w:rsidRDefault="00BB07E5" w:rsidP="006A5290">
            <w:pPr>
              <w:pStyle w:val="a3"/>
              <w:spacing w:before="0" w:beforeAutospacing="0" w:after="0" w:afterAutospacing="0"/>
              <w:jc w:val="center"/>
            </w:pPr>
          </w:p>
        </w:tc>
        <w:tc>
          <w:tcPr>
            <w:tcW w:w="1417" w:type="dxa"/>
            <w:vAlign w:val="center"/>
          </w:tcPr>
          <w:p w:rsidR="00BB07E5" w:rsidRPr="00333F91" w:rsidRDefault="00BB07E5" w:rsidP="006A5290">
            <w:pPr>
              <w:pStyle w:val="a3"/>
              <w:spacing w:before="0" w:beforeAutospacing="0" w:after="0" w:afterAutospacing="0"/>
              <w:jc w:val="center"/>
            </w:pPr>
            <w:r w:rsidRPr="00333F91">
              <w:t>660</w:t>
            </w:r>
          </w:p>
        </w:tc>
      </w:tr>
      <w:tr w:rsidR="00BB07E5" w:rsidRPr="00333F91" w:rsidTr="006A5290">
        <w:trPr>
          <w:trHeight w:val="220"/>
        </w:trPr>
        <w:tc>
          <w:tcPr>
            <w:tcW w:w="567" w:type="dxa"/>
            <w:tcBorders>
              <w:top w:val="single" w:sz="4" w:space="0" w:color="auto"/>
              <w:left w:val="single" w:sz="4" w:space="0" w:color="auto"/>
              <w:bottom w:val="single" w:sz="4" w:space="0" w:color="auto"/>
              <w:right w:val="single" w:sz="4" w:space="0" w:color="auto"/>
            </w:tcBorders>
            <w:vAlign w:val="center"/>
          </w:tcPr>
          <w:p w:rsidR="00BB07E5" w:rsidRPr="00333F91" w:rsidRDefault="00BB07E5" w:rsidP="006A5290">
            <w:pPr>
              <w:pStyle w:val="a3"/>
              <w:spacing w:before="0" w:beforeAutospacing="0" w:after="0" w:afterAutospacing="0"/>
              <w:jc w:val="center"/>
            </w:pPr>
          </w:p>
        </w:tc>
        <w:tc>
          <w:tcPr>
            <w:tcW w:w="4678" w:type="dxa"/>
            <w:tcBorders>
              <w:top w:val="single" w:sz="4" w:space="0" w:color="auto"/>
              <w:left w:val="single" w:sz="4" w:space="0" w:color="auto"/>
              <w:bottom w:val="single" w:sz="4" w:space="0" w:color="auto"/>
              <w:right w:val="single" w:sz="4" w:space="0" w:color="auto"/>
            </w:tcBorders>
            <w:vAlign w:val="center"/>
          </w:tcPr>
          <w:p w:rsidR="00BB07E5" w:rsidRPr="00333F91" w:rsidRDefault="00BB07E5" w:rsidP="006A5290">
            <w:pPr>
              <w:pStyle w:val="a3"/>
              <w:spacing w:before="0" w:beforeAutospacing="0" w:after="0" w:afterAutospacing="0"/>
            </w:pPr>
            <w:r w:rsidRPr="00333F91">
              <w:t>Итого:</w:t>
            </w:r>
          </w:p>
        </w:tc>
        <w:tc>
          <w:tcPr>
            <w:tcW w:w="1134" w:type="dxa"/>
            <w:tcBorders>
              <w:left w:val="single" w:sz="4" w:space="0" w:color="auto"/>
            </w:tcBorders>
            <w:vAlign w:val="center"/>
          </w:tcPr>
          <w:p w:rsidR="00BB07E5" w:rsidRPr="00333F91" w:rsidRDefault="00BB07E5" w:rsidP="006A5290">
            <w:pPr>
              <w:pStyle w:val="a3"/>
              <w:spacing w:before="0" w:beforeAutospacing="0" w:after="0" w:afterAutospacing="0"/>
              <w:jc w:val="center"/>
            </w:pPr>
          </w:p>
        </w:tc>
        <w:tc>
          <w:tcPr>
            <w:tcW w:w="851" w:type="dxa"/>
            <w:vAlign w:val="center"/>
          </w:tcPr>
          <w:p w:rsidR="00BB07E5" w:rsidRPr="00333F91" w:rsidRDefault="00BB07E5" w:rsidP="006A5290">
            <w:pPr>
              <w:pStyle w:val="a3"/>
              <w:spacing w:before="0" w:beforeAutospacing="0" w:after="0" w:afterAutospacing="0"/>
              <w:jc w:val="center"/>
            </w:pPr>
          </w:p>
        </w:tc>
        <w:tc>
          <w:tcPr>
            <w:tcW w:w="1134" w:type="dxa"/>
            <w:vAlign w:val="center"/>
          </w:tcPr>
          <w:p w:rsidR="00BB07E5" w:rsidRPr="00333F91" w:rsidRDefault="00BB07E5" w:rsidP="006A5290">
            <w:pPr>
              <w:pStyle w:val="a3"/>
              <w:spacing w:before="0" w:beforeAutospacing="0" w:after="0" w:afterAutospacing="0"/>
              <w:jc w:val="center"/>
            </w:pPr>
          </w:p>
        </w:tc>
        <w:tc>
          <w:tcPr>
            <w:tcW w:w="1417" w:type="dxa"/>
            <w:vAlign w:val="center"/>
          </w:tcPr>
          <w:p w:rsidR="00BB07E5" w:rsidRPr="00333F91" w:rsidRDefault="00BB07E5" w:rsidP="006A5290">
            <w:pPr>
              <w:pStyle w:val="a3"/>
              <w:spacing w:before="0" w:beforeAutospacing="0" w:after="0" w:afterAutospacing="0"/>
              <w:jc w:val="center"/>
            </w:pPr>
            <w:r w:rsidRPr="00333F91">
              <w:t>13800</w:t>
            </w:r>
          </w:p>
        </w:tc>
      </w:tr>
      <w:tr w:rsidR="00BB07E5" w:rsidRPr="00333F91" w:rsidTr="006A5290">
        <w:trPr>
          <w:trHeight w:val="240"/>
        </w:trPr>
        <w:tc>
          <w:tcPr>
            <w:tcW w:w="567" w:type="dxa"/>
            <w:tcBorders>
              <w:top w:val="single" w:sz="4" w:space="0" w:color="auto"/>
              <w:bottom w:val="single" w:sz="4" w:space="0" w:color="auto"/>
            </w:tcBorders>
            <w:vAlign w:val="center"/>
          </w:tcPr>
          <w:p w:rsidR="00BB07E5" w:rsidRPr="00333F91" w:rsidRDefault="00BB07E5" w:rsidP="006A5290">
            <w:pPr>
              <w:pStyle w:val="a3"/>
              <w:spacing w:before="0" w:beforeAutospacing="0" w:after="0" w:afterAutospacing="0"/>
              <w:jc w:val="center"/>
            </w:pPr>
          </w:p>
        </w:tc>
        <w:tc>
          <w:tcPr>
            <w:tcW w:w="4678" w:type="dxa"/>
            <w:tcBorders>
              <w:top w:val="single" w:sz="4" w:space="0" w:color="auto"/>
              <w:bottom w:val="single" w:sz="4" w:space="0" w:color="auto"/>
            </w:tcBorders>
            <w:vAlign w:val="center"/>
          </w:tcPr>
          <w:p w:rsidR="00BB07E5" w:rsidRPr="00333F91" w:rsidRDefault="00BB07E5" w:rsidP="006A5290">
            <w:pPr>
              <w:pStyle w:val="a3"/>
              <w:spacing w:before="0" w:beforeAutospacing="0" w:after="0" w:afterAutospacing="0"/>
            </w:pPr>
            <w:r w:rsidRPr="00333F91">
              <w:t>Всего по разделу 1, 2</w:t>
            </w:r>
          </w:p>
        </w:tc>
        <w:tc>
          <w:tcPr>
            <w:tcW w:w="1134" w:type="dxa"/>
            <w:tcBorders>
              <w:bottom w:val="single" w:sz="4" w:space="0" w:color="auto"/>
            </w:tcBorders>
            <w:vAlign w:val="center"/>
          </w:tcPr>
          <w:p w:rsidR="00BB07E5" w:rsidRPr="00333F91" w:rsidRDefault="00BB07E5" w:rsidP="006A5290">
            <w:pPr>
              <w:pStyle w:val="a3"/>
              <w:spacing w:before="0" w:beforeAutospacing="0" w:after="0" w:afterAutospacing="0"/>
              <w:jc w:val="center"/>
            </w:pPr>
          </w:p>
        </w:tc>
        <w:tc>
          <w:tcPr>
            <w:tcW w:w="851" w:type="dxa"/>
            <w:tcBorders>
              <w:bottom w:val="single" w:sz="4" w:space="0" w:color="auto"/>
            </w:tcBorders>
            <w:vAlign w:val="center"/>
          </w:tcPr>
          <w:p w:rsidR="00BB07E5" w:rsidRPr="00333F91" w:rsidRDefault="00BB07E5" w:rsidP="006A5290">
            <w:pPr>
              <w:pStyle w:val="a3"/>
              <w:spacing w:before="0" w:beforeAutospacing="0" w:after="0" w:afterAutospacing="0"/>
              <w:jc w:val="center"/>
            </w:pPr>
          </w:p>
        </w:tc>
        <w:tc>
          <w:tcPr>
            <w:tcW w:w="1134" w:type="dxa"/>
            <w:tcBorders>
              <w:bottom w:val="single" w:sz="4" w:space="0" w:color="auto"/>
            </w:tcBorders>
            <w:vAlign w:val="center"/>
          </w:tcPr>
          <w:p w:rsidR="00BB07E5" w:rsidRPr="00333F91" w:rsidRDefault="00BB07E5" w:rsidP="006A5290">
            <w:pPr>
              <w:pStyle w:val="a3"/>
              <w:spacing w:before="0" w:beforeAutospacing="0" w:after="0" w:afterAutospacing="0"/>
              <w:jc w:val="center"/>
            </w:pPr>
          </w:p>
        </w:tc>
        <w:tc>
          <w:tcPr>
            <w:tcW w:w="1417" w:type="dxa"/>
            <w:tcBorders>
              <w:bottom w:val="single" w:sz="4" w:space="0" w:color="auto"/>
            </w:tcBorders>
            <w:vAlign w:val="center"/>
          </w:tcPr>
          <w:p w:rsidR="00BB07E5" w:rsidRPr="00333F91" w:rsidRDefault="00BB07E5" w:rsidP="006A5290">
            <w:pPr>
              <w:pStyle w:val="a3"/>
              <w:spacing w:before="0" w:beforeAutospacing="0" w:after="0" w:afterAutospacing="0"/>
              <w:jc w:val="center"/>
            </w:pPr>
            <w:r w:rsidRPr="00333F91">
              <w:t>156300</w:t>
            </w:r>
          </w:p>
        </w:tc>
      </w:tr>
    </w:tbl>
    <w:p w:rsidR="00BB07E5" w:rsidRPr="00333F91" w:rsidRDefault="00BB07E5" w:rsidP="0004141B">
      <w:pPr>
        <w:pStyle w:val="a3"/>
        <w:spacing w:before="0" w:beforeAutospacing="0" w:after="0" w:afterAutospacing="0"/>
        <w:ind w:firstLine="709"/>
        <w:jc w:val="both"/>
      </w:pPr>
    </w:p>
    <w:p w:rsidR="006D38E9" w:rsidRPr="00333F91" w:rsidRDefault="006D38E9" w:rsidP="00036962">
      <w:pPr>
        <w:pStyle w:val="a3"/>
        <w:spacing w:before="0" w:beforeAutospacing="0" w:after="0" w:afterAutospacing="0" w:line="360" w:lineRule="auto"/>
        <w:ind w:firstLine="709"/>
        <w:jc w:val="both"/>
      </w:pPr>
      <w:r w:rsidRPr="00333F91">
        <w:t>Как правило, такая смета на ремонт квартиры состоит не более чем из 50 расценок и 30 позиций по материалам. Как видно, помимо расшифровки стоимости материалов появляются и некоторые дополнительные статьи затрат, в данном примере это транспортные расходы в размере 5% от стоимости материалов и расходы на инструмент, включаемые в список материалов. Остальные, так называемые накладные расходы (зарплата руководства и инженерного состава, аренда помещений, налоги и т.д.) и планируемая прибыль, заложены в с</w:t>
      </w:r>
      <w:r w:rsidR="007D568D" w:rsidRPr="00333F91">
        <w:t>т</w:t>
      </w:r>
      <w:r w:rsidRPr="00333F91">
        <w:t xml:space="preserve">оимость материалов. Данный вариант, очень часто применяется при расчетах локально-сметных расчетов, актов приемки-сдачи выполненных работ (Форма КС-2), справок по выполненным работам (Форма КС-3). </w:t>
      </w:r>
    </w:p>
    <w:p w:rsidR="006D38E9" w:rsidRPr="00333F91" w:rsidRDefault="006D38E9" w:rsidP="00036962">
      <w:pPr>
        <w:spacing w:line="360" w:lineRule="auto"/>
        <w:rPr>
          <w:sz w:val="24"/>
          <w:szCs w:val="24"/>
        </w:rPr>
      </w:pPr>
      <w:r w:rsidRPr="00333F91">
        <w:rPr>
          <w:sz w:val="24"/>
          <w:szCs w:val="24"/>
        </w:rPr>
        <w:t>Таким образом, рассмотренные методы управления затратами предприятия, позволили охарактеризовать деятельность предприятия, рассмотреть роль затрат в ней. Но этих методов недостаточно, чтобы оценить эффективность расходов предприятия и снижение издержек. Для этого необходимо рассмотреть планирование затрат, а также методы, которые позволяют их снизить.</w:t>
      </w:r>
    </w:p>
    <w:p w:rsidR="00234584" w:rsidRPr="00333F91" w:rsidRDefault="00B46D77" w:rsidP="00036962">
      <w:pPr>
        <w:widowControl/>
        <w:spacing w:after="200" w:line="360" w:lineRule="auto"/>
        <w:ind w:firstLine="0"/>
        <w:jc w:val="left"/>
        <w:rPr>
          <w:sz w:val="24"/>
          <w:szCs w:val="24"/>
        </w:rPr>
      </w:pPr>
      <w:r w:rsidRPr="00333F91">
        <w:rPr>
          <w:sz w:val="24"/>
          <w:szCs w:val="24"/>
        </w:rPr>
        <w:br w:type="page"/>
      </w:r>
    </w:p>
    <w:p w:rsidR="00234584" w:rsidRPr="00333F91" w:rsidRDefault="00234584" w:rsidP="00D722DD">
      <w:pPr>
        <w:pStyle w:val="2"/>
        <w:spacing w:before="0" w:after="0" w:line="360" w:lineRule="auto"/>
        <w:jc w:val="center"/>
        <w:rPr>
          <w:rFonts w:ascii="Times New Roman" w:hAnsi="Times New Roman"/>
          <w:b w:val="0"/>
          <w:i w:val="0"/>
          <w:szCs w:val="24"/>
        </w:rPr>
      </w:pPr>
      <w:bookmarkStart w:id="12" w:name="_Toc446160282"/>
      <w:r w:rsidRPr="00333F91">
        <w:rPr>
          <w:rFonts w:ascii="Times New Roman" w:hAnsi="Times New Roman"/>
          <w:b w:val="0"/>
          <w:i w:val="0"/>
          <w:szCs w:val="24"/>
        </w:rPr>
        <w:lastRenderedPageBreak/>
        <w:t>3. СТРАТЕГИИ ОПТИМИЗАЦИИ ЗАТРАТ</w:t>
      </w:r>
      <w:r w:rsidR="00970534" w:rsidRPr="00333F91">
        <w:rPr>
          <w:rFonts w:ascii="Times New Roman" w:hAnsi="Times New Roman"/>
          <w:b w:val="0"/>
          <w:i w:val="0"/>
          <w:szCs w:val="24"/>
        </w:rPr>
        <w:t xml:space="preserve"> НА ПРЕДПРИЯТ</w:t>
      </w:r>
      <w:proofErr w:type="gramStart"/>
      <w:r w:rsidR="00970534" w:rsidRPr="00333F91">
        <w:rPr>
          <w:rFonts w:ascii="Times New Roman" w:hAnsi="Times New Roman"/>
          <w:b w:val="0"/>
          <w:i w:val="0"/>
          <w:szCs w:val="24"/>
        </w:rPr>
        <w:t>ИИ ООО</w:t>
      </w:r>
      <w:proofErr w:type="gramEnd"/>
      <w:r w:rsidR="00970534" w:rsidRPr="00333F91">
        <w:rPr>
          <w:rFonts w:ascii="Times New Roman" w:hAnsi="Times New Roman"/>
          <w:b w:val="0"/>
          <w:i w:val="0"/>
          <w:szCs w:val="24"/>
        </w:rPr>
        <w:t xml:space="preserve"> «СТРОЙМОНТАЖ</w:t>
      </w:r>
      <w:r w:rsidRPr="00333F91">
        <w:rPr>
          <w:rFonts w:ascii="Times New Roman" w:hAnsi="Times New Roman"/>
          <w:b w:val="0"/>
          <w:i w:val="0"/>
          <w:szCs w:val="24"/>
        </w:rPr>
        <w:t>»</w:t>
      </w:r>
      <w:bookmarkEnd w:id="12"/>
    </w:p>
    <w:p w:rsidR="008C1192" w:rsidRPr="00333F91" w:rsidRDefault="008C1192" w:rsidP="00D722DD">
      <w:pPr>
        <w:pStyle w:val="2"/>
        <w:spacing w:before="0" w:after="0" w:line="360" w:lineRule="auto"/>
        <w:jc w:val="center"/>
        <w:rPr>
          <w:rFonts w:ascii="Times New Roman" w:hAnsi="Times New Roman"/>
          <w:b w:val="0"/>
          <w:i w:val="0"/>
          <w:szCs w:val="24"/>
        </w:rPr>
      </w:pPr>
      <w:bookmarkStart w:id="13" w:name="_Toc446160283"/>
      <w:r w:rsidRPr="00333F91">
        <w:rPr>
          <w:rFonts w:ascii="Times New Roman" w:hAnsi="Times New Roman"/>
          <w:b w:val="0"/>
          <w:i w:val="0"/>
          <w:szCs w:val="24"/>
        </w:rPr>
        <w:t>3.1. Методы опт</w:t>
      </w:r>
      <w:r w:rsidR="00D722DD" w:rsidRPr="00333F91">
        <w:rPr>
          <w:rFonts w:ascii="Times New Roman" w:hAnsi="Times New Roman"/>
          <w:b w:val="0"/>
          <w:i w:val="0"/>
          <w:szCs w:val="24"/>
        </w:rPr>
        <w:t>имизации затрат ООО «</w:t>
      </w:r>
      <w:proofErr w:type="spellStart"/>
      <w:r w:rsidR="00D722DD" w:rsidRPr="00333F91">
        <w:rPr>
          <w:rFonts w:ascii="Times New Roman" w:hAnsi="Times New Roman"/>
          <w:b w:val="0"/>
          <w:i w:val="0"/>
          <w:szCs w:val="24"/>
        </w:rPr>
        <w:t>Строймонтаж</w:t>
      </w:r>
      <w:proofErr w:type="spellEnd"/>
      <w:r w:rsidRPr="00333F91">
        <w:rPr>
          <w:rFonts w:ascii="Times New Roman" w:hAnsi="Times New Roman"/>
          <w:b w:val="0"/>
          <w:i w:val="0"/>
          <w:szCs w:val="24"/>
        </w:rPr>
        <w:t>»</w:t>
      </w:r>
      <w:bookmarkEnd w:id="13"/>
    </w:p>
    <w:p w:rsidR="005547F1" w:rsidRPr="00333F91" w:rsidRDefault="005547F1" w:rsidP="00036962">
      <w:pPr>
        <w:spacing w:line="360" w:lineRule="auto"/>
        <w:jc w:val="center"/>
        <w:rPr>
          <w:b/>
          <w:sz w:val="24"/>
          <w:szCs w:val="24"/>
        </w:rPr>
      </w:pPr>
    </w:p>
    <w:p w:rsidR="00A76390" w:rsidRPr="00333F91" w:rsidRDefault="00A76390" w:rsidP="00036962">
      <w:pPr>
        <w:pStyle w:val="ConsPlusNormal"/>
        <w:spacing w:line="360" w:lineRule="auto"/>
        <w:jc w:val="both"/>
        <w:rPr>
          <w:rFonts w:ascii="Times New Roman" w:hAnsi="Times New Roman"/>
          <w:sz w:val="24"/>
          <w:szCs w:val="24"/>
        </w:rPr>
      </w:pPr>
      <w:r w:rsidRPr="00333F91">
        <w:rPr>
          <w:rFonts w:ascii="Times New Roman" w:hAnsi="Times New Roman" w:cs="Times New Roman"/>
          <w:sz w:val="24"/>
          <w:szCs w:val="24"/>
        </w:rPr>
        <w:t>На предприятии можно разработать ряд мероприятий по снижению затрат.</w:t>
      </w:r>
      <w:r w:rsidRPr="00333F91">
        <w:rPr>
          <w:sz w:val="24"/>
          <w:szCs w:val="24"/>
        </w:rPr>
        <w:t xml:space="preserve"> </w:t>
      </w:r>
      <w:r w:rsidRPr="00333F91">
        <w:rPr>
          <w:rFonts w:ascii="Times New Roman" w:hAnsi="Times New Roman" w:cs="Times New Roman"/>
          <w:sz w:val="24"/>
          <w:szCs w:val="24"/>
        </w:rPr>
        <w:t>В связи с этим необходимость найти способы их удешевления. Для этого</w:t>
      </w:r>
      <w:r w:rsidRPr="00333F91">
        <w:rPr>
          <w:sz w:val="24"/>
          <w:szCs w:val="24"/>
        </w:rPr>
        <w:t xml:space="preserve"> </w:t>
      </w:r>
      <w:r w:rsidRPr="00333F91">
        <w:rPr>
          <w:rFonts w:ascii="Times New Roman" w:hAnsi="Times New Roman" w:cs="Times New Roman"/>
          <w:sz w:val="24"/>
          <w:szCs w:val="24"/>
        </w:rPr>
        <w:t>необходимо проанализировать все расходы, возникающие при строительстве. На предприят</w:t>
      </w:r>
      <w:proofErr w:type="gramStart"/>
      <w:r w:rsidRPr="00333F91">
        <w:rPr>
          <w:rFonts w:ascii="Times New Roman" w:hAnsi="Times New Roman" w:cs="Times New Roman"/>
          <w:sz w:val="24"/>
          <w:szCs w:val="24"/>
        </w:rPr>
        <w:t xml:space="preserve">ии </w:t>
      </w:r>
      <w:r w:rsidR="00E04512" w:rsidRPr="00333F91">
        <w:rPr>
          <w:rFonts w:ascii="Times New Roman" w:hAnsi="Times New Roman"/>
          <w:sz w:val="24"/>
          <w:szCs w:val="24"/>
        </w:rPr>
        <w:t>ООО</w:t>
      </w:r>
      <w:proofErr w:type="gramEnd"/>
      <w:r w:rsidRPr="00333F91">
        <w:rPr>
          <w:rFonts w:ascii="Times New Roman" w:hAnsi="Times New Roman"/>
          <w:sz w:val="24"/>
          <w:szCs w:val="24"/>
        </w:rPr>
        <w:t xml:space="preserve"> «</w:t>
      </w:r>
      <w:proofErr w:type="spellStart"/>
      <w:r w:rsidR="00E04512" w:rsidRPr="00333F91">
        <w:rPr>
          <w:rFonts w:ascii="Times New Roman" w:hAnsi="Times New Roman"/>
          <w:sz w:val="24"/>
          <w:szCs w:val="24"/>
        </w:rPr>
        <w:t>Строймонтаж</w:t>
      </w:r>
      <w:proofErr w:type="spellEnd"/>
      <w:r w:rsidRPr="00333F91">
        <w:rPr>
          <w:rFonts w:ascii="Times New Roman" w:hAnsi="Times New Roman"/>
          <w:sz w:val="24"/>
          <w:szCs w:val="24"/>
        </w:rPr>
        <w:t xml:space="preserve">» по управлению и снижению затрат используется методы: </w:t>
      </w:r>
    </w:p>
    <w:p w:rsidR="00A76390" w:rsidRPr="00333F91" w:rsidRDefault="00D722DD" w:rsidP="0086347D">
      <w:pPr>
        <w:pStyle w:val="ConsPlusNormal"/>
        <w:numPr>
          <w:ilvl w:val="0"/>
          <w:numId w:val="13"/>
        </w:numPr>
        <w:tabs>
          <w:tab w:val="clear" w:pos="1429"/>
        </w:tabs>
        <w:spacing w:line="360" w:lineRule="auto"/>
        <w:ind w:left="0" w:firstLine="0"/>
        <w:jc w:val="both"/>
        <w:rPr>
          <w:rFonts w:ascii="Times New Roman" w:hAnsi="Times New Roman" w:cs="Times New Roman"/>
          <w:sz w:val="24"/>
          <w:szCs w:val="24"/>
        </w:rPr>
      </w:pPr>
      <w:r w:rsidRPr="00333F91">
        <w:rPr>
          <w:rFonts w:ascii="Times New Roman" w:hAnsi="Times New Roman" w:cs="Times New Roman"/>
          <w:sz w:val="24"/>
          <w:szCs w:val="24"/>
        </w:rPr>
        <w:t>н</w:t>
      </w:r>
      <w:r w:rsidR="00A76390" w:rsidRPr="00333F91">
        <w:rPr>
          <w:rFonts w:ascii="Times New Roman" w:hAnsi="Times New Roman" w:cs="Times New Roman"/>
          <w:sz w:val="24"/>
          <w:szCs w:val="24"/>
        </w:rPr>
        <w:t>ормативный метод</w:t>
      </w:r>
      <w:r w:rsidRPr="00333F91">
        <w:rPr>
          <w:rFonts w:ascii="Times New Roman" w:hAnsi="Times New Roman" w:cs="Times New Roman"/>
          <w:sz w:val="24"/>
          <w:szCs w:val="24"/>
        </w:rPr>
        <w:t>;</w:t>
      </w:r>
    </w:p>
    <w:p w:rsidR="00A76390" w:rsidRPr="00333F91" w:rsidRDefault="00D722DD" w:rsidP="0086347D">
      <w:pPr>
        <w:pStyle w:val="21"/>
        <w:widowControl/>
        <w:numPr>
          <w:ilvl w:val="0"/>
          <w:numId w:val="13"/>
        </w:numPr>
        <w:tabs>
          <w:tab w:val="clear" w:pos="1429"/>
        </w:tabs>
        <w:spacing w:after="0" w:line="360" w:lineRule="auto"/>
        <w:ind w:left="0" w:firstLine="0"/>
        <w:rPr>
          <w:sz w:val="24"/>
          <w:szCs w:val="24"/>
        </w:rPr>
      </w:pPr>
      <w:r w:rsidRPr="00333F91">
        <w:rPr>
          <w:sz w:val="24"/>
          <w:szCs w:val="24"/>
        </w:rPr>
        <w:t>расчетно</w:t>
      </w:r>
      <w:r w:rsidR="00A76390" w:rsidRPr="00333F91">
        <w:rPr>
          <w:sz w:val="24"/>
          <w:szCs w:val="24"/>
        </w:rPr>
        <w:t>-аналитический метод</w:t>
      </w:r>
      <w:r w:rsidRPr="00333F91">
        <w:rPr>
          <w:sz w:val="24"/>
          <w:szCs w:val="24"/>
        </w:rPr>
        <w:t>.</w:t>
      </w:r>
      <w:r w:rsidR="00A76390" w:rsidRPr="00333F91">
        <w:rPr>
          <w:sz w:val="24"/>
          <w:szCs w:val="24"/>
        </w:rPr>
        <w:t xml:space="preserve"> </w:t>
      </w:r>
    </w:p>
    <w:p w:rsidR="008C1192" w:rsidRPr="00333F91" w:rsidRDefault="00A76390" w:rsidP="00036962">
      <w:pPr>
        <w:spacing w:line="360" w:lineRule="auto"/>
        <w:rPr>
          <w:sz w:val="24"/>
          <w:szCs w:val="24"/>
        </w:rPr>
      </w:pPr>
      <w:r w:rsidRPr="00333F91">
        <w:rPr>
          <w:sz w:val="24"/>
          <w:szCs w:val="24"/>
        </w:rPr>
        <w:t>Нормативный метод предполагает раздельный учет фактических затрат, отвечающих нормам и отклоняющихся от норм. В зависимости от уровня управления периодичность учета должна составлять от часа (учет в реальном масштабе времени) до месяца и года (нарастающим итогом), что позволит своевременно предотвращать перерасход, повысить уровень технологической, организационной и плановой дисциплины</w:t>
      </w:r>
      <w:r w:rsidR="006778F6" w:rsidRPr="00333F91">
        <w:rPr>
          <w:sz w:val="24"/>
          <w:szCs w:val="24"/>
        </w:rPr>
        <w:t xml:space="preserve"> [2</w:t>
      </w:r>
      <w:r w:rsidRPr="00333F91">
        <w:rPr>
          <w:sz w:val="24"/>
          <w:szCs w:val="24"/>
        </w:rPr>
        <w:t xml:space="preserve">5]. К нормативному методу относится: анализ снижения затрат на оплату труда. Он показал, чтобы снизить налоги на заработную плату и уменьшить количество сотрудников в штате, можно применить метод </w:t>
      </w:r>
      <w:proofErr w:type="spellStart"/>
      <w:r w:rsidRPr="00333F91">
        <w:rPr>
          <w:sz w:val="24"/>
          <w:szCs w:val="24"/>
        </w:rPr>
        <w:t>аутстаффинга</w:t>
      </w:r>
      <w:proofErr w:type="spellEnd"/>
      <w:r w:rsidRPr="00333F91">
        <w:rPr>
          <w:sz w:val="24"/>
          <w:szCs w:val="24"/>
        </w:rPr>
        <w:t>.</w:t>
      </w:r>
    </w:p>
    <w:p w:rsidR="00A76390" w:rsidRPr="00333F91" w:rsidRDefault="00A76390" w:rsidP="00036962">
      <w:pPr>
        <w:spacing w:line="360" w:lineRule="auto"/>
        <w:rPr>
          <w:sz w:val="24"/>
          <w:szCs w:val="24"/>
        </w:rPr>
      </w:pPr>
      <w:r w:rsidRPr="00333F91">
        <w:rPr>
          <w:sz w:val="24"/>
          <w:szCs w:val="24"/>
        </w:rPr>
        <w:t>Расчетно-аналитический метод снижения затрат на электроэнергию, который показал: для, того чтобы рассчитать затраты электроэнергии, нужно, в первую очередь, прописать все объекты на строительной площадке, потребляющие электроэнергию. Сюда относятся все машины и инструменты, а также освещение помещений и строительной площадки. Затем устанавливаются источники электроэнергии, и определяется мощность их работы. Для этого определяется мощность каждого элемента, находящегося на стройплощадке и работающего от сети – инструментов, двигателей, всех осветительных приборов, на основе этих данных рассчитывается необходимая рабочая мощность, которую должны обеспечивать источники энергии.</w:t>
      </w:r>
    </w:p>
    <w:p w:rsidR="008C1192" w:rsidRPr="00333F91" w:rsidRDefault="008C1192" w:rsidP="00036962">
      <w:pPr>
        <w:pStyle w:val="a4"/>
        <w:spacing w:after="0" w:line="360" w:lineRule="auto"/>
        <w:ind w:firstLine="720"/>
        <w:jc w:val="both"/>
        <w:rPr>
          <w:rFonts w:ascii="Times New Roman" w:hAnsi="Times New Roman"/>
          <w:sz w:val="24"/>
          <w:szCs w:val="24"/>
        </w:rPr>
      </w:pPr>
      <w:r w:rsidRPr="00333F91">
        <w:rPr>
          <w:rFonts w:ascii="Times New Roman" w:hAnsi="Times New Roman"/>
          <w:sz w:val="24"/>
          <w:szCs w:val="24"/>
        </w:rPr>
        <w:t>Для оптимизации затрат на</w:t>
      </w:r>
      <w:r w:rsidR="00D722DD" w:rsidRPr="00333F91">
        <w:rPr>
          <w:rFonts w:ascii="Times New Roman" w:hAnsi="Times New Roman"/>
          <w:sz w:val="24"/>
          <w:szCs w:val="24"/>
        </w:rPr>
        <w:t xml:space="preserve"> предприят</w:t>
      </w:r>
      <w:proofErr w:type="gramStart"/>
      <w:r w:rsidR="00D722DD" w:rsidRPr="00333F91">
        <w:rPr>
          <w:rFonts w:ascii="Times New Roman" w:hAnsi="Times New Roman"/>
          <w:sz w:val="24"/>
          <w:szCs w:val="24"/>
        </w:rPr>
        <w:t>ии ООО</w:t>
      </w:r>
      <w:proofErr w:type="gramEnd"/>
      <w:r w:rsidR="00D722DD" w:rsidRPr="00333F91">
        <w:rPr>
          <w:rFonts w:ascii="Times New Roman" w:hAnsi="Times New Roman"/>
          <w:sz w:val="24"/>
          <w:szCs w:val="24"/>
        </w:rPr>
        <w:t xml:space="preserve"> «</w:t>
      </w:r>
      <w:proofErr w:type="spellStart"/>
      <w:r w:rsidR="00D722DD" w:rsidRPr="00333F91">
        <w:rPr>
          <w:rFonts w:ascii="Times New Roman" w:hAnsi="Times New Roman"/>
          <w:sz w:val="24"/>
          <w:szCs w:val="24"/>
        </w:rPr>
        <w:t>Строймонтаж</w:t>
      </w:r>
      <w:proofErr w:type="spellEnd"/>
      <w:r w:rsidRPr="00333F91">
        <w:rPr>
          <w:rFonts w:ascii="Times New Roman" w:hAnsi="Times New Roman"/>
          <w:sz w:val="24"/>
          <w:szCs w:val="24"/>
        </w:rPr>
        <w:t>» могут быть использованы следующие методы:</w:t>
      </w:r>
    </w:p>
    <w:p w:rsidR="00E360D7" w:rsidRPr="00333F91" w:rsidRDefault="008C1192" w:rsidP="00036962">
      <w:pPr>
        <w:pStyle w:val="HTML"/>
        <w:spacing w:line="360" w:lineRule="auto"/>
        <w:ind w:firstLine="720"/>
        <w:jc w:val="both"/>
        <w:rPr>
          <w:rFonts w:ascii="Times New Roman" w:hAnsi="Times New Roman" w:cs="Times New Roman"/>
          <w:sz w:val="24"/>
          <w:szCs w:val="24"/>
        </w:rPr>
      </w:pPr>
      <w:r w:rsidRPr="00333F91">
        <w:rPr>
          <w:rFonts w:ascii="Times New Roman" w:hAnsi="Times New Roman" w:cs="Times New Roman"/>
          <w:color w:val="000000"/>
          <w:sz w:val="24"/>
          <w:szCs w:val="24"/>
        </w:rPr>
        <w:t>1. Нормативный метод. При нормативном методе</w:t>
      </w:r>
      <w:r w:rsidRPr="00333F91">
        <w:rPr>
          <w:rFonts w:ascii="Times New Roman" w:hAnsi="Times New Roman" w:cs="Times New Roman"/>
          <w:sz w:val="24"/>
          <w:szCs w:val="24"/>
        </w:rPr>
        <w:t xml:space="preserve"> планирования затрат, необходимо сделать оценку фактической стоимости выполненных работ и проанализировать </w:t>
      </w:r>
      <w:r w:rsidRPr="00333F91">
        <w:rPr>
          <w:rStyle w:val="af4"/>
          <w:rFonts w:ascii="Times New Roman" w:hAnsi="Times New Roman" w:cs="Times New Roman"/>
          <w:i w:val="0"/>
          <w:sz w:val="24"/>
          <w:szCs w:val="24"/>
        </w:rPr>
        <w:t>отклонения</w:t>
      </w:r>
      <w:r w:rsidRPr="00333F91">
        <w:rPr>
          <w:rFonts w:ascii="Times New Roman" w:hAnsi="Times New Roman" w:cs="Times New Roman"/>
          <w:sz w:val="24"/>
          <w:szCs w:val="24"/>
        </w:rPr>
        <w:t>.</w:t>
      </w:r>
    </w:p>
    <w:p w:rsidR="00E360D7" w:rsidRPr="00333F91" w:rsidRDefault="00E360D7" w:rsidP="00036962">
      <w:pPr>
        <w:spacing w:line="360" w:lineRule="auto"/>
        <w:rPr>
          <w:color w:val="000000"/>
          <w:sz w:val="24"/>
          <w:szCs w:val="24"/>
        </w:rPr>
      </w:pPr>
      <w:r w:rsidRPr="00333F91">
        <w:rPr>
          <w:iCs/>
          <w:sz w:val="24"/>
          <w:szCs w:val="24"/>
        </w:rPr>
        <w:t xml:space="preserve">2. Балансовый метод управления затратами. </w:t>
      </w:r>
      <w:r w:rsidRPr="00333F91">
        <w:rPr>
          <w:sz w:val="24"/>
          <w:szCs w:val="24"/>
        </w:rPr>
        <w:t>Балансовые модели применяются для определения потребности в дополнительных источниках финансирования и оценки перспектив изменения финансового состояния предприятия в результате расширения объемов производства и иных качественных изменений в деятельности предприятия. Оценка на основе балансовых моделей носит упрощенный характер и является очень приблизительной</w:t>
      </w:r>
      <w:r w:rsidRPr="00333F91">
        <w:rPr>
          <w:color w:val="000000"/>
          <w:sz w:val="24"/>
          <w:szCs w:val="24"/>
        </w:rPr>
        <w:t>.</w:t>
      </w:r>
    </w:p>
    <w:p w:rsidR="00E360D7" w:rsidRPr="00333F91" w:rsidRDefault="00E360D7" w:rsidP="00036962">
      <w:pPr>
        <w:spacing w:line="360" w:lineRule="auto"/>
        <w:rPr>
          <w:sz w:val="24"/>
          <w:szCs w:val="24"/>
        </w:rPr>
      </w:pPr>
      <w:r w:rsidRPr="00333F91">
        <w:rPr>
          <w:sz w:val="24"/>
          <w:szCs w:val="24"/>
        </w:rPr>
        <w:lastRenderedPageBreak/>
        <w:t xml:space="preserve">3. Расчетно-аналитический метод, состоящий из традиционного и </w:t>
      </w:r>
      <w:proofErr w:type="spellStart"/>
      <w:r w:rsidRPr="00333F91">
        <w:rPr>
          <w:sz w:val="24"/>
          <w:szCs w:val="24"/>
        </w:rPr>
        <w:t>пофакторного</w:t>
      </w:r>
      <w:proofErr w:type="spellEnd"/>
      <w:r w:rsidRPr="00333F91">
        <w:rPr>
          <w:sz w:val="24"/>
          <w:szCs w:val="24"/>
        </w:rPr>
        <w:t xml:space="preserve"> метода. В соответствии с </w:t>
      </w:r>
      <w:proofErr w:type="spellStart"/>
      <w:r w:rsidRPr="00333F91">
        <w:rPr>
          <w:sz w:val="24"/>
          <w:szCs w:val="24"/>
        </w:rPr>
        <w:t>пофакторным</w:t>
      </w:r>
      <w:proofErr w:type="spellEnd"/>
      <w:r w:rsidRPr="00333F91">
        <w:rPr>
          <w:sz w:val="24"/>
          <w:szCs w:val="24"/>
        </w:rPr>
        <w:t xml:space="preserve"> методом планирования, производственно-хозяйственная деятельность предприятия рассматривается как набор рабочих операций, определяющих его специфику [35]</w:t>
      </w:r>
    </w:p>
    <w:p w:rsidR="00E360D7" w:rsidRPr="00333F91" w:rsidRDefault="00E360D7" w:rsidP="00036962">
      <w:pPr>
        <w:spacing w:line="360" w:lineRule="auto"/>
        <w:rPr>
          <w:color w:val="000000"/>
          <w:spacing w:val="-2"/>
          <w:sz w:val="24"/>
          <w:szCs w:val="24"/>
        </w:rPr>
      </w:pPr>
      <w:r w:rsidRPr="00333F91">
        <w:rPr>
          <w:color w:val="000000"/>
          <w:spacing w:val="-2"/>
          <w:sz w:val="24"/>
          <w:szCs w:val="24"/>
        </w:rPr>
        <w:t xml:space="preserve">4. </w:t>
      </w:r>
      <w:r w:rsidR="006A0851" w:rsidRPr="00333F91">
        <w:rPr>
          <w:color w:val="000000"/>
          <w:spacing w:val="-2"/>
          <w:sz w:val="24"/>
          <w:szCs w:val="24"/>
        </w:rPr>
        <w:t>Метод «</w:t>
      </w:r>
      <w:proofErr w:type="spellStart"/>
      <w:r w:rsidR="006A0851" w:rsidRPr="00333F91">
        <w:rPr>
          <w:color w:val="000000"/>
          <w:spacing w:val="-2"/>
          <w:sz w:val="24"/>
          <w:szCs w:val="24"/>
        </w:rPr>
        <w:t>директ-костинг</w:t>
      </w:r>
      <w:proofErr w:type="spellEnd"/>
      <w:r w:rsidR="006A0851" w:rsidRPr="00333F91">
        <w:rPr>
          <w:color w:val="000000"/>
          <w:spacing w:val="-2"/>
          <w:sz w:val="24"/>
          <w:szCs w:val="24"/>
        </w:rPr>
        <w:t>»</w:t>
      </w:r>
      <w:r w:rsidR="007D568D" w:rsidRPr="00333F91">
        <w:rPr>
          <w:color w:val="000000"/>
          <w:spacing w:val="-2"/>
          <w:sz w:val="24"/>
          <w:szCs w:val="24"/>
        </w:rPr>
        <w:t xml:space="preserve"> предусматривает</w:t>
      </w:r>
      <w:r w:rsidR="007D568D" w:rsidRPr="00333F91">
        <w:rPr>
          <w:color w:val="FF6600"/>
          <w:spacing w:val="-2"/>
          <w:sz w:val="24"/>
          <w:szCs w:val="24"/>
        </w:rPr>
        <w:t xml:space="preserve"> </w:t>
      </w:r>
      <w:r w:rsidR="007D568D" w:rsidRPr="00333F91">
        <w:rPr>
          <w:sz w:val="24"/>
          <w:szCs w:val="24"/>
        </w:rPr>
        <w:t>деление затрат предприятия</w:t>
      </w:r>
      <w:r w:rsidR="00036962" w:rsidRPr="00333F91">
        <w:rPr>
          <w:sz w:val="24"/>
          <w:szCs w:val="24"/>
        </w:rPr>
        <w:t>.</w:t>
      </w:r>
    </w:p>
    <w:p w:rsidR="006A0851" w:rsidRPr="00333F91" w:rsidRDefault="006A0851" w:rsidP="00E46CBA">
      <w:pPr>
        <w:spacing w:line="240" w:lineRule="auto"/>
        <w:ind w:firstLine="0"/>
        <w:rPr>
          <w:sz w:val="24"/>
          <w:szCs w:val="24"/>
        </w:rPr>
      </w:pPr>
    </w:p>
    <w:p w:rsidR="00C563D9" w:rsidRPr="00333F91" w:rsidRDefault="00C563D9" w:rsidP="00E46CBA">
      <w:pPr>
        <w:spacing w:line="240" w:lineRule="auto"/>
        <w:ind w:firstLine="0"/>
        <w:rPr>
          <w:sz w:val="24"/>
          <w:szCs w:val="24"/>
        </w:rPr>
      </w:pPr>
    </w:p>
    <w:p w:rsidR="006A0851" w:rsidRPr="00333F91" w:rsidRDefault="006A0851" w:rsidP="00C563D9">
      <w:pPr>
        <w:pStyle w:val="2"/>
        <w:jc w:val="center"/>
        <w:rPr>
          <w:rFonts w:ascii="Times New Roman" w:hAnsi="Times New Roman"/>
          <w:b w:val="0"/>
          <w:i w:val="0"/>
          <w:szCs w:val="24"/>
        </w:rPr>
      </w:pPr>
      <w:bookmarkStart w:id="14" w:name="_Toc446160284"/>
      <w:r w:rsidRPr="00333F91">
        <w:rPr>
          <w:rFonts w:ascii="Times New Roman" w:hAnsi="Times New Roman"/>
          <w:b w:val="0"/>
          <w:i w:val="0"/>
          <w:szCs w:val="24"/>
        </w:rPr>
        <w:t xml:space="preserve">2.2. Метод </w:t>
      </w:r>
      <w:proofErr w:type="spellStart"/>
      <w:r w:rsidRPr="00333F91">
        <w:rPr>
          <w:rFonts w:ascii="Times New Roman" w:hAnsi="Times New Roman"/>
          <w:b w:val="0"/>
          <w:i w:val="0"/>
          <w:szCs w:val="24"/>
        </w:rPr>
        <w:t>директ-костинг</w:t>
      </w:r>
      <w:bookmarkEnd w:id="14"/>
      <w:proofErr w:type="spellEnd"/>
    </w:p>
    <w:p w:rsidR="006A0851" w:rsidRPr="00333F91" w:rsidRDefault="006A0851" w:rsidP="0004310F">
      <w:pPr>
        <w:spacing w:line="360" w:lineRule="auto"/>
        <w:ind w:firstLine="697"/>
        <w:rPr>
          <w:sz w:val="24"/>
          <w:szCs w:val="24"/>
        </w:rPr>
      </w:pPr>
    </w:p>
    <w:p w:rsidR="00C563D9" w:rsidRPr="00333F91" w:rsidRDefault="00C563D9" w:rsidP="0004310F">
      <w:pPr>
        <w:spacing w:line="360" w:lineRule="auto"/>
        <w:ind w:firstLine="697"/>
        <w:rPr>
          <w:sz w:val="24"/>
          <w:szCs w:val="24"/>
        </w:rPr>
      </w:pPr>
    </w:p>
    <w:p w:rsidR="006A0851" w:rsidRPr="00333F91" w:rsidRDefault="00E76840" w:rsidP="0004310F">
      <w:pPr>
        <w:spacing w:line="360" w:lineRule="auto"/>
        <w:ind w:firstLine="697"/>
        <w:rPr>
          <w:sz w:val="24"/>
          <w:szCs w:val="24"/>
        </w:rPr>
      </w:pPr>
      <w:r w:rsidRPr="00333F91">
        <w:rPr>
          <w:sz w:val="24"/>
          <w:szCs w:val="24"/>
        </w:rPr>
        <w:t>Целесообразно использовать на предприятии метод</w:t>
      </w:r>
      <w:r w:rsidR="006A0851" w:rsidRPr="00333F91">
        <w:rPr>
          <w:sz w:val="24"/>
          <w:szCs w:val="24"/>
        </w:rPr>
        <w:t xml:space="preserve"> </w:t>
      </w:r>
      <w:proofErr w:type="spellStart"/>
      <w:r w:rsidR="006A0851" w:rsidRPr="00333F91">
        <w:rPr>
          <w:sz w:val="24"/>
          <w:szCs w:val="24"/>
        </w:rPr>
        <w:t>директ-костинг</w:t>
      </w:r>
      <w:proofErr w:type="spellEnd"/>
      <w:r w:rsidR="006A0851" w:rsidRPr="00333F91">
        <w:rPr>
          <w:sz w:val="24"/>
          <w:szCs w:val="24"/>
        </w:rPr>
        <w:t xml:space="preserve"> </w:t>
      </w:r>
      <w:r w:rsidR="00E04512" w:rsidRPr="00333F91">
        <w:rPr>
          <w:sz w:val="24"/>
          <w:szCs w:val="24"/>
        </w:rPr>
        <w:t>для оптимизации затрат н</w:t>
      </w:r>
      <w:proofErr w:type="gramStart"/>
      <w:r w:rsidR="00E04512" w:rsidRPr="00333F91">
        <w:rPr>
          <w:sz w:val="24"/>
          <w:szCs w:val="24"/>
        </w:rPr>
        <w:t>а ООО</w:t>
      </w:r>
      <w:proofErr w:type="gramEnd"/>
      <w:r w:rsidR="00E04512" w:rsidRPr="00333F91">
        <w:rPr>
          <w:sz w:val="24"/>
          <w:szCs w:val="24"/>
        </w:rPr>
        <w:t xml:space="preserve"> «</w:t>
      </w:r>
      <w:proofErr w:type="spellStart"/>
      <w:r w:rsidR="00E04512" w:rsidRPr="00333F91">
        <w:rPr>
          <w:sz w:val="24"/>
          <w:szCs w:val="24"/>
        </w:rPr>
        <w:t>Строймонтаж</w:t>
      </w:r>
      <w:proofErr w:type="spellEnd"/>
      <w:r w:rsidR="00E04512" w:rsidRPr="00333F91">
        <w:rPr>
          <w:sz w:val="24"/>
          <w:szCs w:val="24"/>
        </w:rPr>
        <w:t>»</w:t>
      </w:r>
      <w:r w:rsidR="006A0851" w:rsidRPr="00333F91">
        <w:rPr>
          <w:sz w:val="24"/>
          <w:szCs w:val="24"/>
        </w:rPr>
        <w:t>.</w:t>
      </w:r>
    </w:p>
    <w:p w:rsidR="006A0851" w:rsidRPr="00333F91" w:rsidRDefault="006A0851" w:rsidP="0004310F">
      <w:pPr>
        <w:spacing w:line="360" w:lineRule="auto"/>
        <w:ind w:firstLine="697"/>
        <w:rPr>
          <w:sz w:val="24"/>
          <w:szCs w:val="24"/>
        </w:rPr>
      </w:pPr>
      <w:r w:rsidRPr="00333F91">
        <w:rPr>
          <w:color w:val="000000"/>
          <w:spacing w:val="-2"/>
          <w:sz w:val="24"/>
          <w:szCs w:val="24"/>
        </w:rPr>
        <w:t>Метод «</w:t>
      </w:r>
      <w:proofErr w:type="spellStart"/>
      <w:r w:rsidRPr="00333F91">
        <w:rPr>
          <w:color w:val="000000"/>
          <w:spacing w:val="-2"/>
          <w:sz w:val="24"/>
          <w:szCs w:val="24"/>
        </w:rPr>
        <w:t>директ-костинг</w:t>
      </w:r>
      <w:proofErr w:type="spellEnd"/>
      <w:r w:rsidRPr="00333F91">
        <w:rPr>
          <w:color w:val="000000"/>
          <w:spacing w:val="-2"/>
          <w:sz w:val="24"/>
          <w:szCs w:val="24"/>
        </w:rPr>
        <w:t>» предусматривает</w:t>
      </w:r>
      <w:r w:rsidRPr="00333F91">
        <w:rPr>
          <w:color w:val="FF6600"/>
          <w:spacing w:val="-2"/>
          <w:sz w:val="24"/>
          <w:szCs w:val="24"/>
        </w:rPr>
        <w:t xml:space="preserve"> </w:t>
      </w:r>
      <w:r w:rsidRPr="00333F91">
        <w:rPr>
          <w:sz w:val="24"/>
          <w:szCs w:val="24"/>
        </w:rPr>
        <w:t>деление затрат предприятия  на переменные и постоянные</w:t>
      </w:r>
      <w:r w:rsidR="00E76840" w:rsidRPr="00333F91">
        <w:rPr>
          <w:sz w:val="24"/>
          <w:szCs w:val="24"/>
        </w:rPr>
        <w:t>.</w:t>
      </w:r>
    </w:p>
    <w:p w:rsidR="006A0851" w:rsidRPr="00333F91" w:rsidRDefault="006A0851" w:rsidP="0004310F">
      <w:pPr>
        <w:spacing w:line="360" w:lineRule="auto"/>
        <w:ind w:firstLine="697"/>
        <w:rPr>
          <w:sz w:val="24"/>
          <w:szCs w:val="24"/>
        </w:rPr>
      </w:pPr>
      <w:r w:rsidRPr="00333F91">
        <w:rPr>
          <w:color w:val="000000"/>
          <w:sz w:val="24"/>
          <w:szCs w:val="24"/>
        </w:rPr>
        <w:t>Для того чтобы определить зависимость между</w:t>
      </w:r>
      <w:r w:rsidRPr="00333F91">
        <w:rPr>
          <w:sz w:val="24"/>
          <w:szCs w:val="24"/>
        </w:rPr>
        <w:t xml:space="preserve"> переменными и постоянными, нужно определить </w:t>
      </w:r>
      <w:r w:rsidRPr="00333F91">
        <w:rPr>
          <w:spacing w:val="-4"/>
          <w:sz w:val="24"/>
          <w:szCs w:val="24"/>
        </w:rPr>
        <w:t xml:space="preserve">силу воздействия операционного рычага, рассчитываемого по формуле </w:t>
      </w:r>
      <w:r w:rsidRPr="00333F91">
        <w:rPr>
          <w:sz w:val="24"/>
          <w:szCs w:val="24"/>
        </w:rPr>
        <w:t>(2).</w:t>
      </w:r>
    </w:p>
    <w:p w:rsidR="0004310F" w:rsidRPr="00333F91" w:rsidRDefault="0004310F" w:rsidP="006A0851">
      <w:pPr>
        <w:pStyle w:val="21"/>
        <w:spacing w:after="0" w:line="360" w:lineRule="auto"/>
        <w:ind w:firstLine="709"/>
        <w:jc w:val="right"/>
        <w:rPr>
          <w:sz w:val="24"/>
          <w:szCs w:val="24"/>
        </w:rPr>
      </w:pPr>
    </w:p>
    <w:p w:rsidR="006A0851" w:rsidRPr="00333F91" w:rsidRDefault="006A0851" w:rsidP="00C563D9">
      <w:pPr>
        <w:pStyle w:val="21"/>
        <w:spacing w:after="0" w:line="360" w:lineRule="auto"/>
        <w:ind w:firstLine="709"/>
        <w:rPr>
          <w:sz w:val="24"/>
          <w:szCs w:val="24"/>
        </w:rPr>
      </w:pPr>
      <w:r w:rsidRPr="00333F91">
        <w:rPr>
          <w:sz w:val="24"/>
          <w:szCs w:val="24"/>
        </w:rPr>
        <w:t xml:space="preserve">Таблица </w:t>
      </w:r>
      <w:r w:rsidR="00B82B83" w:rsidRPr="00333F91">
        <w:rPr>
          <w:sz w:val="24"/>
          <w:szCs w:val="24"/>
        </w:rPr>
        <w:t>12</w:t>
      </w:r>
      <w:r w:rsidR="00C563D9" w:rsidRPr="00333F91">
        <w:rPr>
          <w:sz w:val="24"/>
          <w:szCs w:val="24"/>
        </w:rPr>
        <w:t xml:space="preserve"> - </w:t>
      </w:r>
      <w:r w:rsidRPr="00333F91">
        <w:rPr>
          <w:sz w:val="24"/>
          <w:szCs w:val="24"/>
        </w:rPr>
        <w:t>Переменные и постоянные затрат</w:t>
      </w:r>
      <w:r w:rsidR="007D568D" w:rsidRPr="00333F91">
        <w:rPr>
          <w:sz w:val="24"/>
          <w:szCs w:val="24"/>
        </w:rPr>
        <w:t>ы</w:t>
      </w:r>
      <w:r w:rsidR="00CD78FB" w:rsidRPr="00333F91">
        <w:rPr>
          <w:sz w:val="24"/>
          <w:szCs w:val="24"/>
        </w:rPr>
        <w:t>, тыс</w:t>
      </w:r>
      <w:proofErr w:type="gramStart"/>
      <w:r w:rsidR="00CD78FB" w:rsidRPr="00333F91">
        <w:rPr>
          <w:sz w:val="24"/>
          <w:szCs w:val="24"/>
        </w:rPr>
        <w:t>.р</w:t>
      </w:r>
      <w:proofErr w:type="gramEnd"/>
      <w:r w:rsidR="00CD78FB" w:rsidRPr="00333F91">
        <w:rPr>
          <w:sz w:val="24"/>
          <w:szCs w:val="24"/>
        </w:rPr>
        <w:t>уб.</w:t>
      </w:r>
    </w:p>
    <w:tbl>
      <w:tblPr>
        <w:tblW w:w="9421" w:type="dxa"/>
        <w:tblInd w:w="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5310"/>
        <w:gridCol w:w="2127"/>
        <w:gridCol w:w="1984"/>
      </w:tblGrid>
      <w:tr w:rsidR="006A0851" w:rsidRPr="00333F91" w:rsidTr="00E04512">
        <w:trPr>
          <w:trHeight w:val="250"/>
        </w:trPr>
        <w:tc>
          <w:tcPr>
            <w:tcW w:w="5310" w:type="dxa"/>
            <w:vAlign w:val="center"/>
          </w:tcPr>
          <w:p w:rsidR="006A0851" w:rsidRPr="00333F91" w:rsidRDefault="006A0851" w:rsidP="00E04512">
            <w:pPr>
              <w:spacing w:line="240" w:lineRule="auto"/>
              <w:ind w:firstLine="147"/>
              <w:rPr>
                <w:sz w:val="24"/>
                <w:szCs w:val="24"/>
              </w:rPr>
            </w:pPr>
            <w:r w:rsidRPr="00333F91">
              <w:rPr>
                <w:color w:val="000000"/>
                <w:sz w:val="24"/>
                <w:szCs w:val="24"/>
              </w:rPr>
              <w:t>Показатель</w:t>
            </w:r>
            <w:r w:rsidRPr="00333F91">
              <w:rPr>
                <w:sz w:val="24"/>
                <w:szCs w:val="24"/>
              </w:rPr>
              <w:t xml:space="preserve"> </w:t>
            </w:r>
          </w:p>
        </w:tc>
        <w:tc>
          <w:tcPr>
            <w:tcW w:w="2127" w:type="dxa"/>
            <w:vAlign w:val="center"/>
          </w:tcPr>
          <w:p w:rsidR="006A0851" w:rsidRPr="00333F91" w:rsidRDefault="006A0851" w:rsidP="00E04512">
            <w:pPr>
              <w:spacing w:line="240" w:lineRule="auto"/>
              <w:ind w:firstLine="147"/>
              <w:jc w:val="center"/>
              <w:rPr>
                <w:color w:val="000000"/>
                <w:sz w:val="24"/>
                <w:szCs w:val="24"/>
              </w:rPr>
            </w:pPr>
            <w:r w:rsidRPr="00333F91">
              <w:rPr>
                <w:color w:val="000000"/>
                <w:sz w:val="24"/>
                <w:szCs w:val="24"/>
              </w:rPr>
              <w:t>20</w:t>
            </w:r>
            <w:r w:rsidR="00BB07E5" w:rsidRPr="00333F91">
              <w:rPr>
                <w:color w:val="000000"/>
                <w:sz w:val="24"/>
                <w:szCs w:val="24"/>
              </w:rPr>
              <w:t>14</w:t>
            </w:r>
            <w:r w:rsidRPr="00333F91">
              <w:rPr>
                <w:color w:val="000000"/>
                <w:sz w:val="24"/>
                <w:szCs w:val="24"/>
              </w:rPr>
              <w:t xml:space="preserve"> г.</w:t>
            </w:r>
          </w:p>
        </w:tc>
        <w:tc>
          <w:tcPr>
            <w:tcW w:w="1984" w:type="dxa"/>
            <w:vAlign w:val="center"/>
          </w:tcPr>
          <w:p w:rsidR="006A0851" w:rsidRPr="00333F91" w:rsidRDefault="006A0851" w:rsidP="00E04512">
            <w:pPr>
              <w:spacing w:line="240" w:lineRule="auto"/>
              <w:ind w:firstLine="147"/>
              <w:jc w:val="center"/>
              <w:rPr>
                <w:color w:val="000000"/>
                <w:sz w:val="24"/>
                <w:szCs w:val="24"/>
              </w:rPr>
            </w:pPr>
            <w:r w:rsidRPr="00333F91">
              <w:rPr>
                <w:color w:val="000000"/>
                <w:sz w:val="24"/>
                <w:szCs w:val="24"/>
              </w:rPr>
              <w:t>20</w:t>
            </w:r>
            <w:r w:rsidR="00BB07E5" w:rsidRPr="00333F91">
              <w:rPr>
                <w:color w:val="000000"/>
                <w:sz w:val="24"/>
                <w:szCs w:val="24"/>
              </w:rPr>
              <w:t>15</w:t>
            </w:r>
            <w:r w:rsidRPr="00333F91">
              <w:rPr>
                <w:color w:val="000000"/>
                <w:sz w:val="24"/>
                <w:szCs w:val="24"/>
              </w:rPr>
              <w:t xml:space="preserve"> г.</w:t>
            </w:r>
          </w:p>
        </w:tc>
      </w:tr>
      <w:tr w:rsidR="006A0851" w:rsidRPr="00333F91" w:rsidTr="00E04512">
        <w:trPr>
          <w:trHeight w:val="250"/>
        </w:trPr>
        <w:tc>
          <w:tcPr>
            <w:tcW w:w="5310" w:type="dxa"/>
            <w:vAlign w:val="center"/>
          </w:tcPr>
          <w:p w:rsidR="006A0851" w:rsidRPr="00333F91" w:rsidRDefault="006A0851" w:rsidP="00E04512">
            <w:pPr>
              <w:spacing w:line="240" w:lineRule="auto"/>
              <w:ind w:firstLine="147"/>
              <w:rPr>
                <w:color w:val="000000"/>
                <w:sz w:val="24"/>
                <w:szCs w:val="24"/>
              </w:rPr>
            </w:pPr>
            <w:r w:rsidRPr="00333F91">
              <w:rPr>
                <w:color w:val="000000"/>
                <w:sz w:val="24"/>
                <w:szCs w:val="24"/>
              </w:rPr>
              <w:t>Маржинальный доход</w:t>
            </w:r>
          </w:p>
        </w:tc>
        <w:tc>
          <w:tcPr>
            <w:tcW w:w="2127" w:type="dxa"/>
            <w:vAlign w:val="center"/>
          </w:tcPr>
          <w:p w:rsidR="006A0851" w:rsidRPr="00333F91" w:rsidRDefault="006A0851" w:rsidP="00E04512">
            <w:pPr>
              <w:spacing w:line="240" w:lineRule="auto"/>
              <w:ind w:firstLine="147"/>
              <w:jc w:val="center"/>
              <w:rPr>
                <w:color w:val="000000"/>
                <w:sz w:val="24"/>
                <w:szCs w:val="24"/>
              </w:rPr>
            </w:pPr>
            <w:r w:rsidRPr="00333F91">
              <w:rPr>
                <w:color w:val="000000"/>
                <w:sz w:val="24"/>
                <w:szCs w:val="24"/>
              </w:rPr>
              <w:t>214193</w:t>
            </w:r>
          </w:p>
        </w:tc>
        <w:tc>
          <w:tcPr>
            <w:tcW w:w="1984" w:type="dxa"/>
            <w:vAlign w:val="center"/>
          </w:tcPr>
          <w:p w:rsidR="006A0851" w:rsidRPr="00333F91" w:rsidRDefault="006A0851" w:rsidP="00E04512">
            <w:pPr>
              <w:spacing w:line="240" w:lineRule="auto"/>
              <w:ind w:firstLine="147"/>
              <w:jc w:val="center"/>
              <w:rPr>
                <w:color w:val="000000"/>
                <w:sz w:val="24"/>
                <w:szCs w:val="24"/>
              </w:rPr>
            </w:pPr>
            <w:r w:rsidRPr="00333F91">
              <w:rPr>
                <w:color w:val="000000"/>
                <w:sz w:val="24"/>
                <w:szCs w:val="24"/>
              </w:rPr>
              <w:t>7820,5</w:t>
            </w:r>
          </w:p>
        </w:tc>
      </w:tr>
      <w:tr w:rsidR="006A0851" w:rsidRPr="00333F91" w:rsidTr="00E04512">
        <w:trPr>
          <w:trHeight w:val="70"/>
        </w:trPr>
        <w:tc>
          <w:tcPr>
            <w:tcW w:w="5310" w:type="dxa"/>
            <w:vAlign w:val="center"/>
          </w:tcPr>
          <w:p w:rsidR="006A0851" w:rsidRPr="00333F91" w:rsidRDefault="006A0851" w:rsidP="00E04512">
            <w:pPr>
              <w:spacing w:line="240" w:lineRule="auto"/>
              <w:ind w:firstLine="147"/>
              <w:rPr>
                <w:color w:val="000000"/>
                <w:sz w:val="24"/>
                <w:szCs w:val="24"/>
              </w:rPr>
            </w:pPr>
            <w:r w:rsidRPr="00333F91">
              <w:rPr>
                <w:color w:val="000000"/>
                <w:sz w:val="24"/>
                <w:szCs w:val="24"/>
              </w:rPr>
              <w:t>Прибыль от продаж</w:t>
            </w:r>
          </w:p>
        </w:tc>
        <w:tc>
          <w:tcPr>
            <w:tcW w:w="2127" w:type="dxa"/>
            <w:vAlign w:val="center"/>
          </w:tcPr>
          <w:p w:rsidR="006A0851" w:rsidRPr="00333F91" w:rsidRDefault="006A0851" w:rsidP="00E04512">
            <w:pPr>
              <w:spacing w:line="240" w:lineRule="auto"/>
              <w:ind w:firstLine="147"/>
              <w:jc w:val="center"/>
              <w:rPr>
                <w:color w:val="000000"/>
                <w:sz w:val="24"/>
                <w:szCs w:val="24"/>
              </w:rPr>
            </w:pPr>
            <w:r w:rsidRPr="00333F91">
              <w:rPr>
                <w:color w:val="000000"/>
                <w:sz w:val="24"/>
                <w:szCs w:val="24"/>
              </w:rPr>
              <w:t>20217</w:t>
            </w:r>
          </w:p>
        </w:tc>
        <w:tc>
          <w:tcPr>
            <w:tcW w:w="1984" w:type="dxa"/>
            <w:vAlign w:val="center"/>
          </w:tcPr>
          <w:p w:rsidR="006A0851" w:rsidRPr="00333F91" w:rsidRDefault="006A0851" w:rsidP="00E04512">
            <w:pPr>
              <w:spacing w:line="240" w:lineRule="auto"/>
              <w:ind w:firstLine="147"/>
              <w:jc w:val="center"/>
              <w:rPr>
                <w:color w:val="000000"/>
                <w:sz w:val="24"/>
                <w:szCs w:val="24"/>
              </w:rPr>
            </w:pPr>
            <w:r w:rsidRPr="00333F91">
              <w:rPr>
                <w:color w:val="000000"/>
                <w:sz w:val="24"/>
                <w:szCs w:val="24"/>
              </w:rPr>
              <w:t>4040</w:t>
            </w:r>
          </w:p>
        </w:tc>
      </w:tr>
      <w:tr w:rsidR="006A0851" w:rsidRPr="00333F91" w:rsidTr="00E04512">
        <w:trPr>
          <w:trHeight w:val="70"/>
        </w:trPr>
        <w:tc>
          <w:tcPr>
            <w:tcW w:w="5310" w:type="dxa"/>
            <w:vAlign w:val="center"/>
          </w:tcPr>
          <w:p w:rsidR="006A0851" w:rsidRPr="00333F91" w:rsidRDefault="006A0851" w:rsidP="00E04512">
            <w:pPr>
              <w:spacing w:line="240" w:lineRule="auto"/>
              <w:ind w:firstLine="147"/>
              <w:rPr>
                <w:color w:val="000000"/>
                <w:sz w:val="24"/>
                <w:szCs w:val="24"/>
              </w:rPr>
            </w:pPr>
            <w:r w:rsidRPr="00333F91">
              <w:rPr>
                <w:color w:val="000000"/>
                <w:sz w:val="24"/>
                <w:szCs w:val="24"/>
              </w:rPr>
              <w:t>СВОР</w:t>
            </w:r>
          </w:p>
        </w:tc>
        <w:tc>
          <w:tcPr>
            <w:tcW w:w="2127" w:type="dxa"/>
            <w:vAlign w:val="center"/>
          </w:tcPr>
          <w:p w:rsidR="006A0851" w:rsidRPr="00333F91" w:rsidRDefault="006A0851" w:rsidP="00E04512">
            <w:pPr>
              <w:spacing w:line="240" w:lineRule="auto"/>
              <w:ind w:firstLine="147"/>
              <w:jc w:val="center"/>
              <w:rPr>
                <w:color w:val="000000"/>
                <w:sz w:val="24"/>
                <w:szCs w:val="24"/>
              </w:rPr>
            </w:pPr>
            <w:r w:rsidRPr="00333F91">
              <w:rPr>
                <w:color w:val="000000"/>
                <w:sz w:val="24"/>
                <w:szCs w:val="24"/>
              </w:rPr>
              <w:t>1,06</w:t>
            </w:r>
          </w:p>
        </w:tc>
        <w:tc>
          <w:tcPr>
            <w:tcW w:w="1984" w:type="dxa"/>
            <w:vAlign w:val="center"/>
          </w:tcPr>
          <w:p w:rsidR="006A0851" w:rsidRPr="00333F91" w:rsidRDefault="006A0851" w:rsidP="00E04512">
            <w:pPr>
              <w:spacing w:line="240" w:lineRule="auto"/>
              <w:ind w:firstLine="147"/>
              <w:jc w:val="center"/>
              <w:rPr>
                <w:color w:val="000000"/>
                <w:sz w:val="24"/>
                <w:szCs w:val="24"/>
              </w:rPr>
            </w:pPr>
            <w:r w:rsidRPr="00333F91">
              <w:rPr>
                <w:color w:val="000000"/>
                <w:sz w:val="24"/>
                <w:szCs w:val="24"/>
              </w:rPr>
              <w:t>1,9</w:t>
            </w:r>
          </w:p>
        </w:tc>
      </w:tr>
    </w:tbl>
    <w:p w:rsidR="006A0851" w:rsidRPr="00333F91" w:rsidRDefault="006A0851" w:rsidP="006A0851">
      <w:pPr>
        <w:pStyle w:val="21"/>
        <w:spacing w:after="0" w:line="360" w:lineRule="auto"/>
        <w:ind w:firstLine="709"/>
        <w:rPr>
          <w:sz w:val="24"/>
          <w:szCs w:val="24"/>
        </w:rPr>
      </w:pPr>
    </w:p>
    <w:p w:rsidR="006A0851" w:rsidRPr="00333F91" w:rsidRDefault="006A0851" w:rsidP="0004310F">
      <w:pPr>
        <w:pStyle w:val="21"/>
        <w:spacing w:after="0" w:line="360" w:lineRule="auto"/>
        <w:ind w:firstLine="709"/>
        <w:rPr>
          <w:sz w:val="24"/>
          <w:szCs w:val="24"/>
        </w:rPr>
      </w:pPr>
      <w:r w:rsidRPr="00333F91">
        <w:rPr>
          <w:sz w:val="24"/>
          <w:szCs w:val="24"/>
        </w:rPr>
        <w:t>Следовательно, СВОР показыва</w:t>
      </w:r>
      <w:r w:rsidR="00C563D9" w:rsidRPr="00333F91">
        <w:rPr>
          <w:sz w:val="24"/>
          <w:szCs w:val="24"/>
        </w:rPr>
        <w:t>е</w:t>
      </w:r>
      <w:r w:rsidR="00BB07E5" w:rsidRPr="00333F91">
        <w:rPr>
          <w:sz w:val="24"/>
          <w:szCs w:val="24"/>
        </w:rPr>
        <w:t>т динамику на увеличение: в 2014</w:t>
      </w:r>
      <w:r w:rsidR="00C563D9" w:rsidRPr="00333F91">
        <w:rPr>
          <w:sz w:val="24"/>
          <w:szCs w:val="24"/>
        </w:rPr>
        <w:t xml:space="preserve"> </w:t>
      </w:r>
      <w:r w:rsidRPr="00333F91">
        <w:rPr>
          <w:sz w:val="24"/>
          <w:szCs w:val="24"/>
        </w:rPr>
        <w:t>г.-</w:t>
      </w:r>
      <w:r w:rsidRPr="00333F91">
        <w:rPr>
          <w:color w:val="000000"/>
          <w:sz w:val="24"/>
          <w:szCs w:val="24"/>
        </w:rPr>
        <w:t xml:space="preserve"> 1,06; 20</w:t>
      </w:r>
      <w:r w:rsidR="00BB07E5" w:rsidRPr="00333F91">
        <w:rPr>
          <w:color w:val="000000"/>
          <w:sz w:val="24"/>
          <w:szCs w:val="24"/>
        </w:rPr>
        <w:t>15</w:t>
      </w:r>
      <w:r w:rsidRPr="00333F91">
        <w:rPr>
          <w:color w:val="000000"/>
          <w:sz w:val="24"/>
          <w:szCs w:val="24"/>
        </w:rPr>
        <w:t xml:space="preserve"> г. -1,9.</w:t>
      </w:r>
    </w:p>
    <w:p w:rsidR="006A0851" w:rsidRPr="00333F91" w:rsidRDefault="006A0851" w:rsidP="0004310F">
      <w:pPr>
        <w:pStyle w:val="21"/>
        <w:spacing w:after="0" w:line="360" w:lineRule="auto"/>
        <w:ind w:firstLine="709"/>
        <w:rPr>
          <w:sz w:val="24"/>
          <w:szCs w:val="24"/>
        </w:rPr>
      </w:pPr>
      <w:r w:rsidRPr="00333F91">
        <w:rPr>
          <w:sz w:val="24"/>
          <w:szCs w:val="24"/>
        </w:rPr>
        <w:t>Рассчитаем влияние операционного рычага по годам. При этом базовым б</w:t>
      </w:r>
      <w:r w:rsidR="00BB07E5" w:rsidRPr="00333F91">
        <w:rPr>
          <w:sz w:val="24"/>
          <w:szCs w:val="24"/>
        </w:rPr>
        <w:t>удем считать 2015</w:t>
      </w:r>
      <w:r w:rsidR="00B82B83" w:rsidRPr="00333F91">
        <w:rPr>
          <w:sz w:val="24"/>
          <w:szCs w:val="24"/>
        </w:rPr>
        <w:t xml:space="preserve"> год, таблица 6</w:t>
      </w:r>
      <w:r w:rsidRPr="00333F91">
        <w:rPr>
          <w:sz w:val="24"/>
          <w:szCs w:val="24"/>
        </w:rPr>
        <w:t>.</w:t>
      </w:r>
    </w:p>
    <w:p w:rsidR="006A0851" w:rsidRPr="00333F91" w:rsidRDefault="006A0851" w:rsidP="00C563D9">
      <w:pPr>
        <w:pStyle w:val="21"/>
        <w:spacing w:after="0" w:line="360" w:lineRule="auto"/>
        <w:rPr>
          <w:sz w:val="24"/>
          <w:szCs w:val="24"/>
        </w:rPr>
      </w:pPr>
      <w:r w:rsidRPr="00333F91">
        <w:rPr>
          <w:sz w:val="24"/>
          <w:szCs w:val="24"/>
        </w:rPr>
        <w:t xml:space="preserve">Таблица </w:t>
      </w:r>
      <w:r w:rsidR="00B82B83" w:rsidRPr="00333F91">
        <w:rPr>
          <w:sz w:val="24"/>
          <w:szCs w:val="24"/>
          <w:lang w:val="en-US"/>
        </w:rPr>
        <w:t>1</w:t>
      </w:r>
      <w:r w:rsidR="00B82B83" w:rsidRPr="00333F91">
        <w:rPr>
          <w:sz w:val="24"/>
          <w:szCs w:val="24"/>
        </w:rPr>
        <w:t>3</w:t>
      </w:r>
      <w:r w:rsidR="00C563D9" w:rsidRPr="00333F91">
        <w:rPr>
          <w:sz w:val="24"/>
          <w:szCs w:val="24"/>
        </w:rPr>
        <w:t xml:space="preserve"> - </w:t>
      </w:r>
      <w:r w:rsidRPr="00333F91">
        <w:rPr>
          <w:sz w:val="24"/>
          <w:szCs w:val="24"/>
        </w:rPr>
        <w:t>Влияние операционного рычага</w:t>
      </w:r>
    </w:p>
    <w:tbl>
      <w:tblPr>
        <w:tblW w:w="5000" w:type="pct"/>
        <w:tblBorders>
          <w:top w:val="single" w:sz="4" w:space="0" w:color="auto"/>
        </w:tblBorders>
        <w:tblLook w:val="0000"/>
      </w:tblPr>
      <w:tblGrid>
        <w:gridCol w:w="2292"/>
        <w:gridCol w:w="2083"/>
        <w:gridCol w:w="1875"/>
        <w:gridCol w:w="1875"/>
        <w:gridCol w:w="1871"/>
      </w:tblGrid>
      <w:tr w:rsidR="006A0851" w:rsidRPr="00333F91" w:rsidTr="00BB07E5">
        <w:trPr>
          <w:trHeight w:val="338"/>
        </w:trPr>
        <w:tc>
          <w:tcPr>
            <w:tcW w:w="1146" w:type="pct"/>
            <w:tcBorders>
              <w:left w:val="single" w:sz="4" w:space="0" w:color="auto"/>
              <w:right w:val="single" w:sz="4" w:space="0" w:color="auto"/>
            </w:tcBorders>
          </w:tcPr>
          <w:p w:rsidR="006A0851" w:rsidRPr="00333F91" w:rsidRDefault="006A0851" w:rsidP="00BB07E5">
            <w:pPr>
              <w:spacing w:line="240" w:lineRule="auto"/>
              <w:ind w:firstLine="0"/>
              <w:jc w:val="center"/>
              <w:rPr>
                <w:sz w:val="24"/>
                <w:szCs w:val="24"/>
              </w:rPr>
            </w:pPr>
            <w:r w:rsidRPr="00333F91">
              <w:rPr>
                <w:sz w:val="24"/>
                <w:szCs w:val="24"/>
              </w:rPr>
              <w:t>Показатель</w:t>
            </w:r>
          </w:p>
        </w:tc>
        <w:tc>
          <w:tcPr>
            <w:tcW w:w="1042" w:type="pct"/>
            <w:tcBorders>
              <w:left w:val="single" w:sz="4" w:space="0" w:color="auto"/>
            </w:tcBorders>
          </w:tcPr>
          <w:p w:rsidR="006A0851" w:rsidRPr="00333F91" w:rsidRDefault="006A0851" w:rsidP="00BB07E5">
            <w:pPr>
              <w:spacing w:line="240" w:lineRule="auto"/>
              <w:ind w:firstLine="0"/>
              <w:jc w:val="center"/>
              <w:rPr>
                <w:sz w:val="24"/>
                <w:szCs w:val="24"/>
              </w:rPr>
            </w:pPr>
            <w:r w:rsidRPr="00333F91">
              <w:rPr>
                <w:sz w:val="24"/>
                <w:szCs w:val="24"/>
              </w:rPr>
              <w:t>20</w:t>
            </w:r>
            <w:r w:rsidR="00E04512" w:rsidRPr="00333F91">
              <w:rPr>
                <w:sz w:val="24"/>
                <w:szCs w:val="24"/>
              </w:rPr>
              <w:t>1</w:t>
            </w:r>
            <w:r w:rsidR="00BB07E5" w:rsidRPr="00333F91">
              <w:rPr>
                <w:sz w:val="24"/>
                <w:szCs w:val="24"/>
              </w:rPr>
              <w:t>4</w:t>
            </w:r>
          </w:p>
        </w:tc>
        <w:tc>
          <w:tcPr>
            <w:tcW w:w="938" w:type="pct"/>
            <w:tcBorders>
              <w:left w:val="single" w:sz="4" w:space="0" w:color="auto"/>
            </w:tcBorders>
          </w:tcPr>
          <w:p w:rsidR="006A0851" w:rsidRPr="00333F91" w:rsidRDefault="006A0851" w:rsidP="00BB07E5">
            <w:pPr>
              <w:spacing w:line="240" w:lineRule="auto"/>
              <w:ind w:firstLine="0"/>
              <w:jc w:val="center"/>
              <w:rPr>
                <w:sz w:val="24"/>
                <w:szCs w:val="24"/>
              </w:rPr>
            </w:pPr>
            <w:r w:rsidRPr="00333F91">
              <w:rPr>
                <w:sz w:val="24"/>
                <w:szCs w:val="24"/>
              </w:rPr>
              <w:t>20</w:t>
            </w:r>
            <w:r w:rsidR="00E04512" w:rsidRPr="00333F91">
              <w:rPr>
                <w:sz w:val="24"/>
                <w:szCs w:val="24"/>
              </w:rPr>
              <w:t>1</w:t>
            </w:r>
            <w:r w:rsidR="00BB07E5" w:rsidRPr="00333F91">
              <w:rPr>
                <w:sz w:val="24"/>
                <w:szCs w:val="24"/>
              </w:rPr>
              <w:t>5</w:t>
            </w:r>
          </w:p>
        </w:tc>
        <w:tc>
          <w:tcPr>
            <w:tcW w:w="938" w:type="pct"/>
            <w:tcBorders>
              <w:left w:val="single" w:sz="4" w:space="0" w:color="auto"/>
            </w:tcBorders>
          </w:tcPr>
          <w:p w:rsidR="006A0851" w:rsidRPr="00333F91" w:rsidRDefault="00CD78FB" w:rsidP="00BB07E5">
            <w:pPr>
              <w:spacing w:line="240" w:lineRule="auto"/>
              <w:ind w:firstLine="0"/>
              <w:jc w:val="center"/>
              <w:rPr>
                <w:sz w:val="24"/>
                <w:szCs w:val="24"/>
              </w:rPr>
            </w:pPr>
            <w:r w:rsidRPr="00333F91">
              <w:rPr>
                <w:sz w:val="24"/>
                <w:szCs w:val="24"/>
              </w:rPr>
              <w:t>Динамика</w:t>
            </w:r>
          </w:p>
        </w:tc>
        <w:tc>
          <w:tcPr>
            <w:tcW w:w="938" w:type="pct"/>
            <w:tcBorders>
              <w:left w:val="single" w:sz="4" w:space="0" w:color="auto"/>
              <w:right w:val="single" w:sz="4" w:space="0" w:color="auto"/>
            </w:tcBorders>
          </w:tcPr>
          <w:p w:rsidR="006A0851" w:rsidRPr="00333F91" w:rsidRDefault="006A0851" w:rsidP="00BB07E5">
            <w:pPr>
              <w:spacing w:line="240" w:lineRule="auto"/>
              <w:ind w:firstLine="0"/>
              <w:jc w:val="center"/>
              <w:rPr>
                <w:sz w:val="24"/>
                <w:szCs w:val="24"/>
              </w:rPr>
            </w:pPr>
            <w:r w:rsidRPr="00333F91">
              <w:rPr>
                <w:sz w:val="24"/>
                <w:szCs w:val="24"/>
              </w:rPr>
              <w:t>% роста</w:t>
            </w:r>
          </w:p>
        </w:tc>
      </w:tr>
      <w:tr w:rsidR="006A0851" w:rsidRPr="00333F91" w:rsidTr="00BB07E5">
        <w:tblPrEx>
          <w:tblBorders>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146" w:type="pct"/>
          </w:tcPr>
          <w:p w:rsidR="006A0851" w:rsidRPr="00333F91" w:rsidRDefault="006A0851" w:rsidP="00BB07E5">
            <w:pPr>
              <w:spacing w:line="240" w:lineRule="auto"/>
              <w:ind w:firstLine="0"/>
              <w:jc w:val="center"/>
              <w:rPr>
                <w:sz w:val="24"/>
                <w:szCs w:val="24"/>
              </w:rPr>
            </w:pPr>
            <w:r w:rsidRPr="00333F91">
              <w:rPr>
                <w:sz w:val="24"/>
                <w:szCs w:val="24"/>
              </w:rPr>
              <w:t>1</w:t>
            </w:r>
          </w:p>
        </w:tc>
        <w:tc>
          <w:tcPr>
            <w:tcW w:w="1042" w:type="pct"/>
          </w:tcPr>
          <w:p w:rsidR="006A0851" w:rsidRPr="00333F91" w:rsidRDefault="006A0851" w:rsidP="00BB07E5">
            <w:pPr>
              <w:spacing w:line="240" w:lineRule="auto"/>
              <w:ind w:firstLine="0"/>
              <w:jc w:val="center"/>
              <w:rPr>
                <w:sz w:val="24"/>
                <w:szCs w:val="24"/>
              </w:rPr>
            </w:pPr>
            <w:r w:rsidRPr="00333F91">
              <w:rPr>
                <w:sz w:val="24"/>
                <w:szCs w:val="24"/>
              </w:rPr>
              <w:t>2</w:t>
            </w:r>
          </w:p>
        </w:tc>
        <w:tc>
          <w:tcPr>
            <w:tcW w:w="938" w:type="pct"/>
          </w:tcPr>
          <w:p w:rsidR="006A0851" w:rsidRPr="00333F91" w:rsidRDefault="006A0851" w:rsidP="00BB07E5">
            <w:pPr>
              <w:spacing w:line="240" w:lineRule="auto"/>
              <w:ind w:firstLine="0"/>
              <w:jc w:val="center"/>
              <w:rPr>
                <w:sz w:val="24"/>
                <w:szCs w:val="24"/>
              </w:rPr>
            </w:pPr>
            <w:r w:rsidRPr="00333F91">
              <w:rPr>
                <w:sz w:val="24"/>
                <w:szCs w:val="24"/>
              </w:rPr>
              <w:t>3</w:t>
            </w:r>
          </w:p>
        </w:tc>
        <w:tc>
          <w:tcPr>
            <w:tcW w:w="938" w:type="pct"/>
          </w:tcPr>
          <w:p w:rsidR="006A0851" w:rsidRPr="00333F91" w:rsidRDefault="006A0851" w:rsidP="00BB07E5">
            <w:pPr>
              <w:spacing w:line="240" w:lineRule="auto"/>
              <w:ind w:firstLine="0"/>
              <w:jc w:val="center"/>
              <w:rPr>
                <w:sz w:val="24"/>
                <w:szCs w:val="24"/>
              </w:rPr>
            </w:pPr>
            <w:r w:rsidRPr="00333F91">
              <w:rPr>
                <w:sz w:val="24"/>
                <w:szCs w:val="24"/>
              </w:rPr>
              <w:t>4</w:t>
            </w:r>
          </w:p>
        </w:tc>
        <w:tc>
          <w:tcPr>
            <w:tcW w:w="938" w:type="pct"/>
          </w:tcPr>
          <w:p w:rsidR="006A0851" w:rsidRPr="00333F91" w:rsidRDefault="006A0851" w:rsidP="00BB07E5">
            <w:pPr>
              <w:spacing w:line="240" w:lineRule="auto"/>
              <w:ind w:firstLine="0"/>
              <w:jc w:val="center"/>
              <w:rPr>
                <w:sz w:val="24"/>
                <w:szCs w:val="24"/>
              </w:rPr>
            </w:pPr>
            <w:r w:rsidRPr="00333F91">
              <w:rPr>
                <w:sz w:val="24"/>
                <w:szCs w:val="24"/>
              </w:rPr>
              <w:t>5</w:t>
            </w:r>
          </w:p>
        </w:tc>
      </w:tr>
      <w:tr w:rsidR="006A0851" w:rsidRPr="00333F91" w:rsidTr="00BB07E5">
        <w:tblPrEx>
          <w:tblBorders>
            <w:left w:val="single" w:sz="4" w:space="0" w:color="auto"/>
            <w:bottom w:val="single" w:sz="4" w:space="0" w:color="auto"/>
            <w:right w:val="single" w:sz="4" w:space="0" w:color="auto"/>
            <w:insideH w:val="single" w:sz="4" w:space="0" w:color="auto"/>
            <w:insideV w:val="single" w:sz="4" w:space="0" w:color="auto"/>
          </w:tblBorders>
        </w:tblPrEx>
        <w:trPr>
          <w:trHeight w:val="347"/>
        </w:trPr>
        <w:tc>
          <w:tcPr>
            <w:tcW w:w="1146" w:type="pct"/>
          </w:tcPr>
          <w:p w:rsidR="006A0851" w:rsidRPr="00333F91" w:rsidRDefault="006A0851" w:rsidP="00BB07E5">
            <w:pPr>
              <w:spacing w:line="240" w:lineRule="auto"/>
              <w:ind w:firstLine="0"/>
              <w:jc w:val="center"/>
              <w:rPr>
                <w:sz w:val="24"/>
                <w:szCs w:val="24"/>
              </w:rPr>
            </w:pPr>
            <w:r w:rsidRPr="00333F91">
              <w:rPr>
                <w:sz w:val="24"/>
                <w:szCs w:val="24"/>
              </w:rPr>
              <w:t>Выручка</w:t>
            </w:r>
          </w:p>
        </w:tc>
        <w:tc>
          <w:tcPr>
            <w:tcW w:w="1042" w:type="pct"/>
          </w:tcPr>
          <w:p w:rsidR="006A0851" w:rsidRPr="00333F91" w:rsidRDefault="006A0851" w:rsidP="00BB07E5">
            <w:pPr>
              <w:spacing w:line="240" w:lineRule="auto"/>
              <w:ind w:firstLine="0"/>
              <w:jc w:val="center"/>
              <w:rPr>
                <w:sz w:val="24"/>
                <w:szCs w:val="24"/>
              </w:rPr>
            </w:pPr>
            <w:r w:rsidRPr="00333F91">
              <w:rPr>
                <w:sz w:val="24"/>
                <w:szCs w:val="24"/>
              </w:rPr>
              <w:t>323121</w:t>
            </w:r>
          </w:p>
        </w:tc>
        <w:tc>
          <w:tcPr>
            <w:tcW w:w="938" w:type="pct"/>
          </w:tcPr>
          <w:p w:rsidR="006A0851" w:rsidRPr="00333F91" w:rsidRDefault="006A0851" w:rsidP="00BB07E5">
            <w:pPr>
              <w:spacing w:line="240" w:lineRule="auto"/>
              <w:ind w:firstLine="0"/>
              <w:jc w:val="center"/>
              <w:rPr>
                <w:sz w:val="24"/>
                <w:szCs w:val="24"/>
              </w:rPr>
            </w:pPr>
            <w:r w:rsidRPr="00333F91">
              <w:rPr>
                <w:sz w:val="24"/>
                <w:szCs w:val="24"/>
              </w:rPr>
              <w:t>86055</w:t>
            </w:r>
          </w:p>
        </w:tc>
        <w:tc>
          <w:tcPr>
            <w:tcW w:w="938" w:type="pct"/>
          </w:tcPr>
          <w:p w:rsidR="006A0851" w:rsidRPr="00333F91" w:rsidRDefault="006A0851" w:rsidP="00BB07E5">
            <w:pPr>
              <w:spacing w:line="240" w:lineRule="auto"/>
              <w:ind w:firstLine="0"/>
              <w:jc w:val="center"/>
              <w:rPr>
                <w:sz w:val="24"/>
                <w:szCs w:val="24"/>
              </w:rPr>
            </w:pPr>
            <w:r w:rsidRPr="00333F91">
              <w:rPr>
                <w:sz w:val="24"/>
                <w:szCs w:val="24"/>
              </w:rPr>
              <w:t>-237066</w:t>
            </w:r>
          </w:p>
        </w:tc>
        <w:tc>
          <w:tcPr>
            <w:tcW w:w="938" w:type="pct"/>
          </w:tcPr>
          <w:p w:rsidR="006A0851" w:rsidRPr="00333F91" w:rsidRDefault="006A0851" w:rsidP="00BB07E5">
            <w:pPr>
              <w:spacing w:line="240" w:lineRule="auto"/>
              <w:ind w:firstLine="0"/>
              <w:jc w:val="center"/>
              <w:rPr>
                <w:sz w:val="24"/>
                <w:szCs w:val="24"/>
              </w:rPr>
            </w:pPr>
            <w:r w:rsidRPr="00333F91">
              <w:rPr>
                <w:sz w:val="24"/>
                <w:szCs w:val="24"/>
              </w:rPr>
              <w:t>0,26</w:t>
            </w:r>
          </w:p>
        </w:tc>
      </w:tr>
      <w:tr w:rsidR="006A0851" w:rsidRPr="00333F91" w:rsidTr="00BB07E5">
        <w:tblPrEx>
          <w:tblBorders>
            <w:left w:val="single" w:sz="4" w:space="0" w:color="auto"/>
            <w:bottom w:val="single" w:sz="4" w:space="0" w:color="auto"/>
            <w:right w:val="single" w:sz="4" w:space="0" w:color="auto"/>
            <w:insideH w:val="single" w:sz="4" w:space="0" w:color="auto"/>
            <w:insideV w:val="single" w:sz="4" w:space="0" w:color="auto"/>
          </w:tblBorders>
        </w:tblPrEx>
        <w:trPr>
          <w:trHeight w:val="720"/>
        </w:trPr>
        <w:tc>
          <w:tcPr>
            <w:tcW w:w="1146" w:type="pct"/>
          </w:tcPr>
          <w:p w:rsidR="006A0851" w:rsidRPr="00333F91" w:rsidRDefault="006A0851" w:rsidP="00BB07E5">
            <w:pPr>
              <w:spacing w:line="240" w:lineRule="auto"/>
              <w:ind w:firstLine="0"/>
              <w:jc w:val="center"/>
              <w:rPr>
                <w:sz w:val="24"/>
                <w:szCs w:val="24"/>
              </w:rPr>
            </w:pPr>
            <w:r w:rsidRPr="00333F91">
              <w:rPr>
                <w:sz w:val="24"/>
                <w:szCs w:val="24"/>
              </w:rPr>
              <w:t>Переменные затраты</w:t>
            </w:r>
          </w:p>
        </w:tc>
        <w:tc>
          <w:tcPr>
            <w:tcW w:w="1042" w:type="pct"/>
          </w:tcPr>
          <w:p w:rsidR="006A0851" w:rsidRPr="00333F91" w:rsidRDefault="006A0851" w:rsidP="00BB07E5">
            <w:pPr>
              <w:spacing w:line="240" w:lineRule="auto"/>
              <w:ind w:firstLine="0"/>
              <w:jc w:val="center"/>
              <w:rPr>
                <w:sz w:val="24"/>
                <w:szCs w:val="24"/>
              </w:rPr>
            </w:pPr>
            <w:r w:rsidRPr="00333F91">
              <w:rPr>
                <w:sz w:val="24"/>
                <w:szCs w:val="24"/>
              </w:rPr>
              <w:t>30170,7</w:t>
            </w:r>
          </w:p>
        </w:tc>
        <w:tc>
          <w:tcPr>
            <w:tcW w:w="938" w:type="pct"/>
          </w:tcPr>
          <w:p w:rsidR="006A0851" w:rsidRPr="00333F91" w:rsidRDefault="006A0851" w:rsidP="00BB07E5">
            <w:pPr>
              <w:spacing w:line="240" w:lineRule="auto"/>
              <w:ind w:firstLine="0"/>
              <w:jc w:val="center"/>
              <w:rPr>
                <w:sz w:val="24"/>
                <w:szCs w:val="24"/>
              </w:rPr>
            </w:pPr>
            <w:r w:rsidRPr="00333F91">
              <w:rPr>
                <w:sz w:val="24"/>
                <w:szCs w:val="24"/>
              </w:rPr>
              <w:t>78234,5</w:t>
            </w:r>
          </w:p>
        </w:tc>
        <w:tc>
          <w:tcPr>
            <w:tcW w:w="938" w:type="pct"/>
          </w:tcPr>
          <w:p w:rsidR="006A0851" w:rsidRPr="00333F91" w:rsidRDefault="006A0851" w:rsidP="00BB07E5">
            <w:pPr>
              <w:spacing w:line="240" w:lineRule="auto"/>
              <w:ind w:firstLine="0"/>
              <w:jc w:val="center"/>
              <w:rPr>
                <w:sz w:val="24"/>
                <w:szCs w:val="24"/>
              </w:rPr>
            </w:pPr>
            <w:r w:rsidRPr="00333F91">
              <w:rPr>
                <w:sz w:val="24"/>
                <w:szCs w:val="24"/>
              </w:rPr>
              <w:t>48063,8</w:t>
            </w:r>
          </w:p>
        </w:tc>
        <w:tc>
          <w:tcPr>
            <w:tcW w:w="938" w:type="pct"/>
          </w:tcPr>
          <w:p w:rsidR="006A0851" w:rsidRPr="00333F91" w:rsidRDefault="006A0851" w:rsidP="00BB07E5">
            <w:pPr>
              <w:spacing w:line="240" w:lineRule="auto"/>
              <w:ind w:firstLine="0"/>
              <w:jc w:val="center"/>
              <w:rPr>
                <w:sz w:val="24"/>
                <w:szCs w:val="24"/>
              </w:rPr>
            </w:pPr>
            <w:r w:rsidRPr="00333F91">
              <w:rPr>
                <w:sz w:val="24"/>
                <w:szCs w:val="24"/>
              </w:rPr>
              <w:t>2,6</w:t>
            </w:r>
          </w:p>
        </w:tc>
      </w:tr>
      <w:tr w:rsidR="006A0851" w:rsidRPr="00333F91" w:rsidTr="00BB07E5">
        <w:tblPrEx>
          <w:tblBorders>
            <w:left w:val="single" w:sz="4" w:space="0" w:color="auto"/>
            <w:bottom w:val="single" w:sz="4" w:space="0" w:color="auto"/>
            <w:right w:val="single" w:sz="4" w:space="0" w:color="auto"/>
            <w:insideH w:val="single" w:sz="4" w:space="0" w:color="auto"/>
            <w:insideV w:val="single" w:sz="4" w:space="0" w:color="auto"/>
          </w:tblBorders>
        </w:tblPrEx>
        <w:trPr>
          <w:trHeight w:val="687"/>
        </w:trPr>
        <w:tc>
          <w:tcPr>
            <w:tcW w:w="1146" w:type="pct"/>
          </w:tcPr>
          <w:p w:rsidR="006A0851" w:rsidRPr="00333F91" w:rsidRDefault="00733725" w:rsidP="00BB07E5">
            <w:pPr>
              <w:spacing w:line="240" w:lineRule="auto"/>
              <w:ind w:firstLine="0"/>
              <w:jc w:val="center"/>
              <w:rPr>
                <w:sz w:val="24"/>
                <w:szCs w:val="24"/>
              </w:rPr>
            </w:pPr>
            <w:r w:rsidRPr="00333F91">
              <w:rPr>
                <w:sz w:val="24"/>
                <w:szCs w:val="24"/>
              </w:rPr>
              <w:t>Постоянные затраты</w:t>
            </w:r>
          </w:p>
        </w:tc>
        <w:tc>
          <w:tcPr>
            <w:tcW w:w="1042" w:type="pct"/>
          </w:tcPr>
          <w:p w:rsidR="006A0851" w:rsidRPr="00333F91" w:rsidRDefault="00733725" w:rsidP="00BB07E5">
            <w:pPr>
              <w:spacing w:line="240" w:lineRule="auto"/>
              <w:ind w:firstLine="0"/>
              <w:jc w:val="center"/>
              <w:rPr>
                <w:sz w:val="24"/>
                <w:szCs w:val="24"/>
              </w:rPr>
            </w:pPr>
            <w:r w:rsidRPr="00333F91">
              <w:rPr>
                <w:sz w:val="24"/>
                <w:szCs w:val="24"/>
              </w:rPr>
              <w:t>1202,5</w:t>
            </w:r>
          </w:p>
        </w:tc>
        <w:tc>
          <w:tcPr>
            <w:tcW w:w="938" w:type="pct"/>
          </w:tcPr>
          <w:p w:rsidR="006A0851" w:rsidRPr="00333F91" w:rsidRDefault="00733725" w:rsidP="00BB07E5">
            <w:pPr>
              <w:spacing w:line="240" w:lineRule="auto"/>
              <w:ind w:firstLine="0"/>
              <w:jc w:val="center"/>
              <w:rPr>
                <w:sz w:val="24"/>
                <w:szCs w:val="24"/>
              </w:rPr>
            </w:pPr>
            <w:r w:rsidRPr="00333F91">
              <w:rPr>
                <w:sz w:val="24"/>
                <w:szCs w:val="24"/>
              </w:rPr>
              <w:t>2020,3</w:t>
            </w:r>
          </w:p>
        </w:tc>
        <w:tc>
          <w:tcPr>
            <w:tcW w:w="938" w:type="pct"/>
          </w:tcPr>
          <w:p w:rsidR="006A0851" w:rsidRPr="00333F91" w:rsidRDefault="00733725" w:rsidP="00BB07E5">
            <w:pPr>
              <w:spacing w:line="240" w:lineRule="auto"/>
              <w:ind w:firstLine="0"/>
              <w:jc w:val="center"/>
              <w:rPr>
                <w:sz w:val="24"/>
                <w:szCs w:val="24"/>
              </w:rPr>
            </w:pPr>
            <w:r w:rsidRPr="00333F91">
              <w:rPr>
                <w:sz w:val="24"/>
                <w:szCs w:val="24"/>
              </w:rPr>
              <w:t>817,8</w:t>
            </w:r>
          </w:p>
        </w:tc>
        <w:tc>
          <w:tcPr>
            <w:tcW w:w="938" w:type="pct"/>
          </w:tcPr>
          <w:p w:rsidR="006A0851" w:rsidRPr="00333F91" w:rsidRDefault="00733725" w:rsidP="00BB07E5">
            <w:pPr>
              <w:spacing w:line="240" w:lineRule="auto"/>
              <w:ind w:firstLine="0"/>
              <w:jc w:val="center"/>
              <w:rPr>
                <w:sz w:val="24"/>
                <w:szCs w:val="24"/>
              </w:rPr>
            </w:pPr>
            <w:r w:rsidRPr="00333F91">
              <w:rPr>
                <w:sz w:val="24"/>
                <w:szCs w:val="24"/>
              </w:rPr>
              <w:t>1,68</w:t>
            </w:r>
          </w:p>
        </w:tc>
      </w:tr>
      <w:tr w:rsidR="00733725" w:rsidRPr="00333F91" w:rsidTr="00BB07E5">
        <w:tblPrEx>
          <w:tblBorders>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1146" w:type="pct"/>
            <w:tcBorders>
              <w:top w:val="single" w:sz="4" w:space="0" w:color="auto"/>
              <w:left w:val="single" w:sz="4" w:space="0" w:color="auto"/>
              <w:bottom w:val="single" w:sz="4" w:space="0" w:color="auto"/>
              <w:right w:val="single" w:sz="4" w:space="0" w:color="auto"/>
            </w:tcBorders>
          </w:tcPr>
          <w:p w:rsidR="00733725" w:rsidRPr="00333F91" w:rsidRDefault="00733725" w:rsidP="00BB07E5">
            <w:pPr>
              <w:spacing w:line="240" w:lineRule="auto"/>
              <w:ind w:firstLine="0"/>
              <w:jc w:val="center"/>
              <w:rPr>
                <w:sz w:val="24"/>
                <w:szCs w:val="24"/>
              </w:rPr>
            </w:pPr>
            <w:r w:rsidRPr="00333F91">
              <w:rPr>
                <w:sz w:val="24"/>
                <w:szCs w:val="24"/>
              </w:rPr>
              <w:t>Прибыль</w:t>
            </w:r>
          </w:p>
        </w:tc>
        <w:tc>
          <w:tcPr>
            <w:tcW w:w="1042" w:type="pct"/>
            <w:tcBorders>
              <w:top w:val="single" w:sz="4" w:space="0" w:color="auto"/>
              <w:left w:val="single" w:sz="4" w:space="0" w:color="auto"/>
              <w:bottom w:val="single" w:sz="4" w:space="0" w:color="auto"/>
              <w:right w:val="single" w:sz="4" w:space="0" w:color="auto"/>
            </w:tcBorders>
          </w:tcPr>
          <w:p w:rsidR="00733725" w:rsidRPr="00333F91" w:rsidRDefault="00733725" w:rsidP="00BB07E5">
            <w:pPr>
              <w:spacing w:line="240" w:lineRule="auto"/>
              <w:ind w:firstLine="0"/>
              <w:jc w:val="center"/>
              <w:rPr>
                <w:sz w:val="24"/>
                <w:szCs w:val="24"/>
              </w:rPr>
            </w:pPr>
            <w:r w:rsidRPr="00333F91">
              <w:rPr>
                <w:sz w:val="24"/>
                <w:szCs w:val="24"/>
              </w:rPr>
              <w:t>20217</w:t>
            </w:r>
          </w:p>
        </w:tc>
        <w:tc>
          <w:tcPr>
            <w:tcW w:w="938" w:type="pct"/>
            <w:tcBorders>
              <w:top w:val="single" w:sz="4" w:space="0" w:color="auto"/>
              <w:left w:val="single" w:sz="4" w:space="0" w:color="auto"/>
              <w:bottom w:val="single" w:sz="4" w:space="0" w:color="auto"/>
              <w:right w:val="single" w:sz="4" w:space="0" w:color="auto"/>
            </w:tcBorders>
          </w:tcPr>
          <w:p w:rsidR="00733725" w:rsidRPr="00333F91" w:rsidRDefault="00733725" w:rsidP="00BB07E5">
            <w:pPr>
              <w:spacing w:line="240" w:lineRule="auto"/>
              <w:ind w:firstLine="0"/>
              <w:jc w:val="center"/>
              <w:rPr>
                <w:sz w:val="24"/>
                <w:szCs w:val="24"/>
              </w:rPr>
            </w:pPr>
            <w:r w:rsidRPr="00333F91">
              <w:rPr>
                <w:sz w:val="24"/>
                <w:szCs w:val="24"/>
              </w:rPr>
              <w:t>4040</w:t>
            </w:r>
          </w:p>
        </w:tc>
        <w:tc>
          <w:tcPr>
            <w:tcW w:w="938" w:type="pct"/>
            <w:tcBorders>
              <w:top w:val="single" w:sz="4" w:space="0" w:color="auto"/>
              <w:left w:val="single" w:sz="4" w:space="0" w:color="auto"/>
              <w:bottom w:val="single" w:sz="4" w:space="0" w:color="auto"/>
              <w:right w:val="single" w:sz="4" w:space="0" w:color="auto"/>
            </w:tcBorders>
          </w:tcPr>
          <w:p w:rsidR="00733725" w:rsidRPr="00333F91" w:rsidRDefault="00733725" w:rsidP="00BB07E5">
            <w:pPr>
              <w:spacing w:line="240" w:lineRule="auto"/>
              <w:ind w:firstLine="0"/>
              <w:jc w:val="center"/>
              <w:rPr>
                <w:sz w:val="24"/>
                <w:szCs w:val="24"/>
              </w:rPr>
            </w:pPr>
            <w:r w:rsidRPr="00333F91">
              <w:rPr>
                <w:sz w:val="24"/>
                <w:szCs w:val="24"/>
              </w:rPr>
              <w:t>-16177</w:t>
            </w:r>
          </w:p>
        </w:tc>
        <w:tc>
          <w:tcPr>
            <w:tcW w:w="938" w:type="pct"/>
            <w:tcBorders>
              <w:top w:val="single" w:sz="4" w:space="0" w:color="auto"/>
              <w:left w:val="single" w:sz="4" w:space="0" w:color="auto"/>
              <w:bottom w:val="single" w:sz="4" w:space="0" w:color="auto"/>
              <w:right w:val="single" w:sz="4" w:space="0" w:color="auto"/>
            </w:tcBorders>
          </w:tcPr>
          <w:p w:rsidR="00733725" w:rsidRPr="00333F91" w:rsidRDefault="00733725" w:rsidP="00BB07E5">
            <w:pPr>
              <w:spacing w:line="240" w:lineRule="auto"/>
              <w:ind w:firstLine="0"/>
              <w:jc w:val="center"/>
              <w:rPr>
                <w:sz w:val="24"/>
                <w:szCs w:val="24"/>
              </w:rPr>
            </w:pPr>
            <w:r w:rsidRPr="00333F91">
              <w:rPr>
                <w:sz w:val="24"/>
                <w:szCs w:val="24"/>
              </w:rPr>
              <w:t>0,2</w:t>
            </w:r>
          </w:p>
        </w:tc>
      </w:tr>
    </w:tbl>
    <w:p w:rsidR="006A0851" w:rsidRPr="00333F91" w:rsidRDefault="006A0851" w:rsidP="006A0851">
      <w:pPr>
        <w:pStyle w:val="21"/>
        <w:spacing w:after="0" w:line="360" w:lineRule="auto"/>
        <w:rPr>
          <w:sz w:val="24"/>
          <w:szCs w:val="24"/>
        </w:rPr>
      </w:pPr>
    </w:p>
    <w:p w:rsidR="006A0851" w:rsidRPr="00333F91" w:rsidRDefault="006A0851" w:rsidP="0004310F">
      <w:pPr>
        <w:pStyle w:val="21"/>
        <w:spacing w:after="0" w:line="360" w:lineRule="auto"/>
        <w:ind w:firstLine="709"/>
        <w:rPr>
          <w:sz w:val="24"/>
          <w:szCs w:val="24"/>
        </w:rPr>
      </w:pPr>
      <w:r w:rsidRPr="00333F91">
        <w:rPr>
          <w:sz w:val="24"/>
          <w:szCs w:val="24"/>
        </w:rPr>
        <w:t>Для 20</w:t>
      </w:r>
      <w:r w:rsidR="00BB07E5" w:rsidRPr="00333F91">
        <w:rPr>
          <w:sz w:val="24"/>
          <w:szCs w:val="24"/>
        </w:rPr>
        <w:t>14</w:t>
      </w:r>
      <w:r w:rsidR="00C563D9" w:rsidRPr="00333F91">
        <w:rPr>
          <w:sz w:val="24"/>
          <w:szCs w:val="24"/>
        </w:rPr>
        <w:t xml:space="preserve"> </w:t>
      </w:r>
      <w:r w:rsidRPr="00333F91">
        <w:rPr>
          <w:sz w:val="24"/>
          <w:szCs w:val="24"/>
        </w:rPr>
        <w:t>г. СВОР= (323121-30170,7)/</w:t>
      </w:r>
      <w:r w:rsidRPr="00333F91">
        <w:rPr>
          <w:color w:val="000000"/>
          <w:sz w:val="24"/>
          <w:szCs w:val="24"/>
        </w:rPr>
        <w:t>20217=14,5</w:t>
      </w:r>
    </w:p>
    <w:p w:rsidR="006A0851" w:rsidRPr="00333F91" w:rsidRDefault="006A0851" w:rsidP="0004310F">
      <w:pPr>
        <w:spacing w:line="360" w:lineRule="auto"/>
        <w:ind w:firstLine="709"/>
        <w:rPr>
          <w:sz w:val="24"/>
          <w:szCs w:val="24"/>
        </w:rPr>
      </w:pPr>
      <w:r w:rsidRPr="00333F91">
        <w:rPr>
          <w:sz w:val="24"/>
          <w:szCs w:val="24"/>
        </w:rPr>
        <w:lastRenderedPageBreak/>
        <w:t>Для 20</w:t>
      </w:r>
      <w:r w:rsidR="00BB07E5" w:rsidRPr="00333F91">
        <w:rPr>
          <w:sz w:val="24"/>
          <w:szCs w:val="24"/>
        </w:rPr>
        <w:t>15</w:t>
      </w:r>
      <w:r w:rsidR="00C563D9" w:rsidRPr="00333F91">
        <w:rPr>
          <w:sz w:val="24"/>
          <w:szCs w:val="24"/>
        </w:rPr>
        <w:t xml:space="preserve"> </w:t>
      </w:r>
      <w:r w:rsidRPr="00333F91">
        <w:rPr>
          <w:sz w:val="24"/>
          <w:szCs w:val="24"/>
        </w:rPr>
        <w:t>г. СВОР = (86055-78234,5)/</w:t>
      </w:r>
      <w:r w:rsidRPr="00333F91">
        <w:rPr>
          <w:color w:val="000000"/>
          <w:sz w:val="24"/>
          <w:szCs w:val="24"/>
        </w:rPr>
        <w:t>4040=1,94</w:t>
      </w:r>
    </w:p>
    <w:p w:rsidR="006A0851" w:rsidRPr="00333F91" w:rsidRDefault="006A0851" w:rsidP="0004310F">
      <w:pPr>
        <w:pStyle w:val="21"/>
        <w:spacing w:after="0" w:line="360" w:lineRule="auto"/>
        <w:ind w:firstLine="709"/>
        <w:rPr>
          <w:sz w:val="24"/>
          <w:szCs w:val="24"/>
        </w:rPr>
      </w:pPr>
      <w:r w:rsidRPr="00333F91">
        <w:rPr>
          <w:sz w:val="24"/>
          <w:szCs w:val="24"/>
        </w:rPr>
        <w:t>Естественно, бывает и такая ситуация, когда прибыль = 0. Этой ситуации соответствует порог рентабельности (точка безубыточности, окупаемости).</w:t>
      </w:r>
    </w:p>
    <w:p w:rsidR="006A0851" w:rsidRPr="00333F91" w:rsidRDefault="006A0851" w:rsidP="0004310F">
      <w:pPr>
        <w:pStyle w:val="21"/>
        <w:spacing w:after="0" w:line="360" w:lineRule="auto"/>
        <w:ind w:firstLine="709"/>
        <w:rPr>
          <w:sz w:val="24"/>
          <w:szCs w:val="24"/>
        </w:rPr>
      </w:pPr>
      <w:r w:rsidRPr="00333F91">
        <w:rPr>
          <w:sz w:val="24"/>
          <w:szCs w:val="24"/>
        </w:rPr>
        <w:t>Порог рентабельности это выручка от реализации, при которой результат от реализации после возмещения переменных затрат в точности  покрывает постоянные затраты, а прибыль равна 0, рассчитывается по формуле (3).</w:t>
      </w:r>
    </w:p>
    <w:p w:rsidR="006A0851" w:rsidRPr="00333F91" w:rsidRDefault="006A0851" w:rsidP="0004310F">
      <w:pPr>
        <w:spacing w:line="360" w:lineRule="auto"/>
        <w:ind w:firstLine="709"/>
        <w:rPr>
          <w:sz w:val="24"/>
          <w:szCs w:val="24"/>
        </w:rPr>
      </w:pPr>
      <w:r w:rsidRPr="00333F91">
        <w:rPr>
          <w:sz w:val="24"/>
          <w:szCs w:val="24"/>
        </w:rPr>
        <w:t>За 20</w:t>
      </w:r>
      <w:r w:rsidR="00BB07E5" w:rsidRPr="00333F91">
        <w:rPr>
          <w:sz w:val="24"/>
          <w:szCs w:val="24"/>
        </w:rPr>
        <w:t>14</w:t>
      </w:r>
      <w:r w:rsidRPr="00333F91">
        <w:rPr>
          <w:sz w:val="24"/>
          <w:szCs w:val="24"/>
        </w:rPr>
        <w:t xml:space="preserve"> г. </w:t>
      </w:r>
      <w:proofErr w:type="gramStart"/>
      <w:r w:rsidRPr="00333F91">
        <w:rPr>
          <w:sz w:val="24"/>
          <w:szCs w:val="24"/>
        </w:rPr>
        <w:t>ПР</w:t>
      </w:r>
      <w:proofErr w:type="gramEnd"/>
      <w:r w:rsidRPr="00333F91">
        <w:rPr>
          <w:sz w:val="24"/>
          <w:szCs w:val="24"/>
        </w:rPr>
        <w:t>= (323121×1202,5)/</w:t>
      </w:r>
      <w:r w:rsidRPr="00333F91">
        <w:rPr>
          <w:color w:val="000000"/>
          <w:sz w:val="24"/>
          <w:szCs w:val="24"/>
        </w:rPr>
        <w:t>214193=1814</w:t>
      </w:r>
    </w:p>
    <w:p w:rsidR="006A0851" w:rsidRPr="00333F91" w:rsidRDefault="006A0851" w:rsidP="0004310F">
      <w:pPr>
        <w:spacing w:line="360" w:lineRule="auto"/>
        <w:ind w:firstLine="709"/>
        <w:rPr>
          <w:sz w:val="24"/>
          <w:szCs w:val="24"/>
        </w:rPr>
      </w:pPr>
      <w:r w:rsidRPr="00333F91">
        <w:rPr>
          <w:sz w:val="24"/>
          <w:szCs w:val="24"/>
        </w:rPr>
        <w:t>За 20</w:t>
      </w:r>
      <w:r w:rsidR="00BB07E5" w:rsidRPr="00333F91">
        <w:rPr>
          <w:sz w:val="24"/>
          <w:szCs w:val="24"/>
        </w:rPr>
        <w:t>15</w:t>
      </w:r>
      <w:r w:rsidRPr="00333F91">
        <w:rPr>
          <w:sz w:val="24"/>
          <w:szCs w:val="24"/>
        </w:rPr>
        <w:t xml:space="preserve"> г. </w:t>
      </w:r>
      <w:proofErr w:type="gramStart"/>
      <w:r w:rsidRPr="00333F91">
        <w:rPr>
          <w:sz w:val="24"/>
          <w:szCs w:val="24"/>
        </w:rPr>
        <w:t>ПР</w:t>
      </w:r>
      <w:proofErr w:type="gramEnd"/>
      <w:r w:rsidRPr="00333F91">
        <w:rPr>
          <w:sz w:val="24"/>
          <w:szCs w:val="24"/>
        </w:rPr>
        <w:t>= (86055×2020,3)/</w:t>
      </w:r>
      <w:r w:rsidRPr="00333F91">
        <w:rPr>
          <w:color w:val="000000"/>
          <w:sz w:val="24"/>
          <w:szCs w:val="24"/>
        </w:rPr>
        <w:t>7820,5=22230</w:t>
      </w:r>
    </w:p>
    <w:p w:rsidR="006A0851" w:rsidRPr="00333F91" w:rsidRDefault="006A0851" w:rsidP="0004310F">
      <w:pPr>
        <w:pStyle w:val="21"/>
        <w:spacing w:after="0" w:line="360" w:lineRule="auto"/>
        <w:ind w:firstLine="720"/>
        <w:rPr>
          <w:sz w:val="24"/>
          <w:szCs w:val="24"/>
        </w:rPr>
      </w:pPr>
      <w:r w:rsidRPr="00333F91">
        <w:rPr>
          <w:sz w:val="24"/>
          <w:szCs w:val="24"/>
        </w:rPr>
        <w:t xml:space="preserve">Таким </w:t>
      </w:r>
      <w:proofErr w:type="gramStart"/>
      <w:r w:rsidRPr="00333F91">
        <w:rPr>
          <w:sz w:val="24"/>
          <w:szCs w:val="24"/>
        </w:rPr>
        <w:t>образом</w:t>
      </w:r>
      <w:proofErr w:type="gramEnd"/>
      <w:r w:rsidRPr="00333F91">
        <w:rPr>
          <w:sz w:val="24"/>
          <w:szCs w:val="24"/>
        </w:rPr>
        <w:t xml:space="preserve"> каждые дополнительно выполненные работы сверх порога рентабельности будет давать прибыль.</w:t>
      </w:r>
    </w:p>
    <w:p w:rsidR="006A0851" w:rsidRPr="00333F91" w:rsidRDefault="006A0851" w:rsidP="0004310F">
      <w:pPr>
        <w:pStyle w:val="21"/>
        <w:spacing w:after="0" w:line="360" w:lineRule="auto"/>
        <w:ind w:firstLine="709"/>
        <w:rPr>
          <w:sz w:val="24"/>
          <w:szCs w:val="24"/>
        </w:rPr>
      </w:pPr>
      <w:r w:rsidRPr="00333F91">
        <w:rPr>
          <w:sz w:val="24"/>
          <w:szCs w:val="24"/>
        </w:rPr>
        <w:t xml:space="preserve">Разница между выручкой от реализации и порогом рентабельности называется запасом финансовой прочности. </w:t>
      </w:r>
    </w:p>
    <w:p w:rsidR="006A0851" w:rsidRPr="00333F91" w:rsidRDefault="006A0851" w:rsidP="0004310F">
      <w:pPr>
        <w:pStyle w:val="21"/>
        <w:spacing w:after="0" w:line="360" w:lineRule="auto"/>
        <w:ind w:firstLine="709"/>
        <w:rPr>
          <w:sz w:val="24"/>
          <w:szCs w:val="24"/>
        </w:rPr>
      </w:pPr>
      <w:r w:rsidRPr="00333F91">
        <w:rPr>
          <w:sz w:val="24"/>
          <w:szCs w:val="24"/>
        </w:rPr>
        <w:t>Он показывает, на какую величину может быть снижена выручка без угрозы для финансового положения. Рассчитывается по формуле (4).</w:t>
      </w:r>
    </w:p>
    <w:p w:rsidR="006A0851" w:rsidRPr="00333F91" w:rsidRDefault="006A0851" w:rsidP="0004310F">
      <w:pPr>
        <w:spacing w:line="360" w:lineRule="auto"/>
        <w:ind w:firstLine="709"/>
        <w:rPr>
          <w:sz w:val="24"/>
          <w:szCs w:val="24"/>
        </w:rPr>
      </w:pPr>
      <w:r w:rsidRPr="00333F91">
        <w:rPr>
          <w:sz w:val="24"/>
          <w:szCs w:val="24"/>
        </w:rPr>
        <w:t xml:space="preserve">ЗФП = 323121 – </w:t>
      </w:r>
      <w:r w:rsidRPr="00333F91">
        <w:rPr>
          <w:color w:val="000000"/>
          <w:sz w:val="24"/>
          <w:szCs w:val="24"/>
        </w:rPr>
        <w:t>1814</w:t>
      </w:r>
      <w:r w:rsidRPr="00333F91">
        <w:rPr>
          <w:sz w:val="24"/>
          <w:szCs w:val="24"/>
        </w:rPr>
        <w:t>=321307 тыс. руб.-20</w:t>
      </w:r>
      <w:r w:rsidR="00BB07E5" w:rsidRPr="00333F91">
        <w:rPr>
          <w:sz w:val="24"/>
          <w:szCs w:val="24"/>
        </w:rPr>
        <w:t>14</w:t>
      </w:r>
      <w:r w:rsidRPr="00333F91">
        <w:rPr>
          <w:sz w:val="24"/>
          <w:szCs w:val="24"/>
        </w:rPr>
        <w:t xml:space="preserve"> г.</w:t>
      </w:r>
    </w:p>
    <w:p w:rsidR="006A0851" w:rsidRPr="00333F91" w:rsidRDefault="006A0851" w:rsidP="0004310F">
      <w:pPr>
        <w:spacing w:line="360" w:lineRule="auto"/>
        <w:ind w:firstLine="709"/>
        <w:rPr>
          <w:sz w:val="24"/>
          <w:szCs w:val="24"/>
        </w:rPr>
      </w:pPr>
      <w:r w:rsidRPr="00333F91">
        <w:rPr>
          <w:sz w:val="24"/>
          <w:szCs w:val="24"/>
        </w:rPr>
        <w:t xml:space="preserve">ЗФП = 86055 – </w:t>
      </w:r>
      <w:r w:rsidRPr="00333F91">
        <w:rPr>
          <w:color w:val="000000"/>
          <w:sz w:val="24"/>
          <w:szCs w:val="24"/>
        </w:rPr>
        <w:t>22230</w:t>
      </w:r>
      <w:r w:rsidRPr="00333F91">
        <w:rPr>
          <w:sz w:val="24"/>
          <w:szCs w:val="24"/>
        </w:rPr>
        <w:t>=63825 тыс. руб.-20</w:t>
      </w:r>
      <w:r w:rsidR="00BB07E5" w:rsidRPr="00333F91">
        <w:rPr>
          <w:sz w:val="24"/>
          <w:szCs w:val="24"/>
        </w:rPr>
        <w:t>15</w:t>
      </w:r>
      <w:r w:rsidRPr="00333F91">
        <w:rPr>
          <w:sz w:val="24"/>
          <w:szCs w:val="24"/>
        </w:rPr>
        <w:t xml:space="preserve"> г.</w:t>
      </w:r>
    </w:p>
    <w:p w:rsidR="006A0851" w:rsidRPr="00333F91" w:rsidRDefault="006A0851" w:rsidP="0004310F">
      <w:pPr>
        <w:pStyle w:val="21"/>
        <w:spacing w:after="0" w:line="360" w:lineRule="auto"/>
        <w:ind w:firstLine="709"/>
        <w:rPr>
          <w:spacing w:val="-2"/>
          <w:sz w:val="24"/>
          <w:szCs w:val="24"/>
        </w:rPr>
      </w:pPr>
      <w:r w:rsidRPr="00333F91">
        <w:rPr>
          <w:sz w:val="24"/>
          <w:szCs w:val="24"/>
        </w:rPr>
        <w:t>Следовательно, можно сделать следующий вывод: у</w:t>
      </w:r>
      <w:r w:rsidRPr="00333F91">
        <w:rPr>
          <w:spacing w:val="-2"/>
          <w:sz w:val="24"/>
          <w:szCs w:val="24"/>
        </w:rPr>
        <w:t xml:space="preserve"> предприятия существует граница увеличения объемов выполняемых работ, когда дальнейшее наращивание объемов не увеличивает (а даже, может быть, и снижает) сумму прибыли. Эту границу можно </w:t>
      </w:r>
      <w:proofErr w:type="gramStart"/>
      <w:r w:rsidRPr="00333F91">
        <w:rPr>
          <w:spacing w:val="-2"/>
          <w:sz w:val="24"/>
          <w:szCs w:val="24"/>
        </w:rPr>
        <w:t>отодвинуть</w:t>
      </w:r>
      <w:proofErr w:type="gramEnd"/>
      <w:r w:rsidRPr="00333F91">
        <w:rPr>
          <w:spacing w:val="-2"/>
          <w:sz w:val="24"/>
          <w:szCs w:val="24"/>
        </w:rPr>
        <w:t xml:space="preserve"> только увеличив постоянные расходы (в том числе за счет капитальных вложений).</w:t>
      </w:r>
    </w:p>
    <w:p w:rsidR="006A0851" w:rsidRPr="00333F91" w:rsidRDefault="00C563D9" w:rsidP="0004310F">
      <w:pPr>
        <w:pStyle w:val="21"/>
        <w:spacing w:after="0" w:line="360" w:lineRule="auto"/>
        <w:ind w:firstLine="709"/>
        <w:rPr>
          <w:spacing w:val="-2"/>
          <w:sz w:val="24"/>
          <w:szCs w:val="24"/>
        </w:rPr>
      </w:pPr>
      <w:r w:rsidRPr="00333F91">
        <w:rPr>
          <w:spacing w:val="-2"/>
          <w:sz w:val="24"/>
          <w:szCs w:val="24"/>
        </w:rPr>
        <w:t>Как показывает анализ н</w:t>
      </w:r>
      <w:proofErr w:type="gramStart"/>
      <w:r w:rsidRPr="00333F91">
        <w:rPr>
          <w:spacing w:val="-2"/>
          <w:sz w:val="24"/>
          <w:szCs w:val="24"/>
        </w:rPr>
        <w:t>а ООО</w:t>
      </w:r>
      <w:proofErr w:type="gramEnd"/>
      <w:r w:rsidRPr="00333F91">
        <w:rPr>
          <w:spacing w:val="-2"/>
          <w:sz w:val="24"/>
          <w:szCs w:val="24"/>
        </w:rPr>
        <w:t xml:space="preserve"> «</w:t>
      </w:r>
      <w:proofErr w:type="spellStart"/>
      <w:r w:rsidRPr="00333F91">
        <w:rPr>
          <w:spacing w:val="-2"/>
          <w:sz w:val="24"/>
          <w:szCs w:val="24"/>
        </w:rPr>
        <w:t>Строймонтаж</w:t>
      </w:r>
      <w:proofErr w:type="spellEnd"/>
      <w:r w:rsidR="006A0851" w:rsidRPr="00333F91">
        <w:rPr>
          <w:spacing w:val="-2"/>
          <w:sz w:val="24"/>
          <w:szCs w:val="24"/>
        </w:rPr>
        <w:t>» применимы все эти методы, выявим те методы, которые действительно применимы для снижения расходов на предприятии.</w:t>
      </w:r>
    </w:p>
    <w:p w:rsidR="006A0851" w:rsidRPr="00333F91" w:rsidRDefault="006A0851" w:rsidP="0004310F">
      <w:pPr>
        <w:pStyle w:val="21"/>
        <w:spacing w:after="0" w:line="360" w:lineRule="auto"/>
        <w:ind w:firstLine="709"/>
        <w:rPr>
          <w:spacing w:val="-2"/>
          <w:sz w:val="24"/>
          <w:szCs w:val="24"/>
        </w:rPr>
      </w:pPr>
    </w:p>
    <w:p w:rsidR="006A0851" w:rsidRPr="00333F91" w:rsidRDefault="006A0851" w:rsidP="00C563D9">
      <w:pPr>
        <w:pStyle w:val="2"/>
        <w:jc w:val="center"/>
        <w:rPr>
          <w:rFonts w:ascii="Times New Roman" w:hAnsi="Times New Roman"/>
          <w:b w:val="0"/>
          <w:i w:val="0"/>
          <w:szCs w:val="24"/>
        </w:rPr>
      </w:pPr>
      <w:bookmarkStart w:id="15" w:name="_Toc446160285"/>
      <w:r w:rsidRPr="00333F91">
        <w:rPr>
          <w:rFonts w:ascii="Times New Roman" w:hAnsi="Times New Roman"/>
          <w:b w:val="0"/>
          <w:i w:val="0"/>
          <w:szCs w:val="24"/>
        </w:rPr>
        <w:t xml:space="preserve">2.3. Метод </w:t>
      </w:r>
      <w:proofErr w:type="spellStart"/>
      <w:r w:rsidRPr="00333F91">
        <w:rPr>
          <w:rFonts w:ascii="Times New Roman" w:hAnsi="Times New Roman"/>
          <w:b w:val="0"/>
          <w:i w:val="0"/>
          <w:szCs w:val="24"/>
        </w:rPr>
        <w:t>аутст</w:t>
      </w:r>
      <w:r w:rsidR="007D568D" w:rsidRPr="00333F91">
        <w:rPr>
          <w:rFonts w:ascii="Times New Roman" w:hAnsi="Times New Roman"/>
          <w:b w:val="0"/>
          <w:i w:val="0"/>
          <w:szCs w:val="24"/>
        </w:rPr>
        <w:t>а</w:t>
      </w:r>
      <w:r w:rsidRPr="00333F91">
        <w:rPr>
          <w:rFonts w:ascii="Times New Roman" w:hAnsi="Times New Roman"/>
          <w:b w:val="0"/>
          <w:i w:val="0"/>
          <w:szCs w:val="24"/>
        </w:rPr>
        <w:t>ффинга</w:t>
      </w:r>
      <w:bookmarkEnd w:id="15"/>
      <w:proofErr w:type="spellEnd"/>
    </w:p>
    <w:p w:rsidR="007D568D" w:rsidRPr="00333F91" w:rsidRDefault="007D568D" w:rsidP="0004310F">
      <w:pPr>
        <w:pStyle w:val="21"/>
        <w:spacing w:after="0" w:line="360" w:lineRule="auto"/>
        <w:ind w:firstLine="709"/>
        <w:jc w:val="center"/>
        <w:rPr>
          <w:spacing w:val="-2"/>
          <w:sz w:val="24"/>
          <w:szCs w:val="24"/>
        </w:rPr>
      </w:pPr>
    </w:p>
    <w:p w:rsidR="00C563D9" w:rsidRPr="00333F91" w:rsidRDefault="00C563D9" w:rsidP="0004310F">
      <w:pPr>
        <w:pStyle w:val="21"/>
        <w:spacing w:after="0" w:line="360" w:lineRule="auto"/>
        <w:ind w:firstLine="709"/>
        <w:jc w:val="center"/>
        <w:rPr>
          <w:spacing w:val="-2"/>
          <w:sz w:val="24"/>
          <w:szCs w:val="24"/>
        </w:rPr>
      </w:pPr>
    </w:p>
    <w:p w:rsidR="006A0851" w:rsidRPr="00333F91" w:rsidRDefault="006A0851" w:rsidP="0004310F">
      <w:pPr>
        <w:pStyle w:val="21"/>
        <w:spacing w:after="0" w:line="360" w:lineRule="auto"/>
        <w:ind w:firstLine="720"/>
        <w:rPr>
          <w:sz w:val="24"/>
          <w:szCs w:val="24"/>
        </w:rPr>
      </w:pPr>
      <w:r w:rsidRPr="00333F91">
        <w:rPr>
          <w:sz w:val="24"/>
          <w:szCs w:val="24"/>
        </w:rPr>
        <w:t xml:space="preserve">Нормативный метод предполагает раздельный учет фактических затрат, отвечающих нормам и отклоняющихся от норм. В зависимости от уровня управления периодичность учета должна составлять от часа (учет в реальном масштабе времени) до месяца и года (нарастающим итогом), что позволит своевременно предотвращать перерасход, повысить уровень технологической, организационной и плановой дисциплины [26]. К нормативному методу относится: анализ снижения затрат на оплату труда. Он показал, чтобы снизить налоги на заработную плату и уменьшить количество сотрудников в штате, можно применить метод </w:t>
      </w:r>
      <w:proofErr w:type="spellStart"/>
      <w:r w:rsidRPr="00333F91">
        <w:rPr>
          <w:sz w:val="24"/>
          <w:szCs w:val="24"/>
        </w:rPr>
        <w:t>аутстаффинга</w:t>
      </w:r>
      <w:proofErr w:type="spellEnd"/>
      <w:r w:rsidRPr="00333F91">
        <w:rPr>
          <w:sz w:val="24"/>
          <w:szCs w:val="24"/>
        </w:rPr>
        <w:t>.</w:t>
      </w:r>
    </w:p>
    <w:p w:rsidR="006A0851" w:rsidRPr="00333F91" w:rsidRDefault="006A0851" w:rsidP="0004310F">
      <w:pPr>
        <w:pStyle w:val="ConsPlusNormal"/>
        <w:widowControl/>
        <w:spacing w:line="360" w:lineRule="auto"/>
        <w:jc w:val="both"/>
        <w:rPr>
          <w:rFonts w:ascii="Times New Roman" w:hAnsi="Times New Roman" w:cs="Times New Roman"/>
          <w:sz w:val="24"/>
          <w:szCs w:val="24"/>
        </w:rPr>
      </w:pPr>
      <w:r w:rsidRPr="00333F91">
        <w:rPr>
          <w:rFonts w:ascii="Times New Roman" w:hAnsi="Times New Roman" w:cs="Times New Roman"/>
          <w:sz w:val="24"/>
          <w:szCs w:val="24"/>
        </w:rPr>
        <w:lastRenderedPageBreak/>
        <w:t xml:space="preserve">При </w:t>
      </w:r>
      <w:proofErr w:type="spellStart"/>
      <w:r w:rsidRPr="00333F91">
        <w:rPr>
          <w:rFonts w:ascii="Times New Roman" w:hAnsi="Times New Roman" w:cs="Times New Roman"/>
          <w:sz w:val="24"/>
          <w:szCs w:val="24"/>
        </w:rPr>
        <w:t>аутстаффинге</w:t>
      </w:r>
      <w:proofErr w:type="spellEnd"/>
      <w:r w:rsidRPr="00333F91">
        <w:rPr>
          <w:rFonts w:ascii="Times New Roman" w:hAnsi="Times New Roman" w:cs="Times New Roman"/>
          <w:sz w:val="24"/>
          <w:szCs w:val="24"/>
        </w:rPr>
        <w:t xml:space="preserve"> выводят сотрудников за штат и оформляют их в кадровую компанию на долгий срок. </w:t>
      </w:r>
      <w:proofErr w:type="spellStart"/>
      <w:r w:rsidRPr="00333F91">
        <w:rPr>
          <w:rFonts w:ascii="Times New Roman" w:hAnsi="Times New Roman" w:cs="Times New Roman"/>
          <w:sz w:val="24"/>
          <w:szCs w:val="24"/>
        </w:rPr>
        <w:t>Аутстаффинг</w:t>
      </w:r>
      <w:proofErr w:type="spellEnd"/>
      <w:r w:rsidRPr="00333F91">
        <w:rPr>
          <w:rFonts w:ascii="Times New Roman" w:hAnsi="Times New Roman" w:cs="Times New Roman"/>
          <w:sz w:val="24"/>
          <w:szCs w:val="24"/>
        </w:rPr>
        <w:t xml:space="preserve"> имеет множество преимуществ. С его помощью можно снизить налоги на заработную плату и уменьшить количество сотрудников в штате, так как сотрудники, которые выходят из штата, заключают договор с третьей организацией, не являющейся компанией.</w:t>
      </w:r>
    </w:p>
    <w:p w:rsidR="006A0851" w:rsidRPr="00333F91" w:rsidRDefault="006A0851" w:rsidP="0004310F">
      <w:pPr>
        <w:pStyle w:val="ConsPlusNormal"/>
        <w:widowControl/>
        <w:spacing w:line="360" w:lineRule="auto"/>
        <w:jc w:val="both"/>
        <w:rPr>
          <w:rFonts w:ascii="Times New Roman" w:hAnsi="Times New Roman" w:cs="Times New Roman"/>
          <w:sz w:val="24"/>
          <w:szCs w:val="24"/>
        </w:rPr>
      </w:pPr>
      <w:r w:rsidRPr="00333F91">
        <w:rPr>
          <w:rFonts w:ascii="Times New Roman" w:hAnsi="Times New Roman" w:cs="Times New Roman"/>
          <w:sz w:val="24"/>
          <w:szCs w:val="24"/>
        </w:rPr>
        <w:t xml:space="preserve">Главное преимущество, которое </w:t>
      </w:r>
      <w:proofErr w:type="spellStart"/>
      <w:r w:rsidRPr="00333F91">
        <w:rPr>
          <w:rFonts w:ascii="Times New Roman" w:hAnsi="Times New Roman" w:cs="Times New Roman"/>
          <w:sz w:val="24"/>
          <w:szCs w:val="24"/>
        </w:rPr>
        <w:t>аутстаффинг</w:t>
      </w:r>
      <w:proofErr w:type="spellEnd"/>
      <w:r w:rsidRPr="00333F91">
        <w:rPr>
          <w:rFonts w:ascii="Times New Roman" w:hAnsi="Times New Roman" w:cs="Times New Roman"/>
          <w:sz w:val="24"/>
          <w:szCs w:val="24"/>
        </w:rPr>
        <w:t xml:space="preserve"> дает компании, - сокращение прямых затрат, влияющих на выполнение работ. </w:t>
      </w:r>
    </w:p>
    <w:p w:rsidR="006A0851" w:rsidRPr="00333F91" w:rsidRDefault="006A0851" w:rsidP="0004310F">
      <w:pPr>
        <w:pStyle w:val="ConsPlusNormal"/>
        <w:widowControl/>
        <w:spacing w:line="360" w:lineRule="auto"/>
        <w:jc w:val="both"/>
        <w:rPr>
          <w:rFonts w:ascii="Times New Roman" w:hAnsi="Times New Roman" w:cs="Times New Roman"/>
          <w:sz w:val="24"/>
          <w:szCs w:val="24"/>
        </w:rPr>
      </w:pPr>
      <w:r w:rsidRPr="00333F91">
        <w:rPr>
          <w:rFonts w:ascii="Times New Roman" w:hAnsi="Times New Roman" w:cs="Times New Roman"/>
          <w:sz w:val="24"/>
          <w:szCs w:val="24"/>
        </w:rPr>
        <w:t xml:space="preserve">Налоговая экономия от </w:t>
      </w:r>
      <w:proofErr w:type="spellStart"/>
      <w:r w:rsidRPr="00333F91">
        <w:rPr>
          <w:rFonts w:ascii="Times New Roman" w:hAnsi="Times New Roman" w:cs="Times New Roman"/>
          <w:sz w:val="24"/>
          <w:szCs w:val="24"/>
        </w:rPr>
        <w:t>аутстаффинга</w:t>
      </w:r>
      <w:proofErr w:type="spellEnd"/>
      <w:r w:rsidRPr="00333F91">
        <w:rPr>
          <w:rFonts w:ascii="Times New Roman" w:hAnsi="Times New Roman" w:cs="Times New Roman"/>
          <w:sz w:val="24"/>
          <w:szCs w:val="24"/>
        </w:rPr>
        <w:t xml:space="preserve"> достигается, как правило, за счет применения провайдерами упрощенной системы налогообложения, что освобождает их от обязанности по уплате единого социального налога. Они производят уплату страховых взносов на обязательное пенсионное страхование в соответствии с законодательством Российской Федерации. Применим </w:t>
      </w:r>
      <w:proofErr w:type="spellStart"/>
      <w:r w:rsidRPr="00333F91">
        <w:rPr>
          <w:rFonts w:ascii="Times New Roman" w:hAnsi="Times New Roman" w:cs="Times New Roman"/>
          <w:sz w:val="24"/>
          <w:szCs w:val="24"/>
        </w:rPr>
        <w:t>аутстаффинг</w:t>
      </w:r>
      <w:proofErr w:type="spellEnd"/>
      <w:r w:rsidRPr="00333F91">
        <w:rPr>
          <w:rFonts w:ascii="Times New Roman" w:hAnsi="Times New Roman" w:cs="Times New Roman"/>
          <w:sz w:val="24"/>
          <w:szCs w:val="24"/>
        </w:rPr>
        <w:t xml:space="preserve"> для компан</w:t>
      </w:r>
      <w:proofErr w:type="gramStart"/>
      <w:r w:rsidRPr="00333F91">
        <w:rPr>
          <w:rFonts w:ascii="Times New Roman" w:hAnsi="Times New Roman" w:cs="Times New Roman"/>
          <w:sz w:val="24"/>
          <w:szCs w:val="24"/>
        </w:rPr>
        <w:t>ии</w:t>
      </w:r>
      <w:r w:rsidR="00C563D9" w:rsidRPr="00333F91">
        <w:rPr>
          <w:rFonts w:ascii="Times New Roman" w:hAnsi="Times New Roman" w:cs="Times New Roman"/>
          <w:sz w:val="24"/>
          <w:szCs w:val="24"/>
        </w:rPr>
        <w:t xml:space="preserve"> ООО</w:t>
      </w:r>
      <w:proofErr w:type="gramEnd"/>
      <w:r w:rsidR="00C563D9" w:rsidRPr="00333F91">
        <w:rPr>
          <w:rFonts w:ascii="Times New Roman" w:hAnsi="Times New Roman" w:cs="Times New Roman"/>
          <w:sz w:val="24"/>
          <w:szCs w:val="24"/>
        </w:rPr>
        <w:t xml:space="preserve"> «</w:t>
      </w:r>
      <w:proofErr w:type="spellStart"/>
      <w:r w:rsidR="00C563D9" w:rsidRPr="00333F91">
        <w:rPr>
          <w:rFonts w:ascii="Times New Roman" w:hAnsi="Times New Roman" w:cs="Times New Roman"/>
          <w:sz w:val="24"/>
          <w:szCs w:val="24"/>
        </w:rPr>
        <w:t>Строймонтаж</w:t>
      </w:r>
      <w:proofErr w:type="spellEnd"/>
      <w:r w:rsidRPr="00333F91">
        <w:rPr>
          <w:rFonts w:ascii="Times New Roman" w:hAnsi="Times New Roman" w:cs="Times New Roman"/>
          <w:sz w:val="24"/>
          <w:szCs w:val="24"/>
        </w:rPr>
        <w:t>».</w:t>
      </w:r>
    </w:p>
    <w:p w:rsidR="006A0851" w:rsidRPr="00333F91" w:rsidRDefault="00C563D9" w:rsidP="0004310F">
      <w:pPr>
        <w:pStyle w:val="ConsPlusNormal"/>
        <w:widowControl/>
        <w:spacing w:line="360" w:lineRule="auto"/>
        <w:jc w:val="both"/>
        <w:rPr>
          <w:rFonts w:ascii="Times New Roman" w:hAnsi="Times New Roman" w:cs="Times New Roman"/>
          <w:sz w:val="24"/>
          <w:szCs w:val="24"/>
        </w:rPr>
      </w:pPr>
      <w:r w:rsidRPr="00333F91">
        <w:rPr>
          <w:rFonts w:ascii="Times New Roman" w:hAnsi="Times New Roman" w:cs="Times New Roman"/>
          <w:sz w:val="24"/>
          <w:szCs w:val="24"/>
        </w:rPr>
        <w:t>ООО «</w:t>
      </w:r>
      <w:proofErr w:type="spellStart"/>
      <w:r w:rsidRPr="00333F91">
        <w:rPr>
          <w:rFonts w:ascii="Times New Roman" w:hAnsi="Times New Roman" w:cs="Times New Roman"/>
          <w:sz w:val="24"/>
          <w:szCs w:val="24"/>
        </w:rPr>
        <w:t>Строймонтаж</w:t>
      </w:r>
      <w:proofErr w:type="spellEnd"/>
      <w:r w:rsidR="006A0851" w:rsidRPr="00333F91">
        <w:rPr>
          <w:rFonts w:ascii="Times New Roman" w:hAnsi="Times New Roman" w:cs="Times New Roman"/>
          <w:sz w:val="24"/>
          <w:szCs w:val="24"/>
        </w:rPr>
        <w:t>» выполняет строительные работы. Средняя заработная плата работников, занятых оказание</w:t>
      </w:r>
      <w:r w:rsidR="00BB07E5" w:rsidRPr="00333F91">
        <w:rPr>
          <w:rFonts w:ascii="Times New Roman" w:hAnsi="Times New Roman" w:cs="Times New Roman"/>
          <w:sz w:val="24"/>
          <w:szCs w:val="24"/>
        </w:rPr>
        <w:t>м этих работ, составляет: в 2015</w:t>
      </w:r>
      <w:r w:rsidR="006A0851" w:rsidRPr="00333F91">
        <w:rPr>
          <w:rFonts w:ascii="Times New Roman" w:hAnsi="Times New Roman" w:cs="Times New Roman"/>
          <w:sz w:val="24"/>
          <w:szCs w:val="24"/>
        </w:rPr>
        <w:t xml:space="preserve"> г. 9672,5 тыс. руб. в год. Выручка компании за 20</w:t>
      </w:r>
      <w:r w:rsidR="00BB07E5" w:rsidRPr="00333F91">
        <w:rPr>
          <w:rFonts w:ascii="Times New Roman" w:hAnsi="Times New Roman" w:cs="Times New Roman"/>
          <w:sz w:val="24"/>
          <w:szCs w:val="24"/>
        </w:rPr>
        <w:t>15</w:t>
      </w:r>
      <w:r w:rsidR="006A0851" w:rsidRPr="00333F91">
        <w:rPr>
          <w:rFonts w:ascii="Times New Roman" w:hAnsi="Times New Roman" w:cs="Times New Roman"/>
          <w:sz w:val="24"/>
          <w:szCs w:val="24"/>
        </w:rPr>
        <w:t xml:space="preserve"> г. составит: 144888 тыс. руб. ЕСН компания платит по ставке 26%. Предположим, что помимо заработной платы других затрат у фирмы не было.</w:t>
      </w:r>
    </w:p>
    <w:p w:rsidR="006A0851" w:rsidRPr="00333F91" w:rsidRDefault="006A0851" w:rsidP="0004310F">
      <w:pPr>
        <w:pStyle w:val="ConsPlusNormal"/>
        <w:widowControl/>
        <w:spacing w:line="360" w:lineRule="auto"/>
        <w:jc w:val="both"/>
        <w:rPr>
          <w:rFonts w:ascii="Times New Roman" w:hAnsi="Times New Roman" w:cs="Times New Roman"/>
          <w:sz w:val="24"/>
          <w:szCs w:val="24"/>
        </w:rPr>
      </w:pPr>
      <w:r w:rsidRPr="00333F91">
        <w:rPr>
          <w:rFonts w:ascii="Times New Roman" w:hAnsi="Times New Roman" w:cs="Times New Roman"/>
          <w:sz w:val="24"/>
          <w:szCs w:val="24"/>
        </w:rPr>
        <w:t>В 20</w:t>
      </w:r>
      <w:r w:rsidR="00BB07E5" w:rsidRPr="00333F91">
        <w:rPr>
          <w:rFonts w:ascii="Times New Roman" w:hAnsi="Times New Roman" w:cs="Times New Roman"/>
          <w:sz w:val="24"/>
          <w:szCs w:val="24"/>
        </w:rPr>
        <w:t>15</w:t>
      </w:r>
      <w:r w:rsidR="00C563D9" w:rsidRPr="00333F91">
        <w:rPr>
          <w:rFonts w:ascii="Times New Roman" w:hAnsi="Times New Roman" w:cs="Times New Roman"/>
          <w:sz w:val="24"/>
          <w:szCs w:val="24"/>
        </w:rPr>
        <w:t xml:space="preserve"> г. ООО </w:t>
      </w:r>
      <w:r w:rsidRPr="00333F91">
        <w:rPr>
          <w:rFonts w:ascii="Times New Roman" w:hAnsi="Times New Roman" w:cs="Times New Roman"/>
          <w:sz w:val="24"/>
          <w:szCs w:val="24"/>
        </w:rPr>
        <w:t>«</w:t>
      </w:r>
      <w:proofErr w:type="spellStart"/>
      <w:r w:rsidR="00C563D9" w:rsidRPr="00333F91">
        <w:rPr>
          <w:rFonts w:ascii="Times New Roman" w:hAnsi="Times New Roman" w:cs="Times New Roman"/>
          <w:sz w:val="24"/>
          <w:szCs w:val="24"/>
        </w:rPr>
        <w:t>Строймонтаж</w:t>
      </w:r>
      <w:proofErr w:type="spellEnd"/>
      <w:r w:rsidRPr="00333F91">
        <w:rPr>
          <w:rFonts w:ascii="Times New Roman" w:hAnsi="Times New Roman" w:cs="Times New Roman"/>
          <w:sz w:val="24"/>
          <w:szCs w:val="24"/>
        </w:rPr>
        <w:t>» заплатил в бюджет:</w:t>
      </w:r>
    </w:p>
    <w:p w:rsidR="006A0851" w:rsidRPr="00333F91" w:rsidRDefault="006A0851" w:rsidP="0004310F">
      <w:pPr>
        <w:pStyle w:val="ConsPlusNormal"/>
        <w:widowControl/>
        <w:spacing w:line="360" w:lineRule="auto"/>
        <w:ind w:firstLine="540"/>
        <w:jc w:val="both"/>
        <w:rPr>
          <w:rFonts w:ascii="Times New Roman" w:hAnsi="Times New Roman" w:cs="Times New Roman"/>
          <w:sz w:val="24"/>
          <w:szCs w:val="24"/>
        </w:rPr>
      </w:pPr>
      <w:r w:rsidRPr="00333F91">
        <w:rPr>
          <w:rFonts w:ascii="Times New Roman" w:hAnsi="Times New Roman" w:cs="Times New Roman"/>
          <w:sz w:val="24"/>
          <w:szCs w:val="24"/>
        </w:rPr>
        <w:t xml:space="preserve">- </w:t>
      </w:r>
      <w:proofErr w:type="spellStart"/>
      <w:r w:rsidR="003A182C" w:rsidRPr="00333F91">
        <w:rPr>
          <w:rFonts w:ascii="Times New Roman" w:hAnsi="Times New Roman" w:cs="Times New Roman"/>
          <w:sz w:val="24"/>
          <w:szCs w:val="24"/>
        </w:rPr>
        <w:t>ВнбФ</w:t>
      </w:r>
      <w:proofErr w:type="spellEnd"/>
      <w:r w:rsidR="005547F1" w:rsidRPr="00333F91">
        <w:rPr>
          <w:rFonts w:ascii="Times New Roman" w:hAnsi="Times New Roman" w:cs="Times New Roman"/>
          <w:sz w:val="24"/>
          <w:szCs w:val="24"/>
        </w:rPr>
        <w:t xml:space="preserve"> – 3288,6</w:t>
      </w:r>
      <w:r w:rsidRPr="00333F91">
        <w:rPr>
          <w:rFonts w:ascii="Times New Roman" w:hAnsi="Times New Roman" w:cs="Times New Roman"/>
          <w:sz w:val="24"/>
          <w:szCs w:val="24"/>
        </w:rPr>
        <w:t xml:space="preserve">5 тыс. руб. (9672,5 тыс. руб. </w:t>
      </w:r>
      <w:proofErr w:type="spellStart"/>
      <w:r w:rsidRPr="00333F91">
        <w:rPr>
          <w:rFonts w:ascii="Times New Roman" w:hAnsi="Times New Roman" w:cs="Times New Roman"/>
          <w:sz w:val="24"/>
          <w:szCs w:val="24"/>
        </w:rPr>
        <w:t>x</w:t>
      </w:r>
      <w:proofErr w:type="spellEnd"/>
      <w:r w:rsidRPr="00333F91">
        <w:rPr>
          <w:rFonts w:ascii="Times New Roman" w:hAnsi="Times New Roman" w:cs="Times New Roman"/>
          <w:sz w:val="24"/>
          <w:szCs w:val="24"/>
        </w:rPr>
        <w:t xml:space="preserve"> </w:t>
      </w:r>
      <w:r w:rsidR="005547F1" w:rsidRPr="00333F91">
        <w:rPr>
          <w:rFonts w:ascii="Times New Roman" w:hAnsi="Times New Roman" w:cs="Times New Roman"/>
          <w:sz w:val="24"/>
          <w:szCs w:val="24"/>
        </w:rPr>
        <w:t>34</w:t>
      </w:r>
      <w:r w:rsidRPr="00333F91">
        <w:rPr>
          <w:rFonts w:ascii="Times New Roman" w:hAnsi="Times New Roman" w:cs="Times New Roman"/>
          <w:sz w:val="24"/>
          <w:szCs w:val="24"/>
        </w:rPr>
        <w:t>%);</w:t>
      </w:r>
    </w:p>
    <w:p w:rsidR="006A0851" w:rsidRPr="00333F91" w:rsidRDefault="006A0851" w:rsidP="0004310F">
      <w:pPr>
        <w:pStyle w:val="ConsPlusNormal"/>
        <w:widowControl/>
        <w:spacing w:line="360" w:lineRule="auto"/>
        <w:ind w:firstLine="540"/>
        <w:jc w:val="both"/>
        <w:rPr>
          <w:rFonts w:ascii="Times New Roman" w:hAnsi="Times New Roman" w:cs="Times New Roman"/>
          <w:sz w:val="24"/>
          <w:szCs w:val="24"/>
        </w:rPr>
      </w:pPr>
      <w:r w:rsidRPr="00333F91">
        <w:rPr>
          <w:rFonts w:ascii="Times New Roman" w:hAnsi="Times New Roman" w:cs="Times New Roman"/>
          <w:sz w:val="24"/>
          <w:szCs w:val="24"/>
        </w:rPr>
        <w:t>- налог на прибыль – 31848,16 тыс. руб. [(144888 тыс. руб. – 9672,5 тыс. руб. - 2514,85 тыс</w:t>
      </w:r>
      <w:proofErr w:type="gramStart"/>
      <w:r w:rsidRPr="00333F91">
        <w:rPr>
          <w:rFonts w:ascii="Times New Roman" w:hAnsi="Times New Roman" w:cs="Times New Roman"/>
          <w:sz w:val="24"/>
          <w:szCs w:val="24"/>
        </w:rPr>
        <w:t>.р</w:t>
      </w:r>
      <w:proofErr w:type="gramEnd"/>
      <w:r w:rsidRPr="00333F91">
        <w:rPr>
          <w:rFonts w:ascii="Times New Roman" w:hAnsi="Times New Roman" w:cs="Times New Roman"/>
          <w:sz w:val="24"/>
          <w:szCs w:val="24"/>
        </w:rPr>
        <w:t xml:space="preserve">уб.) </w:t>
      </w:r>
      <w:proofErr w:type="spellStart"/>
      <w:r w:rsidRPr="00333F91">
        <w:rPr>
          <w:rFonts w:ascii="Times New Roman" w:hAnsi="Times New Roman" w:cs="Times New Roman"/>
          <w:sz w:val="24"/>
          <w:szCs w:val="24"/>
        </w:rPr>
        <w:t>x</w:t>
      </w:r>
      <w:proofErr w:type="spellEnd"/>
      <w:r w:rsidRPr="00333F91">
        <w:rPr>
          <w:rFonts w:ascii="Times New Roman" w:hAnsi="Times New Roman" w:cs="Times New Roman"/>
          <w:sz w:val="24"/>
          <w:szCs w:val="24"/>
        </w:rPr>
        <w:t xml:space="preserve"> 24%].</w:t>
      </w:r>
    </w:p>
    <w:p w:rsidR="006A0851" w:rsidRPr="00333F91" w:rsidRDefault="00BB07E5" w:rsidP="0004310F">
      <w:pPr>
        <w:pStyle w:val="ConsPlusNormal"/>
        <w:widowControl/>
        <w:spacing w:line="360" w:lineRule="auto"/>
        <w:jc w:val="both"/>
        <w:rPr>
          <w:rFonts w:ascii="Times New Roman" w:hAnsi="Times New Roman" w:cs="Times New Roman"/>
          <w:sz w:val="24"/>
          <w:szCs w:val="24"/>
        </w:rPr>
      </w:pPr>
      <w:r w:rsidRPr="00333F91">
        <w:rPr>
          <w:rFonts w:ascii="Times New Roman" w:hAnsi="Times New Roman" w:cs="Times New Roman"/>
          <w:sz w:val="24"/>
          <w:szCs w:val="24"/>
        </w:rPr>
        <w:t>Таким образом, в 2010</w:t>
      </w:r>
      <w:r w:rsidR="006A0851" w:rsidRPr="00333F91">
        <w:rPr>
          <w:rFonts w:ascii="Times New Roman" w:hAnsi="Times New Roman" w:cs="Times New Roman"/>
          <w:sz w:val="24"/>
          <w:szCs w:val="24"/>
        </w:rPr>
        <w:t xml:space="preserve"> г. фирма потратила 44035,5 тыс</w:t>
      </w:r>
      <w:proofErr w:type="gramStart"/>
      <w:r w:rsidR="006A0851" w:rsidRPr="00333F91">
        <w:rPr>
          <w:rFonts w:ascii="Times New Roman" w:hAnsi="Times New Roman" w:cs="Times New Roman"/>
          <w:sz w:val="24"/>
          <w:szCs w:val="24"/>
        </w:rPr>
        <w:t>.р</w:t>
      </w:r>
      <w:proofErr w:type="gramEnd"/>
      <w:r w:rsidR="006A0851" w:rsidRPr="00333F91">
        <w:rPr>
          <w:rFonts w:ascii="Times New Roman" w:hAnsi="Times New Roman" w:cs="Times New Roman"/>
          <w:sz w:val="24"/>
          <w:szCs w:val="24"/>
        </w:rPr>
        <w:t>уб. (9672,5 + 2514,85 + 31848,16).</w:t>
      </w:r>
    </w:p>
    <w:p w:rsidR="006A0851" w:rsidRPr="00333F91" w:rsidRDefault="00C563D9" w:rsidP="0004310F">
      <w:pPr>
        <w:pStyle w:val="ConsPlusNormal"/>
        <w:widowControl/>
        <w:spacing w:line="360" w:lineRule="auto"/>
        <w:jc w:val="both"/>
        <w:rPr>
          <w:rFonts w:ascii="Times New Roman" w:hAnsi="Times New Roman" w:cs="Times New Roman"/>
          <w:sz w:val="24"/>
          <w:szCs w:val="24"/>
        </w:rPr>
      </w:pPr>
      <w:r w:rsidRPr="00333F91">
        <w:rPr>
          <w:rFonts w:ascii="Times New Roman" w:hAnsi="Times New Roman" w:cs="Times New Roman"/>
          <w:sz w:val="24"/>
          <w:szCs w:val="24"/>
        </w:rPr>
        <w:t>Чистая прибыль ООО «</w:t>
      </w:r>
      <w:proofErr w:type="spellStart"/>
      <w:r w:rsidRPr="00333F91">
        <w:rPr>
          <w:rFonts w:ascii="Times New Roman" w:hAnsi="Times New Roman" w:cs="Times New Roman"/>
          <w:sz w:val="24"/>
          <w:szCs w:val="24"/>
        </w:rPr>
        <w:t>Строймонтаж</w:t>
      </w:r>
      <w:proofErr w:type="spellEnd"/>
      <w:r w:rsidR="006A0851" w:rsidRPr="00333F91">
        <w:rPr>
          <w:rFonts w:ascii="Times New Roman" w:hAnsi="Times New Roman" w:cs="Times New Roman"/>
          <w:sz w:val="24"/>
          <w:szCs w:val="24"/>
        </w:rPr>
        <w:t>» составила 100852,5 тыс. руб. (144888 – 44035,5).</w:t>
      </w:r>
    </w:p>
    <w:p w:rsidR="006A0851" w:rsidRPr="00333F91" w:rsidRDefault="006A0851" w:rsidP="0004310F">
      <w:pPr>
        <w:pStyle w:val="ConsPlusNormal"/>
        <w:widowControl/>
        <w:spacing w:line="360" w:lineRule="auto"/>
        <w:jc w:val="both"/>
        <w:rPr>
          <w:rFonts w:ascii="Times New Roman" w:hAnsi="Times New Roman" w:cs="Times New Roman"/>
          <w:sz w:val="24"/>
          <w:szCs w:val="24"/>
        </w:rPr>
      </w:pPr>
      <w:r w:rsidRPr="00333F91">
        <w:rPr>
          <w:rFonts w:ascii="Times New Roman" w:hAnsi="Times New Roman" w:cs="Times New Roman"/>
          <w:sz w:val="24"/>
          <w:szCs w:val="24"/>
        </w:rPr>
        <w:t xml:space="preserve">Исходя из </w:t>
      </w:r>
      <w:proofErr w:type="gramStart"/>
      <w:r w:rsidRPr="00333F91">
        <w:rPr>
          <w:rFonts w:ascii="Times New Roman" w:hAnsi="Times New Roman" w:cs="Times New Roman"/>
          <w:sz w:val="24"/>
          <w:szCs w:val="24"/>
        </w:rPr>
        <w:t>изложенного</w:t>
      </w:r>
      <w:proofErr w:type="gramEnd"/>
      <w:r w:rsidRPr="00333F91">
        <w:rPr>
          <w:rFonts w:ascii="Times New Roman" w:hAnsi="Times New Roman" w:cs="Times New Roman"/>
          <w:sz w:val="24"/>
          <w:szCs w:val="24"/>
        </w:rPr>
        <w:t xml:space="preserve"> можно сделать вывод, что для организационно зрелой компании механизм </w:t>
      </w:r>
      <w:proofErr w:type="spellStart"/>
      <w:r w:rsidRPr="00333F91">
        <w:rPr>
          <w:rFonts w:ascii="Times New Roman" w:hAnsi="Times New Roman" w:cs="Times New Roman"/>
          <w:sz w:val="24"/>
          <w:szCs w:val="24"/>
        </w:rPr>
        <w:t>аутстаффинга</w:t>
      </w:r>
      <w:proofErr w:type="spellEnd"/>
      <w:r w:rsidRPr="00333F91">
        <w:rPr>
          <w:rFonts w:ascii="Times New Roman" w:hAnsi="Times New Roman" w:cs="Times New Roman"/>
          <w:sz w:val="24"/>
          <w:szCs w:val="24"/>
        </w:rPr>
        <w:t xml:space="preserve"> экономически целесообразен и необходим. Еще большая потребность в нем возникает на конкурентных рынках, когда эффективность для организаций приобретает не меньшее значение, чем результативность. Тогда </w:t>
      </w:r>
      <w:proofErr w:type="spellStart"/>
      <w:r w:rsidRPr="00333F91">
        <w:rPr>
          <w:rFonts w:ascii="Times New Roman" w:hAnsi="Times New Roman" w:cs="Times New Roman"/>
          <w:sz w:val="24"/>
          <w:szCs w:val="24"/>
        </w:rPr>
        <w:t>аутстаффинг</w:t>
      </w:r>
      <w:proofErr w:type="spellEnd"/>
      <w:r w:rsidRPr="00333F91">
        <w:rPr>
          <w:rFonts w:ascii="Times New Roman" w:hAnsi="Times New Roman" w:cs="Times New Roman"/>
          <w:sz w:val="24"/>
          <w:szCs w:val="24"/>
        </w:rPr>
        <w:t xml:space="preserve"> становятся насущным инструментом управления компанией для достижения стратегических целей.</w:t>
      </w:r>
    </w:p>
    <w:p w:rsidR="006A0851" w:rsidRPr="00333F91" w:rsidRDefault="006A0851" w:rsidP="0004310F">
      <w:pPr>
        <w:spacing w:line="360" w:lineRule="auto"/>
        <w:ind w:firstLine="720"/>
        <w:rPr>
          <w:spacing w:val="2"/>
          <w:sz w:val="24"/>
          <w:szCs w:val="24"/>
        </w:rPr>
      </w:pPr>
      <w:r w:rsidRPr="00333F91">
        <w:rPr>
          <w:sz w:val="24"/>
          <w:szCs w:val="24"/>
        </w:rPr>
        <w:t xml:space="preserve">Данная методика позволяет сократить расходы в строительной отрасли и сделать ее более привлекательной для инвесторов. Но этот метод не может охарактеризовать некоторые точные показатели, которые необходимы </w:t>
      </w:r>
      <w:proofErr w:type="gramStart"/>
      <w:r w:rsidRPr="00333F91">
        <w:rPr>
          <w:sz w:val="24"/>
          <w:szCs w:val="24"/>
        </w:rPr>
        <w:t>для</w:t>
      </w:r>
      <w:proofErr w:type="gramEnd"/>
      <w:r w:rsidRPr="00333F91">
        <w:rPr>
          <w:sz w:val="24"/>
          <w:szCs w:val="24"/>
        </w:rPr>
        <w:t xml:space="preserve"> </w:t>
      </w:r>
      <w:proofErr w:type="gramStart"/>
      <w:r w:rsidRPr="00333F91">
        <w:rPr>
          <w:sz w:val="24"/>
          <w:szCs w:val="24"/>
        </w:rPr>
        <w:t>управлением</w:t>
      </w:r>
      <w:proofErr w:type="gramEnd"/>
      <w:r w:rsidRPr="00333F91">
        <w:rPr>
          <w:sz w:val="24"/>
          <w:szCs w:val="24"/>
        </w:rPr>
        <w:t xml:space="preserve"> снижения зат</w:t>
      </w:r>
      <w:r w:rsidR="00C563D9" w:rsidRPr="00333F91">
        <w:rPr>
          <w:sz w:val="24"/>
          <w:szCs w:val="24"/>
        </w:rPr>
        <w:t>рат предприятия ООО «</w:t>
      </w:r>
      <w:proofErr w:type="spellStart"/>
      <w:r w:rsidR="00C563D9" w:rsidRPr="00333F91">
        <w:rPr>
          <w:sz w:val="24"/>
          <w:szCs w:val="24"/>
        </w:rPr>
        <w:t>Строймонтаж</w:t>
      </w:r>
      <w:proofErr w:type="spellEnd"/>
      <w:r w:rsidRPr="00333F91">
        <w:rPr>
          <w:sz w:val="24"/>
          <w:szCs w:val="24"/>
        </w:rPr>
        <w:t xml:space="preserve">». Для определения наиболее точных показателей рекомендуется использовать: </w:t>
      </w:r>
      <w:r w:rsidRPr="00333F91">
        <w:rPr>
          <w:spacing w:val="2"/>
          <w:sz w:val="24"/>
          <w:szCs w:val="24"/>
        </w:rPr>
        <w:t>метод «</w:t>
      </w:r>
      <w:proofErr w:type="spellStart"/>
      <w:r w:rsidRPr="00333F91">
        <w:rPr>
          <w:color w:val="000000"/>
          <w:spacing w:val="2"/>
          <w:sz w:val="24"/>
          <w:szCs w:val="24"/>
        </w:rPr>
        <w:t>директ-костинг</w:t>
      </w:r>
      <w:proofErr w:type="spellEnd"/>
      <w:r w:rsidRPr="00333F91">
        <w:rPr>
          <w:spacing w:val="2"/>
          <w:sz w:val="24"/>
          <w:szCs w:val="24"/>
        </w:rPr>
        <w:t xml:space="preserve">», где анализируются постоянные и переменные затраты. </w:t>
      </w:r>
    </w:p>
    <w:p w:rsidR="006A0851" w:rsidRPr="00333F91" w:rsidRDefault="006A0851" w:rsidP="0004310F">
      <w:pPr>
        <w:pStyle w:val="21"/>
        <w:spacing w:after="0" w:line="360" w:lineRule="auto"/>
        <w:ind w:firstLine="709"/>
        <w:rPr>
          <w:spacing w:val="2"/>
          <w:sz w:val="24"/>
          <w:szCs w:val="24"/>
        </w:rPr>
      </w:pPr>
      <w:r w:rsidRPr="00333F91">
        <w:rPr>
          <w:spacing w:val="2"/>
          <w:sz w:val="24"/>
          <w:szCs w:val="24"/>
        </w:rPr>
        <w:t xml:space="preserve">Грамотное применение данных методик и новых методов по управлению, снижению затрат на предприятии позволит строительству выйти на наиболее высокий уровень развития </w:t>
      </w:r>
      <w:r w:rsidRPr="00333F91">
        <w:rPr>
          <w:spacing w:val="2"/>
          <w:sz w:val="24"/>
          <w:szCs w:val="24"/>
        </w:rPr>
        <w:lastRenderedPageBreak/>
        <w:t>данной компании и  отрасли в целом.</w:t>
      </w:r>
    </w:p>
    <w:p w:rsidR="006A0851" w:rsidRPr="00333F91" w:rsidRDefault="006A0851" w:rsidP="00B051EA">
      <w:pPr>
        <w:widowControl/>
        <w:spacing w:after="200" w:line="276" w:lineRule="auto"/>
        <w:ind w:firstLine="0"/>
        <w:jc w:val="left"/>
        <w:rPr>
          <w:spacing w:val="2"/>
          <w:sz w:val="24"/>
          <w:szCs w:val="24"/>
        </w:rPr>
      </w:pPr>
    </w:p>
    <w:p w:rsidR="003A182C" w:rsidRPr="00333F91" w:rsidRDefault="003A182C" w:rsidP="00B051EA">
      <w:pPr>
        <w:widowControl/>
        <w:spacing w:after="200" w:line="276" w:lineRule="auto"/>
        <w:ind w:firstLine="0"/>
        <w:jc w:val="left"/>
        <w:rPr>
          <w:spacing w:val="2"/>
          <w:sz w:val="24"/>
          <w:szCs w:val="24"/>
        </w:rPr>
      </w:pPr>
    </w:p>
    <w:p w:rsidR="00F34506" w:rsidRPr="00333F91" w:rsidRDefault="00F34506" w:rsidP="0004310F">
      <w:pPr>
        <w:spacing w:line="360" w:lineRule="auto"/>
        <w:ind w:firstLine="709"/>
        <w:jc w:val="center"/>
        <w:rPr>
          <w:b/>
          <w:sz w:val="24"/>
          <w:szCs w:val="24"/>
        </w:rPr>
      </w:pPr>
    </w:p>
    <w:p w:rsidR="00F34506" w:rsidRPr="00333F91" w:rsidRDefault="00F34506" w:rsidP="0004310F">
      <w:pPr>
        <w:spacing w:line="360" w:lineRule="auto"/>
        <w:ind w:firstLine="709"/>
        <w:jc w:val="center"/>
        <w:rPr>
          <w:b/>
          <w:sz w:val="24"/>
          <w:szCs w:val="24"/>
        </w:rPr>
      </w:pPr>
    </w:p>
    <w:p w:rsidR="00F34506" w:rsidRPr="00333F91" w:rsidRDefault="00F34506" w:rsidP="0004310F">
      <w:pPr>
        <w:spacing w:line="360" w:lineRule="auto"/>
        <w:ind w:firstLine="709"/>
        <w:jc w:val="center"/>
        <w:rPr>
          <w:b/>
          <w:sz w:val="24"/>
          <w:szCs w:val="24"/>
        </w:rPr>
      </w:pPr>
    </w:p>
    <w:p w:rsidR="00F34506" w:rsidRPr="00333F91" w:rsidRDefault="00F34506" w:rsidP="0004310F">
      <w:pPr>
        <w:spacing w:line="360" w:lineRule="auto"/>
        <w:ind w:firstLine="709"/>
        <w:jc w:val="center"/>
        <w:rPr>
          <w:b/>
          <w:sz w:val="24"/>
          <w:szCs w:val="24"/>
        </w:rPr>
      </w:pPr>
    </w:p>
    <w:p w:rsidR="00F34506" w:rsidRPr="00333F91" w:rsidRDefault="00F34506" w:rsidP="0004310F">
      <w:pPr>
        <w:spacing w:line="360" w:lineRule="auto"/>
        <w:ind w:firstLine="709"/>
        <w:jc w:val="center"/>
        <w:rPr>
          <w:b/>
          <w:sz w:val="24"/>
          <w:szCs w:val="24"/>
        </w:rPr>
      </w:pPr>
    </w:p>
    <w:p w:rsidR="00F34506" w:rsidRPr="00333F91" w:rsidRDefault="00F34506" w:rsidP="0004310F">
      <w:pPr>
        <w:spacing w:line="360" w:lineRule="auto"/>
        <w:ind w:firstLine="709"/>
        <w:jc w:val="center"/>
        <w:rPr>
          <w:b/>
          <w:sz w:val="24"/>
          <w:szCs w:val="24"/>
        </w:rPr>
      </w:pPr>
    </w:p>
    <w:p w:rsidR="00F34506" w:rsidRPr="00333F91" w:rsidRDefault="00F34506" w:rsidP="0004310F">
      <w:pPr>
        <w:spacing w:line="360" w:lineRule="auto"/>
        <w:ind w:firstLine="709"/>
        <w:jc w:val="center"/>
        <w:rPr>
          <w:b/>
          <w:sz w:val="24"/>
          <w:szCs w:val="24"/>
        </w:rPr>
      </w:pPr>
    </w:p>
    <w:p w:rsidR="00F34506" w:rsidRPr="00333F91" w:rsidRDefault="00F34506" w:rsidP="0004310F">
      <w:pPr>
        <w:spacing w:line="360" w:lineRule="auto"/>
        <w:ind w:firstLine="709"/>
        <w:jc w:val="center"/>
        <w:rPr>
          <w:b/>
          <w:sz w:val="24"/>
          <w:szCs w:val="24"/>
        </w:rPr>
      </w:pPr>
    </w:p>
    <w:p w:rsidR="00F34506" w:rsidRPr="00333F91" w:rsidRDefault="00F34506" w:rsidP="0004310F">
      <w:pPr>
        <w:spacing w:line="360" w:lineRule="auto"/>
        <w:ind w:firstLine="709"/>
        <w:jc w:val="center"/>
        <w:rPr>
          <w:b/>
          <w:sz w:val="24"/>
          <w:szCs w:val="24"/>
        </w:rPr>
      </w:pPr>
    </w:p>
    <w:p w:rsidR="00F34506" w:rsidRPr="00333F91" w:rsidRDefault="00F34506" w:rsidP="0004310F">
      <w:pPr>
        <w:spacing w:line="360" w:lineRule="auto"/>
        <w:ind w:firstLine="709"/>
        <w:jc w:val="center"/>
        <w:rPr>
          <w:b/>
          <w:sz w:val="24"/>
          <w:szCs w:val="24"/>
        </w:rPr>
      </w:pPr>
    </w:p>
    <w:p w:rsidR="00F34506" w:rsidRPr="00333F91" w:rsidRDefault="00F34506" w:rsidP="0004310F">
      <w:pPr>
        <w:spacing w:line="360" w:lineRule="auto"/>
        <w:ind w:firstLine="709"/>
        <w:jc w:val="center"/>
        <w:rPr>
          <w:b/>
          <w:sz w:val="24"/>
          <w:szCs w:val="24"/>
        </w:rPr>
      </w:pPr>
    </w:p>
    <w:p w:rsidR="00F34506" w:rsidRPr="00333F91" w:rsidRDefault="00F34506" w:rsidP="0004310F">
      <w:pPr>
        <w:spacing w:line="360" w:lineRule="auto"/>
        <w:ind w:firstLine="709"/>
        <w:jc w:val="center"/>
        <w:rPr>
          <w:b/>
          <w:sz w:val="24"/>
          <w:szCs w:val="24"/>
        </w:rPr>
      </w:pPr>
    </w:p>
    <w:p w:rsidR="00B82B83" w:rsidRPr="00333F91" w:rsidRDefault="00B82B83" w:rsidP="0004310F">
      <w:pPr>
        <w:spacing w:line="360" w:lineRule="auto"/>
        <w:ind w:firstLine="709"/>
        <w:jc w:val="center"/>
        <w:rPr>
          <w:b/>
          <w:sz w:val="24"/>
          <w:szCs w:val="24"/>
        </w:rPr>
      </w:pPr>
    </w:p>
    <w:p w:rsidR="00B82B83" w:rsidRPr="00333F91" w:rsidRDefault="00B82B83" w:rsidP="0004310F">
      <w:pPr>
        <w:spacing w:line="360" w:lineRule="auto"/>
        <w:ind w:firstLine="709"/>
        <w:jc w:val="center"/>
        <w:rPr>
          <w:b/>
          <w:sz w:val="24"/>
          <w:szCs w:val="24"/>
        </w:rPr>
      </w:pPr>
    </w:p>
    <w:p w:rsidR="00B82B83" w:rsidRPr="00333F91" w:rsidRDefault="00B82B83" w:rsidP="0004310F">
      <w:pPr>
        <w:spacing w:line="360" w:lineRule="auto"/>
        <w:ind w:firstLine="709"/>
        <w:jc w:val="center"/>
        <w:rPr>
          <w:b/>
          <w:sz w:val="24"/>
          <w:szCs w:val="24"/>
        </w:rPr>
      </w:pPr>
    </w:p>
    <w:p w:rsidR="00BB07E5" w:rsidRPr="00333F91" w:rsidRDefault="00BB07E5">
      <w:pPr>
        <w:widowControl/>
        <w:spacing w:after="200" w:line="276" w:lineRule="auto"/>
        <w:ind w:firstLine="0"/>
        <w:jc w:val="left"/>
        <w:rPr>
          <w:sz w:val="24"/>
          <w:szCs w:val="24"/>
        </w:rPr>
      </w:pPr>
      <w:r w:rsidRPr="00333F91">
        <w:rPr>
          <w:b/>
          <w:i/>
          <w:sz w:val="24"/>
          <w:szCs w:val="24"/>
        </w:rPr>
        <w:br w:type="page"/>
      </w:r>
    </w:p>
    <w:p w:rsidR="006A0851" w:rsidRPr="00333F91" w:rsidRDefault="00C563D9" w:rsidP="00C563D9">
      <w:pPr>
        <w:pStyle w:val="2"/>
        <w:jc w:val="center"/>
        <w:rPr>
          <w:rFonts w:ascii="Times New Roman" w:hAnsi="Times New Roman"/>
          <w:b w:val="0"/>
          <w:i w:val="0"/>
          <w:szCs w:val="24"/>
        </w:rPr>
      </w:pPr>
      <w:bookmarkStart w:id="16" w:name="_Toc446160286"/>
      <w:r w:rsidRPr="00333F91">
        <w:rPr>
          <w:rFonts w:ascii="Times New Roman" w:hAnsi="Times New Roman"/>
          <w:b w:val="0"/>
          <w:i w:val="0"/>
          <w:szCs w:val="24"/>
        </w:rPr>
        <w:lastRenderedPageBreak/>
        <w:t>ЗАКЛЮЧЕНИЕ</w:t>
      </w:r>
      <w:bookmarkEnd w:id="16"/>
    </w:p>
    <w:p w:rsidR="0004310F" w:rsidRPr="00333F91" w:rsidRDefault="0004310F" w:rsidP="00C563D9">
      <w:pPr>
        <w:spacing w:line="360" w:lineRule="auto"/>
        <w:ind w:firstLine="709"/>
        <w:rPr>
          <w:b/>
          <w:sz w:val="24"/>
          <w:szCs w:val="24"/>
        </w:rPr>
      </w:pPr>
    </w:p>
    <w:p w:rsidR="006A0851" w:rsidRPr="00333F91" w:rsidRDefault="006A0851" w:rsidP="0004310F">
      <w:pPr>
        <w:shd w:val="clear" w:color="auto" w:fill="FFFFFF"/>
        <w:spacing w:line="360" w:lineRule="auto"/>
        <w:ind w:firstLine="720"/>
        <w:rPr>
          <w:sz w:val="24"/>
          <w:szCs w:val="24"/>
        </w:rPr>
      </w:pPr>
      <w:r w:rsidRPr="00333F91">
        <w:rPr>
          <w:color w:val="000000"/>
          <w:sz w:val="24"/>
          <w:szCs w:val="24"/>
        </w:rPr>
        <w:t>Финансовое состояние предприятия определяется его способностью финансировать свою деятельность за счет имеющихся в его распоряжении собственных, заемных и привлеченных средств, эффективным управлением затратами и принятия решений  по их снижению.</w:t>
      </w:r>
      <w:r w:rsidRPr="00333F91">
        <w:rPr>
          <w:sz w:val="24"/>
          <w:szCs w:val="24"/>
        </w:rPr>
        <w:t xml:space="preserve"> </w:t>
      </w:r>
    </w:p>
    <w:p w:rsidR="006A0851" w:rsidRPr="00333F91" w:rsidRDefault="00C563D9" w:rsidP="0004310F">
      <w:pPr>
        <w:shd w:val="clear" w:color="auto" w:fill="FFFFFF"/>
        <w:spacing w:line="360" w:lineRule="auto"/>
        <w:ind w:firstLine="720"/>
        <w:rPr>
          <w:iCs/>
          <w:sz w:val="24"/>
          <w:szCs w:val="24"/>
        </w:rPr>
      </w:pPr>
      <w:r w:rsidRPr="00333F91">
        <w:rPr>
          <w:iCs/>
          <w:sz w:val="24"/>
          <w:szCs w:val="24"/>
        </w:rPr>
        <w:t>В целом по анализ</w:t>
      </w:r>
      <w:proofErr w:type="gramStart"/>
      <w:r w:rsidRPr="00333F91">
        <w:rPr>
          <w:iCs/>
          <w:sz w:val="24"/>
          <w:szCs w:val="24"/>
        </w:rPr>
        <w:t>у ООО</w:t>
      </w:r>
      <w:proofErr w:type="gramEnd"/>
      <w:r w:rsidRPr="00333F91">
        <w:rPr>
          <w:iCs/>
          <w:sz w:val="24"/>
          <w:szCs w:val="24"/>
        </w:rPr>
        <w:t xml:space="preserve"> «</w:t>
      </w:r>
      <w:proofErr w:type="spellStart"/>
      <w:r w:rsidRPr="00333F91">
        <w:rPr>
          <w:iCs/>
          <w:sz w:val="24"/>
          <w:szCs w:val="24"/>
        </w:rPr>
        <w:t>Строймонтаж</w:t>
      </w:r>
      <w:proofErr w:type="spellEnd"/>
      <w:r w:rsidR="006A0851" w:rsidRPr="00333F91">
        <w:rPr>
          <w:iCs/>
          <w:sz w:val="24"/>
          <w:szCs w:val="24"/>
        </w:rPr>
        <w:t>»</w:t>
      </w:r>
      <w:r w:rsidR="006A0851" w:rsidRPr="00333F91">
        <w:rPr>
          <w:sz w:val="24"/>
          <w:szCs w:val="24"/>
        </w:rPr>
        <w:t xml:space="preserve">, </w:t>
      </w:r>
      <w:r w:rsidR="006A0851" w:rsidRPr="00333F91">
        <w:rPr>
          <w:iCs/>
          <w:sz w:val="24"/>
          <w:szCs w:val="24"/>
        </w:rPr>
        <w:t xml:space="preserve">можно сказать, что положение компании в </w:t>
      </w:r>
      <w:r w:rsidR="00BB07E5" w:rsidRPr="00333F91">
        <w:rPr>
          <w:iCs/>
          <w:sz w:val="24"/>
          <w:szCs w:val="24"/>
        </w:rPr>
        <w:t xml:space="preserve">конце 2015 </w:t>
      </w:r>
      <w:r w:rsidR="006A0851" w:rsidRPr="00333F91">
        <w:rPr>
          <w:iCs/>
          <w:sz w:val="24"/>
          <w:szCs w:val="24"/>
        </w:rPr>
        <w:t>г. по сравнению с 20</w:t>
      </w:r>
      <w:r w:rsidRPr="00333F91">
        <w:rPr>
          <w:iCs/>
          <w:sz w:val="24"/>
          <w:szCs w:val="24"/>
        </w:rPr>
        <w:t>1</w:t>
      </w:r>
      <w:r w:rsidR="00BB07E5" w:rsidRPr="00333F91">
        <w:rPr>
          <w:iCs/>
          <w:sz w:val="24"/>
          <w:szCs w:val="24"/>
        </w:rPr>
        <w:t>4</w:t>
      </w:r>
      <w:r w:rsidR="006A0851" w:rsidRPr="00333F91">
        <w:rPr>
          <w:iCs/>
          <w:sz w:val="24"/>
          <w:szCs w:val="24"/>
        </w:rPr>
        <w:t xml:space="preserve"> годом – ухудшилось. Это связано с ростом кредиторской задолженности. Что объясняется недобросовестностью заказчиков на выполнение строител</w:t>
      </w:r>
      <w:r w:rsidR="005547F1" w:rsidRPr="00333F91">
        <w:rPr>
          <w:iCs/>
          <w:sz w:val="24"/>
          <w:szCs w:val="24"/>
        </w:rPr>
        <w:t>ьн</w:t>
      </w:r>
      <w:r w:rsidR="006A0851" w:rsidRPr="00333F91">
        <w:rPr>
          <w:iCs/>
          <w:sz w:val="24"/>
          <w:szCs w:val="24"/>
        </w:rPr>
        <w:t>ых работ, которые не соблюдают условия заключенных контрактов с ООО «</w:t>
      </w:r>
      <w:proofErr w:type="spellStart"/>
      <w:r w:rsidRPr="00333F91">
        <w:rPr>
          <w:iCs/>
          <w:sz w:val="24"/>
          <w:szCs w:val="24"/>
        </w:rPr>
        <w:t>Строймонтаж</w:t>
      </w:r>
      <w:proofErr w:type="spellEnd"/>
      <w:r w:rsidR="006A0851" w:rsidRPr="00333F91">
        <w:rPr>
          <w:iCs/>
          <w:sz w:val="24"/>
          <w:szCs w:val="24"/>
        </w:rPr>
        <w:t xml:space="preserve">», в части своевременной оплаты завершенных этапов строительных работ. </w:t>
      </w:r>
    </w:p>
    <w:p w:rsidR="006A0851" w:rsidRPr="00333F91" w:rsidRDefault="006A0851" w:rsidP="00BB07E5">
      <w:pPr>
        <w:tabs>
          <w:tab w:val="left" w:pos="7698"/>
        </w:tabs>
        <w:spacing w:line="360" w:lineRule="auto"/>
        <w:ind w:firstLine="720"/>
        <w:rPr>
          <w:sz w:val="24"/>
          <w:szCs w:val="24"/>
        </w:rPr>
      </w:pPr>
      <w:r w:rsidRPr="00333F91">
        <w:rPr>
          <w:sz w:val="24"/>
          <w:szCs w:val="24"/>
        </w:rPr>
        <w:t>Предприятие находится в неустойчивом финансовом состоянии, так как покрывает свои затраты в основном за счет кредиторской задолженности, однако данная статья пассива баланса не может быть рассмотрена как перспективный источник формирования запасов, поскольку носит краткосроч</w:t>
      </w:r>
      <w:r w:rsidRPr="00333F91">
        <w:rPr>
          <w:sz w:val="24"/>
          <w:szCs w:val="24"/>
        </w:rPr>
        <w:softHyphen/>
        <w:t>ный характер. При анализе балансовых статей уста</w:t>
      </w:r>
      <w:r w:rsidRPr="00333F91">
        <w:rPr>
          <w:sz w:val="24"/>
          <w:szCs w:val="24"/>
        </w:rPr>
        <w:softHyphen/>
        <w:t>новлено сильная зависимость предприятия от заемных источников, выявлен недостаток наиболее ликвидных активов и переизбыток быстро реализуемых активов за счет дебиторской задолженности и не привлечения долгосрочных займов, что усиливает зависимость предприятия от платежеспособности клиентов. Проведенный анализ показал, что предприятие находится в неустойчивом финансовом поло</w:t>
      </w:r>
      <w:r w:rsidRPr="00333F91">
        <w:rPr>
          <w:sz w:val="24"/>
          <w:szCs w:val="24"/>
        </w:rPr>
        <w:softHyphen/>
        <w:t>жении,  несмотря на некоторое улучшение. Предприятие зависит от платежеспособности дебиторов и имеет внешний источник финансирования в виде кредиторской задолженности перед поставщиками и подрядчиками.</w:t>
      </w:r>
    </w:p>
    <w:p w:rsidR="006A0851" w:rsidRPr="00333F91" w:rsidRDefault="006A0851" w:rsidP="00BB07E5">
      <w:pPr>
        <w:pStyle w:val="a3"/>
        <w:spacing w:before="0" w:beforeAutospacing="0" w:after="0" w:afterAutospacing="0" w:line="360" w:lineRule="auto"/>
        <w:ind w:firstLine="720"/>
        <w:jc w:val="both"/>
      </w:pPr>
      <w:r w:rsidRPr="00333F91">
        <w:t>В данном случае оптимизация состояния предприятия невозможна без сов</w:t>
      </w:r>
      <w:r w:rsidR="005547F1" w:rsidRPr="00333F91">
        <w:t>ер</w:t>
      </w:r>
      <w:r w:rsidRPr="00333F91">
        <w:t>шенствования механизма управления затратами, проработки мероприятия по их снижению. В этих мероприятиях перечислены методы по управлению, снижению затрат. Такие как: метод сравнительной единицы;  метод разбивки по компонентам;  метод количественного обследования; нормативный метод; балансовый метод; расчетно-аналитический метод;</w:t>
      </w:r>
      <w:r w:rsidRPr="00333F91">
        <w:rPr>
          <w:spacing w:val="-2"/>
        </w:rPr>
        <w:t xml:space="preserve"> метод «</w:t>
      </w:r>
      <w:proofErr w:type="spellStart"/>
      <w:r w:rsidRPr="00333F91">
        <w:rPr>
          <w:spacing w:val="-2"/>
        </w:rPr>
        <w:t>директ-костинг</w:t>
      </w:r>
      <w:proofErr w:type="spellEnd"/>
      <w:r w:rsidRPr="00333F91">
        <w:rPr>
          <w:spacing w:val="-2"/>
        </w:rPr>
        <w:t>».</w:t>
      </w:r>
    </w:p>
    <w:p w:rsidR="006A0851" w:rsidRPr="00333F91" w:rsidRDefault="00C563D9" w:rsidP="00BB07E5">
      <w:pPr>
        <w:shd w:val="clear" w:color="auto" w:fill="FFFFFF"/>
        <w:spacing w:line="360" w:lineRule="auto"/>
        <w:ind w:firstLine="720"/>
        <w:rPr>
          <w:sz w:val="24"/>
          <w:szCs w:val="24"/>
        </w:rPr>
      </w:pPr>
      <w:r w:rsidRPr="00333F91">
        <w:rPr>
          <w:sz w:val="24"/>
          <w:szCs w:val="24"/>
        </w:rPr>
        <w:t>Но предприятие ООО «</w:t>
      </w:r>
      <w:proofErr w:type="spellStart"/>
      <w:r w:rsidRPr="00333F91">
        <w:rPr>
          <w:sz w:val="24"/>
          <w:szCs w:val="24"/>
        </w:rPr>
        <w:t>Строймонтаж</w:t>
      </w:r>
      <w:proofErr w:type="spellEnd"/>
      <w:r w:rsidR="006A0851" w:rsidRPr="00333F91">
        <w:rPr>
          <w:sz w:val="24"/>
          <w:szCs w:val="24"/>
        </w:rPr>
        <w:t>» использует только: нормативный метод и расчетно-аналитический метод.</w:t>
      </w:r>
    </w:p>
    <w:p w:rsidR="006A0851" w:rsidRPr="00333F91" w:rsidRDefault="006A0851" w:rsidP="00BB07E5">
      <w:pPr>
        <w:pStyle w:val="21"/>
        <w:spacing w:after="0" w:line="360" w:lineRule="auto"/>
        <w:ind w:firstLine="720"/>
        <w:rPr>
          <w:sz w:val="24"/>
          <w:szCs w:val="24"/>
        </w:rPr>
      </w:pPr>
      <w:r w:rsidRPr="00333F91">
        <w:rPr>
          <w:sz w:val="24"/>
          <w:szCs w:val="24"/>
        </w:rPr>
        <w:t xml:space="preserve">Расчет нормативным методом привел к тому, чтобы снизить налоги на заработную плату и уменьшить количество сотрудников в штате </w:t>
      </w:r>
      <w:proofErr w:type="gramStart"/>
      <w:r w:rsidRPr="00333F91">
        <w:rPr>
          <w:sz w:val="24"/>
          <w:szCs w:val="24"/>
        </w:rPr>
        <w:t>для</w:t>
      </w:r>
      <w:proofErr w:type="gramEnd"/>
      <w:r w:rsidRPr="00333F91">
        <w:rPr>
          <w:sz w:val="24"/>
          <w:szCs w:val="24"/>
        </w:rPr>
        <w:t xml:space="preserve"> </w:t>
      </w:r>
      <w:proofErr w:type="gramStart"/>
      <w:r w:rsidRPr="00333F91">
        <w:rPr>
          <w:sz w:val="24"/>
          <w:szCs w:val="24"/>
        </w:rPr>
        <w:t>снижение</w:t>
      </w:r>
      <w:proofErr w:type="gramEnd"/>
      <w:r w:rsidRPr="00333F91">
        <w:rPr>
          <w:sz w:val="24"/>
          <w:szCs w:val="24"/>
        </w:rPr>
        <w:t xml:space="preserve"> нормативов применяется достаточно новый  метод </w:t>
      </w:r>
      <w:proofErr w:type="spellStart"/>
      <w:r w:rsidRPr="00333F91">
        <w:rPr>
          <w:sz w:val="24"/>
          <w:szCs w:val="24"/>
        </w:rPr>
        <w:t>аутстаффинга</w:t>
      </w:r>
      <w:proofErr w:type="spellEnd"/>
      <w:r w:rsidRPr="00333F91">
        <w:rPr>
          <w:sz w:val="24"/>
          <w:szCs w:val="24"/>
        </w:rPr>
        <w:t xml:space="preserve"> (</w:t>
      </w:r>
      <w:proofErr w:type="spellStart"/>
      <w:r w:rsidRPr="00333F91">
        <w:rPr>
          <w:sz w:val="24"/>
          <w:szCs w:val="24"/>
        </w:rPr>
        <w:t>Аутстаффинг</w:t>
      </w:r>
      <w:proofErr w:type="spellEnd"/>
      <w:r w:rsidRPr="00333F91">
        <w:rPr>
          <w:sz w:val="24"/>
          <w:szCs w:val="24"/>
        </w:rPr>
        <w:t xml:space="preserve"> - технология менеджмента, основанная на кооперировании управленческих процессов посредством привлечения внешних организаций и персонала управления со стороны, передачи им ряда функций управления.).</w:t>
      </w:r>
    </w:p>
    <w:p w:rsidR="006A0851" w:rsidRPr="00333F91" w:rsidRDefault="006A0851" w:rsidP="00BB07E5">
      <w:pPr>
        <w:pStyle w:val="ConsPlusNormal"/>
        <w:spacing w:line="360" w:lineRule="auto"/>
        <w:ind w:firstLine="900"/>
        <w:jc w:val="both"/>
        <w:rPr>
          <w:rFonts w:ascii="Times New Roman" w:hAnsi="Times New Roman" w:cs="Times New Roman"/>
          <w:bCs/>
          <w:sz w:val="24"/>
          <w:szCs w:val="24"/>
        </w:rPr>
      </w:pPr>
      <w:proofErr w:type="spellStart"/>
      <w:r w:rsidRPr="00333F91">
        <w:rPr>
          <w:rFonts w:ascii="Times New Roman" w:hAnsi="Times New Roman" w:cs="Times New Roman"/>
          <w:sz w:val="24"/>
          <w:szCs w:val="24"/>
        </w:rPr>
        <w:lastRenderedPageBreak/>
        <w:t>Расчетно</w:t>
      </w:r>
      <w:proofErr w:type="spellEnd"/>
      <w:r w:rsidRPr="00333F91">
        <w:rPr>
          <w:rFonts w:ascii="Times New Roman" w:hAnsi="Times New Roman" w:cs="Times New Roman"/>
          <w:sz w:val="24"/>
          <w:szCs w:val="24"/>
        </w:rPr>
        <w:t xml:space="preserve"> - аналитический метод проводят для расчета показателей плана, анализа их динамики и факторов, обеспечивающих необходимый количественный уровень. С помощью этого метода определяется перечень и последовательность работ путем разложения сложных рабочих операций на простейшие составляющие параллельно </w:t>
      </w:r>
      <w:r w:rsidR="00C563D9" w:rsidRPr="00333F91">
        <w:rPr>
          <w:rFonts w:ascii="Times New Roman" w:hAnsi="Times New Roman" w:cs="Times New Roman"/>
          <w:sz w:val="24"/>
          <w:szCs w:val="24"/>
        </w:rPr>
        <w:t xml:space="preserve">с расчетом потребления ресурсов. </w:t>
      </w:r>
      <w:r w:rsidRPr="00333F91">
        <w:rPr>
          <w:rFonts w:ascii="Times New Roman" w:hAnsi="Times New Roman" w:cs="Times New Roman"/>
          <w:sz w:val="24"/>
          <w:szCs w:val="24"/>
        </w:rPr>
        <w:t>При распределении расходов базой являю</w:t>
      </w:r>
      <w:r w:rsidR="007D568D" w:rsidRPr="00333F91">
        <w:rPr>
          <w:rFonts w:ascii="Times New Roman" w:hAnsi="Times New Roman" w:cs="Times New Roman"/>
          <w:sz w:val="24"/>
          <w:szCs w:val="24"/>
        </w:rPr>
        <w:t>тся прямые и косвенные затраты.</w:t>
      </w:r>
    </w:p>
    <w:p w:rsidR="006A0851" w:rsidRPr="00333F91" w:rsidRDefault="006A0851" w:rsidP="0004310F">
      <w:pPr>
        <w:pStyle w:val="ConsPlusNormal"/>
        <w:spacing w:line="360" w:lineRule="auto"/>
        <w:jc w:val="both"/>
        <w:rPr>
          <w:rFonts w:ascii="Times New Roman" w:hAnsi="Times New Roman" w:cs="Times New Roman"/>
          <w:bCs/>
          <w:sz w:val="24"/>
          <w:szCs w:val="24"/>
        </w:rPr>
      </w:pPr>
      <w:r w:rsidRPr="00333F91">
        <w:rPr>
          <w:rFonts w:ascii="Times New Roman" w:hAnsi="Times New Roman" w:cs="Times New Roman"/>
          <w:bCs/>
          <w:sz w:val="24"/>
          <w:szCs w:val="24"/>
        </w:rPr>
        <w:t>Проанализировав методы по управлению и уменьшению затрат предприятия, пришли к выводу, что эти методы непосредственно используются предприятием. Но они недостаточно глубоко информируют о финансовом состоянии заинтересованных лиц, таких как высшее руководство организации, общее собрание акционеров, кредиторы, поставщики и покупатели.</w:t>
      </w:r>
    </w:p>
    <w:p w:rsidR="007D568D" w:rsidRPr="00333F91" w:rsidRDefault="006A0851" w:rsidP="00F34506">
      <w:pPr>
        <w:pStyle w:val="ConsPlusNormal"/>
        <w:spacing w:line="360" w:lineRule="auto"/>
        <w:jc w:val="both"/>
        <w:rPr>
          <w:rFonts w:ascii="Times New Roman" w:hAnsi="Times New Roman" w:cs="Times New Roman"/>
          <w:sz w:val="24"/>
          <w:szCs w:val="24"/>
        </w:rPr>
      </w:pPr>
      <w:r w:rsidRPr="00333F91">
        <w:rPr>
          <w:rFonts w:ascii="Times New Roman" w:hAnsi="Times New Roman" w:cs="Times New Roman"/>
          <w:bCs/>
          <w:sz w:val="24"/>
          <w:szCs w:val="24"/>
        </w:rPr>
        <w:t>Для данного предприятия возможное улучшение контроля о проведении анализа затрат на предприятии, с помощью дополнительно метода, такого как – метод «</w:t>
      </w:r>
      <w:proofErr w:type="spellStart"/>
      <w:r w:rsidRPr="00333F91">
        <w:rPr>
          <w:rFonts w:ascii="Times New Roman" w:hAnsi="Times New Roman" w:cs="Times New Roman"/>
          <w:spacing w:val="-2"/>
          <w:sz w:val="24"/>
          <w:szCs w:val="24"/>
        </w:rPr>
        <w:t>директ-костинг</w:t>
      </w:r>
      <w:proofErr w:type="spellEnd"/>
      <w:r w:rsidRPr="00333F91">
        <w:rPr>
          <w:rFonts w:ascii="Times New Roman" w:hAnsi="Times New Roman" w:cs="Times New Roman"/>
          <w:bCs/>
          <w:sz w:val="24"/>
          <w:szCs w:val="24"/>
        </w:rPr>
        <w:t>». В нем рассчитывается:</w:t>
      </w:r>
      <w:r w:rsidRPr="00333F91">
        <w:rPr>
          <w:rFonts w:ascii="Times New Roman" w:hAnsi="Times New Roman"/>
          <w:sz w:val="24"/>
          <w:szCs w:val="24"/>
        </w:rPr>
        <w:t xml:space="preserve"> где анализируются постоянные и переменные затраты. В этом методе используются такие коэффициенты как: </w:t>
      </w:r>
      <w:r w:rsidRPr="00333F91">
        <w:rPr>
          <w:rFonts w:ascii="Times New Roman" w:hAnsi="Times New Roman"/>
          <w:spacing w:val="-4"/>
          <w:sz w:val="24"/>
          <w:szCs w:val="24"/>
        </w:rPr>
        <w:t>сила воздействия операционного рычага,</w:t>
      </w:r>
      <w:r w:rsidRPr="00333F91">
        <w:rPr>
          <w:rFonts w:ascii="Times New Roman" w:hAnsi="Times New Roman"/>
          <w:sz w:val="24"/>
          <w:szCs w:val="24"/>
        </w:rPr>
        <w:t xml:space="preserve"> порог рентабельности, запас финансовой прочности. Эти показатели влияют на постоянные и переменные затраты и воздействуют в целом на финансовое состояние предприятии. Данные показатели способствуют лучшему, точному, более полному анализу затрат предприятия.</w:t>
      </w:r>
      <w:r w:rsidR="007D568D" w:rsidRPr="00333F91">
        <w:rPr>
          <w:sz w:val="24"/>
          <w:szCs w:val="24"/>
        </w:rPr>
        <w:br w:type="page"/>
      </w:r>
    </w:p>
    <w:p w:rsidR="006A0851" w:rsidRPr="00333F91" w:rsidRDefault="00C563D9" w:rsidP="00C563D9">
      <w:pPr>
        <w:pStyle w:val="2"/>
        <w:jc w:val="center"/>
        <w:rPr>
          <w:rFonts w:ascii="Times New Roman" w:hAnsi="Times New Roman"/>
          <w:b w:val="0"/>
          <w:i w:val="0"/>
          <w:szCs w:val="24"/>
        </w:rPr>
      </w:pPr>
      <w:bookmarkStart w:id="17" w:name="_Toc446160287"/>
      <w:r w:rsidRPr="00333F91">
        <w:rPr>
          <w:rFonts w:ascii="Times New Roman" w:hAnsi="Times New Roman"/>
          <w:b w:val="0"/>
          <w:i w:val="0"/>
          <w:szCs w:val="24"/>
        </w:rPr>
        <w:lastRenderedPageBreak/>
        <w:t>СПИСОК ИСПОЛЬЗУЕМОЙ ЛИТЕРАТУРЫ</w:t>
      </w:r>
      <w:bookmarkEnd w:id="17"/>
    </w:p>
    <w:p w:rsidR="006A0851" w:rsidRPr="00333F91" w:rsidRDefault="006A0851" w:rsidP="0004310F">
      <w:pPr>
        <w:spacing w:line="360" w:lineRule="auto"/>
        <w:ind w:firstLine="709"/>
        <w:jc w:val="center"/>
        <w:rPr>
          <w:sz w:val="24"/>
          <w:szCs w:val="24"/>
        </w:rPr>
      </w:pPr>
    </w:p>
    <w:p w:rsidR="00333F91" w:rsidRPr="00333F91" w:rsidRDefault="00333F91" w:rsidP="00333F91">
      <w:pPr>
        <w:widowControl/>
        <w:numPr>
          <w:ilvl w:val="0"/>
          <w:numId w:val="2"/>
        </w:numPr>
        <w:tabs>
          <w:tab w:val="clear" w:pos="1215"/>
          <w:tab w:val="num" w:pos="0"/>
        </w:tabs>
        <w:spacing w:before="100" w:beforeAutospacing="1" w:after="100" w:afterAutospacing="1" w:line="240" w:lineRule="auto"/>
        <w:ind w:left="0" w:firstLine="709"/>
        <w:outlineLvl w:val="0"/>
        <w:rPr>
          <w:bCs/>
          <w:kern w:val="36"/>
          <w:sz w:val="24"/>
          <w:szCs w:val="24"/>
        </w:rPr>
      </w:pPr>
      <w:r w:rsidRPr="00333F91">
        <w:rPr>
          <w:bCs/>
          <w:kern w:val="36"/>
          <w:sz w:val="24"/>
          <w:szCs w:val="24"/>
        </w:rPr>
        <w:t>Федеральный закон от 06.12.2011 N 402-ФЗ (ред. от 04.11.2014) "О бухга</w:t>
      </w:r>
      <w:r w:rsidRPr="00333F91">
        <w:rPr>
          <w:bCs/>
          <w:kern w:val="36"/>
          <w:sz w:val="24"/>
          <w:szCs w:val="24"/>
        </w:rPr>
        <w:t>л</w:t>
      </w:r>
      <w:r w:rsidRPr="00333F91">
        <w:rPr>
          <w:bCs/>
          <w:kern w:val="36"/>
          <w:sz w:val="24"/>
          <w:szCs w:val="24"/>
        </w:rPr>
        <w:t>терском учете"</w:t>
      </w:r>
    </w:p>
    <w:p w:rsidR="00333F91" w:rsidRPr="00333F91" w:rsidRDefault="00333F91" w:rsidP="00333F91">
      <w:pPr>
        <w:widowControl/>
        <w:numPr>
          <w:ilvl w:val="0"/>
          <w:numId w:val="2"/>
        </w:numPr>
        <w:tabs>
          <w:tab w:val="clear" w:pos="1215"/>
          <w:tab w:val="num" w:pos="0"/>
        </w:tabs>
        <w:spacing w:line="360" w:lineRule="auto"/>
        <w:ind w:left="0" w:firstLine="709"/>
        <w:rPr>
          <w:sz w:val="24"/>
          <w:szCs w:val="24"/>
        </w:rPr>
      </w:pPr>
      <w:r w:rsidRPr="00333F91">
        <w:rPr>
          <w:sz w:val="24"/>
          <w:szCs w:val="24"/>
        </w:rPr>
        <w:t xml:space="preserve">Положение по бухгалтерскому учету «Доходы организации» ПБУ 9/99. </w:t>
      </w:r>
    </w:p>
    <w:p w:rsidR="00333F91" w:rsidRDefault="00333F91" w:rsidP="00333F91">
      <w:pPr>
        <w:widowControl/>
        <w:numPr>
          <w:ilvl w:val="0"/>
          <w:numId w:val="2"/>
        </w:numPr>
        <w:tabs>
          <w:tab w:val="clear" w:pos="1215"/>
          <w:tab w:val="num" w:pos="0"/>
        </w:tabs>
        <w:spacing w:line="360" w:lineRule="auto"/>
        <w:ind w:left="0" w:firstLine="709"/>
        <w:rPr>
          <w:sz w:val="24"/>
          <w:szCs w:val="24"/>
        </w:rPr>
      </w:pPr>
      <w:r w:rsidRPr="00333F91">
        <w:rPr>
          <w:sz w:val="24"/>
          <w:szCs w:val="24"/>
        </w:rPr>
        <w:t xml:space="preserve">Положение по бухгалтерскому учету «Расходы организации» ПБУ 10/99. </w:t>
      </w:r>
    </w:p>
    <w:p w:rsidR="006A0851" w:rsidRPr="00333F91" w:rsidRDefault="006A0851" w:rsidP="00333F91">
      <w:pPr>
        <w:widowControl/>
        <w:numPr>
          <w:ilvl w:val="0"/>
          <w:numId w:val="2"/>
        </w:numPr>
        <w:tabs>
          <w:tab w:val="clear" w:pos="1215"/>
          <w:tab w:val="num" w:pos="0"/>
        </w:tabs>
        <w:spacing w:line="360" w:lineRule="auto"/>
        <w:ind w:left="0" w:firstLine="709"/>
        <w:rPr>
          <w:sz w:val="24"/>
          <w:szCs w:val="24"/>
        </w:rPr>
      </w:pPr>
      <w:r w:rsidRPr="00333F91">
        <w:rPr>
          <w:sz w:val="24"/>
          <w:szCs w:val="24"/>
        </w:rPr>
        <w:t>Балабанов И. Т. «Анализ и планирование финансов хозяйствующего субъекта» Учебник./ И. Т. Балабанов, Учебное издание - М.: Издательство Финансы и статистика, 200</w:t>
      </w:r>
      <w:r w:rsidR="00870296" w:rsidRPr="00333F91">
        <w:rPr>
          <w:sz w:val="24"/>
          <w:szCs w:val="24"/>
        </w:rPr>
        <w:t>9</w:t>
      </w:r>
      <w:r w:rsidRPr="00333F91">
        <w:rPr>
          <w:sz w:val="24"/>
          <w:szCs w:val="24"/>
        </w:rPr>
        <w:t>. - 109с.</w:t>
      </w:r>
    </w:p>
    <w:p w:rsidR="006A0851" w:rsidRPr="00333F91" w:rsidRDefault="006A0851" w:rsidP="00333F91">
      <w:pPr>
        <w:widowControl/>
        <w:numPr>
          <w:ilvl w:val="0"/>
          <w:numId w:val="2"/>
        </w:numPr>
        <w:spacing w:before="100" w:beforeAutospacing="1" w:after="100" w:afterAutospacing="1" w:line="360" w:lineRule="auto"/>
        <w:ind w:left="0" w:firstLine="709"/>
        <w:rPr>
          <w:sz w:val="24"/>
          <w:szCs w:val="24"/>
        </w:rPr>
      </w:pPr>
      <w:proofErr w:type="spellStart"/>
      <w:r w:rsidRPr="00333F91">
        <w:rPr>
          <w:sz w:val="24"/>
          <w:szCs w:val="24"/>
        </w:rPr>
        <w:t>Бузырев</w:t>
      </w:r>
      <w:proofErr w:type="spellEnd"/>
      <w:r w:rsidRPr="00333F91">
        <w:rPr>
          <w:sz w:val="24"/>
          <w:szCs w:val="24"/>
        </w:rPr>
        <w:t xml:space="preserve"> В. В. «Экономика строительства» Учебник для вузов./ В. В. </w:t>
      </w:r>
      <w:proofErr w:type="spellStart"/>
      <w:r w:rsidRPr="00333F91">
        <w:rPr>
          <w:sz w:val="24"/>
          <w:szCs w:val="24"/>
        </w:rPr>
        <w:t>Бузырев</w:t>
      </w:r>
      <w:proofErr w:type="spellEnd"/>
      <w:r w:rsidRPr="00333F91">
        <w:rPr>
          <w:sz w:val="24"/>
          <w:szCs w:val="24"/>
        </w:rPr>
        <w:t xml:space="preserve">. Изд. – 3-е. Издательство: Питер, 2009. 416 </w:t>
      </w:r>
      <w:proofErr w:type="gramStart"/>
      <w:r w:rsidRPr="00333F91">
        <w:rPr>
          <w:sz w:val="24"/>
          <w:szCs w:val="24"/>
        </w:rPr>
        <w:t>с</w:t>
      </w:r>
      <w:proofErr w:type="gramEnd"/>
      <w:r w:rsidRPr="00333F91">
        <w:rPr>
          <w:sz w:val="24"/>
          <w:szCs w:val="24"/>
        </w:rPr>
        <w:t>.</w:t>
      </w:r>
    </w:p>
    <w:p w:rsidR="006A0851" w:rsidRPr="00333F91" w:rsidRDefault="006A0851" w:rsidP="00333F91">
      <w:pPr>
        <w:pStyle w:val="ae"/>
        <w:numPr>
          <w:ilvl w:val="0"/>
          <w:numId w:val="2"/>
        </w:numPr>
        <w:tabs>
          <w:tab w:val="left" w:pos="9355"/>
        </w:tabs>
        <w:spacing w:before="100" w:beforeAutospacing="1" w:after="100" w:afterAutospacing="1" w:line="360" w:lineRule="auto"/>
        <w:ind w:left="0" w:firstLine="709"/>
        <w:jc w:val="both"/>
        <w:rPr>
          <w:rFonts w:ascii="Times New Roman" w:hAnsi="Times New Roman"/>
          <w:sz w:val="24"/>
          <w:szCs w:val="24"/>
        </w:rPr>
      </w:pPr>
      <w:r w:rsidRPr="00333F91">
        <w:rPr>
          <w:rFonts w:ascii="Times New Roman" w:hAnsi="Times New Roman"/>
          <w:sz w:val="24"/>
          <w:szCs w:val="24"/>
        </w:rPr>
        <w:t>Гиляровской Л. Т. «Экономический анализ»/ Л. Т.  Гиляровской, Под редакцией проф. - М.: Высшая школа, 200</w:t>
      </w:r>
      <w:r w:rsidR="00870296" w:rsidRPr="00333F91">
        <w:rPr>
          <w:rFonts w:ascii="Times New Roman" w:hAnsi="Times New Roman"/>
          <w:sz w:val="24"/>
          <w:szCs w:val="24"/>
        </w:rPr>
        <w:t>8</w:t>
      </w:r>
      <w:r w:rsidRPr="00333F91">
        <w:rPr>
          <w:rFonts w:ascii="Times New Roman" w:hAnsi="Times New Roman"/>
          <w:sz w:val="24"/>
          <w:szCs w:val="24"/>
        </w:rPr>
        <w:t xml:space="preserve">. - 288 </w:t>
      </w:r>
      <w:proofErr w:type="gramStart"/>
      <w:r w:rsidRPr="00333F91">
        <w:rPr>
          <w:rFonts w:ascii="Times New Roman" w:hAnsi="Times New Roman"/>
          <w:sz w:val="24"/>
          <w:szCs w:val="24"/>
        </w:rPr>
        <w:t>с</w:t>
      </w:r>
      <w:proofErr w:type="gramEnd"/>
      <w:r w:rsidRPr="00333F91">
        <w:rPr>
          <w:rFonts w:ascii="Times New Roman" w:hAnsi="Times New Roman"/>
          <w:sz w:val="24"/>
          <w:szCs w:val="24"/>
        </w:rPr>
        <w:t>.</w:t>
      </w:r>
    </w:p>
    <w:p w:rsidR="006A0851" w:rsidRPr="00333F91" w:rsidRDefault="006A0851" w:rsidP="0086347D">
      <w:pPr>
        <w:widowControl/>
        <w:numPr>
          <w:ilvl w:val="0"/>
          <w:numId w:val="2"/>
        </w:numPr>
        <w:spacing w:before="100" w:beforeAutospacing="1" w:after="100" w:afterAutospacing="1" w:line="360" w:lineRule="auto"/>
        <w:ind w:left="0" w:firstLine="709"/>
        <w:rPr>
          <w:sz w:val="24"/>
          <w:szCs w:val="24"/>
        </w:rPr>
      </w:pPr>
      <w:r w:rsidRPr="00333F91">
        <w:rPr>
          <w:sz w:val="24"/>
          <w:szCs w:val="24"/>
        </w:rPr>
        <w:t xml:space="preserve">Колчина Н. В. «Финансы организаций (предприятий)» Учебник для вузов./ Н. В. Колчина. Изд. 4-е, </w:t>
      </w:r>
      <w:proofErr w:type="spellStart"/>
      <w:r w:rsidRPr="00333F91">
        <w:rPr>
          <w:sz w:val="24"/>
          <w:szCs w:val="24"/>
        </w:rPr>
        <w:t>п</w:t>
      </w:r>
      <w:r w:rsidR="00870296" w:rsidRPr="00333F91">
        <w:rPr>
          <w:sz w:val="24"/>
          <w:szCs w:val="24"/>
        </w:rPr>
        <w:t>ерераб</w:t>
      </w:r>
      <w:proofErr w:type="spellEnd"/>
      <w:r w:rsidR="00870296" w:rsidRPr="00333F91">
        <w:rPr>
          <w:sz w:val="24"/>
          <w:szCs w:val="24"/>
        </w:rPr>
        <w:t>., доп. Москва. ЮНИТИ, 2010</w:t>
      </w:r>
      <w:r w:rsidRPr="00333F91">
        <w:rPr>
          <w:sz w:val="24"/>
          <w:szCs w:val="24"/>
        </w:rPr>
        <w:t>. 382 с.</w:t>
      </w:r>
    </w:p>
    <w:p w:rsidR="006A0851" w:rsidRPr="00333F91" w:rsidRDefault="006A0851" w:rsidP="0086347D">
      <w:pPr>
        <w:pStyle w:val="a3"/>
        <w:numPr>
          <w:ilvl w:val="0"/>
          <w:numId w:val="2"/>
        </w:numPr>
        <w:spacing w:before="0" w:after="0" w:line="360" w:lineRule="auto"/>
        <w:ind w:left="0" w:firstLine="709"/>
        <w:jc w:val="both"/>
      </w:pPr>
      <w:proofErr w:type="spellStart"/>
      <w:r w:rsidRPr="00333F91">
        <w:t>Майбуров</w:t>
      </w:r>
      <w:proofErr w:type="spellEnd"/>
      <w:r w:rsidRPr="00333F91">
        <w:t xml:space="preserve"> И. А. Налоги и налогообложение: учебник для вузов / И. А. </w:t>
      </w:r>
      <w:proofErr w:type="spellStart"/>
      <w:r w:rsidRPr="00333F91">
        <w:t>Майбуров</w:t>
      </w:r>
      <w:proofErr w:type="spellEnd"/>
      <w:r w:rsidRPr="00333F91">
        <w:t xml:space="preserve">, ред. - 2-е изд., </w:t>
      </w:r>
      <w:proofErr w:type="spellStart"/>
      <w:r w:rsidRPr="00333F91">
        <w:t>перераб</w:t>
      </w:r>
      <w:proofErr w:type="spellEnd"/>
      <w:r w:rsidRPr="00333F91">
        <w:t>. и доп. - М</w:t>
      </w:r>
      <w:proofErr w:type="gramStart"/>
      <w:r w:rsidRPr="00333F91">
        <w:t xml:space="preserve"> :</w:t>
      </w:r>
      <w:proofErr w:type="gramEnd"/>
      <w:r w:rsidRPr="00333F91">
        <w:t xml:space="preserve"> ЮНИТИ-ДАНА, 2008. 511 с.</w:t>
      </w:r>
    </w:p>
    <w:p w:rsidR="006A0851" w:rsidRPr="00333F91" w:rsidRDefault="006A0851" w:rsidP="0086347D">
      <w:pPr>
        <w:widowControl/>
        <w:numPr>
          <w:ilvl w:val="0"/>
          <w:numId w:val="2"/>
        </w:numPr>
        <w:spacing w:before="100" w:beforeAutospacing="1" w:after="100" w:afterAutospacing="1" w:line="360" w:lineRule="auto"/>
        <w:ind w:left="0" w:firstLine="709"/>
        <w:rPr>
          <w:sz w:val="24"/>
          <w:szCs w:val="24"/>
        </w:rPr>
      </w:pPr>
      <w:r w:rsidRPr="00333F91">
        <w:rPr>
          <w:sz w:val="24"/>
          <w:szCs w:val="24"/>
        </w:rPr>
        <w:t>Савицкая Г. В. «Анализ хозяйственной деятельности» Учеб</w:t>
      </w:r>
      <w:proofErr w:type="gramStart"/>
      <w:r w:rsidRPr="00333F91">
        <w:rPr>
          <w:sz w:val="24"/>
          <w:szCs w:val="24"/>
        </w:rPr>
        <w:t>.</w:t>
      </w:r>
      <w:proofErr w:type="gramEnd"/>
      <w:r w:rsidRPr="00333F91">
        <w:rPr>
          <w:sz w:val="24"/>
          <w:szCs w:val="24"/>
        </w:rPr>
        <w:t xml:space="preserve"> </w:t>
      </w:r>
      <w:proofErr w:type="gramStart"/>
      <w:r w:rsidRPr="00333F91">
        <w:rPr>
          <w:sz w:val="24"/>
          <w:szCs w:val="24"/>
        </w:rPr>
        <w:t>п</w:t>
      </w:r>
      <w:proofErr w:type="gramEnd"/>
      <w:r w:rsidRPr="00333F91">
        <w:rPr>
          <w:sz w:val="24"/>
          <w:szCs w:val="24"/>
        </w:rPr>
        <w:t xml:space="preserve">особие./ Г. В. Савицкая – 4-е изд., </w:t>
      </w:r>
      <w:proofErr w:type="spellStart"/>
      <w:r w:rsidRPr="00333F91">
        <w:rPr>
          <w:sz w:val="24"/>
          <w:szCs w:val="24"/>
        </w:rPr>
        <w:t>испр</w:t>
      </w:r>
      <w:proofErr w:type="spellEnd"/>
      <w:r w:rsidRPr="00333F91">
        <w:rPr>
          <w:sz w:val="24"/>
          <w:szCs w:val="24"/>
        </w:rPr>
        <w:t>. и доп. – М.: ИНФРА – М, 200</w:t>
      </w:r>
      <w:r w:rsidR="00870296" w:rsidRPr="00333F91">
        <w:rPr>
          <w:sz w:val="24"/>
          <w:szCs w:val="24"/>
        </w:rPr>
        <w:t>9</w:t>
      </w:r>
      <w:r w:rsidRPr="00333F91">
        <w:rPr>
          <w:sz w:val="24"/>
          <w:szCs w:val="24"/>
        </w:rPr>
        <w:t xml:space="preserve">. – 288 </w:t>
      </w:r>
      <w:proofErr w:type="gramStart"/>
      <w:r w:rsidRPr="00333F91">
        <w:rPr>
          <w:sz w:val="24"/>
          <w:szCs w:val="24"/>
        </w:rPr>
        <w:t>с</w:t>
      </w:r>
      <w:proofErr w:type="gramEnd"/>
      <w:r w:rsidRPr="00333F91">
        <w:rPr>
          <w:sz w:val="24"/>
          <w:szCs w:val="24"/>
        </w:rPr>
        <w:t xml:space="preserve">. </w:t>
      </w:r>
    </w:p>
    <w:p w:rsidR="006A0851" w:rsidRPr="00333F91" w:rsidRDefault="006A0851" w:rsidP="0086347D">
      <w:pPr>
        <w:widowControl/>
        <w:numPr>
          <w:ilvl w:val="0"/>
          <w:numId w:val="2"/>
        </w:numPr>
        <w:suppressAutoHyphens/>
        <w:autoSpaceDE w:val="0"/>
        <w:spacing w:line="360" w:lineRule="auto"/>
        <w:ind w:left="0" w:firstLine="709"/>
        <w:rPr>
          <w:sz w:val="24"/>
          <w:szCs w:val="24"/>
        </w:rPr>
      </w:pPr>
      <w:r w:rsidRPr="00333F91">
        <w:rPr>
          <w:sz w:val="24"/>
          <w:szCs w:val="24"/>
        </w:rPr>
        <w:t xml:space="preserve">Савицкая Г. В. «Экономический анализ» Учебник / Г. В. Савицкая– 10 издание – м.: Новое издание, 2004 – 640 </w:t>
      </w:r>
      <w:proofErr w:type="gramStart"/>
      <w:r w:rsidRPr="00333F91">
        <w:rPr>
          <w:sz w:val="24"/>
          <w:szCs w:val="24"/>
        </w:rPr>
        <w:t>с</w:t>
      </w:r>
      <w:proofErr w:type="gramEnd"/>
      <w:r w:rsidRPr="00333F91">
        <w:rPr>
          <w:sz w:val="24"/>
          <w:szCs w:val="24"/>
        </w:rPr>
        <w:t xml:space="preserve">. </w:t>
      </w:r>
    </w:p>
    <w:p w:rsidR="006A0851" w:rsidRPr="00333F91" w:rsidRDefault="006A0851" w:rsidP="0086347D">
      <w:pPr>
        <w:widowControl/>
        <w:numPr>
          <w:ilvl w:val="0"/>
          <w:numId w:val="2"/>
        </w:numPr>
        <w:spacing w:before="100" w:beforeAutospacing="1" w:after="100" w:afterAutospacing="1" w:line="360" w:lineRule="auto"/>
        <w:ind w:left="0" w:firstLine="709"/>
        <w:rPr>
          <w:sz w:val="24"/>
          <w:szCs w:val="24"/>
        </w:rPr>
      </w:pPr>
      <w:r w:rsidRPr="00333F91">
        <w:rPr>
          <w:sz w:val="24"/>
          <w:szCs w:val="24"/>
        </w:rPr>
        <w:t xml:space="preserve">Савицкая Г.В. «Методика комплексного анализа хозяйственной деятельности». Учебник / Г. В. Савицкая - М.: ИНФРА-М, 2001. - 236 </w:t>
      </w:r>
      <w:proofErr w:type="gramStart"/>
      <w:r w:rsidRPr="00333F91">
        <w:rPr>
          <w:sz w:val="24"/>
          <w:szCs w:val="24"/>
        </w:rPr>
        <w:t>с</w:t>
      </w:r>
      <w:proofErr w:type="gramEnd"/>
      <w:r w:rsidRPr="00333F91">
        <w:rPr>
          <w:sz w:val="24"/>
          <w:szCs w:val="24"/>
        </w:rPr>
        <w:t>.</w:t>
      </w:r>
    </w:p>
    <w:p w:rsidR="006A0851" w:rsidRPr="00333F91" w:rsidRDefault="006A0851" w:rsidP="0086347D">
      <w:pPr>
        <w:widowControl/>
        <w:numPr>
          <w:ilvl w:val="0"/>
          <w:numId w:val="2"/>
        </w:numPr>
        <w:spacing w:before="100" w:beforeAutospacing="1" w:after="100" w:afterAutospacing="1" w:line="360" w:lineRule="auto"/>
        <w:ind w:left="0" w:firstLine="709"/>
        <w:rPr>
          <w:sz w:val="24"/>
          <w:szCs w:val="24"/>
        </w:rPr>
      </w:pPr>
      <w:proofErr w:type="spellStart"/>
      <w:r w:rsidRPr="00333F91">
        <w:rPr>
          <w:sz w:val="24"/>
          <w:szCs w:val="24"/>
        </w:rPr>
        <w:t>Трубочкина</w:t>
      </w:r>
      <w:proofErr w:type="spellEnd"/>
      <w:r w:rsidRPr="00333F91">
        <w:rPr>
          <w:sz w:val="24"/>
          <w:szCs w:val="24"/>
        </w:rPr>
        <w:t xml:space="preserve"> М. И. «Управление затратами предприятия» Учебное пособие./ М. И. </w:t>
      </w:r>
      <w:proofErr w:type="spellStart"/>
      <w:r w:rsidRPr="00333F91">
        <w:rPr>
          <w:sz w:val="24"/>
          <w:szCs w:val="24"/>
        </w:rPr>
        <w:t>Трубочкина</w:t>
      </w:r>
      <w:proofErr w:type="spellEnd"/>
      <w:r w:rsidRPr="00333F91">
        <w:rPr>
          <w:sz w:val="24"/>
          <w:szCs w:val="24"/>
        </w:rPr>
        <w:t xml:space="preserve"> - 2-е изд., </w:t>
      </w:r>
      <w:proofErr w:type="spellStart"/>
      <w:r w:rsidRPr="00333F91">
        <w:rPr>
          <w:sz w:val="24"/>
          <w:szCs w:val="24"/>
        </w:rPr>
        <w:t>испр</w:t>
      </w:r>
      <w:proofErr w:type="spellEnd"/>
      <w:r w:rsidRPr="00333F91">
        <w:rPr>
          <w:sz w:val="24"/>
          <w:szCs w:val="24"/>
        </w:rPr>
        <w:t xml:space="preserve">. И доп. – ГРИФ / </w:t>
      </w:r>
      <w:proofErr w:type="spellStart"/>
      <w:r w:rsidRPr="00333F91">
        <w:rPr>
          <w:sz w:val="24"/>
          <w:szCs w:val="24"/>
        </w:rPr>
        <w:t>Инфа-М</w:t>
      </w:r>
      <w:proofErr w:type="spellEnd"/>
      <w:r w:rsidRPr="00333F91">
        <w:rPr>
          <w:sz w:val="24"/>
          <w:szCs w:val="24"/>
        </w:rPr>
        <w:t xml:space="preserve">, 2009. 319 </w:t>
      </w:r>
      <w:proofErr w:type="gramStart"/>
      <w:r w:rsidRPr="00333F91">
        <w:rPr>
          <w:sz w:val="24"/>
          <w:szCs w:val="24"/>
        </w:rPr>
        <w:t>с</w:t>
      </w:r>
      <w:proofErr w:type="gramEnd"/>
      <w:r w:rsidRPr="00333F91">
        <w:rPr>
          <w:sz w:val="24"/>
          <w:szCs w:val="24"/>
        </w:rPr>
        <w:t>.</w:t>
      </w:r>
    </w:p>
    <w:p w:rsidR="006A0851" w:rsidRPr="00333F91" w:rsidRDefault="006A0851" w:rsidP="0086347D">
      <w:pPr>
        <w:widowControl/>
        <w:numPr>
          <w:ilvl w:val="0"/>
          <w:numId w:val="2"/>
        </w:numPr>
        <w:suppressAutoHyphens/>
        <w:autoSpaceDE w:val="0"/>
        <w:spacing w:line="360" w:lineRule="auto"/>
        <w:ind w:left="0" w:firstLine="709"/>
        <w:rPr>
          <w:sz w:val="24"/>
          <w:szCs w:val="24"/>
        </w:rPr>
      </w:pPr>
      <w:r w:rsidRPr="00333F91">
        <w:rPr>
          <w:sz w:val="24"/>
          <w:szCs w:val="24"/>
        </w:rPr>
        <w:t>Ковалев А. И., «Анализ финансового состояния предприятия» Учебник./ А. И Ковалев, В. П.  Привалов - М.: Це</w:t>
      </w:r>
      <w:r w:rsidR="00870296" w:rsidRPr="00333F91">
        <w:rPr>
          <w:sz w:val="24"/>
          <w:szCs w:val="24"/>
        </w:rPr>
        <w:t>нтр экономики и маркетинга, 2008</w:t>
      </w:r>
      <w:r w:rsidRPr="00333F91">
        <w:rPr>
          <w:sz w:val="24"/>
          <w:szCs w:val="24"/>
        </w:rPr>
        <w:t xml:space="preserve">. – 336 </w:t>
      </w:r>
      <w:proofErr w:type="gramStart"/>
      <w:r w:rsidRPr="00333F91">
        <w:rPr>
          <w:sz w:val="24"/>
          <w:szCs w:val="24"/>
        </w:rPr>
        <w:t>с</w:t>
      </w:r>
      <w:proofErr w:type="gramEnd"/>
      <w:r w:rsidRPr="00333F91">
        <w:rPr>
          <w:sz w:val="24"/>
          <w:szCs w:val="24"/>
        </w:rPr>
        <w:t>.</w:t>
      </w:r>
    </w:p>
    <w:p w:rsidR="006A0851" w:rsidRPr="00333F91" w:rsidRDefault="006A0851" w:rsidP="0086347D">
      <w:pPr>
        <w:widowControl/>
        <w:numPr>
          <w:ilvl w:val="0"/>
          <w:numId w:val="2"/>
        </w:numPr>
        <w:spacing w:before="100" w:beforeAutospacing="1" w:after="100" w:afterAutospacing="1" w:line="360" w:lineRule="auto"/>
        <w:ind w:left="0" w:firstLine="709"/>
        <w:rPr>
          <w:sz w:val="24"/>
          <w:szCs w:val="24"/>
        </w:rPr>
      </w:pPr>
      <w:r w:rsidRPr="00333F91">
        <w:rPr>
          <w:sz w:val="24"/>
          <w:szCs w:val="24"/>
        </w:rPr>
        <w:t>Ковалев В. В.«Финансы предприятий» Учебник./ В. В. Ковалев, Вит. В. Ковалев. Учебное п</w:t>
      </w:r>
      <w:r w:rsidR="00870296" w:rsidRPr="00333F91">
        <w:rPr>
          <w:sz w:val="24"/>
          <w:szCs w:val="24"/>
        </w:rPr>
        <w:t>особие. – М.: ООО «ВИТРЭН», 2010</w:t>
      </w:r>
      <w:r w:rsidRPr="00333F91">
        <w:rPr>
          <w:sz w:val="24"/>
          <w:szCs w:val="24"/>
        </w:rPr>
        <w:t xml:space="preserve">. – 352 </w:t>
      </w:r>
      <w:proofErr w:type="gramStart"/>
      <w:r w:rsidRPr="00333F91">
        <w:rPr>
          <w:sz w:val="24"/>
          <w:szCs w:val="24"/>
        </w:rPr>
        <w:t>с</w:t>
      </w:r>
      <w:proofErr w:type="gramEnd"/>
      <w:r w:rsidRPr="00333F91">
        <w:rPr>
          <w:sz w:val="24"/>
          <w:szCs w:val="24"/>
        </w:rPr>
        <w:t>.</w:t>
      </w:r>
    </w:p>
    <w:p w:rsidR="006A0851" w:rsidRPr="00333F91" w:rsidRDefault="006A0851" w:rsidP="0086347D">
      <w:pPr>
        <w:pStyle w:val="ae"/>
        <w:numPr>
          <w:ilvl w:val="0"/>
          <w:numId w:val="2"/>
        </w:numPr>
        <w:spacing w:before="100" w:beforeAutospacing="1" w:after="100" w:afterAutospacing="1" w:line="360" w:lineRule="auto"/>
        <w:ind w:left="0" w:firstLine="709"/>
        <w:jc w:val="both"/>
        <w:rPr>
          <w:rFonts w:ascii="Times New Roman" w:hAnsi="Times New Roman"/>
          <w:sz w:val="24"/>
          <w:szCs w:val="24"/>
        </w:rPr>
      </w:pPr>
      <w:proofErr w:type="spellStart"/>
      <w:r w:rsidRPr="00333F91">
        <w:rPr>
          <w:rFonts w:ascii="Times New Roman" w:hAnsi="Times New Roman"/>
          <w:sz w:val="24"/>
          <w:szCs w:val="24"/>
        </w:rPr>
        <w:t>Лапыгин</w:t>
      </w:r>
      <w:proofErr w:type="spellEnd"/>
      <w:r w:rsidRPr="00333F91">
        <w:rPr>
          <w:rFonts w:ascii="Times New Roman" w:hAnsi="Times New Roman"/>
          <w:sz w:val="24"/>
          <w:szCs w:val="24"/>
        </w:rPr>
        <w:t xml:space="preserve"> Ю. Н. «Управление затратами на предприятии: планирование и прогнозирование, анализ и минимизация затрат: практическое руководство» Учебник./</w:t>
      </w:r>
      <w:r w:rsidRPr="00333F91">
        <w:rPr>
          <w:sz w:val="24"/>
          <w:szCs w:val="24"/>
        </w:rPr>
        <w:t xml:space="preserve"> </w:t>
      </w:r>
      <w:r w:rsidRPr="00333F91">
        <w:rPr>
          <w:rFonts w:ascii="Times New Roman" w:hAnsi="Times New Roman"/>
          <w:sz w:val="24"/>
          <w:szCs w:val="24"/>
        </w:rPr>
        <w:t xml:space="preserve">Ю. Н. </w:t>
      </w:r>
      <w:proofErr w:type="spellStart"/>
      <w:r w:rsidRPr="00333F91">
        <w:rPr>
          <w:rFonts w:ascii="Times New Roman" w:hAnsi="Times New Roman"/>
          <w:sz w:val="24"/>
          <w:szCs w:val="24"/>
        </w:rPr>
        <w:t>Лапыгин</w:t>
      </w:r>
      <w:proofErr w:type="spellEnd"/>
      <w:r w:rsidRPr="00333F91">
        <w:rPr>
          <w:rFonts w:ascii="Times New Roman" w:hAnsi="Times New Roman"/>
          <w:sz w:val="24"/>
          <w:szCs w:val="24"/>
        </w:rPr>
        <w:t>, Н. Г. Прох</w:t>
      </w:r>
      <w:r w:rsidR="00870296" w:rsidRPr="00333F91">
        <w:rPr>
          <w:rFonts w:ascii="Times New Roman" w:hAnsi="Times New Roman"/>
          <w:sz w:val="24"/>
          <w:szCs w:val="24"/>
        </w:rPr>
        <w:t>орова. Издательство: ЭКСМО, 2009</w:t>
      </w:r>
      <w:r w:rsidRPr="00333F91">
        <w:rPr>
          <w:rFonts w:ascii="Times New Roman" w:hAnsi="Times New Roman"/>
          <w:sz w:val="24"/>
          <w:szCs w:val="24"/>
        </w:rPr>
        <w:t>, 128 с.</w:t>
      </w:r>
    </w:p>
    <w:p w:rsidR="006A0851" w:rsidRPr="00333F91" w:rsidRDefault="006A0851" w:rsidP="0086347D">
      <w:pPr>
        <w:pStyle w:val="a3"/>
        <w:numPr>
          <w:ilvl w:val="0"/>
          <w:numId w:val="2"/>
        </w:numPr>
        <w:spacing w:before="0" w:after="0" w:line="360" w:lineRule="auto"/>
        <w:ind w:left="0" w:firstLine="709"/>
        <w:jc w:val="both"/>
      </w:pPr>
      <w:proofErr w:type="spellStart"/>
      <w:r w:rsidRPr="00333F91">
        <w:t>Остапенко</w:t>
      </w:r>
      <w:proofErr w:type="spellEnd"/>
      <w:r w:rsidRPr="00333F91">
        <w:t xml:space="preserve"> В. В. «Финансовое состояние предприятия: оценка, пути улучшения» Экономист./ В. В. </w:t>
      </w:r>
      <w:proofErr w:type="spellStart"/>
      <w:r w:rsidRPr="00333F91">
        <w:t>Остапенко</w:t>
      </w:r>
      <w:proofErr w:type="spellEnd"/>
      <w:r w:rsidRPr="00333F91">
        <w:t xml:space="preserve">, Л. К. </w:t>
      </w:r>
      <w:proofErr w:type="spellStart"/>
      <w:r w:rsidRPr="00333F91">
        <w:t>П</w:t>
      </w:r>
      <w:r w:rsidR="00870296" w:rsidRPr="00333F91">
        <w:t>одьяблонская</w:t>
      </w:r>
      <w:proofErr w:type="spellEnd"/>
      <w:r w:rsidR="00870296" w:rsidRPr="00333F91">
        <w:t>, В. А. Мешков –2010</w:t>
      </w:r>
      <w:r w:rsidRPr="00333F91">
        <w:t xml:space="preserve">, №7. 312 </w:t>
      </w:r>
      <w:proofErr w:type="gramStart"/>
      <w:r w:rsidRPr="00333F91">
        <w:t>с</w:t>
      </w:r>
      <w:proofErr w:type="gramEnd"/>
      <w:r w:rsidRPr="00333F91">
        <w:t>.</w:t>
      </w:r>
    </w:p>
    <w:p w:rsidR="006A0851" w:rsidRPr="00333F91" w:rsidRDefault="006A0851" w:rsidP="0086347D">
      <w:pPr>
        <w:pStyle w:val="ae"/>
        <w:numPr>
          <w:ilvl w:val="0"/>
          <w:numId w:val="2"/>
        </w:numPr>
        <w:tabs>
          <w:tab w:val="left" w:pos="9355"/>
        </w:tabs>
        <w:spacing w:before="100" w:beforeAutospacing="1" w:after="100" w:afterAutospacing="1" w:line="360" w:lineRule="auto"/>
        <w:ind w:left="0" w:firstLine="709"/>
        <w:jc w:val="both"/>
        <w:rPr>
          <w:rFonts w:ascii="Times New Roman" w:hAnsi="Times New Roman"/>
          <w:sz w:val="24"/>
          <w:szCs w:val="24"/>
        </w:rPr>
      </w:pPr>
      <w:proofErr w:type="spellStart"/>
      <w:r w:rsidRPr="00333F91">
        <w:rPr>
          <w:rFonts w:ascii="Times New Roman" w:hAnsi="Times New Roman"/>
          <w:color w:val="000000"/>
          <w:sz w:val="24"/>
          <w:szCs w:val="24"/>
        </w:rPr>
        <w:lastRenderedPageBreak/>
        <w:t>Котенева</w:t>
      </w:r>
      <w:proofErr w:type="spellEnd"/>
      <w:r w:rsidRPr="00333F91">
        <w:rPr>
          <w:rFonts w:ascii="Times New Roman" w:hAnsi="Times New Roman"/>
          <w:color w:val="000000"/>
          <w:sz w:val="24"/>
          <w:szCs w:val="24"/>
        </w:rPr>
        <w:t xml:space="preserve"> Е. Н.,</w:t>
      </w:r>
      <w:r w:rsidRPr="00333F91">
        <w:rPr>
          <w:rFonts w:ascii="Times New Roman" w:hAnsi="Times New Roman"/>
          <w:sz w:val="24"/>
          <w:szCs w:val="24"/>
        </w:rPr>
        <w:t xml:space="preserve"> «Управление затратами предприятия» Учебник./ Е. Н. </w:t>
      </w:r>
      <w:proofErr w:type="spellStart"/>
      <w:r w:rsidRPr="00333F91">
        <w:rPr>
          <w:rFonts w:ascii="Times New Roman" w:hAnsi="Times New Roman"/>
          <w:sz w:val="24"/>
          <w:szCs w:val="24"/>
        </w:rPr>
        <w:t>Котенева</w:t>
      </w:r>
      <w:proofErr w:type="spellEnd"/>
      <w:r w:rsidRPr="00333F91">
        <w:rPr>
          <w:rFonts w:ascii="Times New Roman" w:hAnsi="Times New Roman"/>
          <w:sz w:val="24"/>
          <w:szCs w:val="24"/>
        </w:rPr>
        <w:t xml:space="preserve">, Г. Н. </w:t>
      </w:r>
      <w:proofErr w:type="spellStart"/>
      <w:r w:rsidRPr="00333F91">
        <w:rPr>
          <w:rFonts w:ascii="Times New Roman" w:hAnsi="Times New Roman"/>
          <w:sz w:val="24"/>
          <w:szCs w:val="24"/>
        </w:rPr>
        <w:t>Краснослободцева</w:t>
      </w:r>
      <w:proofErr w:type="spellEnd"/>
      <w:r w:rsidRPr="00333F91">
        <w:rPr>
          <w:rFonts w:ascii="Times New Roman" w:hAnsi="Times New Roman"/>
          <w:sz w:val="24"/>
          <w:szCs w:val="24"/>
        </w:rPr>
        <w:t>, С. О Фильчакова. Издательство: Дашков и</w:t>
      </w:r>
      <w:proofErr w:type="gramStart"/>
      <w:r w:rsidRPr="00333F91">
        <w:rPr>
          <w:rFonts w:ascii="Times New Roman" w:hAnsi="Times New Roman"/>
          <w:sz w:val="24"/>
          <w:szCs w:val="24"/>
        </w:rPr>
        <w:t xml:space="preserve"> К</w:t>
      </w:r>
      <w:proofErr w:type="gramEnd"/>
      <w:r w:rsidRPr="00333F91">
        <w:rPr>
          <w:rFonts w:ascii="Times New Roman" w:hAnsi="Times New Roman"/>
          <w:sz w:val="24"/>
          <w:szCs w:val="24"/>
        </w:rPr>
        <w:t>,</w:t>
      </w:r>
      <w:r w:rsidRPr="00333F91">
        <w:rPr>
          <w:sz w:val="24"/>
          <w:szCs w:val="24"/>
        </w:rPr>
        <w:t xml:space="preserve"> </w:t>
      </w:r>
      <w:r w:rsidRPr="00333F91">
        <w:rPr>
          <w:rFonts w:ascii="Times New Roman" w:hAnsi="Times New Roman"/>
          <w:sz w:val="24"/>
          <w:szCs w:val="24"/>
        </w:rPr>
        <w:t>2008, 224 с.</w:t>
      </w:r>
    </w:p>
    <w:p w:rsidR="006A0851" w:rsidRPr="00333F91" w:rsidRDefault="006A0851" w:rsidP="0086347D">
      <w:pPr>
        <w:pStyle w:val="ae"/>
        <w:numPr>
          <w:ilvl w:val="0"/>
          <w:numId w:val="2"/>
        </w:numPr>
        <w:spacing w:before="100" w:beforeAutospacing="1" w:after="100" w:afterAutospacing="1" w:line="360" w:lineRule="auto"/>
        <w:ind w:left="0" w:firstLine="709"/>
        <w:jc w:val="both"/>
        <w:rPr>
          <w:rFonts w:ascii="Times New Roman" w:hAnsi="Times New Roman"/>
          <w:sz w:val="24"/>
          <w:szCs w:val="24"/>
        </w:rPr>
      </w:pPr>
      <w:r w:rsidRPr="00333F91">
        <w:rPr>
          <w:rFonts w:ascii="Times New Roman" w:hAnsi="Times New Roman"/>
          <w:sz w:val="24"/>
          <w:szCs w:val="24"/>
        </w:rPr>
        <w:t xml:space="preserve">Лебедев В. Г. «Управление затратами на предприятии» Учебник./ В. Г. Лебедев, Т. Г. Дроздова, В. П. Кустарев. </w:t>
      </w:r>
      <w:proofErr w:type="spellStart"/>
      <w:r w:rsidRPr="00333F91">
        <w:rPr>
          <w:rFonts w:ascii="Times New Roman" w:hAnsi="Times New Roman"/>
          <w:sz w:val="24"/>
          <w:szCs w:val="24"/>
        </w:rPr>
        <w:t>Издательс</w:t>
      </w:r>
      <w:r w:rsidR="0096157D" w:rsidRPr="00333F91">
        <w:rPr>
          <w:rFonts w:ascii="Times New Roman" w:hAnsi="Times New Roman"/>
          <w:sz w:val="24"/>
          <w:szCs w:val="24"/>
        </w:rPr>
        <w:t>тво</w:t>
      </w:r>
      <w:proofErr w:type="gramStart"/>
      <w:r w:rsidR="0096157D" w:rsidRPr="00333F91">
        <w:rPr>
          <w:rFonts w:ascii="Times New Roman" w:hAnsi="Times New Roman"/>
          <w:sz w:val="24"/>
          <w:szCs w:val="24"/>
        </w:rPr>
        <w:t>:Б</w:t>
      </w:r>
      <w:proofErr w:type="gramEnd"/>
      <w:r w:rsidR="0096157D" w:rsidRPr="00333F91">
        <w:rPr>
          <w:rFonts w:ascii="Times New Roman" w:hAnsi="Times New Roman"/>
          <w:sz w:val="24"/>
          <w:szCs w:val="24"/>
        </w:rPr>
        <w:t>изнес-пресса</w:t>
      </w:r>
      <w:proofErr w:type="spellEnd"/>
      <w:r w:rsidR="0096157D" w:rsidRPr="00333F91">
        <w:rPr>
          <w:rFonts w:ascii="Times New Roman" w:hAnsi="Times New Roman"/>
          <w:sz w:val="24"/>
          <w:szCs w:val="24"/>
        </w:rPr>
        <w:t>, 2008, 560с.</w:t>
      </w:r>
    </w:p>
    <w:p w:rsidR="006A0851" w:rsidRPr="00333F91" w:rsidRDefault="006A0851" w:rsidP="0086347D">
      <w:pPr>
        <w:pStyle w:val="ConsNormal"/>
        <w:numPr>
          <w:ilvl w:val="0"/>
          <w:numId w:val="2"/>
        </w:numPr>
        <w:autoSpaceDE/>
        <w:autoSpaceDN/>
        <w:adjustRightInd/>
        <w:spacing w:before="100" w:beforeAutospacing="1" w:after="100" w:afterAutospacing="1" w:line="360" w:lineRule="auto"/>
        <w:ind w:left="0" w:firstLine="709"/>
        <w:jc w:val="both"/>
        <w:rPr>
          <w:rFonts w:ascii="Times New Roman" w:hAnsi="Times New Roman" w:cs="Times New Roman"/>
          <w:sz w:val="24"/>
          <w:szCs w:val="24"/>
        </w:rPr>
      </w:pPr>
      <w:r w:rsidRPr="00333F91">
        <w:rPr>
          <w:rFonts w:ascii="Times New Roman" w:hAnsi="Times New Roman" w:cs="Times New Roman"/>
          <w:sz w:val="24"/>
          <w:szCs w:val="24"/>
        </w:rPr>
        <w:t xml:space="preserve">Лебедев В. Г. «Управление затратами на предприятии» Учебное пособие./ В. Г. Лебедев, Т. Г. Дроздова, В. П. Кустарев, А. Н. </w:t>
      </w:r>
      <w:proofErr w:type="spellStart"/>
      <w:r w:rsidRPr="00333F91">
        <w:rPr>
          <w:rFonts w:ascii="Times New Roman" w:hAnsi="Times New Roman" w:cs="Times New Roman"/>
          <w:sz w:val="24"/>
          <w:szCs w:val="24"/>
        </w:rPr>
        <w:t>Асаул</w:t>
      </w:r>
      <w:proofErr w:type="spellEnd"/>
      <w:r w:rsidRPr="00333F91">
        <w:rPr>
          <w:rFonts w:ascii="Times New Roman" w:hAnsi="Times New Roman" w:cs="Times New Roman"/>
          <w:sz w:val="24"/>
          <w:szCs w:val="24"/>
        </w:rPr>
        <w:t xml:space="preserve">, Т. А. Фомина. 3-е изд., </w:t>
      </w:r>
      <w:proofErr w:type="spellStart"/>
      <w:r w:rsidRPr="00333F91">
        <w:rPr>
          <w:rFonts w:ascii="Times New Roman" w:hAnsi="Times New Roman" w:cs="Times New Roman"/>
          <w:sz w:val="24"/>
          <w:szCs w:val="24"/>
        </w:rPr>
        <w:t>перераб</w:t>
      </w:r>
      <w:proofErr w:type="spellEnd"/>
      <w:r w:rsidRPr="00333F91">
        <w:rPr>
          <w:rFonts w:ascii="Times New Roman" w:hAnsi="Times New Roman" w:cs="Times New Roman"/>
          <w:sz w:val="24"/>
          <w:szCs w:val="24"/>
        </w:rPr>
        <w:t>. и доп. под общ. ред. Краюхина Г. А. – СПб.: Издательский дом «</w:t>
      </w:r>
      <w:r w:rsidR="00870296" w:rsidRPr="00333F91">
        <w:rPr>
          <w:rFonts w:ascii="Times New Roman" w:hAnsi="Times New Roman" w:cs="Times New Roman"/>
          <w:sz w:val="24"/>
          <w:szCs w:val="24"/>
        </w:rPr>
        <w:t>Бизнес-пресса»,2009</w:t>
      </w:r>
      <w:r w:rsidRPr="00333F91">
        <w:rPr>
          <w:rFonts w:ascii="Times New Roman" w:hAnsi="Times New Roman" w:cs="Times New Roman"/>
          <w:sz w:val="24"/>
          <w:szCs w:val="24"/>
        </w:rPr>
        <w:t xml:space="preserve">. 352 </w:t>
      </w:r>
      <w:proofErr w:type="gramStart"/>
      <w:r w:rsidRPr="00333F91">
        <w:rPr>
          <w:rFonts w:ascii="Times New Roman" w:hAnsi="Times New Roman" w:cs="Times New Roman"/>
          <w:sz w:val="24"/>
          <w:szCs w:val="24"/>
        </w:rPr>
        <w:t>с</w:t>
      </w:r>
      <w:proofErr w:type="gramEnd"/>
      <w:r w:rsidRPr="00333F91">
        <w:rPr>
          <w:rFonts w:ascii="Times New Roman" w:hAnsi="Times New Roman" w:cs="Times New Roman"/>
          <w:sz w:val="24"/>
          <w:szCs w:val="24"/>
        </w:rPr>
        <w:t>.</w:t>
      </w:r>
    </w:p>
    <w:p w:rsidR="006A0851" w:rsidRPr="00333F91" w:rsidRDefault="006A0851" w:rsidP="0086347D">
      <w:pPr>
        <w:widowControl/>
        <w:numPr>
          <w:ilvl w:val="0"/>
          <w:numId w:val="2"/>
        </w:numPr>
        <w:suppressAutoHyphens/>
        <w:autoSpaceDE w:val="0"/>
        <w:spacing w:line="360" w:lineRule="auto"/>
        <w:ind w:left="0" w:firstLine="709"/>
        <w:rPr>
          <w:sz w:val="24"/>
          <w:szCs w:val="24"/>
        </w:rPr>
      </w:pPr>
      <w:proofErr w:type="spellStart"/>
      <w:r w:rsidRPr="00333F91">
        <w:rPr>
          <w:sz w:val="24"/>
          <w:szCs w:val="24"/>
        </w:rPr>
        <w:t>Багиев</w:t>
      </w:r>
      <w:proofErr w:type="spellEnd"/>
      <w:r w:rsidRPr="00333F91">
        <w:rPr>
          <w:sz w:val="24"/>
          <w:szCs w:val="24"/>
        </w:rPr>
        <w:t xml:space="preserve"> Г. Л., «Организация предпринимательской деятельности» Учебное пособие./ Под общей ред. проф. Г. Л. </w:t>
      </w:r>
      <w:proofErr w:type="spellStart"/>
      <w:r w:rsidRPr="00333F91">
        <w:rPr>
          <w:sz w:val="24"/>
          <w:szCs w:val="24"/>
        </w:rPr>
        <w:t>Багиева</w:t>
      </w:r>
      <w:proofErr w:type="spellEnd"/>
      <w:r w:rsidRPr="00333F91">
        <w:rPr>
          <w:sz w:val="24"/>
          <w:szCs w:val="24"/>
        </w:rPr>
        <w:t xml:space="preserve">, А. Н. </w:t>
      </w:r>
      <w:proofErr w:type="spellStart"/>
      <w:r w:rsidRPr="00333F91">
        <w:rPr>
          <w:sz w:val="24"/>
          <w:szCs w:val="24"/>
        </w:rPr>
        <w:t>Асаул</w:t>
      </w:r>
      <w:proofErr w:type="spellEnd"/>
      <w:r w:rsidRPr="00333F91">
        <w:rPr>
          <w:sz w:val="24"/>
          <w:szCs w:val="24"/>
        </w:rPr>
        <w:t xml:space="preserve">  - СПб</w:t>
      </w:r>
      <w:proofErr w:type="gramStart"/>
      <w:r w:rsidRPr="00333F91">
        <w:rPr>
          <w:sz w:val="24"/>
          <w:szCs w:val="24"/>
        </w:rPr>
        <w:t xml:space="preserve">.: </w:t>
      </w:r>
      <w:proofErr w:type="gramEnd"/>
      <w:r w:rsidRPr="00333F91">
        <w:rPr>
          <w:sz w:val="24"/>
          <w:szCs w:val="24"/>
        </w:rPr>
        <w:t xml:space="preserve">Изд-во </w:t>
      </w:r>
      <w:proofErr w:type="spellStart"/>
      <w:r w:rsidRPr="00333F91">
        <w:rPr>
          <w:sz w:val="24"/>
          <w:szCs w:val="24"/>
        </w:rPr>
        <w:t>СПбГУЭФ</w:t>
      </w:r>
      <w:proofErr w:type="spellEnd"/>
      <w:r w:rsidRPr="00333F91">
        <w:rPr>
          <w:sz w:val="24"/>
          <w:szCs w:val="24"/>
        </w:rPr>
        <w:t xml:space="preserve">, 2001. 231 с. Режим доступа: </w:t>
      </w:r>
      <w:hyperlink r:id="rId12" w:history="1">
        <w:r w:rsidRPr="00333F91">
          <w:rPr>
            <w:rStyle w:val="af2"/>
            <w:color w:val="000000"/>
            <w:sz w:val="24"/>
            <w:szCs w:val="24"/>
            <w:u w:val="none"/>
          </w:rPr>
          <w:t>http://enbv.narod.ru/</w:t>
        </w:r>
      </w:hyperlink>
      <w:r w:rsidRPr="00333F91">
        <w:rPr>
          <w:sz w:val="24"/>
          <w:szCs w:val="24"/>
        </w:rPr>
        <w:t xml:space="preserve"> - свободный;</w:t>
      </w:r>
    </w:p>
    <w:p w:rsidR="006A0851" w:rsidRPr="00333F91" w:rsidRDefault="006A0851" w:rsidP="0086347D">
      <w:pPr>
        <w:widowControl/>
        <w:numPr>
          <w:ilvl w:val="0"/>
          <w:numId w:val="2"/>
        </w:numPr>
        <w:suppressAutoHyphens/>
        <w:autoSpaceDE w:val="0"/>
        <w:spacing w:line="360" w:lineRule="auto"/>
        <w:ind w:left="0" w:firstLine="709"/>
        <w:rPr>
          <w:sz w:val="24"/>
          <w:szCs w:val="24"/>
        </w:rPr>
      </w:pPr>
      <w:proofErr w:type="spellStart"/>
      <w:r w:rsidRPr="00333F91">
        <w:rPr>
          <w:sz w:val="24"/>
          <w:szCs w:val="24"/>
        </w:rPr>
        <w:t>Багиев</w:t>
      </w:r>
      <w:proofErr w:type="spellEnd"/>
      <w:r w:rsidRPr="00333F91">
        <w:rPr>
          <w:sz w:val="24"/>
          <w:szCs w:val="24"/>
        </w:rPr>
        <w:t xml:space="preserve"> Г. Л. «Организация предпринимательской деятельности» / Г. Л. </w:t>
      </w:r>
      <w:proofErr w:type="spellStart"/>
      <w:r w:rsidRPr="00333F91">
        <w:rPr>
          <w:sz w:val="24"/>
          <w:szCs w:val="24"/>
        </w:rPr>
        <w:t>Багиев</w:t>
      </w:r>
      <w:proofErr w:type="spellEnd"/>
      <w:r w:rsidRPr="00333F91">
        <w:rPr>
          <w:sz w:val="24"/>
          <w:szCs w:val="24"/>
        </w:rPr>
        <w:t xml:space="preserve">, А. Н.  </w:t>
      </w:r>
      <w:proofErr w:type="spellStart"/>
      <w:r w:rsidRPr="00333F91">
        <w:rPr>
          <w:sz w:val="24"/>
          <w:szCs w:val="24"/>
        </w:rPr>
        <w:t>Асаул</w:t>
      </w:r>
      <w:proofErr w:type="spellEnd"/>
      <w:r w:rsidRPr="00333F91">
        <w:rPr>
          <w:sz w:val="24"/>
          <w:szCs w:val="24"/>
        </w:rPr>
        <w:t xml:space="preserve">. [Электронный ресурс].  Режим доступа: </w:t>
      </w:r>
      <w:hyperlink r:id="rId13" w:history="1">
        <w:r w:rsidRPr="00333F91">
          <w:rPr>
            <w:rStyle w:val="af2"/>
            <w:color w:val="auto"/>
            <w:sz w:val="24"/>
            <w:szCs w:val="24"/>
            <w:u w:val="none"/>
          </w:rPr>
          <w:t>http://www.aup.ru</w:t>
        </w:r>
      </w:hyperlink>
      <w:r w:rsidRPr="00333F91">
        <w:rPr>
          <w:sz w:val="24"/>
          <w:szCs w:val="24"/>
        </w:rPr>
        <w:t xml:space="preserve"> - свободный;</w:t>
      </w:r>
    </w:p>
    <w:p w:rsidR="006A0851" w:rsidRPr="00333F91" w:rsidRDefault="006A0851" w:rsidP="0086347D">
      <w:pPr>
        <w:widowControl/>
        <w:numPr>
          <w:ilvl w:val="0"/>
          <w:numId w:val="2"/>
        </w:numPr>
        <w:suppressAutoHyphens/>
        <w:autoSpaceDE w:val="0"/>
        <w:spacing w:line="360" w:lineRule="auto"/>
        <w:ind w:left="0" w:firstLine="709"/>
        <w:rPr>
          <w:sz w:val="24"/>
          <w:szCs w:val="24"/>
        </w:rPr>
      </w:pPr>
      <w:r w:rsidRPr="00333F91">
        <w:rPr>
          <w:sz w:val="24"/>
          <w:szCs w:val="24"/>
        </w:rPr>
        <w:t xml:space="preserve">«Балансовый метод» Энциклопедия строительного производства. [Электронный ресурс]. – Режим доступа:  </w:t>
      </w:r>
      <w:hyperlink r:id="rId14" w:history="1">
        <w:r w:rsidRPr="00333F91">
          <w:rPr>
            <w:rStyle w:val="af2"/>
            <w:color w:val="auto"/>
            <w:sz w:val="24"/>
            <w:szCs w:val="24"/>
            <w:u w:val="none"/>
          </w:rPr>
          <w:t>http://www.stroygramota.ru</w:t>
        </w:r>
      </w:hyperlink>
      <w:r w:rsidRPr="00333F91">
        <w:rPr>
          <w:sz w:val="24"/>
          <w:szCs w:val="24"/>
        </w:rPr>
        <w:t xml:space="preserve"> – свободный;</w:t>
      </w:r>
    </w:p>
    <w:p w:rsidR="006A0851" w:rsidRPr="00333F91" w:rsidRDefault="006A0851" w:rsidP="0086347D">
      <w:pPr>
        <w:widowControl/>
        <w:numPr>
          <w:ilvl w:val="0"/>
          <w:numId w:val="2"/>
        </w:numPr>
        <w:suppressAutoHyphens/>
        <w:autoSpaceDE w:val="0"/>
        <w:spacing w:line="360" w:lineRule="auto"/>
        <w:ind w:left="0" w:firstLine="709"/>
        <w:rPr>
          <w:sz w:val="24"/>
          <w:szCs w:val="24"/>
        </w:rPr>
      </w:pPr>
      <w:r w:rsidRPr="00333F91">
        <w:rPr>
          <w:sz w:val="24"/>
          <w:szCs w:val="24"/>
        </w:rPr>
        <w:t xml:space="preserve">«Метод сравнительной единицы» [Электронный ресурс]. – Режим доступа: </w:t>
      </w:r>
      <w:hyperlink r:id="rId15" w:history="1">
        <w:r w:rsidRPr="00333F91">
          <w:rPr>
            <w:rStyle w:val="af2"/>
            <w:color w:val="auto"/>
            <w:sz w:val="24"/>
            <w:szCs w:val="24"/>
            <w:u w:val="none"/>
          </w:rPr>
          <w:t>http://fictionbook.ru</w:t>
        </w:r>
      </w:hyperlink>
      <w:r w:rsidRPr="00333F91">
        <w:rPr>
          <w:sz w:val="24"/>
          <w:szCs w:val="24"/>
        </w:rPr>
        <w:t xml:space="preserve"> - свободный;</w:t>
      </w:r>
    </w:p>
    <w:p w:rsidR="006A0851" w:rsidRPr="00333F91" w:rsidRDefault="006A0851" w:rsidP="0086347D">
      <w:pPr>
        <w:widowControl/>
        <w:numPr>
          <w:ilvl w:val="0"/>
          <w:numId w:val="2"/>
        </w:numPr>
        <w:suppressAutoHyphens/>
        <w:autoSpaceDE w:val="0"/>
        <w:spacing w:line="360" w:lineRule="auto"/>
        <w:ind w:left="0" w:firstLine="709"/>
        <w:rPr>
          <w:sz w:val="24"/>
          <w:szCs w:val="24"/>
        </w:rPr>
      </w:pPr>
      <w:r w:rsidRPr="00333F91">
        <w:rPr>
          <w:sz w:val="24"/>
          <w:szCs w:val="24"/>
        </w:rPr>
        <w:t>«Нормативный метод учета затрат» [Электронный ресурс]. – Режим доступа: http://www.snezhana.ru- свободный;</w:t>
      </w:r>
    </w:p>
    <w:p w:rsidR="006A0851" w:rsidRPr="00333F91" w:rsidRDefault="006A0851" w:rsidP="0086347D">
      <w:pPr>
        <w:widowControl/>
        <w:numPr>
          <w:ilvl w:val="0"/>
          <w:numId w:val="2"/>
        </w:numPr>
        <w:suppressAutoHyphens/>
        <w:autoSpaceDE w:val="0"/>
        <w:spacing w:line="360" w:lineRule="auto"/>
        <w:ind w:left="0" w:firstLine="709"/>
        <w:rPr>
          <w:sz w:val="24"/>
          <w:szCs w:val="24"/>
        </w:rPr>
      </w:pPr>
      <w:r w:rsidRPr="00333F91">
        <w:rPr>
          <w:sz w:val="24"/>
          <w:szCs w:val="24"/>
        </w:rPr>
        <w:t xml:space="preserve">«Приемы и методы операционного рычага, используемые в управлении затратами» [Электронный ресурс]. – Режим доступа: </w:t>
      </w:r>
      <w:hyperlink r:id="rId16" w:history="1">
        <w:r w:rsidRPr="00333F91">
          <w:rPr>
            <w:rStyle w:val="af2"/>
            <w:color w:val="auto"/>
            <w:sz w:val="24"/>
            <w:szCs w:val="24"/>
            <w:u w:val="none"/>
          </w:rPr>
          <w:t>http://www.eup.ru</w:t>
        </w:r>
      </w:hyperlink>
      <w:r w:rsidRPr="00333F91">
        <w:rPr>
          <w:sz w:val="24"/>
          <w:szCs w:val="24"/>
        </w:rPr>
        <w:t xml:space="preserve"> - свободный;</w:t>
      </w:r>
    </w:p>
    <w:p w:rsidR="006A0851" w:rsidRPr="00333F91" w:rsidRDefault="006A0851" w:rsidP="0086347D">
      <w:pPr>
        <w:widowControl/>
        <w:numPr>
          <w:ilvl w:val="0"/>
          <w:numId w:val="2"/>
        </w:numPr>
        <w:suppressAutoHyphens/>
        <w:autoSpaceDE w:val="0"/>
        <w:spacing w:line="360" w:lineRule="auto"/>
        <w:ind w:left="0" w:firstLine="709"/>
        <w:rPr>
          <w:sz w:val="24"/>
          <w:szCs w:val="24"/>
        </w:rPr>
      </w:pPr>
      <w:r w:rsidRPr="00333F91">
        <w:rPr>
          <w:sz w:val="24"/>
          <w:szCs w:val="24"/>
        </w:rPr>
        <w:t xml:space="preserve">«Расчетно-аналитический метод» Экономика в производстве. [Электронный ресурс]. – Режим доступа:  </w:t>
      </w:r>
      <w:hyperlink r:id="rId17" w:history="1">
        <w:r w:rsidRPr="00333F91">
          <w:rPr>
            <w:rStyle w:val="af2"/>
            <w:color w:val="auto"/>
            <w:sz w:val="24"/>
            <w:szCs w:val="24"/>
            <w:u w:val="none"/>
          </w:rPr>
          <w:t>http://sklarenko.ru</w:t>
        </w:r>
      </w:hyperlink>
      <w:r w:rsidRPr="00333F91">
        <w:rPr>
          <w:sz w:val="24"/>
          <w:szCs w:val="24"/>
        </w:rPr>
        <w:t xml:space="preserve"> – свободный.</w:t>
      </w:r>
    </w:p>
    <w:p w:rsidR="006A0851" w:rsidRPr="00333F91" w:rsidRDefault="006A0851" w:rsidP="0086347D">
      <w:pPr>
        <w:widowControl/>
        <w:numPr>
          <w:ilvl w:val="0"/>
          <w:numId w:val="2"/>
        </w:numPr>
        <w:suppressAutoHyphens/>
        <w:autoSpaceDE w:val="0"/>
        <w:spacing w:line="360" w:lineRule="auto"/>
        <w:ind w:left="0" w:firstLine="709"/>
        <w:rPr>
          <w:sz w:val="24"/>
          <w:szCs w:val="24"/>
        </w:rPr>
      </w:pPr>
      <w:r w:rsidRPr="00333F91">
        <w:rPr>
          <w:sz w:val="24"/>
          <w:szCs w:val="24"/>
        </w:rPr>
        <w:t xml:space="preserve">Рентабельность: «Методы расчета и система оценки на предприятии. Порог рентабельности» [Электронный ресурс]. – Режим доступа: </w:t>
      </w:r>
      <w:hyperlink r:id="rId18" w:history="1">
        <w:r w:rsidRPr="00333F91">
          <w:rPr>
            <w:rStyle w:val="af2"/>
            <w:color w:val="auto"/>
            <w:sz w:val="24"/>
            <w:szCs w:val="24"/>
            <w:u w:val="none"/>
          </w:rPr>
          <w:t>http://revolution.allbest.ru</w:t>
        </w:r>
      </w:hyperlink>
      <w:r w:rsidRPr="00333F91">
        <w:rPr>
          <w:sz w:val="24"/>
          <w:szCs w:val="24"/>
        </w:rPr>
        <w:t xml:space="preserve"> - свободный;</w:t>
      </w:r>
    </w:p>
    <w:p w:rsidR="006A0851" w:rsidRPr="00333F91" w:rsidRDefault="006A0851" w:rsidP="0004310F">
      <w:pPr>
        <w:spacing w:line="360" w:lineRule="auto"/>
        <w:rPr>
          <w:sz w:val="24"/>
          <w:szCs w:val="24"/>
        </w:rPr>
      </w:pPr>
      <w:proofErr w:type="spellStart"/>
      <w:r w:rsidRPr="00333F91">
        <w:rPr>
          <w:sz w:val="24"/>
          <w:szCs w:val="24"/>
        </w:rPr>
        <w:t>Юркова</w:t>
      </w:r>
      <w:proofErr w:type="spellEnd"/>
      <w:r w:rsidRPr="00333F91">
        <w:rPr>
          <w:sz w:val="24"/>
          <w:szCs w:val="24"/>
        </w:rPr>
        <w:t xml:space="preserve"> Т. И. «Экономика предприятия» / Т. И. </w:t>
      </w:r>
      <w:proofErr w:type="spellStart"/>
      <w:r w:rsidRPr="00333F91">
        <w:rPr>
          <w:sz w:val="24"/>
          <w:szCs w:val="24"/>
        </w:rPr>
        <w:t>Юркова</w:t>
      </w:r>
      <w:proofErr w:type="spellEnd"/>
      <w:r w:rsidRPr="00333F91">
        <w:rPr>
          <w:sz w:val="24"/>
          <w:szCs w:val="24"/>
        </w:rPr>
        <w:t xml:space="preserve">, С. В. Юрков [Электронный ресурс] Режим доступа: </w:t>
      </w:r>
      <w:hyperlink r:id="rId19" w:history="1">
        <w:r w:rsidRPr="00333F91">
          <w:rPr>
            <w:rStyle w:val="af2"/>
            <w:color w:val="auto"/>
            <w:sz w:val="24"/>
            <w:szCs w:val="24"/>
            <w:u w:val="none"/>
          </w:rPr>
          <w:t>http://www.aup.ru</w:t>
        </w:r>
      </w:hyperlink>
      <w:r w:rsidRPr="00333F91">
        <w:rPr>
          <w:sz w:val="24"/>
          <w:szCs w:val="24"/>
        </w:rPr>
        <w:t xml:space="preserve"> – свободный.</w:t>
      </w:r>
    </w:p>
    <w:p w:rsidR="00207E9F" w:rsidRPr="00333F91" w:rsidRDefault="00207E9F" w:rsidP="0004310F">
      <w:pPr>
        <w:spacing w:line="360" w:lineRule="auto"/>
        <w:rPr>
          <w:sz w:val="24"/>
          <w:szCs w:val="24"/>
        </w:rPr>
      </w:pPr>
    </w:p>
    <w:p w:rsidR="00207E9F" w:rsidRPr="00333F91" w:rsidRDefault="00207E9F" w:rsidP="00441B08">
      <w:pPr>
        <w:pStyle w:val="2"/>
        <w:rPr>
          <w:szCs w:val="24"/>
        </w:rPr>
      </w:pPr>
    </w:p>
    <w:sectPr w:rsidR="00207E9F" w:rsidRPr="00333F91" w:rsidSect="00312C6D">
      <w:headerReference w:type="default" r:id="rId20"/>
      <w:footerReference w:type="default" r:id="rId21"/>
      <w:pgSz w:w="11906" w:h="16838"/>
      <w:pgMar w:top="1134" w:right="850" w:bottom="1134" w:left="1276" w:header="708" w:footer="708" w:gutter="0"/>
      <w:pgNumType w:start="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4EF6" w:rsidRDefault="00654EF6" w:rsidP="00D131E2">
      <w:pPr>
        <w:spacing w:line="240" w:lineRule="auto"/>
      </w:pPr>
      <w:r>
        <w:separator/>
      </w:r>
    </w:p>
  </w:endnote>
  <w:endnote w:type="continuationSeparator" w:id="0">
    <w:p w:rsidR="00654EF6" w:rsidRDefault="00654EF6" w:rsidP="00D131E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05024"/>
      <w:docPartObj>
        <w:docPartGallery w:val="Page Numbers (Bottom of Page)"/>
        <w:docPartUnique/>
      </w:docPartObj>
    </w:sdtPr>
    <w:sdtContent>
      <w:p w:rsidR="00312C6D" w:rsidRDefault="00312C6D">
        <w:pPr>
          <w:pStyle w:val="ac"/>
          <w:jc w:val="center"/>
        </w:pPr>
        <w:fldSimple w:instr=" PAGE   \* MERGEFORMAT ">
          <w:r>
            <w:rPr>
              <w:noProof/>
            </w:rPr>
            <w:t>40</w:t>
          </w:r>
        </w:fldSimple>
      </w:p>
    </w:sdtContent>
  </w:sdt>
  <w:p w:rsidR="00312C6D" w:rsidRDefault="00312C6D">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4EF6" w:rsidRDefault="00654EF6" w:rsidP="00D131E2">
      <w:pPr>
        <w:spacing w:line="240" w:lineRule="auto"/>
      </w:pPr>
      <w:r>
        <w:separator/>
      </w:r>
    </w:p>
  </w:footnote>
  <w:footnote w:type="continuationSeparator" w:id="0">
    <w:p w:rsidR="00654EF6" w:rsidRDefault="00654EF6" w:rsidP="00D131E2">
      <w:pPr>
        <w:spacing w:line="240" w:lineRule="auto"/>
      </w:pPr>
      <w:r>
        <w:continuationSeparator/>
      </w:r>
    </w:p>
  </w:footnote>
  <w:footnote w:id="1">
    <w:p w:rsidR="00441B08" w:rsidRPr="009355A5" w:rsidRDefault="00441B08" w:rsidP="00441B08">
      <w:pPr>
        <w:spacing w:line="360" w:lineRule="auto"/>
        <w:rPr>
          <w:color w:val="000000"/>
          <w:sz w:val="20"/>
        </w:rPr>
      </w:pPr>
      <w:r w:rsidRPr="009355A5">
        <w:rPr>
          <w:rStyle w:val="af9"/>
          <w:sz w:val="20"/>
        </w:rPr>
        <w:footnoteRef/>
      </w:r>
      <w:r w:rsidRPr="009355A5">
        <w:rPr>
          <w:sz w:val="20"/>
        </w:rPr>
        <w:t xml:space="preserve"> </w:t>
      </w:r>
      <w:r w:rsidRPr="009355A5">
        <w:rPr>
          <w:color w:val="000000"/>
          <w:sz w:val="20"/>
        </w:rPr>
        <w:t>Савицкая Г.В. Анализ хозяйственной деятельности предприятия. – М., 2014</w:t>
      </w:r>
    </w:p>
    <w:p w:rsidR="00441B08" w:rsidRDefault="00441B08" w:rsidP="00441B08">
      <w:pPr>
        <w:pStyle w:val="af7"/>
      </w:pPr>
    </w:p>
  </w:footnote>
  <w:footnote w:id="2">
    <w:p w:rsidR="00441B08" w:rsidRPr="00FA54C2" w:rsidRDefault="00441B08" w:rsidP="00441B08">
      <w:pPr>
        <w:pStyle w:val="af7"/>
        <w:spacing w:line="360" w:lineRule="auto"/>
      </w:pPr>
      <w:r w:rsidRPr="00FA54C2">
        <w:rPr>
          <w:rStyle w:val="af9"/>
        </w:rPr>
        <w:footnoteRef/>
      </w:r>
      <w:r w:rsidRPr="00FA54C2">
        <w:t xml:space="preserve"> Альтов В.В. Анализ финансового состояния компании. Основные подходы к проведению анализа фина</w:t>
      </w:r>
      <w:r w:rsidRPr="00FA54C2">
        <w:t>н</w:t>
      </w:r>
      <w:r w:rsidRPr="00FA54C2">
        <w:t>сового состояния предприятия. – М., 2013</w:t>
      </w:r>
    </w:p>
  </w:footnote>
  <w:footnote w:id="3">
    <w:p w:rsidR="00441B08" w:rsidRPr="009355A5" w:rsidRDefault="00441B08" w:rsidP="00441B08">
      <w:pPr>
        <w:spacing w:line="360" w:lineRule="auto"/>
        <w:rPr>
          <w:color w:val="000000"/>
          <w:sz w:val="20"/>
        </w:rPr>
      </w:pPr>
      <w:r w:rsidRPr="009355A5">
        <w:rPr>
          <w:rStyle w:val="af9"/>
          <w:sz w:val="20"/>
        </w:rPr>
        <w:footnoteRef/>
      </w:r>
      <w:r w:rsidRPr="009355A5">
        <w:rPr>
          <w:sz w:val="20"/>
        </w:rPr>
        <w:t xml:space="preserve"> </w:t>
      </w:r>
      <w:r w:rsidRPr="009355A5">
        <w:rPr>
          <w:color w:val="000000"/>
          <w:sz w:val="20"/>
        </w:rPr>
        <w:t>Савицкая Г.В. Анализ хозяйственной деятельности предприятия. – М., 2014</w:t>
      </w:r>
    </w:p>
    <w:p w:rsidR="00441B08" w:rsidRDefault="00441B08" w:rsidP="00441B08">
      <w:pPr>
        <w:pStyle w:val="af7"/>
      </w:pPr>
    </w:p>
  </w:footnote>
  <w:footnote w:id="4">
    <w:p w:rsidR="00441B08" w:rsidRPr="00147938" w:rsidRDefault="00441B08" w:rsidP="00441B08">
      <w:pPr>
        <w:spacing w:line="360" w:lineRule="auto"/>
        <w:ind w:left="360"/>
        <w:rPr>
          <w:sz w:val="20"/>
        </w:rPr>
      </w:pPr>
      <w:r w:rsidRPr="00147938">
        <w:rPr>
          <w:rStyle w:val="af9"/>
          <w:sz w:val="20"/>
        </w:rPr>
        <w:footnoteRef/>
      </w:r>
      <w:r w:rsidRPr="00147938">
        <w:rPr>
          <w:sz w:val="20"/>
        </w:rPr>
        <w:t xml:space="preserve"> </w:t>
      </w:r>
      <w:proofErr w:type="spellStart"/>
      <w:r w:rsidRPr="00147938">
        <w:rPr>
          <w:iCs/>
          <w:sz w:val="20"/>
        </w:rPr>
        <w:t>Шеремет</w:t>
      </w:r>
      <w:proofErr w:type="spellEnd"/>
      <w:r w:rsidRPr="00147938">
        <w:rPr>
          <w:iCs/>
          <w:sz w:val="20"/>
        </w:rPr>
        <w:t xml:space="preserve"> А.Д.</w:t>
      </w:r>
      <w:r w:rsidRPr="00147938">
        <w:rPr>
          <w:sz w:val="20"/>
        </w:rPr>
        <w:t xml:space="preserve"> Управленческий учет: Учебное пособие. – М.: ФКБ-ПРЕСС, 2010 </w:t>
      </w:r>
    </w:p>
    <w:p w:rsidR="00441B08" w:rsidRDefault="00441B08" w:rsidP="00441B08">
      <w:pPr>
        <w:pStyle w:val="af7"/>
      </w:pPr>
    </w:p>
  </w:footnote>
  <w:footnote w:id="5">
    <w:p w:rsidR="00441B08" w:rsidRPr="00147938" w:rsidRDefault="00441B08" w:rsidP="00441B08">
      <w:pPr>
        <w:spacing w:line="360" w:lineRule="auto"/>
        <w:rPr>
          <w:sz w:val="20"/>
        </w:rPr>
      </w:pPr>
      <w:r w:rsidRPr="00147938">
        <w:rPr>
          <w:rStyle w:val="af9"/>
          <w:sz w:val="20"/>
        </w:rPr>
        <w:footnoteRef/>
      </w:r>
      <w:r w:rsidRPr="00147938">
        <w:rPr>
          <w:sz w:val="20"/>
        </w:rPr>
        <w:t xml:space="preserve"> </w:t>
      </w:r>
      <w:proofErr w:type="spellStart"/>
      <w:r w:rsidRPr="00147938">
        <w:rPr>
          <w:iCs/>
          <w:sz w:val="20"/>
        </w:rPr>
        <w:t>Шеремет</w:t>
      </w:r>
      <w:proofErr w:type="spellEnd"/>
      <w:r w:rsidRPr="00147938">
        <w:rPr>
          <w:iCs/>
          <w:sz w:val="20"/>
        </w:rPr>
        <w:t xml:space="preserve"> А.Д.</w:t>
      </w:r>
      <w:r w:rsidRPr="00147938">
        <w:rPr>
          <w:sz w:val="20"/>
        </w:rPr>
        <w:t xml:space="preserve"> Управленческий учет: Учебное пособие. – М.: ФКБ-ПРЕСС, 2010 </w:t>
      </w:r>
    </w:p>
    <w:p w:rsidR="00441B08" w:rsidRDefault="00441B08" w:rsidP="00441B08">
      <w:pPr>
        <w:pStyle w:val="af7"/>
      </w:pPr>
    </w:p>
  </w:footnote>
  <w:footnote w:id="6">
    <w:p w:rsidR="00441B08" w:rsidRPr="00FA54C2" w:rsidRDefault="00441B08" w:rsidP="00441B08">
      <w:pPr>
        <w:spacing w:line="360" w:lineRule="auto"/>
        <w:ind w:left="360"/>
        <w:rPr>
          <w:sz w:val="20"/>
        </w:rPr>
      </w:pPr>
      <w:r w:rsidRPr="00FA54C2">
        <w:rPr>
          <w:rStyle w:val="af9"/>
          <w:sz w:val="20"/>
        </w:rPr>
        <w:footnoteRef/>
      </w:r>
      <w:r w:rsidRPr="00FA54C2">
        <w:rPr>
          <w:sz w:val="20"/>
        </w:rPr>
        <w:t xml:space="preserve"> </w:t>
      </w:r>
      <w:proofErr w:type="spellStart"/>
      <w:r w:rsidRPr="00FA54C2">
        <w:rPr>
          <w:iCs/>
          <w:sz w:val="20"/>
        </w:rPr>
        <w:t>Друри</w:t>
      </w:r>
      <w:proofErr w:type="spellEnd"/>
      <w:r w:rsidRPr="00FA54C2">
        <w:rPr>
          <w:iCs/>
          <w:sz w:val="20"/>
        </w:rPr>
        <w:t xml:space="preserve"> К</w:t>
      </w:r>
      <w:r w:rsidRPr="00FA54C2">
        <w:rPr>
          <w:sz w:val="20"/>
        </w:rPr>
        <w:t xml:space="preserve">. Управленческий и производственный учет: Учебник. Пер. с англ. М.: ЮНИТИ-ДАНА, 2013 </w:t>
      </w:r>
    </w:p>
    <w:p w:rsidR="00441B08" w:rsidRDefault="00441B08" w:rsidP="00441B08">
      <w:pPr>
        <w:pStyle w:val="af7"/>
      </w:pPr>
    </w:p>
  </w:footnote>
  <w:footnote w:id="7">
    <w:p w:rsidR="00441B08" w:rsidRPr="009355A5" w:rsidRDefault="00441B08" w:rsidP="00441B08">
      <w:pPr>
        <w:spacing w:line="360" w:lineRule="auto"/>
        <w:rPr>
          <w:sz w:val="20"/>
        </w:rPr>
      </w:pPr>
      <w:r w:rsidRPr="009355A5">
        <w:rPr>
          <w:rStyle w:val="af9"/>
          <w:sz w:val="20"/>
        </w:rPr>
        <w:footnoteRef/>
      </w:r>
      <w:r w:rsidRPr="009355A5">
        <w:rPr>
          <w:sz w:val="20"/>
        </w:rPr>
        <w:t xml:space="preserve"> </w:t>
      </w:r>
      <w:proofErr w:type="spellStart"/>
      <w:r w:rsidRPr="009355A5">
        <w:rPr>
          <w:sz w:val="20"/>
        </w:rPr>
        <w:t>Шеремет</w:t>
      </w:r>
      <w:proofErr w:type="spellEnd"/>
      <w:r w:rsidRPr="009355A5">
        <w:rPr>
          <w:sz w:val="20"/>
        </w:rPr>
        <w:t xml:space="preserve"> А.Д. , </w:t>
      </w:r>
      <w:proofErr w:type="spellStart"/>
      <w:r w:rsidRPr="009355A5">
        <w:rPr>
          <w:sz w:val="20"/>
        </w:rPr>
        <w:t>Негашев</w:t>
      </w:r>
      <w:proofErr w:type="spellEnd"/>
      <w:r w:rsidRPr="009355A5">
        <w:rPr>
          <w:sz w:val="20"/>
        </w:rPr>
        <w:t xml:space="preserve"> Е.В. Методика финансового анализа деятельности коммерч</w:t>
      </w:r>
      <w:r w:rsidRPr="009355A5">
        <w:rPr>
          <w:sz w:val="20"/>
        </w:rPr>
        <w:t>е</w:t>
      </w:r>
      <w:r w:rsidRPr="009355A5">
        <w:rPr>
          <w:sz w:val="20"/>
        </w:rPr>
        <w:t>ских предприятий. – М., 2013</w:t>
      </w:r>
    </w:p>
    <w:p w:rsidR="00441B08" w:rsidRDefault="00441B08" w:rsidP="00441B08">
      <w:pPr>
        <w:pStyle w:val="af7"/>
      </w:pPr>
    </w:p>
  </w:footnote>
  <w:footnote w:id="8">
    <w:p w:rsidR="00441B08" w:rsidRPr="00147938" w:rsidRDefault="00441B08" w:rsidP="00441B08">
      <w:pPr>
        <w:spacing w:line="360" w:lineRule="auto"/>
        <w:rPr>
          <w:sz w:val="20"/>
        </w:rPr>
      </w:pPr>
      <w:r w:rsidRPr="00147938">
        <w:rPr>
          <w:rStyle w:val="af9"/>
          <w:sz w:val="20"/>
        </w:rPr>
        <w:footnoteRef/>
      </w:r>
      <w:r w:rsidRPr="00147938">
        <w:rPr>
          <w:sz w:val="20"/>
        </w:rPr>
        <w:t xml:space="preserve"> </w:t>
      </w:r>
      <w:proofErr w:type="spellStart"/>
      <w:r w:rsidRPr="00147938">
        <w:rPr>
          <w:iCs/>
          <w:sz w:val="20"/>
        </w:rPr>
        <w:t>Аверчев</w:t>
      </w:r>
      <w:proofErr w:type="spellEnd"/>
      <w:r w:rsidRPr="00147938">
        <w:rPr>
          <w:iCs/>
          <w:sz w:val="20"/>
        </w:rPr>
        <w:t xml:space="preserve"> И.</w:t>
      </w:r>
      <w:r w:rsidRPr="00147938">
        <w:rPr>
          <w:sz w:val="20"/>
        </w:rPr>
        <w:t xml:space="preserve"> Введение в управленческий учет (2014) // Режим доступа: http://www.gaap.ru/</w:t>
      </w:r>
    </w:p>
    <w:p w:rsidR="00441B08" w:rsidRDefault="00441B08" w:rsidP="00441B08">
      <w:pPr>
        <w:pStyle w:val="af7"/>
      </w:pPr>
    </w:p>
  </w:footnote>
  <w:footnote w:id="9">
    <w:p w:rsidR="00441B08" w:rsidRPr="00147938" w:rsidRDefault="00441B08" w:rsidP="00441B08">
      <w:pPr>
        <w:spacing w:line="360" w:lineRule="auto"/>
        <w:rPr>
          <w:sz w:val="20"/>
        </w:rPr>
      </w:pPr>
      <w:r w:rsidRPr="00147938">
        <w:rPr>
          <w:rStyle w:val="af9"/>
          <w:sz w:val="20"/>
        </w:rPr>
        <w:footnoteRef/>
      </w:r>
      <w:r w:rsidRPr="00147938">
        <w:rPr>
          <w:sz w:val="20"/>
        </w:rPr>
        <w:t xml:space="preserve"> </w:t>
      </w:r>
      <w:r w:rsidRPr="00147938">
        <w:rPr>
          <w:iCs/>
          <w:sz w:val="20"/>
        </w:rPr>
        <w:t>Палий В.Ф.</w:t>
      </w:r>
      <w:r w:rsidRPr="00147938">
        <w:rPr>
          <w:sz w:val="20"/>
        </w:rPr>
        <w:t xml:space="preserve"> Организация управленческого учета. – М.: </w:t>
      </w:r>
      <w:proofErr w:type="spellStart"/>
      <w:r w:rsidRPr="00147938">
        <w:rPr>
          <w:sz w:val="20"/>
        </w:rPr>
        <w:t>Бератор-Пресс</w:t>
      </w:r>
      <w:proofErr w:type="spellEnd"/>
      <w:r w:rsidRPr="00147938">
        <w:rPr>
          <w:sz w:val="20"/>
        </w:rPr>
        <w:t>, 2013</w:t>
      </w:r>
    </w:p>
    <w:p w:rsidR="00441B08" w:rsidRDefault="00441B08" w:rsidP="00441B08">
      <w:pPr>
        <w:pStyle w:val="af7"/>
      </w:pPr>
    </w:p>
  </w:footnote>
  <w:footnote w:id="10">
    <w:p w:rsidR="00441B08" w:rsidRPr="00147938" w:rsidRDefault="00441B08" w:rsidP="00441B08">
      <w:pPr>
        <w:spacing w:line="360" w:lineRule="auto"/>
        <w:ind w:left="360"/>
        <w:rPr>
          <w:sz w:val="20"/>
        </w:rPr>
      </w:pPr>
      <w:r w:rsidRPr="00147938">
        <w:rPr>
          <w:rStyle w:val="af9"/>
          <w:sz w:val="20"/>
        </w:rPr>
        <w:footnoteRef/>
      </w:r>
      <w:r w:rsidRPr="00147938">
        <w:rPr>
          <w:sz w:val="20"/>
        </w:rPr>
        <w:t xml:space="preserve"> </w:t>
      </w:r>
      <w:proofErr w:type="spellStart"/>
      <w:r w:rsidRPr="00147938">
        <w:rPr>
          <w:iCs/>
          <w:sz w:val="20"/>
        </w:rPr>
        <w:t>Друри</w:t>
      </w:r>
      <w:proofErr w:type="spellEnd"/>
      <w:r w:rsidRPr="00147938">
        <w:rPr>
          <w:iCs/>
          <w:sz w:val="20"/>
        </w:rPr>
        <w:t xml:space="preserve"> К</w:t>
      </w:r>
      <w:r w:rsidRPr="00147938">
        <w:rPr>
          <w:sz w:val="20"/>
        </w:rPr>
        <w:t xml:space="preserve">. Управленческий и производственный учет: Учебник. Пер. с англ. М.: ЮНИТИ-ДАНА, 2013 </w:t>
      </w:r>
    </w:p>
    <w:p w:rsidR="00441B08" w:rsidRDefault="00441B08" w:rsidP="00441B08">
      <w:pPr>
        <w:pStyle w:val="af7"/>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096625"/>
      <w:showingPlcHdr/>
    </w:sdtPr>
    <w:sdtContent>
      <w:p w:rsidR="009A5D03" w:rsidRDefault="00312C6D">
        <w:pPr>
          <w:pStyle w:val="aa"/>
          <w:jc w:val="center"/>
        </w:pPr>
        <w:r>
          <w:t xml:space="preserve">     </w:t>
        </w:r>
      </w:p>
    </w:sdtContent>
  </w:sdt>
  <w:p w:rsidR="009A5D03" w:rsidRDefault="009A5D03">
    <w:pPr>
      <w:pStyle w:val="aa"/>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singleLevel"/>
    <w:tmpl w:val="0000000A"/>
    <w:name w:val="WW8Num10"/>
    <w:lvl w:ilvl="0">
      <w:start w:val="1"/>
      <w:numFmt w:val="decimal"/>
      <w:lvlText w:val="%1."/>
      <w:lvlJc w:val="left"/>
      <w:pPr>
        <w:tabs>
          <w:tab w:val="num" w:pos="360"/>
        </w:tabs>
        <w:ind w:left="360" w:hanging="360"/>
      </w:pPr>
      <w:rPr>
        <w:rFonts w:ascii="Symbol" w:hAnsi="Symbol"/>
        <w:sz w:val="28"/>
        <w:szCs w:val="34"/>
      </w:rPr>
    </w:lvl>
  </w:abstractNum>
  <w:abstractNum w:abstractNumId="1">
    <w:nsid w:val="0036366B"/>
    <w:multiLevelType w:val="multilevel"/>
    <w:tmpl w:val="C5D29962"/>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405677"/>
    <w:multiLevelType w:val="hybridMultilevel"/>
    <w:tmpl w:val="52B4191A"/>
    <w:lvl w:ilvl="0" w:tplc="EC0C0736">
      <w:start w:val="1"/>
      <w:numFmt w:val="decimal"/>
      <w:lvlText w:val="%1."/>
      <w:lvlJc w:val="left"/>
      <w:pPr>
        <w:tabs>
          <w:tab w:val="num" w:pos="720"/>
        </w:tabs>
        <w:ind w:left="720" w:hanging="360"/>
      </w:pPr>
      <w:rPr>
        <w:rFonts w:hint="default"/>
        <w:b w:val="0"/>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6150A14"/>
    <w:multiLevelType w:val="hybridMultilevel"/>
    <w:tmpl w:val="B2CE2284"/>
    <w:lvl w:ilvl="0" w:tplc="0419000F">
      <w:start w:val="1"/>
      <w:numFmt w:val="decimal"/>
      <w:lvlText w:val="%1."/>
      <w:lvlJc w:val="left"/>
      <w:pPr>
        <w:ind w:left="1440" w:hanging="360"/>
      </w:pPr>
    </w:lvl>
    <w:lvl w:ilvl="1" w:tplc="BFDE3530">
      <w:start w:val="1"/>
      <w:numFmt w:val="bullet"/>
      <w:lvlText w:val=""/>
      <w:lvlJc w:val="left"/>
      <w:pPr>
        <w:ind w:left="2160" w:hanging="360"/>
      </w:pPr>
      <w:rPr>
        <w:rFonts w:ascii="Symbol" w:hAnsi="Symbol"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09F822E3"/>
    <w:multiLevelType w:val="hybridMultilevel"/>
    <w:tmpl w:val="0DE8FAA4"/>
    <w:lvl w:ilvl="0" w:tplc="BFDE35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E7E2941"/>
    <w:multiLevelType w:val="multilevel"/>
    <w:tmpl w:val="D6AE8EEA"/>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677155C"/>
    <w:multiLevelType w:val="hybridMultilevel"/>
    <w:tmpl w:val="3516010E"/>
    <w:lvl w:ilvl="0" w:tplc="BFDE3530">
      <w:start w:val="1"/>
      <w:numFmt w:val="bullet"/>
      <w:lvlText w:val=""/>
      <w:lvlJc w:val="left"/>
      <w:pPr>
        <w:ind w:left="1429" w:hanging="360"/>
      </w:pPr>
      <w:rPr>
        <w:rFonts w:ascii="Symbol" w:hAnsi="Symbol" w:hint="default"/>
      </w:rPr>
    </w:lvl>
    <w:lvl w:ilvl="1" w:tplc="BFDE3530">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D643D3A"/>
    <w:multiLevelType w:val="multilevel"/>
    <w:tmpl w:val="36A85AC4"/>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DCF5646"/>
    <w:multiLevelType w:val="hybridMultilevel"/>
    <w:tmpl w:val="18A49DF2"/>
    <w:lvl w:ilvl="0" w:tplc="ABF4473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3E6F7C"/>
    <w:multiLevelType w:val="hybridMultilevel"/>
    <w:tmpl w:val="685050C8"/>
    <w:lvl w:ilvl="0" w:tplc="BFDE35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479618E"/>
    <w:multiLevelType w:val="hybridMultilevel"/>
    <w:tmpl w:val="1D92B9C8"/>
    <w:lvl w:ilvl="0" w:tplc="4572AC4E">
      <w:numFmt w:val="bullet"/>
      <w:lvlText w:val="-"/>
      <w:lvlJc w:val="left"/>
      <w:pPr>
        <w:ind w:left="990" w:hanging="360"/>
      </w:pPr>
      <w:rPr>
        <w:rFonts w:hint="default"/>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11">
    <w:nsid w:val="2A7D274F"/>
    <w:multiLevelType w:val="hybridMultilevel"/>
    <w:tmpl w:val="7ED08840"/>
    <w:lvl w:ilvl="0" w:tplc="BFDE3530">
      <w:start w:val="1"/>
      <w:numFmt w:val="bullet"/>
      <w:lvlText w:val=""/>
      <w:lvlJc w:val="left"/>
      <w:pPr>
        <w:ind w:left="1429" w:hanging="360"/>
      </w:pPr>
      <w:rPr>
        <w:rFonts w:ascii="Symbol" w:hAnsi="Symbol" w:hint="default"/>
      </w:rPr>
    </w:lvl>
    <w:lvl w:ilvl="1" w:tplc="6B42194E">
      <w:start w:val="8"/>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0FF6708"/>
    <w:multiLevelType w:val="hybridMultilevel"/>
    <w:tmpl w:val="D036289E"/>
    <w:lvl w:ilvl="0" w:tplc="BFDE3530">
      <w:start w:val="1"/>
      <w:numFmt w:val="bullet"/>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13">
    <w:nsid w:val="468B7AD4"/>
    <w:multiLevelType w:val="hybridMultilevel"/>
    <w:tmpl w:val="07303AF4"/>
    <w:lvl w:ilvl="0" w:tplc="7604DDCA">
      <w:start w:val="1"/>
      <w:numFmt w:val="decimal"/>
      <w:lvlText w:val="%1."/>
      <w:lvlJc w:val="left"/>
      <w:pPr>
        <w:tabs>
          <w:tab w:val="num" w:pos="1215"/>
        </w:tabs>
        <w:ind w:left="1215" w:hanging="360"/>
      </w:pPr>
      <w:rPr>
        <w:color w:val="000000"/>
      </w:rPr>
    </w:lvl>
    <w:lvl w:ilvl="1" w:tplc="04190019" w:tentative="1">
      <w:start w:val="1"/>
      <w:numFmt w:val="lowerLetter"/>
      <w:lvlText w:val="%2."/>
      <w:lvlJc w:val="left"/>
      <w:pPr>
        <w:tabs>
          <w:tab w:val="num" w:pos="1935"/>
        </w:tabs>
        <w:ind w:left="1935" w:hanging="360"/>
      </w:pPr>
    </w:lvl>
    <w:lvl w:ilvl="2" w:tplc="0419001B" w:tentative="1">
      <w:start w:val="1"/>
      <w:numFmt w:val="lowerRoman"/>
      <w:lvlText w:val="%3."/>
      <w:lvlJc w:val="right"/>
      <w:pPr>
        <w:tabs>
          <w:tab w:val="num" w:pos="2655"/>
        </w:tabs>
        <w:ind w:left="2655" w:hanging="180"/>
      </w:pPr>
    </w:lvl>
    <w:lvl w:ilvl="3" w:tplc="0419000F" w:tentative="1">
      <w:start w:val="1"/>
      <w:numFmt w:val="decimal"/>
      <w:lvlText w:val="%4."/>
      <w:lvlJc w:val="left"/>
      <w:pPr>
        <w:tabs>
          <w:tab w:val="num" w:pos="3375"/>
        </w:tabs>
        <w:ind w:left="3375" w:hanging="360"/>
      </w:pPr>
    </w:lvl>
    <w:lvl w:ilvl="4" w:tplc="04190019" w:tentative="1">
      <w:start w:val="1"/>
      <w:numFmt w:val="lowerLetter"/>
      <w:lvlText w:val="%5."/>
      <w:lvlJc w:val="left"/>
      <w:pPr>
        <w:tabs>
          <w:tab w:val="num" w:pos="4095"/>
        </w:tabs>
        <w:ind w:left="4095" w:hanging="360"/>
      </w:pPr>
    </w:lvl>
    <w:lvl w:ilvl="5" w:tplc="0419001B" w:tentative="1">
      <w:start w:val="1"/>
      <w:numFmt w:val="lowerRoman"/>
      <w:lvlText w:val="%6."/>
      <w:lvlJc w:val="right"/>
      <w:pPr>
        <w:tabs>
          <w:tab w:val="num" w:pos="4815"/>
        </w:tabs>
        <w:ind w:left="4815" w:hanging="180"/>
      </w:pPr>
    </w:lvl>
    <w:lvl w:ilvl="6" w:tplc="0419000F" w:tentative="1">
      <w:start w:val="1"/>
      <w:numFmt w:val="decimal"/>
      <w:lvlText w:val="%7."/>
      <w:lvlJc w:val="left"/>
      <w:pPr>
        <w:tabs>
          <w:tab w:val="num" w:pos="5535"/>
        </w:tabs>
        <w:ind w:left="5535" w:hanging="360"/>
      </w:pPr>
    </w:lvl>
    <w:lvl w:ilvl="7" w:tplc="04190019" w:tentative="1">
      <w:start w:val="1"/>
      <w:numFmt w:val="lowerLetter"/>
      <w:lvlText w:val="%8."/>
      <w:lvlJc w:val="left"/>
      <w:pPr>
        <w:tabs>
          <w:tab w:val="num" w:pos="6255"/>
        </w:tabs>
        <w:ind w:left="6255" w:hanging="360"/>
      </w:pPr>
    </w:lvl>
    <w:lvl w:ilvl="8" w:tplc="0419001B" w:tentative="1">
      <w:start w:val="1"/>
      <w:numFmt w:val="lowerRoman"/>
      <w:lvlText w:val="%9."/>
      <w:lvlJc w:val="right"/>
      <w:pPr>
        <w:tabs>
          <w:tab w:val="num" w:pos="6975"/>
        </w:tabs>
        <w:ind w:left="6975" w:hanging="180"/>
      </w:pPr>
    </w:lvl>
  </w:abstractNum>
  <w:abstractNum w:abstractNumId="14">
    <w:nsid w:val="48EF46BD"/>
    <w:multiLevelType w:val="hybridMultilevel"/>
    <w:tmpl w:val="1AE407E2"/>
    <w:lvl w:ilvl="0" w:tplc="ABF4473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4C0C2099"/>
    <w:multiLevelType w:val="hybridMultilevel"/>
    <w:tmpl w:val="7DB88664"/>
    <w:lvl w:ilvl="0" w:tplc="BFDE353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56EF6409"/>
    <w:multiLevelType w:val="hybridMultilevel"/>
    <w:tmpl w:val="EEF494BA"/>
    <w:lvl w:ilvl="0" w:tplc="BFDE3530">
      <w:start w:val="1"/>
      <w:numFmt w:val="bullet"/>
      <w:lvlText w:val=""/>
      <w:lvlJc w:val="left"/>
      <w:pPr>
        <w:ind w:left="1417" w:hanging="360"/>
      </w:pPr>
      <w:rPr>
        <w:rFonts w:ascii="Symbol" w:hAnsi="Symbol" w:hint="default"/>
      </w:rPr>
    </w:lvl>
    <w:lvl w:ilvl="1" w:tplc="04190019" w:tentative="1">
      <w:start w:val="1"/>
      <w:numFmt w:val="lowerLetter"/>
      <w:lvlText w:val="%2."/>
      <w:lvlJc w:val="left"/>
      <w:pPr>
        <w:ind w:left="2137" w:hanging="360"/>
      </w:pPr>
    </w:lvl>
    <w:lvl w:ilvl="2" w:tplc="0419001B" w:tentative="1">
      <w:start w:val="1"/>
      <w:numFmt w:val="lowerRoman"/>
      <w:lvlText w:val="%3."/>
      <w:lvlJc w:val="right"/>
      <w:pPr>
        <w:ind w:left="2857" w:hanging="180"/>
      </w:pPr>
    </w:lvl>
    <w:lvl w:ilvl="3" w:tplc="0419000F" w:tentative="1">
      <w:start w:val="1"/>
      <w:numFmt w:val="decimal"/>
      <w:lvlText w:val="%4."/>
      <w:lvlJc w:val="left"/>
      <w:pPr>
        <w:ind w:left="3577" w:hanging="360"/>
      </w:pPr>
    </w:lvl>
    <w:lvl w:ilvl="4" w:tplc="04190019" w:tentative="1">
      <w:start w:val="1"/>
      <w:numFmt w:val="lowerLetter"/>
      <w:lvlText w:val="%5."/>
      <w:lvlJc w:val="left"/>
      <w:pPr>
        <w:ind w:left="4297" w:hanging="360"/>
      </w:pPr>
    </w:lvl>
    <w:lvl w:ilvl="5" w:tplc="0419001B" w:tentative="1">
      <w:start w:val="1"/>
      <w:numFmt w:val="lowerRoman"/>
      <w:lvlText w:val="%6."/>
      <w:lvlJc w:val="right"/>
      <w:pPr>
        <w:ind w:left="5017" w:hanging="180"/>
      </w:pPr>
    </w:lvl>
    <w:lvl w:ilvl="6" w:tplc="0419000F" w:tentative="1">
      <w:start w:val="1"/>
      <w:numFmt w:val="decimal"/>
      <w:lvlText w:val="%7."/>
      <w:lvlJc w:val="left"/>
      <w:pPr>
        <w:ind w:left="5737" w:hanging="360"/>
      </w:pPr>
    </w:lvl>
    <w:lvl w:ilvl="7" w:tplc="04190019" w:tentative="1">
      <w:start w:val="1"/>
      <w:numFmt w:val="lowerLetter"/>
      <w:lvlText w:val="%8."/>
      <w:lvlJc w:val="left"/>
      <w:pPr>
        <w:ind w:left="6457" w:hanging="360"/>
      </w:pPr>
    </w:lvl>
    <w:lvl w:ilvl="8" w:tplc="0419001B" w:tentative="1">
      <w:start w:val="1"/>
      <w:numFmt w:val="lowerRoman"/>
      <w:lvlText w:val="%9."/>
      <w:lvlJc w:val="right"/>
      <w:pPr>
        <w:ind w:left="7177" w:hanging="180"/>
      </w:pPr>
    </w:lvl>
  </w:abstractNum>
  <w:abstractNum w:abstractNumId="17">
    <w:nsid w:val="5AFA02D4"/>
    <w:multiLevelType w:val="hybridMultilevel"/>
    <w:tmpl w:val="6A0E3CB2"/>
    <w:lvl w:ilvl="0" w:tplc="D96EEF1E">
      <w:start w:val="3"/>
      <w:numFmt w:val="decimal"/>
      <w:lvlText w:val="%1."/>
      <w:lvlJc w:val="left"/>
      <w:pPr>
        <w:tabs>
          <w:tab w:val="num" w:pos="1429"/>
        </w:tabs>
        <w:ind w:left="1429" w:hanging="360"/>
      </w:pPr>
      <w:rPr>
        <w:rFonts w:hint="default"/>
      </w:rPr>
    </w:lvl>
    <w:lvl w:ilvl="1" w:tplc="16D098B4">
      <w:numFmt w:val="none"/>
      <w:lvlText w:val=""/>
      <w:lvlJc w:val="left"/>
      <w:pPr>
        <w:tabs>
          <w:tab w:val="num" w:pos="360"/>
        </w:tabs>
      </w:pPr>
    </w:lvl>
    <w:lvl w:ilvl="2" w:tplc="BE9ACF80">
      <w:numFmt w:val="none"/>
      <w:lvlText w:val=""/>
      <w:lvlJc w:val="left"/>
      <w:pPr>
        <w:tabs>
          <w:tab w:val="num" w:pos="360"/>
        </w:tabs>
      </w:pPr>
    </w:lvl>
    <w:lvl w:ilvl="3" w:tplc="E612D376">
      <w:numFmt w:val="none"/>
      <w:lvlText w:val=""/>
      <w:lvlJc w:val="left"/>
      <w:pPr>
        <w:tabs>
          <w:tab w:val="num" w:pos="360"/>
        </w:tabs>
      </w:pPr>
    </w:lvl>
    <w:lvl w:ilvl="4" w:tplc="FF40E112">
      <w:numFmt w:val="none"/>
      <w:lvlText w:val=""/>
      <w:lvlJc w:val="left"/>
      <w:pPr>
        <w:tabs>
          <w:tab w:val="num" w:pos="360"/>
        </w:tabs>
      </w:pPr>
    </w:lvl>
    <w:lvl w:ilvl="5" w:tplc="2EFAAEC0">
      <w:numFmt w:val="none"/>
      <w:lvlText w:val=""/>
      <w:lvlJc w:val="left"/>
      <w:pPr>
        <w:tabs>
          <w:tab w:val="num" w:pos="360"/>
        </w:tabs>
      </w:pPr>
    </w:lvl>
    <w:lvl w:ilvl="6" w:tplc="AF549B6C">
      <w:numFmt w:val="none"/>
      <w:lvlText w:val=""/>
      <w:lvlJc w:val="left"/>
      <w:pPr>
        <w:tabs>
          <w:tab w:val="num" w:pos="360"/>
        </w:tabs>
      </w:pPr>
    </w:lvl>
    <w:lvl w:ilvl="7" w:tplc="0EFE75A4">
      <w:numFmt w:val="none"/>
      <w:lvlText w:val=""/>
      <w:lvlJc w:val="left"/>
      <w:pPr>
        <w:tabs>
          <w:tab w:val="num" w:pos="360"/>
        </w:tabs>
      </w:pPr>
    </w:lvl>
    <w:lvl w:ilvl="8" w:tplc="6EB8068A">
      <w:numFmt w:val="none"/>
      <w:lvlText w:val=""/>
      <w:lvlJc w:val="left"/>
      <w:pPr>
        <w:tabs>
          <w:tab w:val="num" w:pos="360"/>
        </w:tabs>
      </w:pPr>
    </w:lvl>
  </w:abstractNum>
  <w:abstractNum w:abstractNumId="18">
    <w:nsid w:val="65EB4448"/>
    <w:multiLevelType w:val="hybridMultilevel"/>
    <w:tmpl w:val="6DE8DE0A"/>
    <w:lvl w:ilvl="0" w:tplc="BFDE3530">
      <w:start w:val="1"/>
      <w:numFmt w:val="bullet"/>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19">
    <w:nsid w:val="72A44CA7"/>
    <w:multiLevelType w:val="hybridMultilevel"/>
    <w:tmpl w:val="C7907306"/>
    <w:lvl w:ilvl="0" w:tplc="BFDE35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38E5762"/>
    <w:multiLevelType w:val="hybridMultilevel"/>
    <w:tmpl w:val="3192053E"/>
    <w:lvl w:ilvl="0" w:tplc="BFDE353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766C6CCD"/>
    <w:multiLevelType w:val="hybridMultilevel"/>
    <w:tmpl w:val="607E3F74"/>
    <w:lvl w:ilvl="0" w:tplc="BFDE35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BE56076"/>
    <w:multiLevelType w:val="hybridMultilevel"/>
    <w:tmpl w:val="5A12C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FC86748"/>
    <w:multiLevelType w:val="hybridMultilevel"/>
    <w:tmpl w:val="E2BA98BC"/>
    <w:lvl w:ilvl="0" w:tplc="BFDE3530">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10"/>
  </w:num>
  <w:num w:numId="2">
    <w:abstractNumId w:val="13"/>
  </w:num>
  <w:num w:numId="3">
    <w:abstractNumId w:val="17"/>
  </w:num>
  <w:num w:numId="4">
    <w:abstractNumId w:val="9"/>
  </w:num>
  <w:num w:numId="5">
    <w:abstractNumId w:val="15"/>
  </w:num>
  <w:num w:numId="6">
    <w:abstractNumId w:val="11"/>
  </w:num>
  <w:num w:numId="7">
    <w:abstractNumId w:val="4"/>
  </w:num>
  <w:num w:numId="8">
    <w:abstractNumId w:val="19"/>
  </w:num>
  <w:num w:numId="9">
    <w:abstractNumId w:val="21"/>
  </w:num>
  <w:num w:numId="10">
    <w:abstractNumId w:val="20"/>
  </w:num>
  <w:num w:numId="11">
    <w:abstractNumId w:val="6"/>
  </w:num>
  <w:num w:numId="12">
    <w:abstractNumId w:val="3"/>
  </w:num>
  <w:num w:numId="13">
    <w:abstractNumId w:val="23"/>
  </w:num>
  <w:num w:numId="14">
    <w:abstractNumId w:val="16"/>
  </w:num>
  <w:num w:numId="15">
    <w:abstractNumId w:val="18"/>
  </w:num>
  <w:num w:numId="16">
    <w:abstractNumId w:val="12"/>
  </w:num>
  <w:num w:numId="17">
    <w:abstractNumId w:val="22"/>
  </w:num>
  <w:num w:numId="18">
    <w:abstractNumId w:val="7"/>
  </w:num>
  <w:num w:numId="19">
    <w:abstractNumId w:val="5"/>
  </w:num>
  <w:num w:numId="20">
    <w:abstractNumId w:val="1"/>
  </w:num>
  <w:num w:numId="21">
    <w:abstractNumId w:val="8"/>
  </w:num>
  <w:num w:numId="22">
    <w:abstractNumId w:val="14"/>
  </w:num>
  <w:num w:numId="23">
    <w:abstractNumId w:val="2"/>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433D42"/>
    <w:rsid w:val="00036962"/>
    <w:rsid w:val="0004141B"/>
    <w:rsid w:val="0004310F"/>
    <w:rsid w:val="00047E48"/>
    <w:rsid w:val="00066873"/>
    <w:rsid w:val="000A4BF3"/>
    <w:rsid w:val="000A681B"/>
    <w:rsid w:val="000E7D35"/>
    <w:rsid w:val="000F29AA"/>
    <w:rsid w:val="0010622C"/>
    <w:rsid w:val="001069A1"/>
    <w:rsid w:val="0011748A"/>
    <w:rsid w:val="0015529E"/>
    <w:rsid w:val="001D52D7"/>
    <w:rsid w:val="00204278"/>
    <w:rsid w:val="00207E9F"/>
    <w:rsid w:val="002270DC"/>
    <w:rsid w:val="00234584"/>
    <w:rsid w:val="00256DDD"/>
    <w:rsid w:val="002D3D9F"/>
    <w:rsid w:val="0030657F"/>
    <w:rsid w:val="00312C6D"/>
    <w:rsid w:val="00316555"/>
    <w:rsid w:val="00322639"/>
    <w:rsid w:val="00333F91"/>
    <w:rsid w:val="00381B60"/>
    <w:rsid w:val="0039304F"/>
    <w:rsid w:val="003A182C"/>
    <w:rsid w:val="003F1639"/>
    <w:rsid w:val="004144FC"/>
    <w:rsid w:val="00433D42"/>
    <w:rsid w:val="00437BB2"/>
    <w:rsid w:val="00441B08"/>
    <w:rsid w:val="00495A13"/>
    <w:rsid w:val="004B3261"/>
    <w:rsid w:val="004B67AD"/>
    <w:rsid w:val="0052472A"/>
    <w:rsid w:val="00527CF3"/>
    <w:rsid w:val="005547F1"/>
    <w:rsid w:val="005C41F1"/>
    <w:rsid w:val="005D34AE"/>
    <w:rsid w:val="00654EF6"/>
    <w:rsid w:val="006778F6"/>
    <w:rsid w:val="00680620"/>
    <w:rsid w:val="006A0851"/>
    <w:rsid w:val="006A1103"/>
    <w:rsid w:val="006A5360"/>
    <w:rsid w:val="006D0179"/>
    <w:rsid w:val="006D38E9"/>
    <w:rsid w:val="006E7373"/>
    <w:rsid w:val="00733725"/>
    <w:rsid w:val="00742FAD"/>
    <w:rsid w:val="0075796F"/>
    <w:rsid w:val="00782B0A"/>
    <w:rsid w:val="007844BC"/>
    <w:rsid w:val="007D568D"/>
    <w:rsid w:val="00823B72"/>
    <w:rsid w:val="008471AD"/>
    <w:rsid w:val="008560A8"/>
    <w:rsid w:val="0086347D"/>
    <w:rsid w:val="00870296"/>
    <w:rsid w:val="008A478E"/>
    <w:rsid w:val="008C1192"/>
    <w:rsid w:val="00947B8B"/>
    <w:rsid w:val="0096157D"/>
    <w:rsid w:val="00970534"/>
    <w:rsid w:val="009A5D03"/>
    <w:rsid w:val="009B6745"/>
    <w:rsid w:val="009F6E11"/>
    <w:rsid w:val="00A76390"/>
    <w:rsid w:val="00A87BEC"/>
    <w:rsid w:val="00AB46CD"/>
    <w:rsid w:val="00AC66B0"/>
    <w:rsid w:val="00B0458B"/>
    <w:rsid w:val="00B051EA"/>
    <w:rsid w:val="00B46D77"/>
    <w:rsid w:val="00B71570"/>
    <w:rsid w:val="00B72458"/>
    <w:rsid w:val="00B75013"/>
    <w:rsid w:val="00B82B83"/>
    <w:rsid w:val="00B97B6C"/>
    <w:rsid w:val="00BB07E5"/>
    <w:rsid w:val="00BC616A"/>
    <w:rsid w:val="00BF6479"/>
    <w:rsid w:val="00C563D9"/>
    <w:rsid w:val="00C82539"/>
    <w:rsid w:val="00CA5426"/>
    <w:rsid w:val="00CB4027"/>
    <w:rsid w:val="00CD78FB"/>
    <w:rsid w:val="00CF00AB"/>
    <w:rsid w:val="00CF291F"/>
    <w:rsid w:val="00D00546"/>
    <w:rsid w:val="00D12E61"/>
    <w:rsid w:val="00D131E2"/>
    <w:rsid w:val="00D167FD"/>
    <w:rsid w:val="00D2543E"/>
    <w:rsid w:val="00D37686"/>
    <w:rsid w:val="00D722DD"/>
    <w:rsid w:val="00DB3CF1"/>
    <w:rsid w:val="00DC33E8"/>
    <w:rsid w:val="00E04512"/>
    <w:rsid w:val="00E276CC"/>
    <w:rsid w:val="00E360D7"/>
    <w:rsid w:val="00E43503"/>
    <w:rsid w:val="00E46CBA"/>
    <w:rsid w:val="00E533FA"/>
    <w:rsid w:val="00E542D2"/>
    <w:rsid w:val="00E76840"/>
    <w:rsid w:val="00EC10F9"/>
    <w:rsid w:val="00EC2809"/>
    <w:rsid w:val="00F109BC"/>
    <w:rsid w:val="00F15434"/>
    <w:rsid w:val="00F34506"/>
    <w:rsid w:val="00F54DEF"/>
    <w:rsid w:val="00F8521D"/>
    <w:rsid w:val="00FC77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3D42"/>
    <w:pPr>
      <w:widowControl w:val="0"/>
      <w:spacing w:after="0" w:line="300" w:lineRule="auto"/>
      <w:ind w:firstLine="700"/>
      <w:jc w:val="both"/>
    </w:pPr>
    <w:rPr>
      <w:rFonts w:ascii="Times New Roman" w:eastAsia="Times New Roman" w:hAnsi="Times New Roman" w:cs="Times New Roman"/>
      <w:szCs w:val="20"/>
      <w:lang w:eastAsia="ru-RU"/>
    </w:rPr>
  </w:style>
  <w:style w:type="paragraph" w:styleId="1">
    <w:name w:val="heading 1"/>
    <w:basedOn w:val="a"/>
    <w:link w:val="10"/>
    <w:qFormat/>
    <w:rsid w:val="006D38E9"/>
    <w:pPr>
      <w:widowControl/>
      <w:spacing w:before="100" w:beforeAutospacing="1" w:after="100" w:afterAutospacing="1" w:line="240" w:lineRule="auto"/>
      <w:ind w:firstLine="0"/>
      <w:jc w:val="left"/>
      <w:outlineLvl w:val="0"/>
    </w:pPr>
    <w:rPr>
      <w:b/>
      <w:bCs/>
      <w:color w:val="996600"/>
      <w:kern w:val="36"/>
      <w:sz w:val="24"/>
      <w:szCs w:val="24"/>
    </w:rPr>
  </w:style>
  <w:style w:type="paragraph" w:styleId="2">
    <w:name w:val="heading 2"/>
    <w:basedOn w:val="a"/>
    <w:next w:val="a"/>
    <w:link w:val="20"/>
    <w:qFormat/>
    <w:rsid w:val="006D38E9"/>
    <w:pPr>
      <w:keepNext/>
      <w:widowControl/>
      <w:spacing w:before="240" w:after="60" w:line="240" w:lineRule="auto"/>
      <w:ind w:firstLine="0"/>
      <w:jc w:val="left"/>
      <w:outlineLvl w:val="1"/>
    </w:pPr>
    <w:rPr>
      <w:rFonts w:ascii="Arial" w:hAnsi="Arial"/>
      <w:b/>
      <w:i/>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0622C"/>
    <w:pPr>
      <w:widowControl/>
      <w:spacing w:before="100" w:beforeAutospacing="1" w:after="100" w:afterAutospacing="1" w:line="240" w:lineRule="auto"/>
      <w:ind w:firstLine="0"/>
      <w:jc w:val="left"/>
    </w:pPr>
    <w:rPr>
      <w:sz w:val="24"/>
      <w:szCs w:val="24"/>
    </w:rPr>
  </w:style>
  <w:style w:type="paragraph" w:styleId="a4">
    <w:name w:val="Body Text"/>
    <w:basedOn w:val="a"/>
    <w:link w:val="a5"/>
    <w:unhideWhenUsed/>
    <w:rsid w:val="0010622C"/>
    <w:pPr>
      <w:widowControl/>
      <w:spacing w:after="120" w:line="276" w:lineRule="auto"/>
      <w:ind w:firstLine="0"/>
      <w:jc w:val="left"/>
    </w:pPr>
    <w:rPr>
      <w:rFonts w:ascii="Calibri" w:hAnsi="Calibri"/>
      <w:szCs w:val="22"/>
    </w:rPr>
  </w:style>
  <w:style w:type="character" w:customStyle="1" w:styleId="a5">
    <w:name w:val="Основной текст Знак"/>
    <w:basedOn w:val="a0"/>
    <w:link w:val="a4"/>
    <w:rsid w:val="0010622C"/>
    <w:rPr>
      <w:rFonts w:ascii="Calibri" w:eastAsia="Times New Roman" w:hAnsi="Calibri" w:cs="Times New Roman"/>
      <w:lang w:eastAsia="ru-RU"/>
    </w:rPr>
  </w:style>
  <w:style w:type="paragraph" w:styleId="a6">
    <w:name w:val="Plain Text"/>
    <w:basedOn w:val="a"/>
    <w:link w:val="a7"/>
    <w:rsid w:val="0010622C"/>
    <w:pPr>
      <w:widowControl/>
      <w:spacing w:line="240" w:lineRule="auto"/>
      <w:ind w:firstLine="0"/>
      <w:jc w:val="left"/>
    </w:pPr>
    <w:rPr>
      <w:rFonts w:ascii="Courier New" w:hAnsi="Courier New" w:cs="Courier New"/>
      <w:sz w:val="20"/>
    </w:rPr>
  </w:style>
  <w:style w:type="character" w:customStyle="1" w:styleId="a7">
    <w:name w:val="Текст Знак"/>
    <w:basedOn w:val="a0"/>
    <w:link w:val="a6"/>
    <w:rsid w:val="0010622C"/>
    <w:rPr>
      <w:rFonts w:ascii="Courier New" w:eastAsia="Times New Roman" w:hAnsi="Courier New" w:cs="Courier New"/>
      <w:sz w:val="20"/>
      <w:szCs w:val="20"/>
      <w:lang w:eastAsia="ru-RU"/>
    </w:rPr>
  </w:style>
  <w:style w:type="paragraph" w:styleId="21">
    <w:name w:val="Body Text 2"/>
    <w:basedOn w:val="a"/>
    <w:link w:val="22"/>
    <w:unhideWhenUsed/>
    <w:rsid w:val="00D131E2"/>
    <w:pPr>
      <w:spacing w:after="120" w:line="480" w:lineRule="auto"/>
    </w:pPr>
  </w:style>
  <w:style w:type="character" w:customStyle="1" w:styleId="22">
    <w:name w:val="Основной текст 2 Знак"/>
    <w:basedOn w:val="a0"/>
    <w:link w:val="21"/>
    <w:uiPriority w:val="99"/>
    <w:semiHidden/>
    <w:rsid w:val="00D131E2"/>
    <w:rPr>
      <w:rFonts w:ascii="Times New Roman" w:eastAsia="Times New Roman" w:hAnsi="Times New Roman" w:cs="Times New Roman"/>
      <w:szCs w:val="20"/>
      <w:lang w:eastAsia="ru-RU"/>
    </w:rPr>
  </w:style>
  <w:style w:type="paragraph" w:customStyle="1" w:styleId="ConsPlusNormal">
    <w:name w:val="ConsPlusNormal"/>
    <w:rsid w:val="00D131E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1">
    <w:name w:val="style1"/>
    <w:basedOn w:val="a"/>
    <w:rsid w:val="00D131E2"/>
    <w:pPr>
      <w:widowControl/>
      <w:spacing w:before="100" w:beforeAutospacing="1" w:after="100" w:afterAutospacing="1" w:line="240" w:lineRule="auto"/>
      <w:ind w:firstLine="0"/>
      <w:jc w:val="left"/>
    </w:pPr>
    <w:rPr>
      <w:sz w:val="24"/>
      <w:szCs w:val="24"/>
    </w:rPr>
  </w:style>
  <w:style w:type="paragraph" w:styleId="a8">
    <w:name w:val="Body Text Indent"/>
    <w:basedOn w:val="a"/>
    <w:link w:val="a9"/>
    <w:semiHidden/>
    <w:unhideWhenUsed/>
    <w:rsid w:val="00D131E2"/>
    <w:pPr>
      <w:widowControl/>
      <w:spacing w:after="120" w:line="276" w:lineRule="auto"/>
      <w:ind w:left="283" w:firstLine="0"/>
      <w:jc w:val="left"/>
    </w:pPr>
    <w:rPr>
      <w:rFonts w:ascii="Calibri" w:hAnsi="Calibri"/>
      <w:szCs w:val="22"/>
    </w:rPr>
  </w:style>
  <w:style w:type="character" w:customStyle="1" w:styleId="a9">
    <w:name w:val="Основной текст с отступом Знак"/>
    <w:basedOn w:val="a0"/>
    <w:link w:val="a8"/>
    <w:semiHidden/>
    <w:rsid w:val="00D131E2"/>
    <w:rPr>
      <w:rFonts w:ascii="Calibri" w:eastAsia="Times New Roman" w:hAnsi="Calibri" w:cs="Times New Roman"/>
      <w:lang w:eastAsia="ru-RU"/>
    </w:rPr>
  </w:style>
  <w:style w:type="paragraph" w:styleId="aa">
    <w:name w:val="header"/>
    <w:basedOn w:val="a"/>
    <w:link w:val="ab"/>
    <w:unhideWhenUsed/>
    <w:rsid w:val="00D131E2"/>
    <w:pPr>
      <w:tabs>
        <w:tab w:val="center" w:pos="4677"/>
        <w:tab w:val="right" w:pos="9355"/>
      </w:tabs>
      <w:spacing w:line="240" w:lineRule="auto"/>
    </w:pPr>
  </w:style>
  <w:style w:type="character" w:customStyle="1" w:styleId="ab">
    <w:name w:val="Верхний колонтитул Знак"/>
    <w:basedOn w:val="a0"/>
    <w:link w:val="aa"/>
    <w:uiPriority w:val="99"/>
    <w:rsid w:val="00D131E2"/>
    <w:rPr>
      <w:rFonts w:ascii="Times New Roman" w:eastAsia="Times New Roman" w:hAnsi="Times New Roman" w:cs="Times New Roman"/>
      <w:szCs w:val="20"/>
      <w:lang w:eastAsia="ru-RU"/>
    </w:rPr>
  </w:style>
  <w:style w:type="paragraph" w:styleId="ac">
    <w:name w:val="footer"/>
    <w:basedOn w:val="a"/>
    <w:link w:val="ad"/>
    <w:uiPriority w:val="99"/>
    <w:unhideWhenUsed/>
    <w:rsid w:val="00D131E2"/>
    <w:pPr>
      <w:tabs>
        <w:tab w:val="center" w:pos="4677"/>
        <w:tab w:val="right" w:pos="9355"/>
      </w:tabs>
      <w:spacing w:line="240" w:lineRule="auto"/>
    </w:pPr>
  </w:style>
  <w:style w:type="character" w:customStyle="1" w:styleId="ad">
    <w:name w:val="Нижний колонтитул Знак"/>
    <w:basedOn w:val="a0"/>
    <w:link w:val="ac"/>
    <w:uiPriority w:val="99"/>
    <w:rsid w:val="00D131E2"/>
    <w:rPr>
      <w:rFonts w:ascii="Times New Roman" w:eastAsia="Times New Roman" w:hAnsi="Times New Roman" w:cs="Times New Roman"/>
      <w:szCs w:val="20"/>
      <w:lang w:eastAsia="ru-RU"/>
    </w:rPr>
  </w:style>
  <w:style w:type="paragraph" w:styleId="ae">
    <w:name w:val="List Paragraph"/>
    <w:basedOn w:val="a"/>
    <w:qFormat/>
    <w:rsid w:val="00F8521D"/>
    <w:pPr>
      <w:widowControl/>
      <w:spacing w:after="200" w:line="276" w:lineRule="auto"/>
      <w:ind w:left="720" w:firstLine="0"/>
      <w:contextualSpacing/>
      <w:jc w:val="left"/>
    </w:pPr>
    <w:rPr>
      <w:rFonts w:ascii="Calibri" w:hAnsi="Calibri"/>
      <w:szCs w:val="22"/>
    </w:rPr>
  </w:style>
  <w:style w:type="character" w:customStyle="1" w:styleId="10">
    <w:name w:val="Заголовок 1 Знак"/>
    <w:basedOn w:val="a0"/>
    <w:link w:val="1"/>
    <w:rsid w:val="006D38E9"/>
    <w:rPr>
      <w:rFonts w:ascii="Times New Roman" w:eastAsia="Times New Roman" w:hAnsi="Times New Roman" w:cs="Times New Roman"/>
      <w:b/>
      <w:bCs/>
      <w:color w:val="996600"/>
      <w:kern w:val="36"/>
      <w:sz w:val="24"/>
      <w:szCs w:val="24"/>
      <w:lang w:eastAsia="ru-RU"/>
    </w:rPr>
  </w:style>
  <w:style w:type="character" w:customStyle="1" w:styleId="20">
    <w:name w:val="Заголовок 2 Знак"/>
    <w:basedOn w:val="a0"/>
    <w:link w:val="2"/>
    <w:rsid w:val="006D38E9"/>
    <w:rPr>
      <w:rFonts w:ascii="Arial" w:eastAsia="Times New Roman" w:hAnsi="Arial" w:cs="Times New Roman"/>
      <w:b/>
      <w:i/>
      <w:sz w:val="24"/>
      <w:szCs w:val="20"/>
      <w:lang w:eastAsia="ru-RU"/>
    </w:rPr>
  </w:style>
  <w:style w:type="paragraph" w:styleId="af">
    <w:name w:val="Balloon Text"/>
    <w:basedOn w:val="a"/>
    <w:link w:val="af0"/>
    <w:semiHidden/>
    <w:rsid w:val="006D38E9"/>
    <w:pPr>
      <w:widowControl/>
      <w:spacing w:after="200" w:line="276" w:lineRule="auto"/>
      <w:ind w:firstLine="0"/>
      <w:jc w:val="left"/>
    </w:pPr>
    <w:rPr>
      <w:rFonts w:ascii="Tahoma" w:hAnsi="Tahoma" w:cs="Tahoma"/>
      <w:sz w:val="16"/>
      <w:szCs w:val="16"/>
    </w:rPr>
  </w:style>
  <w:style w:type="character" w:customStyle="1" w:styleId="af0">
    <w:name w:val="Текст выноски Знак"/>
    <w:basedOn w:val="a0"/>
    <w:link w:val="af"/>
    <w:semiHidden/>
    <w:rsid w:val="006D38E9"/>
    <w:rPr>
      <w:rFonts w:ascii="Tahoma" w:eastAsia="Times New Roman" w:hAnsi="Tahoma" w:cs="Tahoma"/>
      <w:sz w:val="16"/>
      <w:szCs w:val="16"/>
      <w:lang w:eastAsia="ru-RU"/>
    </w:rPr>
  </w:style>
  <w:style w:type="paragraph" w:customStyle="1" w:styleId="ConsPlusNonformat">
    <w:name w:val="ConsPlusNonformat"/>
    <w:rsid w:val="006D38E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f1">
    <w:name w:val="Table Grid"/>
    <w:basedOn w:val="a1"/>
    <w:rsid w:val="006D38E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Обычный1"/>
    <w:rsid w:val="006D38E9"/>
    <w:pPr>
      <w:widowControl w:val="0"/>
      <w:spacing w:after="0" w:line="260" w:lineRule="auto"/>
      <w:ind w:firstLine="280"/>
      <w:jc w:val="both"/>
    </w:pPr>
    <w:rPr>
      <w:rFonts w:ascii="Times New Roman" w:eastAsia="Times New Roman" w:hAnsi="Times New Roman" w:cs="Times New Roman"/>
      <w:snapToGrid w:val="0"/>
      <w:sz w:val="18"/>
      <w:szCs w:val="20"/>
      <w:lang w:eastAsia="ru-RU"/>
    </w:rPr>
  </w:style>
  <w:style w:type="paragraph" w:styleId="3">
    <w:name w:val="Body Text Indent 3"/>
    <w:basedOn w:val="a"/>
    <w:link w:val="30"/>
    <w:rsid w:val="006D38E9"/>
    <w:pPr>
      <w:widowControl/>
      <w:spacing w:after="120" w:line="276" w:lineRule="auto"/>
      <w:ind w:left="283" w:firstLine="0"/>
      <w:jc w:val="left"/>
    </w:pPr>
    <w:rPr>
      <w:rFonts w:ascii="Calibri" w:hAnsi="Calibri"/>
      <w:sz w:val="16"/>
      <w:szCs w:val="16"/>
    </w:rPr>
  </w:style>
  <w:style w:type="character" w:customStyle="1" w:styleId="30">
    <w:name w:val="Основной текст с отступом 3 Знак"/>
    <w:basedOn w:val="a0"/>
    <w:link w:val="3"/>
    <w:rsid w:val="006D38E9"/>
    <w:rPr>
      <w:rFonts w:ascii="Calibri" w:eastAsia="Times New Roman" w:hAnsi="Calibri" w:cs="Times New Roman"/>
      <w:sz w:val="16"/>
      <w:szCs w:val="16"/>
      <w:lang w:eastAsia="ru-RU"/>
    </w:rPr>
  </w:style>
  <w:style w:type="character" w:styleId="af2">
    <w:name w:val="Hyperlink"/>
    <w:basedOn w:val="a0"/>
    <w:uiPriority w:val="99"/>
    <w:rsid w:val="006D38E9"/>
    <w:rPr>
      <w:color w:val="C89112"/>
      <w:u w:val="single"/>
    </w:rPr>
  </w:style>
  <w:style w:type="character" w:customStyle="1" w:styleId="af3">
    <w:name w:val="Знак Знак"/>
    <w:basedOn w:val="a0"/>
    <w:locked/>
    <w:rsid w:val="006D38E9"/>
    <w:rPr>
      <w:rFonts w:ascii="Calibri" w:hAnsi="Calibri"/>
      <w:sz w:val="22"/>
      <w:szCs w:val="22"/>
      <w:lang w:val="ru-RU" w:eastAsia="ru-RU" w:bidi="ar-SA"/>
    </w:rPr>
  </w:style>
  <w:style w:type="paragraph" w:styleId="HTML">
    <w:name w:val="HTML Preformatted"/>
    <w:basedOn w:val="a"/>
    <w:link w:val="HTML0"/>
    <w:rsid w:val="006D38E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z w:val="20"/>
    </w:rPr>
  </w:style>
  <w:style w:type="character" w:customStyle="1" w:styleId="HTML0">
    <w:name w:val="Стандартный HTML Знак"/>
    <w:basedOn w:val="a0"/>
    <w:link w:val="HTML"/>
    <w:rsid w:val="006D38E9"/>
    <w:rPr>
      <w:rFonts w:ascii="Courier New" w:eastAsia="Times New Roman" w:hAnsi="Courier New" w:cs="Courier New"/>
      <w:sz w:val="20"/>
      <w:szCs w:val="20"/>
      <w:lang w:eastAsia="ru-RU"/>
    </w:rPr>
  </w:style>
  <w:style w:type="character" w:styleId="af4">
    <w:name w:val="Emphasis"/>
    <w:basedOn w:val="a0"/>
    <w:qFormat/>
    <w:rsid w:val="006D38E9"/>
    <w:rPr>
      <w:i/>
      <w:iCs/>
    </w:rPr>
  </w:style>
  <w:style w:type="paragraph" w:customStyle="1" w:styleId="ConsNormal">
    <w:name w:val="ConsNormal"/>
    <w:rsid w:val="006D38E9"/>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5">
    <w:name w:val="page number"/>
    <w:basedOn w:val="a0"/>
    <w:rsid w:val="006D38E9"/>
  </w:style>
  <w:style w:type="paragraph" w:customStyle="1" w:styleId="210">
    <w:name w:val="Основной текст с отступом 21"/>
    <w:basedOn w:val="a"/>
    <w:rsid w:val="006D38E9"/>
    <w:pPr>
      <w:widowControl/>
      <w:spacing w:line="240" w:lineRule="auto"/>
      <w:ind w:firstLine="720"/>
    </w:pPr>
    <w:rPr>
      <w:sz w:val="28"/>
    </w:rPr>
  </w:style>
  <w:style w:type="character" w:customStyle="1" w:styleId="HTML1">
    <w:name w:val="Разметка HTML"/>
    <w:rsid w:val="006D38E9"/>
    <w:rPr>
      <w:vanish/>
      <w:color w:val="FF0000"/>
    </w:rPr>
  </w:style>
  <w:style w:type="paragraph" w:customStyle="1" w:styleId="220">
    <w:name w:val="Основной текст с отступом 22"/>
    <w:basedOn w:val="a"/>
    <w:rsid w:val="006A0851"/>
    <w:pPr>
      <w:widowControl/>
      <w:spacing w:line="240" w:lineRule="auto"/>
      <w:ind w:firstLine="720"/>
    </w:pPr>
    <w:rPr>
      <w:sz w:val="28"/>
    </w:rPr>
  </w:style>
  <w:style w:type="paragraph" w:styleId="af6">
    <w:name w:val="TOC Heading"/>
    <w:basedOn w:val="1"/>
    <w:next w:val="a"/>
    <w:uiPriority w:val="39"/>
    <w:semiHidden/>
    <w:unhideWhenUsed/>
    <w:qFormat/>
    <w:rsid w:val="007844BC"/>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12">
    <w:name w:val="toc 1"/>
    <w:basedOn w:val="a"/>
    <w:next w:val="a"/>
    <w:autoRedefine/>
    <w:uiPriority w:val="39"/>
    <w:unhideWhenUsed/>
    <w:rsid w:val="007844BC"/>
    <w:pPr>
      <w:spacing w:after="100"/>
    </w:pPr>
  </w:style>
  <w:style w:type="paragraph" w:styleId="23">
    <w:name w:val="toc 2"/>
    <w:basedOn w:val="a"/>
    <w:next w:val="a"/>
    <w:autoRedefine/>
    <w:uiPriority w:val="39"/>
    <w:unhideWhenUsed/>
    <w:rsid w:val="007844BC"/>
    <w:pPr>
      <w:spacing w:after="100"/>
      <w:ind w:left="220"/>
    </w:pPr>
  </w:style>
  <w:style w:type="paragraph" w:styleId="af7">
    <w:name w:val="footnote text"/>
    <w:basedOn w:val="a"/>
    <w:link w:val="af8"/>
    <w:semiHidden/>
    <w:rsid w:val="00441B08"/>
    <w:pPr>
      <w:widowControl/>
      <w:spacing w:line="240" w:lineRule="auto"/>
      <w:ind w:firstLine="0"/>
      <w:jc w:val="left"/>
    </w:pPr>
    <w:rPr>
      <w:sz w:val="20"/>
    </w:rPr>
  </w:style>
  <w:style w:type="character" w:customStyle="1" w:styleId="af8">
    <w:name w:val="Текст сноски Знак"/>
    <w:basedOn w:val="a0"/>
    <w:link w:val="af7"/>
    <w:semiHidden/>
    <w:rsid w:val="00441B08"/>
    <w:rPr>
      <w:rFonts w:ascii="Times New Roman" w:eastAsia="Times New Roman" w:hAnsi="Times New Roman" w:cs="Times New Roman"/>
      <w:sz w:val="20"/>
      <w:szCs w:val="20"/>
      <w:lang w:eastAsia="ru-RU"/>
    </w:rPr>
  </w:style>
  <w:style w:type="character" w:styleId="af9">
    <w:name w:val="footnote reference"/>
    <w:basedOn w:val="a0"/>
    <w:rsid w:val="00441B08"/>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up.ru" TargetMode="External"/><Relationship Id="rId18" Type="http://schemas.openxmlformats.org/officeDocument/2006/relationships/hyperlink" Target="http://revolution.allbest.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enbv.narod.ru/" TargetMode="External"/><Relationship Id="rId17" Type="http://schemas.openxmlformats.org/officeDocument/2006/relationships/hyperlink" Target="http://sklarenko.ru" TargetMode="External"/><Relationship Id="rId2" Type="http://schemas.openxmlformats.org/officeDocument/2006/relationships/numbering" Target="numbering.xml"/><Relationship Id="rId16" Type="http://schemas.openxmlformats.org/officeDocument/2006/relationships/hyperlink" Target="http://www.eup.ru"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fictionbook.ru" TargetMode="Externa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http://www.aup.r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stroygramota.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44C319-6202-4811-B220-6EEA0E91F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11352</Words>
  <Characters>64713</Characters>
  <Application>Microsoft Office Word</Application>
  <DocSecurity>0</DocSecurity>
  <Lines>539</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2011-03-23T18:09:00Z</cp:lastPrinted>
  <dcterms:created xsi:type="dcterms:W3CDTF">2016-03-19T09:20:00Z</dcterms:created>
  <dcterms:modified xsi:type="dcterms:W3CDTF">2016-03-19T09:23:00Z</dcterms:modified>
</cp:coreProperties>
</file>