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0034" w:rsidRDefault="00C80034" w:rsidP="00C80034">
      <w:pPr>
        <w:spacing w:before="100" w:beforeAutospacing="1"/>
        <w:ind w:left="0" w:firstLine="567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СОДЕРЖАНИЕ</w:t>
      </w:r>
    </w:p>
    <w:p w:rsidR="00C80034" w:rsidRDefault="00C80034" w:rsidP="00C80034">
      <w:pPr>
        <w:spacing w:before="100" w:beforeAutospacing="1"/>
        <w:ind w:left="0"/>
        <w:contextualSpacing/>
        <w:jc w:val="both"/>
        <w:rPr>
          <w:bCs/>
          <w:sz w:val="28"/>
          <w:szCs w:val="28"/>
        </w:rPr>
      </w:pPr>
    </w:p>
    <w:p w:rsidR="00C80034" w:rsidRDefault="00C80034" w:rsidP="00C80034">
      <w:pPr>
        <w:spacing w:before="100" w:beforeAutospacing="1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Задание 1………………………………………………………………………….</w:t>
      </w:r>
      <w:r w:rsidR="00C25231">
        <w:rPr>
          <w:bCs/>
          <w:sz w:val="28"/>
          <w:szCs w:val="28"/>
        </w:rPr>
        <w:t>.3</w:t>
      </w:r>
    </w:p>
    <w:p w:rsidR="00C80034" w:rsidRDefault="00C80034" w:rsidP="00C80034">
      <w:pPr>
        <w:spacing w:before="100" w:beforeAutospacing="1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Задание 2…………………………………………………………………………..</w:t>
      </w:r>
      <w:r w:rsidR="00C25231">
        <w:rPr>
          <w:bCs/>
          <w:sz w:val="28"/>
          <w:szCs w:val="28"/>
        </w:rPr>
        <w:t>4</w:t>
      </w:r>
    </w:p>
    <w:p w:rsidR="00C80034" w:rsidRDefault="00C80034" w:rsidP="00C80034">
      <w:pPr>
        <w:spacing w:before="100" w:beforeAutospacing="1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Задание 3…………………………………………………………………………..</w:t>
      </w:r>
      <w:r w:rsidR="00C25231">
        <w:rPr>
          <w:bCs/>
          <w:sz w:val="28"/>
          <w:szCs w:val="28"/>
        </w:rPr>
        <w:t>5</w:t>
      </w:r>
    </w:p>
    <w:p w:rsidR="00C80034" w:rsidRDefault="00C80034" w:rsidP="00C80034">
      <w:pPr>
        <w:spacing w:before="100" w:beforeAutospacing="1"/>
        <w:ind w:left="0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СПИСОК ИСПОЛЬЗОВАННОЙ ЛИТЕРАТУРЫ……………………………</w:t>
      </w:r>
      <w:r w:rsidR="00C25231">
        <w:rPr>
          <w:bCs/>
          <w:sz w:val="28"/>
          <w:szCs w:val="28"/>
        </w:rPr>
        <w:t>...</w:t>
      </w:r>
      <w:r>
        <w:rPr>
          <w:bCs/>
          <w:sz w:val="28"/>
          <w:szCs w:val="28"/>
        </w:rPr>
        <w:t>.</w:t>
      </w:r>
      <w:r w:rsidR="00C25231">
        <w:rPr>
          <w:bCs/>
          <w:sz w:val="28"/>
          <w:szCs w:val="28"/>
        </w:rPr>
        <w:t>7</w:t>
      </w:r>
    </w:p>
    <w:p w:rsidR="00C80034" w:rsidRDefault="00C80034" w:rsidP="00C25231">
      <w:pPr>
        <w:spacing w:before="100" w:beforeAutospacing="1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C80034" w:rsidRDefault="00C80034" w:rsidP="00C80034">
      <w:pPr>
        <w:spacing w:before="100" w:beforeAutospacing="1"/>
        <w:ind w:left="0"/>
        <w:contextualSpacing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Задание 1</w:t>
      </w:r>
    </w:p>
    <w:p w:rsidR="00C80034" w:rsidRDefault="00C80034" w:rsidP="00C80034">
      <w:pPr>
        <w:spacing w:before="100" w:beforeAutospacing="1"/>
        <w:ind w:left="0"/>
        <w:contextualSpacing/>
        <w:jc w:val="both"/>
        <w:rPr>
          <w:b/>
          <w:bCs/>
          <w:sz w:val="28"/>
          <w:szCs w:val="28"/>
        </w:rPr>
      </w:pPr>
    </w:p>
    <w:p w:rsidR="00C80034" w:rsidRDefault="00C80034" w:rsidP="00C80034">
      <w:pPr>
        <w:spacing w:before="100" w:beforeAutospacing="1"/>
        <w:ind w:left="0" w:firstLine="567"/>
        <w:contextualSpacing/>
        <w:jc w:val="both"/>
        <w:rPr>
          <w:bCs/>
          <w:i/>
          <w:sz w:val="28"/>
          <w:szCs w:val="28"/>
        </w:rPr>
      </w:pPr>
      <w:r w:rsidRPr="00C80034">
        <w:rPr>
          <w:bCs/>
          <w:sz w:val="28"/>
          <w:szCs w:val="28"/>
        </w:rPr>
        <w:t xml:space="preserve">Функция предложения органайзеров описывается как </w:t>
      </w:r>
      <w:r w:rsidRPr="00E200CC">
        <w:rPr>
          <w:bCs/>
          <w:sz w:val="28"/>
          <w:szCs w:val="28"/>
        </w:rPr>
        <w:t xml:space="preserve"> </w:t>
      </w:r>
      <w:r w:rsidRPr="00E200CC">
        <w:rPr>
          <w:bCs/>
          <w:sz w:val="28"/>
          <w:szCs w:val="28"/>
          <w:lang w:val="en-US"/>
        </w:rPr>
        <w:t>Qs</w:t>
      </w:r>
      <w:r w:rsidRPr="00E200CC">
        <w:rPr>
          <w:bCs/>
          <w:sz w:val="28"/>
          <w:szCs w:val="28"/>
        </w:rPr>
        <w:t xml:space="preserve"> = 3 х </w:t>
      </w:r>
      <w:proofErr w:type="gramStart"/>
      <w:r w:rsidRPr="00E200CC">
        <w:rPr>
          <w:bCs/>
          <w:sz w:val="28"/>
          <w:szCs w:val="28"/>
        </w:rPr>
        <w:t>Р</w:t>
      </w:r>
      <w:proofErr w:type="gramEnd"/>
      <w:r w:rsidRPr="00E200CC">
        <w:rPr>
          <w:bCs/>
          <w:sz w:val="28"/>
          <w:szCs w:val="28"/>
        </w:rPr>
        <w:t xml:space="preserve"> – 300</w:t>
      </w:r>
      <w:r w:rsidRPr="00C80034">
        <w:rPr>
          <w:bCs/>
          <w:sz w:val="28"/>
          <w:szCs w:val="28"/>
        </w:rPr>
        <w:t xml:space="preserve">, а спрос на них как </w:t>
      </w:r>
      <w:r w:rsidRPr="00E200CC">
        <w:rPr>
          <w:bCs/>
          <w:sz w:val="28"/>
          <w:szCs w:val="28"/>
        </w:rPr>
        <w:t>Q</w:t>
      </w:r>
      <w:r w:rsidRPr="00E200CC">
        <w:rPr>
          <w:bCs/>
          <w:sz w:val="28"/>
          <w:szCs w:val="28"/>
          <w:lang w:val="en-US"/>
        </w:rPr>
        <w:t>d</w:t>
      </w:r>
      <w:r w:rsidRPr="00E200CC">
        <w:rPr>
          <w:bCs/>
          <w:sz w:val="28"/>
          <w:szCs w:val="28"/>
        </w:rPr>
        <w:t xml:space="preserve"> = 900 – 3 х Р.  Определить равновесную цену (Ре) и равновесный объем продаж  (</w:t>
      </w:r>
      <w:proofErr w:type="spellStart"/>
      <w:r w:rsidRPr="00E200CC">
        <w:rPr>
          <w:bCs/>
          <w:sz w:val="28"/>
          <w:szCs w:val="28"/>
          <w:lang w:val="en-US"/>
        </w:rPr>
        <w:t>Qe</w:t>
      </w:r>
      <w:proofErr w:type="spellEnd"/>
      <w:r w:rsidRPr="00E200CC">
        <w:rPr>
          <w:bCs/>
          <w:sz w:val="28"/>
          <w:szCs w:val="28"/>
        </w:rPr>
        <w:t>).</w:t>
      </w:r>
    </w:p>
    <w:p w:rsidR="00C80034" w:rsidRDefault="00C80034" w:rsidP="00C80034">
      <w:pPr>
        <w:spacing w:before="100" w:beforeAutospacing="1"/>
        <w:ind w:left="0" w:firstLine="567"/>
        <w:contextualSpacing/>
        <w:jc w:val="both"/>
        <w:rPr>
          <w:bCs/>
          <w:i/>
          <w:sz w:val="28"/>
          <w:szCs w:val="28"/>
        </w:rPr>
      </w:pPr>
      <w:r>
        <w:rPr>
          <w:bCs/>
          <w:i/>
          <w:sz w:val="28"/>
          <w:szCs w:val="28"/>
        </w:rPr>
        <w:t>Решение:</w:t>
      </w:r>
    </w:p>
    <w:p w:rsidR="00C80034" w:rsidRDefault="00C80034" w:rsidP="00C80034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Q</w:t>
      </w:r>
      <w:r w:rsidRPr="00C80034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</w:rPr>
        <w:t>объем спроса и предложения;</w:t>
      </w:r>
    </w:p>
    <w:p w:rsidR="00C80034" w:rsidRDefault="00C80034" w:rsidP="00C80034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 xml:space="preserve"> – цена единицы товара.</w:t>
      </w:r>
    </w:p>
    <w:p w:rsidR="00C80034" w:rsidRPr="00801582" w:rsidRDefault="00C80034" w:rsidP="00C80034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Равновесная цена продаж находится путем приравнивания функции спроса и функции предложения:</w:t>
      </w:r>
    </w:p>
    <w:p w:rsidR="00E200CC" w:rsidRPr="00801582" w:rsidRDefault="00E200CC" w:rsidP="00E200CC">
      <w:pPr>
        <w:spacing w:before="100" w:beforeAutospacing="1"/>
        <w:ind w:left="0"/>
        <w:contextualSpacing/>
        <w:jc w:val="center"/>
        <w:rPr>
          <w:bCs/>
        </w:rPr>
      </w:pPr>
      <w:proofErr w:type="spellStart"/>
      <w:r>
        <w:rPr>
          <w:bCs/>
          <w:sz w:val="28"/>
          <w:szCs w:val="28"/>
          <w:lang w:val="en-US"/>
        </w:rPr>
        <w:t>Q</w:t>
      </w:r>
      <w:r>
        <w:rPr>
          <w:bCs/>
          <w:lang w:val="en-US"/>
        </w:rPr>
        <w:t>d</w:t>
      </w:r>
      <w:proofErr w:type="spellEnd"/>
      <w:r w:rsidRPr="00801582">
        <w:rPr>
          <w:bCs/>
        </w:rPr>
        <w:t xml:space="preserve"> = </w:t>
      </w:r>
      <w:r>
        <w:rPr>
          <w:bCs/>
          <w:sz w:val="28"/>
          <w:szCs w:val="28"/>
          <w:lang w:val="en-US"/>
        </w:rPr>
        <w:t>Q</w:t>
      </w:r>
      <w:r>
        <w:rPr>
          <w:bCs/>
          <w:lang w:val="en-US"/>
        </w:rPr>
        <w:t>s</w:t>
      </w:r>
    </w:p>
    <w:p w:rsidR="00C80034" w:rsidRPr="00801582" w:rsidRDefault="00C80034" w:rsidP="00E200CC">
      <w:pPr>
        <w:spacing w:before="100" w:beforeAutospacing="1"/>
        <w:ind w:left="0"/>
        <w:contextualSpacing/>
        <w:jc w:val="center"/>
        <w:rPr>
          <w:bCs/>
          <w:sz w:val="28"/>
          <w:szCs w:val="28"/>
        </w:rPr>
      </w:pPr>
      <w:r w:rsidRPr="00801582">
        <w:rPr>
          <w:bCs/>
          <w:sz w:val="28"/>
          <w:szCs w:val="28"/>
        </w:rPr>
        <w:t>900 – 3</w:t>
      </w:r>
      <w:r>
        <w:rPr>
          <w:bCs/>
          <w:sz w:val="28"/>
          <w:szCs w:val="28"/>
        </w:rPr>
        <w:t>Р</w:t>
      </w:r>
      <w:r w:rsidRPr="00801582">
        <w:rPr>
          <w:bCs/>
          <w:sz w:val="28"/>
          <w:szCs w:val="28"/>
        </w:rPr>
        <w:t xml:space="preserve"> = 3</w:t>
      </w:r>
      <w:r>
        <w:rPr>
          <w:bCs/>
          <w:sz w:val="28"/>
          <w:szCs w:val="28"/>
        </w:rPr>
        <w:t>Р</w:t>
      </w:r>
      <w:r w:rsidRPr="00801582">
        <w:rPr>
          <w:bCs/>
          <w:sz w:val="28"/>
          <w:szCs w:val="28"/>
        </w:rPr>
        <w:t xml:space="preserve"> – 300</w:t>
      </w:r>
    </w:p>
    <w:p w:rsidR="00C80034" w:rsidRPr="00801582" w:rsidRDefault="00C80034" w:rsidP="00E200CC">
      <w:pPr>
        <w:spacing w:before="100" w:beforeAutospacing="1"/>
        <w:ind w:left="0"/>
        <w:contextualSpacing/>
        <w:jc w:val="center"/>
        <w:rPr>
          <w:bCs/>
          <w:sz w:val="28"/>
          <w:szCs w:val="28"/>
        </w:rPr>
      </w:pPr>
      <w:r w:rsidRPr="00801582">
        <w:rPr>
          <w:bCs/>
          <w:sz w:val="28"/>
          <w:szCs w:val="28"/>
        </w:rPr>
        <w:t>-3</w:t>
      </w:r>
      <w:r>
        <w:rPr>
          <w:bCs/>
          <w:sz w:val="28"/>
          <w:szCs w:val="28"/>
        </w:rPr>
        <w:t>Р</w:t>
      </w:r>
      <w:r w:rsidRPr="00801582">
        <w:rPr>
          <w:bCs/>
          <w:sz w:val="28"/>
          <w:szCs w:val="28"/>
        </w:rPr>
        <w:t xml:space="preserve"> – 3</w:t>
      </w:r>
      <w:r>
        <w:rPr>
          <w:bCs/>
          <w:sz w:val="28"/>
          <w:szCs w:val="28"/>
        </w:rPr>
        <w:t>Р</w:t>
      </w:r>
      <w:r w:rsidRPr="00801582">
        <w:rPr>
          <w:bCs/>
          <w:sz w:val="28"/>
          <w:szCs w:val="28"/>
        </w:rPr>
        <w:t xml:space="preserve"> = -300 – 900</w:t>
      </w:r>
    </w:p>
    <w:p w:rsidR="00C80034" w:rsidRPr="00801582" w:rsidRDefault="00C80034" w:rsidP="00E200CC">
      <w:pPr>
        <w:spacing w:before="100" w:beforeAutospacing="1"/>
        <w:ind w:left="0"/>
        <w:contextualSpacing/>
        <w:jc w:val="center"/>
        <w:rPr>
          <w:bCs/>
          <w:sz w:val="28"/>
          <w:szCs w:val="28"/>
        </w:rPr>
      </w:pPr>
      <w:r w:rsidRPr="00801582">
        <w:rPr>
          <w:bCs/>
          <w:sz w:val="28"/>
          <w:szCs w:val="28"/>
        </w:rPr>
        <w:t>-6</w:t>
      </w:r>
      <w:r>
        <w:rPr>
          <w:bCs/>
          <w:sz w:val="28"/>
          <w:szCs w:val="28"/>
        </w:rPr>
        <w:t>Р</w:t>
      </w:r>
      <w:r w:rsidRPr="00801582">
        <w:rPr>
          <w:bCs/>
          <w:sz w:val="28"/>
          <w:szCs w:val="28"/>
        </w:rPr>
        <w:t xml:space="preserve"> = -1200</w:t>
      </w:r>
    </w:p>
    <w:p w:rsidR="00C80034" w:rsidRPr="00801582" w:rsidRDefault="00C80034" w:rsidP="00E200CC">
      <w:pPr>
        <w:spacing w:before="100" w:beforeAutospacing="1"/>
        <w:ind w:left="0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Р</w:t>
      </w:r>
      <w:r w:rsidR="00E200CC">
        <w:rPr>
          <w:bCs/>
        </w:rPr>
        <w:t>е</w:t>
      </w:r>
      <w:r w:rsidRPr="00801582">
        <w:rPr>
          <w:bCs/>
          <w:sz w:val="28"/>
          <w:szCs w:val="28"/>
        </w:rPr>
        <w:t xml:space="preserve"> = 200</w:t>
      </w:r>
    </w:p>
    <w:p w:rsidR="00E200CC" w:rsidRPr="00801582" w:rsidRDefault="00E200CC" w:rsidP="00C80034">
      <w:pPr>
        <w:spacing w:before="100" w:beforeAutospacing="1"/>
        <w:ind w:left="0"/>
        <w:contextualSpacing/>
        <w:jc w:val="both"/>
        <w:rPr>
          <w:bCs/>
          <w:sz w:val="28"/>
          <w:szCs w:val="28"/>
        </w:rPr>
      </w:pPr>
    </w:p>
    <w:p w:rsidR="00E200CC" w:rsidRDefault="00E200CC" w:rsidP="00E200CC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Для определения равновесного объема продаж подставим равновесную цену в любую функцию:</w:t>
      </w:r>
    </w:p>
    <w:p w:rsidR="00E200CC" w:rsidRPr="004E625C" w:rsidRDefault="00E200CC" w:rsidP="00E200CC">
      <w:pPr>
        <w:spacing w:before="100" w:beforeAutospacing="1"/>
        <w:ind w:left="0" w:firstLine="567"/>
        <w:contextualSpacing/>
        <w:jc w:val="center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  <w:lang w:val="en-US"/>
        </w:rPr>
        <w:t>Q</w:t>
      </w:r>
      <w:r>
        <w:rPr>
          <w:bCs/>
          <w:lang w:val="en-US"/>
        </w:rPr>
        <w:t>e</w:t>
      </w:r>
      <w:proofErr w:type="spellEnd"/>
      <w:r w:rsidRPr="004E625C">
        <w:rPr>
          <w:bCs/>
          <w:sz w:val="28"/>
          <w:szCs w:val="28"/>
        </w:rPr>
        <w:t xml:space="preserve"> = 3*200-300</w:t>
      </w:r>
    </w:p>
    <w:p w:rsidR="00E200CC" w:rsidRPr="004E625C" w:rsidRDefault="00E200CC" w:rsidP="00E200CC">
      <w:pPr>
        <w:spacing w:before="100" w:beforeAutospacing="1"/>
        <w:ind w:left="0" w:firstLine="567"/>
        <w:contextualSpacing/>
        <w:jc w:val="center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  <w:lang w:val="en-US"/>
        </w:rPr>
        <w:t>Q</w:t>
      </w:r>
      <w:r>
        <w:rPr>
          <w:bCs/>
          <w:lang w:val="en-US"/>
        </w:rPr>
        <w:t>e</w:t>
      </w:r>
      <w:proofErr w:type="spellEnd"/>
      <w:r w:rsidRPr="004E625C">
        <w:rPr>
          <w:bCs/>
        </w:rPr>
        <w:t xml:space="preserve"> = </w:t>
      </w:r>
      <w:r w:rsidRPr="004E625C">
        <w:rPr>
          <w:bCs/>
          <w:sz w:val="28"/>
          <w:szCs w:val="28"/>
        </w:rPr>
        <w:t>300</w:t>
      </w:r>
    </w:p>
    <w:p w:rsidR="00C80034" w:rsidRPr="004E625C" w:rsidRDefault="00C80034" w:rsidP="00C80034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</w:p>
    <w:p w:rsidR="00E200CC" w:rsidRPr="004E625C" w:rsidRDefault="0029001B" w:rsidP="00C80034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noProof/>
          <w:sz w:val="28"/>
          <w:szCs w:val="28"/>
          <w:lang w:eastAsia="ru-RU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635183</wp:posOffset>
                </wp:positionH>
                <wp:positionV relativeFrom="paragraph">
                  <wp:posOffset>135299</wp:posOffset>
                </wp:positionV>
                <wp:extent cx="2047875" cy="1924050"/>
                <wp:effectExtent l="95250" t="38100" r="85725" b="114300"/>
                <wp:wrapNone/>
                <wp:docPr id="19" name="Группа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7875" cy="1924050"/>
                          <a:chOff x="0" y="0"/>
                          <a:chExt cx="2047875" cy="1924050"/>
                        </a:xfrm>
                      </wpg:grpSpPr>
                      <wps:wsp>
                        <wps:cNvPr id="8" name="Овал 8"/>
                        <wps:cNvSpPr/>
                        <wps:spPr>
                          <a:xfrm>
                            <a:off x="979871" y="1200286"/>
                            <a:ext cx="47625" cy="45719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dk1">
                              <a:shade val="50000"/>
                            </a:schemeClr>
                          </a:lnRef>
                          <a:fillRef idx="1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12" name="Группа 12"/>
                        <wpg:cNvGrpSpPr/>
                        <wpg:grpSpPr>
                          <a:xfrm>
                            <a:off x="0" y="0"/>
                            <a:ext cx="2047875" cy="1924050"/>
                            <a:chOff x="0" y="0"/>
                            <a:chExt cx="2047875" cy="1924050"/>
                          </a:xfrm>
                        </wpg:grpSpPr>
                        <wpg:grpSp>
                          <wpg:cNvPr id="7" name="Группа 7"/>
                          <wpg:cNvGrpSpPr/>
                          <wpg:grpSpPr>
                            <a:xfrm>
                              <a:off x="0" y="0"/>
                              <a:ext cx="2047875" cy="1924050"/>
                              <a:chOff x="0" y="0"/>
                              <a:chExt cx="2047875" cy="1924050"/>
                            </a:xfrm>
                          </wpg:grpSpPr>
                          <wps:wsp>
                            <wps:cNvPr id="5" name="Прямая со стрелкой 5"/>
                            <wps:cNvCnPr/>
                            <wps:spPr>
                              <a:xfrm flipH="1" flipV="1">
                                <a:off x="0" y="0"/>
                                <a:ext cx="9525" cy="192405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" name="Прямая со стрелкой 6"/>
                            <wps:cNvCnPr/>
                            <wps:spPr>
                              <a:xfrm>
                                <a:off x="0" y="1924050"/>
                                <a:ext cx="20478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arrow"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  <wps:wsp>
                          <wps:cNvPr id="10" name="Прямая соединительная линия 10"/>
                          <wps:cNvCnPr/>
                          <wps:spPr>
                            <a:xfrm flipV="1">
                              <a:off x="9525" y="838200"/>
                              <a:ext cx="1857375" cy="83820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1" name="Прямая соединительная линия 11"/>
                          <wps:cNvCnPr/>
                          <wps:spPr>
                            <a:xfrm>
                              <a:off x="9525" y="447675"/>
                              <a:ext cx="1638300" cy="127635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Группа 19" o:spid="_x0000_s1026" style="position:absolute;margin-left:50pt;margin-top:10.65pt;width:161.25pt;height:151.5pt;z-index:251663360" coordsize="20478,19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">
                <v:oval id="Овал 8" o:spid="_x0000_s1027" style="position:absolute;left:9798;top:12002;width:476;height:4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XK9L8A&#10;AADaAAAADwAAAGRycy9kb3ducmV2LnhtbERPPW+DMBDdI/U/WFepWzDt0EYUJ0orIaF2Ckn3A18w&#10;CT4j7AL99/FQKePT+853i+3FRKPvHCt4TlIQxI3THbcKTsdivQHhA7LG3jEp+CMPu+3DKsdMu5kP&#10;NFWhFTGEfYYKTAhDJqVvDFn0iRuII3d2o8UQ4dhKPeIcw20vX9L0VVrsODYYHOjTUHOtfq0CV3zX&#10;+s0cr+XPpeSurj6mr7NR6ulx2b+DCLSEu/jfXWoFcWu8Em+A3N4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xNcr0vwAAANoAAAAPAAAAAAAAAAAAAAAAAJgCAABkcnMvZG93bnJl&#10;di54bWxQSwUGAAAAAAQABAD1AAAAhAMAAAAA&#10;" fillcolor="black [3200]" strokecolor="black [1600]" strokeweight="2pt"/>
                <v:group id="Группа 12" o:spid="_x0000_s1028" style="position:absolute;width:20478;height:19240" coordsize="20478,19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cqP59sEAAADbAAAADwAA&#10;AAAAAAAAAAAAAACqAgAAZHJzL2Rvd25yZXYueG1sUEsFBgAAAAAEAAQA+gAAAJgDAAAAAA==&#10;">
                  <v:group id="Группа 7" o:spid="_x0000_s1029" style="position:absolute;width:20478;height:19240" coordsize="20478,192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" o:spid="_x0000_s1030" type="#_x0000_t32" style="position:absolute;width:95;height:19240;flip:x y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SilJccAAADaAAAADwAAAGRycy9kb3ducmV2LnhtbESPW2vCQBSE3wv9D8sR+lJ004sXUlcp&#10;bQVBFDT60LdD9pikzZ4Nu1sT++u7QsHHYWa+YabzztTiRM5XlhU8DBIQxLnVFRcK9tmiPwHhA7LG&#10;2jIpOJOH+ez2Zoqpti1v6bQLhYgQ9ikqKENoUil9XpJBP7ANcfSO1hkMUbpCaodthJtaPibJSBqs&#10;OC6U2NBbSfn37scooPXH4X2c/X7tN5vnp3s7cp9Zu1Lqrte9voAI1IVr+L+91AqGcLkSb4Cc/QE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B9KKUlxwAAANoAAAAPAAAAAAAA&#10;AAAAAAAAAKECAABkcnMvZG93bnJldi54bWxQSwUGAAAAAAQABAD5AAAAlQMAAAAA&#10;" strokecolor="black [3040]">
                      <v:stroke endarrow="open"/>
                    </v:shape>
                    <v:shape id="Прямая со стрелкой 6" o:spid="_x0000_s1031" type="#_x0000_t32" style="position:absolute;top:19240;width:20478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A6LisMAAADaAAAADwAAAGRycy9kb3ducmV2LnhtbESPzWrDMBCE74W8g9hAb42cHEzqWA7B&#10;YPChPeSPXBdrY5tYK8dSHeftq0Kgx2FmvmHS7WQ6MdLgWssKlosIBHFldcu1gtOx+FiDcB5ZY2eZ&#10;FDzJwTabvaWYaPvgPY0HX4sAYZeggsb7PpHSVQ0ZdAvbEwfvageDPsihlnrAR4CbTq6iKJYGWw4L&#10;DfaUN1TdDj9GQeTi4p4fb9/jqfb7r4ssyufnWan3+bTbgPA0+f/wq11qBTH8XQk3QGa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AOi4rDAAAA2gAAAA8AAAAAAAAAAAAA&#10;AAAAoQIAAGRycy9kb3ducmV2LnhtbFBLBQYAAAAABAAEAPkAAACRAwAAAAA=&#10;" strokecolor="black [3040]">
                      <v:stroke endarrow="open"/>
                    </v:shape>
                  </v:group>
                  <v:line id="Прямая соединительная линия 10" o:spid="_x0000_s1032" style="position:absolute;flip:y;visibility:visible;mso-wrap-style:square" from="95,8382" to="18669,167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Donr8UAAADbAAAADwAAAGRycy9kb3ducmV2LnhtbESPS2vDQAyE74H8h0WB3JJ1ckiLm7Up&#10;gUBoSWleh96EV35Qr9Z4N7H776tDoTeJGc182uaja9WD+tB4NrBaJqCIC28brgxcL/vFM6gQkS22&#10;nsnADwXIs+lki6n1A5/ocY6VkhAOKRqoY+xSrUNRk8Ow9B2xaKXvHUZZ+0rbHgcJd61eJ8lGO2xY&#10;GmrsaFdT8X2+OwNluHe7r5uN5dPb8XQs36sPHD6Nmc/G1xdQkcb4b/67PljBF3r5RQbQ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Donr8UAAADbAAAADwAAAAAAAAAA&#10;AAAAAAChAgAAZHJzL2Rvd25yZXYueG1sUEsFBgAAAAAEAAQA+QAAAJMDAAAAAA==&#10;" strokecolor="black [3040]"/>
                  <v:line id="Прямая соединительная линия 11" o:spid="_x0000_s1033" style="position:absolute;visibility:visible;mso-wrap-style:square" from="95,4476" to="16478,1724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go58MAAADbAAAADwAAAGRycy9kb3ducmV2LnhtbESPQW/CMAyF70j8h8hI3EbaoaGtkKJp&#10;Gtq0nWDjbjWmrdo4JQmQ/fsFCYmbrffe5+fVOppenMn51rKCfJaBIK6sbrlW8PuzeXgG4QOyxt4y&#10;KfgjD+tyPFphoe2Ft3TehVokCPsCFTQhDIWUvmrIoJ/ZgThpB+sMhrS6WmqHlwQ3vXzMsoU02HK6&#10;0OBAbw1V3e5kEiXfH4386F5w/+W+3ft8EZ/iUanpJL4uQQSK4W6+pT91qp/D9Zc0gC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IKOfDAAAA2wAAAA8AAAAAAAAAAAAA&#10;AAAAoQIAAGRycy9kb3ducmV2LnhtbFBLBQYAAAAABAAEAPkAAACRAwAAAAA=&#10;" strokecolor="black [3040]"/>
                </v:group>
              </v:group>
            </w:pict>
          </mc:Fallback>
        </mc:AlternateContent>
      </w:r>
      <w:r>
        <w:rPr>
          <w:bCs/>
          <w:sz w:val="28"/>
          <w:szCs w:val="28"/>
          <w:lang w:val="en-US"/>
        </w:rPr>
        <w:t>P</w:t>
      </w:r>
    </w:p>
    <w:p w:rsidR="00E200CC" w:rsidRPr="004E625C" w:rsidRDefault="00E200CC" w:rsidP="00C80034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</w:p>
    <w:p w:rsidR="00E200CC" w:rsidRPr="004E625C" w:rsidRDefault="00E200CC" w:rsidP="00C80034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</w:p>
    <w:p w:rsidR="00E200CC" w:rsidRPr="004E625C" w:rsidRDefault="00E200CC" w:rsidP="00C80034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</w:p>
    <w:p w:rsidR="00E200CC" w:rsidRPr="004E625C" w:rsidRDefault="0029001B" w:rsidP="00C80034">
      <w:pPr>
        <w:spacing w:before="100" w:beforeAutospacing="1"/>
        <w:ind w:left="0" w:firstLine="567"/>
        <w:contextualSpacing/>
        <w:jc w:val="both"/>
        <w:rPr>
          <w:bCs/>
        </w:rPr>
      </w:pPr>
      <w:proofErr w:type="spellStart"/>
      <w:r>
        <w:rPr>
          <w:bCs/>
          <w:sz w:val="28"/>
          <w:szCs w:val="28"/>
          <w:lang w:val="en-US"/>
        </w:rPr>
        <w:t>P</w:t>
      </w:r>
      <w:r>
        <w:rPr>
          <w:bCs/>
          <w:lang w:val="en-US"/>
        </w:rPr>
        <w:t>e</w:t>
      </w:r>
      <w:proofErr w:type="spellEnd"/>
    </w:p>
    <w:p w:rsidR="00E200CC" w:rsidRPr="004E625C" w:rsidRDefault="00E200CC" w:rsidP="00C80034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</w:p>
    <w:p w:rsidR="00E200CC" w:rsidRPr="004E625C" w:rsidRDefault="00E200CC" w:rsidP="00C80034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</w:p>
    <w:p w:rsidR="00E200CC" w:rsidRPr="004E625C" w:rsidRDefault="0029001B" w:rsidP="00C80034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4E625C">
        <w:rPr>
          <w:bCs/>
          <w:sz w:val="28"/>
          <w:szCs w:val="28"/>
        </w:rPr>
        <w:t xml:space="preserve">                         </w:t>
      </w:r>
      <w:proofErr w:type="spellStart"/>
      <w:r>
        <w:rPr>
          <w:bCs/>
          <w:sz w:val="28"/>
          <w:szCs w:val="28"/>
          <w:lang w:val="en-US"/>
        </w:rPr>
        <w:t>Q</w:t>
      </w:r>
      <w:r>
        <w:rPr>
          <w:bCs/>
          <w:lang w:val="en-US"/>
        </w:rPr>
        <w:t>e</w:t>
      </w:r>
      <w:proofErr w:type="spellEnd"/>
      <w:r w:rsidRPr="004E625C">
        <w:rPr>
          <w:bCs/>
          <w:sz w:val="28"/>
          <w:szCs w:val="28"/>
        </w:rPr>
        <w:t xml:space="preserve">                   </w:t>
      </w:r>
      <w:r>
        <w:rPr>
          <w:bCs/>
          <w:sz w:val="28"/>
          <w:szCs w:val="28"/>
          <w:lang w:val="en-US"/>
        </w:rPr>
        <w:t>Q</w:t>
      </w:r>
    </w:p>
    <w:p w:rsidR="0029001B" w:rsidRDefault="0029001B" w:rsidP="00C80034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i/>
          <w:sz w:val="28"/>
          <w:szCs w:val="28"/>
        </w:rPr>
        <w:t xml:space="preserve">Ответ: </w:t>
      </w:r>
      <w:r>
        <w:rPr>
          <w:bCs/>
          <w:sz w:val="28"/>
          <w:szCs w:val="28"/>
        </w:rPr>
        <w:t>Р</w:t>
      </w:r>
      <w:r>
        <w:rPr>
          <w:bCs/>
        </w:rPr>
        <w:t xml:space="preserve">е = </w:t>
      </w:r>
      <w:r>
        <w:rPr>
          <w:bCs/>
          <w:sz w:val="28"/>
          <w:szCs w:val="28"/>
        </w:rPr>
        <w:t xml:space="preserve">200; </w:t>
      </w:r>
      <w:proofErr w:type="gramStart"/>
      <w:r>
        <w:rPr>
          <w:bCs/>
          <w:sz w:val="28"/>
          <w:szCs w:val="28"/>
          <w:lang w:val="en-US"/>
        </w:rPr>
        <w:t>Q</w:t>
      </w:r>
      <w:proofErr w:type="gramEnd"/>
      <w:r>
        <w:rPr>
          <w:bCs/>
        </w:rPr>
        <w:t xml:space="preserve">е = </w:t>
      </w:r>
      <w:r>
        <w:rPr>
          <w:bCs/>
          <w:sz w:val="28"/>
          <w:szCs w:val="28"/>
        </w:rPr>
        <w:t>300.</w:t>
      </w:r>
    </w:p>
    <w:p w:rsidR="00801582" w:rsidRDefault="00801582" w:rsidP="00801582">
      <w:pPr>
        <w:spacing w:before="100" w:beforeAutospacing="1"/>
        <w:ind w:left="0"/>
        <w:contextualSpacing/>
        <w:jc w:val="both"/>
        <w:rPr>
          <w:b/>
          <w:bCs/>
          <w:sz w:val="28"/>
          <w:szCs w:val="28"/>
        </w:rPr>
      </w:pPr>
      <w:r w:rsidRPr="00801582">
        <w:rPr>
          <w:b/>
          <w:bCs/>
          <w:sz w:val="28"/>
          <w:szCs w:val="28"/>
        </w:rPr>
        <w:lastRenderedPageBreak/>
        <w:t>Задание 2</w:t>
      </w:r>
    </w:p>
    <w:p w:rsidR="00801582" w:rsidRDefault="00801582" w:rsidP="00801582">
      <w:pPr>
        <w:spacing w:before="100" w:beforeAutospacing="1"/>
        <w:ind w:left="0"/>
        <w:contextualSpacing/>
        <w:jc w:val="both"/>
        <w:rPr>
          <w:b/>
          <w:bCs/>
          <w:sz w:val="28"/>
          <w:szCs w:val="28"/>
        </w:rPr>
      </w:pPr>
    </w:p>
    <w:p w:rsidR="00801582" w:rsidRDefault="00801582" w:rsidP="00801582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801582">
        <w:rPr>
          <w:bCs/>
          <w:sz w:val="28"/>
          <w:szCs w:val="28"/>
        </w:rPr>
        <w:t>Определить, чему равно процентное увеличение цены, если  эластичность  предложения по цене  для конкретного товара равна 0,5, а объем  предложения увеличился на 20%.</w:t>
      </w:r>
    </w:p>
    <w:p w:rsidR="00342BDD" w:rsidRDefault="00342BDD" w:rsidP="00801582">
      <w:pPr>
        <w:spacing w:before="100" w:beforeAutospacing="1"/>
        <w:ind w:left="0" w:firstLine="567"/>
        <w:contextualSpacing/>
        <w:jc w:val="both"/>
        <w:rPr>
          <w:bCs/>
          <w:i/>
          <w:sz w:val="28"/>
          <w:szCs w:val="28"/>
        </w:rPr>
      </w:pPr>
      <w:r w:rsidRPr="00342BDD">
        <w:rPr>
          <w:bCs/>
          <w:i/>
          <w:sz w:val="28"/>
          <w:szCs w:val="28"/>
        </w:rPr>
        <w:t>Решение:</w:t>
      </w:r>
    </w:p>
    <w:p w:rsidR="00342BDD" w:rsidRDefault="00342BDD" w:rsidP="00801582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</w:rPr>
        <w:t>Формула эластичности предложения:</w:t>
      </w:r>
    </w:p>
    <w:p w:rsidR="00342BDD" w:rsidRPr="00BA6F91" w:rsidRDefault="00342BDD" w:rsidP="00801582">
      <w:pPr>
        <w:spacing w:before="100" w:beforeAutospacing="1"/>
        <w:ind w:left="0" w:firstLine="567"/>
        <w:contextualSpacing/>
        <w:jc w:val="both"/>
        <w:rPr>
          <w:rFonts w:eastAsiaTheme="minorEastAsia"/>
          <w:bCs/>
          <w:sz w:val="28"/>
          <w:szCs w:val="28"/>
          <w:lang w:val="en-US"/>
        </w:rPr>
      </w:pPr>
      <m:oMathPara>
        <m:oMath>
          <m:sSub>
            <m:sSubPr>
              <m:ctrlPr>
                <w:rPr>
                  <w:rFonts w:ascii="Cambria Math" w:hAnsi="Cambria Math"/>
                  <w:bCs/>
                  <w:i/>
                  <w:sz w:val="28"/>
                  <w:szCs w:val="28"/>
                  <w:lang w:val="en-US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E</m:t>
              </m:r>
            </m:e>
            <m: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s </m:t>
              </m:r>
            </m:sub>
          </m:sSub>
          <m:r>
            <w:rPr>
              <w:rFonts w:ascii="Cambria Math" w:hAnsi="Cambria Math"/>
              <w:sz w:val="28"/>
              <w:szCs w:val="28"/>
              <w:lang w:val="en-US"/>
            </w:rPr>
            <m:t>=</m:t>
          </m:r>
          <m:f>
            <m:fPr>
              <m:ctrlPr>
                <w:rPr>
                  <w:rFonts w:ascii="Cambria Math" w:hAnsi="Cambria Math"/>
                  <w:bCs/>
                  <w:i/>
                  <w:sz w:val="28"/>
                  <w:szCs w:val="28"/>
                  <w:lang w:val="en-US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)/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</m:num>
            <m:den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)/</m:t>
              </m:r>
              <m:sSub>
                <m:sSubPr>
                  <m:ctrlPr>
                    <w:rPr>
                      <w:rFonts w:ascii="Cambria Math" w:hAnsi="Cambria Math"/>
                      <w:bCs/>
                      <w:i/>
                      <w:sz w:val="28"/>
                      <w:szCs w:val="28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  <w:lang w:val="en-US"/>
                    </w:rPr>
                    <m:t>2</m:t>
                  </m:r>
                </m:sub>
              </m:sSub>
            </m:den>
          </m:f>
        </m:oMath>
      </m:oMathPara>
    </w:p>
    <w:p w:rsidR="00BA6F91" w:rsidRPr="00BA6F91" w:rsidRDefault="00BA6F91" w:rsidP="00801582">
      <w:pPr>
        <w:spacing w:before="100" w:beforeAutospacing="1"/>
        <w:ind w:left="0" w:firstLine="567"/>
        <w:contextualSpacing/>
        <w:jc w:val="both"/>
        <w:rPr>
          <w:rFonts w:eastAsiaTheme="minorEastAsia"/>
          <w:bCs/>
          <w:sz w:val="28"/>
          <w:szCs w:val="28"/>
          <w:lang w:val="en-US"/>
        </w:rPr>
      </w:pPr>
    </w:p>
    <w:p w:rsidR="00342BDD" w:rsidRPr="00BA6F91" w:rsidRDefault="00342BDD" w:rsidP="00801582">
      <w:pPr>
        <w:spacing w:before="100" w:beforeAutospacing="1"/>
        <w:ind w:left="0" w:firstLine="567"/>
        <w:contextualSpacing/>
        <w:jc w:val="both"/>
        <w:rPr>
          <w:rFonts w:eastAsiaTheme="minorEastAsia"/>
          <w:bCs/>
          <w:sz w:val="28"/>
          <w:szCs w:val="28"/>
          <w:lang w:val="en-US"/>
        </w:rPr>
      </w:pPr>
      <w:proofErr w:type="spellStart"/>
      <w:r>
        <w:rPr>
          <w:rFonts w:eastAsiaTheme="minorEastAsia"/>
          <w:bCs/>
          <w:sz w:val="28"/>
          <w:szCs w:val="28"/>
          <w:lang w:val="en-US"/>
        </w:rPr>
        <w:t>E</w:t>
      </w:r>
      <w:r w:rsidRPr="00342BDD">
        <w:rPr>
          <w:rFonts w:eastAsiaTheme="minorEastAsia"/>
          <w:bCs/>
          <w:lang w:val="en-US"/>
        </w:rPr>
        <w:t>s</w:t>
      </w:r>
      <w:proofErr w:type="spellEnd"/>
      <w:r>
        <w:rPr>
          <w:rFonts w:eastAsiaTheme="minorEastAsia"/>
          <w:bCs/>
          <w:lang w:val="en-US"/>
        </w:rPr>
        <w:t xml:space="preserve"> = </w:t>
      </w:r>
      <w:r>
        <w:rPr>
          <w:rFonts w:eastAsiaTheme="minorEastAsia"/>
          <w:bCs/>
          <w:sz w:val="28"/>
          <w:szCs w:val="28"/>
          <w:lang w:val="en-US"/>
        </w:rPr>
        <w:t>0</w:t>
      </w:r>
      <w:proofErr w:type="gramStart"/>
      <w:r w:rsidRPr="00BA6F91">
        <w:rPr>
          <w:rFonts w:eastAsiaTheme="minorEastAsia"/>
          <w:bCs/>
          <w:sz w:val="28"/>
          <w:szCs w:val="28"/>
          <w:lang w:val="en-US"/>
        </w:rPr>
        <w:t>,5</w:t>
      </w:r>
      <w:proofErr w:type="gramEnd"/>
    </w:p>
    <w:p w:rsidR="00342BDD" w:rsidRDefault="00342BDD" w:rsidP="00801582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(Q</w:t>
      </w:r>
      <w:r w:rsidRPr="00342BDD">
        <w:rPr>
          <w:bCs/>
          <w:lang w:val="en-US"/>
        </w:rPr>
        <w:t>2</w:t>
      </w:r>
      <w:r>
        <w:rPr>
          <w:bCs/>
          <w:sz w:val="28"/>
          <w:szCs w:val="28"/>
          <w:lang w:val="en-US"/>
        </w:rPr>
        <w:t xml:space="preserve"> – Q</w:t>
      </w:r>
      <w:r w:rsidRPr="00342BDD">
        <w:rPr>
          <w:bCs/>
          <w:lang w:val="en-US"/>
        </w:rPr>
        <w:t>1</w:t>
      </w:r>
      <w:r>
        <w:rPr>
          <w:bCs/>
          <w:sz w:val="28"/>
          <w:szCs w:val="28"/>
          <w:lang w:val="en-US"/>
        </w:rPr>
        <w:t>)/Q</w:t>
      </w:r>
      <w:r w:rsidRPr="00342BDD">
        <w:rPr>
          <w:bCs/>
          <w:lang w:val="en-US"/>
        </w:rPr>
        <w:t>1</w:t>
      </w:r>
      <w:r>
        <w:rPr>
          <w:bCs/>
          <w:lang w:val="en-US"/>
        </w:rPr>
        <w:t xml:space="preserve"> </w:t>
      </w:r>
      <w:r>
        <w:rPr>
          <w:bCs/>
          <w:sz w:val="28"/>
          <w:szCs w:val="28"/>
          <w:lang w:val="en-US"/>
        </w:rPr>
        <w:t>= 20%</w:t>
      </w:r>
    </w:p>
    <w:p w:rsidR="00342BDD" w:rsidRDefault="00BA6F91" w:rsidP="00801582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  <w:lang w:val="en-US"/>
        </w:rPr>
      </w:pPr>
      <w:r>
        <w:rPr>
          <w:bCs/>
          <w:sz w:val="28"/>
          <w:szCs w:val="28"/>
          <w:lang w:val="en-US"/>
        </w:rPr>
        <w:t>(P</w:t>
      </w:r>
      <w:r w:rsidRPr="00BA6F91">
        <w:rPr>
          <w:bCs/>
          <w:lang w:val="en-US"/>
        </w:rPr>
        <w:t>2</w:t>
      </w:r>
      <w:r>
        <w:rPr>
          <w:bCs/>
          <w:sz w:val="28"/>
          <w:szCs w:val="28"/>
          <w:lang w:val="en-US"/>
        </w:rPr>
        <w:t xml:space="preserve"> – P</w:t>
      </w:r>
      <w:r w:rsidRPr="00BA6F91">
        <w:rPr>
          <w:bCs/>
          <w:lang w:val="en-US"/>
        </w:rPr>
        <w:t>1</w:t>
      </w:r>
      <w:r>
        <w:rPr>
          <w:bCs/>
          <w:sz w:val="28"/>
          <w:szCs w:val="28"/>
          <w:lang w:val="en-US"/>
        </w:rPr>
        <w:t>)/P</w:t>
      </w:r>
      <w:r w:rsidRPr="00BA6F91">
        <w:rPr>
          <w:bCs/>
          <w:lang w:val="en-US"/>
        </w:rPr>
        <w:t>2</w:t>
      </w:r>
      <w:r>
        <w:rPr>
          <w:bCs/>
          <w:sz w:val="28"/>
          <w:szCs w:val="28"/>
          <w:lang w:val="en-US"/>
        </w:rPr>
        <w:t xml:space="preserve"> = x </w:t>
      </w:r>
    </w:p>
    <w:p w:rsidR="00BA6F91" w:rsidRDefault="00BA6F91" w:rsidP="00BA6F91">
      <w:pPr>
        <w:spacing w:before="100" w:beforeAutospacing="1"/>
        <w:contextualSpacing/>
        <w:jc w:val="both"/>
        <w:rPr>
          <w:bCs/>
          <w:sz w:val="28"/>
          <w:szCs w:val="28"/>
        </w:rPr>
      </w:pPr>
      <w:r w:rsidRPr="00BA6F91">
        <w:rPr>
          <w:bCs/>
          <w:sz w:val="28"/>
          <w:szCs w:val="28"/>
        </w:rPr>
        <w:t>0</w:t>
      </w:r>
      <w:r>
        <w:rPr>
          <w:bCs/>
          <w:sz w:val="28"/>
          <w:szCs w:val="28"/>
        </w:rPr>
        <w:t xml:space="preserve">,5 = 20% / </w:t>
      </w:r>
      <w:r>
        <w:rPr>
          <w:bCs/>
          <w:sz w:val="28"/>
          <w:szCs w:val="28"/>
          <w:lang w:val="en-US"/>
        </w:rPr>
        <w:t>x</w:t>
      </w:r>
    </w:p>
    <w:p w:rsidR="00BA6F91" w:rsidRDefault="00BA6F91" w:rsidP="00BA6F91">
      <w:pPr>
        <w:spacing w:before="100" w:beforeAutospacing="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0,5х = 20%</w:t>
      </w:r>
    </w:p>
    <w:p w:rsidR="00BA6F91" w:rsidRDefault="00BA6F91" w:rsidP="00BA6F91">
      <w:pPr>
        <w:spacing w:before="100" w:beforeAutospacing="1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х = 10%</w:t>
      </w:r>
    </w:p>
    <w:p w:rsidR="00BA6F91" w:rsidRPr="00BA6F91" w:rsidRDefault="00BA6F91" w:rsidP="00BA6F91">
      <w:pPr>
        <w:spacing w:before="100" w:beforeAutospacing="1"/>
        <w:contextualSpacing/>
        <w:jc w:val="both"/>
        <w:rPr>
          <w:bCs/>
          <w:sz w:val="28"/>
          <w:szCs w:val="28"/>
        </w:rPr>
      </w:pPr>
      <w:r w:rsidRPr="00BA6F91">
        <w:rPr>
          <w:bCs/>
          <w:sz w:val="28"/>
          <w:szCs w:val="28"/>
        </w:rPr>
        <w:t>(</w:t>
      </w:r>
      <w:r w:rsidRPr="00BA6F91">
        <w:rPr>
          <w:bCs/>
          <w:sz w:val="28"/>
          <w:szCs w:val="28"/>
          <w:lang w:val="en-US"/>
        </w:rPr>
        <w:t>P</w:t>
      </w:r>
      <w:r w:rsidRPr="00BA6F91">
        <w:rPr>
          <w:bCs/>
          <w:sz w:val="28"/>
          <w:szCs w:val="28"/>
        </w:rPr>
        <w:t xml:space="preserve">2 – </w:t>
      </w:r>
      <w:r w:rsidRPr="00BA6F91">
        <w:rPr>
          <w:bCs/>
          <w:sz w:val="28"/>
          <w:szCs w:val="28"/>
          <w:lang w:val="en-US"/>
        </w:rPr>
        <w:t>P</w:t>
      </w:r>
      <w:r w:rsidRPr="00BA6F91">
        <w:rPr>
          <w:bCs/>
          <w:sz w:val="28"/>
          <w:szCs w:val="28"/>
        </w:rPr>
        <w:t>1)/</w:t>
      </w:r>
      <w:r w:rsidRPr="00BA6F91">
        <w:rPr>
          <w:bCs/>
          <w:sz w:val="28"/>
          <w:szCs w:val="28"/>
          <w:lang w:val="en-US"/>
        </w:rPr>
        <w:t>P</w:t>
      </w:r>
      <w:r w:rsidRPr="00BA6F91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 xml:space="preserve"> = 10%</w:t>
      </w:r>
    </w:p>
    <w:p w:rsidR="00BA6F91" w:rsidRDefault="00BA6F91" w:rsidP="00801582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Процентное увеличение цены равняется 10.</w:t>
      </w:r>
    </w:p>
    <w:p w:rsidR="00BA6F91" w:rsidRPr="00BA6F91" w:rsidRDefault="00BA6F91" w:rsidP="00801582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Ответ: 10%</w:t>
      </w:r>
      <w:bookmarkStart w:id="0" w:name="_GoBack"/>
      <w:bookmarkEnd w:id="0"/>
    </w:p>
    <w:p w:rsidR="00801582" w:rsidRPr="00BA6F91" w:rsidRDefault="00801582">
      <w:pPr>
        <w:rPr>
          <w:bCs/>
          <w:sz w:val="28"/>
          <w:szCs w:val="28"/>
        </w:rPr>
      </w:pPr>
      <w:r w:rsidRPr="00BA6F91">
        <w:rPr>
          <w:bCs/>
          <w:sz w:val="28"/>
          <w:szCs w:val="28"/>
        </w:rPr>
        <w:br w:type="page"/>
      </w:r>
    </w:p>
    <w:p w:rsidR="00801582" w:rsidRPr="00BA6F91" w:rsidRDefault="00801582" w:rsidP="00801582">
      <w:pPr>
        <w:spacing w:before="100" w:beforeAutospacing="1"/>
        <w:ind w:left="0"/>
        <w:contextualSpacing/>
        <w:jc w:val="both"/>
        <w:rPr>
          <w:b/>
          <w:bCs/>
          <w:sz w:val="28"/>
          <w:szCs w:val="28"/>
          <w:lang w:val="en-US"/>
        </w:rPr>
      </w:pPr>
      <w:r w:rsidRPr="00801582">
        <w:rPr>
          <w:b/>
          <w:bCs/>
          <w:sz w:val="28"/>
          <w:szCs w:val="28"/>
        </w:rPr>
        <w:lastRenderedPageBreak/>
        <w:t>Задание</w:t>
      </w:r>
      <w:r w:rsidRPr="00BA6F91">
        <w:rPr>
          <w:b/>
          <w:bCs/>
          <w:sz w:val="28"/>
          <w:szCs w:val="28"/>
          <w:lang w:val="en-US"/>
        </w:rPr>
        <w:t xml:space="preserve"> 3</w:t>
      </w:r>
    </w:p>
    <w:p w:rsidR="00801582" w:rsidRPr="00BA6F91" w:rsidRDefault="00801582" w:rsidP="00801582">
      <w:pPr>
        <w:spacing w:before="100" w:beforeAutospacing="1"/>
        <w:ind w:left="0"/>
        <w:contextualSpacing/>
        <w:jc w:val="both"/>
        <w:rPr>
          <w:bCs/>
          <w:sz w:val="28"/>
          <w:szCs w:val="28"/>
          <w:lang w:val="en-US"/>
        </w:rPr>
      </w:pPr>
    </w:p>
    <w:p w:rsidR="00801582" w:rsidRPr="00801582" w:rsidRDefault="00801582" w:rsidP="00801582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801582">
        <w:rPr>
          <w:bCs/>
          <w:sz w:val="28"/>
          <w:szCs w:val="28"/>
        </w:rPr>
        <w:t xml:space="preserve">В таблице представлена шкала общих издержек </w:t>
      </w:r>
      <w:proofErr w:type="gramStart"/>
      <w:r w:rsidRPr="00801582">
        <w:rPr>
          <w:bCs/>
          <w:sz w:val="28"/>
          <w:szCs w:val="28"/>
        </w:rPr>
        <w:t>совершенно конкурентной</w:t>
      </w:r>
      <w:proofErr w:type="gramEnd"/>
      <w:r w:rsidRPr="00801582">
        <w:rPr>
          <w:bCs/>
          <w:sz w:val="28"/>
          <w:szCs w:val="28"/>
        </w:rPr>
        <w:t xml:space="preserve"> фирмы в краткосрочном периоде:</w:t>
      </w:r>
    </w:p>
    <w:tbl>
      <w:tblPr>
        <w:tblW w:w="9121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042"/>
        <w:gridCol w:w="1026"/>
        <w:gridCol w:w="969"/>
        <w:gridCol w:w="1083"/>
        <w:gridCol w:w="1083"/>
        <w:gridCol w:w="1083"/>
      </w:tblGrid>
      <w:tr w:rsidR="00801582" w:rsidRPr="00801582" w:rsidTr="008E6CE4">
        <w:tc>
          <w:tcPr>
            <w:tcW w:w="2835" w:type="dxa"/>
            <w:vAlign w:val="center"/>
          </w:tcPr>
          <w:p w:rsidR="00801582" w:rsidRPr="00801582" w:rsidRDefault="00801582" w:rsidP="00801582">
            <w:pPr>
              <w:spacing w:before="100" w:beforeAutospacing="1" w:line="276" w:lineRule="auto"/>
              <w:ind w:left="0"/>
              <w:contextualSpacing/>
              <w:jc w:val="both"/>
              <w:rPr>
                <w:bCs/>
                <w:sz w:val="28"/>
                <w:szCs w:val="28"/>
              </w:rPr>
            </w:pPr>
            <w:r w:rsidRPr="00801582">
              <w:rPr>
                <w:bCs/>
                <w:sz w:val="28"/>
                <w:szCs w:val="28"/>
              </w:rPr>
              <w:t>Выпуск продукции (ед.)</w:t>
            </w:r>
          </w:p>
        </w:tc>
        <w:tc>
          <w:tcPr>
            <w:tcW w:w="1042" w:type="dxa"/>
            <w:vAlign w:val="center"/>
          </w:tcPr>
          <w:p w:rsidR="00801582" w:rsidRP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 w:rsidRPr="00801582"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026" w:type="dxa"/>
            <w:vAlign w:val="center"/>
          </w:tcPr>
          <w:p w:rsidR="00801582" w:rsidRP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 w:rsidRPr="00801582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69" w:type="dxa"/>
            <w:vAlign w:val="center"/>
          </w:tcPr>
          <w:p w:rsidR="00801582" w:rsidRP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 w:rsidRPr="00801582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083" w:type="dxa"/>
            <w:vAlign w:val="center"/>
          </w:tcPr>
          <w:p w:rsidR="00801582" w:rsidRP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 w:rsidRPr="00801582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083" w:type="dxa"/>
            <w:vAlign w:val="center"/>
          </w:tcPr>
          <w:p w:rsidR="00801582" w:rsidRP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 w:rsidRPr="00801582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083" w:type="dxa"/>
            <w:vAlign w:val="center"/>
          </w:tcPr>
          <w:p w:rsidR="00801582" w:rsidRP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 w:rsidRPr="00801582">
              <w:rPr>
                <w:bCs/>
                <w:sz w:val="28"/>
                <w:szCs w:val="28"/>
              </w:rPr>
              <w:t>5</w:t>
            </w:r>
          </w:p>
        </w:tc>
      </w:tr>
      <w:tr w:rsidR="00801582" w:rsidRPr="00801582" w:rsidTr="008E6CE4">
        <w:tc>
          <w:tcPr>
            <w:tcW w:w="2835" w:type="dxa"/>
            <w:vAlign w:val="center"/>
          </w:tcPr>
          <w:p w:rsidR="00801582" w:rsidRPr="00801582" w:rsidRDefault="00801582" w:rsidP="00801582">
            <w:pPr>
              <w:spacing w:before="100" w:beforeAutospacing="1" w:line="276" w:lineRule="auto"/>
              <w:ind w:left="0"/>
              <w:contextualSpacing/>
              <w:jc w:val="both"/>
              <w:rPr>
                <w:bCs/>
                <w:sz w:val="28"/>
                <w:szCs w:val="28"/>
              </w:rPr>
            </w:pPr>
            <w:r w:rsidRPr="00801582">
              <w:rPr>
                <w:bCs/>
                <w:sz w:val="28"/>
                <w:szCs w:val="28"/>
              </w:rPr>
              <w:t>Общие издержки, (руб.)</w:t>
            </w:r>
          </w:p>
        </w:tc>
        <w:tc>
          <w:tcPr>
            <w:tcW w:w="1042" w:type="dxa"/>
            <w:vAlign w:val="center"/>
          </w:tcPr>
          <w:p w:rsidR="00801582" w:rsidRP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 w:rsidRPr="00801582"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026" w:type="dxa"/>
            <w:vAlign w:val="center"/>
          </w:tcPr>
          <w:p w:rsidR="00801582" w:rsidRP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 w:rsidRPr="00801582"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969" w:type="dxa"/>
            <w:vAlign w:val="center"/>
          </w:tcPr>
          <w:p w:rsidR="00801582" w:rsidRP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 w:rsidRPr="00801582"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1083" w:type="dxa"/>
            <w:vAlign w:val="center"/>
          </w:tcPr>
          <w:p w:rsidR="00801582" w:rsidRP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 w:rsidRPr="00801582"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1083" w:type="dxa"/>
            <w:vAlign w:val="center"/>
          </w:tcPr>
          <w:p w:rsidR="00801582" w:rsidRP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 w:rsidRPr="00801582">
              <w:rPr>
                <w:bCs/>
                <w:sz w:val="28"/>
                <w:szCs w:val="28"/>
              </w:rPr>
              <w:t>41</w:t>
            </w:r>
          </w:p>
        </w:tc>
        <w:tc>
          <w:tcPr>
            <w:tcW w:w="1083" w:type="dxa"/>
            <w:vAlign w:val="center"/>
          </w:tcPr>
          <w:p w:rsidR="00801582" w:rsidRP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 w:rsidRPr="00801582">
              <w:rPr>
                <w:bCs/>
                <w:sz w:val="28"/>
                <w:szCs w:val="28"/>
              </w:rPr>
              <w:t>53</w:t>
            </w:r>
          </w:p>
        </w:tc>
      </w:tr>
    </w:tbl>
    <w:p w:rsidR="00801582" w:rsidRPr="00801582" w:rsidRDefault="00801582" w:rsidP="00801582">
      <w:pPr>
        <w:spacing w:before="100" w:beforeAutospacing="1"/>
        <w:ind w:left="0"/>
        <w:contextualSpacing/>
        <w:jc w:val="both"/>
        <w:rPr>
          <w:bCs/>
          <w:sz w:val="28"/>
          <w:szCs w:val="28"/>
        </w:rPr>
      </w:pPr>
      <w:r w:rsidRPr="00801582">
        <w:rPr>
          <w:bCs/>
          <w:i/>
          <w:sz w:val="28"/>
          <w:szCs w:val="28"/>
        </w:rPr>
        <w:t xml:space="preserve">      </w:t>
      </w:r>
      <w:r w:rsidRPr="00801582">
        <w:rPr>
          <w:bCs/>
          <w:sz w:val="28"/>
          <w:szCs w:val="28"/>
        </w:rPr>
        <w:t>а) Какой объем выберет фирма, если рыночная цена товара составит 12 руб.?</w:t>
      </w:r>
    </w:p>
    <w:p w:rsidR="00801582" w:rsidRPr="00801582" w:rsidRDefault="00801582" w:rsidP="00801582">
      <w:pPr>
        <w:spacing w:before="100" w:beforeAutospacing="1"/>
        <w:ind w:left="0"/>
        <w:contextualSpacing/>
        <w:jc w:val="both"/>
        <w:rPr>
          <w:bCs/>
          <w:sz w:val="28"/>
          <w:szCs w:val="28"/>
        </w:rPr>
      </w:pPr>
      <w:r w:rsidRPr="00801582">
        <w:rPr>
          <w:bCs/>
          <w:sz w:val="28"/>
          <w:szCs w:val="28"/>
        </w:rPr>
        <w:t xml:space="preserve">      б) Какую прибыль получит фирма при данной цене?</w:t>
      </w:r>
    </w:p>
    <w:p w:rsidR="00801582" w:rsidRPr="00801582" w:rsidRDefault="00801582" w:rsidP="00801582">
      <w:pPr>
        <w:spacing w:before="100" w:beforeAutospacing="1"/>
        <w:ind w:left="0"/>
        <w:contextualSpacing/>
        <w:jc w:val="both"/>
        <w:rPr>
          <w:bCs/>
          <w:sz w:val="28"/>
          <w:szCs w:val="28"/>
        </w:rPr>
      </w:pPr>
      <w:r w:rsidRPr="00801582">
        <w:rPr>
          <w:bCs/>
          <w:sz w:val="28"/>
          <w:szCs w:val="28"/>
        </w:rPr>
        <w:t xml:space="preserve">      в) Какова цена безубыточности для данной фирмы?</w:t>
      </w:r>
    </w:p>
    <w:p w:rsidR="00801582" w:rsidRPr="00801582" w:rsidRDefault="00801582" w:rsidP="00801582">
      <w:pPr>
        <w:spacing w:before="100" w:beforeAutospacing="1"/>
        <w:ind w:left="0"/>
        <w:contextualSpacing/>
        <w:jc w:val="both"/>
        <w:rPr>
          <w:bCs/>
          <w:sz w:val="28"/>
          <w:szCs w:val="28"/>
        </w:rPr>
      </w:pPr>
      <w:r w:rsidRPr="00801582">
        <w:rPr>
          <w:bCs/>
          <w:sz w:val="28"/>
          <w:szCs w:val="28"/>
        </w:rPr>
        <w:t xml:space="preserve">      г)  Какова цена ликвидации для данной фирмы?</w:t>
      </w:r>
    </w:p>
    <w:p w:rsidR="00801582" w:rsidRPr="00801582" w:rsidRDefault="00801582" w:rsidP="00801582">
      <w:pPr>
        <w:spacing w:before="100" w:beforeAutospacing="1"/>
        <w:ind w:left="0" w:firstLine="567"/>
        <w:contextualSpacing/>
        <w:jc w:val="both"/>
        <w:rPr>
          <w:bCs/>
          <w:i/>
          <w:sz w:val="28"/>
          <w:szCs w:val="28"/>
        </w:rPr>
      </w:pPr>
      <w:r w:rsidRPr="00801582">
        <w:rPr>
          <w:bCs/>
          <w:i/>
          <w:sz w:val="28"/>
          <w:szCs w:val="28"/>
        </w:rPr>
        <w:t>Решение:</w:t>
      </w:r>
    </w:p>
    <w:p w:rsidR="00801582" w:rsidRDefault="00AE3A15" w:rsidP="00801582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а) </w:t>
      </w:r>
      <w:r w:rsidR="00801582" w:rsidRPr="00801582">
        <w:rPr>
          <w:bCs/>
          <w:sz w:val="28"/>
          <w:szCs w:val="28"/>
        </w:rPr>
        <w:t xml:space="preserve">На конкурентном рынке предельный доход и цена </w:t>
      </w:r>
      <w:proofErr w:type="gramStart"/>
      <w:r w:rsidR="00801582" w:rsidRPr="00801582">
        <w:rPr>
          <w:bCs/>
          <w:sz w:val="28"/>
          <w:szCs w:val="28"/>
        </w:rPr>
        <w:t>равны</w:t>
      </w:r>
      <w:proofErr w:type="gramEnd"/>
      <w:r w:rsidR="00801582" w:rsidRPr="00801582">
        <w:rPr>
          <w:bCs/>
          <w:sz w:val="28"/>
          <w:szCs w:val="28"/>
        </w:rPr>
        <w:t>: MR = P.</w:t>
      </w:r>
    </w:p>
    <w:p w:rsidR="00801582" w:rsidRPr="00801582" w:rsidRDefault="00801582" w:rsidP="00801582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801582">
        <w:rPr>
          <w:bCs/>
          <w:sz w:val="28"/>
          <w:szCs w:val="28"/>
        </w:rPr>
        <w:t>Условие максимизации прибыли для конкурентной фирмы заключается в выборе такого объёма выпуска продукции, чтобы цена равнялась предельным издержкам:</w:t>
      </w:r>
    </w:p>
    <w:p w:rsidR="00801582" w:rsidRPr="00801582" w:rsidRDefault="00801582" w:rsidP="00801582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proofErr w:type="gramStart"/>
      <w:r w:rsidRPr="00801582">
        <w:rPr>
          <w:bCs/>
          <w:sz w:val="28"/>
          <w:szCs w:val="28"/>
        </w:rPr>
        <w:t>Р</w:t>
      </w:r>
      <w:proofErr w:type="gramEnd"/>
      <w:r w:rsidRPr="00801582">
        <w:rPr>
          <w:bCs/>
          <w:sz w:val="28"/>
          <w:szCs w:val="28"/>
        </w:rPr>
        <w:t xml:space="preserve"> = МС.</w:t>
      </w:r>
    </w:p>
    <w:p w:rsidR="00801582" w:rsidRPr="00801582" w:rsidRDefault="00801582" w:rsidP="00801582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801582">
        <w:rPr>
          <w:bCs/>
          <w:sz w:val="28"/>
          <w:szCs w:val="28"/>
        </w:rPr>
        <w:t>Найдём предельные издержки этого предприятия по формуле:</w:t>
      </w:r>
    </w:p>
    <w:p w:rsidR="00801582" w:rsidRPr="00801582" w:rsidRDefault="00801582" w:rsidP="00801582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801582">
        <w:rPr>
          <w:bCs/>
          <w:sz w:val="28"/>
          <w:szCs w:val="28"/>
        </w:rPr>
        <w:t> МС = ΔТС / ΔQ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660"/>
        <w:gridCol w:w="1151"/>
        <w:gridCol w:w="1152"/>
        <w:gridCol w:w="1152"/>
        <w:gridCol w:w="1152"/>
        <w:gridCol w:w="1152"/>
        <w:gridCol w:w="1152"/>
      </w:tblGrid>
      <w:tr w:rsidR="00801582" w:rsidTr="00801582">
        <w:trPr>
          <w:trHeight w:val="1111"/>
        </w:trPr>
        <w:tc>
          <w:tcPr>
            <w:tcW w:w="2660" w:type="dxa"/>
          </w:tcPr>
          <w:p w:rsidR="00801582" w:rsidRPr="00801582" w:rsidRDefault="00801582" w:rsidP="00801582">
            <w:pPr>
              <w:spacing w:before="100" w:beforeAutospacing="1" w:line="276" w:lineRule="auto"/>
              <w:ind w:left="0"/>
              <w:contextualSpacing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 xml:space="preserve">Выпуск продукции (ед.) </w:t>
            </w:r>
            <w:r>
              <w:rPr>
                <w:bCs/>
                <w:sz w:val="28"/>
                <w:szCs w:val="28"/>
                <w:lang w:val="en-US"/>
              </w:rPr>
              <w:t>Q</w:t>
            </w:r>
          </w:p>
        </w:tc>
        <w:tc>
          <w:tcPr>
            <w:tcW w:w="1151" w:type="dxa"/>
            <w:vAlign w:val="center"/>
          </w:tcPr>
          <w:p w:rsid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152" w:type="dxa"/>
            <w:vAlign w:val="center"/>
          </w:tcPr>
          <w:p w:rsid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52" w:type="dxa"/>
            <w:vAlign w:val="center"/>
          </w:tcPr>
          <w:p w:rsid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52" w:type="dxa"/>
            <w:vAlign w:val="center"/>
          </w:tcPr>
          <w:p w:rsid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152" w:type="dxa"/>
            <w:vAlign w:val="center"/>
          </w:tcPr>
          <w:p w:rsid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52" w:type="dxa"/>
            <w:vAlign w:val="center"/>
          </w:tcPr>
          <w:p w:rsid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801582" w:rsidTr="00801582">
        <w:trPr>
          <w:trHeight w:val="1111"/>
        </w:trPr>
        <w:tc>
          <w:tcPr>
            <w:tcW w:w="2660" w:type="dxa"/>
          </w:tcPr>
          <w:p w:rsidR="00801582" w:rsidRDefault="00801582" w:rsidP="00801582">
            <w:pPr>
              <w:spacing w:before="100" w:beforeAutospacing="1" w:line="276" w:lineRule="auto"/>
              <w:ind w:left="0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Общие издержки, (руб.) ТС</w:t>
            </w:r>
          </w:p>
        </w:tc>
        <w:tc>
          <w:tcPr>
            <w:tcW w:w="1151" w:type="dxa"/>
            <w:vAlign w:val="center"/>
          </w:tcPr>
          <w:p w:rsid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  <w:tc>
          <w:tcPr>
            <w:tcW w:w="1152" w:type="dxa"/>
            <w:vAlign w:val="center"/>
          </w:tcPr>
          <w:p w:rsid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16</w:t>
            </w:r>
          </w:p>
        </w:tc>
        <w:tc>
          <w:tcPr>
            <w:tcW w:w="1152" w:type="dxa"/>
            <w:vAlign w:val="center"/>
          </w:tcPr>
          <w:p w:rsid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23</w:t>
            </w:r>
          </w:p>
        </w:tc>
        <w:tc>
          <w:tcPr>
            <w:tcW w:w="1152" w:type="dxa"/>
            <w:vAlign w:val="center"/>
          </w:tcPr>
          <w:p w:rsid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31</w:t>
            </w:r>
          </w:p>
        </w:tc>
        <w:tc>
          <w:tcPr>
            <w:tcW w:w="1152" w:type="dxa"/>
            <w:vAlign w:val="center"/>
          </w:tcPr>
          <w:p w:rsid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41</w:t>
            </w:r>
          </w:p>
        </w:tc>
        <w:tc>
          <w:tcPr>
            <w:tcW w:w="1152" w:type="dxa"/>
            <w:vAlign w:val="center"/>
          </w:tcPr>
          <w:p w:rsid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53</w:t>
            </w:r>
          </w:p>
        </w:tc>
      </w:tr>
      <w:tr w:rsidR="00801582" w:rsidTr="00801582">
        <w:trPr>
          <w:trHeight w:val="1111"/>
        </w:trPr>
        <w:tc>
          <w:tcPr>
            <w:tcW w:w="2660" w:type="dxa"/>
          </w:tcPr>
          <w:p w:rsidR="00801582" w:rsidRDefault="00801582" w:rsidP="00801582">
            <w:pPr>
              <w:spacing w:before="100" w:beforeAutospacing="1" w:line="276" w:lineRule="auto"/>
              <w:ind w:left="0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Предельные издержки, (руб.) МС</w:t>
            </w:r>
          </w:p>
        </w:tc>
        <w:tc>
          <w:tcPr>
            <w:tcW w:w="1151" w:type="dxa"/>
            <w:vAlign w:val="center"/>
          </w:tcPr>
          <w:p w:rsid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-</w:t>
            </w:r>
          </w:p>
        </w:tc>
        <w:tc>
          <w:tcPr>
            <w:tcW w:w="1152" w:type="dxa"/>
            <w:vAlign w:val="center"/>
          </w:tcPr>
          <w:p w:rsid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52" w:type="dxa"/>
            <w:vAlign w:val="center"/>
          </w:tcPr>
          <w:p w:rsid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152" w:type="dxa"/>
            <w:vAlign w:val="center"/>
          </w:tcPr>
          <w:p w:rsid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152" w:type="dxa"/>
            <w:vAlign w:val="center"/>
          </w:tcPr>
          <w:p w:rsid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</w:t>
            </w:r>
          </w:p>
        </w:tc>
        <w:tc>
          <w:tcPr>
            <w:tcW w:w="1152" w:type="dxa"/>
            <w:vAlign w:val="center"/>
          </w:tcPr>
          <w:p w:rsidR="00801582" w:rsidRDefault="00801582" w:rsidP="00801582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</w:t>
            </w:r>
          </w:p>
        </w:tc>
      </w:tr>
    </w:tbl>
    <w:p w:rsidR="00801582" w:rsidRDefault="00801582" w:rsidP="00801582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</w:p>
    <w:p w:rsidR="00801582" w:rsidRPr="00AE3A15" w:rsidRDefault="00AE3A15" w:rsidP="00AE3A15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МР = МС = </w:t>
      </w:r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 xml:space="preserve"> = 12. </w:t>
      </w:r>
      <w:r>
        <w:rPr>
          <w:bCs/>
          <w:sz w:val="28"/>
          <w:szCs w:val="28"/>
          <w:lang w:val="en-US"/>
        </w:rPr>
        <w:t>Q</w:t>
      </w:r>
      <w:proofErr w:type="spellStart"/>
      <w:r w:rsidRPr="00752CF5">
        <w:rPr>
          <w:bCs/>
        </w:rPr>
        <w:t>оптим</w:t>
      </w:r>
      <w:proofErr w:type="spellEnd"/>
      <w:r>
        <w:rPr>
          <w:bCs/>
          <w:sz w:val="28"/>
          <w:szCs w:val="28"/>
        </w:rPr>
        <w:t xml:space="preserve"> = 5 ед.</w:t>
      </w:r>
    </w:p>
    <w:p w:rsidR="00801582" w:rsidRDefault="00AE3A15" w:rsidP="00AE3A15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б) </w:t>
      </w:r>
      <w:proofErr w:type="gramStart"/>
      <w:r>
        <w:rPr>
          <w:bCs/>
          <w:sz w:val="28"/>
          <w:szCs w:val="28"/>
        </w:rPr>
        <w:t>П</w:t>
      </w:r>
      <w:proofErr w:type="gramEnd"/>
      <w:r>
        <w:rPr>
          <w:bCs/>
          <w:sz w:val="28"/>
          <w:szCs w:val="28"/>
        </w:rPr>
        <w:t xml:space="preserve"> = </w:t>
      </w:r>
      <w:r>
        <w:rPr>
          <w:bCs/>
          <w:sz w:val="28"/>
          <w:szCs w:val="28"/>
          <w:lang w:val="en-US"/>
        </w:rPr>
        <w:t>TR</w:t>
      </w:r>
      <w:r w:rsidRPr="00AE3A15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  <w:lang w:val="en-US"/>
        </w:rPr>
        <w:t>TC</w:t>
      </w:r>
      <w:r w:rsidRPr="00AE3A15">
        <w:rPr>
          <w:bCs/>
          <w:sz w:val="28"/>
          <w:szCs w:val="28"/>
        </w:rPr>
        <w:t xml:space="preserve"> = 12 * 5 – 53 = 7 </w:t>
      </w:r>
      <w:r>
        <w:rPr>
          <w:bCs/>
          <w:sz w:val="28"/>
          <w:szCs w:val="28"/>
        </w:rPr>
        <w:t>(руб.)</w:t>
      </w:r>
    </w:p>
    <w:p w:rsidR="00752CF5" w:rsidRDefault="00DC2C0D" w:rsidP="00AE3A15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в) Точка безубыточности</w:t>
      </w:r>
      <w:r w:rsidR="00752CF5">
        <w:rPr>
          <w:bCs/>
          <w:sz w:val="28"/>
          <w:szCs w:val="28"/>
        </w:rPr>
        <w:t xml:space="preserve">: </w:t>
      </w:r>
      <w:proofErr w:type="spellStart"/>
      <w:r w:rsidR="00752CF5">
        <w:rPr>
          <w:bCs/>
          <w:sz w:val="28"/>
          <w:szCs w:val="28"/>
        </w:rPr>
        <w:t>Р</w:t>
      </w:r>
      <w:r w:rsidR="00752CF5" w:rsidRPr="00752CF5">
        <w:rPr>
          <w:bCs/>
        </w:rPr>
        <w:t>безуб</w:t>
      </w:r>
      <w:proofErr w:type="spellEnd"/>
      <w:r w:rsidR="00752CF5">
        <w:rPr>
          <w:bCs/>
          <w:sz w:val="28"/>
          <w:szCs w:val="28"/>
        </w:rPr>
        <w:t xml:space="preserve"> = АТС</w:t>
      </w:r>
    </w:p>
    <w:p w:rsidR="00752CF5" w:rsidRDefault="00DC2C0D" w:rsidP="00752CF5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752CF5">
        <w:rPr>
          <w:bCs/>
          <w:sz w:val="28"/>
          <w:szCs w:val="28"/>
        </w:rPr>
        <w:t>Средние общие издержки находим по формуле: АТС = ТС/</w:t>
      </w:r>
      <w:r w:rsidR="00752CF5">
        <w:rPr>
          <w:bCs/>
          <w:sz w:val="28"/>
          <w:szCs w:val="28"/>
          <w:lang w:val="en-US"/>
        </w:rPr>
        <w:t>Q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18"/>
        <w:gridCol w:w="1175"/>
        <w:gridCol w:w="1176"/>
        <w:gridCol w:w="1175"/>
        <w:gridCol w:w="1176"/>
        <w:gridCol w:w="1175"/>
        <w:gridCol w:w="1176"/>
      </w:tblGrid>
      <w:tr w:rsidR="00DC2C0D" w:rsidTr="00DC2C0D">
        <w:trPr>
          <w:trHeight w:val="1111"/>
        </w:trPr>
        <w:tc>
          <w:tcPr>
            <w:tcW w:w="2518" w:type="dxa"/>
          </w:tcPr>
          <w:p w:rsidR="00DC2C0D" w:rsidRPr="00DC2C0D" w:rsidRDefault="00DC2C0D" w:rsidP="00DC2C0D">
            <w:pPr>
              <w:spacing w:before="100" w:beforeAutospacing="1" w:line="276" w:lineRule="auto"/>
              <w:ind w:left="0"/>
              <w:contextualSpacing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 xml:space="preserve">Выпуск продукции (ед.) </w:t>
            </w:r>
            <w:r>
              <w:rPr>
                <w:bCs/>
                <w:sz w:val="28"/>
                <w:szCs w:val="28"/>
                <w:lang w:val="en-US"/>
              </w:rPr>
              <w:t>Q</w:t>
            </w:r>
          </w:p>
        </w:tc>
        <w:tc>
          <w:tcPr>
            <w:tcW w:w="1175" w:type="dxa"/>
            <w:vAlign w:val="center"/>
          </w:tcPr>
          <w:p w:rsidR="00DC2C0D" w:rsidRDefault="00DC2C0D" w:rsidP="00DC2C0D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0</w:t>
            </w:r>
          </w:p>
        </w:tc>
        <w:tc>
          <w:tcPr>
            <w:tcW w:w="1176" w:type="dxa"/>
            <w:vAlign w:val="center"/>
          </w:tcPr>
          <w:p w:rsidR="00DC2C0D" w:rsidRDefault="00DC2C0D" w:rsidP="00DC2C0D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1175" w:type="dxa"/>
            <w:vAlign w:val="center"/>
          </w:tcPr>
          <w:p w:rsidR="00DC2C0D" w:rsidRDefault="00DC2C0D" w:rsidP="00DC2C0D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176" w:type="dxa"/>
            <w:vAlign w:val="center"/>
          </w:tcPr>
          <w:p w:rsidR="00DC2C0D" w:rsidRDefault="00DC2C0D" w:rsidP="00DC2C0D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1175" w:type="dxa"/>
            <w:vAlign w:val="center"/>
          </w:tcPr>
          <w:p w:rsidR="00DC2C0D" w:rsidRDefault="00DC2C0D" w:rsidP="00DC2C0D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176" w:type="dxa"/>
            <w:vAlign w:val="center"/>
          </w:tcPr>
          <w:p w:rsidR="00DC2C0D" w:rsidRDefault="00DC2C0D" w:rsidP="00DC2C0D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5</w:t>
            </w:r>
          </w:p>
        </w:tc>
      </w:tr>
      <w:tr w:rsidR="00DC2C0D" w:rsidTr="00DC2C0D">
        <w:trPr>
          <w:trHeight w:val="1111"/>
        </w:trPr>
        <w:tc>
          <w:tcPr>
            <w:tcW w:w="2518" w:type="dxa"/>
          </w:tcPr>
          <w:p w:rsidR="00DC2C0D" w:rsidRPr="00DC2C0D" w:rsidRDefault="00752CF5" w:rsidP="00DC2C0D">
            <w:pPr>
              <w:spacing w:before="100" w:beforeAutospacing="1" w:line="276" w:lineRule="auto"/>
              <w:ind w:left="0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Средние </w:t>
            </w:r>
            <w:r w:rsidR="00DC2C0D">
              <w:rPr>
                <w:bCs/>
                <w:sz w:val="28"/>
                <w:szCs w:val="28"/>
              </w:rPr>
              <w:t>общие издержки (руб.) АТС</w:t>
            </w:r>
          </w:p>
        </w:tc>
        <w:tc>
          <w:tcPr>
            <w:tcW w:w="1175" w:type="dxa"/>
            <w:vAlign w:val="center"/>
          </w:tcPr>
          <w:p w:rsidR="00DC2C0D" w:rsidRPr="00752CF5" w:rsidRDefault="00752CF5" w:rsidP="00DC2C0D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76" w:type="dxa"/>
            <w:vAlign w:val="center"/>
          </w:tcPr>
          <w:p w:rsidR="00DC2C0D" w:rsidRPr="00752CF5" w:rsidRDefault="00752CF5" w:rsidP="00DC2C0D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16</w:t>
            </w:r>
          </w:p>
        </w:tc>
        <w:tc>
          <w:tcPr>
            <w:tcW w:w="1175" w:type="dxa"/>
            <w:vAlign w:val="center"/>
          </w:tcPr>
          <w:p w:rsidR="00DC2C0D" w:rsidRPr="00752CF5" w:rsidRDefault="00752CF5" w:rsidP="00DC2C0D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11,5</w:t>
            </w:r>
          </w:p>
        </w:tc>
        <w:tc>
          <w:tcPr>
            <w:tcW w:w="1176" w:type="dxa"/>
            <w:vAlign w:val="center"/>
          </w:tcPr>
          <w:p w:rsidR="00DC2C0D" w:rsidRDefault="00752CF5" w:rsidP="00DC2C0D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10,3</w:t>
            </w:r>
          </w:p>
        </w:tc>
        <w:tc>
          <w:tcPr>
            <w:tcW w:w="1175" w:type="dxa"/>
            <w:vAlign w:val="center"/>
          </w:tcPr>
          <w:p w:rsidR="00DC2C0D" w:rsidRDefault="00752CF5" w:rsidP="00DC2C0D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10,25</w:t>
            </w:r>
          </w:p>
        </w:tc>
        <w:tc>
          <w:tcPr>
            <w:tcW w:w="1176" w:type="dxa"/>
            <w:vAlign w:val="center"/>
          </w:tcPr>
          <w:p w:rsidR="00DC2C0D" w:rsidRDefault="00752CF5" w:rsidP="00DC2C0D">
            <w:pPr>
              <w:spacing w:before="100" w:beforeAutospacing="1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10,6</w:t>
            </w:r>
          </w:p>
        </w:tc>
      </w:tr>
    </w:tbl>
    <w:p w:rsidR="00AE3A15" w:rsidRDefault="00AE3A15" w:rsidP="00AE3A15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</w:p>
    <w:p w:rsidR="00AE3A15" w:rsidRDefault="00752CF5" w:rsidP="00AE3A15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proofErr w:type="spellStart"/>
      <w:r>
        <w:rPr>
          <w:bCs/>
          <w:sz w:val="28"/>
          <w:szCs w:val="28"/>
        </w:rPr>
        <w:t>Р</w:t>
      </w:r>
      <w:r w:rsidRPr="00752CF5">
        <w:rPr>
          <w:bCs/>
        </w:rPr>
        <w:t>безуб</w:t>
      </w:r>
      <w:proofErr w:type="spellEnd"/>
      <w:r>
        <w:rPr>
          <w:bCs/>
          <w:sz w:val="28"/>
          <w:szCs w:val="28"/>
        </w:rPr>
        <w:t xml:space="preserve"> = 10,6 (руб.)</w:t>
      </w:r>
    </w:p>
    <w:p w:rsidR="00AE3A15" w:rsidRPr="00752CF5" w:rsidRDefault="00752CF5" w:rsidP="00AE3A15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г) Точка ликвидации фирмы: </w:t>
      </w:r>
      <w:proofErr w:type="spellStart"/>
      <w:r>
        <w:rPr>
          <w:bCs/>
          <w:sz w:val="28"/>
          <w:szCs w:val="28"/>
        </w:rPr>
        <w:t>Р</w:t>
      </w:r>
      <w:r w:rsidRPr="00752CF5">
        <w:rPr>
          <w:bCs/>
        </w:rPr>
        <w:t>ликвид</w:t>
      </w:r>
      <w:proofErr w:type="spellEnd"/>
      <w:r>
        <w:rPr>
          <w:bCs/>
          <w:sz w:val="28"/>
          <w:szCs w:val="28"/>
        </w:rPr>
        <w:t xml:space="preserve"> = </w:t>
      </w:r>
      <w:r>
        <w:rPr>
          <w:bCs/>
          <w:sz w:val="28"/>
          <w:szCs w:val="28"/>
          <w:lang w:val="en-US"/>
        </w:rPr>
        <w:t>AVC</w:t>
      </w:r>
    </w:p>
    <w:p w:rsidR="00AE3A15" w:rsidRDefault="00752CF5" w:rsidP="00AE3A15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0811AA">
        <w:rPr>
          <w:bCs/>
          <w:sz w:val="28"/>
          <w:szCs w:val="28"/>
          <w:lang w:val="en-US"/>
        </w:rPr>
        <w:t>FC</w:t>
      </w:r>
      <w:r w:rsidR="000811AA" w:rsidRPr="000811AA">
        <w:rPr>
          <w:bCs/>
          <w:sz w:val="28"/>
          <w:szCs w:val="28"/>
        </w:rPr>
        <w:t xml:space="preserve"> = 12 (</w:t>
      </w:r>
      <w:r w:rsidR="000811AA">
        <w:rPr>
          <w:bCs/>
          <w:sz w:val="28"/>
          <w:szCs w:val="28"/>
        </w:rPr>
        <w:t>руб.)</w:t>
      </w:r>
    </w:p>
    <w:p w:rsidR="000811AA" w:rsidRPr="000811AA" w:rsidRDefault="000811AA" w:rsidP="00AE3A15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VC</w:t>
      </w:r>
      <w:r w:rsidRPr="000811AA">
        <w:rPr>
          <w:bCs/>
          <w:sz w:val="28"/>
          <w:szCs w:val="28"/>
        </w:rPr>
        <w:t xml:space="preserve"> = </w:t>
      </w:r>
      <w:r>
        <w:rPr>
          <w:bCs/>
          <w:sz w:val="28"/>
          <w:szCs w:val="28"/>
          <w:lang w:val="en-US"/>
        </w:rPr>
        <w:t>TC</w:t>
      </w:r>
      <w:r w:rsidRPr="000811AA">
        <w:rPr>
          <w:bCs/>
          <w:sz w:val="28"/>
          <w:szCs w:val="28"/>
        </w:rPr>
        <w:t xml:space="preserve"> – </w:t>
      </w:r>
      <w:r>
        <w:rPr>
          <w:bCs/>
          <w:sz w:val="28"/>
          <w:szCs w:val="28"/>
          <w:lang w:val="en-US"/>
        </w:rPr>
        <w:t>FC</w:t>
      </w:r>
    </w:p>
    <w:p w:rsidR="000811AA" w:rsidRPr="000811AA" w:rsidRDefault="000811AA" w:rsidP="00AE3A15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AVC</w:t>
      </w:r>
      <w:r w:rsidRPr="000811AA">
        <w:rPr>
          <w:bCs/>
          <w:sz w:val="28"/>
          <w:szCs w:val="28"/>
        </w:rPr>
        <w:t xml:space="preserve"> = </w:t>
      </w:r>
      <w:r>
        <w:rPr>
          <w:bCs/>
          <w:sz w:val="28"/>
          <w:szCs w:val="28"/>
          <w:lang w:val="en-US"/>
        </w:rPr>
        <w:t>VC</w:t>
      </w:r>
      <w:r w:rsidRPr="000811AA">
        <w:rPr>
          <w:bCs/>
          <w:sz w:val="28"/>
          <w:szCs w:val="28"/>
        </w:rPr>
        <w:t>/</w:t>
      </w:r>
      <w:r>
        <w:rPr>
          <w:bCs/>
          <w:sz w:val="28"/>
          <w:szCs w:val="28"/>
          <w:lang w:val="en-US"/>
        </w:rPr>
        <w:t>Q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2518"/>
        <w:gridCol w:w="1175"/>
        <w:gridCol w:w="1176"/>
        <w:gridCol w:w="1175"/>
        <w:gridCol w:w="1176"/>
        <w:gridCol w:w="1175"/>
        <w:gridCol w:w="1176"/>
      </w:tblGrid>
      <w:tr w:rsidR="000811AA" w:rsidTr="000811AA">
        <w:trPr>
          <w:trHeight w:val="1481"/>
        </w:trPr>
        <w:tc>
          <w:tcPr>
            <w:tcW w:w="2518" w:type="dxa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both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 xml:space="preserve">Выпуск продукции (ед.) </w:t>
            </w:r>
            <w:r>
              <w:rPr>
                <w:bCs/>
                <w:sz w:val="28"/>
                <w:szCs w:val="28"/>
                <w:lang w:val="en-US"/>
              </w:rPr>
              <w:t>Q</w:t>
            </w:r>
          </w:p>
        </w:tc>
        <w:tc>
          <w:tcPr>
            <w:tcW w:w="1175" w:type="dxa"/>
            <w:vAlign w:val="center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1176" w:type="dxa"/>
            <w:vAlign w:val="center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1</w:t>
            </w:r>
          </w:p>
        </w:tc>
        <w:tc>
          <w:tcPr>
            <w:tcW w:w="1175" w:type="dxa"/>
            <w:vAlign w:val="center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2</w:t>
            </w:r>
          </w:p>
        </w:tc>
        <w:tc>
          <w:tcPr>
            <w:tcW w:w="1176" w:type="dxa"/>
            <w:vAlign w:val="center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3</w:t>
            </w:r>
          </w:p>
        </w:tc>
        <w:tc>
          <w:tcPr>
            <w:tcW w:w="1175" w:type="dxa"/>
            <w:vAlign w:val="center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176" w:type="dxa"/>
            <w:vAlign w:val="center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5</w:t>
            </w:r>
          </w:p>
        </w:tc>
      </w:tr>
      <w:tr w:rsidR="000811AA" w:rsidTr="000811AA">
        <w:trPr>
          <w:trHeight w:val="1481"/>
        </w:trPr>
        <w:tc>
          <w:tcPr>
            <w:tcW w:w="2518" w:type="dxa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Общие издержки, (руб.) ТС</w:t>
            </w:r>
          </w:p>
        </w:tc>
        <w:tc>
          <w:tcPr>
            <w:tcW w:w="1175" w:type="dxa"/>
            <w:vAlign w:val="center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12</w:t>
            </w:r>
          </w:p>
        </w:tc>
        <w:tc>
          <w:tcPr>
            <w:tcW w:w="1176" w:type="dxa"/>
            <w:vAlign w:val="center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16</w:t>
            </w:r>
          </w:p>
        </w:tc>
        <w:tc>
          <w:tcPr>
            <w:tcW w:w="1175" w:type="dxa"/>
            <w:vAlign w:val="center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23</w:t>
            </w:r>
          </w:p>
        </w:tc>
        <w:tc>
          <w:tcPr>
            <w:tcW w:w="1176" w:type="dxa"/>
            <w:vAlign w:val="center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31</w:t>
            </w:r>
          </w:p>
        </w:tc>
        <w:tc>
          <w:tcPr>
            <w:tcW w:w="1175" w:type="dxa"/>
            <w:vAlign w:val="center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41</w:t>
            </w:r>
          </w:p>
        </w:tc>
        <w:tc>
          <w:tcPr>
            <w:tcW w:w="1176" w:type="dxa"/>
            <w:vAlign w:val="center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53</w:t>
            </w:r>
          </w:p>
        </w:tc>
      </w:tr>
      <w:tr w:rsidR="000811AA" w:rsidTr="000811AA">
        <w:trPr>
          <w:trHeight w:val="1481"/>
        </w:trPr>
        <w:tc>
          <w:tcPr>
            <w:tcW w:w="2518" w:type="dxa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Переменные издержки, (руб.) </w:t>
            </w:r>
            <w:r>
              <w:rPr>
                <w:bCs/>
                <w:sz w:val="28"/>
                <w:szCs w:val="28"/>
                <w:lang w:val="en-US"/>
              </w:rPr>
              <w:t>VC</w:t>
            </w:r>
          </w:p>
        </w:tc>
        <w:tc>
          <w:tcPr>
            <w:tcW w:w="1175" w:type="dxa"/>
            <w:vAlign w:val="center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0</w:t>
            </w:r>
          </w:p>
        </w:tc>
        <w:tc>
          <w:tcPr>
            <w:tcW w:w="1176" w:type="dxa"/>
            <w:vAlign w:val="center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175" w:type="dxa"/>
            <w:vAlign w:val="center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11</w:t>
            </w:r>
          </w:p>
        </w:tc>
        <w:tc>
          <w:tcPr>
            <w:tcW w:w="1176" w:type="dxa"/>
            <w:vAlign w:val="center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19</w:t>
            </w:r>
          </w:p>
        </w:tc>
        <w:tc>
          <w:tcPr>
            <w:tcW w:w="1175" w:type="dxa"/>
            <w:vAlign w:val="center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29</w:t>
            </w:r>
          </w:p>
        </w:tc>
        <w:tc>
          <w:tcPr>
            <w:tcW w:w="1176" w:type="dxa"/>
            <w:vAlign w:val="center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41</w:t>
            </w:r>
          </w:p>
        </w:tc>
      </w:tr>
      <w:tr w:rsidR="000811AA" w:rsidTr="000811AA">
        <w:trPr>
          <w:trHeight w:val="1481"/>
        </w:trPr>
        <w:tc>
          <w:tcPr>
            <w:tcW w:w="2518" w:type="dxa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Средние переменные издержки, (</w:t>
            </w:r>
            <w:proofErr w:type="spellStart"/>
            <w:r>
              <w:rPr>
                <w:bCs/>
                <w:sz w:val="28"/>
                <w:szCs w:val="28"/>
              </w:rPr>
              <w:t>руб</w:t>
            </w:r>
            <w:proofErr w:type="spellEnd"/>
            <w:r>
              <w:rPr>
                <w:bCs/>
                <w:sz w:val="28"/>
                <w:szCs w:val="28"/>
              </w:rPr>
              <w:t xml:space="preserve">) </w:t>
            </w:r>
            <w:r>
              <w:rPr>
                <w:bCs/>
                <w:sz w:val="28"/>
                <w:szCs w:val="28"/>
                <w:lang w:val="en-US"/>
              </w:rPr>
              <w:t>AVC</w:t>
            </w:r>
          </w:p>
        </w:tc>
        <w:tc>
          <w:tcPr>
            <w:tcW w:w="1175" w:type="dxa"/>
            <w:vAlign w:val="center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176" w:type="dxa"/>
            <w:vAlign w:val="center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  <w:lang w:val="en-US"/>
              </w:rPr>
              <w:t>4</w:t>
            </w:r>
          </w:p>
        </w:tc>
        <w:tc>
          <w:tcPr>
            <w:tcW w:w="1175" w:type="dxa"/>
            <w:vAlign w:val="center"/>
          </w:tcPr>
          <w:p w:rsidR="000811AA" w:rsidRPr="000811AA" w:rsidRDefault="000811AA" w:rsidP="000811AA">
            <w:pPr>
              <w:spacing w:before="100" w:beforeAutospacing="1" w:line="276" w:lineRule="auto"/>
              <w:ind w:left="0"/>
              <w:contextualSpacing/>
              <w:jc w:val="center"/>
              <w:rPr>
                <w:bCs/>
                <w:sz w:val="28"/>
                <w:szCs w:val="28"/>
                <w:lang w:val="en-US"/>
              </w:rPr>
            </w:pPr>
            <w:r>
              <w:rPr>
                <w:bCs/>
                <w:sz w:val="28"/>
                <w:szCs w:val="28"/>
              </w:rPr>
              <w:t>5,5</w:t>
            </w:r>
          </w:p>
        </w:tc>
        <w:tc>
          <w:tcPr>
            <w:tcW w:w="1176" w:type="dxa"/>
            <w:vAlign w:val="center"/>
          </w:tcPr>
          <w:p w:rsidR="000811AA" w:rsidRDefault="000811AA" w:rsidP="000811AA">
            <w:pPr>
              <w:spacing w:before="100" w:beforeAutospacing="1" w:line="276" w:lineRule="auto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6,3</w:t>
            </w:r>
          </w:p>
        </w:tc>
        <w:tc>
          <w:tcPr>
            <w:tcW w:w="1175" w:type="dxa"/>
            <w:vAlign w:val="center"/>
          </w:tcPr>
          <w:p w:rsidR="000811AA" w:rsidRDefault="000811AA" w:rsidP="000811AA">
            <w:pPr>
              <w:spacing w:before="100" w:beforeAutospacing="1" w:line="276" w:lineRule="auto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7,25</w:t>
            </w:r>
          </w:p>
        </w:tc>
        <w:tc>
          <w:tcPr>
            <w:tcW w:w="1176" w:type="dxa"/>
            <w:vAlign w:val="center"/>
          </w:tcPr>
          <w:p w:rsidR="000811AA" w:rsidRDefault="000811AA" w:rsidP="000811AA">
            <w:pPr>
              <w:spacing w:before="100" w:beforeAutospacing="1" w:line="276" w:lineRule="auto"/>
              <w:ind w:left="0"/>
              <w:contextualSpacing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8,2</w:t>
            </w:r>
          </w:p>
        </w:tc>
      </w:tr>
    </w:tbl>
    <w:p w:rsidR="000811AA" w:rsidRDefault="000811AA" w:rsidP="00AE3A15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</w:p>
    <w:p w:rsidR="000811AA" w:rsidRPr="000811AA" w:rsidRDefault="000811AA" w:rsidP="00AE3A15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 w:rsidRPr="000811AA">
        <w:rPr>
          <w:bCs/>
          <w:sz w:val="28"/>
          <w:szCs w:val="28"/>
        </w:rPr>
        <w:t>Минимум ср</w:t>
      </w:r>
      <w:r>
        <w:rPr>
          <w:bCs/>
          <w:sz w:val="28"/>
          <w:szCs w:val="28"/>
        </w:rPr>
        <w:t>едних переменных издержек (</w:t>
      </w:r>
      <w:r>
        <w:rPr>
          <w:bCs/>
          <w:sz w:val="28"/>
          <w:szCs w:val="28"/>
          <w:lang w:val="en-US"/>
        </w:rPr>
        <w:t>AVC</w:t>
      </w:r>
      <w:r w:rsidRPr="000811A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 xml:space="preserve"> равен 4 руб</w:t>
      </w:r>
      <w:r w:rsidRPr="000811AA">
        <w:rPr>
          <w:bCs/>
          <w:sz w:val="28"/>
          <w:szCs w:val="28"/>
        </w:rPr>
        <w:t xml:space="preserve">. Значит, </w:t>
      </w:r>
      <w:r>
        <w:rPr>
          <w:bCs/>
          <w:sz w:val="28"/>
          <w:szCs w:val="28"/>
        </w:rPr>
        <w:t>цена ликвидации для данной фирмы равна 4 руб.</w:t>
      </w:r>
    </w:p>
    <w:p w:rsidR="00AE3A15" w:rsidRDefault="000811AA" w:rsidP="00AE3A15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Ответ: а) 5 ед.; б) 7 руб.; в) 10,6 руб.; г) 4 руб.</w:t>
      </w:r>
    </w:p>
    <w:p w:rsidR="00C25231" w:rsidRDefault="00C25231">
      <w:pPr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:rsidR="00AE3A15" w:rsidRDefault="00C25231" w:rsidP="00C25231">
      <w:pPr>
        <w:spacing w:before="100" w:beforeAutospacing="1"/>
        <w:ind w:left="0" w:firstLine="567"/>
        <w:contextualSpacing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СПИСОК ИСПОЛЬЗОВАННОЙ ЛИТЕРАТУРЫ</w:t>
      </w:r>
    </w:p>
    <w:p w:rsidR="004E625C" w:rsidRDefault="004E625C" w:rsidP="004E625C">
      <w:pPr>
        <w:spacing w:before="100" w:beforeAutospacing="1"/>
        <w:ind w:left="0"/>
        <w:contextualSpacing/>
        <w:jc w:val="both"/>
        <w:rPr>
          <w:bCs/>
          <w:sz w:val="28"/>
          <w:szCs w:val="28"/>
        </w:rPr>
      </w:pPr>
    </w:p>
    <w:p w:rsidR="009A3C1B" w:rsidRPr="009A3C1B" w:rsidRDefault="009A3C1B" w:rsidP="009A3C1B">
      <w:pPr>
        <w:pStyle w:val="ad"/>
        <w:numPr>
          <w:ilvl w:val="0"/>
          <w:numId w:val="1"/>
        </w:numPr>
        <w:spacing w:before="100" w:beforeAutospacing="1"/>
        <w:jc w:val="both"/>
        <w:rPr>
          <w:bCs/>
          <w:sz w:val="28"/>
          <w:szCs w:val="28"/>
        </w:rPr>
      </w:pPr>
      <w:r w:rsidRPr="009A3C1B">
        <w:rPr>
          <w:bCs/>
          <w:sz w:val="28"/>
          <w:szCs w:val="28"/>
        </w:rPr>
        <w:t xml:space="preserve">Белоусова, И. Э. Микроэкономика: учебник для бакалавров / И. Э. Белоусова, Р. В. </w:t>
      </w:r>
      <w:proofErr w:type="spellStart"/>
      <w:r w:rsidRPr="009A3C1B">
        <w:rPr>
          <w:bCs/>
          <w:sz w:val="28"/>
          <w:szCs w:val="28"/>
        </w:rPr>
        <w:t>Бубликова</w:t>
      </w:r>
      <w:proofErr w:type="spellEnd"/>
      <w:r w:rsidRPr="009A3C1B">
        <w:rPr>
          <w:bCs/>
          <w:sz w:val="28"/>
          <w:szCs w:val="28"/>
        </w:rPr>
        <w:t xml:space="preserve">, Е. В. Иванова и др.; под ред. Г. А. Родиной, С. В. Тарасовой. – М.: Издательство </w:t>
      </w:r>
      <w:proofErr w:type="spellStart"/>
      <w:r w:rsidRPr="009A3C1B">
        <w:rPr>
          <w:bCs/>
          <w:sz w:val="28"/>
          <w:szCs w:val="28"/>
        </w:rPr>
        <w:t>Юрайт</w:t>
      </w:r>
      <w:proofErr w:type="spellEnd"/>
      <w:r w:rsidRPr="009A3C1B">
        <w:rPr>
          <w:bCs/>
          <w:sz w:val="28"/>
          <w:szCs w:val="28"/>
        </w:rPr>
        <w:t>, 2012. – 263 с.</w:t>
      </w:r>
    </w:p>
    <w:p w:rsidR="009A3C1B" w:rsidRPr="009A3C1B" w:rsidRDefault="009A3C1B" w:rsidP="009A3C1B">
      <w:pPr>
        <w:pStyle w:val="ad"/>
        <w:numPr>
          <w:ilvl w:val="0"/>
          <w:numId w:val="1"/>
        </w:numPr>
        <w:spacing w:before="100" w:beforeAutospacing="1"/>
        <w:jc w:val="both"/>
        <w:rPr>
          <w:bCs/>
          <w:sz w:val="28"/>
          <w:szCs w:val="28"/>
        </w:rPr>
      </w:pPr>
      <w:r w:rsidRPr="009A3C1B">
        <w:rPr>
          <w:bCs/>
          <w:sz w:val="28"/>
          <w:szCs w:val="28"/>
        </w:rPr>
        <w:t>Гусейнов, Р. М. Экономическая теория / Р. М. Гусейнов, В. А. Семенихина. – М.: Омега-Л, 2011. – 439 с.</w:t>
      </w:r>
    </w:p>
    <w:p w:rsidR="009A3C1B" w:rsidRPr="009A3C1B" w:rsidRDefault="009A3C1B" w:rsidP="009A3C1B">
      <w:pPr>
        <w:pStyle w:val="ad"/>
        <w:numPr>
          <w:ilvl w:val="0"/>
          <w:numId w:val="1"/>
        </w:numPr>
        <w:spacing w:before="100" w:beforeAutospacing="1"/>
        <w:jc w:val="both"/>
        <w:rPr>
          <w:bCs/>
          <w:sz w:val="28"/>
          <w:szCs w:val="28"/>
        </w:rPr>
      </w:pPr>
      <w:r w:rsidRPr="009A3C1B">
        <w:rPr>
          <w:bCs/>
          <w:sz w:val="28"/>
          <w:szCs w:val="28"/>
        </w:rPr>
        <w:t xml:space="preserve">Тарасевич, Л. С. Микроэкономика: учебник для бакалавров / Л. С. Тарасевич, П. И. Гребенников, А. И. </w:t>
      </w:r>
      <w:proofErr w:type="spellStart"/>
      <w:r w:rsidRPr="009A3C1B">
        <w:rPr>
          <w:bCs/>
          <w:sz w:val="28"/>
          <w:szCs w:val="28"/>
        </w:rPr>
        <w:t>Леусский</w:t>
      </w:r>
      <w:proofErr w:type="spellEnd"/>
      <w:r w:rsidRPr="009A3C1B">
        <w:rPr>
          <w:bCs/>
          <w:sz w:val="28"/>
          <w:szCs w:val="28"/>
        </w:rPr>
        <w:t xml:space="preserve">. – М.: Издательство </w:t>
      </w:r>
      <w:proofErr w:type="spellStart"/>
      <w:r w:rsidRPr="009A3C1B">
        <w:rPr>
          <w:bCs/>
          <w:sz w:val="28"/>
          <w:szCs w:val="28"/>
        </w:rPr>
        <w:t>Юрайт</w:t>
      </w:r>
      <w:proofErr w:type="spellEnd"/>
      <w:r w:rsidRPr="009A3C1B">
        <w:rPr>
          <w:bCs/>
          <w:sz w:val="28"/>
          <w:szCs w:val="28"/>
        </w:rPr>
        <w:t>, 2013. – 543 с.</w:t>
      </w:r>
    </w:p>
    <w:p w:rsidR="004E625C" w:rsidRDefault="004E625C" w:rsidP="00AE3A15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</w:p>
    <w:p w:rsidR="00AE3A15" w:rsidRDefault="00AE3A15" w:rsidP="00AE3A15">
      <w:pPr>
        <w:spacing w:before="100" w:beforeAutospacing="1"/>
        <w:ind w:left="0" w:firstLine="567"/>
        <w:contextualSpacing/>
        <w:jc w:val="both"/>
        <w:rPr>
          <w:bCs/>
          <w:sz w:val="28"/>
          <w:szCs w:val="28"/>
        </w:rPr>
      </w:pPr>
    </w:p>
    <w:p w:rsidR="00C80034" w:rsidRPr="00C80034" w:rsidRDefault="00C80034" w:rsidP="00C80034">
      <w:pPr>
        <w:ind w:left="0"/>
        <w:rPr>
          <w:sz w:val="28"/>
          <w:szCs w:val="28"/>
        </w:rPr>
      </w:pPr>
    </w:p>
    <w:sectPr w:rsidR="00C80034" w:rsidRPr="00C80034" w:rsidSect="00C25231">
      <w:headerReference w:type="default" r:id="rId8"/>
      <w:pgSz w:w="11906" w:h="16838"/>
      <w:pgMar w:top="1134" w:right="850" w:bottom="1134" w:left="1701" w:header="708" w:footer="708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450D" w:rsidRDefault="0053450D" w:rsidP="00C25231">
      <w:pPr>
        <w:spacing w:before="0" w:after="0" w:line="240" w:lineRule="auto"/>
      </w:pPr>
      <w:r>
        <w:separator/>
      </w:r>
    </w:p>
  </w:endnote>
  <w:endnote w:type="continuationSeparator" w:id="0">
    <w:p w:rsidR="0053450D" w:rsidRDefault="0053450D" w:rsidP="00C2523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450D" w:rsidRDefault="0053450D" w:rsidP="00C25231">
      <w:pPr>
        <w:spacing w:before="0" w:after="0" w:line="240" w:lineRule="auto"/>
      </w:pPr>
      <w:r>
        <w:separator/>
      </w:r>
    </w:p>
  </w:footnote>
  <w:footnote w:type="continuationSeparator" w:id="0">
    <w:p w:rsidR="0053450D" w:rsidRDefault="0053450D" w:rsidP="00C25231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2820076"/>
      <w:docPartObj>
        <w:docPartGallery w:val="Page Numbers (Top of Page)"/>
        <w:docPartUnique/>
      </w:docPartObj>
    </w:sdtPr>
    <w:sdtEndPr/>
    <w:sdtContent>
      <w:p w:rsidR="00C25231" w:rsidRDefault="00C25231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6F91">
          <w:rPr>
            <w:noProof/>
          </w:rPr>
          <w:t>4</w:t>
        </w:r>
        <w:r>
          <w:fldChar w:fldCharType="end"/>
        </w:r>
      </w:p>
    </w:sdtContent>
  </w:sdt>
  <w:p w:rsidR="00C25231" w:rsidRDefault="00C25231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D702BDF"/>
    <w:multiLevelType w:val="hybridMultilevel"/>
    <w:tmpl w:val="7352AC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0034"/>
    <w:rsid w:val="000811AA"/>
    <w:rsid w:val="001B3D74"/>
    <w:rsid w:val="0027502E"/>
    <w:rsid w:val="0029001B"/>
    <w:rsid w:val="00342BDD"/>
    <w:rsid w:val="004E625C"/>
    <w:rsid w:val="0053450D"/>
    <w:rsid w:val="00752CF5"/>
    <w:rsid w:val="00801582"/>
    <w:rsid w:val="009323E4"/>
    <w:rsid w:val="009A3C1B"/>
    <w:rsid w:val="00A56FAE"/>
    <w:rsid w:val="00AE3A15"/>
    <w:rsid w:val="00B05067"/>
    <w:rsid w:val="00BA6F91"/>
    <w:rsid w:val="00C25231"/>
    <w:rsid w:val="00C80034"/>
    <w:rsid w:val="00DC2C0D"/>
    <w:rsid w:val="00E200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-1" w:after="200" w:line="360" w:lineRule="auto"/>
        <w:ind w:left="6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03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B3D74"/>
    <w:pPr>
      <w:spacing w:after="0" w:line="240" w:lineRule="auto"/>
      <w:ind w:left="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1B3D7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laceholder Text"/>
    <w:basedOn w:val="a0"/>
    <w:uiPriority w:val="99"/>
    <w:semiHidden/>
    <w:rsid w:val="00C80034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8003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0034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801582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C25231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25231"/>
  </w:style>
  <w:style w:type="paragraph" w:styleId="ab">
    <w:name w:val="footer"/>
    <w:basedOn w:val="a"/>
    <w:link w:val="ac"/>
    <w:uiPriority w:val="99"/>
    <w:unhideWhenUsed/>
    <w:rsid w:val="00C25231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25231"/>
  </w:style>
  <w:style w:type="paragraph" w:styleId="ad">
    <w:name w:val="List Paragraph"/>
    <w:basedOn w:val="a"/>
    <w:uiPriority w:val="34"/>
    <w:qFormat/>
    <w:rsid w:val="009A3C1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-1" w:after="200" w:line="360" w:lineRule="auto"/>
        <w:ind w:left="6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03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1B3D74"/>
    <w:pPr>
      <w:spacing w:after="0" w:line="240" w:lineRule="auto"/>
      <w:ind w:left="0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rsid w:val="001B3D7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laceholder Text"/>
    <w:basedOn w:val="a0"/>
    <w:uiPriority w:val="99"/>
    <w:semiHidden/>
    <w:rsid w:val="00C80034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80034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80034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801582"/>
    <w:pPr>
      <w:spacing w:before="0"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C25231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C25231"/>
  </w:style>
  <w:style w:type="paragraph" w:styleId="ab">
    <w:name w:val="footer"/>
    <w:basedOn w:val="a"/>
    <w:link w:val="ac"/>
    <w:uiPriority w:val="99"/>
    <w:unhideWhenUsed/>
    <w:rsid w:val="00C25231"/>
    <w:pPr>
      <w:tabs>
        <w:tab w:val="center" w:pos="4677"/>
        <w:tab w:val="right" w:pos="9355"/>
      </w:tabs>
      <w:spacing w:before="0"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25231"/>
  </w:style>
  <w:style w:type="paragraph" w:styleId="ad">
    <w:name w:val="List Paragraph"/>
    <w:basedOn w:val="a"/>
    <w:uiPriority w:val="34"/>
    <w:qFormat/>
    <w:rsid w:val="009A3C1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9575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B98"/>
    <w:rsid w:val="00194B98"/>
    <w:rsid w:val="00396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94B98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94B9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6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6</cp:revision>
  <dcterms:created xsi:type="dcterms:W3CDTF">2015-05-19T13:09:00Z</dcterms:created>
  <dcterms:modified xsi:type="dcterms:W3CDTF">2015-05-21T10:36:00Z</dcterms:modified>
</cp:coreProperties>
</file>