
<file path=[Content_Types].xml><?xml version="1.0" encoding="utf-8"?>
<Types xmlns="http://schemas.openxmlformats.org/package/2006/content-types">
  <Default Extension="xml" ContentType="application/xml"/>
  <Default Extension="jpeg" ContentType="image/jpeg"/>
  <Default Extension="xlsx" ContentType="application/vnd.openxmlformats-officedocument.spreadsheetml.sheet"/>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1DC2DD4" w14:textId="77777777" w:rsidR="00196BF4" w:rsidRPr="00517CF2" w:rsidRDefault="00196BF4" w:rsidP="00196BF4">
      <w:pPr>
        <w:keepNext/>
        <w:spacing w:after="0" w:line="240" w:lineRule="auto"/>
        <w:ind w:left="-24" w:firstLine="709"/>
        <w:jc w:val="center"/>
        <w:rPr>
          <w:rFonts w:ascii="Times New Roman" w:eastAsia="Times New Roman" w:hAnsi="Times New Roman" w:cs="Times New Roman"/>
          <w:caps/>
          <w:color w:val="000000"/>
          <w:sz w:val="20"/>
          <w:szCs w:val="20"/>
        </w:rPr>
      </w:pPr>
      <w:r w:rsidRPr="00517CF2">
        <w:rPr>
          <w:rFonts w:ascii="Times New Roman" w:eastAsia="Times New Roman" w:hAnsi="Times New Roman" w:cs="Times New Roman"/>
          <w:caps/>
          <w:color w:val="000000"/>
          <w:sz w:val="20"/>
          <w:szCs w:val="20"/>
        </w:rPr>
        <w:t>Министерство образования и науки Российской Федерации</w:t>
      </w:r>
    </w:p>
    <w:p w14:paraId="06D701E6" w14:textId="77777777" w:rsidR="00196BF4" w:rsidRPr="00517CF2" w:rsidRDefault="00196BF4" w:rsidP="00196BF4">
      <w:pPr>
        <w:keepNext/>
        <w:spacing w:after="0" w:line="240" w:lineRule="auto"/>
        <w:ind w:left="-24"/>
        <w:jc w:val="center"/>
        <w:rPr>
          <w:rFonts w:ascii="Times New Roman" w:eastAsia="Times New Roman" w:hAnsi="Times New Roman" w:cs="Times New Roman"/>
          <w:color w:val="000000"/>
        </w:rPr>
      </w:pPr>
      <w:r w:rsidRPr="00517CF2">
        <w:rPr>
          <w:rFonts w:ascii="Times New Roman" w:eastAsia="Times New Roman" w:hAnsi="Times New Roman" w:cs="Times New Roman"/>
          <w:color w:val="000000"/>
        </w:rPr>
        <w:t>федеральное государственное автономное образовательное учреждение</w:t>
      </w:r>
    </w:p>
    <w:p w14:paraId="01708CE8" w14:textId="77777777" w:rsidR="00196BF4" w:rsidRPr="00517CF2" w:rsidRDefault="00196BF4" w:rsidP="00196BF4">
      <w:pPr>
        <w:keepNext/>
        <w:spacing w:after="0" w:line="240" w:lineRule="auto"/>
        <w:ind w:left="-24"/>
        <w:jc w:val="center"/>
        <w:rPr>
          <w:rFonts w:ascii="Times New Roman" w:eastAsia="Times New Roman" w:hAnsi="Times New Roman" w:cs="Times New Roman"/>
          <w:color w:val="000000"/>
        </w:rPr>
      </w:pPr>
      <w:r w:rsidRPr="00517CF2">
        <w:rPr>
          <w:rFonts w:ascii="Times New Roman" w:eastAsia="Times New Roman" w:hAnsi="Times New Roman" w:cs="Times New Roman"/>
          <w:color w:val="000000"/>
        </w:rPr>
        <w:t>высшего профессионального образования</w:t>
      </w:r>
    </w:p>
    <w:p w14:paraId="55DA442C" w14:textId="77777777" w:rsidR="00196BF4" w:rsidRPr="00517CF2" w:rsidRDefault="00196BF4" w:rsidP="00196BF4">
      <w:pPr>
        <w:keepNext/>
        <w:spacing w:after="0" w:line="240" w:lineRule="auto"/>
        <w:ind w:left="-24"/>
        <w:jc w:val="center"/>
        <w:rPr>
          <w:rFonts w:ascii="Times New Roman" w:eastAsia="Times New Roman" w:hAnsi="Times New Roman" w:cs="Times New Roman"/>
          <w:b/>
          <w:color w:val="000000"/>
        </w:rPr>
      </w:pPr>
      <w:r w:rsidRPr="00517CF2">
        <w:rPr>
          <w:rFonts w:ascii="Times New Roman" w:eastAsia="Times New Roman" w:hAnsi="Times New Roman" w:cs="Times New Roman"/>
          <w:b/>
          <w:color w:val="000000"/>
        </w:rPr>
        <w:t>«Северный (Арктический) федеральный университет имени М.В. Ломоносова»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2"/>
        <w:gridCol w:w="1382"/>
        <w:gridCol w:w="877"/>
        <w:gridCol w:w="9"/>
        <w:gridCol w:w="283"/>
        <w:gridCol w:w="320"/>
        <w:gridCol w:w="216"/>
        <w:gridCol w:w="636"/>
        <w:gridCol w:w="388"/>
        <w:gridCol w:w="236"/>
        <w:gridCol w:w="270"/>
        <w:gridCol w:w="1154"/>
        <w:gridCol w:w="182"/>
        <w:gridCol w:w="302"/>
        <w:gridCol w:w="670"/>
        <w:gridCol w:w="1155"/>
        <w:gridCol w:w="281"/>
      </w:tblGrid>
      <w:tr w:rsidR="00196BF4" w:rsidRPr="00517CF2" w14:paraId="1C9E8C67" w14:textId="77777777" w:rsidTr="00196BF4">
        <w:trPr>
          <w:cantSplit/>
          <w:jc w:val="center"/>
        </w:trPr>
        <w:tc>
          <w:tcPr>
            <w:tcW w:w="8753" w:type="dxa"/>
            <w:gridSpan w:val="17"/>
            <w:tcBorders>
              <w:top w:val="nil"/>
              <w:left w:val="nil"/>
              <w:bottom w:val="nil"/>
              <w:right w:val="nil"/>
            </w:tcBorders>
          </w:tcPr>
          <w:p w14:paraId="3176260D" w14:textId="77777777" w:rsidR="00196BF4" w:rsidRPr="00517CF2" w:rsidRDefault="00196BF4" w:rsidP="00196BF4">
            <w:pPr>
              <w:keepNext/>
              <w:spacing w:after="0" w:line="240" w:lineRule="auto"/>
              <w:jc w:val="center"/>
              <w:rPr>
                <w:rFonts w:ascii="Times New Roman" w:eastAsia="Times New Roman" w:hAnsi="Times New Roman" w:cs="Times New Roman"/>
                <w:color w:val="000000"/>
                <w:sz w:val="26"/>
                <w:szCs w:val="20"/>
              </w:rPr>
            </w:pPr>
          </w:p>
        </w:tc>
      </w:tr>
      <w:tr w:rsidR="00196BF4" w:rsidRPr="00517CF2" w14:paraId="03416D86" w14:textId="77777777" w:rsidTr="00196BF4">
        <w:trPr>
          <w:cantSplit/>
          <w:jc w:val="center"/>
        </w:trPr>
        <w:tc>
          <w:tcPr>
            <w:tcW w:w="392" w:type="dxa"/>
            <w:tcBorders>
              <w:top w:val="nil"/>
              <w:left w:val="nil"/>
              <w:bottom w:val="nil"/>
              <w:right w:val="nil"/>
            </w:tcBorders>
          </w:tcPr>
          <w:p w14:paraId="097D106E" w14:textId="77777777" w:rsidR="00196BF4" w:rsidRPr="00517CF2" w:rsidRDefault="00196BF4" w:rsidP="00196BF4">
            <w:pPr>
              <w:keepNext/>
              <w:spacing w:after="0" w:line="240" w:lineRule="auto"/>
              <w:jc w:val="center"/>
              <w:rPr>
                <w:rFonts w:ascii="Times New Roman" w:eastAsia="Times New Roman" w:hAnsi="Times New Roman" w:cs="Times New Roman"/>
                <w:color w:val="000000"/>
                <w:sz w:val="24"/>
                <w:szCs w:val="20"/>
              </w:rPr>
            </w:pPr>
          </w:p>
        </w:tc>
        <w:tc>
          <w:tcPr>
            <w:tcW w:w="8080" w:type="dxa"/>
            <w:gridSpan w:val="15"/>
            <w:tcBorders>
              <w:top w:val="nil"/>
              <w:left w:val="nil"/>
              <w:bottom w:val="single" w:sz="4" w:space="0" w:color="auto"/>
              <w:right w:val="nil"/>
            </w:tcBorders>
          </w:tcPr>
          <w:p w14:paraId="1DEC0A9A" w14:textId="77777777" w:rsidR="00196BF4" w:rsidRPr="00517CF2" w:rsidRDefault="005A6C23" w:rsidP="00196BF4">
            <w:pPr>
              <w:keepNext/>
              <w:spacing w:after="0" w:line="240" w:lineRule="auto"/>
              <w:jc w:val="center"/>
              <w:rPr>
                <w:rFonts w:ascii="Times New Roman" w:eastAsia="Times New Roman" w:hAnsi="Times New Roman" w:cs="Times New Roman"/>
                <w:color w:val="000000"/>
                <w:sz w:val="24"/>
                <w:szCs w:val="20"/>
              </w:rPr>
            </w:pPr>
            <w:r>
              <w:rPr>
                <w:rFonts w:ascii="Times New Roman" w:eastAsia="Times New Roman" w:hAnsi="Times New Roman" w:cs="Times New Roman"/>
                <w:color w:val="000000"/>
                <w:sz w:val="24"/>
                <w:szCs w:val="20"/>
              </w:rPr>
              <w:t>Кафедра финансов и кредитов</w:t>
            </w:r>
          </w:p>
        </w:tc>
        <w:tc>
          <w:tcPr>
            <w:tcW w:w="281" w:type="dxa"/>
            <w:tcBorders>
              <w:top w:val="nil"/>
              <w:left w:val="nil"/>
              <w:bottom w:val="nil"/>
              <w:right w:val="nil"/>
            </w:tcBorders>
          </w:tcPr>
          <w:p w14:paraId="035F8A18" w14:textId="77777777" w:rsidR="00196BF4" w:rsidRPr="00517CF2" w:rsidRDefault="00196BF4" w:rsidP="00196BF4">
            <w:pPr>
              <w:keepNext/>
              <w:spacing w:after="0" w:line="240" w:lineRule="auto"/>
              <w:jc w:val="center"/>
              <w:rPr>
                <w:rFonts w:ascii="Times New Roman" w:eastAsia="Times New Roman" w:hAnsi="Times New Roman" w:cs="Times New Roman"/>
                <w:color w:val="000000"/>
                <w:sz w:val="24"/>
                <w:szCs w:val="20"/>
              </w:rPr>
            </w:pPr>
          </w:p>
        </w:tc>
      </w:tr>
      <w:tr w:rsidR="00196BF4" w:rsidRPr="00517CF2" w14:paraId="73201228" w14:textId="77777777" w:rsidTr="00196BF4">
        <w:trPr>
          <w:cantSplit/>
          <w:jc w:val="center"/>
        </w:trPr>
        <w:tc>
          <w:tcPr>
            <w:tcW w:w="392" w:type="dxa"/>
            <w:tcBorders>
              <w:top w:val="nil"/>
              <w:left w:val="nil"/>
              <w:bottom w:val="nil"/>
              <w:right w:val="nil"/>
            </w:tcBorders>
          </w:tcPr>
          <w:p w14:paraId="00136701" w14:textId="77777777" w:rsidR="00196BF4" w:rsidRPr="00517CF2" w:rsidRDefault="00196BF4" w:rsidP="00196BF4">
            <w:pPr>
              <w:keepNext/>
              <w:spacing w:after="0" w:line="240" w:lineRule="auto"/>
              <w:jc w:val="center"/>
              <w:rPr>
                <w:rFonts w:ascii="Times New Roman" w:eastAsia="Times New Roman" w:hAnsi="Times New Roman" w:cs="Times New Roman"/>
                <w:color w:val="000000"/>
                <w:sz w:val="24"/>
                <w:szCs w:val="20"/>
              </w:rPr>
            </w:pPr>
          </w:p>
        </w:tc>
        <w:tc>
          <w:tcPr>
            <w:tcW w:w="8080" w:type="dxa"/>
            <w:gridSpan w:val="15"/>
            <w:tcBorders>
              <w:top w:val="nil"/>
              <w:left w:val="nil"/>
              <w:bottom w:val="nil"/>
              <w:right w:val="nil"/>
            </w:tcBorders>
          </w:tcPr>
          <w:p w14:paraId="0363431F" w14:textId="77777777" w:rsidR="00196BF4" w:rsidRPr="00517CF2" w:rsidRDefault="00196BF4" w:rsidP="00196BF4">
            <w:pPr>
              <w:keepNext/>
              <w:spacing w:after="0" w:line="240" w:lineRule="auto"/>
              <w:jc w:val="center"/>
              <w:rPr>
                <w:rFonts w:ascii="Times New Roman" w:eastAsia="Times New Roman" w:hAnsi="Times New Roman" w:cs="Times New Roman"/>
                <w:color w:val="000000"/>
                <w:sz w:val="18"/>
                <w:szCs w:val="20"/>
              </w:rPr>
            </w:pPr>
            <w:r w:rsidRPr="00517CF2">
              <w:rPr>
                <w:rFonts w:ascii="Times New Roman" w:eastAsia="Times New Roman" w:hAnsi="Times New Roman" w:cs="Times New Roman"/>
                <w:color w:val="000000"/>
                <w:sz w:val="18"/>
                <w:szCs w:val="20"/>
              </w:rPr>
              <w:t>(наименование кафедры)</w:t>
            </w:r>
          </w:p>
        </w:tc>
        <w:tc>
          <w:tcPr>
            <w:tcW w:w="281" w:type="dxa"/>
            <w:tcBorders>
              <w:top w:val="nil"/>
              <w:left w:val="nil"/>
              <w:bottom w:val="nil"/>
              <w:right w:val="nil"/>
            </w:tcBorders>
          </w:tcPr>
          <w:p w14:paraId="1212B7C1" w14:textId="77777777" w:rsidR="00196BF4" w:rsidRPr="00517CF2" w:rsidRDefault="00196BF4" w:rsidP="00196BF4">
            <w:pPr>
              <w:keepNext/>
              <w:spacing w:after="0" w:line="240" w:lineRule="auto"/>
              <w:jc w:val="center"/>
              <w:rPr>
                <w:rFonts w:ascii="Times New Roman" w:eastAsia="Times New Roman" w:hAnsi="Times New Roman" w:cs="Times New Roman"/>
                <w:color w:val="000000"/>
                <w:sz w:val="24"/>
                <w:szCs w:val="20"/>
              </w:rPr>
            </w:pPr>
          </w:p>
        </w:tc>
      </w:tr>
      <w:tr w:rsidR="00196BF4" w:rsidRPr="00517CF2" w14:paraId="1C1154E9" w14:textId="77777777" w:rsidTr="00196BF4">
        <w:trPr>
          <w:cantSplit/>
          <w:jc w:val="center"/>
        </w:trPr>
        <w:tc>
          <w:tcPr>
            <w:tcW w:w="392" w:type="dxa"/>
            <w:tcBorders>
              <w:top w:val="nil"/>
              <w:left w:val="nil"/>
              <w:bottom w:val="nil"/>
              <w:right w:val="nil"/>
            </w:tcBorders>
          </w:tcPr>
          <w:p w14:paraId="30658314" w14:textId="77777777" w:rsidR="00196BF4" w:rsidRPr="00517CF2" w:rsidRDefault="00196BF4" w:rsidP="00196BF4">
            <w:pPr>
              <w:keepNext/>
              <w:spacing w:after="0" w:line="240" w:lineRule="auto"/>
              <w:jc w:val="center"/>
              <w:rPr>
                <w:rFonts w:ascii="Times New Roman" w:eastAsia="Times New Roman" w:hAnsi="Times New Roman" w:cs="Times New Roman"/>
                <w:color w:val="000000"/>
                <w:sz w:val="24"/>
                <w:szCs w:val="20"/>
              </w:rPr>
            </w:pPr>
          </w:p>
        </w:tc>
        <w:tc>
          <w:tcPr>
            <w:tcW w:w="8080" w:type="dxa"/>
            <w:gridSpan w:val="15"/>
            <w:tcBorders>
              <w:top w:val="nil"/>
              <w:left w:val="nil"/>
              <w:bottom w:val="nil"/>
              <w:right w:val="nil"/>
            </w:tcBorders>
          </w:tcPr>
          <w:p w14:paraId="41625FC5" w14:textId="77777777" w:rsidR="00196BF4" w:rsidRPr="00517CF2" w:rsidRDefault="00196BF4" w:rsidP="00196BF4">
            <w:pPr>
              <w:keepNext/>
              <w:spacing w:after="0" w:line="240" w:lineRule="auto"/>
              <w:jc w:val="center"/>
              <w:rPr>
                <w:rFonts w:ascii="Times New Roman" w:eastAsia="Times New Roman" w:hAnsi="Times New Roman" w:cs="Times New Roman"/>
                <w:color w:val="000000"/>
                <w:sz w:val="24"/>
                <w:szCs w:val="20"/>
              </w:rPr>
            </w:pPr>
          </w:p>
        </w:tc>
        <w:tc>
          <w:tcPr>
            <w:tcW w:w="281" w:type="dxa"/>
            <w:tcBorders>
              <w:top w:val="nil"/>
              <w:left w:val="nil"/>
              <w:bottom w:val="nil"/>
              <w:right w:val="nil"/>
            </w:tcBorders>
          </w:tcPr>
          <w:p w14:paraId="7600E9AC" w14:textId="77777777" w:rsidR="00196BF4" w:rsidRPr="00517CF2" w:rsidRDefault="00196BF4" w:rsidP="00196BF4">
            <w:pPr>
              <w:keepNext/>
              <w:spacing w:after="0" w:line="240" w:lineRule="auto"/>
              <w:jc w:val="center"/>
              <w:rPr>
                <w:rFonts w:ascii="Times New Roman" w:eastAsia="Times New Roman" w:hAnsi="Times New Roman" w:cs="Times New Roman"/>
                <w:color w:val="000000"/>
                <w:sz w:val="24"/>
                <w:szCs w:val="20"/>
              </w:rPr>
            </w:pPr>
          </w:p>
        </w:tc>
      </w:tr>
      <w:tr w:rsidR="00196BF4" w:rsidRPr="00517CF2" w14:paraId="7F2D9969" w14:textId="77777777" w:rsidTr="00196BF4">
        <w:trPr>
          <w:cantSplit/>
          <w:jc w:val="center"/>
        </w:trPr>
        <w:tc>
          <w:tcPr>
            <w:tcW w:w="392" w:type="dxa"/>
            <w:tcBorders>
              <w:top w:val="nil"/>
              <w:left w:val="nil"/>
              <w:bottom w:val="nil"/>
              <w:right w:val="nil"/>
            </w:tcBorders>
          </w:tcPr>
          <w:p w14:paraId="5FF337FF" w14:textId="77777777" w:rsidR="00196BF4" w:rsidRPr="00517CF2" w:rsidRDefault="00196BF4" w:rsidP="00196BF4">
            <w:pPr>
              <w:keepNext/>
              <w:spacing w:after="0" w:line="240" w:lineRule="auto"/>
              <w:jc w:val="center"/>
              <w:rPr>
                <w:rFonts w:ascii="Times New Roman" w:eastAsia="Times New Roman" w:hAnsi="Times New Roman" w:cs="Times New Roman"/>
                <w:color w:val="000000"/>
                <w:sz w:val="24"/>
                <w:szCs w:val="20"/>
              </w:rPr>
            </w:pPr>
          </w:p>
        </w:tc>
        <w:tc>
          <w:tcPr>
            <w:tcW w:w="8080" w:type="dxa"/>
            <w:gridSpan w:val="15"/>
            <w:tcBorders>
              <w:top w:val="nil"/>
              <w:left w:val="nil"/>
              <w:right w:val="nil"/>
            </w:tcBorders>
          </w:tcPr>
          <w:p w14:paraId="10B82B2C" w14:textId="77777777" w:rsidR="00196BF4" w:rsidRPr="00517CF2" w:rsidRDefault="00196BF4" w:rsidP="00196BF4">
            <w:pPr>
              <w:keepNext/>
              <w:spacing w:after="0" w:line="240" w:lineRule="auto"/>
              <w:jc w:val="center"/>
              <w:rPr>
                <w:rFonts w:ascii="Times New Roman" w:eastAsia="Times New Roman" w:hAnsi="Times New Roman" w:cs="Times New Roman"/>
                <w:color w:val="000000"/>
                <w:sz w:val="24"/>
                <w:szCs w:val="20"/>
              </w:rPr>
            </w:pPr>
            <w:r>
              <w:rPr>
                <w:rFonts w:ascii="Times New Roman" w:eastAsia="Times New Roman" w:hAnsi="Times New Roman" w:cs="Times New Roman"/>
                <w:color w:val="000000"/>
                <w:sz w:val="24"/>
                <w:szCs w:val="20"/>
              </w:rPr>
              <w:t>Быковский Евгений Игоревич</w:t>
            </w:r>
          </w:p>
        </w:tc>
        <w:tc>
          <w:tcPr>
            <w:tcW w:w="281" w:type="dxa"/>
            <w:tcBorders>
              <w:top w:val="nil"/>
              <w:left w:val="nil"/>
              <w:bottom w:val="nil"/>
              <w:right w:val="nil"/>
            </w:tcBorders>
          </w:tcPr>
          <w:p w14:paraId="045D024B" w14:textId="77777777" w:rsidR="00196BF4" w:rsidRPr="00517CF2" w:rsidRDefault="00196BF4" w:rsidP="00196BF4">
            <w:pPr>
              <w:keepNext/>
              <w:spacing w:after="0" w:line="240" w:lineRule="auto"/>
              <w:jc w:val="center"/>
              <w:rPr>
                <w:rFonts w:ascii="Times New Roman" w:eastAsia="Times New Roman" w:hAnsi="Times New Roman" w:cs="Times New Roman"/>
                <w:color w:val="000000"/>
                <w:sz w:val="24"/>
                <w:szCs w:val="20"/>
              </w:rPr>
            </w:pPr>
          </w:p>
        </w:tc>
      </w:tr>
      <w:tr w:rsidR="00196BF4" w:rsidRPr="00517CF2" w14:paraId="53113263" w14:textId="77777777" w:rsidTr="00196BF4">
        <w:trPr>
          <w:cantSplit/>
          <w:jc w:val="center"/>
        </w:trPr>
        <w:tc>
          <w:tcPr>
            <w:tcW w:w="392" w:type="dxa"/>
            <w:tcBorders>
              <w:top w:val="nil"/>
              <w:left w:val="nil"/>
              <w:bottom w:val="nil"/>
              <w:right w:val="nil"/>
            </w:tcBorders>
          </w:tcPr>
          <w:p w14:paraId="13634AC2" w14:textId="77777777" w:rsidR="00196BF4" w:rsidRPr="00517CF2" w:rsidRDefault="00196BF4" w:rsidP="00196BF4">
            <w:pPr>
              <w:keepNext/>
              <w:spacing w:after="0" w:line="240" w:lineRule="auto"/>
              <w:jc w:val="center"/>
              <w:rPr>
                <w:rFonts w:ascii="Times New Roman" w:eastAsia="Times New Roman" w:hAnsi="Times New Roman" w:cs="Times New Roman"/>
                <w:color w:val="000000"/>
                <w:sz w:val="18"/>
                <w:szCs w:val="20"/>
              </w:rPr>
            </w:pPr>
          </w:p>
        </w:tc>
        <w:tc>
          <w:tcPr>
            <w:tcW w:w="8080" w:type="dxa"/>
            <w:gridSpan w:val="15"/>
            <w:tcBorders>
              <w:left w:val="nil"/>
              <w:bottom w:val="nil"/>
              <w:right w:val="nil"/>
            </w:tcBorders>
          </w:tcPr>
          <w:p w14:paraId="6337A075" w14:textId="77777777" w:rsidR="00196BF4" w:rsidRPr="00517CF2" w:rsidRDefault="00196BF4" w:rsidP="00196BF4">
            <w:pPr>
              <w:keepNext/>
              <w:spacing w:after="0" w:line="240" w:lineRule="auto"/>
              <w:jc w:val="center"/>
              <w:rPr>
                <w:rFonts w:ascii="Times New Roman" w:eastAsia="Times New Roman" w:hAnsi="Times New Roman" w:cs="Times New Roman"/>
                <w:color w:val="000000"/>
                <w:sz w:val="18"/>
                <w:szCs w:val="20"/>
              </w:rPr>
            </w:pPr>
            <w:r w:rsidRPr="00517CF2">
              <w:rPr>
                <w:rFonts w:ascii="Times New Roman" w:eastAsia="Times New Roman" w:hAnsi="Times New Roman" w:cs="Times New Roman"/>
                <w:color w:val="000000"/>
                <w:sz w:val="18"/>
                <w:szCs w:val="20"/>
              </w:rPr>
              <w:t>(фамилия, имя, отчество студента)</w:t>
            </w:r>
          </w:p>
        </w:tc>
        <w:tc>
          <w:tcPr>
            <w:tcW w:w="281" w:type="dxa"/>
            <w:tcBorders>
              <w:top w:val="nil"/>
              <w:left w:val="nil"/>
              <w:bottom w:val="nil"/>
              <w:right w:val="nil"/>
            </w:tcBorders>
          </w:tcPr>
          <w:p w14:paraId="68139A3E" w14:textId="77777777" w:rsidR="00196BF4" w:rsidRPr="00517CF2" w:rsidRDefault="00196BF4" w:rsidP="00196BF4">
            <w:pPr>
              <w:keepNext/>
              <w:spacing w:after="0" w:line="240" w:lineRule="auto"/>
              <w:jc w:val="center"/>
              <w:rPr>
                <w:rFonts w:ascii="Times New Roman" w:eastAsia="Times New Roman" w:hAnsi="Times New Roman" w:cs="Times New Roman"/>
                <w:color w:val="000000"/>
                <w:sz w:val="18"/>
                <w:szCs w:val="20"/>
              </w:rPr>
            </w:pPr>
          </w:p>
        </w:tc>
      </w:tr>
      <w:tr w:rsidR="00196BF4" w:rsidRPr="00517CF2" w14:paraId="32619FA1" w14:textId="77777777" w:rsidTr="00196BF4">
        <w:trPr>
          <w:cantSplit/>
          <w:jc w:val="center"/>
        </w:trPr>
        <w:tc>
          <w:tcPr>
            <w:tcW w:w="392" w:type="dxa"/>
            <w:tcBorders>
              <w:top w:val="nil"/>
              <w:left w:val="nil"/>
              <w:bottom w:val="nil"/>
              <w:right w:val="nil"/>
            </w:tcBorders>
          </w:tcPr>
          <w:p w14:paraId="55C6CF17" w14:textId="77777777" w:rsidR="00196BF4" w:rsidRPr="00517CF2" w:rsidRDefault="00196BF4" w:rsidP="00196BF4">
            <w:pPr>
              <w:keepNext/>
              <w:spacing w:after="0" w:line="240" w:lineRule="auto"/>
              <w:jc w:val="center"/>
              <w:rPr>
                <w:rFonts w:ascii="Times New Roman" w:eastAsia="Times New Roman" w:hAnsi="Times New Roman" w:cs="Times New Roman"/>
                <w:color w:val="000000"/>
                <w:sz w:val="18"/>
                <w:szCs w:val="20"/>
              </w:rPr>
            </w:pPr>
          </w:p>
        </w:tc>
        <w:tc>
          <w:tcPr>
            <w:tcW w:w="8080" w:type="dxa"/>
            <w:gridSpan w:val="15"/>
            <w:tcBorders>
              <w:top w:val="nil"/>
              <w:left w:val="nil"/>
              <w:bottom w:val="nil"/>
              <w:right w:val="nil"/>
            </w:tcBorders>
          </w:tcPr>
          <w:p w14:paraId="47037800" w14:textId="77777777" w:rsidR="00196BF4" w:rsidRPr="00517CF2" w:rsidRDefault="00196BF4" w:rsidP="00196BF4">
            <w:pPr>
              <w:keepNext/>
              <w:spacing w:after="0" w:line="240" w:lineRule="auto"/>
              <w:jc w:val="center"/>
              <w:rPr>
                <w:rFonts w:ascii="Times New Roman" w:eastAsia="Times New Roman" w:hAnsi="Times New Roman" w:cs="Times New Roman"/>
                <w:color w:val="000000"/>
                <w:sz w:val="18"/>
                <w:szCs w:val="20"/>
              </w:rPr>
            </w:pPr>
          </w:p>
        </w:tc>
        <w:tc>
          <w:tcPr>
            <w:tcW w:w="281" w:type="dxa"/>
            <w:tcBorders>
              <w:top w:val="nil"/>
              <w:left w:val="nil"/>
              <w:bottom w:val="nil"/>
              <w:right w:val="nil"/>
            </w:tcBorders>
          </w:tcPr>
          <w:p w14:paraId="6B1F7F40" w14:textId="77777777" w:rsidR="00196BF4" w:rsidRPr="00517CF2" w:rsidRDefault="00196BF4" w:rsidP="00196BF4">
            <w:pPr>
              <w:keepNext/>
              <w:spacing w:after="0" w:line="240" w:lineRule="auto"/>
              <w:jc w:val="center"/>
              <w:rPr>
                <w:rFonts w:ascii="Times New Roman" w:eastAsia="Times New Roman" w:hAnsi="Times New Roman" w:cs="Times New Roman"/>
                <w:color w:val="000000"/>
                <w:sz w:val="18"/>
                <w:szCs w:val="20"/>
              </w:rPr>
            </w:pPr>
          </w:p>
        </w:tc>
      </w:tr>
      <w:tr w:rsidR="00196BF4" w:rsidRPr="00517CF2" w14:paraId="2BEB7E74" w14:textId="77777777" w:rsidTr="00196BF4">
        <w:trPr>
          <w:cantSplit/>
          <w:jc w:val="center"/>
        </w:trPr>
        <w:tc>
          <w:tcPr>
            <w:tcW w:w="392" w:type="dxa"/>
            <w:tcBorders>
              <w:top w:val="nil"/>
              <w:left w:val="nil"/>
              <w:bottom w:val="nil"/>
              <w:right w:val="nil"/>
            </w:tcBorders>
          </w:tcPr>
          <w:p w14:paraId="6635B42F" w14:textId="77777777" w:rsidR="00196BF4" w:rsidRPr="00517CF2" w:rsidRDefault="00196BF4" w:rsidP="00196BF4">
            <w:pPr>
              <w:keepNext/>
              <w:spacing w:after="0" w:line="240" w:lineRule="auto"/>
              <w:jc w:val="center"/>
              <w:rPr>
                <w:rFonts w:ascii="Times New Roman" w:eastAsia="Times New Roman" w:hAnsi="Times New Roman" w:cs="Times New Roman"/>
                <w:color w:val="000000"/>
                <w:sz w:val="24"/>
                <w:szCs w:val="20"/>
              </w:rPr>
            </w:pPr>
          </w:p>
        </w:tc>
        <w:tc>
          <w:tcPr>
            <w:tcW w:w="1382" w:type="dxa"/>
            <w:tcBorders>
              <w:top w:val="nil"/>
              <w:left w:val="nil"/>
              <w:bottom w:val="nil"/>
              <w:right w:val="nil"/>
            </w:tcBorders>
          </w:tcPr>
          <w:p w14:paraId="354E60F7" w14:textId="77777777" w:rsidR="00196BF4" w:rsidRPr="00517CF2" w:rsidRDefault="00196BF4" w:rsidP="00196BF4">
            <w:pPr>
              <w:keepNext/>
              <w:spacing w:after="0" w:line="240" w:lineRule="auto"/>
              <w:jc w:val="right"/>
              <w:rPr>
                <w:rFonts w:ascii="Times New Roman" w:eastAsia="Times New Roman" w:hAnsi="Times New Roman" w:cs="Times New Roman"/>
                <w:color w:val="000000"/>
                <w:sz w:val="24"/>
                <w:szCs w:val="20"/>
              </w:rPr>
            </w:pPr>
            <w:r w:rsidRPr="00517CF2">
              <w:rPr>
                <w:rFonts w:ascii="Times New Roman" w:eastAsia="Times New Roman" w:hAnsi="Times New Roman" w:cs="Times New Roman"/>
                <w:color w:val="000000"/>
                <w:sz w:val="24"/>
                <w:szCs w:val="20"/>
              </w:rPr>
              <w:t>Институт</w:t>
            </w:r>
          </w:p>
        </w:tc>
        <w:tc>
          <w:tcPr>
            <w:tcW w:w="1489" w:type="dxa"/>
            <w:gridSpan w:val="4"/>
            <w:tcBorders>
              <w:top w:val="nil"/>
              <w:left w:val="nil"/>
              <w:bottom w:val="single" w:sz="4" w:space="0" w:color="auto"/>
              <w:right w:val="nil"/>
            </w:tcBorders>
          </w:tcPr>
          <w:p w14:paraId="1AEAC12B" w14:textId="77777777" w:rsidR="00196BF4" w:rsidRPr="00517CF2" w:rsidRDefault="00196BF4" w:rsidP="00196BF4">
            <w:pPr>
              <w:keepNext/>
              <w:spacing w:after="0" w:line="240" w:lineRule="auto"/>
              <w:jc w:val="center"/>
              <w:rPr>
                <w:rFonts w:ascii="Times New Roman" w:eastAsia="Times New Roman" w:hAnsi="Times New Roman" w:cs="Times New Roman"/>
                <w:color w:val="000000"/>
                <w:sz w:val="24"/>
                <w:szCs w:val="20"/>
              </w:rPr>
            </w:pPr>
            <w:r>
              <w:rPr>
                <w:rFonts w:ascii="Times New Roman" w:hAnsi="Times New Roman"/>
                <w:color w:val="000000"/>
                <w:sz w:val="24"/>
                <w:szCs w:val="20"/>
              </w:rPr>
              <w:t>ВШЭиУ</w:t>
            </w:r>
          </w:p>
        </w:tc>
        <w:tc>
          <w:tcPr>
            <w:tcW w:w="852" w:type="dxa"/>
            <w:gridSpan w:val="2"/>
            <w:tcBorders>
              <w:top w:val="nil"/>
              <w:left w:val="nil"/>
              <w:bottom w:val="nil"/>
              <w:right w:val="nil"/>
            </w:tcBorders>
          </w:tcPr>
          <w:p w14:paraId="3B015581" w14:textId="77777777" w:rsidR="00196BF4" w:rsidRPr="00517CF2" w:rsidRDefault="00196BF4" w:rsidP="00196BF4">
            <w:pPr>
              <w:keepNext/>
              <w:spacing w:after="0" w:line="240" w:lineRule="auto"/>
              <w:jc w:val="right"/>
              <w:rPr>
                <w:rFonts w:ascii="Times New Roman" w:eastAsia="Times New Roman" w:hAnsi="Times New Roman" w:cs="Times New Roman"/>
                <w:color w:val="000000"/>
                <w:sz w:val="24"/>
                <w:szCs w:val="20"/>
              </w:rPr>
            </w:pPr>
            <w:r w:rsidRPr="00517CF2">
              <w:rPr>
                <w:rFonts w:ascii="Times New Roman" w:eastAsia="Times New Roman" w:hAnsi="Times New Roman" w:cs="Times New Roman"/>
                <w:color w:val="000000"/>
                <w:sz w:val="24"/>
                <w:szCs w:val="20"/>
              </w:rPr>
              <w:t>курс</w:t>
            </w:r>
          </w:p>
        </w:tc>
        <w:tc>
          <w:tcPr>
            <w:tcW w:w="894" w:type="dxa"/>
            <w:gridSpan w:val="3"/>
            <w:tcBorders>
              <w:top w:val="nil"/>
              <w:left w:val="nil"/>
              <w:bottom w:val="single" w:sz="4" w:space="0" w:color="auto"/>
              <w:right w:val="nil"/>
            </w:tcBorders>
          </w:tcPr>
          <w:p w14:paraId="3D3A0942" w14:textId="77777777" w:rsidR="00196BF4" w:rsidRPr="00AE3AB0" w:rsidRDefault="00AE3AB0" w:rsidP="00196BF4">
            <w:pPr>
              <w:keepNext/>
              <w:spacing w:after="0" w:line="240" w:lineRule="auto"/>
              <w:jc w:val="center"/>
              <w:rPr>
                <w:rFonts w:ascii="Times New Roman" w:eastAsia="Times New Roman" w:hAnsi="Times New Roman" w:cs="Times New Roman"/>
                <w:color w:val="000000"/>
                <w:sz w:val="24"/>
                <w:szCs w:val="20"/>
                <w:lang w:val="en-US"/>
              </w:rPr>
            </w:pPr>
            <w:r>
              <w:rPr>
                <w:rFonts w:ascii="Times New Roman" w:hAnsi="Times New Roman"/>
                <w:color w:val="000000"/>
                <w:sz w:val="24"/>
                <w:szCs w:val="20"/>
              </w:rPr>
              <w:t>2</w:t>
            </w:r>
          </w:p>
        </w:tc>
        <w:tc>
          <w:tcPr>
            <w:tcW w:w="1154" w:type="dxa"/>
            <w:tcBorders>
              <w:top w:val="nil"/>
              <w:left w:val="nil"/>
              <w:bottom w:val="nil"/>
              <w:right w:val="nil"/>
            </w:tcBorders>
          </w:tcPr>
          <w:p w14:paraId="7682092E" w14:textId="77777777" w:rsidR="00196BF4" w:rsidRPr="00517CF2" w:rsidRDefault="00196BF4" w:rsidP="00196BF4">
            <w:pPr>
              <w:keepNext/>
              <w:spacing w:after="0" w:line="240" w:lineRule="auto"/>
              <w:jc w:val="right"/>
              <w:rPr>
                <w:rFonts w:ascii="Times New Roman" w:eastAsia="Times New Roman" w:hAnsi="Times New Roman" w:cs="Times New Roman"/>
                <w:color w:val="000000"/>
                <w:sz w:val="24"/>
                <w:szCs w:val="20"/>
              </w:rPr>
            </w:pPr>
            <w:r w:rsidRPr="00517CF2">
              <w:rPr>
                <w:rFonts w:ascii="Times New Roman" w:eastAsia="Times New Roman" w:hAnsi="Times New Roman" w:cs="Times New Roman"/>
                <w:color w:val="000000"/>
                <w:sz w:val="24"/>
                <w:szCs w:val="20"/>
              </w:rPr>
              <w:t>группа</w:t>
            </w:r>
          </w:p>
        </w:tc>
        <w:tc>
          <w:tcPr>
            <w:tcW w:w="1154" w:type="dxa"/>
            <w:gridSpan w:val="3"/>
            <w:tcBorders>
              <w:top w:val="nil"/>
              <w:left w:val="nil"/>
              <w:bottom w:val="single" w:sz="4" w:space="0" w:color="auto"/>
              <w:right w:val="nil"/>
            </w:tcBorders>
          </w:tcPr>
          <w:p w14:paraId="75A7329A" w14:textId="77777777" w:rsidR="00196BF4" w:rsidRPr="00517CF2" w:rsidRDefault="00196BF4" w:rsidP="00196BF4">
            <w:pPr>
              <w:keepNext/>
              <w:spacing w:after="0" w:line="240" w:lineRule="auto"/>
              <w:jc w:val="center"/>
              <w:rPr>
                <w:rFonts w:ascii="Times New Roman" w:eastAsia="Times New Roman" w:hAnsi="Times New Roman" w:cs="Times New Roman"/>
                <w:color w:val="000000"/>
                <w:sz w:val="24"/>
                <w:szCs w:val="20"/>
              </w:rPr>
            </w:pPr>
            <w:r>
              <w:rPr>
                <w:rFonts w:ascii="Times New Roman" w:hAnsi="Times New Roman"/>
                <w:color w:val="000000"/>
                <w:sz w:val="24"/>
                <w:szCs w:val="20"/>
              </w:rPr>
              <w:t>281401</w:t>
            </w:r>
          </w:p>
        </w:tc>
        <w:tc>
          <w:tcPr>
            <w:tcW w:w="1155" w:type="dxa"/>
            <w:tcBorders>
              <w:top w:val="nil"/>
              <w:left w:val="nil"/>
              <w:bottom w:val="nil"/>
              <w:right w:val="nil"/>
            </w:tcBorders>
          </w:tcPr>
          <w:p w14:paraId="2A4D38C1" w14:textId="77777777" w:rsidR="00196BF4" w:rsidRPr="00517CF2" w:rsidRDefault="00196BF4" w:rsidP="00196BF4">
            <w:pPr>
              <w:keepNext/>
              <w:spacing w:after="0" w:line="240" w:lineRule="auto"/>
              <w:jc w:val="center"/>
              <w:rPr>
                <w:rFonts w:ascii="Times New Roman" w:eastAsia="Times New Roman" w:hAnsi="Times New Roman" w:cs="Times New Roman"/>
                <w:color w:val="000000"/>
                <w:sz w:val="24"/>
                <w:szCs w:val="20"/>
              </w:rPr>
            </w:pPr>
          </w:p>
        </w:tc>
        <w:tc>
          <w:tcPr>
            <w:tcW w:w="281" w:type="dxa"/>
            <w:tcBorders>
              <w:top w:val="nil"/>
              <w:left w:val="nil"/>
              <w:bottom w:val="nil"/>
              <w:right w:val="nil"/>
            </w:tcBorders>
          </w:tcPr>
          <w:p w14:paraId="6F8712DC" w14:textId="77777777" w:rsidR="00196BF4" w:rsidRPr="00517CF2" w:rsidRDefault="00196BF4" w:rsidP="00196BF4">
            <w:pPr>
              <w:keepNext/>
              <w:spacing w:after="0" w:line="240" w:lineRule="auto"/>
              <w:jc w:val="center"/>
              <w:rPr>
                <w:rFonts w:ascii="Times New Roman" w:eastAsia="Times New Roman" w:hAnsi="Times New Roman" w:cs="Times New Roman"/>
                <w:color w:val="000000"/>
                <w:sz w:val="24"/>
                <w:szCs w:val="20"/>
              </w:rPr>
            </w:pPr>
          </w:p>
        </w:tc>
      </w:tr>
      <w:tr w:rsidR="00196BF4" w:rsidRPr="00517CF2" w14:paraId="52C3D226" w14:textId="77777777" w:rsidTr="00196BF4">
        <w:trPr>
          <w:cantSplit/>
          <w:jc w:val="center"/>
        </w:trPr>
        <w:tc>
          <w:tcPr>
            <w:tcW w:w="392" w:type="dxa"/>
            <w:tcBorders>
              <w:top w:val="nil"/>
              <w:left w:val="nil"/>
              <w:bottom w:val="nil"/>
              <w:right w:val="nil"/>
            </w:tcBorders>
          </w:tcPr>
          <w:p w14:paraId="045EFDCA" w14:textId="77777777" w:rsidR="00196BF4" w:rsidRPr="00517CF2" w:rsidRDefault="00196BF4" w:rsidP="00196BF4">
            <w:pPr>
              <w:keepNext/>
              <w:spacing w:after="0" w:line="240" w:lineRule="auto"/>
              <w:jc w:val="center"/>
              <w:rPr>
                <w:rFonts w:ascii="Times New Roman" w:eastAsia="Times New Roman" w:hAnsi="Times New Roman" w:cs="Times New Roman"/>
                <w:color w:val="000000"/>
                <w:sz w:val="24"/>
                <w:szCs w:val="20"/>
              </w:rPr>
            </w:pPr>
          </w:p>
        </w:tc>
        <w:tc>
          <w:tcPr>
            <w:tcW w:w="8080" w:type="dxa"/>
            <w:gridSpan w:val="15"/>
            <w:tcBorders>
              <w:top w:val="nil"/>
              <w:left w:val="nil"/>
              <w:bottom w:val="nil"/>
              <w:right w:val="nil"/>
            </w:tcBorders>
          </w:tcPr>
          <w:p w14:paraId="4B3AD319" w14:textId="77777777" w:rsidR="00196BF4" w:rsidRPr="00517CF2" w:rsidRDefault="00196BF4" w:rsidP="00196BF4">
            <w:pPr>
              <w:keepNext/>
              <w:spacing w:after="0" w:line="240" w:lineRule="auto"/>
              <w:jc w:val="center"/>
              <w:rPr>
                <w:rFonts w:ascii="Times New Roman" w:eastAsia="Times New Roman" w:hAnsi="Times New Roman" w:cs="Times New Roman"/>
                <w:color w:val="000000"/>
                <w:sz w:val="24"/>
                <w:szCs w:val="20"/>
              </w:rPr>
            </w:pPr>
          </w:p>
        </w:tc>
        <w:tc>
          <w:tcPr>
            <w:tcW w:w="281" w:type="dxa"/>
            <w:tcBorders>
              <w:top w:val="nil"/>
              <w:left w:val="nil"/>
              <w:bottom w:val="nil"/>
              <w:right w:val="nil"/>
            </w:tcBorders>
          </w:tcPr>
          <w:p w14:paraId="2AC14013" w14:textId="77777777" w:rsidR="00196BF4" w:rsidRPr="00517CF2" w:rsidRDefault="00196BF4" w:rsidP="00196BF4">
            <w:pPr>
              <w:keepNext/>
              <w:spacing w:after="0" w:line="240" w:lineRule="auto"/>
              <w:jc w:val="center"/>
              <w:rPr>
                <w:rFonts w:ascii="Times New Roman" w:eastAsia="Times New Roman" w:hAnsi="Times New Roman" w:cs="Times New Roman"/>
                <w:color w:val="000000"/>
                <w:sz w:val="24"/>
                <w:szCs w:val="20"/>
              </w:rPr>
            </w:pPr>
          </w:p>
        </w:tc>
      </w:tr>
      <w:tr w:rsidR="00196BF4" w:rsidRPr="00517CF2" w14:paraId="56EB1B3B" w14:textId="77777777" w:rsidTr="00196BF4">
        <w:trPr>
          <w:cantSplit/>
          <w:jc w:val="center"/>
        </w:trPr>
        <w:tc>
          <w:tcPr>
            <w:tcW w:w="392" w:type="dxa"/>
            <w:tcBorders>
              <w:top w:val="nil"/>
              <w:left w:val="nil"/>
              <w:bottom w:val="nil"/>
              <w:right w:val="nil"/>
            </w:tcBorders>
          </w:tcPr>
          <w:p w14:paraId="3D61CCF4" w14:textId="77777777" w:rsidR="00196BF4" w:rsidRPr="00517CF2" w:rsidRDefault="00196BF4" w:rsidP="00196BF4">
            <w:pPr>
              <w:keepNext/>
              <w:spacing w:after="0" w:line="240" w:lineRule="auto"/>
              <w:jc w:val="center"/>
              <w:rPr>
                <w:rFonts w:ascii="Times New Roman" w:eastAsia="Times New Roman" w:hAnsi="Times New Roman" w:cs="Times New Roman"/>
                <w:color w:val="000000"/>
                <w:sz w:val="24"/>
                <w:szCs w:val="20"/>
              </w:rPr>
            </w:pPr>
          </w:p>
        </w:tc>
        <w:tc>
          <w:tcPr>
            <w:tcW w:w="8080" w:type="dxa"/>
            <w:gridSpan w:val="15"/>
            <w:tcBorders>
              <w:top w:val="nil"/>
              <w:left w:val="nil"/>
              <w:bottom w:val="nil"/>
              <w:right w:val="nil"/>
            </w:tcBorders>
          </w:tcPr>
          <w:tbl>
            <w:tblPr>
              <w:tblW w:w="8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80"/>
            </w:tblGrid>
            <w:tr w:rsidR="00196BF4" w:rsidRPr="00517CF2" w14:paraId="6993211B" w14:textId="77777777" w:rsidTr="00196BF4">
              <w:trPr>
                <w:cantSplit/>
                <w:jc w:val="center"/>
              </w:trPr>
              <w:tc>
                <w:tcPr>
                  <w:tcW w:w="8080" w:type="dxa"/>
                  <w:tcBorders>
                    <w:top w:val="nil"/>
                    <w:left w:val="nil"/>
                    <w:right w:val="nil"/>
                  </w:tcBorders>
                </w:tcPr>
                <w:p w14:paraId="6C007B9D" w14:textId="77777777" w:rsidR="00196BF4" w:rsidRPr="00517CF2" w:rsidRDefault="00196BF4" w:rsidP="00196BF4">
                  <w:pPr>
                    <w:keepNext/>
                    <w:spacing w:after="0" w:line="240" w:lineRule="auto"/>
                    <w:ind w:firstLine="540"/>
                    <w:jc w:val="center"/>
                    <w:rPr>
                      <w:rFonts w:ascii="Times New Roman" w:eastAsia="Times New Roman" w:hAnsi="Times New Roman" w:cs="Times New Roman"/>
                      <w:sz w:val="16"/>
                      <w:szCs w:val="24"/>
                    </w:rPr>
                  </w:pPr>
                  <w:r>
                    <w:rPr>
                      <w:rFonts w:ascii="Times New Roman" w:hAnsi="Times New Roman"/>
                      <w:color w:val="000000"/>
                      <w:sz w:val="24"/>
                      <w:szCs w:val="20"/>
                    </w:rPr>
                    <w:t>38.03.01 «Экономика»</w:t>
                  </w:r>
                </w:p>
              </w:tc>
            </w:tr>
            <w:tr w:rsidR="00196BF4" w:rsidRPr="00517CF2" w14:paraId="186A667A" w14:textId="77777777" w:rsidTr="00196BF4">
              <w:trPr>
                <w:cantSplit/>
                <w:jc w:val="center"/>
              </w:trPr>
              <w:tc>
                <w:tcPr>
                  <w:tcW w:w="8080" w:type="dxa"/>
                  <w:tcBorders>
                    <w:top w:val="nil"/>
                    <w:left w:val="nil"/>
                    <w:bottom w:val="nil"/>
                    <w:right w:val="nil"/>
                  </w:tcBorders>
                </w:tcPr>
                <w:p w14:paraId="4C69F860" w14:textId="77777777" w:rsidR="00196BF4" w:rsidRPr="00517CF2" w:rsidRDefault="00196BF4" w:rsidP="00196BF4">
                  <w:pPr>
                    <w:keepNext/>
                    <w:spacing w:after="0" w:line="240" w:lineRule="auto"/>
                    <w:jc w:val="center"/>
                    <w:rPr>
                      <w:rFonts w:ascii="Times New Roman" w:eastAsia="Times New Roman" w:hAnsi="Times New Roman" w:cs="Times New Roman"/>
                      <w:sz w:val="18"/>
                      <w:szCs w:val="18"/>
                    </w:rPr>
                  </w:pPr>
                  <w:r w:rsidRPr="00517CF2">
                    <w:rPr>
                      <w:rFonts w:ascii="Times New Roman" w:eastAsia="Times New Roman" w:hAnsi="Times New Roman" w:cs="Times New Roman"/>
                      <w:sz w:val="18"/>
                      <w:szCs w:val="18"/>
                    </w:rPr>
                    <w:t>(код и наименование направления подготовки/специальности)</w:t>
                  </w:r>
                </w:p>
              </w:tc>
            </w:tr>
          </w:tbl>
          <w:p w14:paraId="44EA0381" w14:textId="77777777" w:rsidR="00196BF4" w:rsidRPr="00517CF2" w:rsidRDefault="00196BF4" w:rsidP="00196BF4">
            <w:pPr>
              <w:keepNext/>
              <w:spacing w:after="0" w:line="240" w:lineRule="auto"/>
              <w:jc w:val="center"/>
              <w:rPr>
                <w:rFonts w:ascii="Times New Roman" w:eastAsia="Times New Roman" w:hAnsi="Times New Roman" w:cs="Times New Roman"/>
                <w:color w:val="000000"/>
                <w:sz w:val="24"/>
                <w:szCs w:val="20"/>
              </w:rPr>
            </w:pPr>
          </w:p>
        </w:tc>
        <w:tc>
          <w:tcPr>
            <w:tcW w:w="281" w:type="dxa"/>
            <w:tcBorders>
              <w:top w:val="nil"/>
              <w:left w:val="nil"/>
              <w:bottom w:val="nil"/>
              <w:right w:val="nil"/>
            </w:tcBorders>
          </w:tcPr>
          <w:p w14:paraId="609533A5" w14:textId="77777777" w:rsidR="00196BF4" w:rsidRPr="00517CF2" w:rsidRDefault="00196BF4" w:rsidP="00196BF4">
            <w:pPr>
              <w:keepNext/>
              <w:spacing w:after="0" w:line="240" w:lineRule="auto"/>
              <w:jc w:val="center"/>
              <w:rPr>
                <w:rFonts w:ascii="Times New Roman" w:eastAsia="Times New Roman" w:hAnsi="Times New Roman" w:cs="Times New Roman"/>
                <w:color w:val="000000"/>
                <w:sz w:val="24"/>
                <w:szCs w:val="20"/>
              </w:rPr>
            </w:pPr>
          </w:p>
        </w:tc>
      </w:tr>
      <w:tr w:rsidR="00196BF4" w:rsidRPr="00517CF2" w14:paraId="52D0B031" w14:textId="77777777" w:rsidTr="00196BF4">
        <w:trPr>
          <w:cantSplit/>
          <w:jc w:val="center"/>
        </w:trPr>
        <w:tc>
          <w:tcPr>
            <w:tcW w:w="392" w:type="dxa"/>
            <w:tcBorders>
              <w:top w:val="nil"/>
              <w:left w:val="nil"/>
              <w:bottom w:val="nil"/>
              <w:right w:val="nil"/>
            </w:tcBorders>
          </w:tcPr>
          <w:p w14:paraId="14807B8E" w14:textId="77777777" w:rsidR="00196BF4" w:rsidRPr="00517CF2" w:rsidRDefault="00196BF4" w:rsidP="00196BF4">
            <w:pPr>
              <w:keepNext/>
              <w:spacing w:after="0" w:line="240" w:lineRule="auto"/>
              <w:jc w:val="center"/>
              <w:rPr>
                <w:rFonts w:ascii="Times New Roman" w:eastAsia="Times New Roman" w:hAnsi="Times New Roman" w:cs="Times New Roman"/>
                <w:color w:val="000000"/>
                <w:sz w:val="24"/>
                <w:szCs w:val="20"/>
              </w:rPr>
            </w:pPr>
          </w:p>
        </w:tc>
        <w:tc>
          <w:tcPr>
            <w:tcW w:w="8080" w:type="dxa"/>
            <w:gridSpan w:val="15"/>
            <w:tcBorders>
              <w:top w:val="nil"/>
              <w:left w:val="nil"/>
              <w:bottom w:val="nil"/>
              <w:right w:val="nil"/>
            </w:tcBorders>
          </w:tcPr>
          <w:p w14:paraId="2010B740" w14:textId="77777777" w:rsidR="00196BF4" w:rsidRPr="00517CF2" w:rsidRDefault="00196BF4" w:rsidP="00196BF4">
            <w:pPr>
              <w:keepNext/>
              <w:spacing w:after="0" w:line="240" w:lineRule="auto"/>
              <w:jc w:val="center"/>
              <w:rPr>
                <w:rFonts w:ascii="Times New Roman" w:eastAsia="Times New Roman" w:hAnsi="Times New Roman" w:cs="Times New Roman"/>
                <w:color w:val="000000"/>
                <w:sz w:val="24"/>
                <w:szCs w:val="20"/>
              </w:rPr>
            </w:pPr>
          </w:p>
        </w:tc>
        <w:tc>
          <w:tcPr>
            <w:tcW w:w="281" w:type="dxa"/>
            <w:tcBorders>
              <w:top w:val="nil"/>
              <w:left w:val="nil"/>
              <w:bottom w:val="nil"/>
              <w:right w:val="nil"/>
            </w:tcBorders>
          </w:tcPr>
          <w:p w14:paraId="3C52E2B9" w14:textId="77777777" w:rsidR="00196BF4" w:rsidRPr="00517CF2" w:rsidRDefault="00196BF4" w:rsidP="00196BF4">
            <w:pPr>
              <w:keepNext/>
              <w:spacing w:after="0" w:line="240" w:lineRule="auto"/>
              <w:jc w:val="center"/>
              <w:rPr>
                <w:rFonts w:ascii="Times New Roman" w:eastAsia="Times New Roman" w:hAnsi="Times New Roman" w:cs="Times New Roman"/>
                <w:color w:val="000000"/>
                <w:sz w:val="24"/>
                <w:szCs w:val="20"/>
              </w:rPr>
            </w:pPr>
          </w:p>
        </w:tc>
      </w:tr>
      <w:tr w:rsidR="00196BF4" w:rsidRPr="00517CF2" w14:paraId="1034BEFF" w14:textId="77777777" w:rsidTr="00196BF4">
        <w:trPr>
          <w:cantSplit/>
          <w:jc w:val="center"/>
        </w:trPr>
        <w:tc>
          <w:tcPr>
            <w:tcW w:w="392" w:type="dxa"/>
            <w:tcBorders>
              <w:top w:val="nil"/>
              <w:left w:val="nil"/>
              <w:bottom w:val="nil"/>
              <w:right w:val="nil"/>
            </w:tcBorders>
          </w:tcPr>
          <w:p w14:paraId="2B04319A" w14:textId="77777777" w:rsidR="00196BF4" w:rsidRPr="00517CF2" w:rsidRDefault="00196BF4" w:rsidP="00196BF4">
            <w:pPr>
              <w:keepNext/>
              <w:spacing w:after="0" w:line="240" w:lineRule="auto"/>
              <w:jc w:val="center"/>
              <w:rPr>
                <w:rFonts w:ascii="Times New Roman" w:eastAsia="Times New Roman" w:hAnsi="Times New Roman" w:cs="Times New Roman"/>
                <w:color w:val="000000"/>
                <w:sz w:val="24"/>
                <w:szCs w:val="20"/>
              </w:rPr>
            </w:pPr>
          </w:p>
        </w:tc>
        <w:tc>
          <w:tcPr>
            <w:tcW w:w="8080" w:type="dxa"/>
            <w:gridSpan w:val="15"/>
            <w:tcBorders>
              <w:top w:val="nil"/>
              <w:left w:val="nil"/>
              <w:bottom w:val="nil"/>
              <w:right w:val="nil"/>
            </w:tcBorders>
          </w:tcPr>
          <w:p w14:paraId="5AEFA6B4" w14:textId="77777777" w:rsidR="00196BF4" w:rsidRPr="00517CF2" w:rsidRDefault="00196BF4" w:rsidP="00196BF4">
            <w:pPr>
              <w:keepNext/>
              <w:widowControl w:val="0"/>
              <w:spacing w:after="0" w:line="240" w:lineRule="auto"/>
              <w:ind w:firstLine="15"/>
              <w:jc w:val="center"/>
              <w:outlineLvl w:val="2"/>
              <w:rPr>
                <w:rFonts w:ascii="Times New Roman" w:eastAsia="Times New Roman" w:hAnsi="Times New Roman" w:cs="Times New Roman"/>
                <w:b/>
                <w:noProof/>
                <w:kern w:val="2"/>
                <w:sz w:val="28"/>
                <w:szCs w:val="28"/>
              </w:rPr>
            </w:pPr>
            <w:bookmarkStart w:id="0" w:name="_Toc340237986"/>
            <w:bookmarkStart w:id="1" w:name="_Toc340238398"/>
            <w:bookmarkStart w:id="2" w:name="_Toc340239096"/>
            <w:bookmarkStart w:id="3" w:name="_Toc340239305"/>
            <w:bookmarkStart w:id="4" w:name="_Toc340567543"/>
            <w:bookmarkStart w:id="5" w:name="_Toc340756807"/>
            <w:r w:rsidRPr="00517CF2">
              <w:rPr>
                <w:rFonts w:ascii="Times New Roman" w:eastAsia="Times New Roman" w:hAnsi="Times New Roman" w:cs="Times New Roman"/>
                <w:b/>
                <w:noProof/>
                <w:kern w:val="2"/>
                <w:sz w:val="28"/>
                <w:szCs w:val="28"/>
              </w:rPr>
              <w:t>РЕФЕРАТ</w:t>
            </w:r>
            <w:bookmarkEnd w:id="0"/>
            <w:bookmarkEnd w:id="1"/>
            <w:bookmarkEnd w:id="2"/>
            <w:bookmarkEnd w:id="3"/>
            <w:bookmarkEnd w:id="4"/>
            <w:bookmarkEnd w:id="5"/>
          </w:p>
        </w:tc>
        <w:tc>
          <w:tcPr>
            <w:tcW w:w="281" w:type="dxa"/>
            <w:tcBorders>
              <w:top w:val="nil"/>
              <w:left w:val="nil"/>
              <w:bottom w:val="nil"/>
              <w:right w:val="nil"/>
            </w:tcBorders>
          </w:tcPr>
          <w:p w14:paraId="36DB255A" w14:textId="77777777" w:rsidR="00196BF4" w:rsidRPr="00517CF2" w:rsidRDefault="00196BF4" w:rsidP="00196BF4">
            <w:pPr>
              <w:keepNext/>
              <w:spacing w:after="0" w:line="240" w:lineRule="auto"/>
              <w:jc w:val="center"/>
              <w:rPr>
                <w:rFonts w:ascii="Times New Roman" w:eastAsia="Times New Roman" w:hAnsi="Times New Roman" w:cs="Times New Roman"/>
                <w:color w:val="000000"/>
                <w:sz w:val="24"/>
                <w:szCs w:val="20"/>
              </w:rPr>
            </w:pPr>
          </w:p>
        </w:tc>
      </w:tr>
      <w:tr w:rsidR="00196BF4" w:rsidRPr="00517CF2" w14:paraId="31B36CA2" w14:textId="77777777" w:rsidTr="00196BF4">
        <w:trPr>
          <w:cantSplit/>
          <w:jc w:val="center"/>
        </w:trPr>
        <w:tc>
          <w:tcPr>
            <w:tcW w:w="392" w:type="dxa"/>
            <w:tcBorders>
              <w:top w:val="nil"/>
              <w:left w:val="nil"/>
              <w:bottom w:val="nil"/>
              <w:right w:val="nil"/>
            </w:tcBorders>
          </w:tcPr>
          <w:p w14:paraId="528FF32F" w14:textId="77777777" w:rsidR="00196BF4" w:rsidRPr="00517CF2" w:rsidRDefault="00196BF4" w:rsidP="00196BF4">
            <w:pPr>
              <w:keepNext/>
              <w:spacing w:after="0" w:line="240" w:lineRule="auto"/>
              <w:jc w:val="center"/>
              <w:rPr>
                <w:rFonts w:ascii="Times New Roman" w:eastAsia="Times New Roman" w:hAnsi="Times New Roman" w:cs="Times New Roman"/>
                <w:color w:val="000000"/>
                <w:sz w:val="24"/>
                <w:szCs w:val="20"/>
              </w:rPr>
            </w:pPr>
          </w:p>
        </w:tc>
        <w:tc>
          <w:tcPr>
            <w:tcW w:w="8080" w:type="dxa"/>
            <w:gridSpan w:val="15"/>
            <w:tcBorders>
              <w:top w:val="nil"/>
              <w:left w:val="nil"/>
              <w:bottom w:val="nil"/>
              <w:right w:val="nil"/>
            </w:tcBorders>
          </w:tcPr>
          <w:p w14:paraId="777134E7" w14:textId="77777777" w:rsidR="00196BF4" w:rsidRPr="00517CF2" w:rsidRDefault="00196BF4" w:rsidP="00196BF4">
            <w:pPr>
              <w:keepNext/>
              <w:widowControl w:val="0"/>
              <w:spacing w:after="0" w:line="240" w:lineRule="auto"/>
              <w:ind w:firstLine="720"/>
              <w:jc w:val="both"/>
              <w:outlineLvl w:val="2"/>
              <w:rPr>
                <w:rFonts w:ascii="Times New Roman" w:eastAsia="Times New Roman" w:hAnsi="Times New Roman" w:cs="Times New Roman"/>
                <w:noProof/>
                <w:kern w:val="2"/>
                <w:sz w:val="28"/>
                <w:szCs w:val="24"/>
              </w:rPr>
            </w:pPr>
          </w:p>
        </w:tc>
        <w:tc>
          <w:tcPr>
            <w:tcW w:w="281" w:type="dxa"/>
            <w:tcBorders>
              <w:top w:val="nil"/>
              <w:left w:val="nil"/>
              <w:bottom w:val="nil"/>
              <w:right w:val="nil"/>
            </w:tcBorders>
          </w:tcPr>
          <w:p w14:paraId="4D077229" w14:textId="77777777" w:rsidR="00196BF4" w:rsidRPr="00517CF2" w:rsidRDefault="00196BF4" w:rsidP="00196BF4">
            <w:pPr>
              <w:keepNext/>
              <w:spacing w:after="0" w:line="240" w:lineRule="auto"/>
              <w:jc w:val="center"/>
              <w:rPr>
                <w:rFonts w:ascii="Times New Roman" w:eastAsia="Times New Roman" w:hAnsi="Times New Roman" w:cs="Times New Roman"/>
                <w:color w:val="000000"/>
                <w:sz w:val="24"/>
                <w:szCs w:val="20"/>
              </w:rPr>
            </w:pPr>
          </w:p>
        </w:tc>
      </w:tr>
      <w:tr w:rsidR="00196BF4" w:rsidRPr="00517CF2" w14:paraId="41EB9230" w14:textId="77777777" w:rsidTr="00196BF4">
        <w:trPr>
          <w:jc w:val="center"/>
        </w:trPr>
        <w:tc>
          <w:tcPr>
            <w:tcW w:w="392" w:type="dxa"/>
            <w:tcBorders>
              <w:top w:val="nil"/>
              <w:left w:val="nil"/>
              <w:bottom w:val="nil"/>
              <w:right w:val="nil"/>
            </w:tcBorders>
          </w:tcPr>
          <w:p w14:paraId="4B5B3F3E" w14:textId="77777777" w:rsidR="00196BF4" w:rsidRPr="00517CF2" w:rsidRDefault="00196BF4" w:rsidP="00196BF4">
            <w:pPr>
              <w:keepNext/>
              <w:spacing w:after="0" w:line="240" w:lineRule="auto"/>
              <w:jc w:val="center"/>
              <w:rPr>
                <w:rFonts w:ascii="Times New Roman" w:eastAsia="Times New Roman" w:hAnsi="Times New Roman" w:cs="Times New Roman"/>
                <w:color w:val="000000"/>
                <w:sz w:val="24"/>
                <w:szCs w:val="20"/>
              </w:rPr>
            </w:pPr>
          </w:p>
        </w:tc>
        <w:tc>
          <w:tcPr>
            <w:tcW w:w="2268" w:type="dxa"/>
            <w:gridSpan w:val="3"/>
            <w:tcBorders>
              <w:top w:val="nil"/>
              <w:left w:val="nil"/>
              <w:bottom w:val="nil"/>
              <w:right w:val="nil"/>
            </w:tcBorders>
          </w:tcPr>
          <w:p w14:paraId="069616CD" w14:textId="77777777" w:rsidR="00196BF4" w:rsidRPr="00517CF2" w:rsidRDefault="00196BF4" w:rsidP="00196BF4">
            <w:pPr>
              <w:keepNext/>
              <w:spacing w:after="0" w:line="240" w:lineRule="auto"/>
              <w:ind w:left="-91"/>
              <w:rPr>
                <w:rFonts w:ascii="Times New Roman" w:eastAsia="Times New Roman" w:hAnsi="Times New Roman" w:cs="Times New Roman"/>
                <w:color w:val="000000"/>
                <w:sz w:val="24"/>
                <w:szCs w:val="20"/>
              </w:rPr>
            </w:pPr>
            <w:r w:rsidRPr="00517CF2">
              <w:rPr>
                <w:rFonts w:ascii="Times New Roman" w:eastAsia="Times New Roman" w:hAnsi="Times New Roman" w:cs="Times New Roman"/>
                <w:color w:val="000000"/>
                <w:sz w:val="24"/>
                <w:szCs w:val="20"/>
              </w:rPr>
              <w:t>По дисциплине</w:t>
            </w:r>
          </w:p>
        </w:tc>
        <w:tc>
          <w:tcPr>
            <w:tcW w:w="5812" w:type="dxa"/>
            <w:gridSpan w:val="12"/>
            <w:tcBorders>
              <w:top w:val="nil"/>
              <w:left w:val="nil"/>
              <w:bottom w:val="single" w:sz="4" w:space="0" w:color="auto"/>
              <w:right w:val="nil"/>
            </w:tcBorders>
          </w:tcPr>
          <w:p w14:paraId="46F571D1" w14:textId="77777777" w:rsidR="00196BF4" w:rsidRPr="00517CF2" w:rsidRDefault="00196BF4" w:rsidP="005A6C23">
            <w:pPr>
              <w:keepNext/>
              <w:spacing w:after="0" w:line="240" w:lineRule="auto"/>
              <w:jc w:val="center"/>
              <w:rPr>
                <w:rFonts w:ascii="Times New Roman" w:eastAsia="Times New Roman" w:hAnsi="Times New Roman" w:cs="Times New Roman"/>
                <w:color w:val="000000"/>
                <w:sz w:val="24"/>
                <w:szCs w:val="20"/>
              </w:rPr>
            </w:pPr>
            <w:r>
              <w:rPr>
                <w:rFonts w:ascii="Times New Roman" w:hAnsi="Times New Roman"/>
                <w:color w:val="000000"/>
                <w:sz w:val="24"/>
                <w:szCs w:val="20"/>
              </w:rPr>
              <w:t xml:space="preserve">Основы </w:t>
            </w:r>
            <w:r w:rsidR="005A6C23">
              <w:rPr>
                <w:rFonts w:ascii="Times New Roman" w:hAnsi="Times New Roman"/>
                <w:color w:val="000000"/>
                <w:sz w:val="24"/>
                <w:szCs w:val="20"/>
              </w:rPr>
              <w:t>финансов</w:t>
            </w:r>
          </w:p>
        </w:tc>
        <w:tc>
          <w:tcPr>
            <w:tcW w:w="281" w:type="dxa"/>
            <w:tcBorders>
              <w:top w:val="nil"/>
              <w:left w:val="nil"/>
              <w:bottom w:val="nil"/>
              <w:right w:val="nil"/>
            </w:tcBorders>
          </w:tcPr>
          <w:p w14:paraId="511C335F" w14:textId="77777777" w:rsidR="00196BF4" w:rsidRPr="00517CF2" w:rsidRDefault="00196BF4" w:rsidP="00196BF4">
            <w:pPr>
              <w:keepNext/>
              <w:spacing w:after="0" w:line="240" w:lineRule="auto"/>
              <w:jc w:val="center"/>
              <w:rPr>
                <w:rFonts w:ascii="Times New Roman" w:eastAsia="Times New Roman" w:hAnsi="Times New Roman" w:cs="Times New Roman"/>
                <w:color w:val="000000"/>
                <w:sz w:val="24"/>
                <w:szCs w:val="20"/>
              </w:rPr>
            </w:pPr>
          </w:p>
        </w:tc>
      </w:tr>
      <w:tr w:rsidR="00196BF4" w:rsidRPr="00517CF2" w14:paraId="2AA1A132" w14:textId="77777777" w:rsidTr="00196BF4">
        <w:trPr>
          <w:jc w:val="center"/>
        </w:trPr>
        <w:tc>
          <w:tcPr>
            <w:tcW w:w="392" w:type="dxa"/>
            <w:tcBorders>
              <w:top w:val="nil"/>
              <w:left w:val="nil"/>
              <w:bottom w:val="nil"/>
              <w:right w:val="nil"/>
            </w:tcBorders>
          </w:tcPr>
          <w:p w14:paraId="05540AA4" w14:textId="77777777" w:rsidR="00196BF4" w:rsidRPr="00517CF2" w:rsidRDefault="00196BF4" w:rsidP="00196BF4">
            <w:pPr>
              <w:keepNext/>
              <w:spacing w:after="0" w:line="240" w:lineRule="auto"/>
              <w:jc w:val="center"/>
              <w:rPr>
                <w:rFonts w:ascii="Times New Roman" w:eastAsia="Times New Roman" w:hAnsi="Times New Roman" w:cs="Times New Roman"/>
                <w:color w:val="000000"/>
                <w:sz w:val="24"/>
                <w:szCs w:val="20"/>
              </w:rPr>
            </w:pPr>
          </w:p>
        </w:tc>
        <w:tc>
          <w:tcPr>
            <w:tcW w:w="8080" w:type="dxa"/>
            <w:gridSpan w:val="15"/>
            <w:tcBorders>
              <w:top w:val="nil"/>
              <w:left w:val="nil"/>
              <w:bottom w:val="single" w:sz="4" w:space="0" w:color="auto"/>
              <w:right w:val="nil"/>
            </w:tcBorders>
          </w:tcPr>
          <w:p w14:paraId="0428E8D5" w14:textId="77777777" w:rsidR="00196BF4" w:rsidRPr="00517CF2" w:rsidRDefault="00196BF4" w:rsidP="00196BF4">
            <w:pPr>
              <w:keepNext/>
              <w:spacing w:after="0" w:line="240" w:lineRule="auto"/>
              <w:jc w:val="center"/>
              <w:rPr>
                <w:rFonts w:ascii="Times New Roman" w:eastAsia="Times New Roman" w:hAnsi="Times New Roman" w:cs="Times New Roman"/>
                <w:color w:val="000000"/>
                <w:sz w:val="24"/>
                <w:szCs w:val="20"/>
              </w:rPr>
            </w:pPr>
          </w:p>
        </w:tc>
        <w:tc>
          <w:tcPr>
            <w:tcW w:w="281" w:type="dxa"/>
            <w:tcBorders>
              <w:top w:val="nil"/>
              <w:left w:val="nil"/>
              <w:bottom w:val="nil"/>
              <w:right w:val="nil"/>
            </w:tcBorders>
          </w:tcPr>
          <w:p w14:paraId="3078F026" w14:textId="77777777" w:rsidR="00196BF4" w:rsidRPr="00517CF2" w:rsidRDefault="00196BF4" w:rsidP="00196BF4">
            <w:pPr>
              <w:keepNext/>
              <w:spacing w:after="0" w:line="240" w:lineRule="auto"/>
              <w:jc w:val="center"/>
              <w:rPr>
                <w:rFonts w:ascii="Times New Roman" w:eastAsia="Times New Roman" w:hAnsi="Times New Roman" w:cs="Times New Roman"/>
                <w:color w:val="000000"/>
                <w:sz w:val="24"/>
                <w:szCs w:val="20"/>
              </w:rPr>
            </w:pPr>
          </w:p>
        </w:tc>
      </w:tr>
      <w:tr w:rsidR="00196BF4" w:rsidRPr="00517CF2" w14:paraId="350796C9" w14:textId="77777777" w:rsidTr="00196BF4">
        <w:trPr>
          <w:jc w:val="center"/>
        </w:trPr>
        <w:tc>
          <w:tcPr>
            <w:tcW w:w="392" w:type="dxa"/>
            <w:tcBorders>
              <w:top w:val="nil"/>
              <w:left w:val="nil"/>
              <w:bottom w:val="nil"/>
              <w:right w:val="nil"/>
            </w:tcBorders>
          </w:tcPr>
          <w:p w14:paraId="15B1C845" w14:textId="77777777" w:rsidR="00196BF4" w:rsidRPr="00517CF2" w:rsidRDefault="00196BF4" w:rsidP="00196BF4">
            <w:pPr>
              <w:keepNext/>
              <w:spacing w:after="0" w:line="240" w:lineRule="auto"/>
              <w:jc w:val="center"/>
              <w:rPr>
                <w:rFonts w:ascii="Times New Roman" w:eastAsia="Times New Roman" w:hAnsi="Times New Roman" w:cs="Times New Roman"/>
                <w:color w:val="000000"/>
                <w:sz w:val="24"/>
                <w:szCs w:val="20"/>
              </w:rPr>
            </w:pPr>
          </w:p>
        </w:tc>
        <w:tc>
          <w:tcPr>
            <w:tcW w:w="2268" w:type="dxa"/>
            <w:gridSpan w:val="3"/>
            <w:tcBorders>
              <w:top w:val="nil"/>
              <w:left w:val="nil"/>
              <w:bottom w:val="nil"/>
              <w:right w:val="nil"/>
            </w:tcBorders>
          </w:tcPr>
          <w:p w14:paraId="605CAF05" w14:textId="77777777" w:rsidR="00196BF4" w:rsidRPr="00517CF2" w:rsidRDefault="00196BF4" w:rsidP="00196BF4">
            <w:pPr>
              <w:keepNext/>
              <w:spacing w:after="0" w:line="240" w:lineRule="auto"/>
              <w:ind w:left="-91"/>
              <w:rPr>
                <w:rFonts w:ascii="Times New Roman" w:eastAsia="Times New Roman" w:hAnsi="Times New Roman" w:cs="Times New Roman"/>
                <w:color w:val="000000"/>
                <w:sz w:val="24"/>
                <w:szCs w:val="20"/>
              </w:rPr>
            </w:pPr>
            <w:r w:rsidRPr="00517CF2">
              <w:rPr>
                <w:rFonts w:ascii="Times New Roman" w:eastAsia="Times New Roman" w:hAnsi="Times New Roman" w:cs="Times New Roman"/>
                <w:color w:val="000000"/>
                <w:sz w:val="24"/>
                <w:szCs w:val="20"/>
              </w:rPr>
              <w:t>На тему</w:t>
            </w:r>
          </w:p>
        </w:tc>
        <w:tc>
          <w:tcPr>
            <w:tcW w:w="5812" w:type="dxa"/>
            <w:gridSpan w:val="12"/>
            <w:tcBorders>
              <w:top w:val="single" w:sz="4" w:space="0" w:color="auto"/>
              <w:left w:val="nil"/>
              <w:bottom w:val="nil"/>
              <w:right w:val="nil"/>
            </w:tcBorders>
          </w:tcPr>
          <w:p w14:paraId="5EB3363F" w14:textId="77777777" w:rsidR="00196BF4" w:rsidRPr="00517CF2" w:rsidRDefault="005A6C23" w:rsidP="00196BF4">
            <w:pPr>
              <w:keepNext/>
              <w:spacing w:after="0" w:line="240" w:lineRule="auto"/>
              <w:jc w:val="center"/>
              <w:rPr>
                <w:rFonts w:ascii="Times New Roman" w:eastAsia="Times New Roman" w:hAnsi="Times New Roman" w:cs="Times New Roman"/>
                <w:color w:val="000000"/>
                <w:sz w:val="24"/>
                <w:szCs w:val="20"/>
              </w:rPr>
            </w:pPr>
            <w:r>
              <w:rPr>
                <w:rFonts w:ascii="Times New Roman" w:eastAsia="Times New Roman" w:hAnsi="Times New Roman" w:cs="Times New Roman"/>
                <w:color w:val="000000"/>
                <w:sz w:val="24"/>
                <w:szCs w:val="20"/>
              </w:rPr>
              <w:t>Непубличное акционерное общество</w:t>
            </w:r>
          </w:p>
        </w:tc>
        <w:tc>
          <w:tcPr>
            <w:tcW w:w="281" w:type="dxa"/>
            <w:tcBorders>
              <w:top w:val="nil"/>
              <w:left w:val="nil"/>
              <w:bottom w:val="nil"/>
              <w:right w:val="nil"/>
            </w:tcBorders>
          </w:tcPr>
          <w:p w14:paraId="1C34EA27" w14:textId="77777777" w:rsidR="00196BF4" w:rsidRPr="00517CF2" w:rsidRDefault="00196BF4" w:rsidP="00196BF4">
            <w:pPr>
              <w:keepNext/>
              <w:spacing w:after="0" w:line="240" w:lineRule="auto"/>
              <w:jc w:val="center"/>
              <w:rPr>
                <w:rFonts w:ascii="Times New Roman" w:eastAsia="Times New Roman" w:hAnsi="Times New Roman" w:cs="Times New Roman"/>
                <w:color w:val="000000"/>
                <w:sz w:val="24"/>
                <w:szCs w:val="20"/>
              </w:rPr>
            </w:pPr>
          </w:p>
        </w:tc>
      </w:tr>
      <w:tr w:rsidR="00196BF4" w:rsidRPr="00517CF2" w14:paraId="1B879AB4" w14:textId="77777777" w:rsidTr="00196BF4">
        <w:trPr>
          <w:cantSplit/>
          <w:jc w:val="center"/>
        </w:trPr>
        <w:tc>
          <w:tcPr>
            <w:tcW w:w="392" w:type="dxa"/>
            <w:tcBorders>
              <w:top w:val="nil"/>
              <w:left w:val="nil"/>
              <w:bottom w:val="nil"/>
              <w:right w:val="nil"/>
            </w:tcBorders>
          </w:tcPr>
          <w:p w14:paraId="7F3074D5" w14:textId="77777777" w:rsidR="00196BF4" w:rsidRPr="00517CF2" w:rsidRDefault="00196BF4" w:rsidP="00196BF4">
            <w:pPr>
              <w:keepNext/>
              <w:spacing w:after="0" w:line="240" w:lineRule="auto"/>
              <w:jc w:val="center"/>
              <w:rPr>
                <w:rFonts w:ascii="Times New Roman" w:eastAsia="Times New Roman" w:hAnsi="Times New Roman" w:cs="Times New Roman"/>
                <w:color w:val="000000"/>
                <w:sz w:val="18"/>
                <w:szCs w:val="20"/>
              </w:rPr>
            </w:pPr>
          </w:p>
        </w:tc>
        <w:tc>
          <w:tcPr>
            <w:tcW w:w="2268" w:type="dxa"/>
            <w:gridSpan w:val="3"/>
            <w:tcBorders>
              <w:top w:val="nil"/>
              <w:left w:val="nil"/>
              <w:bottom w:val="nil"/>
              <w:right w:val="nil"/>
            </w:tcBorders>
          </w:tcPr>
          <w:p w14:paraId="00FF0B17" w14:textId="77777777" w:rsidR="00196BF4" w:rsidRPr="00517CF2" w:rsidRDefault="00196BF4" w:rsidP="00196BF4">
            <w:pPr>
              <w:keepNext/>
              <w:spacing w:after="0" w:line="240" w:lineRule="auto"/>
              <w:rPr>
                <w:rFonts w:ascii="Times New Roman" w:eastAsia="Times New Roman" w:hAnsi="Times New Roman" w:cs="Times New Roman"/>
                <w:color w:val="000000"/>
                <w:sz w:val="18"/>
                <w:szCs w:val="20"/>
              </w:rPr>
            </w:pPr>
          </w:p>
        </w:tc>
        <w:tc>
          <w:tcPr>
            <w:tcW w:w="5812" w:type="dxa"/>
            <w:gridSpan w:val="12"/>
            <w:tcBorders>
              <w:top w:val="single" w:sz="4" w:space="0" w:color="auto"/>
              <w:left w:val="nil"/>
              <w:bottom w:val="nil"/>
              <w:right w:val="nil"/>
            </w:tcBorders>
          </w:tcPr>
          <w:p w14:paraId="535920A2" w14:textId="77777777" w:rsidR="00196BF4" w:rsidRPr="00517CF2" w:rsidRDefault="00196BF4" w:rsidP="00196BF4">
            <w:pPr>
              <w:keepNext/>
              <w:spacing w:after="0" w:line="240" w:lineRule="auto"/>
              <w:ind w:firstLine="1186"/>
              <w:rPr>
                <w:rFonts w:ascii="Times New Roman" w:eastAsia="Times New Roman" w:hAnsi="Times New Roman" w:cs="Times New Roman"/>
                <w:color w:val="000000"/>
                <w:sz w:val="18"/>
                <w:szCs w:val="20"/>
              </w:rPr>
            </w:pPr>
            <w:r w:rsidRPr="00517CF2">
              <w:rPr>
                <w:rFonts w:ascii="Times New Roman" w:eastAsia="Times New Roman" w:hAnsi="Times New Roman" w:cs="Times New Roman"/>
                <w:color w:val="000000"/>
                <w:sz w:val="18"/>
                <w:szCs w:val="20"/>
              </w:rPr>
              <w:t>(наименование темы)</w:t>
            </w:r>
          </w:p>
        </w:tc>
        <w:tc>
          <w:tcPr>
            <w:tcW w:w="281" w:type="dxa"/>
            <w:tcBorders>
              <w:top w:val="nil"/>
              <w:left w:val="nil"/>
              <w:bottom w:val="nil"/>
              <w:right w:val="nil"/>
            </w:tcBorders>
          </w:tcPr>
          <w:p w14:paraId="1D45D84C" w14:textId="77777777" w:rsidR="00196BF4" w:rsidRPr="00517CF2" w:rsidRDefault="00196BF4" w:rsidP="00196BF4">
            <w:pPr>
              <w:keepNext/>
              <w:spacing w:after="0" w:line="240" w:lineRule="auto"/>
              <w:jc w:val="center"/>
              <w:rPr>
                <w:rFonts w:ascii="Times New Roman" w:eastAsia="Times New Roman" w:hAnsi="Times New Roman" w:cs="Times New Roman"/>
                <w:color w:val="000000"/>
                <w:sz w:val="18"/>
                <w:szCs w:val="20"/>
              </w:rPr>
            </w:pPr>
          </w:p>
        </w:tc>
      </w:tr>
      <w:tr w:rsidR="00196BF4" w:rsidRPr="00517CF2" w14:paraId="25B45FEE" w14:textId="77777777" w:rsidTr="00196BF4">
        <w:trPr>
          <w:jc w:val="center"/>
        </w:trPr>
        <w:tc>
          <w:tcPr>
            <w:tcW w:w="392" w:type="dxa"/>
            <w:tcBorders>
              <w:top w:val="nil"/>
              <w:left w:val="nil"/>
              <w:bottom w:val="nil"/>
              <w:right w:val="nil"/>
            </w:tcBorders>
          </w:tcPr>
          <w:p w14:paraId="3C469C9E" w14:textId="77777777" w:rsidR="00196BF4" w:rsidRPr="00517CF2" w:rsidRDefault="00196BF4" w:rsidP="00196BF4">
            <w:pPr>
              <w:keepNext/>
              <w:spacing w:after="0" w:line="240" w:lineRule="auto"/>
              <w:jc w:val="center"/>
              <w:rPr>
                <w:rFonts w:ascii="Times New Roman" w:eastAsia="Times New Roman" w:hAnsi="Times New Roman" w:cs="Times New Roman"/>
                <w:color w:val="000000"/>
                <w:sz w:val="14"/>
                <w:szCs w:val="14"/>
              </w:rPr>
            </w:pPr>
          </w:p>
        </w:tc>
        <w:tc>
          <w:tcPr>
            <w:tcW w:w="8080" w:type="dxa"/>
            <w:gridSpan w:val="15"/>
            <w:tcBorders>
              <w:top w:val="nil"/>
              <w:left w:val="nil"/>
              <w:bottom w:val="nil"/>
              <w:right w:val="nil"/>
            </w:tcBorders>
          </w:tcPr>
          <w:p w14:paraId="7BF34032" w14:textId="77777777" w:rsidR="00196BF4" w:rsidRPr="00517CF2" w:rsidRDefault="00196BF4" w:rsidP="00196BF4">
            <w:pPr>
              <w:keepNext/>
              <w:spacing w:after="0" w:line="240" w:lineRule="auto"/>
              <w:jc w:val="center"/>
              <w:rPr>
                <w:rFonts w:ascii="Times New Roman" w:eastAsia="Times New Roman" w:hAnsi="Times New Roman" w:cs="Times New Roman"/>
                <w:color w:val="000000"/>
                <w:sz w:val="24"/>
                <w:szCs w:val="20"/>
              </w:rPr>
            </w:pPr>
          </w:p>
        </w:tc>
        <w:tc>
          <w:tcPr>
            <w:tcW w:w="281" w:type="dxa"/>
            <w:tcBorders>
              <w:top w:val="nil"/>
              <w:left w:val="nil"/>
              <w:bottom w:val="nil"/>
              <w:right w:val="nil"/>
            </w:tcBorders>
          </w:tcPr>
          <w:p w14:paraId="3DF2C676" w14:textId="77777777" w:rsidR="00196BF4" w:rsidRPr="00517CF2" w:rsidRDefault="00196BF4" w:rsidP="00196BF4">
            <w:pPr>
              <w:keepNext/>
              <w:spacing w:after="0" w:line="240" w:lineRule="auto"/>
              <w:jc w:val="center"/>
              <w:rPr>
                <w:rFonts w:ascii="Times New Roman" w:eastAsia="Times New Roman" w:hAnsi="Times New Roman" w:cs="Times New Roman"/>
                <w:color w:val="000000"/>
                <w:sz w:val="14"/>
                <w:szCs w:val="14"/>
              </w:rPr>
            </w:pPr>
          </w:p>
        </w:tc>
      </w:tr>
      <w:tr w:rsidR="00196BF4" w:rsidRPr="00517CF2" w14:paraId="4E8C4B4B" w14:textId="77777777" w:rsidTr="00196BF4">
        <w:trPr>
          <w:jc w:val="center"/>
        </w:trPr>
        <w:tc>
          <w:tcPr>
            <w:tcW w:w="392" w:type="dxa"/>
            <w:tcBorders>
              <w:top w:val="nil"/>
              <w:left w:val="nil"/>
              <w:bottom w:val="nil"/>
              <w:right w:val="nil"/>
            </w:tcBorders>
          </w:tcPr>
          <w:p w14:paraId="13D0F6BE" w14:textId="77777777" w:rsidR="00196BF4" w:rsidRPr="00517CF2" w:rsidRDefault="00196BF4" w:rsidP="00196BF4">
            <w:pPr>
              <w:keepNext/>
              <w:spacing w:after="0" w:line="240" w:lineRule="auto"/>
              <w:jc w:val="center"/>
              <w:rPr>
                <w:rFonts w:ascii="Times New Roman" w:eastAsia="Times New Roman" w:hAnsi="Times New Roman" w:cs="Times New Roman"/>
                <w:color w:val="000000"/>
                <w:sz w:val="24"/>
                <w:szCs w:val="20"/>
              </w:rPr>
            </w:pPr>
          </w:p>
        </w:tc>
        <w:tc>
          <w:tcPr>
            <w:tcW w:w="8080" w:type="dxa"/>
            <w:gridSpan w:val="15"/>
            <w:tcBorders>
              <w:top w:val="single" w:sz="4" w:space="0" w:color="auto"/>
              <w:left w:val="nil"/>
              <w:bottom w:val="nil"/>
              <w:right w:val="nil"/>
            </w:tcBorders>
          </w:tcPr>
          <w:p w14:paraId="5296A33A" w14:textId="77777777" w:rsidR="00196BF4" w:rsidRPr="00517CF2" w:rsidRDefault="00196BF4" w:rsidP="00196BF4">
            <w:pPr>
              <w:keepNext/>
              <w:spacing w:after="0" w:line="240" w:lineRule="auto"/>
              <w:jc w:val="center"/>
              <w:rPr>
                <w:rFonts w:ascii="Times New Roman" w:eastAsia="Times New Roman" w:hAnsi="Times New Roman" w:cs="Times New Roman"/>
                <w:color w:val="000000"/>
                <w:sz w:val="24"/>
                <w:szCs w:val="20"/>
              </w:rPr>
            </w:pPr>
          </w:p>
        </w:tc>
        <w:tc>
          <w:tcPr>
            <w:tcW w:w="281" w:type="dxa"/>
            <w:tcBorders>
              <w:top w:val="nil"/>
              <w:left w:val="nil"/>
              <w:bottom w:val="nil"/>
              <w:right w:val="nil"/>
            </w:tcBorders>
          </w:tcPr>
          <w:p w14:paraId="7800B77E" w14:textId="77777777" w:rsidR="00196BF4" w:rsidRPr="00517CF2" w:rsidRDefault="00196BF4" w:rsidP="00196BF4">
            <w:pPr>
              <w:keepNext/>
              <w:spacing w:after="0" w:line="240" w:lineRule="auto"/>
              <w:jc w:val="center"/>
              <w:rPr>
                <w:rFonts w:ascii="Times New Roman" w:eastAsia="Times New Roman" w:hAnsi="Times New Roman" w:cs="Times New Roman"/>
                <w:color w:val="000000"/>
                <w:sz w:val="24"/>
                <w:szCs w:val="20"/>
              </w:rPr>
            </w:pPr>
          </w:p>
        </w:tc>
      </w:tr>
      <w:tr w:rsidR="00196BF4" w:rsidRPr="00517CF2" w14:paraId="2DA051A9" w14:textId="77777777" w:rsidTr="00196BF4">
        <w:trPr>
          <w:jc w:val="center"/>
        </w:trPr>
        <w:tc>
          <w:tcPr>
            <w:tcW w:w="392" w:type="dxa"/>
            <w:tcBorders>
              <w:top w:val="nil"/>
              <w:left w:val="nil"/>
              <w:bottom w:val="nil"/>
              <w:right w:val="nil"/>
            </w:tcBorders>
          </w:tcPr>
          <w:p w14:paraId="77315316" w14:textId="77777777" w:rsidR="00196BF4" w:rsidRPr="00517CF2" w:rsidRDefault="00196BF4" w:rsidP="00196BF4">
            <w:pPr>
              <w:keepNext/>
              <w:spacing w:after="0" w:line="240" w:lineRule="auto"/>
              <w:jc w:val="center"/>
              <w:rPr>
                <w:rFonts w:ascii="Times New Roman" w:eastAsia="Times New Roman" w:hAnsi="Times New Roman" w:cs="Times New Roman"/>
                <w:color w:val="000000"/>
                <w:sz w:val="24"/>
                <w:szCs w:val="20"/>
              </w:rPr>
            </w:pPr>
          </w:p>
        </w:tc>
        <w:tc>
          <w:tcPr>
            <w:tcW w:w="8080" w:type="dxa"/>
            <w:gridSpan w:val="15"/>
            <w:tcBorders>
              <w:top w:val="single" w:sz="4" w:space="0" w:color="auto"/>
              <w:left w:val="nil"/>
              <w:bottom w:val="nil"/>
              <w:right w:val="nil"/>
            </w:tcBorders>
          </w:tcPr>
          <w:p w14:paraId="3A4D60D6" w14:textId="77777777" w:rsidR="00196BF4" w:rsidRPr="00517CF2" w:rsidRDefault="00196BF4" w:rsidP="00196BF4">
            <w:pPr>
              <w:keepNext/>
              <w:spacing w:after="0" w:line="240" w:lineRule="auto"/>
              <w:jc w:val="center"/>
              <w:rPr>
                <w:rFonts w:ascii="Times New Roman" w:eastAsia="Times New Roman" w:hAnsi="Times New Roman" w:cs="Times New Roman"/>
                <w:color w:val="000000"/>
                <w:sz w:val="18"/>
                <w:szCs w:val="18"/>
              </w:rPr>
            </w:pPr>
          </w:p>
        </w:tc>
        <w:tc>
          <w:tcPr>
            <w:tcW w:w="281" w:type="dxa"/>
            <w:tcBorders>
              <w:top w:val="nil"/>
              <w:left w:val="nil"/>
              <w:bottom w:val="nil"/>
              <w:right w:val="nil"/>
            </w:tcBorders>
          </w:tcPr>
          <w:p w14:paraId="4588D6AC" w14:textId="77777777" w:rsidR="00196BF4" w:rsidRPr="00517CF2" w:rsidRDefault="00196BF4" w:rsidP="00196BF4">
            <w:pPr>
              <w:keepNext/>
              <w:spacing w:after="0" w:line="240" w:lineRule="auto"/>
              <w:jc w:val="center"/>
              <w:rPr>
                <w:rFonts w:ascii="Times New Roman" w:eastAsia="Times New Roman" w:hAnsi="Times New Roman" w:cs="Times New Roman"/>
                <w:color w:val="000000"/>
                <w:sz w:val="24"/>
                <w:szCs w:val="20"/>
              </w:rPr>
            </w:pPr>
          </w:p>
        </w:tc>
      </w:tr>
      <w:tr w:rsidR="00196BF4" w:rsidRPr="00517CF2" w14:paraId="389C0B32" w14:textId="77777777" w:rsidTr="00196BF4">
        <w:trPr>
          <w:cantSplit/>
          <w:jc w:val="center"/>
        </w:trPr>
        <w:tc>
          <w:tcPr>
            <w:tcW w:w="392" w:type="dxa"/>
            <w:tcBorders>
              <w:top w:val="nil"/>
              <w:left w:val="nil"/>
              <w:bottom w:val="nil"/>
              <w:right w:val="nil"/>
            </w:tcBorders>
          </w:tcPr>
          <w:p w14:paraId="7A699DAD" w14:textId="77777777" w:rsidR="00196BF4" w:rsidRPr="00517CF2" w:rsidRDefault="00196BF4" w:rsidP="00196BF4">
            <w:pPr>
              <w:keepNext/>
              <w:spacing w:after="0" w:line="240" w:lineRule="auto"/>
              <w:jc w:val="center"/>
              <w:rPr>
                <w:rFonts w:ascii="Times New Roman" w:eastAsia="Times New Roman" w:hAnsi="Times New Roman" w:cs="Times New Roman"/>
                <w:color w:val="000000"/>
                <w:sz w:val="18"/>
                <w:szCs w:val="20"/>
              </w:rPr>
            </w:pPr>
          </w:p>
        </w:tc>
        <w:tc>
          <w:tcPr>
            <w:tcW w:w="2268" w:type="dxa"/>
            <w:gridSpan w:val="3"/>
            <w:tcBorders>
              <w:top w:val="nil"/>
              <w:left w:val="nil"/>
              <w:bottom w:val="nil"/>
              <w:right w:val="nil"/>
            </w:tcBorders>
          </w:tcPr>
          <w:p w14:paraId="40D2FB85" w14:textId="77777777" w:rsidR="00196BF4" w:rsidRPr="00517CF2" w:rsidRDefault="00196BF4" w:rsidP="00196BF4">
            <w:pPr>
              <w:keepNext/>
              <w:spacing w:after="0" w:line="240" w:lineRule="auto"/>
              <w:rPr>
                <w:rFonts w:ascii="Times New Roman" w:eastAsia="Times New Roman" w:hAnsi="Times New Roman" w:cs="Times New Roman"/>
                <w:color w:val="000000"/>
                <w:sz w:val="18"/>
                <w:szCs w:val="20"/>
              </w:rPr>
            </w:pPr>
          </w:p>
        </w:tc>
        <w:tc>
          <w:tcPr>
            <w:tcW w:w="283" w:type="dxa"/>
            <w:tcBorders>
              <w:top w:val="nil"/>
              <w:left w:val="nil"/>
              <w:bottom w:val="nil"/>
              <w:right w:val="nil"/>
            </w:tcBorders>
          </w:tcPr>
          <w:p w14:paraId="7907F8F3" w14:textId="77777777" w:rsidR="00196BF4" w:rsidRPr="00517CF2" w:rsidRDefault="00196BF4" w:rsidP="00196BF4">
            <w:pPr>
              <w:keepNext/>
              <w:spacing w:after="0" w:line="240" w:lineRule="auto"/>
              <w:jc w:val="center"/>
              <w:rPr>
                <w:rFonts w:ascii="Times New Roman" w:eastAsia="Times New Roman" w:hAnsi="Times New Roman" w:cs="Times New Roman"/>
                <w:color w:val="000000"/>
                <w:sz w:val="18"/>
                <w:szCs w:val="20"/>
              </w:rPr>
            </w:pPr>
          </w:p>
        </w:tc>
        <w:tc>
          <w:tcPr>
            <w:tcW w:w="3402" w:type="dxa"/>
            <w:gridSpan w:val="8"/>
            <w:tcBorders>
              <w:top w:val="nil"/>
              <w:left w:val="nil"/>
              <w:bottom w:val="nil"/>
              <w:right w:val="nil"/>
            </w:tcBorders>
          </w:tcPr>
          <w:p w14:paraId="41E68819" w14:textId="77777777" w:rsidR="00196BF4" w:rsidRPr="00517CF2" w:rsidRDefault="00196BF4" w:rsidP="00196BF4">
            <w:pPr>
              <w:keepNext/>
              <w:spacing w:after="0" w:line="240" w:lineRule="auto"/>
              <w:jc w:val="center"/>
              <w:rPr>
                <w:rFonts w:ascii="Times New Roman" w:eastAsia="Times New Roman" w:hAnsi="Times New Roman" w:cs="Times New Roman"/>
                <w:color w:val="000000"/>
                <w:sz w:val="18"/>
                <w:szCs w:val="20"/>
              </w:rPr>
            </w:pPr>
          </w:p>
        </w:tc>
        <w:tc>
          <w:tcPr>
            <w:tcW w:w="302" w:type="dxa"/>
            <w:tcBorders>
              <w:top w:val="nil"/>
              <w:left w:val="nil"/>
              <w:bottom w:val="nil"/>
              <w:right w:val="nil"/>
            </w:tcBorders>
          </w:tcPr>
          <w:p w14:paraId="440010CE" w14:textId="77777777" w:rsidR="00196BF4" w:rsidRPr="00517CF2" w:rsidRDefault="00196BF4" w:rsidP="00196BF4">
            <w:pPr>
              <w:keepNext/>
              <w:spacing w:after="0" w:line="240" w:lineRule="auto"/>
              <w:jc w:val="center"/>
              <w:rPr>
                <w:rFonts w:ascii="Times New Roman" w:eastAsia="Times New Roman" w:hAnsi="Times New Roman" w:cs="Times New Roman"/>
                <w:color w:val="000000"/>
                <w:sz w:val="18"/>
                <w:szCs w:val="20"/>
              </w:rPr>
            </w:pPr>
          </w:p>
        </w:tc>
        <w:tc>
          <w:tcPr>
            <w:tcW w:w="1825" w:type="dxa"/>
            <w:gridSpan w:val="2"/>
            <w:tcBorders>
              <w:top w:val="nil"/>
              <w:left w:val="nil"/>
              <w:bottom w:val="nil"/>
              <w:right w:val="nil"/>
            </w:tcBorders>
          </w:tcPr>
          <w:p w14:paraId="519193FD" w14:textId="77777777" w:rsidR="00196BF4" w:rsidRPr="00517CF2" w:rsidRDefault="00196BF4" w:rsidP="00196BF4">
            <w:pPr>
              <w:keepNext/>
              <w:spacing w:after="0" w:line="240" w:lineRule="auto"/>
              <w:jc w:val="center"/>
              <w:rPr>
                <w:rFonts w:ascii="Times New Roman" w:eastAsia="Times New Roman" w:hAnsi="Times New Roman" w:cs="Times New Roman"/>
                <w:color w:val="000000"/>
                <w:sz w:val="18"/>
                <w:szCs w:val="20"/>
              </w:rPr>
            </w:pPr>
          </w:p>
        </w:tc>
        <w:tc>
          <w:tcPr>
            <w:tcW w:w="281" w:type="dxa"/>
            <w:tcBorders>
              <w:top w:val="nil"/>
              <w:left w:val="nil"/>
              <w:bottom w:val="nil"/>
              <w:right w:val="nil"/>
            </w:tcBorders>
          </w:tcPr>
          <w:p w14:paraId="58E732FD" w14:textId="77777777" w:rsidR="00196BF4" w:rsidRPr="00517CF2" w:rsidRDefault="00196BF4" w:rsidP="00196BF4">
            <w:pPr>
              <w:keepNext/>
              <w:spacing w:after="0" w:line="240" w:lineRule="auto"/>
              <w:jc w:val="center"/>
              <w:rPr>
                <w:rFonts w:ascii="Times New Roman" w:eastAsia="Times New Roman" w:hAnsi="Times New Roman" w:cs="Times New Roman"/>
                <w:color w:val="000000"/>
                <w:sz w:val="18"/>
                <w:szCs w:val="20"/>
              </w:rPr>
            </w:pPr>
          </w:p>
        </w:tc>
      </w:tr>
      <w:tr w:rsidR="00196BF4" w:rsidRPr="00517CF2" w14:paraId="2F18B200" w14:textId="77777777" w:rsidTr="00196BF4">
        <w:trPr>
          <w:jc w:val="center"/>
        </w:trPr>
        <w:tc>
          <w:tcPr>
            <w:tcW w:w="392" w:type="dxa"/>
            <w:tcBorders>
              <w:top w:val="nil"/>
              <w:left w:val="nil"/>
              <w:bottom w:val="nil"/>
              <w:right w:val="nil"/>
            </w:tcBorders>
          </w:tcPr>
          <w:p w14:paraId="55665D99" w14:textId="77777777" w:rsidR="00196BF4" w:rsidRPr="00517CF2" w:rsidRDefault="00196BF4" w:rsidP="00196BF4">
            <w:pPr>
              <w:keepNext/>
              <w:spacing w:after="0" w:line="240" w:lineRule="auto"/>
              <w:jc w:val="center"/>
              <w:rPr>
                <w:rFonts w:ascii="Times New Roman" w:eastAsia="Times New Roman" w:hAnsi="Times New Roman" w:cs="Times New Roman"/>
                <w:color w:val="000000"/>
                <w:sz w:val="24"/>
                <w:szCs w:val="20"/>
              </w:rPr>
            </w:pPr>
          </w:p>
        </w:tc>
        <w:tc>
          <w:tcPr>
            <w:tcW w:w="2268" w:type="dxa"/>
            <w:gridSpan w:val="3"/>
            <w:tcBorders>
              <w:top w:val="nil"/>
              <w:left w:val="nil"/>
              <w:bottom w:val="nil"/>
              <w:right w:val="nil"/>
            </w:tcBorders>
          </w:tcPr>
          <w:p w14:paraId="532187A7" w14:textId="77777777" w:rsidR="00196BF4" w:rsidRPr="00517CF2" w:rsidRDefault="00196BF4" w:rsidP="00196BF4">
            <w:pPr>
              <w:keepNext/>
              <w:spacing w:after="0" w:line="240" w:lineRule="auto"/>
              <w:rPr>
                <w:rFonts w:ascii="Times New Roman" w:eastAsia="Times New Roman" w:hAnsi="Times New Roman" w:cs="Times New Roman"/>
                <w:color w:val="000000"/>
                <w:sz w:val="24"/>
                <w:szCs w:val="20"/>
              </w:rPr>
            </w:pPr>
          </w:p>
        </w:tc>
        <w:tc>
          <w:tcPr>
            <w:tcW w:w="283" w:type="dxa"/>
            <w:tcBorders>
              <w:top w:val="nil"/>
              <w:left w:val="nil"/>
              <w:bottom w:val="nil"/>
              <w:right w:val="nil"/>
            </w:tcBorders>
          </w:tcPr>
          <w:p w14:paraId="485E000A" w14:textId="77777777" w:rsidR="00196BF4" w:rsidRPr="00517CF2" w:rsidRDefault="00196BF4" w:rsidP="00196BF4">
            <w:pPr>
              <w:keepNext/>
              <w:spacing w:after="0" w:line="240" w:lineRule="auto"/>
              <w:jc w:val="center"/>
              <w:rPr>
                <w:rFonts w:ascii="Times New Roman" w:eastAsia="Times New Roman" w:hAnsi="Times New Roman" w:cs="Times New Roman"/>
                <w:color w:val="000000"/>
                <w:sz w:val="24"/>
                <w:szCs w:val="20"/>
              </w:rPr>
            </w:pPr>
          </w:p>
        </w:tc>
        <w:tc>
          <w:tcPr>
            <w:tcW w:w="1560" w:type="dxa"/>
            <w:gridSpan w:val="4"/>
            <w:tcBorders>
              <w:top w:val="nil"/>
              <w:left w:val="nil"/>
              <w:bottom w:val="nil"/>
              <w:right w:val="nil"/>
            </w:tcBorders>
          </w:tcPr>
          <w:p w14:paraId="59344876" w14:textId="77777777" w:rsidR="00196BF4" w:rsidRPr="00517CF2" w:rsidRDefault="00196BF4" w:rsidP="00196BF4">
            <w:pPr>
              <w:keepNext/>
              <w:spacing w:after="0" w:line="240" w:lineRule="auto"/>
              <w:jc w:val="center"/>
              <w:rPr>
                <w:rFonts w:ascii="Times New Roman" w:eastAsia="Times New Roman" w:hAnsi="Times New Roman" w:cs="Times New Roman"/>
                <w:color w:val="000000"/>
                <w:sz w:val="24"/>
                <w:szCs w:val="20"/>
              </w:rPr>
            </w:pPr>
          </w:p>
        </w:tc>
        <w:tc>
          <w:tcPr>
            <w:tcW w:w="236" w:type="dxa"/>
            <w:tcBorders>
              <w:top w:val="nil"/>
              <w:left w:val="nil"/>
              <w:bottom w:val="nil"/>
              <w:right w:val="nil"/>
            </w:tcBorders>
          </w:tcPr>
          <w:p w14:paraId="45CCC5FC" w14:textId="77777777" w:rsidR="00196BF4" w:rsidRPr="00517CF2" w:rsidRDefault="00196BF4" w:rsidP="00196BF4">
            <w:pPr>
              <w:keepNext/>
              <w:spacing w:after="0" w:line="240" w:lineRule="auto"/>
              <w:jc w:val="center"/>
              <w:rPr>
                <w:rFonts w:ascii="Times New Roman" w:eastAsia="Times New Roman" w:hAnsi="Times New Roman" w:cs="Times New Roman"/>
                <w:color w:val="000000"/>
                <w:sz w:val="24"/>
                <w:szCs w:val="20"/>
              </w:rPr>
            </w:pPr>
          </w:p>
        </w:tc>
        <w:tc>
          <w:tcPr>
            <w:tcW w:w="1606" w:type="dxa"/>
            <w:gridSpan w:val="3"/>
            <w:tcBorders>
              <w:top w:val="nil"/>
              <w:left w:val="nil"/>
              <w:bottom w:val="nil"/>
              <w:right w:val="nil"/>
            </w:tcBorders>
          </w:tcPr>
          <w:p w14:paraId="5BD43CB2" w14:textId="77777777" w:rsidR="00196BF4" w:rsidRPr="00517CF2" w:rsidRDefault="00196BF4" w:rsidP="00196BF4">
            <w:pPr>
              <w:keepNext/>
              <w:spacing w:after="0" w:line="240" w:lineRule="auto"/>
              <w:jc w:val="center"/>
              <w:rPr>
                <w:rFonts w:ascii="Times New Roman" w:eastAsia="Times New Roman" w:hAnsi="Times New Roman" w:cs="Times New Roman"/>
                <w:color w:val="000000"/>
                <w:sz w:val="24"/>
                <w:szCs w:val="20"/>
              </w:rPr>
            </w:pPr>
          </w:p>
        </w:tc>
        <w:tc>
          <w:tcPr>
            <w:tcW w:w="302" w:type="dxa"/>
            <w:tcBorders>
              <w:top w:val="nil"/>
              <w:left w:val="nil"/>
              <w:bottom w:val="nil"/>
              <w:right w:val="nil"/>
            </w:tcBorders>
          </w:tcPr>
          <w:p w14:paraId="782964EF" w14:textId="77777777" w:rsidR="00196BF4" w:rsidRPr="00517CF2" w:rsidRDefault="00196BF4" w:rsidP="00196BF4">
            <w:pPr>
              <w:keepNext/>
              <w:spacing w:after="0" w:line="240" w:lineRule="auto"/>
              <w:jc w:val="center"/>
              <w:rPr>
                <w:rFonts w:ascii="Times New Roman" w:eastAsia="Times New Roman" w:hAnsi="Times New Roman" w:cs="Times New Roman"/>
                <w:color w:val="000000"/>
                <w:sz w:val="24"/>
                <w:szCs w:val="20"/>
              </w:rPr>
            </w:pPr>
          </w:p>
        </w:tc>
        <w:tc>
          <w:tcPr>
            <w:tcW w:w="1825" w:type="dxa"/>
            <w:gridSpan w:val="2"/>
            <w:tcBorders>
              <w:top w:val="nil"/>
              <w:left w:val="nil"/>
              <w:bottom w:val="nil"/>
              <w:right w:val="nil"/>
            </w:tcBorders>
          </w:tcPr>
          <w:p w14:paraId="671210B8" w14:textId="77777777" w:rsidR="00196BF4" w:rsidRPr="00517CF2" w:rsidRDefault="00196BF4" w:rsidP="00196BF4">
            <w:pPr>
              <w:keepNext/>
              <w:spacing w:after="0" w:line="240" w:lineRule="auto"/>
              <w:jc w:val="center"/>
              <w:rPr>
                <w:rFonts w:ascii="Times New Roman" w:eastAsia="Times New Roman" w:hAnsi="Times New Roman" w:cs="Times New Roman"/>
                <w:color w:val="000000"/>
                <w:sz w:val="24"/>
                <w:szCs w:val="20"/>
              </w:rPr>
            </w:pPr>
          </w:p>
        </w:tc>
        <w:tc>
          <w:tcPr>
            <w:tcW w:w="281" w:type="dxa"/>
            <w:tcBorders>
              <w:top w:val="nil"/>
              <w:left w:val="nil"/>
              <w:bottom w:val="nil"/>
              <w:right w:val="nil"/>
            </w:tcBorders>
          </w:tcPr>
          <w:p w14:paraId="3B185243" w14:textId="77777777" w:rsidR="00196BF4" w:rsidRPr="00517CF2" w:rsidRDefault="00196BF4" w:rsidP="00196BF4">
            <w:pPr>
              <w:keepNext/>
              <w:spacing w:after="0" w:line="240" w:lineRule="auto"/>
              <w:jc w:val="center"/>
              <w:rPr>
                <w:rFonts w:ascii="Times New Roman" w:eastAsia="Times New Roman" w:hAnsi="Times New Roman" w:cs="Times New Roman"/>
                <w:color w:val="000000"/>
                <w:sz w:val="24"/>
                <w:szCs w:val="20"/>
              </w:rPr>
            </w:pPr>
          </w:p>
        </w:tc>
      </w:tr>
      <w:tr w:rsidR="00196BF4" w:rsidRPr="00517CF2" w14:paraId="2B9DCE5F" w14:textId="77777777" w:rsidTr="00196BF4">
        <w:trPr>
          <w:jc w:val="center"/>
        </w:trPr>
        <w:tc>
          <w:tcPr>
            <w:tcW w:w="392" w:type="dxa"/>
            <w:tcBorders>
              <w:top w:val="nil"/>
              <w:left w:val="nil"/>
              <w:bottom w:val="nil"/>
              <w:right w:val="nil"/>
            </w:tcBorders>
          </w:tcPr>
          <w:p w14:paraId="617185C9" w14:textId="77777777" w:rsidR="00196BF4" w:rsidRPr="00517CF2" w:rsidRDefault="00196BF4" w:rsidP="00196BF4">
            <w:pPr>
              <w:keepNext/>
              <w:spacing w:after="0" w:line="240" w:lineRule="auto"/>
              <w:jc w:val="center"/>
              <w:rPr>
                <w:rFonts w:ascii="Times New Roman" w:eastAsia="Times New Roman" w:hAnsi="Times New Roman" w:cs="Times New Roman"/>
                <w:color w:val="000000"/>
                <w:sz w:val="24"/>
                <w:szCs w:val="20"/>
              </w:rPr>
            </w:pPr>
          </w:p>
        </w:tc>
        <w:tc>
          <w:tcPr>
            <w:tcW w:w="2268" w:type="dxa"/>
            <w:gridSpan w:val="3"/>
            <w:tcBorders>
              <w:top w:val="nil"/>
              <w:left w:val="nil"/>
              <w:bottom w:val="nil"/>
              <w:right w:val="nil"/>
            </w:tcBorders>
          </w:tcPr>
          <w:p w14:paraId="5B265D6A" w14:textId="77777777" w:rsidR="00196BF4" w:rsidRPr="00517CF2" w:rsidRDefault="00196BF4" w:rsidP="00196BF4">
            <w:pPr>
              <w:keepNext/>
              <w:spacing w:after="0" w:line="240" w:lineRule="auto"/>
              <w:rPr>
                <w:rFonts w:ascii="Times New Roman" w:eastAsia="Times New Roman" w:hAnsi="Times New Roman" w:cs="Times New Roman"/>
                <w:color w:val="000000"/>
                <w:sz w:val="24"/>
                <w:szCs w:val="20"/>
              </w:rPr>
            </w:pPr>
          </w:p>
        </w:tc>
        <w:tc>
          <w:tcPr>
            <w:tcW w:w="283" w:type="dxa"/>
            <w:tcBorders>
              <w:top w:val="nil"/>
              <w:left w:val="nil"/>
              <w:bottom w:val="nil"/>
              <w:right w:val="nil"/>
            </w:tcBorders>
          </w:tcPr>
          <w:p w14:paraId="69DA8CD6" w14:textId="77777777" w:rsidR="00196BF4" w:rsidRPr="00517CF2" w:rsidRDefault="00196BF4" w:rsidP="00196BF4">
            <w:pPr>
              <w:keepNext/>
              <w:spacing w:after="0" w:line="240" w:lineRule="auto"/>
              <w:jc w:val="center"/>
              <w:rPr>
                <w:rFonts w:ascii="Times New Roman" w:eastAsia="Times New Roman" w:hAnsi="Times New Roman" w:cs="Times New Roman"/>
                <w:color w:val="000000"/>
                <w:sz w:val="24"/>
                <w:szCs w:val="20"/>
              </w:rPr>
            </w:pPr>
          </w:p>
        </w:tc>
        <w:tc>
          <w:tcPr>
            <w:tcW w:w="1560" w:type="dxa"/>
            <w:gridSpan w:val="4"/>
            <w:tcBorders>
              <w:top w:val="nil"/>
              <w:left w:val="nil"/>
              <w:bottom w:val="nil"/>
              <w:right w:val="nil"/>
            </w:tcBorders>
          </w:tcPr>
          <w:p w14:paraId="0059EC13" w14:textId="77777777" w:rsidR="00196BF4" w:rsidRPr="00517CF2" w:rsidRDefault="00196BF4" w:rsidP="00196BF4">
            <w:pPr>
              <w:keepNext/>
              <w:spacing w:after="0" w:line="240" w:lineRule="auto"/>
              <w:jc w:val="center"/>
              <w:rPr>
                <w:rFonts w:ascii="Times New Roman" w:eastAsia="Times New Roman" w:hAnsi="Times New Roman" w:cs="Times New Roman"/>
                <w:color w:val="000000"/>
                <w:sz w:val="24"/>
                <w:szCs w:val="20"/>
              </w:rPr>
            </w:pPr>
          </w:p>
        </w:tc>
        <w:tc>
          <w:tcPr>
            <w:tcW w:w="236" w:type="dxa"/>
            <w:tcBorders>
              <w:top w:val="nil"/>
              <w:left w:val="nil"/>
              <w:bottom w:val="nil"/>
              <w:right w:val="nil"/>
            </w:tcBorders>
          </w:tcPr>
          <w:p w14:paraId="14C251D2" w14:textId="77777777" w:rsidR="00196BF4" w:rsidRPr="00517CF2" w:rsidRDefault="00196BF4" w:rsidP="00196BF4">
            <w:pPr>
              <w:keepNext/>
              <w:spacing w:after="0" w:line="240" w:lineRule="auto"/>
              <w:jc w:val="center"/>
              <w:rPr>
                <w:rFonts w:ascii="Times New Roman" w:eastAsia="Times New Roman" w:hAnsi="Times New Roman" w:cs="Times New Roman"/>
                <w:color w:val="000000"/>
                <w:sz w:val="24"/>
                <w:szCs w:val="20"/>
              </w:rPr>
            </w:pPr>
          </w:p>
        </w:tc>
        <w:tc>
          <w:tcPr>
            <w:tcW w:w="1606" w:type="dxa"/>
            <w:gridSpan w:val="3"/>
            <w:tcBorders>
              <w:top w:val="nil"/>
              <w:left w:val="nil"/>
              <w:bottom w:val="nil"/>
              <w:right w:val="nil"/>
            </w:tcBorders>
          </w:tcPr>
          <w:p w14:paraId="7DC9B29D" w14:textId="77777777" w:rsidR="00196BF4" w:rsidRPr="00517CF2" w:rsidRDefault="00196BF4" w:rsidP="00196BF4">
            <w:pPr>
              <w:keepNext/>
              <w:spacing w:after="0" w:line="240" w:lineRule="auto"/>
              <w:jc w:val="center"/>
              <w:rPr>
                <w:rFonts w:ascii="Times New Roman" w:eastAsia="Times New Roman" w:hAnsi="Times New Roman" w:cs="Times New Roman"/>
                <w:color w:val="000000"/>
                <w:sz w:val="24"/>
                <w:szCs w:val="20"/>
              </w:rPr>
            </w:pPr>
          </w:p>
        </w:tc>
        <w:tc>
          <w:tcPr>
            <w:tcW w:w="302" w:type="dxa"/>
            <w:tcBorders>
              <w:top w:val="nil"/>
              <w:left w:val="nil"/>
              <w:bottom w:val="nil"/>
              <w:right w:val="nil"/>
            </w:tcBorders>
          </w:tcPr>
          <w:p w14:paraId="3DD62AA0" w14:textId="77777777" w:rsidR="00196BF4" w:rsidRPr="00517CF2" w:rsidRDefault="00196BF4" w:rsidP="00196BF4">
            <w:pPr>
              <w:keepNext/>
              <w:spacing w:after="0" w:line="240" w:lineRule="auto"/>
              <w:jc w:val="center"/>
              <w:rPr>
                <w:rFonts w:ascii="Times New Roman" w:eastAsia="Times New Roman" w:hAnsi="Times New Roman" w:cs="Times New Roman"/>
                <w:color w:val="000000"/>
                <w:sz w:val="24"/>
                <w:szCs w:val="20"/>
              </w:rPr>
            </w:pPr>
          </w:p>
        </w:tc>
        <w:tc>
          <w:tcPr>
            <w:tcW w:w="1825" w:type="dxa"/>
            <w:gridSpan w:val="2"/>
            <w:tcBorders>
              <w:top w:val="nil"/>
              <w:left w:val="nil"/>
              <w:bottom w:val="nil"/>
              <w:right w:val="nil"/>
            </w:tcBorders>
          </w:tcPr>
          <w:p w14:paraId="5C2E1643" w14:textId="77777777" w:rsidR="00196BF4" w:rsidRPr="00517CF2" w:rsidRDefault="00196BF4" w:rsidP="00196BF4">
            <w:pPr>
              <w:keepNext/>
              <w:spacing w:after="0" w:line="240" w:lineRule="auto"/>
              <w:jc w:val="center"/>
              <w:rPr>
                <w:rFonts w:ascii="Times New Roman" w:eastAsia="Times New Roman" w:hAnsi="Times New Roman" w:cs="Times New Roman"/>
                <w:color w:val="000000"/>
                <w:sz w:val="24"/>
                <w:szCs w:val="20"/>
              </w:rPr>
            </w:pPr>
          </w:p>
        </w:tc>
        <w:tc>
          <w:tcPr>
            <w:tcW w:w="281" w:type="dxa"/>
            <w:tcBorders>
              <w:top w:val="nil"/>
              <w:left w:val="nil"/>
              <w:bottom w:val="nil"/>
              <w:right w:val="nil"/>
            </w:tcBorders>
          </w:tcPr>
          <w:p w14:paraId="6F18F5E2" w14:textId="77777777" w:rsidR="00196BF4" w:rsidRPr="00517CF2" w:rsidRDefault="00196BF4" w:rsidP="00196BF4">
            <w:pPr>
              <w:keepNext/>
              <w:spacing w:after="0" w:line="240" w:lineRule="auto"/>
              <w:jc w:val="center"/>
              <w:rPr>
                <w:rFonts w:ascii="Times New Roman" w:eastAsia="Times New Roman" w:hAnsi="Times New Roman" w:cs="Times New Roman"/>
                <w:color w:val="000000"/>
                <w:sz w:val="24"/>
                <w:szCs w:val="20"/>
              </w:rPr>
            </w:pPr>
          </w:p>
        </w:tc>
      </w:tr>
      <w:tr w:rsidR="00196BF4" w:rsidRPr="00517CF2" w14:paraId="6A78A5E2" w14:textId="77777777" w:rsidTr="00196BF4">
        <w:trPr>
          <w:jc w:val="center"/>
        </w:trPr>
        <w:tc>
          <w:tcPr>
            <w:tcW w:w="392" w:type="dxa"/>
            <w:tcBorders>
              <w:top w:val="nil"/>
              <w:left w:val="nil"/>
              <w:bottom w:val="nil"/>
              <w:right w:val="nil"/>
            </w:tcBorders>
          </w:tcPr>
          <w:p w14:paraId="6002E24F" w14:textId="77777777" w:rsidR="00196BF4" w:rsidRPr="00517CF2" w:rsidRDefault="00196BF4" w:rsidP="00196BF4">
            <w:pPr>
              <w:keepNext/>
              <w:spacing w:after="0" w:line="240" w:lineRule="auto"/>
              <w:jc w:val="center"/>
              <w:rPr>
                <w:rFonts w:ascii="Times New Roman" w:eastAsia="Times New Roman" w:hAnsi="Times New Roman" w:cs="Times New Roman"/>
                <w:color w:val="000000"/>
                <w:sz w:val="24"/>
                <w:szCs w:val="20"/>
              </w:rPr>
            </w:pPr>
          </w:p>
        </w:tc>
        <w:tc>
          <w:tcPr>
            <w:tcW w:w="2268" w:type="dxa"/>
            <w:gridSpan w:val="3"/>
            <w:tcBorders>
              <w:top w:val="nil"/>
              <w:left w:val="nil"/>
              <w:bottom w:val="nil"/>
              <w:right w:val="nil"/>
            </w:tcBorders>
          </w:tcPr>
          <w:p w14:paraId="69B0DBB2" w14:textId="77777777" w:rsidR="00196BF4" w:rsidRPr="00517CF2" w:rsidRDefault="00196BF4" w:rsidP="00196BF4">
            <w:pPr>
              <w:keepNext/>
              <w:spacing w:after="0" w:line="240" w:lineRule="auto"/>
              <w:rPr>
                <w:rFonts w:ascii="Times New Roman" w:eastAsia="Times New Roman" w:hAnsi="Times New Roman" w:cs="Times New Roman"/>
                <w:color w:val="000000"/>
                <w:sz w:val="24"/>
                <w:szCs w:val="20"/>
              </w:rPr>
            </w:pPr>
          </w:p>
        </w:tc>
        <w:tc>
          <w:tcPr>
            <w:tcW w:w="283" w:type="dxa"/>
            <w:tcBorders>
              <w:top w:val="nil"/>
              <w:left w:val="nil"/>
              <w:bottom w:val="nil"/>
              <w:right w:val="nil"/>
            </w:tcBorders>
          </w:tcPr>
          <w:p w14:paraId="40E92430" w14:textId="77777777" w:rsidR="00196BF4" w:rsidRPr="00517CF2" w:rsidRDefault="00196BF4" w:rsidP="00196BF4">
            <w:pPr>
              <w:keepNext/>
              <w:spacing w:after="0" w:line="240" w:lineRule="auto"/>
              <w:jc w:val="center"/>
              <w:rPr>
                <w:rFonts w:ascii="Times New Roman" w:eastAsia="Times New Roman" w:hAnsi="Times New Roman" w:cs="Times New Roman"/>
                <w:color w:val="000000"/>
                <w:sz w:val="24"/>
                <w:szCs w:val="20"/>
              </w:rPr>
            </w:pPr>
          </w:p>
        </w:tc>
        <w:tc>
          <w:tcPr>
            <w:tcW w:w="1560" w:type="dxa"/>
            <w:gridSpan w:val="4"/>
            <w:tcBorders>
              <w:top w:val="nil"/>
              <w:left w:val="nil"/>
              <w:bottom w:val="nil"/>
              <w:right w:val="nil"/>
            </w:tcBorders>
          </w:tcPr>
          <w:p w14:paraId="4B1E2E30" w14:textId="77777777" w:rsidR="00196BF4" w:rsidRPr="00517CF2" w:rsidRDefault="00196BF4" w:rsidP="00196BF4">
            <w:pPr>
              <w:keepNext/>
              <w:spacing w:after="0" w:line="240" w:lineRule="auto"/>
              <w:jc w:val="center"/>
              <w:rPr>
                <w:rFonts w:ascii="Times New Roman" w:eastAsia="Times New Roman" w:hAnsi="Times New Roman" w:cs="Times New Roman"/>
                <w:color w:val="000000"/>
                <w:sz w:val="24"/>
                <w:szCs w:val="20"/>
              </w:rPr>
            </w:pPr>
          </w:p>
        </w:tc>
        <w:tc>
          <w:tcPr>
            <w:tcW w:w="236" w:type="dxa"/>
            <w:tcBorders>
              <w:top w:val="nil"/>
              <w:left w:val="nil"/>
              <w:bottom w:val="nil"/>
              <w:right w:val="nil"/>
            </w:tcBorders>
          </w:tcPr>
          <w:p w14:paraId="5FDEBEBA" w14:textId="77777777" w:rsidR="00196BF4" w:rsidRPr="00517CF2" w:rsidRDefault="00196BF4" w:rsidP="00196BF4">
            <w:pPr>
              <w:keepNext/>
              <w:spacing w:after="0" w:line="240" w:lineRule="auto"/>
              <w:jc w:val="center"/>
              <w:rPr>
                <w:rFonts w:ascii="Times New Roman" w:eastAsia="Times New Roman" w:hAnsi="Times New Roman" w:cs="Times New Roman"/>
                <w:color w:val="000000"/>
                <w:sz w:val="24"/>
                <w:szCs w:val="20"/>
              </w:rPr>
            </w:pPr>
          </w:p>
        </w:tc>
        <w:tc>
          <w:tcPr>
            <w:tcW w:w="1606" w:type="dxa"/>
            <w:gridSpan w:val="3"/>
            <w:tcBorders>
              <w:top w:val="nil"/>
              <w:left w:val="nil"/>
              <w:bottom w:val="nil"/>
              <w:right w:val="nil"/>
            </w:tcBorders>
          </w:tcPr>
          <w:p w14:paraId="7F47D6DC" w14:textId="77777777" w:rsidR="00196BF4" w:rsidRPr="00517CF2" w:rsidRDefault="00196BF4" w:rsidP="00196BF4">
            <w:pPr>
              <w:keepNext/>
              <w:spacing w:after="0" w:line="240" w:lineRule="auto"/>
              <w:jc w:val="center"/>
              <w:rPr>
                <w:rFonts w:ascii="Times New Roman" w:eastAsia="Times New Roman" w:hAnsi="Times New Roman" w:cs="Times New Roman"/>
                <w:color w:val="000000"/>
                <w:sz w:val="24"/>
                <w:szCs w:val="20"/>
              </w:rPr>
            </w:pPr>
          </w:p>
        </w:tc>
        <w:tc>
          <w:tcPr>
            <w:tcW w:w="302" w:type="dxa"/>
            <w:tcBorders>
              <w:top w:val="nil"/>
              <w:left w:val="nil"/>
              <w:bottom w:val="nil"/>
              <w:right w:val="nil"/>
            </w:tcBorders>
          </w:tcPr>
          <w:p w14:paraId="020AA857" w14:textId="77777777" w:rsidR="00196BF4" w:rsidRPr="00517CF2" w:rsidRDefault="00196BF4" w:rsidP="00196BF4">
            <w:pPr>
              <w:keepNext/>
              <w:spacing w:after="0" w:line="240" w:lineRule="auto"/>
              <w:jc w:val="center"/>
              <w:rPr>
                <w:rFonts w:ascii="Times New Roman" w:eastAsia="Times New Roman" w:hAnsi="Times New Roman" w:cs="Times New Roman"/>
                <w:color w:val="000000"/>
                <w:sz w:val="24"/>
                <w:szCs w:val="20"/>
              </w:rPr>
            </w:pPr>
          </w:p>
        </w:tc>
        <w:tc>
          <w:tcPr>
            <w:tcW w:w="1825" w:type="dxa"/>
            <w:gridSpan w:val="2"/>
            <w:tcBorders>
              <w:top w:val="nil"/>
              <w:left w:val="nil"/>
              <w:bottom w:val="nil"/>
              <w:right w:val="nil"/>
            </w:tcBorders>
          </w:tcPr>
          <w:p w14:paraId="6DE8D32A" w14:textId="77777777" w:rsidR="00196BF4" w:rsidRPr="00517CF2" w:rsidRDefault="00196BF4" w:rsidP="00196BF4">
            <w:pPr>
              <w:keepNext/>
              <w:spacing w:after="0" w:line="240" w:lineRule="auto"/>
              <w:jc w:val="center"/>
              <w:rPr>
                <w:rFonts w:ascii="Times New Roman" w:eastAsia="Times New Roman" w:hAnsi="Times New Roman" w:cs="Times New Roman"/>
                <w:color w:val="000000"/>
                <w:sz w:val="24"/>
                <w:szCs w:val="20"/>
              </w:rPr>
            </w:pPr>
          </w:p>
        </w:tc>
        <w:tc>
          <w:tcPr>
            <w:tcW w:w="281" w:type="dxa"/>
            <w:tcBorders>
              <w:top w:val="nil"/>
              <w:left w:val="nil"/>
              <w:bottom w:val="nil"/>
              <w:right w:val="nil"/>
            </w:tcBorders>
          </w:tcPr>
          <w:p w14:paraId="17F9EFFE" w14:textId="77777777" w:rsidR="00196BF4" w:rsidRPr="00517CF2" w:rsidRDefault="00196BF4" w:rsidP="00196BF4">
            <w:pPr>
              <w:keepNext/>
              <w:spacing w:after="0" w:line="240" w:lineRule="auto"/>
              <w:jc w:val="center"/>
              <w:rPr>
                <w:rFonts w:ascii="Times New Roman" w:eastAsia="Times New Roman" w:hAnsi="Times New Roman" w:cs="Times New Roman"/>
                <w:color w:val="000000"/>
                <w:sz w:val="24"/>
                <w:szCs w:val="20"/>
              </w:rPr>
            </w:pPr>
          </w:p>
        </w:tc>
      </w:tr>
      <w:tr w:rsidR="00196BF4" w:rsidRPr="00517CF2" w14:paraId="7C384010" w14:textId="77777777" w:rsidTr="00196BF4">
        <w:trPr>
          <w:cantSplit/>
          <w:jc w:val="center"/>
        </w:trPr>
        <w:tc>
          <w:tcPr>
            <w:tcW w:w="392" w:type="dxa"/>
            <w:tcBorders>
              <w:top w:val="nil"/>
              <w:left w:val="nil"/>
              <w:bottom w:val="nil"/>
              <w:right w:val="nil"/>
            </w:tcBorders>
          </w:tcPr>
          <w:p w14:paraId="3180BB4D" w14:textId="77777777" w:rsidR="00196BF4" w:rsidRPr="00517CF2" w:rsidRDefault="00196BF4" w:rsidP="00196BF4">
            <w:pPr>
              <w:keepNext/>
              <w:spacing w:after="0" w:line="240" w:lineRule="auto"/>
              <w:jc w:val="center"/>
              <w:rPr>
                <w:rFonts w:ascii="Times New Roman" w:eastAsia="Times New Roman" w:hAnsi="Times New Roman" w:cs="Times New Roman"/>
                <w:color w:val="000000"/>
                <w:sz w:val="24"/>
                <w:szCs w:val="20"/>
              </w:rPr>
            </w:pPr>
          </w:p>
        </w:tc>
        <w:tc>
          <w:tcPr>
            <w:tcW w:w="3087" w:type="dxa"/>
            <w:gridSpan w:val="6"/>
            <w:tcBorders>
              <w:top w:val="nil"/>
              <w:left w:val="nil"/>
              <w:bottom w:val="nil"/>
              <w:right w:val="nil"/>
            </w:tcBorders>
          </w:tcPr>
          <w:p w14:paraId="329E378A" w14:textId="77777777" w:rsidR="00196BF4" w:rsidRPr="00517CF2" w:rsidRDefault="00196BF4" w:rsidP="00196BF4">
            <w:pPr>
              <w:keepNext/>
              <w:spacing w:after="0" w:line="240" w:lineRule="auto"/>
              <w:rPr>
                <w:rFonts w:ascii="Times New Roman" w:eastAsia="Times New Roman" w:hAnsi="Times New Roman" w:cs="Times New Roman"/>
                <w:color w:val="000000"/>
                <w:sz w:val="24"/>
                <w:szCs w:val="20"/>
              </w:rPr>
            </w:pPr>
          </w:p>
        </w:tc>
        <w:tc>
          <w:tcPr>
            <w:tcW w:w="3168" w:type="dxa"/>
            <w:gridSpan w:val="7"/>
            <w:tcBorders>
              <w:top w:val="nil"/>
              <w:left w:val="nil"/>
              <w:bottom w:val="nil"/>
              <w:right w:val="nil"/>
            </w:tcBorders>
          </w:tcPr>
          <w:p w14:paraId="7AC5764E" w14:textId="77777777" w:rsidR="00196BF4" w:rsidRPr="00517CF2" w:rsidRDefault="00196BF4" w:rsidP="00196BF4">
            <w:pPr>
              <w:keepNext/>
              <w:spacing w:after="0" w:line="240" w:lineRule="auto"/>
              <w:jc w:val="center"/>
              <w:rPr>
                <w:rFonts w:ascii="Times New Roman" w:eastAsia="Times New Roman" w:hAnsi="Times New Roman" w:cs="Times New Roman"/>
                <w:color w:val="000000"/>
                <w:sz w:val="24"/>
                <w:szCs w:val="20"/>
              </w:rPr>
            </w:pPr>
          </w:p>
        </w:tc>
        <w:tc>
          <w:tcPr>
            <w:tcW w:w="1825" w:type="dxa"/>
            <w:gridSpan w:val="2"/>
            <w:tcBorders>
              <w:top w:val="nil"/>
              <w:left w:val="nil"/>
              <w:bottom w:val="nil"/>
              <w:right w:val="nil"/>
            </w:tcBorders>
          </w:tcPr>
          <w:p w14:paraId="045891FD" w14:textId="77777777" w:rsidR="00196BF4" w:rsidRPr="00517CF2" w:rsidRDefault="00196BF4" w:rsidP="00196BF4">
            <w:pPr>
              <w:keepNext/>
              <w:spacing w:after="0" w:line="240" w:lineRule="auto"/>
              <w:jc w:val="center"/>
              <w:rPr>
                <w:rFonts w:ascii="Times New Roman" w:eastAsia="Times New Roman" w:hAnsi="Times New Roman" w:cs="Times New Roman"/>
                <w:color w:val="000000"/>
                <w:sz w:val="24"/>
                <w:szCs w:val="20"/>
              </w:rPr>
            </w:pPr>
          </w:p>
        </w:tc>
        <w:tc>
          <w:tcPr>
            <w:tcW w:w="281" w:type="dxa"/>
            <w:tcBorders>
              <w:top w:val="nil"/>
              <w:left w:val="nil"/>
              <w:bottom w:val="nil"/>
              <w:right w:val="nil"/>
            </w:tcBorders>
          </w:tcPr>
          <w:p w14:paraId="54E54FEE" w14:textId="77777777" w:rsidR="00196BF4" w:rsidRPr="00517CF2" w:rsidRDefault="00196BF4" w:rsidP="00196BF4">
            <w:pPr>
              <w:keepNext/>
              <w:spacing w:after="0" w:line="240" w:lineRule="auto"/>
              <w:jc w:val="center"/>
              <w:rPr>
                <w:rFonts w:ascii="Times New Roman" w:eastAsia="Times New Roman" w:hAnsi="Times New Roman" w:cs="Times New Roman"/>
                <w:color w:val="000000"/>
                <w:sz w:val="24"/>
                <w:szCs w:val="20"/>
              </w:rPr>
            </w:pPr>
          </w:p>
        </w:tc>
      </w:tr>
      <w:tr w:rsidR="00196BF4" w:rsidRPr="00517CF2" w14:paraId="265D4A5A" w14:textId="77777777" w:rsidTr="00196BF4">
        <w:trPr>
          <w:cantSplit/>
          <w:jc w:val="center"/>
        </w:trPr>
        <w:tc>
          <w:tcPr>
            <w:tcW w:w="392" w:type="dxa"/>
            <w:tcBorders>
              <w:top w:val="nil"/>
              <w:left w:val="nil"/>
              <w:bottom w:val="nil"/>
              <w:right w:val="nil"/>
            </w:tcBorders>
          </w:tcPr>
          <w:p w14:paraId="14FEA784" w14:textId="77777777" w:rsidR="00196BF4" w:rsidRPr="00517CF2" w:rsidRDefault="00196BF4" w:rsidP="00196BF4">
            <w:pPr>
              <w:keepNext/>
              <w:spacing w:after="0" w:line="240" w:lineRule="auto"/>
              <w:jc w:val="center"/>
              <w:rPr>
                <w:rFonts w:ascii="Times New Roman" w:eastAsia="Times New Roman" w:hAnsi="Times New Roman" w:cs="Times New Roman"/>
                <w:color w:val="000000"/>
                <w:sz w:val="24"/>
                <w:szCs w:val="20"/>
              </w:rPr>
            </w:pPr>
          </w:p>
        </w:tc>
        <w:tc>
          <w:tcPr>
            <w:tcW w:w="2268" w:type="dxa"/>
            <w:gridSpan w:val="3"/>
            <w:tcBorders>
              <w:top w:val="nil"/>
              <w:left w:val="nil"/>
              <w:bottom w:val="nil"/>
              <w:right w:val="nil"/>
            </w:tcBorders>
          </w:tcPr>
          <w:p w14:paraId="086D369E" w14:textId="77777777" w:rsidR="00196BF4" w:rsidRPr="00517CF2" w:rsidRDefault="00196BF4" w:rsidP="00196BF4">
            <w:pPr>
              <w:keepNext/>
              <w:spacing w:after="0" w:line="240" w:lineRule="auto"/>
              <w:ind w:left="-91"/>
              <w:rPr>
                <w:rFonts w:ascii="Times New Roman" w:eastAsia="Times New Roman" w:hAnsi="Times New Roman" w:cs="Times New Roman"/>
                <w:color w:val="000000"/>
                <w:sz w:val="24"/>
                <w:szCs w:val="20"/>
              </w:rPr>
            </w:pPr>
            <w:r w:rsidRPr="00517CF2">
              <w:rPr>
                <w:rFonts w:ascii="Times New Roman" w:eastAsia="Times New Roman" w:hAnsi="Times New Roman" w:cs="Times New Roman"/>
                <w:color w:val="000000"/>
                <w:sz w:val="24"/>
                <w:szCs w:val="20"/>
              </w:rPr>
              <w:t>Отметка о зачёте</w:t>
            </w:r>
          </w:p>
        </w:tc>
        <w:tc>
          <w:tcPr>
            <w:tcW w:w="283" w:type="dxa"/>
            <w:tcBorders>
              <w:top w:val="nil"/>
              <w:left w:val="nil"/>
              <w:bottom w:val="nil"/>
              <w:right w:val="nil"/>
            </w:tcBorders>
          </w:tcPr>
          <w:p w14:paraId="60D4FFB2" w14:textId="77777777" w:rsidR="00196BF4" w:rsidRPr="00517CF2" w:rsidRDefault="00196BF4" w:rsidP="00196BF4">
            <w:pPr>
              <w:keepNext/>
              <w:spacing w:after="0" w:line="240" w:lineRule="auto"/>
              <w:jc w:val="center"/>
              <w:rPr>
                <w:rFonts w:ascii="Times New Roman" w:eastAsia="Times New Roman" w:hAnsi="Times New Roman" w:cs="Times New Roman"/>
                <w:color w:val="000000"/>
                <w:sz w:val="24"/>
                <w:szCs w:val="20"/>
              </w:rPr>
            </w:pPr>
          </w:p>
        </w:tc>
        <w:tc>
          <w:tcPr>
            <w:tcW w:w="3402" w:type="dxa"/>
            <w:gridSpan w:val="8"/>
            <w:tcBorders>
              <w:top w:val="nil"/>
              <w:left w:val="nil"/>
              <w:bottom w:val="single" w:sz="4" w:space="0" w:color="auto"/>
              <w:right w:val="nil"/>
            </w:tcBorders>
          </w:tcPr>
          <w:p w14:paraId="6662479F" w14:textId="77777777" w:rsidR="00196BF4" w:rsidRPr="00517CF2" w:rsidRDefault="00196BF4" w:rsidP="00196BF4">
            <w:pPr>
              <w:keepNext/>
              <w:spacing w:after="0" w:line="240" w:lineRule="auto"/>
              <w:jc w:val="center"/>
              <w:rPr>
                <w:rFonts w:ascii="Times New Roman" w:eastAsia="Times New Roman" w:hAnsi="Times New Roman" w:cs="Times New Roman"/>
                <w:color w:val="000000"/>
                <w:sz w:val="24"/>
                <w:szCs w:val="20"/>
              </w:rPr>
            </w:pPr>
          </w:p>
        </w:tc>
        <w:tc>
          <w:tcPr>
            <w:tcW w:w="302" w:type="dxa"/>
            <w:tcBorders>
              <w:top w:val="nil"/>
              <w:left w:val="nil"/>
              <w:bottom w:val="nil"/>
              <w:right w:val="nil"/>
            </w:tcBorders>
          </w:tcPr>
          <w:p w14:paraId="6362978B" w14:textId="77777777" w:rsidR="00196BF4" w:rsidRPr="00517CF2" w:rsidRDefault="00196BF4" w:rsidP="00196BF4">
            <w:pPr>
              <w:keepNext/>
              <w:spacing w:after="0" w:line="240" w:lineRule="auto"/>
              <w:jc w:val="center"/>
              <w:rPr>
                <w:rFonts w:ascii="Times New Roman" w:eastAsia="Times New Roman" w:hAnsi="Times New Roman" w:cs="Times New Roman"/>
                <w:color w:val="000000"/>
                <w:sz w:val="24"/>
                <w:szCs w:val="20"/>
              </w:rPr>
            </w:pPr>
          </w:p>
        </w:tc>
        <w:tc>
          <w:tcPr>
            <w:tcW w:w="1825" w:type="dxa"/>
            <w:gridSpan w:val="2"/>
            <w:tcBorders>
              <w:top w:val="nil"/>
              <w:left w:val="nil"/>
              <w:bottom w:val="single" w:sz="4" w:space="0" w:color="auto"/>
              <w:right w:val="nil"/>
            </w:tcBorders>
          </w:tcPr>
          <w:p w14:paraId="585CA834" w14:textId="77777777" w:rsidR="00196BF4" w:rsidRPr="00517CF2" w:rsidRDefault="00196BF4" w:rsidP="00196BF4">
            <w:pPr>
              <w:keepNext/>
              <w:spacing w:after="0" w:line="240" w:lineRule="auto"/>
              <w:jc w:val="center"/>
              <w:rPr>
                <w:rFonts w:ascii="Times New Roman" w:eastAsia="Times New Roman" w:hAnsi="Times New Roman" w:cs="Times New Roman"/>
                <w:color w:val="000000"/>
                <w:sz w:val="24"/>
                <w:szCs w:val="20"/>
              </w:rPr>
            </w:pPr>
          </w:p>
        </w:tc>
        <w:tc>
          <w:tcPr>
            <w:tcW w:w="281" w:type="dxa"/>
            <w:tcBorders>
              <w:top w:val="nil"/>
              <w:left w:val="nil"/>
              <w:bottom w:val="nil"/>
              <w:right w:val="nil"/>
            </w:tcBorders>
          </w:tcPr>
          <w:p w14:paraId="75ADC4A1" w14:textId="77777777" w:rsidR="00196BF4" w:rsidRPr="00517CF2" w:rsidRDefault="00196BF4" w:rsidP="00196BF4">
            <w:pPr>
              <w:keepNext/>
              <w:spacing w:after="0" w:line="240" w:lineRule="auto"/>
              <w:jc w:val="center"/>
              <w:rPr>
                <w:rFonts w:ascii="Times New Roman" w:eastAsia="Times New Roman" w:hAnsi="Times New Roman" w:cs="Times New Roman"/>
                <w:color w:val="000000"/>
                <w:sz w:val="24"/>
                <w:szCs w:val="20"/>
              </w:rPr>
            </w:pPr>
          </w:p>
        </w:tc>
      </w:tr>
      <w:tr w:rsidR="00196BF4" w:rsidRPr="00517CF2" w14:paraId="0C821AA4" w14:textId="77777777" w:rsidTr="00196BF4">
        <w:trPr>
          <w:jc w:val="center"/>
        </w:trPr>
        <w:tc>
          <w:tcPr>
            <w:tcW w:w="392" w:type="dxa"/>
            <w:tcBorders>
              <w:top w:val="nil"/>
              <w:left w:val="nil"/>
              <w:bottom w:val="nil"/>
              <w:right w:val="nil"/>
            </w:tcBorders>
          </w:tcPr>
          <w:p w14:paraId="63FA2DE5" w14:textId="77777777" w:rsidR="00196BF4" w:rsidRPr="00517CF2" w:rsidRDefault="00196BF4" w:rsidP="00196BF4">
            <w:pPr>
              <w:keepNext/>
              <w:spacing w:after="0" w:line="240" w:lineRule="auto"/>
              <w:jc w:val="center"/>
              <w:rPr>
                <w:rFonts w:ascii="Times New Roman" w:eastAsia="Times New Roman" w:hAnsi="Times New Roman" w:cs="Times New Roman"/>
                <w:color w:val="000000"/>
                <w:sz w:val="18"/>
                <w:szCs w:val="20"/>
              </w:rPr>
            </w:pPr>
          </w:p>
        </w:tc>
        <w:tc>
          <w:tcPr>
            <w:tcW w:w="2268" w:type="dxa"/>
            <w:gridSpan w:val="3"/>
            <w:tcBorders>
              <w:top w:val="nil"/>
              <w:left w:val="nil"/>
              <w:bottom w:val="nil"/>
              <w:right w:val="nil"/>
            </w:tcBorders>
          </w:tcPr>
          <w:p w14:paraId="0FBF83CF" w14:textId="77777777" w:rsidR="00196BF4" w:rsidRPr="00517CF2" w:rsidRDefault="00196BF4" w:rsidP="00196BF4">
            <w:pPr>
              <w:keepNext/>
              <w:spacing w:after="0" w:line="240" w:lineRule="auto"/>
              <w:rPr>
                <w:rFonts w:ascii="Times New Roman" w:eastAsia="Times New Roman" w:hAnsi="Times New Roman" w:cs="Times New Roman"/>
                <w:color w:val="000000"/>
                <w:sz w:val="18"/>
                <w:szCs w:val="20"/>
              </w:rPr>
            </w:pPr>
          </w:p>
        </w:tc>
        <w:tc>
          <w:tcPr>
            <w:tcW w:w="283" w:type="dxa"/>
            <w:tcBorders>
              <w:top w:val="nil"/>
              <w:left w:val="nil"/>
              <w:bottom w:val="nil"/>
              <w:right w:val="nil"/>
            </w:tcBorders>
          </w:tcPr>
          <w:p w14:paraId="413058F7" w14:textId="77777777" w:rsidR="00196BF4" w:rsidRPr="00517CF2" w:rsidRDefault="00196BF4" w:rsidP="00196BF4">
            <w:pPr>
              <w:keepNext/>
              <w:spacing w:after="0" w:line="240" w:lineRule="auto"/>
              <w:jc w:val="center"/>
              <w:rPr>
                <w:rFonts w:ascii="Times New Roman" w:eastAsia="Times New Roman" w:hAnsi="Times New Roman" w:cs="Times New Roman"/>
                <w:color w:val="000000"/>
                <w:sz w:val="18"/>
                <w:szCs w:val="20"/>
              </w:rPr>
            </w:pPr>
          </w:p>
        </w:tc>
        <w:tc>
          <w:tcPr>
            <w:tcW w:w="1560" w:type="dxa"/>
            <w:gridSpan w:val="4"/>
            <w:tcBorders>
              <w:top w:val="nil"/>
              <w:left w:val="nil"/>
              <w:bottom w:val="nil"/>
              <w:right w:val="nil"/>
            </w:tcBorders>
          </w:tcPr>
          <w:p w14:paraId="76D1E17B" w14:textId="77777777" w:rsidR="00196BF4" w:rsidRPr="00517CF2" w:rsidRDefault="00196BF4" w:rsidP="00196BF4">
            <w:pPr>
              <w:keepNext/>
              <w:spacing w:after="0" w:line="240" w:lineRule="auto"/>
              <w:jc w:val="center"/>
              <w:rPr>
                <w:rFonts w:ascii="Times New Roman" w:eastAsia="Times New Roman" w:hAnsi="Times New Roman" w:cs="Times New Roman"/>
                <w:color w:val="000000"/>
                <w:sz w:val="18"/>
                <w:szCs w:val="20"/>
              </w:rPr>
            </w:pPr>
          </w:p>
        </w:tc>
        <w:tc>
          <w:tcPr>
            <w:tcW w:w="236" w:type="dxa"/>
            <w:tcBorders>
              <w:top w:val="nil"/>
              <w:left w:val="nil"/>
              <w:bottom w:val="nil"/>
              <w:right w:val="nil"/>
            </w:tcBorders>
          </w:tcPr>
          <w:p w14:paraId="6CC41F25" w14:textId="77777777" w:rsidR="00196BF4" w:rsidRPr="00517CF2" w:rsidRDefault="00196BF4" w:rsidP="00196BF4">
            <w:pPr>
              <w:keepNext/>
              <w:spacing w:after="0" w:line="240" w:lineRule="auto"/>
              <w:jc w:val="center"/>
              <w:rPr>
                <w:rFonts w:ascii="Times New Roman" w:eastAsia="Times New Roman" w:hAnsi="Times New Roman" w:cs="Times New Roman"/>
                <w:color w:val="000000"/>
                <w:sz w:val="18"/>
                <w:szCs w:val="20"/>
              </w:rPr>
            </w:pPr>
          </w:p>
        </w:tc>
        <w:tc>
          <w:tcPr>
            <w:tcW w:w="1606" w:type="dxa"/>
            <w:gridSpan w:val="3"/>
            <w:tcBorders>
              <w:top w:val="nil"/>
              <w:left w:val="nil"/>
              <w:bottom w:val="nil"/>
              <w:right w:val="nil"/>
            </w:tcBorders>
          </w:tcPr>
          <w:p w14:paraId="3AEBCB33" w14:textId="77777777" w:rsidR="00196BF4" w:rsidRPr="00517CF2" w:rsidRDefault="00196BF4" w:rsidP="00196BF4">
            <w:pPr>
              <w:keepNext/>
              <w:spacing w:after="0" w:line="240" w:lineRule="auto"/>
              <w:jc w:val="center"/>
              <w:rPr>
                <w:rFonts w:ascii="Times New Roman" w:eastAsia="Times New Roman" w:hAnsi="Times New Roman" w:cs="Times New Roman"/>
                <w:color w:val="000000"/>
                <w:sz w:val="18"/>
                <w:szCs w:val="20"/>
              </w:rPr>
            </w:pPr>
          </w:p>
        </w:tc>
        <w:tc>
          <w:tcPr>
            <w:tcW w:w="302" w:type="dxa"/>
            <w:tcBorders>
              <w:top w:val="nil"/>
              <w:left w:val="nil"/>
              <w:bottom w:val="nil"/>
              <w:right w:val="nil"/>
            </w:tcBorders>
          </w:tcPr>
          <w:p w14:paraId="02DF27A4" w14:textId="77777777" w:rsidR="00196BF4" w:rsidRPr="00517CF2" w:rsidRDefault="00196BF4" w:rsidP="00196BF4">
            <w:pPr>
              <w:keepNext/>
              <w:spacing w:after="0" w:line="240" w:lineRule="auto"/>
              <w:jc w:val="center"/>
              <w:rPr>
                <w:rFonts w:ascii="Times New Roman" w:eastAsia="Times New Roman" w:hAnsi="Times New Roman" w:cs="Times New Roman"/>
                <w:color w:val="000000"/>
                <w:sz w:val="18"/>
                <w:szCs w:val="20"/>
              </w:rPr>
            </w:pPr>
          </w:p>
        </w:tc>
        <w:tc>
          <w:tcPr>
            <w:tcW w:w="1825" w:type="dxa"/>
            <w:gridSpan w:val="2"/>
            <w:tcBorders>
              <w:top w:val="nil"/>
              <w:left w:val="nil"/>
              <w:bottom w:val="nil"/>
              <w:right w:val="nil"/>
            </w:tcBorders>
          </w:tcPr>
          <w:p w14:paraId="46007653" w14:textId="77777777" w:rsidR="00196BF4" w:rsidRPr="00517CF2" w:rsidRDefault="00196BF4" w:rsidP="00196BF4">
            <w:pPr>
              <w:keepNext/>
              <w:spacing w:after="0" w:line="240" w:lineRule="auto"/>
              <w:jc w:val="center"/>
              <w:rPr>
                <w:rFonts w:ascii="Times New Roman" w:eastAsia="Times New Roman" w:hAnsi="Times New Roman" w:cs="Times New Roman"/>
                <w:color w:val="000000"/>
                <w:sz w:val="18"/>
                <w:szCs w:val="20"/>
              </w:rPr>
            </w:pPr>
            <w:r w:rsidRPr="00517CF2">
              <w:rPr>
                <w:rFonts w:ascii="Times New Roman" w:eastAsia="Times New Roman" w:hAnsi="Times New Roman" w:cs="Times New Roman"/>
                <w:color w:val="000000"/>
                <w:sz w:val="18"/>
                <w:szCs w:val="20"/>
              </w:rPr>
              <w:t>(дата)</w:t>
            </w:r>
          </w:p>
        </w:tc>
        <w:tc>
          <w:tcPr>
            <w:tcW w:w="281" w:type="dxa"/>
            <w:tcBorders>
              <w:top w:val="nil"/>
              <w:left w:val="nil"/>
              <w:bottom w:val="nil"/>
              <w:right w:val="nil"/>
            </w:tcBorders>
          </w:tcPr>
          <w:p w14:paraId="1AC82D64" w14:textId="77777777" w:rsidR="00196BF4" w:rsidRPr="00517CF2" w:rsidRDefault="00196BF4" w:rsidP="00196BF4">
            <w:pPr>
              <w:keepNext/>
              <w:spacing w:after="0" w:line="240" w:lineRule="auto"/>
              <w:jc w:val="center"/>
              <w:rPr>
                <w:rFonts w:ascii="Times New Roman" w:eastAsia="Times New Roman" w:hAnsi="Times New Roman" w:cs="Times New Roman"/>
                <w:color w:val="000000"/>
                <w:sz w:val="18"/>
                <w:szCs w:val="20"/>
              </w:rPr>
            </w:pPr>
          </w:p>
        </w:tc>
      </w:tr>
      <w:tr w:rsidR="00196BF4" w:rsidRPr="00517CF2" w14:paraId="2570DDCA" w14:textId="77777777" w:rsidTr="00196BF4">
        <w:trPr>
          <w:jc w:val="center"/>
        </w:trPr>
        <w:tc>
          <w:tcPr>
            <w:tcW w:w="392" w:type="dxa"/>
            <w:tcBorders>
              <w:top w:val="nil"/>
              <w:left w:val="nil"/>
              <w:bottom w:val="nil"/>
              <w:right w:val="nil"/>
            </w:tcBorders>
          </w:tcPr>
          <w:p w14:paraId="7644B9BA" w14:textId="77777777" w:rsidR="00196BF4" w:rsidRPr="00517CF2" w:rsidRDefault="00196BF4" w:rsidP="00196BF4">
            <w:pPr>
              <w:keepNext/>
              <w:spacing w:after="0" w:line="240" w:lineRule="auto"/>
              <w:jc w:val="center"/>
              <w:rPr>
                <w:rFonts w:ascii="Times New Roman" w:eastAsia="Times New Roman" w:hAnsi="Times New Roman" w:cs="Times New Roman"/>
                <w:color w:val="000000"/>
                <w:sz w:val="24"/>
                <w:szCs w:val="20"/>
              </w:rPr>
            </w:pPr>
          </w:p>
        </w:tc>
        <w:tc>
          <w:tcPr>
            <w:tcW w:w="2268" w:type="dxa"/>
            <w:gridSpan w:val="3"/>
            <w:tcBorders>
              <w:top w:val="nil"/>
              <w:left w:val="nil"/>
              <w:bottom w:val="nil"/>
              <w:right w:val="nil"/>
            </w:tcBorders>
          </w:tcPr>
          <w:p w14:paraId="4595FE98" w14:textId="77777777" w:rsidR="00196BF4" w:rsidRPr="00517CF2" w:rsidRDefault="00196BF4" w:rsidP="00196BF4">
            <w:pPr>
              <w:keepNext/>
              <w:spacing w:after="0" w:line="240" w:lineRule="auto"/>
              <w:rPr>
                <w:rFonts w:ascii="Times New Roman" w:eastAsia="Times New Roman" w:hAnsi="Times New Roman" w:cs="Times New Roman"/>
                <w:color w:val="000000"/>
                <w:sz w:val="24"/>
                <w:szCs w:val="20"/>
              </w:rPr>
            </w:pPr>
          </w:p>
        </w:tc>
        <w:tc>
          <w:tcPr>
            <w:tcW w:w="283" w:type="dxa"/>
            <w:tcBorders>
              <w:top w:val="nil"/>
              <w:left w:val="nil"/>
              <w:bottom w:val="nil"/>
              <w:right w:val="nil"/>
            </w:tcBorders>
          </w:tcPr>
          <w:p w14:paraId="2654E7F5" w14:textId="77777777" w:rsidR="00196BF4" w:rsidRPr="00517CF2" w:rsidRDefault="00196BF4" w:rsidP="00196BF4">
            <w:pPr>
              <w:keepNext/>
              <w:spacing w:after="0" w:line="240" w:lineRule="auto"/>
              <w:jc w:val="center"/>
              <w:rPr>
                <w:rFonts w:ascii="Times New Roman" w:eastAsia="Times New Roman" w:hAnsi="Times New Roman" w:cs="Times New Roman"/>
                <w:color w:val="000000"/>
                <w:sz w:val="24"/>
                <w:szCs w:val="20"/>
              </w:rPr>
            </w:pPr>
          </w:p>
        </w:tc>
        <w:tc>
          <w:tcPr>
            <w:tcW w:w="1560" w:type="dxa"/>
            <w:gridSpan w:val="4"/>
            <w:tcBorders>
              <w:top w:val="nil"/>
              <w:left w:val="nil"/>
              <w:bottom w:val="nil"/>
              <w:right w:val="nil"/>
            </w:tcBorders>
          </w:tcPr>
          <w:p w14:paraId="22537A92" w14:textId="77777777" w:rsidR="00196BF4" w:rsidRPr="00517CF2" w:rsidRDefault="00196BF4" w:rsidP="00196BF4">
            <w:pPr>
              <w:keepNext/>
              <w:spacing w:after="0" w:line="240" w:lineRule="auto"/>
              <w:jc w:val="center"/>
              <w:rPr>
                <w:rFonts w:ascii="Times New Roman" w:eastAsia="Times New Roman" w:hAnsi="Times New Roman" w:cs="Times New Roman"/>
                <w:color w:val="000000"/>
                <w:sz w:val="24"/>
                <w:szCs w:val="20"/>
              </w:rPr>
            </w:pPr>
          </w:p>
        </w:tc>
        <w:tc>
          <w:tcPr>
            <w:tcW w:w="236" w:type="dxa"/>
            <w:tcBorders>
              <w:top w:val="nil"/>
              <w:left w:val="nil"/>
              <w:bottom w:val="nil"/>
              <w:right w:val="nil"/>
            </w:tcBorders>
          </w:tcPr>
          <w:p w14:paraId="77920156" w14:textId="77777777" w:rsidR="00196BF4" w:rsidRPr="00517CF2" w:rsidRDefault="00196BF4" w:rsidP="00196BF4">
            <w:pPr>
              <w:keepNext/>
              <w:spacing w:after="0" w:line="240" w:lineRule="auto"/>
              <w:jc w:val="center"/>
              <w:rPr>
                <w:rFonts w:ascii="Times New Roman" w:eastAsia="Times New Roman" w:hAnsi="Times New Roman" w:cs="Times New Roman"/>
                <w:color w:val="000000"/>
                <w:sz w:val="24"/>
                <w:szCs w:val="20"/>
              </w:rPr>
            </w:pPr>
          </w:p>
        </w:tc>
        <w:tc>
          <w:tcPr>
            <w:tcW w:w="1606" w:type="dxa"/>
            <w:gridSpan w:val="3"/>
            <w:tcBorders>
              <w:top w:val="nil"/>
              <w:left w:val="nil"/>
              <w:bottom w:val="nil"/>
              <w:right w:val="nil"/>
            </w:tcBorders>
          </w:tcPr>
          <w:p w14:paraId="374A3954" w14:textId="77777777" w:rsidR="00196BF4" w:rsidRPr="00517CF2" w:rsidRDefault="00196BF4" w:rsidP="00196BF4">
            <w:pPr>
              <w:keepNext/>
              <w:spacing w:after="0" w:line="240" w:lineRule="auto"/>
              <w:jc w:val="center"/>
              <w:rPr>
                <w:rFonts w:ascii="Times New Roman" w:eastAsia="Times New Roman" w:hAnsi="Times New Roman" w:cs="Times New Roman"/>
                <w:color w:val="000000"/>
                <w:sz w:val="24"/>
                <w:szCs w:val="20"/>
              </w:rPr>
            </w:pPr>
          </w:p>
        </w:tc>
        <w:tc>
          <w:tcPr>
            <w:tcW w:w="302" w:type="dxa"/>
            <w:tcBorders>
              <w:top w:val="nil"/>
              <w:left w:val="nil"/>
              <w:bottom w:val="nil"/>
              <w:right w:val="nil"/>
            </w:tcBorders>
          </w:tcPr>
          <w:p w14:paraId="3586135F" w14:textId="77777777" w:rsidR="00196BF4" w:rsidRPr="00517CF2" w:rsidRDefault="00196BF4" w:rsidP="00196BF4">
            <w:pPr>
              <w:keepNext/>
              <w:spacing w:after="0" w:line="240" w:lineRule="auto"/>
              <w:jc w:val="center"/>
              <w:rPr>
                <w:rFonts w:ascii="Times New Roman" w:eastAsia="Times New Roman" w:hAnsi="Times New Roman" w:cs="Times New Roman"/>
                <w:color w:val="000000"/>
                <w:sz w:val="24"/>
                <w:szCs w:val="20"/>
              </w:rPr>
            </w:pPr>
          </w:p>
        </w:tc>
        <w:tc>
          <w:tcPr>
            <w:tcW w:w="1825" w:type="dxa"/>
            <w:gridSpan w:val="2"/>
            <w:tcBorders>
              <w:top w:val="nil"/>
              <w:left w:val="nil"/>
              <w:bottom w:val="nil"/>
              <w:right w:val="nil"/>
            </w:tcBorders>
          </w:tcPr>
          <w:p w14:paraId="73A204C4" w14:textId="77777777" w:rsidR="00196BF4" w:rsidRPr="00517CF2" w:rsidRDefault="00196BF4" w:rsidP="00196BF4">
            <w:pPr>
              <w:keepNext/>
              <w:spacing w:after="0" w:line="240" w:lineRule="auto"/>
              <w:jc w:val="center"/>
              <w:rPr>
                <w:rFonts w:ascii="Times New Roman" w:eastAsia="Times New Roman" w:hAnsi="Times New Roman" w:cs="Times New Roman"/>
                <w:color w:val="000000"/>
                <w:sz w:val="24"/>
                <w:szCs w:val="20"/>
              </w:rPr>
            </w:pPr>
          </w:p>
        </w:tc>
        <w:tc>
          <w:tcPr>
            <w:tcW w:w="281" w:type="dxa"/>
            <w:tcBorders>
              <w:top w:val="nil"/>
              <w:left w:val="nil"/>
              <w:bottom w:val="nil"/>
              <w:right w:val="nil"/>
            </w:tcBorders>
          </w:tcPr>
          <w:p w14:paraId="299DCA91" w14:textId="77777777" w:rsidR="00196BF4" w:rsidRPr="00517CF2" w:rsidRDefault="00196BF4" w:rsidP="00196BF4">
            <w:pPr>
              <w:keepNext/>
              <w:spacing w:after="0" w:line="240" w:lineRule="auto"/>
              <w:jc w:val="center"/>
              <w:rPr>
                <w:rFonts w:ascii="Times New Roman" w:eastAsia="Times New Roman" w:hAnsi="Times New Roman" w:cs="Times New Roman"/>
                <w:color w:val="000000"/>
                <w:sz w:val="24"/>
                <w:szCs w:val="20"/>
              </w:rPr>
            </w:pPr>
          </w:p>
        </w:tc>
      </w:tr>
      <w:tr w:rsidR="00196BF4" w:rsidRPr="00517CF2" w14:paraId="27904222" w14:textId="77777777" w:rsidTr="00196BF4">
        <w:trPr>
          <w:jc w:val="center"/>
        </w:trPr>
        <w:tc>
          <w:tcPr>
            <w:tcW w:w="392" w:type="dxa"/>
            <w:tcBorders>
              <w:top w:val="nil"/>
              <w:left w:val="nil"/>
              <w:bottom w:val="nil"/>
              <w:right w:val="nil"/>
            </w:tcBorders>
          </w:tcPr>
          <w:p w14:paraId="75F9624D" w14:textId="77777777" w:rsidR="00196BF4" w:rsidRPr="00517CF2" w:rsidRDefault="00196BF4" w:rsidP="00196BF4">
            <w:pPr>
              <w:keepNext/>
              <w:spacing w:after="0" w:line="240" w:lineRule="auto"/>
              <w:jc w:val="center"/>
              <w:rPr>
                <w:rFonts w:ascii="Times New Roman" w:eastAsia="Times New Roman" w:hAnsi="Times New Roman" w:cs="Times New Roman"/>
                <w:color w:val="000000"/>
                <w:sz w:val="18"/>
                <w:szCs w:val="20"/>
              </w:rPr>
            </w:pPr>
          </w:p>
        </w:tc>
        <w:tc>
          <w:tcPr>
            <w:tcW w:w="5953" w:type="dxa"/>
            <w:gridSpan w:val="12"/>
            <w:tcBorders>
              <w:top w:val="nil"/>
              <w:left w:val="nil"/>
              <w:bottom w:val="nil"/>
              <w:right w:val="nil"/>
            </w:tcBorders>
          </w:tcPr>
          <w:p w14:paraId="7B3D0E98" w14:textId="77777777" w:rsidR="00196BF4" w:rsidRPr="00517CF2" w:rsidRDefault="00196BF4" w:rsidP="00196BF4">
            <w:pPr>
              <w:keepNext/>
              <w:spacing w:after="0" w:line="240" w:lineRule="auto"/>
              <w:rPr>
                <w:rFonts w:ascii="Times New Roman" w:eastAsia="Times New Roman" w:hAnsi="Times New Roman" w:cs="Times New Roman"/>
                <w:color w:val="000000"/>
                <w:sz w:val="24"/>
                <w:szCs w:val="20"/>
              </w:rPr>
            </w:pPr>
          </w:p>
        </w:tc>
        <w:tc>
          <w:tcPr>
            <w:tcW w:w="302" w:type="dxa"/>
            <w:tcBorders>
              <w:top w:val="nil"/>
              <w:left w:val="nil"/>
              <w:bottom w:val="nil"/>
              <w:right w:val="nil"/>
            </w:tcBorders>
          </w:tcPr>
          <w:p w14:paraId="7065C956" w14:textId="77777777" w:rsidR="00196BF4" w:rsidRPr="00517CF2" w:rsidRDefault="00196BF4" w:rsidP="00196BF4">
            <w:pPr>
              <w:keepNext/>
              <w:spacing w:after="0" w:line="240" w:lineRule="auto"/>
              <w:jc w:val="center"/>
              <w:rPr>
                <w:rFonts w:ascii="Times New Roman" w:eastAsia="Times New Roman" w:hAnsi="Times New Roman" w:cs="Times New Roman"/>
                <w:color w:val="000000"/>
                <w:sz w:val="18"/>
                <w:szCs w:val="20"/>
              </w:rPr>
            </w:pPr>
          </w:p>
        </w:tc>
        <w:tc>
          <w:tcPr>
            <w:tcW w:w="1825" w:type="dxa"/>
            <w:gridSpan w:val="2"/>
            <w:tcBorders>
              <w:top w:val="nil"/>
              <w:left w:val="nil"/>
              <w:bottom w:val="nil"/>
              <w:right w:val="nil"/>
            </w:tcBorders>
          </w:tcPr>
          <w:p w14:paraId="0BE9ECA5" w14:textId="77777777" w:rsidR="00196BF4" w:rsidRPr="00517CF2" w:rsidRDefault="00196BF4" w:rsidP="00196BF4">
            <w:pPr>
              <w:keepNext/>
              <w:spacing w:after="0" w:line="240" w:lineRule="auto"/>
              <w:jc w:val="center"/>
              <w:rPr>
                <w:rFonts w:ascii="Times New Roman" w:eastAsia="Times New Roman" w:hAnsi="Times New Roman" w:cs="Times New Roman"/>
                <w:color w:val="000000"/>
                <w:sz w:val="18"/>
                <w:szCs w:val="20"/>
              </w:rPr>
            </w:pPr>
          </w:p>
        </w:tc>
        <w:tc>
          <w:tcPr>
            <w:tcW w:w="281" w:type="dxa"/>
            <w:tcBorders>
              <w:top w:val="nil"/>
              <w:left w:val="nil"/>
              <w:bottom w:val="nil"/>
              <w:right w:val="nil"/>
            </w:tcBorders>
          </w:tcPr>
          <w:p w14:paraId="282827EC" w14:textId="77777777" w:rsidR="00196BF4" w:rsidRPr="00517CF2" w:rsidRDefault="00196BF4" w:rsidP="00196BF4">
            <w:pPr>
              <w:keepNext/>
              <w:spacing w:after="0" w:line="240" w:lineRule="auto"/>
              <w:jc w:val="center"/>
              <w:rPr>
                <w:rFonts w:ascii="Times New Roman" w:eastAsia="Times New Roman" w:hAnsi="Times New Roman" w:cs="Times New Roman"/>
                <w:color w:val="000000"/>
                <w:sz w:val="18"/>
                <w:szCs w:val="20"/>
              </w:rPr>
            </w:pPr>
          </w:p>
        </w:tc>
      </w:tr>
      <w:tr w:rsidR="00196BF4" w:rsidRPr="00517CF2" w14:paraId="06339358" w14:textId="77777777" w:rsidTr="00196BF4">
        <w:trPr>
          <w:cantSplit/>
          <w:jc w:val="center"/>
        </w:trPr>
        <w:tc>
          <w:tcPr>
            <w:tcW w:w="392" w:type="dxa"/>
            <w:tcBorders>
              <w:top w:val="nil"/>
              <w:left w:val="nil"/>
              <w:bottom w:val="nil"/>
              <w:right w:val="nil"/>
            </w:tcBorders>
          </w:tcPr>
          <w:p w14:paraId="6445CB12" w14:textId="77777777" w:rsidR="00196BF4" w:rsidRPr="00517CF2" w:rsidRDefault="00196BF4" w:rsidP="00196BF4">
            <w:pPr>
              <w:keepNext/>
              <w:spacing w:after="0" w:line="240" w:lineRule="auto"/>
              <w:jc w:val="center"/>
              <w:rPr>
                <w:rFonts w:ascii="Times New Roman" w:eastAsia="Times New Roman" w:hAnsi="Times New Roman" w:cs="Times New Roman"/>
                <w:color w:val="000000"/>
                <w:sz w:val="24"/>
                <w:szCs w:val="20"/>
              </w:rPr>
            </w:pPr>
          </w:p>
        </w:tc>
        <w:tc>
          <w:tcPr>
            <w:tcW w:w="2259" w:type="dxa"/>
            <w:gridSpan w:val="2"/>
            <w:tcBorders>
              <w:top w:val="nil"/>
              <w:left w:val="nil"/>
              <w:bottom w:val="nil"/>
              <w:right w:val="nil"/>
            </w:tcBorders>
          </w:tcPr>
          <w:p w14:paraId="648C5EA2" w14:textId="77777777" w:rsidR="00196BF4" w:rsidRPr="00517CF2" w:rsidRDefault="00196BF4" w:rsidP="00196BF4">
            <w:pPr>
              <w:keepNext/>
              <w:spacing w:after="0" w:line="240" w:lineRule="auto"/>
              <w:ind w:left="-91"/>
              <w:rPr>
                <w:rFonts w:ascii="Times New Roman" w:eastAsia="Times New Roman" w:hAnsi="Times New Roman" w:cs="Times New Roman"/>
                <w:color w:val="000000"/>
                <w:sz w:val="24"/>
                <w:szCs w:val="20"/>
              </w:rPr>
            </w:pPr>
            <w:r w:rsidRPr="00517CF2">
              <w:rPr>
                <w:rFonts w:ascii="Times New Roman" w:eastAsia="Times New Roman" w:hAnsi="Times New Roman" w:cs="Times New Roman"/>
                <w:color w:val="000000"/>
                <w:sz w:val="24"/>
                <w:szCs w:val="20"/>
              </w:rPr>
              <w:t xml:space="preserve">Руководитель </w:t>
            </w:r>
          </w:p>
        </w:tc>
        <w:tc>
          <w:tcPr>
            <w:tcW w:w="1852" w:type="dxa"/>
            <w:gridSpan w:val="6"/>
            <w:tcBorders>
              <w:top w:val="nil"/>
              <w:left w:val="nil"/>
              <w:bottom w:val="single" w:sz="4" w:space="0" w:color="auto"/>
              <w:right w:val="nil"/>
            </w:tcBorders>
          </w:tcPr>
          <w:p w14:paraId="781758AC" w14:textId="77777777" w:rsidR="00196BF4" w:rsidRPr="00517CF2" w:rsidRDefault="006A699E" w:rsidP="00196BF4">
            <w:pPr>
              <w:keepNext/>
              <w:spacing w:after="0" w:line="240" w:lineRule="auto"/>
              <w:jc w:val="center"/>
              <w:rPr>
                <w:rFonts w:ascii="Times New Roman" w:eastAsia="Times New Roman" w:hAnsi="Times New Roman" w:cs="Times New Roman"/>
                <w:color w:val="000000"/>
                <w:sz w:val="24"/>
                <w:szCs w:val="20"/>
              </w:rPr>
            </w:pPr>
            <w:r>
              <w:rPr>
                <w:rFonts w:ascii="Times New Roman" w:hAnsi="Times New Roman"/>
                <w:color w:val="000000"/>
                <w:sz w:val="24"/>
                <w:szCs w:val="20"/>
              </w:rPr>
              <w:t>Старший преподователь</w:t>
            </w:r>
          </w:p>
        </w:tc>
        <w:tc>
          <w:tcPr>
            <w:tcW w:w="236" w:type="dxa"/>
            <w:tcBorders>
              <w:top w:val="nil"/>
              <w:left w:val="nil"/>
              <w:bottom w:val="nil"/>
              <w:right w:val="nil"/>
            </w:tcBorders>
          </w:tcPr>
          <w:p w14:paraId="32B1A6F0" w14:textId="77777777" w:rsidR="00196BF4" w:rsidRPr="00517CF2" w:rsidRDefault="00196BF4" w:rsidP="00196BF4">
            <w:pPr>
              <w:keepNext/>
              <w:spacing w:after="0" w:line="240" w:lineRule="auto"/>
              <w:jc w:val="center"/>
              <w:rPr>
                <w:rFonts w:ascii="Times New Roman" w:eastAsia="Times New Roman" w:hAnsi="Times New Roman" w:cs="Times New Roman"/>
                <w:color w:val="000000"/>
                <w:sz w:val="24"/>
                <w:szCs w:val="20"/>
              </w:rPr>
            </w:pPr>
          </w:p>
        </w:tc>
        <w:tc>
          <w:tcPr>
            <w:tcW w:w="1606" w:type="dxa"/>
            <w:gridSpan w:val="3"/>
            <w:tcBorders>
              <w:top w:val="nil"/>
              <w:left w:val="nil"/>
              <w:bottom w:val="single" w:sz="4" w:space="0" w:color="auto"/>
              <w:right w:val="nil"/>
            </w:tcBorders>
          </w:tcPr>
          <w:p w14:paraId="645E00C1" w14:textId="77777777" w:rsidR="00196BF4" w:rsidRPr="00517CF2" w:rsidRDefault="00196BF4" w:rsidP="00196BF4">
            <w:pPr>
              <w:keepNext/>
              <w:spacing w:after="0" w:line="240" w:lineRule="auto"/>
              <w:jc w:val="center"/>
              <w:rPr>
                <w:rFonts w:ascii="Times New Roman" w:eastAsia="Times New Roman" w:hAnsi="Times New Roman" w:cs="Times New Roman"/>
                <w:color w:val="000000"/>
                <w:sz w:val="24"/>
                <w:szCs w:val="20"/>
              </w:rPr>
            </w:pPr>
          </w:p>
        </w:tc>
        <w:tc>
          <w:tcPr>
            <w:tcW w:w="302" w:type="dxa"/>
            <w:tcBorders>
              <w:top w:val="nil"/>
              <w:left w:val="nil"/>
              <w:bottom w:val="nil"/>
              <w:right w:val="nil"/>
            </w:tcBorders>
          </w:tcPr>
          <w:p w14:paraId="054FD577" w14:textId="77777777" w:rsidR="00196BF4" w:rsidRPr="00517CF2" w:rsidRDefault="00196BF4" w:rsidP="00196BF4">
            <w:pPr>
              <w:keepNext/>
              <w:spacing w:after="0" w:line="240" w:lineRule="auto"/>
              <w:jc w:val="center"/>
              <w:rPr>
                <w:rFonts w:ascii="Times New Roman" w:eastAsia="Times New Roman" w:hAnsi="Times New Roman" w:cs="Times New Roman"/>
                <w:color w:val="000000"/>
                <w:sz w:val="24"/>
                <w:szCs w:val="20"/>
              </w:rPr>
            </w:pPr>
          </w:p>
        </w:tc>
        <w:tc>
          <w:tcPr>
            <w:tcW w:w="1825" w:type="dxa"/>
            <w:gridSpan w:val="2"/>
            <w:tcBorders>
              <w:top w:val="nil"/>
              <w:left w:val="nil"/>
              <w:bottom w:val="single" w:sz="4" w:space="0" w:color="auto"/>
              <w:right w:val="nil"/>
            </w:tcBorders>
          </w:tcPr>
          <w:p w14:paraId="62BCF88A" w14:textId="77777777" w:rsidR="00196BF4" w:rsidRPr="00517CF2" w:rsidRDefault="005A6C23" w:rsidP="00196BF4">
            <w:pPr>
              <w:keepNext/>
              <w:spacing w:after="0" w:line="240" w:lineRule="auto"/>
              <w:jc w:val="center"/>
              <w:rPr>
                <w:rFonts w:ascii="Times New Roman" w:eastAsia="Times New Roman" w:hAnsi="Times New Roman" w:cs="Times New Roman"/>
                <w:color w:val="000000"/>
                <w:sz w:val="24"/>
                <w:szCs w:val="20"/>
              </w:rPr>
            </w:pPr>
            <w:r>
              <w:rPr>
                <w:rFonts w:ascii="Times New Roman" w:hAnsi="Times New Roman"/>
                <w:color w:val="000000"/>
                <w:sz w:val="24"/>
                <w:szCs w:val="20"/>
              </w:rPr>
              <w:t>Р. Г. Михайлян</w:t>
            </w:r>
          </w:p>
        </w:tc>
        <w:tc>
          <w:tcPr>
            <w:tcW w:w="281" w:type="dxa"/>
            <w:tcBorders>
              <w:top w:val="nil"/>
              <w:left w:val="nil"/>
              <w:bottom w:val="nil"/>
              <w:right w:val="nil"/>
            </w:tcBorders>
          </w:tcPr>
          <w:p w14:paraId="0697BCD3" w14:textId="77777777" w:rsidR="00196BF4" w:rsidRPr="00517CF2" w:rsidRDefault="00196BF4" w:rsidP="00196BF4">
            <w:pPr>
              <w:keepNext/>
              <w:spacing w:after="0" w:line="240" w:lineRule="auto"/>
              <w:jc w:val="center"/>
              <w:rPr>
                <w:rFonts w:ascii="Times New Roman" w:eastAsia="Times New Roman" w:hAnsi="Times New Roman" w:cs="Times New Roman"/>
                <w:color w:val="000000"/>
                <w:sz w:val="24"/>
                <w:szCs w:val="20"/>
              </w:rPr>
            </w:pPr>
          </w:p>
        </w:tc>
      </w:tr>
      <w:tr w:rsidR="00196BF4" w:rsidRPr="00517CF2" w14:paraId="549E687D" w14:textId="77777777" w:rsidTr="00196BF4">
        <w:trPr>
          <w:jc w:val="center"/>
        </w:trPr>
        <w:tc>
          <w:tcPr>
            <w:tcW w:w="392" w:type="dxa"/>
            <w:tcBorders>
              <w:top w:val="nil"/>
              <w:left w:val="nil"/>
              <w:bottom w:val="nil"/>
              <w:right w:val="nil"/>
            </w:tcBorders>
          </w:tcPr>
          <w:p w14:paraId="03A83C49" w14:textId="77777777" w:rsidR="00196BF4" w:rsidRPr="00517CF2" w:rsidRDefault="00196BF4" w:rsidP="00196BF4">
            <w:pPr>
              <w:keepNext/>
              <w:spacing w:after="0" w:line="240" w:lineRule="auto"/>
              <w:jc w:val="center"/>
              <w:rPr>
                <w:rFonts w:ascii="Times New Roman" w:eastAsia="Times New Roman" w:hAnsi="Times New Roman" w:cs="Times New Roman"/>
                <w:color w:val="000000"/>
                <w:sz w:val="18"/>
                <w:szCs w:val="20"/>
              </w:rPr>
            </w:pPr>
          </w:p>
        </w:tc>
        <w:tc>
          <w:tcPr>
            <w:tcW w:w="2268" w:type="dxa"/>
            <w:gridSpan w:val="3"/>
            <w:tcBorders>
              <w:top w:val="nil"/>
              <w:left w:val="nil"/>
              <w:bottom w:val="nil"/>
              <w:right w:val="nil"/>
            </w:tcBorders>
          </w:tcPr>
          <w:p w14:paraId="681D8187" w14:textId="77777777" w:rsidR="00196BF4" w:rsidRPr="00517CF2" w:rsidRDefault="00196BF4" w:rsidP="00196BF4">
            <w:pPr>
              <w:keepNext/>
              <w:spacing w:after="0" w:line="240" w:lineRule="auto"/>
              <w:rPr>
                <w:rFonts w:ascii="Times New Roman" w:eastAsia="Times New Roman" w:hAnsi="Times New Roman" w:cs="Times New Roman"/>
                <w:color w:val="000000"/>
                <w:sz w:val="18"/>
                <w:szCs w:val="20"/>
              </w:rPr>
            </w:pPr>
          </w:p>
        </w:tc>
        <w:tc>
          <w:tcPr>
            <w:tcW w:w="283" w:type="dxa"/>
            <w:tcBorders>
              <w:top w:val="nil"/>
              <w:left w:val="nil"/>
              <w:bottom w:val="nil"/>
              <w:right w:val="nil"/>
            </w:tcBorders>
          </w:tcPr>
          <w:p w14:paraId="4EFEFD0C" w14:textId="77777777" w:rsidR="00196BF4" w:rsidRPr="00517CF2" w:rsidRDefault="00196BF4" w:rsidP="00196BF4">
            <w:pPr>
              <w:keepNext/>
              <w:spacing w:after="0" w:line="240" w:lineRule="auto"/>
              <w:jc w:val="center"/>
              <w:rPr>
                <w:rFonts w:ascii="Times New Roman" w:eastAsia="Times New Roman" w:hAnsi="Times New Roman" w:cs="Times New Roman"/>
                <w:color w:val="000000"/>
                <w:sz w:val="18"/>
                <w:szCs w:val="20"/>
              </w:rPr>
            </w:pPr>
          </w:p>
        </w:tc>
        <w:tc>
          <w:tcPr>
            <w:tcW w:w="1560" w:type="dxa"/>
            <w:gridSpan w:val="4"/>
            <w:tcBorders>
              <w:top w:val="nil"/>
              <w:left w:val="nil"/>
              <w:bottom w:val="nil"/>
              <w:right w:val="nil"/>
            </w:tcBorders>
          </w:tcPr>
          <w:p w14:paraId="273E8981" w14:textId="77777777" w:rsidR="00196BF4" w:rsidRPr="00517CF2" w:rsidRDefault="00196BF4" w:rsidP="00196BF4">
            <w:pPr>
              <w:keepNext/>
              <w:spacing w:after="0" w:line="240" w:lineRule="auto"/>
              <w:jc w:val="center"/>
              <w:rPr>
                <w:rFonts w:ascii="Times New Roman" w:eastAsia="Times New Roman" w:hAnsi="Times New Roman" w:cs="Times New Roman"/>
                <w:color w:val="000000"/>
                <w:sz w:val="18"/>
                <w:szCs w:val="20"/>
              </w:rPr>
            </w:pPr>
            <w:r w:rsidRPr="00517CF2">
              <w:rPr>
                <w:rFonts w:ascii="Times New Roman" w:eastAsia="Times New Roman" w:hAnsi="Times New Roman" w:cs="Times New Roman"/>
                <w:color w:val="000000"/>
                <w:sz w:val="18"/>
                <w:szCs w:val="20"/>
              </w:rPr>
              <w:t>(должность)</w:t>
            </w:r>
          </w:p>
        </w:tc>
        <w:tc>
          <w:tcPr>
            <w:tcW w:w="236" w:type="dxa"/>
            <w:tcBorders>
              <w:top w:val="nil"/>
              <w:left w:val="nil"/>
              <w:bottom w:val="nil"/>
              <w:right w:val="nil"/>
            </w:tcBorders>
          </w:tcPr>
          <w:p w14:paraId="252DF308" w14:textId="77777777" w:rsidR="00196BF4" w:rsidRPr="00517CF2" w:rsidRDefault="00196BF4" w:rsidP="00196BF4">
            <w:pPr>
              <w:keepNext/>
              <w:spacing w:after="0" w:line="240" w:lineRule="auto"/>
              <w:jc w:val="center"/>
              <w:rPr>
                <w:rFonts w:ascii="Times New Roman" w:eastAsia="Times New Roman" w:hAnsi="Times New Roman" w:cs="Times New Roman"/>
                <w:color w:val="000000"/>
                <w:sz w:val="18"/>
                <w:szCs w:val="20"/>
              </w:rPr>
            </w:pPr>
          </w:p>
        </w:tc>
        <w:tc>
          <w:tcPr>
            <w:tcW w:w="1606" w:type="dxa"/>
            <w:gridSpan w:val="3"/>
            <w:tcBorders>
              <w:top w:val="nil"/>
              <w:left w:val="nil"/>
              <w:bottom w:val="nil"/>
              <w:right w:val="nil"/>
            </w:tcBorders>
          </w:tcPr>
          <w:p w14:paraId="6ED13339" w14:textId="77777777" w:rsidR="00196BF4" w:rsidRPr="00517CF2" w:rsidRDefault="00196BF4" w:rsidP="00196BF4">
            <w:pPr>
              <w:keepNext/>
              <w:spacing w:after="0" w:line="240" w:lineRule="auto"/>
              <w:jc w:val="center"/>
              <w:rPr>
                <w:rFonts w:ascii="Times New Roman" w:eastAsia="Times New Roman" w:hAnsi="Times New Roman" w:cs="Times New Roman"/>
                <w:color w:val="000000"/>
                <w:sz w:val="18"/>
                <w:szCs w:val="20"/>
              </w:rPr>
            </w:pPr>
            <w:r w:rsidRPr="00517CF2">
              <w:rPr>
                <w:rFonts w:ascii="Times New Roman" w:eastAsia="Times New Roman" w:hAnsi="Times New Roman" w:cs="Times New Roman"/>
                <w:color w:val="000000"/>
                <w:sz w:val="18"/>
                <w:szCs w:val="20"/>
              </w:rPr>
              <w:t>(подпись)</w:t>
            </w:r>
          </w:p>
        </w:tc>
        <w:tc>
          <w:tcPr>
            <w:tcW w:w="302" w:type="dxa"/>
            <w:tcBorders>
              <w:top w:val="nil"/>
              <w:left w:val="nil"/>
              <w:bottom w:val="nil"/>
              <w:right w:val="nil"/>
            </w:tcBorders>
          </w:tcPr>
          <w:p w14:paraId="6AA7102F" w14:textId="77777777" w:rsidR="00196BF4" w:rsidRPr="00517CF2" w:rsidRDefault="00196BF4" w:rsidP="00196BF4">
            <w:pPr>
              <w:keepNext/>
              <w:spacing w:after="0" w:line="240" w:lineRule="auto"/>
              <w:jc w:val="center"/>
              <w:rPr>
                <w:rFonts w:ascii="Times New Roman" w:eastAsia="Times New Roman" w:hAnsi="Times New Roman" w:cs="Times New Roman"/>
                <w:color w:val="000000"/>
                <w:sz w:val="18"/>
                <w:szCs w:val="20"/>
              </w:rPr>
            </w:pPr>
          </w:p>
        </w:tc>
        <w:tc>
          <w:tcPr>
            <w:tcW w:w="1825" w:type="dxa"/>
            <w:gridSpan w:val="2"/>
            <w:tcBorders>
              <w:top w:val="nil"/>
              <w:left w:val="nil"/>
              <w:bottom w:val="nil"/>
              <w:right w:val="nil"/>
            </w:tcBorders>
          </w:tcPr>
          <w:p w14:paraId="2624CC4B" w14:textId="77777777" w:rsidR="00196BF4" w:rsidRPr="00517CF2" w:rsidRDefault="00196BF4" w:rsidP="00196BF4">
            <w:pPr>
              <w:keepNext/>
              <w:spacing w:after="0" w:line="240" w:lineRule="auto"/>
              <w:jc w:val="center"/>
              <w:rPr>
                <w:rFonts w:ascii="Times New Roman" w:eastAsia="Times New Roman" w:hAnsi="Times New Roman" w:cs="Times New Roman"/>
                <w:color w:val="000000"/>
                <w:sz w:val="18"/>
                <w:szCs w:val="20"/>
              </w:rPr>
            </w:pPr>
            <w:r w:rsidRPr="00517CF2">
              <w:rPr>
                <w:rFonts w:ascii="Times New Roman" w:eastAsia="Times New Roman" w:hAnsi="Times New Roman" w:cs="Times New Roman"/>
                <w:color w:val="000000"/>
                <w:sz w:val="18"/>
                <w:szCs w:val="20"/>
              </w:rPr>
              <w:t>(инициалы, фамилия)</w:t>
            </w:r>
          </w:p>
        </w:tc>
        <w:tc>
          <w:tcPr>
            <w:tcW w:w="281" w:type="dxa"/>
            <w:tcBorders>
              <w:top w:val="nil"/>
              <w:left w:val="nil"/>
              <w:bottom w:val="nil"/>
              <w:right w:val="nil"/>
            </w:tcBorders>
          </w:tcPr>
          <w:p w14:paraId="6CBE1E54" w14:textId="77777777" w:rsidR="00196BF4" w:rsidRPr="00517CF2" w:rsidRDefault="00196BF4" w:rsidP="00196BF4">
            <w:pPr>
              <w:keepNext/>
              <w:spacing w:after="0" w:line="240" w:lineRule="auto"/>
              <w:jc w:val="center"/>
              <w:rPr>
                <w:rFonts w:ascii="Times New Roman" w:eastAsia="Times New Roman" w:hAnsi="Times New Roman" w:cs="Times New Roman"/>
                <w:color w:val="000000"/>
                <w:sz w:val="18"/>
                <w:szCs w:val="20"/>
              </w:rPr>
            </w:pPr>
          </w:p>
        </w:tc>
      </w:tr>
      <w:tr w:rsidR="00196BF4" w:rsidRPr="00517CF2" w14:paraId="3E01B7F5" w14:textId="77777777" w:rsidTr="00196BF4">
        <w:trPr>
          <w:jc w:val="center"/>
        </w:trPr>
        <w:tc>
          <w:tcPr>
            <w:tcW w:w="392" w:type="dxa"/>
            <w:tcBorders>
              <w:top w:val="nil"/>
              <w:left w:val="nil"/>
              <w:bottom w:val="nil"/>
              <w:right w:val="nil"/>
            </w:tcBorders>
          </w:tcPr>
          <w:p w14:paraId="5C1B5382" w14:textId="77777777" w:rsidR="00196BF4" w:rsidRPr="00517CF2" w:rsidRDefault="00196BF4" w:rsidP="00196BF4">
            <w:pPr>
              <w:keepNext/>
              <w:spacing w:after="0" w:line="240" w:lineRule="auto"/>
              <w:jc w:val="center"/>
              <w:rPr>
                <w:rFonts w:ascii="Times New Roman" w:eastAsia="Times New Roman" w:hAnsi="Times New Roman" w:cs="Times New Roman"/>
                <w:color w:val="000000"/>
                <w:sz w:val="24"/>
                <w:szCs w:val="20"/>
              </w:rPr>
            </w:pPr>
          </w:p>
        </w:tc>
        <w:tc>
          <w:tcPr>
            <w:tcW w:w="2551" w:type="dxa"/>
            <w:gridSpan w:val="4"/>
            <w:tcBorders>
              <w:top w:val="nil"/>
              <w:left w:val="nil"/>
              <w:bottom w:val="nil"/>
              <w:right w:val="nil"/>
            </w:tcBorders>
          </w:tcPr>
          <w:p w14:paraId="1F5F82BD" w14:textId="77777777" w:rsidR="00196BF4" w:rsidRPr="00517CF2" w:rsidRDefault="00196BF4" w:rsidP="00196BF4">
            <w:pPr>
              <w:keepNext/>
              <w:spacing w:after="0" w:line="240" w:lineRule="auto"/>
              <w:jc w:val="center"/>
              <w:rPr>
                <w:rFonts w:ascii="Times New Roman" w:eastAsia="Times New Roman" w:hAnsi="Times New Roman" w:cs="Times New Roman"/>
                <w:color w:val="000000"/>
                <w:sz w:val="24"/>
                <w:szCs w:val="20"/>
              </w:rPr>
            </w:pPr>
          </w:p>
        </w:tc>
        <w:tc>
          <w:tcPr>
            <w:tcW w:w="1560" w:type="dxa"/>
            <w:gridSpan w:val="4"/>
            <w:tcBorders>
              <w:top w:val="nil"/>
              <w:left w:val="nil"/>
              <w:bottom w:val="single" w:sz="4" w:space="0" w:color="auto"/>
              <w:right w:val="nil"/>
            </w:tcBorders>
          </w:tcPr>
          <w:p w14:paraId="2E273E57" w14:textId="77777777" w:rsidR="00196BF4" w:rsidRPr="00517CF2" w:rsidRDefault="00196BF4" w:rsidP="00196BF4">
            <w:pPr>
              <w:keepNext/>
              <w:spacing w:after="0" w:line="240" w:lineRule="auto"/>
              <w:jc w:val="center"/>
              <w:rPr>
                <w:rFonts w:ascii="Times New Roman" w:eastAsia="Times New Roman" w:hAnsi="Times New Roman" w:cs="Times New Roman"/>
                <w:color w:val="000000"/>
                <w:sz w:val="24"/>
                <w:szCs w:val="20"/>
              </w:rPr>
            </w:pPr>
          </w:p>
        </w:tc>
        <w:tc>
          <w:tcPr>
            <w:tcW w:w="236" w:type="dxa"/>
            <w:tcBorders>
              <w:top w:val="nil"/>
              <w:left w:val="nil"/>
              <w:bottom w:val="nil"/>
              <w:right w:val="nil"/>
            </w:tcBorders>
          </w:tcPr>
          <w:p w14:paraId="328F537E" w14:textId="77777777" w:rsidR="00196BF4" w:rsidRPr="00517CF2" w:rsidRDefault="00196BF4" w:rsidP="00196BF4">
            <w:pPr>
              <w:keepNext/>
              <w:spacing w:after="0" w:line="240" w:lineRule="auto"/>
              <w:jc w:val="center"/>
              <w:rPr>
                <w:rFonts w:ascii="Times New Roman" w:eastAsia="Times New Roman" w:hAnsi="Times New Roman" w:cs="Times New Roman"/>
                <w:color w:val="000000"/>
                <w:sz w:val="24"/>
                <w:szCs w:val="20"/>
              </w:rPr>
            </w:pPr>
          </w:p>
        </w:tc>
        <w:tc>
          <w:tcPr>
            <w:tcW w:w="1606" w:type="dxa"/>
            <w:gridSpan w:val="3"/>
            <w:tcBorders>
              <w:top w:val="nil"/>
              <w:left w:val="nil"/>
              <w:bottom w:val="nil"/>
              <w:right w:val="nil"/>
            </w:tcBorders>
          </w:tcPr>
          <w:p w14:paraId="3F82D1FB" w14:textId="77777777" w:rsidR="00196BF4" w:rsidRPr="00517CF2" w:rsidRDefault="00196BF4" w:rsidP="00196BF4">
            <w:pPr>
              <w:keepNext/>
              <w:spacing w:after="0" w:line="240" w:lineRule="auto"/>
              <w:jc w:val="center"/>
              <w:rPr>
                <w:rFonts w:ascii="Times New Roman" w:eastAsia="Times New Roman" w:hAnsi="Times New Roman" w:cs="Times New Roman"/>
                <w:color w:val="000000"/>
                <w:sz w:val="24"/>
                <w:szCs w:val="20"/>
              </w:rPr>
            </w:pPr>
          </w:p>
        </w:tc>
        <w:tc>
          <w:tcPr>
            <w:tcW w:w="302" w:type="dxa"/>
            <w:tcBorders>
              <w:top w:val="nil"/>
              <w:left w:val="nil"/>
              <w:bottom w:val="nil"/>
              <w:right w:val="nil"/>
            </w:tcBorders>
          </w:tcPr>
          <w:p w14:paraId="18BE4F6C" w14:textId="77777777" w:rsidR="00196BF4" w:rsidRPr="00517CF2" w:rsidRDefault="00196BF4" w:rsidP="00196BF4">
            <w:pPr>
              <w:keepNext/>
              <w:spacing w:after="0" w:line="240" w:lineRule="auto"/>
              <w:jc w:val="center"/>
              <w:rPr>
                <w:rFonts w:ascii="Times New Roman" w:eastAsia="Times New Roman" w:hAnsi="Times New Roman" w:cs="Times New Roman"/>
                <w:color w:val="000000"/>
                <w:sz w:val="24"/>
                <w:szCs w:val="20"/>
              </w:rPr>
            </w:pPr>
          </w:p>
        </w:tc>
        <w:tc>
          <w:tcPr>
            <w:tcW w:w="1825" w:type="dxa"/>
            <w:gridSpan w:val="2"/>
            <w:tcBorders>
              <w:top w:val="nil"/>
              <w:left w:val="nil"/>
              <w:bottom w:val="nil"/>
              <w:right w:val="nil"/>
            </w:tcBorders>
          </w:tcPr>
          <w:p w14:paraId="57F98F6A" w14:textId="77777777" w:rsidR="00196BF4" w:rsidRPr="00517CF2" w:rsidRDefault="00196BF4" w:rsidP="00196BF4">
            <w:pPr>
              <w:keepNext/>
              <w:spacing w:after="0" w:line="240" w:lineRule="auto"/>
              <w:jc w:val="center"/>
              <w:rPr>
                <w:rFonts w:ascii="Times New Roman" w:eastAsia="Times New Roman" w:hAnsi="Times New Roman" w:cs="Times New Roman"/>
                <w:color w:val="000000"/>
                <w:sz w:val="24"/>
                <w:szCs w:val="20"/>
              </w:rPr>
            </w:pPr>
          </w:p>
        </w:tc>
        <w:tc>
          <w:tcPr>
            <w:tcW w:w="281" w:type="dxa"/>
            <w:tcBorders>
              <w:top w:val="nil"/>
              <w:left w:val="nil"/>
              <w:bottom w:val="nil"/>
              <w:right w:val="nil"/>
            </w:tcBorders>
          </w:tcPr>
          <w:p w14:paraId="1BFFC3A8" w14:textId="77777777" w:rsidR="00196BF4" w:rsidRPr="00517CF2" w:rsidRDefault="00196BF4" w:rsidP="00196BF4">
            <w:pPr>
              <w:keepNext/>
              <w:spacing w:after="0" w:line="240" w:lineRule="auto"/>
              <w:jc w:val="center"/>
              <w:rPr>
                <w:rFonts w:ascii="Times New Roman" w:eastAsia="Times New Roman" w:hAnsi="Times New Roman" w:cs="Times New Roman"/>
                <w:color w:val="000000"/>
                <w:sz w:val="24"/>
                <w:szCs w:val="20"/>
              </w:rPr>
            </w:pPr>
          </w:p>
        </w:tc>
      </w:tr>
      <w:tr w:rsidR="00196BF4" w:rsidRPr="00517CF2" w14:paraId="2C7EC570" w14:textId="77777777" w:rsidTr="00196BF4">
        <w:trPr>
          <w:jc w:val="center"/>
        </w:trPr>
        <w:tc>
          <w:tcPr>
            <w:tcW w:w="392" w:type="dxa"/>
            <w:tcBorders>
              <w:top w:val="nil"/>
              <w:left w:val="nil"/>
              <w:bottom w:val="nil"/>
              <w:right w:val="nil"/>
            </w:tcBorders>
          </w:tcPr>
          <w:p w14:paraId="62FB071F" w14:textId="77777777" w:rsidR="00196BF4" w:rsidRPr="00517CF2" w:rsidRDefault="00196BF4" w:rsidP="00196BF4">
            <w:pPr>
              <w:keepNext/>
              <w:spacing w:after="0" w:line="240" w:lineRule="auto"/>
              <w:jc w:val="center"/>
              <w:rPr>
                <w:rFonts w:ascii="Times New Roman" w:eastAsia="Times New Roman" w:hAnsi="Times New Roman" w:cs="Times New Roman"/>
                <w:color w:val="000000"/>
                <w:sz w:val="24"/>
                <w:szCs w:val="20"/>
              </w:rPr>
            </w:pPr>
          </w:p>
        </w:tc>
        <w:tc>
          <w:tcPr>
            <w:tcW w:w="2268" w:type="dxa"/>
            <w:gridSpan w:val="3"/>
            <w:tcBorders>
              <w:top w:val="nil"/>
              <w:left w:val="nil"/>
              <w:bottom w:val="nil"/>
              <w:right w:val="nil"/>
            </w:tcBorders>
          </w:tcPr>
          <w:p w14:paraId="534D174A" w14:textId="77777777" w:rsidR="00196BF4" w:rsidRPr="00517CF2" w:rsidRDefault="00196BF4" w:rsidP="00196BF4">
            <w:pPr>
              <w:keepNext/>
              <w:spacing w:after="0" w:line="240" w:lineRule="auto"/>
              <w:rPr>
                <w:rFonts w:ascii="Times New Roman" w:eastAsia="Times New Roman" w:hAnsi="Times New Roman" w:cs="Times New Roman"/>
                <w:color w:val="000000"/>
                <w:sz w:val="24"/>
                <w:szCs w:val="20"/>
              </w:rPr>
            </w:pPr>
          </w:p>
        </w:tc>
        <w:tc>
          <w:tcPr>
            <w:tcW w:w="283" w:type="dxa"/>
            <w:tcBorders>
              <w:top w:val="nil"/>
              <w:left w:val="nil"/>
              <w:bottom w:val="nil"/>
              <w:right w:val="nil"/>
            </w:tcBorders>
          </w:tcPr>
          <w:p w14:paraId="4F83425B" w14:textId="77777777" w:rsidR="00196BF4" w:rsidRPr="00517CF2" w:rsidRDefault="00196BF4" w:rsidP="00196BF4">
            <w:pPr>
              <w:keepNext/>
              <w:spacing w:after="0" w:line="240" w:lineRule="auto"/>
              <w:jc w:val="center"/>
              <w:rPr>
                <w:rFonts w:ascii="Times New Roman" w:eastAsia="Times New Roman" w:hAnsi="Times New Roman" w:cs="Times New Roman"/>
                <w:color w:val="000000"/>
                <w:sz w:val="24"/>
                <w:szCs w:val="20"/>
              </w:rPr>
            </w:pPr>
          </w:p>
        </w:tc>
        <w:tc>
          <w:tcPr>
            <w:tcW w:w="1560" w:type="dxa"/>
            <w:gridSpan w:val="4"/>
            <w:tcBorders>
              <w:top w:val="nil"/>
              <w:left w:val="nil"/>
              <w:bottom w:val="nil"/>
              <w:right w:val="nil"/>
            </w:tcBorders>
          </w:tcPr>
          <w:p w14:paraId="79957A0B" w14:textId="77777777" w:rsidR="00196BF4" w:rsidRPr="00517CF2" w:rsidRDefault="00196BF4" w:rsidP="00196BF4">
            <w:pPr>
              <w:keepNext/>
              <w:spacing w:after="0" w:line="240" w:lineRule="auto"/>
              <w:jc w:val="center"/>
              <w:rPr>
                <w:rFonts w:ascii="Times New Roman" w:eastAsia="Times New Roman" w:hAnsi="Times New Roman" w:cs="Times New Roman"/>
                <w:color w:val="000000"/>
                <w:sz w:val="24"/>
                <w:szCs w:val="20"/>
              </w:rPr>
            </w:pPr>
            <w:r w:rsidRPr="00517CF2">
              <w:rPr>
                <w:rFonts w:ascii="Times New Roman" w:eastAsia="Times New Roman" w:hAnsi="Times New Roman" w:cs="Times New Roman"/>
                <w:color w:val="000000"/>
                <w:sz w:val="18"/>
                <w:szCs w:val="20"/>
              </w:rPr>
              <w:t>(дата)</w:t>
            </w:r>
          </w:p>
        </w:tc>
        <w:tc>
          <w:tcPr>
            <w:tcW w:w="236" w:type="dxa"/>
            <w:tcBorders>
              <w:top w:val="nil"/>
              <w:left w:val="nil"/>
              <w:bottom w:val="nil"/>
              <w:right w:val="nil"/>
            </w:tcBorders>
          </w:tcPr>
          <w:p w14:paraId="7677E1CB" w14:textId="77777777" w:rsidR="00196BF4" w:rsidRPr="00517CF2" w:rsidRDefault="00196BF4" w:rsidP="00196BF4">
            <w:pPr>
              <w:keepNext/>
              <w:spacing w:after="0" w:line="240" w:lineRule="auto"/>
              <w:jc w:val="center"/>
              <w:rPr>
                <w:rFonts w:ascii="Times New Roman" w:eastAsia="Times New Roman" w:hAnsi="Times New Roman" w:cs="Times New Roman"/>
                <w:color w:val="000000"/>
                <w:sz w:val="24"/>
                <w:szCs w:val="20"/>
              </w:rPr>
            </w:pPr>
          </w:p>
        </w:tc>
        <w:tc>
          <w:tcPr>
            <w:tcW w:w="1606" w:type="dxa"/>
            <w:gridSpan w:val="3"/>
            <w:tcBorders>
              <w:top w:val="nil"/>
              <w:left w:val="nil"/>
              <w:bottom w:val="nil"/>
              <w:right w:val="nil"/>
            </w:tcBorders>
          </w:tcPr>
          <w:p w14:paraId="701E14DD" w14:textId="77777777" w:rsidR="00196BF4" w:rsidRPr="00517CF2" w:rsidRDefault="00196BF4" w:rsidP="00196BF4">
            <w:pPr>
              <w:keepNext/>
              <w:spacing w:after="0" w:line="240" w:lineRule="auto"/>
              <w:jc w:val="center"/>
              <w:rPr>
                <w:rFonts w:ascii="Times New Roman" w:eastAsia="Times New Roman" w:hAnsi="Times New Roman" w:cs="Times New Roman"/>
                <w:color w:val="000000"/>
                <w:sz w:val="24"/>
                <w:szCs w:val="20"/>
              </w:rPr>
            </w:pPr>
          </w:p>
        </w:tc>
        <w:tc>
          <w:tcPr>
            <w:tcW w:w="302" w:type="dxa"/>
            <w:tcBorders>
              <w:top w:val="nil"/>
              <w:left w:val="nil"/>
              <w:bottom w:val="nil"/>
              <w:right w:val="nil"/>
            </w:tcBorders>
          </w:tcPr>
          <w:p w14:paraId="4D1366AF" w14:textId="77777777" w:rsidR="00196BF4" w:rsidRPr="00517CF2" w:rsidRDefault="00196BF4" w:rsidP="00196BF4">
            <w:pPr>
              <w:keepNext/>
              <w:spacing w:after="0" w:line="240" w:lineRule="auto"/>
              <w:jc w:val="center"/>
              <w:rPr>
                <w:rFonts w:ascii="Times New Roman" w:eastAsia="Times New Roman" w:hAnsi="Times New Roman" w:cs="Times New Roman"/>
                <w:color w:val="000000"/>
                <w:sz w:val="24"/>
                <w:szCs w:val="20"/>
              </w:rPr>
            </w:pPr>
          </w:p>
        </w:tc>
        <w:tc>
          <w:tcPr>
            <w:tcW w:w="1825" w:type="dxa"/>
            <w:gridSpan w:val="2"/>
            <w:tcBorders>
              <w:top w:val="nil"/>
              <w:left w:val="nil"/>
              <w:bottom w:val="nil"/>
              <w:right w:val="nil"/>
            </w:tcBorders>
          </w:tcPr>
          <w:p w14:paraId="7C571FE9" w14:textId="77777777" w:rsidR="00196BF4" w:rsidRPr="00517CF2" w:rsidRDefault="00196BF4" w:rsidP="00196BF4">
            <w:pPr>
              <w:keepNext/>
              <w:spacing w:after="0" w:line="240" w:lineRule="auto"/>
              <w:jc w:val="center"/>
              <w:rPr>
                <w:rFonts w:ascii="Times New Roman" w:eastAsia="Times New Roman" w:hAnsi="Times New Roman" w:cs="Times New Roman"/>
                <w:color w:val="000000"/>
                <w:sz w:val="24"/>
                <w:szCs w:val="20"/>
              </w:rPr>
            </w:pPr>
          </w:p>
        </w:tc>
        <w:tc>
          <w:tcPr>
            <w:tcW w:w="281" w:type="dxa"/>
            <w:tcBorders>
              <w:top w:val="nil"/>
              <w:left w:val="nil"/>
              <w:bottom w:val="nil"/>
              <w:right w:val="nil"/>
            </w:tcBorders>
          </w:tcPr>
          <w:p w14:paraId="357033C4" w14:textId="77777777" w:rsidR="00196BF4" w:rsidRPr="00517CF2" w:rsidRDefault="00196BF4" w:rsidP="00196BF4">
            <w:pPr>
              <w:keepNext/>
              <w:spacing w:after="0" w:line="240" w:lineRule="auto"/>
              <w:jc w:val="center"/>
              <w:rPr>
                <w:rFonts w:ascii="Times New Roman" w:eastAsia="Times New Roman" w:hAnsi="Times New Roman" w:cs="Times New Roman"/>
                <w:color w:val="000000"/>
                <w:sz w:val="24"/>
                <w:szCs w:val="20"/>
              </w:rPr>
            </w:pPr>
          </w:p>
        </w:tc>
      </w:tr>
      <w:tr w:rsidR="00196BF4" w:rsidRPr="00517CF2" w14:paraId="1F49CBB3" w14:textId="77777777" w:rsidTr="00196BF4">
        <w:trPr>
          <w:jc w:val="center"/>
        </w:trPr>
        <w:tc>
          <w:tcPr>
            <w:tcW w:w="392" w:type="dxa"/>
            <w:tcBorders>
              <w:top w:val="nil"/>
              <w:left w:val="nil"/>
              <w:bottom w:val="nil"/>
              <w:right w:val="nil"/>
            </w:tcBorders>
          </w:tcPr>
          <w:p w14:paraId="16692E5C" w14:textId="77777777" w:rsidR="00196BF4" w:rsidRPr="00517CF2" w:rsidRDefault="00196BF4" w:rsidP="00196BF4">
            <w:pPr>
              <w:keepNext/>
              <w:spacing w:after="0" w:line="240" w:lineRule="auto"/>
              <w:jc w:val="center"/>
              <w:rPr>
                <w:rFonts w:ascii="Times New Roman" w:eastAsia="Times New Roman" w:hAnsi="Times New Roman" w:cs="Times New Roman"/>
                <w:color w:val="000000"/>
                <w:sz w:val="24"/>
                <w:szCs w:val="20"/>
              </w:rPr>
            </w:pPr>
          </w:p>
        </w:tc>
        <w:tc>
          <w:tcPr>
            <w:tcW w:w="2268" w:type="dxa"/>
            <w:gridSpan w:val="3"/>
            <w:tcBorders>
              <w:top w:val="nil"/>
              <w:left w:val="nil"/>
              <w:bottom w:val="nil"/>
              <w:right w:val="nil"/>
            </w:tcBorders>
          </w:tcPr>
          <w:p w14:paraId="5C243CA3" w14:textId="77777777" w:rsidR="00196BF4" w:rsidRPr="00517CF2" w:rsidRDefault="00196BF4" w:rsidP="00196BF4">
            <w:pPr>
              <w:keepNext/>
              <w:spacing w:after="0" w:line="240" w:lineRule="auto"/>
              <w:rPr>
                <w:rFonts w:ascii="Times New Roman" w:eastAsia="Times New Roman" w:hAnsi="Times New Roman" w:cs="Times New Roman"/>
                <w:color w:val="000000"/>
                <w:sz w:val="24"/>
                <w:szCs w:val="20"/>
              </w:rPr>
            </w:pPr>
          </w:p>
        </w:tc>
        <w:tc>
          <w:tcPr>
            <w:tcW w:w="283" w:type="dxa"/>
            <w:tcBorders>
              <w:top w:val="nil"/>
              <w:left w:val="nil"/>
              <w:bottom w:val="nil"/>
              <w:right w:val="nil"/>
            </w:tcBorders>
          </w:tcPr>
          <w:p w14:paraId="75372269" w14:textId="77777777" w:rsidR="00196BF4" w:rsidRPr="00517CF2" w:rsidRDefault="00196BF4" w:rsidP="00196BF4">
            <w:pPr>
              <w:keepNext/>
              <w:spacing w:after="0" w:line="240" w:lineRule="auto"/>
              <w:jc w:val="center"/>
              <w:rPr>
                <w:rFonts w:ascii="Times New Roman" w:eastAsia="Times New Roman" w:hAnsi="Times New Roman" w:cs="Times New Roman"/>
                <w:color w:val="000000"/>
                <w:sz w:val="24"/>
                <w:szCs w:val="20"/>
              </w:rPr>
            </w:pPr>
          </w:p>
        </w:tc>
        <w:tc>
          <w:tcPr>
            <w:tcW w:w="1560" w:type="dxa"/>
            <w:gridSpan w:val="4"/>
            <w:tcBorders>
              <w:top w:val="nil"/>
              <w:left w:val="nil"/>
              <w:bottom w:val="nil"/>
              <w:right w:val="nil"/>
            </w:tcBorders>
          </w:tcPr>
          <w:p w14:paraId="5F30173F" w14:textId="77777777" w:rsidR="00196BF4" w:rsidRPr="00517CF2" w:rsidRDefault="00196BF4" w:rsidP="00196BF4">
            <w:pPr>
              <w:keepNext/>
              <w:spacing w:after="0" w:line="240" w:lineRule="auto"/>
              <w:jc w:val="center"/>
              <w:rPr>
                <w:rFonts w:ascii="Times New Roman" w:eastAsia="Times New Roman" w:hAnsi="Times New Roman" w:cs="Times New Roman"/>
                <w:color w:val="000000"/>
                <w:sz w:val="24"/>
                <w:szCs w:val="20"/>
              </w:rPr>
            </w:pPr>
          </w:p>
        </w:tc>
        <w:tc>
          <w:tcPr>
            <w:tcW w:w="236" w:type="dxa"/>
            <w:tcBorders>
              <w:top w:val="nil"/>
              <w:left w:val="nil"/>
              <w:bottom w:val="nil"/>
              <w:right w:val="nil"/>
            </w:tcBorders>
          </w:tcPr>
          <w:p w14:paraId="52F8A487" w14:textId="77777777" w:rsidR="00196BF4" w:rsidRPr="00517CF2" w:rsidRDefault="00196BF4" w:rsidP="00196BF4">
            <w:pPr>
              <w:keepNext/>
              <w:spacing w:after="0" w:line="240" w:lineRule="auto"/>
              <w:jc w:val="center"/>
              <w:rPr>
                <w:rFonts w:ascii="Times New Roman" w:eastAsia="Times New Roman" w:hAnsi="Times New Roman" w:cs="Times New Roman"/>
                <w:color w:val="000000"/>
                <w:sz w:val="24"/>
                <w:szCs w:val="20"/>
              </w:rPr>
            </w:pPr>
          </w:p>
        </w:tc>
        <w:tc>
          <w:tcPr>
            <w:tcW w:w="1606" w:type="dxa"/>
            <w:gridSpan w:val="3"/>
            <w:tcBorders>
              <w:top w:val="nil"/>
              <w:left w:val="nil"/>
              <w:bottom w:val="nil"/>
              <w:right w:val="nil"/>
            </w:tcBorders>
          </w:tcPr>
          <w:p w14:paraId="27CCA450" w14:textId="77777777" w:rsidR="00196BF4" w:rsidRPr="00517CF2" w:rsidRDefault="00196BF4" w:rsidP="00196BF4">
            <w:pPr>
              <w:keepNext/>
              <w:spacing w:after="0" w:line="240" w:lineRule="auto"/>
              <w:jc w:val="center"/>
              <w:rPr>
                <w:rFonts w:ascii="Times New Roman" w:eastAsia="Times New Roman" w:hAnsi="Times New Roman" w:cs="Times New Roman"/>
                <w:color w:val="000000"/>
                <w:sz w:val="24"/>
                <w:szCs w:val="20"/>
              </w:rPr>
            </w:pPr>
          </w:p>
        </w:tc>
        <w:tc>
          <w:tcPr>
            <w:tcW w:w="302" w:type="dxa"/>
            <w:tcBorders>
              <w:top w:val="nil"/>
              <w:left w:val="nil"/>
              <w:bottom w:val="nil"/>
              <w:right w:val="nil"/>
            </w:tcBorders>
          </w:tcPr>
          <w:p w14:paraId="70C85FA9" w14:textId="77777777" w:rsidR="00196BF4" w:rsidRPr="00517CF2" w:rsidRDefault="00196BF4" w:rsidP="00196BF4">
            <w:pPr>
              <w:keepNext/>
              <w:spacing w:after="0" w:line="240" w:lineRule="auto"/>
              <w:jc w:val="center"/>
              <w:rPr>
                <w:rFonts w:ascii="Times New Roman" w:eastAsia="Times New Roman" w:hAnsi="Times New Roman" w:cs="Times New Roman"/>
                <w:color w:val="000000"/>
                <w:sz w:val="24"/>
                <w:szCs w:val="20"/>
              </w:rPr>
            </w:pPr>
          </w:p>
        </w:tc>
        <w:tc>
          <w:tcPr>
            <w:tcW w:w="1825" w:type="dxa"/>
            <w:gridSpan w:val="2"/>
            <w:tcBorders>
              <w:top w:val="nil"/>
              <w:left w:val="nil"/>
              <w:bottom w:val="nil"/>
              <w:right w:val="nil"/>
            </w:tcBorders>
          </w:tcPr>
          <w:p w14:paraId="520AC4FD" w14:textId="77777777" w:rsidR="00196BF4" w:rsidRPr="00517CF2" w:rsidRDefault="00196BF4" w:rsidP="00196BF4">
            <w:pPr>
              <w:keepNext/>
              <w:spacing w:after="0" w:line="240" w:lineRule="auto"/>
              <w:jc w:val="center"/>
              <w:rPr>
                <w:rFonts w:ascii="Times New Roman" w:eastAsia="Times New Roman" w:hAnsi="Times New Roman" w:cs="Times New Roman"/>
                <w:color w:val="000000"/>
                <w:sz w:val="24"/>
                <w:szCs w:val="20"/>
              </w:rPr>
            </w:pPr>
          </w:p>
        </w:tc>
        <w:tc>
          <w:tcPr>
            <w:tcW w:w="281" w:type="dxa"/>
            <w:tcBorders>
              <w:top w:val="nil"/>
              <w:left w:val="nil"/>
              <w:bottom w:val="nil"/>
              <w:right w:val="nil"/>
            </w:tcBorders>
          </w:tcPr>
          <w:p w14:paraId="0233FBA6" w14:textId="77777777" w:rsidR="00196BF4" w:rsidRPr="00517CF2" w:rsidRDefault="00196BF4" w:rsidP="00196BF4">
            <w:pPr>
              <w:keepNext/>
              <w:spacing w:after="0" w:line="240" w:lineRule="auto"/>
              <w:jc w:val="center"/>
              <w:rPr>
                <w:rFonts w:ascii="Times New Roman" w:eastAsia="Times New Roman" w:hAnsi="Times New Roman" w:cs="Times New Roman"/>
                <w:color w:val="000000"/>
                <w:sz w:val="24"/>
                <w:szCs w:val="20"/>
              </w:rPr>
            </w:pPr>
          </w:p>
        </w:tc>
      </w:tr>
      <w:tr w:rsidR="00196BF4" w:rsidRPr="00517CF2" w14:paraId="0FDDA789" w14:textId="77777777" w:rsidTr="00196BF4">
        <w:trPr>
          <w:jc w:val="center"/>
        </w:trPr>
        <w:tc>
          <w:tcPr>
            <w:tcW w:w="392" w:type="dxa"/>
            <w:tcBorders>
              <w:top w:val="nil"/>
              <w:left w:val="nil"/>
              <w:bottom w:val="nil"/>
              <w:right w:val="nil"/>
            </w:tcBorders>
          </w:tcPr>
          <w:p w14:paraId="6D1854F0" w14:textId="77777777" w:rsidR="00196BF4" w:rsidRPr="00517CF2" w:rsidRDefault="00196BF4" w:rsidP="00196BF4">
            <w:pPr>
              <w:keepNext/>
              <w:spacing w:after="0" w:line="240" w:lineRule="auto"/>
              <w:jc w:val="center"/>
              <w:rPr>
                <w:rFonts w:ascii="Times New Roman" w:eastAsia="Times New Roman" w:hAnsi="Times New Roman" w:cs="Times New Roman"/>
                <w:color w:val="000000"/>
                <w:sz w:val="24"/>
                <w:szCs w:val="20"/>
              </w:rPr>
            </w:pPr>
          </w:p>
        </w:tc>
        <w:tc>
          <w:tcPr>
            <w:tcW w:w="2268" w:type="dxa"/>
            <w:gridSpan w:val="3"/>
            <w:tcBorders>
              <w:top w:val="nil"/>
              <w:left w:val="nil"/>
              <w:bottom w:val="nil"/>
              <w:right w:val="nil"/>
            </w:tcBorders>
          </w:tcPr>
          <w:p w14:paraId="597F73E5" w14:textId="77777777" w:rsidR="00196BF4" w:rsidRPr="00517CF2" w:rsidRDefault="00196BF4" w:rsidP="00196BF4">
            <w:pPr>
              <w:keepNext/>
              <w:spacing w:after="0" w:line="240" w:lineRule="auto"/>
              <w:rPr>
                <w:rFonts w:ascii="Times New Roman" w:eastAsia="Times New Roman" w:hAnsi="Times New Roman" w:cs="Times New Roman"/>
                <w:color w:val="000000"/>
                <w:sz w:val="24"/>
                <w:szCs w:val="20"/>
              </w:rPr>
            </w:pPr>
          </w:p>
        </w:tc>
        <w:tc>
          <w:tcPr>
            <w:tcW w:w="283" w:type="dxa"/>
            <w:tcBorders>
              <w:top w:val="nil"/>
              <w:left w:val="nil"/>
              <w:bottom w:val="nil"/>
              <w:right w:val="nil"/>
            </w:tcBorders>
          </w:tcPr>
          <w:p w14:paraId="098E0A03" w14:textId="77777777" w:rsidR="00196BF4" w:rsidRPr="00517CF2" w:rsidRDefault="00196BF4" w:rsidP="00196BF4">
            <w:pPr>
              <w:keepNext/>
              <w:spacing w:after="0" w:line="240" w:lineRule="auto"/>
              <w:jc w:val="center"/>
              <w:rPr>
                <w:rFonts w:ascii="Times New Roman" w:eastAsia="Times New Roman" w:hAnsi="Times New Roman" w:cs="Times New Roman"/>
                <w:color w:val="000000"/>
                <w:sz w:val="24"/>
                <w:szCs w:val="20"/>
              </w:rPr>
            </w:pPr>
          </w:p>
        </w:tc>
        <w:tc>
          <w:tcPr>
            <w:tcW w:w="1560" w:type="dxa"/>
            <w:gridSpan w:val="4"/>
            <w:tcBorders>
              <w:top w:val="nil"/>
              <w:left w:val="nil"/>
              <w:bottom w:val="nil"/>
              <w:right w:val="nil"/>
            </w:tcBorders>
          </w:tcPr>
          <w:p w14:paraId="2922C532" w14:textId="77777777" w:rsidR="00196BF4" w:rsidRPr="00517CF2" w:rsidRDefault="00196BF4" w:rsidP="00196BF4">
            <w:pPr>
              <w:keepNext/>
              <w:spacing w:after="0" w:line="240" w:lineRule="auto"/>
              <w:jc w:val="center"/>
              <w:rPr>
                <w:rFonts w:ascii="Times New Roman" w:eastAsia="Times New Roman" w:hAnsi="Times New Roman" w:cs="Times New Roman"/>
                <w:color w:val="000000"/>
                <w:sz w:val="24"/>
                <w:szCs w:val="20"/>
              </w:rPr>
            </w:pPr>
          </w:p>
        </w:tc>
        <w:tc>
          <w:tcPr>
            <w:tcW w:w="236" w:type="dxa"/>
            <w:tcBorders>
              <w:top w:val="nil"/>
              <w:left w:val="nil"/>
              <w:bottom w:val="nil"/>
              <w:right w:val="nil"/>
            </w:tcBorders>
          </w:tcPr>
          <w:p w14:paraId="35F3DA2B" w14:textId="77777777" w:rsidR="00196BF4" w:rsidRPr="00517CF2" w:rsidRDefault="00196BF4" w:rsidP="00196BF4">
            <w:pPr>
              <w:keepNext/>
              <w:spacing w:after="0" w:line="240" w:lineRule="auto"/>
              <w:jc w:val="center"/>
              <w:rPr>
                <w:rFonts w:ascii="Times New Roman" w:eastAsia="Times New Roman" w:hAnsi="Times New Roman" w:cs="Times New Roman"/>
                <w:color w:val="000000"/>
                <w:sz w:val="24"/>
                <w:szCs w:val="20"/>
              </w:rPr>
            </w:pPr>
          </w:p>
        </w:tc>
        <w:tc>
          <w:tcPr>
            <w:tcW w:w="1606" w:type="dxa"/>
            <w:gridSpan w:val="3"/>
            <w:tcBorders>
              <w:top w:val="nil"/>
              <w:left w:val="nil"/>
              <w:bottom w:val="nil"/>
              <w:right w:val="nil"/>
            </w:tcBorders>
          </w:tcPr>
          <w:p w14:paraId="670576A4" w14:textId="77777777" w:rsidR="00196BF4" w:rsidRPr="00517CF2" w:rsidRDefault="00196BF4" w:rsidP="00196BF4">
            <w:pPr>
              <w:keepNext/>
              <w:spacing w:after="0" w:line="240" w:lineRule="auto"/>
              <w:jc w:val="center"/>
              <w:rPr>
                <w:rFonts w:ascii="Times New Roman" w:eastAsia="Times New Roman" w:hAnsi="Times New Roman" w:cs="Times New Roman"/>
                <w:color w:val="000000"/>
                <w:sz w:val="24"/>
                <w:szCs w:val="20"/>
              </w:rPr>
            </w:pPr>
          </w:p>
        </w:tc>
        <w:tc>
          <w:tcPr>
            <w:tcW w:w="302" w:type="dxa"/>
            <w:tcBorders>
              <w:top w:val="nil"/>
              <w:left w:val="nil"/>
              <w:bottom w:val="nil"/>
              <w:right w:val="nil"/>
            </w:tcBorders>
          </w:tcPr>
          <w:p w14:paraId="57A5554E" w14:textId="77777777" w:rsidR="00196BF4" w:rsidRPr="00517CF2" w:rsidRDefault="00196BF4" w:rsidP="00196BF4">
            <w:pPr>
              <w:keepNext/>
              <w:spacing w:after="0" w:line="240" w:lineRule="auto"/>
              <w:jc w:val="center"/>
              <w:rPr>
                <w:rFonts w:ascii="Times New Roman" w:eastAsia="Times New Roman" w:hAnsi="Times New Roman" w:cs="Times New Roman"/>
                <w:color w:val="000000"/>
                <w:sz w:val="24"/>
                <w:szCs w:val="20"/>
              </w:rPr>
            </w:pPr>
          </w:p>
        </w:tc>
        <w:tc>
          <w:tcPr>
            <w:tcW w:w="1825" w:type="dxa"/>
            <w:gridSpan w:val="2"/>
            <w:tcBorders>
              <w:top w:val="nil"/>
              <w:left w:val="nil"/>
              <w:bottom w:val="nil"/>
              <w:right w:val="nil"/>
            </w:tcBorders>
          </w:tcPr>
          <w:p w14:paraId="7CC68878" w14:textId="77777777" w:rsidR="00196BF4" w:rsidRPr="00517CF2" w:rsidRDefault="00196BF4" w:rsidP="00196BF4">
            <w:pPr>
              <w:keepNext/>
              <w:spacing w:after="0" w:line="240" w:lineRule="auto"/>
              <w:jc w:val="center"/>
              <w:rPr>
                <w:rFonts w:ascii="Times New Roman" w:eastAsia="Times New Roman" w:hAnsi="Times New Roman" w:cs="Times New Roman"/>
                <w:color w:val="000000"/>
                <w:sz w:val="24"/>
                <w:szCs w:val="20"/>
              </w:rPr>
            </w:pPr>
          </w:p>
        </w:tc>
        <w:tc>
          <w:tcPr>
            <w:tcW w:w="281" w:type="dxa"/>
            <w:tcBorders>
              <w:top w:val="nil"/>
              <w:left w:val="nil"/>
              <w:bottom w:val="nil"/>
              <w:right w:val="nil"/>
            </w:tcBorders>
          </w:tcPr>
          <w:p w14:paraId="676E5C73" w14:textId="77777777" w:rsidR="00196BF4" w:rsidRPr="00517CF2" w:rsidRDefault="00196BF4" w:rsidP="00196BF4">
            <w:pPr>
              <w:keepNext/>
              <w:spacing w:after="0" w:line="240" w:lineRule="auto"/>
              <w:jc w:val="center"/>
              <w:rPr>
                <w:rFonts w:ascii="Times New Roman" w:eastAsia="Times New Roman" w:hAnsi="Times New Roman" w:cs="Times New Roman"/>
                <w:color w:val="000000"/>
                <w:sz w:val="24"/>
                <w:szCs w:val="20"/>
              </w:rPr>
            </w:pPr>
          </w:p>
        </w:tc>
      </w:tr>
      <w:tr w:rsidR="00196BF4" w:rsidRPr="00517CF2" w14:paraId="4C3A9EA8" w14:textId="77777777" w:rsidTr="00196BF4">
        <w:trPr>
          <w:jc w:val="center"/>
        </w:trPr>
        <w:tc>
          <w:tcPr>
            <w:tcW w:w="392" w:type="dxa"/>
            <w:tcBorders>
              <w:top w:val="nil"/>
              <w:left w:val="nil"/>
              <w:bottom w:val="nil"/>
              <w:right w:val="nil"/>
            </w:tcBorders>
          </w:tcPr>
          <w:p w14:paraId="4570DAA2" w14:textId="77777777" w:rsidR="00196BF4" w:rsidRPr="00517CF2" w:rsidRDefault="00196BF4" w:rsidP="00196BF4">
            <w:pPr>
              <w:keepNext/>
              <w:spacing w:after="0" w:line="240" w:lineRule="auto"/>
              <w:jc w:val="center"/>
              <w:rPr>
                <w:rFonts w:ascii="Times New Roman" w:eastAsia="Times New Roman" w:hAnsi="Times New Roman" w:cs="Times New Roman"/>
                <w:color w:val="000000"/>
                <w:sz w:val="24"/>
                <w:szCs w:val="20"/>
              </w:rPr>
            </w:pPr>
          </w:p>
        </w:tc>
        <w:tc>
          <w:tcPr>
            <w:tcW w:w="2268" w:type="dxa"/>
            <w:gridSpan w:val="3"/>
            <w:tcBorders>
              <w:top w:val="nil"/>
              <w:left w:val="nil"/>
              <w:bottom w:val="nil"/>
              <w:right w:val="nil"/>
            </w:tcBorders>
          </w:tcPr>
          <w:p w14:paraId="1580449B" w14:textId="77777777" w:rsidR="00196BF4" w:rsidRPr="00517CF2" w:rsidRDefault="00196BF4" w:rsidP="00196BF4">
            <w:pPr>
              <w:keepNext/>
              <w:spacing w:after="0" w:line="240" w:lineRule="auto"/>
              <w:rPr>
                <w:rFonts w:ascii="Times New Roman" w:eastAsia="Times New Roman" w:hAnsi="Times New Roman" w:cs="Times New Roman"/>
                <w:color w:val="000000"/>
                <w:sz w:val="24"/>
                <w:szCs w:val="20"/>
              </w:rPr>
            </w:pPr>
          </w:p>
        </w:tc>
        <w:tc>
          <w:tcPr>
            <w:tcW w:w="283" w:type="dxa"/>
            <w:tcBorders>
              <w:top w:val="nil"/>
              <w:left w:val="nil"/>
              <w:bottom w:val="nil"/>
              <w:right w:val="nil"/>
            </w:tcBorders>
          </w:tcPr>
          <w:p w14:paraId="74D4BA48" w14:textId="77777777" w:rsidR="00196BF4" w:rsidRPr="00517CF2" w:rsidRDefault="00196BF4" w:rsidP="00196BF4">
            <w:pPr>
              <w:keepNext/>
              <w:spacing w:after="0" w:line="240" w:lineRule="auto"/>
              <w:jc w:val="center"/>
              <w:rPr>
                <w:rFonts w:ascii="Times New Roman" w:eastAsia="Times New Roman" w:hAnsi="Times New Roman" w:cs="Times New Roman"/>
                <w:color w:val="000000"/>
                <w:sz w:val="24"/>
                <w:szCs w:val="20"/>
              </w:rPr>
            </w:pPr>
          </w:p>
        </w:tc>
        <w:tc>
          <w:tcPr>
            <w:tcW w:w="1560" w:type="dxa"/>
            <w:gridSpan w:val="4"/>
            <w:tcBorders>
              <w:top w:val="nil"/>
              <w:left w:val="nil"/>
              <w:bottom w:val="nil"/>
              <w:right w:val="nil"/>
            </w:tcBorders>
          </w:tcPr>
          <w:p w14:paraId="1FFB6367" w14:textId="77777777" w:rsidR="00196BF4" w:rsidRPr="00517CF2" w:rsidRDefault="00196BF4" w:rsidP="00196BF4">
            <w:pPr>
              <w:keepNext/>
              <w:spacing w:after="0" w:line="240" w:lineRule="auto"/>
              <w:jc w:val="center"/>
              <w:rPr>
                <w:rFonts w:ascii="Times New Roman" w:eastAsia="Times New Roman" w:hAnsi="Times New Roman" w:cs="Times New Roman"/>
                <w:color w:val="000000"/>
                <w:sz w:val="24"/>
                <w:szCs w:val="20"/>
              </w:rPr>
            </w:pPr>
          </w:p>
        </w:tc>
        <w:tc>
          <w:tcPr>
            <w:tcW w:w="236" w:type="dxa"/>
            <w:tcBorders>
              <w:top w:val="nil"/>
              <w:left w:val="nil"/>
              <w:bottom w:val="nil"/>
              <w:right w:val="nil"/>
            </w:tcBorders>
          </w:tcPr>
          <w:p w14:paraId="0A213B04" w14:textId="77777777" w:rsidR="00196BF4" w:rsidRPr="00517CF2" w:rsidRDefault="00196BF4" w:rsidP="00196BF4">
            <w:pPr>
              <w:keepNext/>
              <w:spacing w:after="0" w:line="240" w:lineRule="auto"/>
              <w:jc w:val="center"/>
              <w:rPr>
                <w:rFonts w:ascii="Times New Roman" w:eastAsia="Times New Roman" w:hAnsi="Times New Roman" w:cs="Times New Roman"/>
                <w:color w:val="000000"/>
                <w:sz w:val="24"/>
                <w:szCs w:val="20"/>
              </w:rPr>
            </w:pPr>
          </w:p>
        </w:tc>
        <w:tc>
          <w:tcPr>
            <w:tcW w:w="1606" w:type="dxa"/>
            <w:gridSpan w:val="3"/>
            <w:tcBorders>
              <w:top w:val="nil"/>
              <w:left w:val="nil"/>
              <w:bottom w:val="nil"/>
              <w:right w:val="nil"/>
            </w:tcBorders>
          </w:tcPr>
          <w:p w14:paraId="37E1BEB4" w14:textId="77777777" w:rsidR="00196BF4" w:rsidRPr="00517CF2" w:rsidRDefault="00196BF4" w:rsidP="00196BF4">
            <w:pPr>
              <w:keepNext/>
              <w:spacing w:after="0" w:line="240" w:lineRule="auto"/>
              <w:jc w:val="center"/>
              <w:rPr>
                <w:rFonts w:ascii="Times New Roman" w:eastAsia="Times New Roman" w:hAnsi="Times New Roman" w:cs="Times New Roman"/>
                <w:color w:val="000000"/>
                <w:sz w:val="24"/>
                <w:szCs w:val="20"/>
              </w:rPr>
            </w:pPr>
          </w:p>
        </w:tc>
        <w:tc>
          <w:tcPr>
            <w:tcW w:w="302" w:type="dxa"/>
            <w:tcBorders>
              <w:top w:val="nil"/>
              <w:left w:val="nil"/>
              <w:bottom w:val="nil"/>
              <w:right w:val="nil"/>
            </w:tcBorders>
          </w:tcPr>
          <w:p w14:paraId="6A5DC658" w14:textId="77777777" w:rsidR="00196BF4" w:rsidRPr="00517CF2" w:rsidRDefault="00196BF4" w:rsidP="00196BF4">
            <w:pPr>
              <w:keepNext/>
              <w:spacing w:after="0" w:line="240" w:lineRule="auto"/>
              <w:jc w:val="center"/>
              <w:rPr>
                <w:rFonts w:ascii="Times New Roman" w:eastAsia="Times New Roman" w:hAnsi="Times New Roman" w:cs="Times New Roman"/>
                <w:color w:val="000000"/>
                <w:sz w:val="24"/>
                <w:szCs w:val="20"/>
              </w:rPr>
            </w:pPr>
          </w:p>
        </w:tc>
        <w:tc>
          <w:tcPr>
            <w:tcW w:w="1825" w:type="dxa"/>
            <w:gridSpan w:val="2"/>
            <w:tcBorders>
              <w:top w:val="nil"/>
              <w:left w:val="nil"/>
              <w:bottom w:val="nil"/>
              <w:right w:val="nil"/>
            </w:tcBorders>
          </w:tcPr>
          <w:p w14:paraId="2A8F1EB2" w14:textId="77777777" w:rsidR="00196BF4" w:rsidRPr="00517CF2" w:rsidRDefault="00196BF4" w:rsidP="00196BF4">
            <w:pPr>
              <w:keepNext/>
              <w:spacing w:after="0" w:line="240" w:lineRule="auto"/>
              <w:jc w:val="center"/>
              <w:rPr>
                <w:rFonts w:ascii="Times New Roman" w:eastAsia="Times New Roman" w:hAnsi="Times New Roman" w:cs="Times New Roman"/>
                <w:color w:val="000000"/>
                <w:sz w:val="24"/>
                <w:szCs w:val="20"/>
              </w:rPr>
            </w:pPr>
          </w:p>
        </w:tc>
        <w:tc>
          <w:tcPr>
            <w:tcW w:w="281" w:type="dxa"/>
            <w:tcBorders>
              <w:top w:val="nil"/>
              <w:left w:val="nil"/>
              <w:bottom w:val="nil"/>
              <w:right w:val="nil"/>
            </w:tcBorders>
          </w:tcPr>
          <w:p w14:paraId="4F996EC0" w14:textId="77777777" w:rsidR="00196BF4" w:rsidRPr="00517CF2" w:rsidRDefault="00196BF4" w:rsidP="00196BF4">
            <w:pPr>
              <w:keepNext/>
              <w:spacing w:after="0" w:line="240" w:lineRule="auto"/>
              <w:jc w:val="center"/>
              <w:rPr>
                <w:rFonts w:ascii="Times New Roman" w:eastAsia="Times New Roman" w:hAnsi="Times New Roman" w:cs="Times New Roman"/>
                <w:color w:val="000000"/>
                <w:sz w:val="24"/>
                <w:szCs w:val="20"/>
              </w:rPr>
            </w:pPr>
          </w:p>
        </w:tc>
      </w:tr>
      <w:tr w:rsidR="00196BF4" w:rsidRPr="00517CF2" w14:paraId="2C4E63D1" w14:textId="77777777" w:rsidTr="00196BF4">
        <w:trPr>
          <w:cantSplit/>
          <w:trHeight w:val="1561"/>
          <w:jc w:val="center"/>
        </w:trPr>
        <w:tc>
          <w:tcPr>
            <w:tcW w:w="392" w:type="dxa"/>
            <w:tcBorders>
              <w:top w:val="nil"/>
              <w:left w:val="nil"/>
              <w:bottom w:val="nil"/>
              <w:right w:val="nil"/>
            </w:tcBorders>
          </w:tcPr>
          <w:p w14:paraId="7FE563E0" w14:textId="77777777" w:rsidR="00196BF4" w:rsidRPr="00517CF2" w:rsidRDefault="00196BF4" w:rsidP="00196BF4">
            <w:pPr>
              <w:keepNext/>
              <w:spacing w:after="0" w:line="240" w:lineRule="auto"/>
              <w:jc w:val="center"/>
              <w:rPr>
                <w:rFonts w:ascii="Times New Roman" w:eastAsia="Times New Roman" w:hAnsi="Times New Roman" w:cs="Times New Roman"/>
                <w:color w:val="000000"/>
                <w:sz w:val="24"/>
                <w:szCs w:val="20"/>
              </w:rPr>
            </w:pPr>
          </w:p>
        </w:tc>
        <w:tc>
          <w:tcPr>
            <w:tcW w:w="8080" w:type="dxa"/>
            <w:gridSpan w:val="15"/>
            <w:tcBorders>
              <w:top w:val="nil"/>
              <w:left w:val="nil"/>
              <w:bottom w:val="nil"/>
              <w:right w:val="nil"/>
            </w:tcBorders>
            <w:vAlign w:val="bottom"/>
          </w:tcPr>
          <w:p w14:paraId="1E358834" w14:textId="77777777" w:rsidR="00196BF4" w:rsidRPr="00517CF2" w:rsidRDefault="00196BF4" w:rsidP="00196BF4">
            <w:pPr>
              <w:keepNext/>
              <w:spacing w:after="0" w:line="240" w:lineRule="auto"/>
              <w:jc w:val="center"/>
              <w:rPr>
                <w:rFonts w:ascii="Times New Roman" w:eastAsia="Times New Roman" w:hAnsi="Times New Roman" w:cs="Times New Roman"/>
                <w:color w:val="000000"/>
                <w:sz w:val="24"/>
                <w:szCs w:val="20"/>
              </w:rPr>
            </w:pPr>
          </w:p>
          <w:p w14:paraId="06B7083D" w14:textId="77777777" w:rsidR="00196BF4" w:rsidRPr="00517CF2" w:rsidRDefault="00196BF4" w:rsidP="00196BF4">
            <w:pPr>
              <w:keepNext/>
              <w:spacing w:after="0" w:line="240" w:lineRule="auto"/>
              <w:jc w:val="center"/>
              <w:rPr>
                <w:rFonts w:ascii="Times New Roman" w:eastAsia="Times New Roman" w:hAnsi="Times New Roman" w:cs="Times New Roman"/>
                <w:color w:val="000000"/>
                <w:sz w:val="24"/>
                <w:szCs w:val="20"/>
                <w:lang w:val="en-US"/>
              </w:rPr>
            </w:pPr>
          </w:p>
          <w:p w14:paraId="36C3BB5E" w14:textId="77777777" w:rsidR="00196BF4" w:rsidRPr="00517CF2" w:rsidRDefault="00196BF4" w:rsidP="00196BF4">
            <w:pPr>
              <w:keepNext/>
              <w:spacing w:after="0" w:line="240" w:lineRule="auto"/>
              <w:jc w:val="center"/>
              <w:rPr>
                <w:rFonts w:ascii="Times New Roman" w:eastAsia="Times New Roman" w:hAnsi="Times New Roman" w:cs="Times New Roman"/>
                <w:color w:val="000000"/>
                <w:sz w:val="24"/>
                <w:szCs w:val="20"/>
                <w:lang w:val="en-US"/>
              </w:rPr>
            </w:pPr>
          </w:p>
          <w:p w14:paraId="0DF7C943" w14:textId="77777777" w:rsidR="00196BF4" w:rsidRPr="00517CF2" w:rsidRDefault="00196BF4" w:rsidP="00196BF4">
            <w:pPr>
              <w:keepNext/>
              <w:spacing w:after="0" w:line="240" w:lineRule="auto"/>
              <w:jc w:val="center"/>
              <w:rPr>
                <w:rFonts w:ascii="Times New Roman" w:eastAsia="Times New Roman" w:hAnsi="Times New Roman" w:cs="Times New Roman"/>
                <w:color w:val="000000"/>
                <w:sz w:val="24"/>
                <w:szCs w:val="20"/>
                <w:lang w:val="en-US"/>
              </w:rPr>
            </w:pPr>
          </w:p>
          <w:p w14:paraId="75F0C715" w14:textId="77777777" w:rsidR="00196BF4" w:rsidRPr="00D60F0E" w:rsidRDefault="00196BF4" w:rsidP="00196BF4">
            <w:pPr>
              <w:keepNext/>
              <w:spacing w:after="0" w:line="240" w:lineRule="auto"/>
              <w:jc w:val="center"/>
              <w:rPr>
                <w:rFonts w:ascii="Times New Roman" w:eastAsia="Times New Roman" w:hAnsi="Times New Roman" w:cs="Times New Roman"/>
                <w:color w:val="000000"/>
                <w:sz w:val="24"/>
                <w:szCs w:val="20"/>
                <w:lang w:val="en-US"/>
              </w:rPr>
            </w:pPr>
            <w:r>
              <w:rPr>
                <w:rFonts w:ascii="Times New Roman" w:eastAsia="Times New Roman" w:hAnsi="Times New Roman" w:cs="Times New Roman"/>
                <w:color w:val="000000"/>
                <w:sz w:val="24"/>
                <w:szCs w:val="20"/>
              </w:rPr>
              <w:t>Архангельск 20</w:t>
            </w:r>
            <w:r>
              <w:rPr>
                <w:rFonts w:ascii="Times New Roman" w:eastAsia="Times New Roman" w:hAnsi="Times New Roman" w:cs="Times New Roman"/>
                <w:color w:val="000000"/>
                <w:sz w:val="24"/>
                <w:szCs w:val="20"/>
                <w:lang w:val="en-US"/>
              </w:rPr>
              <w:t>16</w:t>
            </w:r>
          </w:p>
        </w:tc>
        <w:tc>
          <w:tcPr>
            <w:tcW w:w="281" w:type="dxa"/>
            <w:tcBorders>
              <w:top w:val="nil"/>
              <w:left w:val="nil"/>
              <w:bottom w:val="nil"/>
              <w:right w:val="nil"/>
            </w:tcBorders>
          </w:tcPr>
          <w:p w14:paraId="3112763A" w14:textId="77777777" w:rsidR="00196BF4" w:rsidRPr="00517CF2" w:rsidRDefault="00196BF4" w:rsidP="00196BF4">
            <w:pPr>
              <w:keepNext/>
              <w:spacing w:after="0" w:line="240" w:lineRule="auto"/>
              <w:jc w:val="center"/>
              <w:rPr>
                <w:rFonts w:ascii="Times New Roman" w:eastAsia="Times New Roman" w:hAnsi="Times New Roman" w:cs="Times New Roman"/>
                <w:color w:val="000000"/>
                <w:sz w:val="24"/>
                <w:szCs w:val="20"/>
              </w:rPr>
            </w:pPr>
          </w:p>
        </w:tc>
      </w:tr>
      <w:tr w:rsidR="00196BF4" w:rsidRPr="00517CF2" w14:paraId="33326B26" w14:textId="77777777" w:rsidTr="00196BF4">
        <w:trPr>
          <w:cantSplit/>
          <w:jc w:val="center"/>
        </w:trPr>
        <w:tc>
          <w:tcPr>
            <w:tcW w:w="392" w:type="dxa"/>
            <w:tcBorders>
              <w:top w:val="nil"/>
              <w:left w:val="nil"/>
              <w:bottom w:val="nil"/>
              <w:right w:val="nil"/>
            </w:tcBorders>
          </w:tcPr>
          <w:p w14:paraId="56580D1C" w14:textId="77777777" w:rsidR="00196BF4" w:rsidRPr="00517CF2" w:rsidRDefault="00196BF4" w:rsidP="00196BF4">
            <w:pPr>
              <w:keepNext/>
              <w:spacing w:after="0" w:line="240" w:lineRule="auto"/>
              <w:jc w:val="center"/>
              <w:rPr>
                <w:rFonts w:ascii="Times New Roman" w:eastAsia="Times New Roman" w:hAnsi="Times New Roman" w:cs="Times New Roman"/>
                <w:color w:val="000000"/>
                <w:sz w:val="24"/>
                <w:szCs w:val="20"/>
              </w:rPr>
            </w:pPr>
          </w:p>
        </w:tc>
        <w:tc>
          <w:tcPr>
            <w:tcW w:w="8080" w:type="dxa"/>
            <w:gridSpan w:val="15"/>
            <w:tcBorders>
              <w:top w:val="nil"/>
              <w:left w:val="nil"/>
              <w:bottom w:val="nil"/>
              <w:right w:val="nil"/>
            </w:tcBorders>
          </w:tcPr>
          <w:p w14:paraId="0AFBD041" w14:textId="77777777" w:rsidR="00196BF4" w:rsidRPr="00517CF2" w:rsidRDefault="00196BF4" w:rsidP="00196BF4">
            <w:pPr>
              <w:keepNext/>
              <w:spacing w:after="0" w:line="240" w:lineRule="auto"/>
              <w:jc w:val="center"/>
              <w:rPr>
                <w:rFonts w:ascii="Times New Roman" w:eastAsia="Times New Roman" w:hAnsi="Times New Roman" w:cs="Times New Roman"/>
                <w:color w:val="000000"/>
                <w:sz w:val="24"/>
                <w:szCs w:val="20"/>
              </w:rPr>
            </w:pPr>
          </w:p>
          <w:p w14:paraId="7971025C" w14:textId="77777777" w:rsidR="00196BF4" w:rsidRPr="00517CF2" w:rsidRDefault="00196BF4" w:rsidP="00196BF4">
            <w:pPr>
              <w:keepNext/>
              <w:spacing w:after="0" w:line="240" w:lineRule="auto"/>
              <w:jc w:val="center"/>
              <w:rPr>
                <w:rFonts w:ascii="Times New Roman" w:eastAsia="Times New Roman" w:hAnsi="Times New Roman" w:cs="Times New Roman"/>
                <w:color w:val="000000"/>
                <w:sz w:val="24"/>
                <w:szCs w:val="20"/>
              </w:rPr>
            </w:pPr>
          </w:p>
        </w:tc>
        <w:tc>
          <w:tcPr>
            <w:tcW w:w="281" w:type="dxa"/>
            <w:tcBorders>
              <w:top w:val="nil"/>
              <w:left w:val="nil"/>
              <w:bottom w:val="nil"/>
              <w:right w:val="nil"/>
            </w:tcBorders>
          </w:tcPr>
          <w:p w14:paraId="7F747ED3" w14:textId="77777777" w:rsidR="00196BF4" w:rsidRPr="00517CF2" w:rsidRDefault="00196BF4" w:rsidP="00196BF4">
            <w:pPr>
              <w:keepNext/>
              <w:spacing w:after="0" w:line="240" w:lineRule="auto"/>
              <w:jc w:val="center"/>
              <w:rPr>
                <w:rFonts w:ascii="Times New Roman" w:eastAsia="Times New Roman" w:hAnsi="Times New Roman" w:cs="Times New Roman"/>
                <w:color w:val="000000"/>
                <w:sz w:val="24"/>
                <w:szCs w:val="20"/>
              </w:rPr>
            </w:pPr>
          </w:p>
        </w:tc>
      </w:tr>
    </w:tbl>
    <w:p w14:paraId="30456C71" w14:textId="77777777" w:rsidR="00196BF4" w:rsidRDefault="00196BF4" w:rsidP="0074351F"/>
    <w:p w14:paraId="725E0A82" w14:textId="77777777" w:rsidR="006A699E" w:rsidRPr="006A699E" w:rsidRDefault="006A699E" w:rsidP="0074351F">
      <w:pPr>
        <w:rPr>
          <w:lang w:val="en-US"/>
        </w:rPr>
      </w:pPr>
    </w:p>
    <w:p w14:paraId="05EE0014" w14:textId="77777777" w:rsidR="0085596C" w:rsidRPr="00647B57" w:rsidRDefault="0085596C" w:rsidP="0085596C">
      <w:pPr>
        <w:keepNext/>
        <w:spacing w:after="0" w:line="240" w:lineRule="auto"/>
        <w:ind w:left="-24" w:firstLine="709"/>
        <w:jc w:val="center"/>
        <w:rPr>
          <w:rFonts w:ascii="Times New Roman" w:eastAsia="Times New Roman" w:hAnsi="Times New Roman"/>
          <w:caps/>
          <w:color w:val="000000"/>
          <w:sz w:val="20"/>
          <w:szCs w:val="20"/>
          <w:lang w:eastAsia="ru-RU"/>
        </w:rPr>
      </w:pPr>
      <w:r w:rsidRPr="00647B57">
        <w:rPr>
          <w:rFonts w:ascii="Times New Roman" w:eastAsia="Times New Roman" w:hAnsi="Times New Roman"/>
          <w:caps/>
          <w:color w:val="000000"/>
          <w:sz w:val="20"/>
          <w:szCs w:val="20"/>
          <w:lang w:eastAsia="ru-RU"/>
        </w:rPr>
        <w:lastRenderedPageBreak/>
        <w:t>Министерство образования и науки Российской Федерации</w:t>
      </w:r>
    </w:p>
    <w:p w14:paraId="1685C015" w14:textId="77777777" w:rsidR="0085596C" w:rsidRPr="00647B57" w:rsidRDefault="0085596C" w:rsidP="0085596C">
      <w:pPr>
        <w:keepNext/>
        <w:spacing w:after="0" w:line="240" w:lineRule="auto"/>
        <w:ind w:left="-24"/>
        <w:jc w:val="center"/>
        <w:rPr>
          <w:rFonts w:ascii="Times New Roman" w:eastAsia="Times New Roman" w:hAnsi="Times New Roman"/>
          <w:color w:val="000000"/>
          <w:lang w:eastAsia="ru-RU"/>
        </w:rPr>
      </w:pPr>
      <w:r w:rsidRPr="00647B57">
        <w:rPr>
          <w:rFonts w:ascii="Times New Roman" w:eastAsia="Times New Roman" w:hAnsi="Times New Roman"/>
          <w:color w:val="000000"/>
          <w:lang w:eastAsia="ru-RU"/>
        </w:rPr>
        <w:t>федеральное государственное автономное образовательное учреждение</w:t>
      </w:r>
    </w:p>
    <w:p w14:paraId="24269DAD" w14:textId="77777777" w:rsidR="0085596C" w:rsidRPr="00647B57" w:rsidRDefault="0085596C" w:rsidP="0085596C">
      <w:pPr>
        <w:keepNext/>
        <w:spacing w:after="0" w:line="240" w:lineRule="auto"/>
        <w:ind w:left="-24"/>
        <w:jc w:val="center"/>
        <w:rPr>
          <w:rFonts w:ascii="Times New Roman" w:eastAsia="Times New Roman" w:hAnsi="Times New Roman"/>
          <w:color w:val="000000"/>
          <w:lang w:eastAsia="ru-RU"/>
        </w:rPr>
      </w:pPr>
      <w:r w:rsidRPr="00647B57">
        <w:rPr>
          <w:rFonts w:ascii="Times New Roman" w:eastAsia="Times New Roman" w:hAnsi="Times New Roman"/>
          <w:color w:val="000000"/>
          <w:lang w:eastAsia="ru-RU"/>
        </w:rPr>
        <w:t>высшего профессионального образования</w:t>
      </w:r>
    </w:p>
    <w:p w14:paraId="787BCA97" w14:textId="77777777" w:rsidR="0085596C" w:rsidRPr="00647B57" w:rsidRDefault="0085596C" w:rsidP="0085596C">
      <w:pPr>
        <w:keepNext/>
        <w:spacing w:after="0" w:line="240" w:lineRule="auto"/>
        <w:ind w:left="-24"/>
        <w:jc w:val="center"/>
        <w:rPr>
          <w:rFonts w:ascii="Times New Roman" w:eastAsia="Times New Roman" w:hAnsi="Times New Roman"/>
          <w:b/>
          <w:color w:val="000000"/>
          <w:lang w:eastAsia="ru-RU"/>
        </w:rPr>
      </w:pPr>
      <w:r w:rsidRPr="00647B57">
        <w:rPr>
          <w:rFonts w:ascii="Times New Roman" w:eastAsia="Times New Roman" w:hAnsi="Times New Roman"/>
          <w:b/>
          <w:color w:val="000000"/>
          <w:lang w:eastAsia="ru-RU"/>
        </w:rPr>
        <w:t>«Северный (Арктический) федеральный университет имени М.В. Ломоносова»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
        <w:gridCol w:w="8080"/>
        <w:gridCol w:w="281"/>
      </w:tblGrid>
      <w:tr w:rsidR="0085596C" w:rsidRPr="00647B57" w14:paraId="70FB6DA5" w14:textId="77777777" w:rsidTr="0085596C">
        <w:trPr>
          <w:cantSplit/>
          <w:jc w:val="center"/>
        </w:trPr>
        <w:tc>
          <w:tcPr>
            <w:tcW w:w="8753" w:type="dxa"/>
            <w:gridSpan w:val="3"/>
            <w:tcBorders>
              <w:top w:val="nil"/>
              <w:left w:val="nil"/>
              <w:bottom w:val="nil"/>
              <w:right w:val="nil"/>
            </w:tcBorders>
          </w:tcPr>
          <w:p w14:paraId="4017ED67" w14:textId="77777777" w:rsidR="0085596C" w:rsidRPr="00647B57" w:rsidRDefault="0085596C" w:rsidP="0085596C">
            <w:pPr>
              <w:keepNext/>
              <w:spacing w:after="0" w:line="240" w:lineRule="auto"/>
              <w:jc w:val="center"/>
              <w:rPr>
                <w:rFonts w:ascii="Times New Roman" w:eastAsia="Times New Roman" w:hAnsi="Times New Roman"/>
                <w:color w:val="000000"/>
                <w:sz w:val="26"/>
                <w:szCs w:val="20"/>
                <w:lang w:eastAsia="ru-RU"/>
              </w:rPr>
            </w:pPr>
          </w:p>
        </w:tc>
      </w:tr>
      <w:tr w:rsidR="0085596C" w:rsidRPr="00647B57" w14:paraId="6767A851" w14:textId="77777777" w:rsidTr="0085596C">
        <w:trPr>
          <w:cantSplit/>
          <w:jc w:val="center"/>
        </w:trPr>
        <w:tc>
          <w:tcPr>
            <w:tcW w:w="392" w:type="dxa"/>
            <w:tcBorders>
              <w:top w:val="nil"/>
              <w:left w:val="nil"/>
              <w:bottom w:val="nil"/>
              <w:right w:val="nil"/>
            </w:tcBorders>
          </w:tcPr>
          <w:p w14:paraId="78AA3BFD" w14:textId="77777777" w:rsidR="0085596C" w:rsidRPr="00647B57" w:rsidRDefault="0085596C" w:rsidP="0085596C">
            <w:pPr>
              <w:keepNext/>
              <w:spacing w:after="0" w:line="240" w:lineRule="auto"/>
              <w:jc w:val="center"/>
              <w:rPr>
                <w:rFonts w:ascii="Times New Roman" w:eastAsia="Times New Roman" w:hAnsi="Times New Roman"/>
                <w:color w:val="000000"/>
                <w:sz w:val="24"/>
                <w:szCs w:val="20"/>
                <w:lang w:eastAsia="ru-RU"/>
              </w:rPr>
            </w:pPr>
          </w:p>
        </w:tc>
        <w:tc>
          <w:tcPr>
            <w:tcW w:w="8080" w:type="dxa"/>
            <w:tcBorders>
              <w:top w:val="nil"/>
              <w:left w:val="nil"/>
              <w:bottom w:val="single" w:sz="4" w:space="0" w:color="auto"/>
              <w:right w:val="nil"/>
            </w:tcBorders>
          </w:tcPr>
          <w:p w14:paraId="35CC4C3A" w14:textId="77777777" w:rsidR="0085596C" w:rsidRPr="00647B57" w:rsidRDefault="0085596C" w:rsidP="0085596C">
            <w:pPr>
              <w:keepNext/>
              <w:spacing w:after="0" w:line="240" w:lineRule="auto"/>
              <w:jc w:val="center"/>
              <w:rPr>
                <w:rFonts w:ascii="Times New Roman" w:eastAsia="Times New Roman" w:hAnsi="Times New Roman"/>
                <w:color w:val="000000"/>
                <w:sz w:val="24"/>
                <w:szCs w:val="20"/>
                <w:lang w:eastAsia="ru-RU"/>
              </w:rPr>
            </w:pPr>
            <w:r w:rsidRPr="00647B57">
              <w:rPr>
                <w:rFonts w:ascii="Times New Roman" w:eastAsia="Times New Roman" w:hAnsi="Times New Roman"/>
                <w:color w:val="000000"/>
                <w:sz w:val="24"/>
                <w:szCs w:val="20"/>
                <w:lang w:eastAsia="ru-RU"/>
              </w:rPr>
              <w:t>Кафедра финансов и кредита</w:t>
            </w:r>
          </w:p>
        </w:tc>
        <w:tc>
          <w:tcPr>
            <w:tcW w:w="281" w:type="dxa"/>
            <w:tcBorders>
              <w:top w:val="nil"/>
              <w:left w:val="nil"/>
              <w:bottom w:val="nil"/>
              <w:right w:val="nil"/>
            </w:tcBorders>
          </w:tcPr>
          <w:p w14:paraId="79951586" w14:textId="77777777" w:rsidR="0085596C" w:rsidRPr="00647B57" w:rsidRDefault="0085596C" w:rsidP="0085596C">
            <w:pPr>
              <w:keepNext/>
              <w:spacing w:after="0" w:line="240" w:lineRule="auto"/>
              <w:jc w:val="center"/>
              <w:rPr>
                <w:rFonts w:ascii="Times New Roman" w:eastAsia="Times New Roman" w:hAnsi="Times New Roman"/>
                <w:color w:val="000000"/>
                <w:sz w:val="24"/>
                <w:szCs w:val="20"/>
                <w:lang w:eastAsia="ru-RU"/>
              </w:rPr>
            </w:pPr>
          </w:p>
        </w:tc>
      </w:tr>
    </w:tbl>
    <w:p w14:paraId="0EB12856" w14:textId="77777777" w:rsidR="0085596C" w:rsidRDefault="0085596C" w:rsidP="0085596C"/>
    <w:p w14:paraId="3D6516DA" w14:textId="77777777" w:rsidR="0085596C" w:rsidRDefault="0085596C" w:rsidP="0085596C"/>
    <w:p w14:paraId="6A2A7818" w14:textId="77777777" w:rsidR="0085596C" w:rsidRDefault="0085596C" w:rsidP="0085596C"/>
    <w:p w14:paraId="7A4E14D2" w14:textId="77777777" w:rsidR="0085596C" w:rsidRPr="00647B57" w:rsidRDefault="0085596C" w:rsidP="0085596C">
      <w:pPr>
        <w:keepNext/>
        <w:spacing w:after="0" w:line="240" w:lineRule="auto"/>
        <w:jc w:val="center"/>
        <w:outlineLvl w:val="0"/>
        <w:rPr>
          <w:rFonts w:ascii="Times New Roman" w:eastAsia="Times New Roman" w:hAnsi="Times New Roman"/>
          <w:b/>
          <w:bCs/>
          <w:sz w:val="32"/>
          <w:szCs w:val="24"/>
          <w:lang w:eastAsia="ru-RU"/>
        </w:rPr>
      </w:pPr>
      <w:r w:rsidRPr="00647B57">
        <w:rPr>
          <w:rFonts w:ascii="Times New Roman" w:eastAsia="Times New Roman" w:hAnsi="Times New Roman"/>
          <w:b/>
          <w:bCs/>
          <w:sz w:val="32"/>
          <w:szCs w:val="24"/>
          <w:lang w:eastAsia="ru-RU"/>
        </w:rPr>
        <w:t>З А Д А Н И Е</w:t>
      </w:r>
    </w:p>
    <w:p w14:paraId="2081AFE8" w14:textId="77777777" w:rsidR="0085596C" w:rsidRPr="001C1042" w:rsidRDefault="0085596C" w:rsidP="0085596C">
      <w:pPr>
        <w:spacing w:after="0" w:line="240" w:lineRule="auto"/>
        <w:jc w:val="center"/>
        <w:rPr>
          <w:rFonts w:ascii="Times New Roman" w:eastAsia="Times New Roman" w:hAnsi="Times New Roman"/>
          <w:bCs/>
          <w:sz w:val="28"/>
          <w:szCs w:val="24"/>
          <w:lang w:eastAsia="ru-RU"/>
        </w:rPr>
      </w:pPr>
      <w:r w:rsidRPr="001C1042">
        <w:rPr>
          <w:rFonts w:ascii="Times New Roman" w:eastAsia="Times New Roman" w:hAnsi="Times New Roman"/>
          <w:bCs/>
          <w:sz w:val="28"/>
          <w:szCs w:val="24"/>
          <w:lang w:eastAsia="ru-RU"/>
        </w:rPr>
        <w:t xml:space="preserve"> к реферату</w:t>
      </w:r>
    </w:p>
    <w:p w14:paraId="2A461540" w14:textId="77777777" w:rsidR="0085596C" w:rsidRPr="00647B57" w:rsidRDefault="0085596C" w:rsidP="0085596C">
      <w:pPr>
        <w:spacing w:after="0" w:line="240" w:lineRule="auto"/>
        <w:jc w:val="center"/>
        <w:rPr>
          <w:rFonts w:ascii="Times New Roman" w:eastAsia="Times New Roman" w:hAnsi="Times New Roman"/>
          <w:sz w:val="28"/>
          <w:szCs w:val="24"/>
          <w:lang w:eastAsia="ru-RU"/>
        </w:rPr>
      </w:pPr>
    </w:p>
    <w:p w14:paraId="5DA9F40B" w14:textId="77777777" w:rsidR="0085596C" w:rsidRPr="00647B57" w:rsidRDefault="0085596C" w:rsidP="0085596C">
      <w:pPr>
        <w:spacing w:after="0" w:line="240" w:lineRule="auto"/>
        <w:jc w:val="center"/>
        <w:rPr>
          <w:rFonts w:ascii="Times New Roman" w:eastAsia="Times New Roman" w:hAnsi="Times New Roman"/>
          <w:sz w:val="32"/>
          <w:szCs w:val="24"/>
          <w:lang w:eastAsia="ru-RU"/>
        </w:rPr>
      </w:pPr>
      <w:r w:rsidRPr="00647B57">
        <w:rPr>
          <w:rFonts w:ascii="Times New Roman" w:eastAsia="Times New Roman" w:hAnsi="Times New Roman"/>
          <w:sz w:val="32"/>
          <w:szCs w:val="24"/>
          <w:lang w:eastAsia="ru-RU"/>
        </w:rPr>
        <w:t xml:space="preserve">«Особенности организации финансов экономических субъектов </w:t>
      </w:r>
    </w:p>
    <w:p w14:paraId="5C0421E3" w14:textId="77777777" w:rsidR="0085596C" w:rsidRPr="00647B57" w:rsidRDefault="0085596C" w:rsidP="0085596C">
      <w:pPr>
        <w:spacing w:after="0" w:line="240" w:lineRule="auto"/>
        <w:jc w:val="center"/>
        <w:rPr>
          <w:rFonts w:ascii="Times New Roman" w:eastAsia="Times New Roman" w:hAnsi="Times New Roman"/>
          <w:sz w:val="32"/>
          <w:szCs w:val="24"/>
          <w:lang w:eastAsia="ru-RU"/>
        </w:rPr>
      </w:pPr>
      <w:r w:rsidRPr="00647B57">
        <w:rPr>
          <w:rFonts w:ascii="Times New Roman" w:eastAsia="Times New Roman" w:hAnsi="Times New Roman"/>
          <w:sz w:val="32"/>
          <w:szCs w:val="24"/>
          <w:lang w:eastAsia="ru-RU"/>
        </w:rPr>
        <w:t>в зависимости от организационно-правовой формы»</w:t>
      </w:r>
    </w:p>
    <w:p w14:paraId="2594DDC7" w14:textId="77777777" w:rsidR="0085596C" w:rsidRPr="00647B57" w:rsidRDefault="0085596C" w:rsidP="0085596C">
      <w:pPr>
        <w:spacing w:after="0" w:line="240" w:lineRule="auto"/>
        <w:jc w:val="center"/>
        <w:rPr>
          <w:rFonts w:ascii="Times New Roman" w:eastAsia="Times New Roman" w:hAnsi="Times New Roman"/>
          <w:sz w:val="32"/>
          <w:szCs w:val="24"/>
          <w:lang w:eastAsia="ru-RU"/>
        </w:rPr>
      </w:pPr>
      <w:r>
        <w:rPr>
          <w:rFonts w:ascii="Times New Roman" w:eastAsia="Times New Roman" w:hAnsi="Times New Roman"/>
          <w:sz w:val="32"/>
          <w:szCs w:val="24"/>
          <w:lang w:eastAsia="ru-RU"/>
        </w:rPr>
        <w:t>по курсу «Основы финансов</w:t>
      </w:r>
      <w:r w:rsidRPr="00647B57">
        <w:rPr>
          <w:rFonts w:ascii="Times New Roman" w:eastAsia="Times New Roman" w:hAnsi="Times New Roman"/>
          <w:sz w:val="32"/>
          <w:szCs w:val="24"/>
          <w:lang w:eastAsia="ru-RU"/>
        </w:rPr>
        <w:t>»</w:t>
      </w:r>
    </w:p>
    <w:p w14:paraId="5B0CECBD" w14:textId="77777777" w:rsidR="0085596C" w:rsidRPr="00647B57" w:rsidRDefault="0085596C" w:rsidP="0085596C">
      <w:pPr>
        <w:spacing w:after="0" w:line="240" w:lineRule="auto"/>
        <w:jc w:val="center"/>
        <w:rPr>
          <w:rFonts w:ascii="Times New Roman" w:eastAsia="Times New Roman" w:hAnsi="Times New Roman"/>
          <w:sz w:val="24"/>
          <w:szCs w:val="24"/>
          <w:lang w:eastAsia="ru-RU"/>
        </w:rPr>
      </w:pPr>
    </w:p>
    <w:p w14:paraId="19E2F983" w14:textId="77777777" w:rsidR="0085596C" w:rsidRPr="00647B57" w:rsidRDefault="0085596C" w:rsidP="0085596C">
      <w:pPr>
        <w:spacing w:after="0" w:line="240" w:lineRule="auto"/>
        <w:jc w:val="center"/>
        <w:rPr>
          <w:rFonts w:ascii="Times New Roman" w:eastAsia="Times New Roman" w:hAnsi="Times New Roman"/>
          <w:sz w:val="24"/>
          <w:szCs w:val="24"/>
          <w:lang w:eastAsia="ru-RU"/>
        </w:rPr>
      </w:pPr>
    </w:p>
    <w:p w14:paraId="338ACAD1" w14:textId="77777777" w:rsidR="0085596C" w:rsidRPr="00647B57" w:rsidRDefault="0085596C" w:rsidP="0085596C">
      <w:pPr>
        <w:spacing w:after="0" w:line="240" w:lineRule="auto"/>
        <w:jc w:val="center"/>
        <w:rPr>
          <w:rFonts w:ascii="Times New Roman" w:eastAsia="Times New Roman" w:hAnsi="Times New Roman"/>
          <w:sz w:val="24"/>
          <w:szCs w:val="24"/>
          <w:lang w:eastAsia="ru-RU"/>
        </w:rPr>
      </w:pPr>
    </w:p>
    <w:p w14:paraId="6E937E8D" w14:textId="17996C23" w:rsidR="0085596C" w:rsidRPr="00647B57" w:rsidRDefault="0085596C" w:rsidP="0085596C">
      <w:pPr>
        <w:spacing w:after="0" w:line="240" w:lineRule="auto"/>
        <w:jc w:val="center"/>
        <w:rPr>
          <w:rFonts w:ascii="Times New Roman" w:eastAsia="Times New Roman" w:hAnsi="Times New Roman"/>
          <w:sz w:val="28"/>
          <w:szCs w:val="24"/>
          <w:lang w:eastAsia="ru-RU"/>
        </w:rPr>
      </w:pPr>
      <w:r>
        <w:rPr>
          <w:rFonts w:ascii="Times New Roman" w:eastAsia="Times New Roman" w:hAnsi="Times New Roman"/>
          <w:sz w:val="28"/>
          <w:szCs w:val="24"/>
          <w:lang w:eastAsia="ru-RU"/>
        </w:rPr>
        <w:t>студенту (ке)</w:t>
      </w:r>
      <w:r>
        <w:rPr>
          <w:rFonts w:ascii="Times New Roman" w:eastAsia="Times New Roman" w:hAnsi="Times New Roman"/>
          <w:sz w:val="28"/>
          <w:szCs w:val="24"/>
          <w:u w:val="single"/>
          <w:lang w:eastAsia="ru-RU"/>
        </w:rPr>
        <w:t xml:space="preserve">   2  </w:t>
      </w:r>
      <w:r>
        <w:rPr>
          <w:rFonts w:ascii="Times New Roman" w:eastAsia="Times New Roman" w:hAnsi="Times New Roman"/>
          <w:sz w:val="28"/>
          <w:szCs w:val="24"/>
          <w:lang w:eastAsia="ru-RU"/>
        </w:rPr>
        <w:t xml:space="preserve"> </w:t>
      </w:r>
      <w:r w:rsidRPr="00647B57">
        <w:rPr>
          <w:rFonts w:ascii="Times New Roman" w:eastAsia="Times New Roman" w:hAnsi="Times New Roman"/>
          <w:sz w:val="28"/>
          <w:szCs w:val="24"/>
          <w:lang w:eastAsia="ru-RU"/>
        </w:rPr>
        <w:t>курса</w:t>
      </w:r>
      <w:r>
        <w:rPr>
          <w:rFonts w:ascii="Times New Roman" w:eastAsia="Times New Roman" w:hAnsi="Times New Roman"/>
          <w:sz w:val="28"/>
          <w:szCs w:val="24"/>
          <w:u w:val="single"/>
          <w:lang w:eastAsia="ru-RU"/>
        </w:rPr>
        <w:t xml:space="preserve">  281401 </w:t>
      </w:r>
      <w:r w:rsidRPr="00647B57">
        <w:rPr>
          <w:rFonts w:ascii="Times New Roman" w:eastAsia="Times New Roman" w:hAnsi="Times New Roman"/>
          <w:sz w:val="28"/>
          <w:szCs w:val="24"/>
          <w:lang w:eastAsia="ru-RU"/>
        </w:rPr>
        <w:t>группы</w:t>
      </w:r>
    </w:p>
    <w:p w14:paraId="2B6AE421" w14:textId="77777777" w:rsidR="0085596C" w:rsidRPr="00647B57" w:rsidRDefault="0085596C" w:rsidP="0085596C">
      <w:pPr>
        <w:pBdr>
          <w:bottom w:val="single" w:sz="12" w:space="1" w:color="auto"/>
        </w:pBdr>
        <w:spacing w:after="0" w:line="240" w:lineRule="auto"/>
        <w:jc w:val="center"/>
        <w:rPr>
          <w:rFonts w:ascii="Times New Roman" w:eastAsia="Times New Roman" w:hAnsi="Times New Roman"/>
          <w:sz w:val="28"/>
          <w:szCs w:val="24"/>
          <w:lang w:eastAsia="ru-RU"/>
        </w:rPr>
      </w:pPr>
    </w:p>
    <w:p w14:paraId="3EBE9809" w14:textId="2E45BDAF" w:rsidR="0085596C" w:rsidRPr="00647B57" w:rsidRDefault="0085596C" w:rsidP="0085596C">
      <w:pPr>
        <w:pBdr>
          <w:bottom w:val="single" w:sz="12" w:space="1" w:color="auto"/>
        </w:pBdr>
        <w:spacing w:after="0" w:line="240" w:lineRule="auto"/>
        <w:jc w:val="center"/>
        <w:rPr>
          <w:rFonts w:ascii="Times New Roman" w:eastAsia="Times New Roman" w:hAnsi="Times New Roman"/>
          <w:sz w:val="28"/>
          <w:szCs w:val="24"/>
          <w:lang w:eastAsia="ru-RU"/>
        </w:rPr>
      </w:pPr>
      <w:r>
        <w:rPr>
          <w:rFonts w:ascii="Times New Roman" w:eastAsia="Times New Roman" w:hAnsi="Times New Roman"/>
          <w:sz w:val="28"/>
          <w:szCs w:val="24"/>
          <w:lang w:eastAsia="ru-RU"/>
        </w:rPr>
        <w:t>Быковского Евгения Игоревича</w:t>
      </w:r>
    </w:p>
    <w:p w14:paraId="30DB6723" w14:textId="77777777" w:rsidR="0085596C" w:rsidRPr="00647B57" w:rsidRDefault="0085596C" w:rsidP="0085596C">
      <w:pPr>
        <w:spacing w:after="0" w:line="240" w:lineRule="auto"/>
        <w:jc w:val="center"/>
        <w:rPr>
          <w:rFonts w:ascii="Times New Roman" w:eastAsia="Times New Roman" w:hAnsi="Times New Roman"/>
          <w:i/>
          <w:iCs/>
          <w:sz w:val="28"/>
          <w:szCs w:val="24"/>
          <w:lang w:eastAsia="ru-RU"/>
        </w:rPr>
      </w:pPr>
      <w:r w:rsidRPr="00647B57">
        <w:rPr>
          <w:rFonts w:ascii="Times New Roman" w:eastAsia="Times New Roman" w:hAnsi="Times New Roman"/>
          <w:i/>
          <w:iCs/>
          <w:sz w:val="28"/>
          <w:szCs w:val="24"/>
          <w:vertAlign w:val="superscript"/>
          <w:lang w:eastAsia="ru-RU"/>
        </w:rPr>
        <w:t>(фамилия, имя, отчество)</w:t>
      </w:r>
    </w:p>
    <w:p w14:paraId="6C1089B2" w14:textId="77777777" w:rsidR="0085596C" w:rsidRDefault="0085596C" w:rsidP="0085596C"/>
    <w:p w14:paraId="517F65A7" w14:textId="77777777" w:rsidR="0085596C" w:rsidRDefault="0085596C" w:rsidP="0085596C"/>
    <w:p w14:paraId="1F6B9867" w14:textId="77777777" w:rsidR="0085596C" w:rsidRPr="00647B57" w:rsidRDefault="0085596C" w:rsidP="0085596C">
      <w:pPr>
        <w:spacing w:after="0" w:line="240" w:lineRule="auto"/>
        <w:ind w:firstLine="426"/>
        <w:jc w:val="both"/>
        <w:rPr>
          <w:rFonts w:ascii="Times New Roman" w:eastAsia="Times New Roman" w:hAnsi="Times New Roman"/>
          <w:sz w:val="28"/>
          <w:szCs w:val="24"/>
          <w:u w:val="single"/>
          <w:lang w:eastAsia="ru-RU"/>
        </w:rPr>
      </w:pPr>
      <w:r w:rsidRPr="00647B57">
        <w:rPr>
          <w:rFonts w:ascii="Times New Roman" w:eastAsia="Times New Roman" w:hAnsi="Times New Roman"/>
          <w:sz w:val="28"/>
          <w:szCs w:val="24"/>
          <w:u w:val="single"/>
          <w:lang w:eastAsia="ru-RU"/>
        </w:rPr>
        <w:t>Исходные данные:</w:t>
      </w:r>
    </w:p>
    <w:p w14:paraId="7DC26DFF" w14:textId="77777777" w:rsidR="0085596C" w:rsidRPr="00647B57" w:rsidRDefault="0085596C" w:rsidP="0085596C">
      <w:pPr>
        <w:spacing w:after="0" w:line="240" w:lineRule="auto"/>
        <w:ind w:firstLine="426"/>
        <w:jc w:val="both"/>
        <w:rPr>
          <w:rFonts w:ascii="Times New Roman" w:eastAsia="Times New Roman" w:hAnsi="Times New Roman"/>
          <w:sz w:val="28"/>
          <w:szCs w:val="24"/>
          <w:lang w:eastAsia="ru-RU"/>
        </w:rPr>
      </w:pPr>
    </w:p>
    <w:p w14:paraId="2702D3E3" w14:textId="4F435D0A" w:rsidR="0085596C" w:rsidRPr="00647B57" w:rsidRDefault="0085596C" w:rsidP="0085596C">
      <w:pPr>
        <w:spacing w:after="0" w:line="360" w:lineRule="auto"/>
        <w:jc w:val="both"/>
        <w:rPr>
          <w:rFonts w:ascii="Times New Roman" w:eastAsia="Times New Roman" w:hAnsi="Times New Roman"/>
          <w:sz w:val="28"/>
          <w:szCs w:val="24"/>
          <w:lang w:eastAsia="ru-RU"/>
        </w:rPr>
      </w:pPr>
      <w:r>
        <w:rPr>
          <w:rFonts w:ascii="Times New Roman" w:eastAsia="Times New Roman" w:hAnsi="Times New Roman"/>
          <w:sz w:val="28"/>
          <w:szCs w:val="24"/>
          <w:lang w:eastAsia="ru-RU"/>
        </w:rPr>
        <w:t xml:space="preserve">вариант </w:t>
      </w:r>
      <w:r w:rsidRPr="00647B57">
        <w:rPr>
          <w:rFonts w:ascii="Times New Roman" w:eastAsia="Times New Roman" w:hAnsi="Times New Roman"/>
          <w:sz w:val="28"/>
          <w:szCs w:val="24"/>
          <w:lang w:eastAsia="ru-RU"/>
        </w:rPr>
        <w:t xml:space="preserve">коммерческой организации – </w:t>
      </w:r>
      <w:r>
        <w:rPr>
          <w:rFonts w:ascii="Times New Roman" w:eastAsia="Times New Roman" w:hAnsi="Times New Roman"/>
          <w:sz w:val="28"/>
          <w:szCs w:val="24"/>
          <w:lang w:eastAsia="ru-RU"/>
        </w:rPr>
        <w:t>2 (непубличное акионерное общество)</w:t>
      </w:r>
    </w:p>
    <w:p w14:paraId="328775DF" w14:textId="77777777" w:rsidR="0085596C" w:rsidRDefault="0085596C" w:rsidP="0085596C"/>
    <w:p w14:paraId="11C1ADA7" w14:textId="77777777" w:rsidR="0085596C" w:rsidRDefault="0085596C" w:rsidP="0085596C"/>
    <w:p w14:paraId="4E2F97A4" w14:textId="77777777" w:rsidR="0085596C" w:rsidRDefault="0085596C" w:rsidP="0085596C"/>
    <w:p w14:paraId="12D93C5B" w14:textId="77777777" w:rsidR="0085596C" w:rsidRPr="00647B57" w:rsidRDefault="0085596C" w:rsidP="0085596C">
      <w:pPr>
        <w:keepNext/>
        <w:spacing w:after="0" w:line="360" w:lineRule="auto"/>
        <w:ind w:left="360" w:firstLine="2617"/>
        <w:jc w:val="both"/>
        <w:outlineLvl w:val="1"/>
        <w:rPr>
          <w:rFonts w:ascii="Times New Roman" w:eastAsia="Times New Roman" w:hAnsi="Times New Roman"/>
          <w:sz w:val="28"/>
          <w:szCs w:val="24"/>
          <w:u w:val="single"/>
          <w:lang w:eastAsia="ru-RU"/>
        </w:rPr>
      </w:pPr>
      <w:r w:rsidRPr="00647B57">
        <w:rPr>
          <w:rFonts w:ascii="Times New Roman" w:eastAsia="Times New Roman" w:hAnsi="Times New Roman"/>
          <w:sz w:val="28"/>
          <w:szCs w:val="24"/>
          <w:lang w:eastAsia="ru-RU"/>
        </w:rPr>
        <w:t xml:space="preserve">Дата выдачи задания: </w:t>
      </w:r>
      <w:r>
        <w:rPr>
          <w:rFonts w:ascii="Times New Roman" w:eastAsia="Times New Roman" w:hAnsi="Times New Roman"/>
          <w:sz w:val="28"/>
          <w:szCs w:val="24"/>
          <w:u w:val="single"/>
          <w:lang w:eastAsia="ru-RU"/>
        </w:rPr>
        <w:t xml:space="preserve">   25 февраля 2016 г.</w:t>
      </w:r>
    </w:p>
    <w:p w14:paraId="32ED375E" w14:textId="77777777" w:rsidR="0085596C" w:rsidRDefault="0085596C" w:rsidP="0085596C">
      <w:pPr>
        <w:spacing w:after="0" w:line="288" w:lineRule="auto"/>
        <w:rPr>
          <w:rFonts w:ascii="Times New Roman" w:eastAsia="Times New Roman" w:hAnsi="Times New Roman"/>
          <w:sz w:val="30"/>
          <w:szCs w:val="30"/>
          <w:u w:val="single"/>
          <w:lang w:eastAsia="ru-RU"/>
        </w:rPr>
      </w:pPr>
      <w:r w:rsidRPr="00647B57">
        <w:rPr>
          <w:rFonts w:ascii="Times New Roman" w:eastAsia="Times New Roman" w:hAnsi="Times New Roman"/>
          <w:sz w:val="24"/>
          <w:szCs w:val="24"/>
          <w:lang w:eastAsia="ru-RU"/>
        </w:rPr>
        <w:t xml:space="preserve">                                                 </w:t>
      </w:r>
      <w:r w:rsidRPr="00647B57">
        <w:rPr>
          <w:rFonts w:ascii="Times New Roman" w:eastAsia="Times New Roman" w:hAnsi="Times New Roman"/>
          <w:sz w:val="30"/>
          <w:szCs w:val="30"/>
          <w:lang w:eastAsia="ru-RU"/>
        </w:rPr>
        <w:t>Срок сдачи работы:</w:t>
      </w:r>
      <w:r>
        <w:rPr>
          <w:rFonts w:ascii="Times New Roman" w:eastAsia="Times New Roman" w:hAnsi="Times New Roman"/>
          <w:sz w:val="30"/>
          <w:szCs w:val="30"/>
          <w:u w:val="single"/>
          <w:lang w:eastAsia="ru-RU"/>
        </w:rPr>
        <w:t xml:space="preserve">   15 апреля 2016 г.</w:t>
      </w:r>
      <w:r w:rsidRPr="00647B57">
        <w:rPr>
          <w:rFonts w:ascii="Times New Roman" w:eastAsia="Times New Roman" w:hAnsi="Times New Roman"/>
          <w:sz w:val="30"/>
          <w:szCs w:val="30"/>
          <w:u w:val="single"/>
          <w:lang w:eastAsia="ru-RU"/>
        </w:rPr>
        <w:t xml:space="preserve">      </w:t>
      </w:r>
    </w:p>
    <w:p w14:paraId="5171CF7D" w14:textId="77777777" w:rsidR="0085596C" w:rsidRPr="00647B57" w:rsidRDefault="0085596C" w:rsidP="0085596C">
      <w:pPr>
        <w:spacing w:after="0" w:line="288" w:lineRule="auto"/>
        <w:rPr>
          <w:rFonts w:ascii="Times New Roman" w:eastAsia="Times New Roman" w:hAnsi="Times New Roman"/>
          <w:sz w:val="30"/>
          <w:szCs w:val="30"/>
          <w:u w:val="single"/>
          <w:lang w:eastAsia="ru-RU"/>
        </w:rPr>
      </w:pPr>
    </w:p>
    <w:p w14:paraId="1631CD0C" w14:textId="77777777" w:rsidR="0085596C" w:rsidRPr="00647B57" w:rsidRDefault="0085596C" w:rsidP="0085596C">
      <w:pPr>
        <w:spacing w:after="0" w:line="288" w:lineRule="auto"/>
        <w:rPr>
          <w:rFonts w:ascii="Times New Roman" w:eastAsia="Times New Roman" w:hAnsi="Times New Roman"/>
          <w:sz w:val="30"/>
          <w:szCs w:val="30"/>
          <w:lang w:eastAsia="ru-RU"/>
        </w:rPr>
      </w:pPr>
    </w:p>
    <w:p w14:paraId="0F9408A6" w14:textId="77777777" w:rsidR="0085596C" w:rsidRPr="00647B57" w:rsidRDefault="0085596C" w:rsidP="0085596C">
      <w:pPr>
        <w:keepNext/>
        <w:spacing w:after="0" w:line="240" w:lineRule="auto"/>
        <w:ind w:firstLine="2977"/>
        <w:outlineLvl w:val="2"/>
        <w:rPr>
          <w:rFonts w:ascii="Times New Roman" w:eastAsia="Times New Roman" w:hAnsi="Times New Roman"/>
          <w:sz w:val="28"/>
          <w:szCs w:val="24"/>
          <w:lang w:eastAsia="ru-RU"/>
        </w:rPr>
      </w:pPr>
      <w:r w:rsidRPr="00647B57">
        <w:rPr>
          <w:rFonts w:ascii="Times New Roman" w:eastAsia="Times New Roman" w:hAnsi="Times New Roman"/>
          <w:sz w:val="28"/>
          <w:szCs w:val="24"/>
          <w:lang w:eastAsia="ru-RU"/>
        </w:rPr>
        <w:t>Преподаватель _______________________</w:t>
      </w:r>
    </w:p>
    <w:p w14:paraId="3D1C8020" w14:textId="77777777" w:rsidR="0085596C" w:rsidRPr="00647B57" w:rsidRDefault="0085596C" w:rsidP="0085596C">
      <w:pPr>
        <w:spacing w:after="0" w:line="240" w:lineRule="auto"/>
        <w:ind w:firstLine="6096"/>
        <w:rPr>
          <w:rFonts w:ascii="Times New Roman" w:eastAsia="Times New Roman" w:hAnsi="Times New Roman"/>
          <w:i/>
          <w:iCs/>
          <w:sz w:val="24"/>
          <w:szCs w:val="24"/>
          <w:vertAlign w:val="superscript"/>
          <w:lang w:eastAsia="ru-RU"/>
        </w:rPr>
      </w:pPr>
      <w:r w:rsidRPr="00647B57">
        <w:rPr>
          <w:rFonts w:ascii="Times New Roman" w:eastAsia="Times New Roman" w:hAnsi="Times New Roman"/>
          <w:i/>
          <w:iCs/>
          <w:sz w:val="24"/>
          <w:szCs w:val="24"/>
          <w:vertAlign w:val="superscript"/>
          <w:lang w:eastAsia="ru-RU"/>
        </w:rPr>
        <w:t xml:space="preserve">     (подпись)</w:t>
      </w:r>
    </w:p>
    <w:p w14:paraId="096C31D5" w14:textId="77777777" w:rsidR="0085596C" w:rsidRDefault="0085596C" w:rsidP="0085596C"/>
    <w:p w14:paraId="73D6341B" w14:textId="77777777" w:rsidR="0085596C" w:rsidRDefault="0085596C" w:rsidP="0085596C">
      <w:pPr>
        <w:rPr>
          <w:rFonts w:ascii="Times New Roman" w:hAnsi="Times New Roman" w:cs="Times New Roman"/>
          <w:bCs/>
          <w:sz w:val="26"/>
          <w:szCs w:val="26"/>
          <w:shd w:val="clear" w:color="auto" w:fill="FFFFFF"/>
        </w:rPr>
      </w:pPr>
    </w:p>
    <w:p w14:paraId="1CC606CE" w14:textId="77777777" w:rsidR="00196BF4" w:rsidRDefault="00196BF4" w:rsidP="0085596C">
      <w:pPr>
        <w:jc w:val="center"/>
        <w:rPr>
          <w:rFonts w:ascii="Times New Roman" w:hAnsi="Times New Roman" w:cs="Times New Roman"/>
          <w:sz w:val="26"/>
          <w:szCs w:val="26"/>
        </w:rPr>
      </w:pPr>
      <w:r w:rsidRPr="00D60F0E">
        <w:rPr>
          <w:rFonts w:ascii="Times New Roman" w:hAnsi="Times New Roman" w:cs="Times New Roman"/>
          <w:sz w:val="26"/>
          <w:szCs w:val="26"/>
        </w:rPr>
        <w:t>ЛИСТ ДЛЯ ЗАМЕЧАНИЙ</w:t>
      </w:r>
    </w:p>
    <w:p w14:paraId="73FFBDC3" w14:textId="77777777" w:rsidR="00196BF4" w:rsidRDefault="00196BF4" w:rsidP="0074351F"/>
    <w:p w14:paraId="351FD322" w14:textId="77777777" w:rsidR="00196BF4" w:rsidRPr="00196BF4" w:rsidRDefault="00196BF4" w:rsidP="00196BF4"/>
    <w:p w14:paraId="20F38B68" w14:textId="77777777" w:rsidR="00196BF4" w:rsidRPr="00196BF4" w:rsidRDefault="00196BF4" w:rsidP="00196BF4"/>
    <w:p w14:paraId="3A37D645" w14:textId="77777777" w:rsidR="00196BF4" w:rsidRPr="00196BF4" w:rsidRDefault="00196BF4" w:rsidP="00196BF4"/>
    <w:p w14:paraId="0B23E578" w14:textId="77777777" w:rsidR="00196BF4" w:rsidRPr="00196BF4" w:rsidRDefault="00196BF4" w:rsidP="00196BF4"/>
    <w:p w14:paraId="7B26DC3F" w14:textId="77777777" w:rsidR="00196BF4" w:rsidRPr="00196BF4" w:rsidRDefault="00196BF4" w:rsidP="00196BF4"/>
    <w:p w14:paraId="1CDC4ACF" w14:textId="77777777" w:rsidR="00196BF4" w:rsidRPr="00196BF4" w:rsidRDefault="00196BF4" w:rsidP="00196BF4"/>
    <w:p w14:paraId="4A2EACA8" w14:textId="77777777" w:rsidR="00196BF4" w:rsidRPr="00196BF4" w:rsidRDefault="00196BF4" w:rsidP="00196BF4"/>
    <w:p w14:paraId="7BA2917A" w14:textId="77777777" w:rsidR="00196BF4" w:rsidRPr="00196BF4" w:rsidRDefault="00196BF4" w:rsidP="00196BF4"/>
    <w:p w14:paraId="26B3FD78" w14:textId="77777777" w:rsidR="00196BF4" w:rsidRPr="00196BF4" w:rsidRDefault="00196BF4" w:rsidP="00196BF4"/>
    <w:p w14:paraId="620F99B7" w14:textId="77777777" w:rsidR="00196BF4" w:rsidRPr="00196BF4" w:rsidRDefault="00196BF4" w:rsidP="00196BF4"/>
    <w:p w14:paraId="0B88F95F" w14:textId="77777777" w:rsidR="00196BF4" w:rsidRPr="00196BF4" w:rsidRDefault="00196BF4" w:rsidP="00196BF4"/>
    <w:p w14:paraId="20D3569A" w14:textId="77777777" w:rsidR="00196BF4" w:rsidRPr="00196BF4" w:rsidRDefault="00196BF4" w:rsidP="00196BF4"/>
    <w:p w14:paraId="66AE2869" w14:textId="77777777" w:rsidR="00196BF4" w:rsidRPr="00196BF4" w:rsidRDefault="00196BF4" w:rsidP="00196BF4"/>
    <w:p w14:paraId="42513583" w14:textId="77777777" w:rsidR="00196BF4" w:rsidRPr="00196BF4" w:rsidRDefault="00196BF4" w:rsidP="00196BF4"/>
    <w:p w14:paraId="407EB59C" w14:textId="77777777" w:rsidR="00196BF4" w:rsidRPr="00196BF4" w:rsidRDefault="00196BF4" w:rsidP="00196BF4"/>
    <w:p w14:paraId="580A0566" w14:textId="77777777" w:rsidR="00196BF4" w:rsidRPr="00196BF4" w:rsidRDefault="00196BF4" w:rsidP="00196BF4"/>
    <w:p w14:paraId="137E1132" w14:textId="77777777" w:rsidR="00196BF4" w:rsidRPr="00196BF4" w:rsidRDefault="00196BF4" w:rsidP="00196BF4"/>
    <w:p w14:paraId="6666574B" w14:textId="77777777" w:rsidR="00196BF4" w:rsidRPr="00196BF4" w:rsidRDefault="00196BF4" w:rsidP="00196BF4"/>
    <w:p w14:paraId="7F2FD7EC" w14:textId="77777777" w:rsidR="00196BF4" w:rsidRPr="00196BF4" w:rsidRDefault="00196BF4" w:rsidP="00196BF4"/>
    <w:p w14:paraId="697B665A" w14:textId="77777777" w:rsidR="00196BF4" w:rsidRPr="00196BF4" w:rsidRDefault="00196BF4" w:rsidP="00196BF4"/>
    <w:p w14:paraId="3E128102" w14:textId="77777777" w:rsidR="00196BF4" w:rsidRPr="00196BF4" w:rsidRDefault="00196BF4" w:rsidP="00196BF4"/>
    <w:p w14:paraId="66EBFC4C" w14:textId="77777777" w:rsidR="00196BF4" w:rsidRPr="00196BF4" w:rsidRDefault="00196BF4" w:rsidP="00196BF4"/>
    <w:p w14:paraId="063ACFE5" w14:textId="77777777" w:rsidR="00196BF4" w:rsidRPr="00196BF4" w:rsidRDefault="00196BF4" w:rsidP="00196BF4"/>
    <w:p w14:paraId="19464754" w14:textId="77777777" w:rsidR="00196BF4" w:rsidRPr="00196BF4" w:rsidRDefault="00196BF4" w:rsidP="00196BF4"/>
    <w:p w14:paraId="382B31C4" w14:textId="77777777" w:rsidR="00196BF4" w:rsidRPr="00196BF4" w:rsidRDefault="00196BF4" w:rsidP="00196BF4"/>
    <w:p w14:paraId="6C20F448" w14:textId="77777777" w:rsidR="00196BF4" w:rsidRDefault="00196BF4" w:rsidP="00196BF4"/>
    <w:p w14:paraId="47486451" w14:textId="77777777" w:rsidR="00196BF4" w:rsidRDefault="00196BF4" w:rsidP="00196BF4">
      <w:pPr>
        <w:jc w:val="center"/>
      </w:pPr>
    </w:p>
    <w:tbl>
      <w:tblPr>
        <w:tblpPr w:leftFromText="180" w:rightFromText="180" w:vertAnchor="text" w:tblpY="30"/>
        <w:tblW w:w="0" w:type="auto"/>
        <w:tblLook w:val="01E0" w:firstRow="1" w:lastRow="1" w:firstColumn="1" w:lastColumn="1" w:noHBand="0" w:noVBand="0"/>
      </w:tblPr>
      <w:tblGrid>
        <w:gridCol w:w="8874"/>
        <w:gridCol w:w="697"/>
      </w:tblGrid>
      <w:tr w:rsidR="00196BF4" w:rsidRPr="000E6CC7" w14:paraId="1B790091" w14:textId="77777777" w:rsidTr="00196BF4">
        <w:tc>
          <w:tcPr>
            <w:tcW w:w="8874" w:type="dxa"/>
            <w:vAlign w:val="center"/>
          </w:tcPr>
          <w:p w14:paraId="3F3D6280" w14:textId="77777777" w:rsidR="00196BF4" w:rsidRPr="000E6CC7" w:rsidRDefault="00196BF4" w:rsidP="00196BF4">
            <w:pPr>
              <w:spacing w:after="0" w:line="360" w:lineRule="auto"/>
              <w:jc w:val="center"/>
              <w:rPr>
                <w:rFonts w:ascii="Times New Roman" w:hAnsi="Times New Roman"/>
                <w:sz w:val="26"/>
                <w:szCs w:val="26"/>
              </w:rPr>
            </w:pPr>
            <w:r w:rsidRPr="000E6CC7">
              <w:rPr>
                <w:rFonts w:ascii="Times New Roman" w:hAnsi="Times New Roman"/>
                <w:sz w:val="26"/>
                <w:szCs w:val="26"/>
              </w:rPr>
              <w:t>ОГЛАВЛЕНИЕ</w:t>
            </w:r>
          </w:p>
          <w:p w14:paraId="30F891A2" w14:textId="77777777" w:rsidR="00196BF4" w:rsidRPr="000E6CC7" w:rsidRDefault="00196BF4" w:rsidP="00196BF4">
            <w:pPr>
              <w:jc w:val="center"/>
              <w:rPr>
                <w:rFonts w:ascii="Times New Roman" w:hAnsi="Times New Roman"/>
                <w:sz w:val="26"/>
                <w:szCs w:val="26"/>
              </w:rPr>
            </w:pPr>
          </w:p>
        </w:tc>
        <w:tc>
          <w:tcPr>
            <w:tcW w:w="697" w:type="dxa"/>
          </w:tcPr>
          <w:p w14:paraId="4AF7B21E" w14:textId="77777777" w:rsidR="00196BF4" w:rsidRPr="000E6CC7" w:rsidRDefault="00196BF4" w:rsidP="00196BF4">
            <w:pPr>
              <w:spacing w:line="360" w:lineRule="auto"/>
              <w:jc w:val="center"/>
              <w:rPr>
                <w:rFonts w:ascii="Times New Roman" w:hAnsi="Times New Roman"/>
                <w:sz w:val="26"/>
                <w:szCs w:val="26"/>
              </w:rPr>
            </w:pPr>
          </w:p>
        </w:tc>
      </w:tr>
    </w:tbl>
    <w:tbl>
      <w:tblPr>
        <w:tblW w:w="9648" w:type="dxa"/>
        <w:tblLook w:val="01E0" w:firstRow="1" w:lastRow="1" w:firstColumn="1" w:lastColumn="1" w:noHBand="0" w:noVBand="0"/>
      </w:tblPr>
      <w:tblGrid>
        <w:gridCol w:w="9109"/>
        <w:gridCol w:w="539"/>
      </w:tblGrid>
      <w:tr w:rsidR="00196BF4" w:rsidRPr="000E6CC7" w14:paraId="27CFDB6A" w14:textId="77777777" w:rsidTr="0085596C">
        <w:trPr>
          <w:trHeight w:val="550"/>
        </w:trPr>
        <w:tc>
          <w:tcPr>
            <w:tcW w:w="9109" w:type="dxa"/>
            <w:vAlign w:val="bottom"/>
          </w:tcPr>
          <w:p w14:paraId="0C178216" w14:textId="63423F41" w:rsidR="00196BF4" w:rsidRPr="000E6CC7" w:rsidRDefault="00196BF4" w:rsidP="00B54E37">
            <w:pPr>
              <w:spacing w:line="360" w:lineRule="auto"/>
              <w:rPr>
                <w:rFonts w:ascii="Times New Roman" w:hAnsi="Times New Roman"/>
                <w:sz w:val="26"/>
                <w:szCs w:val="26"/>
              </w:rPr>
            </w:pPr>
            <w:r w:rsidRPr="000E6CC7">
              <w:rPr>
                <w:rFonts w:ascii="Times New Roman" w:hAnsi="Times New Roman"/>
                <w:sz w:val="26"/>
                <w:szCs w:val="26"/>
              </w:rPr>
              <w:t>Введение……………………………………………………………………………</w:t>
            </w:r>
            <w:r w:rsidR="00B54E37">
              <w:rPr>
                <w:rFonts w:ascii="Times New Roman" w:hAnsi="Times New Roman"/>
                <w:sz w:val="26"/>
                <w:szCs w:val="26"/>
              </w:rPr>
              <w:t>.</w:t>
            </w:r>
            <w:r w:rsidRPr="000E6CC7">
              <w:rPr>
                <w:rFonts w:ascii="Times New Roman" w:hAnsi="Times New Roman"/>
                <w:sz w:val="26"/>
                <w:szCs w:val="26"/>
              </w:rPr>
              <w:t>.</w:t>
            </w:r>
          </w:p>
        </w:tc>
        <w:tc>
          <w:tcPr>
            <w:tcW w:w="539" w:type="dxa"/>
          </w:tcPr>
          <w:p w14:paraId="7CE63D70" w14:textId="07558A21" w:rsidR="00196BF4" w:rsidRPr="000E6CC7" w:rsidRDefault="00196BF4" w:rsidP="00196BF4">
            <w:pPr>
              <w:spacing w:line="360" w:lineRule="auto"/>
              <w:jc w:val="center"/>
              <w:rPr>
                <w:rFonts w:ascii="Times New Roman" w:hAnsi="Times New Roman"/>
                <w:sz w:val="26"/>
                <w:szCs w:val="26"/>
              </w:rPr>
            </w:pPr>
            <w:r>
              <w:rPr>
                <w:rFonts w:ascii="Times New Roman" w:hAnsi="Times New Roman"/>
                <w:sz w:val="26"/>
                <w:szCs w:val="26"/>
              </w:rPr>
              <w:t xml:space="preserve"> </w:t>
            </w:r>
            <w:r w:rsidR="00295E13">
              <w:rPr>
                <w:rFonts w:ascii="Times New Roman" w:hAnsi="Times New Roman"/>
                <w:sz w:val="26"/>
                <w:szCs w:val="26"/>
              </w:rPr>
              <w:t>5</w:t>
            </w:r>
          </w:p>
        </w:tc>
      </w:tr>
      <w:tr w:rsidR="00196BF4" w:rsidRPr="000E6CC7" w14:paraId="31FB8244" w14:textId="77777777" w:rsidTr="0085596C">
        <w:trPr>
          <w:trHeight w:val="550"/>
        </w:trPr>
        <w:tc>
          <w:tcPr>
            <w:tcW w:w="9109" w:type="dxa"/>
            <w:vAlign w:val="bottom"/>
          </w:tcPr>
          <w:p w14:paraId="6C21305F" w14:textId="77777777" w:rsidR="00196BF4" w:rsidRPr="000E6CC7" w:rsidRDefault="00196BF4" w:rsidP="007F5E85">
            <w:pPr>
              <w:spacing w:line="360" w:lineRule="auto"/>
              <w:rPr>
                <w:rFonts w:ascii="Times New Roman" w:hAnsi="Times New Roman"/>
                <w:sz w:val="26"/>
                <w:szCs w:val="26"/>
              </w:rPr>
            </w:pPr>
            <w:r w:rsidRPr="000E6CC7">
              <w:rPr>
                <w:rFonts w:ascii="Times New Roman" w:hAnsi="Times New Roman"/>
                <w:sz w:val="26"/>
                <w:szCs w:val="26"/>
              </w:rPr>
              <w:t xml:space="preserve">1 </w:t>
            </w:r>
            <w:r w:rsidR="007F5E85">
              <w:rPr>
                <w:rFonts w:ascii="Times New Roman" w:hAnsi="Times New Roman" w:cs="Times New Roman"/>
                <w:sz w:val="26"/>
                <w:szCs w:val="26"/>
              </w:rPr>
              <w:t>Понятие непубличного акционерного общества</w:t>
            </w:r>
            <w:r>
              <w:rPr>
                <w:rFonts w:ascii="Times New Roman" w:hAnsi="Times New Roman" w:cs="Times New Roman"/>
                <w:sz w:val="26"/>
                <w:szCs w:val="26"/>
              </w:rPr>
              <w:t>…</w:t>
            </w:r>
            <w:r w:rsidR="007F5E85">
              <w:rPr>
                <w:rFonts w:ascii="Times New Roman" w:hAnsi="Times New Roman"/>
                <w:sz w:val="26"/>
                <w:szCs w:val="26"/>
              </w:rPr>
              <w:t>……</w:t>
            </w:r>
            <w:r w:rsidRPr="000E6CC7">
              <w:rPr>
                <w:rFonts w:ascii="Times New Roman" w:hAnsi="Times New Roman"/>
                <w:sz w:val="26"/>
                <w:szCs w:val="26"/>
              </w:rPr>
              <w:t>..………………………</w:t>
            </w:r>
          </w:p>
        </w:tc>
        <w:tc>
          <w:tcPr>
            <w:tcW w:w="539" w:type="dxa"/>
          </w:tcPr>
          <w:p w14:paraId="5049958F" w14:textId="6FCB9DFC" w:rsidR="00196BF4" w:rsidRPr="000E6CC7" w:rsidRDefault="00196BF4" w:rsidP="00196BF4">
            <w:pPr>
              <w:spacing w:line="360" w:lineRule="auto"/>
              <w:jc w:val="center"/>
              <w:rPr>
                <w:rFonts w:ascii="Times New Roman" w:hAnsi="Times New Roman"/>
                <w:sz w:val="26"/>
                <w:szCs w:val="26"/>
              </w:rPr>
            </w:pPr>
            <w:r>
              <w:rPr>
                <w:rFonts w:ascii="Times New Roman" w:hAnsi="Times New Roman"/>
                <w:sz w:val="26"/>
                <w:szCs w:val="26"/>
              </w:rPr>
              <w:t xml:space="preserve"> </w:t>
            </w:r>
            <w:r w:rsidR="00295E13">
              <w:rPr>
                <w:rFonts w:ascii="Times New Roman" w:hAnsi="Times New Roman"/>
                <w:sz w:val="26"/>
                <w:szCs w:val="26"/>
              </w:rPr>
              <w:t>6</w:t>
            </w:r>
          </w:p>
        </w:tc>
      </w:tr>
      <w:tr w:rsidR="00196BF4" w:rsidRPr="000E6CC7" w14:paraId="71CC9C7C" w14:textId="77777777" w:rsidTr="0085596C">
        <w:trPr>
          <w:trHeight w:val="550"/>
        </w:trPr>
        <w:tc>
          <w:tcPr>
            <w:tcW w:w="9109" w:type="dxa"/>
            <w:vAlign w:val="bottom"/>
          </w:tcPr>
          <w:p w14:paraId="18C13316" w14:textId="3E0EBDD0" w:rsidR="00196BF4" w:rsidRPr="000E6CC7" w:rsidRDefault="00196BF4" w:rsidP="009518F2">
            <w:pPr>
              <w:spacing w:line="360" w:lineRule="auto"/>
              <w:rPr>
                <w:rFonts w:ascii="Times New Roman" w:hAnsi="Times New Roman"/>
                <w:sz w:val="26"/>
                <w:szCs w:val="26"/>
              </w:rPr>
            </w:pPr>
            <w:r>
              <w:rPr>
                <w:rFonts w:ascii="Times New Roman" w:hAnsi="Times New Roman"/>
                <w:sz w:val="26"/>
                <w:szCs w:val="26"/>
              </w:rPr>
              <w:t xml:space="preserve">2 </w:t>
            </w:r>
            <w:r w:rsidR="009518F2">
              <w:rPr>
                <w:rFonts w:ascii="Times New Roman" w:hAnsi="Times New Roman" w:cs="Times New Roman"/>
                <w:sz w:val="26"/>
                <w:szCs w:val="26"/>
              </w:rPr>
              <w:t xml:space="preserve">Особеннсоти </w:t>
            </w:r>
            <w:r w:rsidR="00B54E37">
              <w:rPr>
                <w:rFonts w:ascii="Times New Roman" w:hAnsi="Times New Roman" w:cs="Times New Roman"/>
                <w:sz w:val="26"/>
                <w:szCs w:val="26"/>
              </w:rPr>
              <w:t>непубличного акционерного общества</w:t>
            </w:r>
            <w:r w:rsidR="00B54E37">
              <w:rPr>
                <w:rFonts w:ascii="Times New Roman" w:hAnsi="Times New Roman"/>
                <w:sz w:val="26"/>
                <w:szCs w:val="26"/>
              </w:rPr>
              <w:t>………</w:t>
            </w:r>
            <w:r w:rsidRPr="000E6CC7">
              <w:rPr>
                <w:rFonts w:ascii="Times New Roman" w:hAnsi="Times New Roman"/>
                <w:sz w:val="26"/>
                <w:szCs w:val="26"/>
              </w:rPr>
              <w:t>……………</w:t>
            </w:r>
            <w:r w:rsidR="009518F2">
              <w:rPr>
                <w:rFonts w:ascii="Times New Roman" w:hAnsi="Times New Roman"/>
                <w:sz w:val="26"/>
                <w:szCs w:val="26"/>
              </w:rPr>
              <w:t>..</w:t>
            </w:r>
            <w:r w:rsidRPr="000E6CC7">
              <w:rPr>
                <w:rFonts w:ascii="Times New Roman" w:hAnsi="Times New Roman"/>
                <w:sz w:val="26"/>
                <w:szCs w:val="26"/>
              </w:rPr>
              <w:t>…</w:t>
            </w:r>
            <w:r w:rsidR="00B54E37">
              <w:rPr>
                <w:rFonts w:ascii="Times New Roman" w:hAnsi="Times New Roman"/>
                <w:sz w:val="26"/>
                <w:szCs w:val="26"/>
              </w:rPr>
              <w:t>...</w:t>
            </w:r>
          </w:p>
        </w:tc>
        <w:tc>
          <w:tcPr>
            <w:tcW w:w="539" w:type="dxa"/>
          </w:tcPr>
          <w:p w14:paraId="46D1984D" w14:textId="3F23583A" w:rsidR="00196BF4" w:rsidRPr="000E6CC7" w:rsidRDefault="00196BF4" w:rsidP="00196BF4">
            <w:pPr>
              <w:spacing w:line="360" w:lineRule="auto"/>
              <w:jc w:val="center"/>
              <w:rPr>
                <w:rFonts w:ascii="Times New Roman" w:hAnsi="Times New Roman"/>
                <w:sz w:val="26"/>
                <w:szCs w:val="26"/>
              </w:rPr>
            </w:pPr>
            <w:r>
              <w:rPr>
                <w:rFonts w:ascii="Times New Roman" w:hAnsi="Times New Roman"/>
                <w:sz w:val="26"/>
                <w:szCs w:val="26"/>
              </w:rPr>
              <w:t xml:space="preserve"> </w:t>
            </w:r>
            <w:r w:rsidR="00295E13">
              <w:rPr>
                <w:rFonts w:ascii="Times New Roman" w:hAnsi="Times New Roman"/>
                <w:sz w:val="26"/>
                <w:szCs w:val="26"/>
              </w:rPr>
              <w:t>7</w:t>
            </w:r>
          </w:p>
        </w:tc>
      </w:tr>
      <w:tr w:rsidR="00196BF4" w:rsidRPr="000E6CC7" w14:paraId="3308785C" w14:textId="77777777" w:rsidTr="0085596C">
        <w:trPr>
          <w:trHeight w:val="550"/>
        </w:trPr>
        <w:tc>
          <w:tcPr>
            <w:tcW w:w="9109" w:type="dxa"/>
            <w:vAlign w:val="bottom"/>
          </w:tcPr>
          <w:p w14:paraId="519C2B12" w14:textId="4FBEBC15" w:rsidR="00196BF4" w:rsidRPr="000E6CC7" w:rsidRDefault="00196BF4" w:rsidP="007F5E85">
            <w:pPr>
              <w:spacing w:line="360" w:lineRule="auto"/>
              <w:rPr>
                <w:rFonts w:ascii="Times New Roman" w:hAnsi="Times New Roman"/>
                <w:sz w:val="26"/>
                <w:szCs w:val="26"/>
              </w:rPr>
            </w:pPr>
            <w:r>
              <w:rPr>
                <w:rFonts w:ascii="Times New Roman" w:hAnsi="Times New Roman"/>
                <w:sz w:val="26"/>
                <w:szCs w:val="26"/>
              </w:rPr>
              <w:t>3</w:t>
            </w:r>
            <w:r w:rsidR="007F5E85">
              <w:rPr>
                <w:rFonts w:ascii="Times New Roman" w:hAnsi="Times New Roman"/>
                <w:sz w:val="26"/>
                <w:szCs w:val="26"/>
              </w:rPr>
              <w:t xml:space="preserve"> </w:t>
            </w:r>
            <w:r w:rsidR="007F5E85">
              <w:rPr>
                <w:rFonts w:ascii="Times New Roman" w:hAnsi="Times New Roman" w:cs="Times New Roman"/>
                <w:sz w:val="26"/>
                <w:szCs w:val="26"/>
              </w:rPr>
              <w:t>Особенности управления непубличным акционерным обществом</w:t>
            </w:r>
            <w:r w:rsidR="007F5E85">
              <w:rPr>
                <w:rFonts w:ascii="Times New Roman" w:hAnsi="Times New Roman"/>
                <w:sz w:val="26"/>
                <w:szCs w:val="26"/>
              </w:rPr>
              <w:t>…</w:t>
            </w:r>
            <w:r w:rsidR="00B54E37">
              <w:rPr>
                <w:rFonts w:ascii="Times New Roman" w:hAnsi="Times New Roman"/>
                <w:sz w:val="26"/>
                <w:szCs w:val="26"/>
              </w:rPr>
              <w:t>…….…..</w:t>
            </w:r>
          </w:p>
        </w:tc>
        <w:tc>
          <w:tcPr>
            <w:tcW w:w="539" w:type="dxa"/>
          </w:tcPr>
          <w:p w14:paraId="6F2D2C46" w14:textId="755F8B86" w:rsidR="00196BF4" w:rsidRPr="000E6CC7" w:rsidRDefault="00196BF4" w:rsidP="00196BF4">
            <w:pPr>
              <w:spacing w:line="360" w:lineRule="auto"/>
              <w:jc w:val="center"/>
              <w:rPr>
                <w:rFonts w:ascii="Times New Roman" w:hAnsi="Times New Roman"/>
                <w:sz w:val="26"/>
                <w:szCs w:val="26"/>
              </w:rPr>
            </w:pPr>
            <w:r>
              <w:rPr>
                <w:rFonts w:ascii="Times New Roman" w:hAnsi="Times New Roman"/>
                <w:sz w:val="26"/>
                <w:szCs w:val="26"/>
              </w:rPr>
              <w:t xml:space="preserve"> </w:t>
            </w:r>
            <w:r w:rsidR="00295E13">
              <w:rPr>
                <w:rFonts w:ascii="Times New Roman" w:hAnsi="Times New Roman"/>
                <w:sz w:val="26"/>
                <w:szCs w:val="26"/>
              </w:rPr>
              <w:t>9</w:t>
            </w:r>
          </w:p>
        </w:tc>
      </w:tr>
      <w:tr w:rsidR="00196BF4" w:rsidRPr="000E6CC7" w14:paraId="715FAC19" w14:textId="77777777" w:rsidTr="0085596C">
        <w:trPr>
          <w:trHeight w:val="550"/>
        </w:trPr>
        <w:tc>
          <w:tcPr>
            <w:tcW w:w="9109" w:type="dxa"/>
            <w:vAlign w:val="bottom"/>
          </w:tcPr>
          <w:p w14:paraId="66FE2FDF" w14:textId="3E39A221" w:rsidR="00196BF4" w:rsidRPr="000E6CC7" w:rsidRDefault="00196BF4" w:rsidP="00B54E37">
            <w:pPr>
              <w:spacing w:line="360" w:lineRule="auto"/>
              <w:rPr>
                <w:rFonts w:ascii="Times New Roman" w:hAnsi="Times New Roman"/>
                <w:sz w:val="26"/>
                <w:szCs w:val="26"/>
              </w:rPr>
            </w:pPr>
            <w:r w:rsidRPr="005753F4">
              <w:rPr>
                <w:rFonts w:ascii="Times New Roman" w:hAnsi="Times New Roman"/>
                <w:sz w:val="26"/>
                <w:szCs w:val="26"/>
              </w:rPr>
              <w:t xml:space="preserve">4 </w:t>
            </w:r>
            <w:r w:rsidR="00BA0F73">
              <w:rPr>
                <w:rFonts w:ascii="Times New Roman" w:hAnsi="Times New Roman" w:cs="Times New Roman"/>
                <w:sz w:val="26"/>
                <w:szCs w:val="26"/>
              </w:rPr>
              <w:t>Регистрация</w:t>
            </w:r>
            <w:r w:rsidR="00B54E37">
              <w:rPr>
                <w:rFonts w:ascii="Times New Roman" w:hAnsi="Times New Roman" w:cs="Times New Roman"/>
                <w:sz w:val="26"/>
                <w:szCs w:val="26"/>
              </w:rPr>
              <w:t xml:space="preserve"> непубличного</w:t>
            </w:r>
            <w:r w:rsidR="007F5E85">
              <w:rPr>
                <w:rFonts w:ascii="Times New Roman" w:hAnsi="Times New Roman" w:cs="Times New Roman"/>
                <w:sz w:val="26"/>
                <w:szCs w:val="26"/>
              </w:rPr>
              <w:t xml:space="preserve"> акционерного общества</w:t>
            </w:r>
            <w:r w:rsidR="00B54E37">
              <w:rPr>
                <w:rFonts w:ascii="Times New Roman" w:hAnsi="Times New Roman"/>
                <w:sz w:val="26"/>
                <w:szCs w:val="26"/>
              </w:rPr>
              <w:t>..…</w:t>
            </w:r>
            <w:r w:rsidR="007F5E85">
              <w:rPr>
                <w:rFonts w:ascii="Times New Roman" w:hAnsi="Times New Roman"/>
                <w:sz w:val="26"/>
                <w:szCs w:val="26"/>
              </w:rPr>
              <w:t>…</w:t>
            </w:r>
            <w:r w:rsidR="00BA0F73">
              <w:rPr>
                <w:rFonts w:ascii="Times New Roman" w:hAnsi="Times New Roman"/>
                <w:sz w:val="26"/>
                <w:szCs w:val="26"/>
              </w:rPr>
              <w:t>………………….</w:t>
            </w:r>
            <w:r w:rsidRPr="000E6CC7">
              <w:rPr>
                <w:rFonts w:ascii="Times New Roman" w:hAnsi="Times New Roman"/>
                <w:sz w:val="26"/>
                <w:szCs w:val="26"/>
              </w:rPr>
              <w:t>…</w:t>
            </w:r>
          </w:p>
        </w:tc>
        <w:tc>
          <w:tcPr>
            <w:tcW w:w="539" w:type="dxa"/>
          </w:tcPr>
          <w:p w14:paraId="407F5EAB" w14:textId="438970F9" w:rsidR="00196BF4" w:rsidRPr="000E6CC7" w:rsidRDefault="00196BF4" w:rsidP="00196BF4">
            <w:pPr>
              <w:spacing w:line="360" w:lineRule="auto"/>
              <w:jc w:val="center"/>
              <w:rPr>
                <w:rFonts w:ascii="Times New Roman" w:hAnsi="Times New Roman"/>
                <w:sz w:val="26"/>
                <w:szCs w:val="26"/>
              </w:rPr>
            </w:pPr>
            <w:r>
              <w:rPr>
                <w:rFonts w:ascii="Times New Roman" w:hAnsi="Times New Roman"/>
                <w:sz w:val="26"/>
                <w:szCs w:val="26"/>
              </w:rPr>
              <w:t>1</w:t>
            </w:r>
            <w:r w:rsidR="00295E13">
              <w:rPr>
                <w:rFonts w:ascii="Times New Roman" w:hAnsi="Times New Roman"/>
                <w:sz w:val="26"/>
                <w:szCs w:val="26"/>
              </w:rPr>
              <w:t>2</w:t>
            </w:r>
            <w:bookmarkStart w:id="6" w:name="_GoBack"/>
            <w:bookmarkEnd w:id="6"/>
          </w:p>
        </w:tc>
      </w:tr>
      <w:tr w:rsidR="0085596C" w:rsidRPr="000E6CC7" w14:paraId="40E9B816" w14:textId="77777777" w:rsidTr="0085596C">
        <w:trPr>
          <w:trHeight w:val="550"/>
        </w:trPr>
        <w:tc>
          <w:tcPr>
            <w:tcW w:w="9109" w:type="dxa"/>
            <w:vAlign w:val="bottom"/>
          </w:tcPr>
          <w:p w14:paraId="5A7D9879" w14:textId="1BAAFAF9" w:rsidR="0085596C" w:rsidRDefault="0085596C" w:rsidP="0085596C">
            <w:pPr>
              <w:spacing w:line="360" w:lineRule="auto"/>
              <w:rPr>
                <w:rFonts w:ascii="Times New Roman" w:hAnsi="Times New Roman"/>
                <w:sz w:val="26"/>
                <w:szCs w:val="26"/>
              </w:rPr>
            </w:pPr>
            <w:r>
              <w:rPr>
                <w:rFonts w:ascii="Times New Roman" w:hAnsi="Times New Roman" w:cs="Times New Roman"/>
                <w:sz w:val="26"/>
                <w:szCs w:val="26"/>
              </w:rPr>
              <w:t>Практическая часть</w:t>
            </w:r>
            <w:r>
              <w:rPr>
                <w:rFonts w:ascii="Times New Roman" w:hAnsi="Times New Roman"/>
                <w:sz w:val="26"/>
                <w:szCs w:val="26"/>
              </w:rPr>
              <w:t>..………………………………………………..………….</w:t>
            </w:r>
            <w:r w:rsidRPr="000E6CC7">
              <w:rPr>
                <w:rFonts w:ascii="Times New Roman" w:hAnsi="Times New Roman"/>
                <w:sz w:val="26"/>
                <w:szCs w:val="26"/>
              </w:rPr>
              <w:t>…</w:t>
            </w:r>
          </w:p>
        </w:tc>
        <w:tc>
          <w:tcPr>
            <w:tcW w:w="539" w:type="dxa"/>
          </w:tcPr>
          <w:p w14:paraId="1F4F512C" w14:textId="381872F7" w:rsidR="0085596C" w:rsidRDefault="00295E13" w:rsidP="00196BF4">
            <w:pPr>
              <w:spacing w:line="360" w:lineRule="auto"/>
              <w:jc w:val="center"/>
              <w:rPr>
                <w:rFonts w:ascii="Times New Roman" w:hAnsi="Times New Roman"/>
                <w:sz w:val="26"/>
                <w:szCs w:val="26"/>
              </w:rPr>
            </w:pPr>
            <w:r>
              <w:rPr>
                <w:rFonts w:ascii="Times New Roman" w:hAnsi="Times New Roman"/>
                <w:sz w:val="26"/>
                <w:szCs w:val="26"/>
              </w:rPr>
              <w:t>15</w:t>
            </w:r>
          </w:p>
        </w:tc>
      </w:tr>
      <w:tr w:rsidR="00196BF4" w:rsidRPr="000E6CC7" w14:paraId="38104C54" w14:textId="77777777" w:rsidTr="0085596C">
        <w:trPr>
          <w:trHeight w:val="550"/>
        </w:trPr>
        <w:tc>
          <w:tcPr>
            <w:tcW w:w="9109" w:type="dxa"/>
            <w:vAlign w:val="bottom"/>
          </w:tcPr>
          <w:p w14:paraId="7E5A1D16" w14:textId="77777777" w:rsidR="00196BF4" w:rsidRPr="000E6CC7" w:rsidRDefault="00196BF4" w:rsidP="00196BF4">
            <w:pPr>
              <w:spacing w:line="360" w:lineRule="auto"/>
              <w:rPr>
                <w:rFonts w:ascii="Times New Roman" w:hAnsi="Times New Roman"/>
                <w:sz w:val="26"/>
                <w:szCs w:val="26"/>
              </w:rPr>
            </w:pPr>
            <w:r>
              <w:rPr>
                <w:rFonts w:ascii="Times New Roman" w:hAnsi="Times New Roman"/>
                <w:sz w:val="26"/>
                <w:szCs w:val="26"/>
              </w:rPr>
              <w:t>Заключение……………………………………….</w:t>
            </w:r>
            <w:r w:rsidRPr="000E6CC7">
              <w:rPr>
                <w:rFonts w:ascii="Times New Roman" w:hAnsi="Times New Roman"/>
                <w:sz w:val="26"/>
                <w:szCs w:val="26"/>
              </w:rPr>
              <w:t>…………...…….………………</w:t>
            </w:r>
          </w:p>
        </w:tc>
        <w:tc>
          <w:tcPr>
            <w:tcW w:w="539" w:type="dxa"/>
          </w:tcPr>
          <w:p w14:paraId="621AC54F" w14:textId="0D8B67C4" w:rsidR="00196BF4" w:rsidRPr="000E6CC7" w:rsidRDefault="00196BF4" w:rsidP="00196BF4">
            <w:pPr>
              <w:spacing w:line="360" w:lineRule="auto"/>
              <w:jc w:val="center"/>
              <w:rPr>
                <w:rFonts w:ascii="Times New Roman" w:hAnsi="Times New Roman"/>
                <w:sz w:val="26"/>
                <w:szCs w:val="26"/>
              </w:rPr>
            </w:pPr>
            <w:r>
              <w:rPr>
                <w:rFonts w:ascii="Times New Roman" w:hAnsi="Times New Roman"/>
                <w:sz w:val="26"/>
                <w:szCs w:val="26"/>
              </w:rPr>
              <w:t>1</w:t>
            </w:r>
            <w:r w:rsidR="00295E13">
              <w:rPr>
                <w:rFonts w:ascii="Times New Roman" w:hAnsi="Times New Roman"/>
                <w:sz w:val="26"/>
                <w:szCs w:val="26"/>
              </w:rPr>
              <w:t>7</w:t>
            </w:r>
          </w:p>
        </w:tc>
      </w:tr>
      <w:tr w:rsidR="00196BF4" w:rsidRPr="000E6CC7" w14:paraId="795D707E" w14:textId="77777777" w:rsidTr="0085596C">
        <w:trPr>
          <w:trHeight w:val="550"/>
        </w:trPr>
        <w:tc>
          <w:tcPr>
            <w:tcW w:w="9109" w:type="dxa"/>
            <w:vAlign w:val="bottom"/>
          </w:tcPr>
          <w:p w14:paraId="644D0A2E" w14:textId="77777777" w:rsidR="00196BF4" w:rsidRPr="000E6CC7" w:rsidRDefault="00196BF4" w:rsidP="00196BF4">
            <w:pPr>
              <w:spacing w:line="360" w:lineRule="auto"/>
              <w:rPr>
                <w:rFonts w:ascii="Times New Roman" w:hAnsi="Times New Roman"/>
                <w:sz w:val="26"/>
                <w:szCs w:val="26"/>
              </w:rPr>
            </w:pPr>
            <w:r>
              <w:rPr>
                <w:rFonts w:ascii="Times New Roman" w:hAnsi="Times New Roman"/>
                <w:sz w:val="26"/>
                <w:szCs w:val="26"/>
              </w:rPr>
              <w:t>Список использованных источников…....</w:t>
            </w:r>
            <w:r w:rsidRPr="000E6CC7">
              <w:rPr>
                <w:rFonts w:ascii="Times New Roman" w:hAnsi="Times New Roman"/>
                <w:sz w:val="26"/>
                <w:szCs w:val="26"/>
              </w:rPr>
              <w:t>………………..….……………………</w:t>
            </w:r>
          </w:p>
        </w:tc>
        <w:tc>
          <w:tcPr>
            <w:tcW w:w="539" w:type="dxa"/>
          </w:tcPr>
          <w:p w14:paraId="7A8C747A" w14:textId="3BEF5AD6" w:rsidR="00196BF4" w:rsidRPr="000E6CC7" w:rsidRDefault="00196BF4" w:rsidP="00196BF4">
            <w:pPr>
              <w:spacing w:line="360" w:lineRule="auto"/>
              <w:jc w:val="center"/>
              <w:rPr>
                <w:rFonts w:ascii="Times New Roman" w:hAnsi="Times New Roman"/>
                <w:sz w:val="26"/>
                <w:szCs w:val="26"/>
              </w:rPr>
            </w:pPr>
            <w:r>
              <w:rPr>
                <w:rFonts w:ascii="Times New Roman" w:hAnsi="Times New Roman"/>
                <w:sz w:val="26"/>
                <w:szCs w:val="26"/>
              </w:rPr>
              <w:t>1</w:t>
            </w:r>
            <w:r w:rsidR="00295E13">
              <w:rPr>
                <w:rFonts w:ascii="Times New Roman" w:hAnsi="Times New Roman"/>
                <w:sz w:val="26"/>
                <w:szCs w:val="26"/>
              </w:rPr>
              <w:t>8</w:t>
            </w:r>
          </w:p>
        </w:tc>
      </w:tr>
    </w:tbl>
    <w:p w14:paraId="10B17B80" w14:textId="77777777" w:rsidR="00AE3AB0" w:rsidRDefault="00AE3AB0" w:rsidP="00196BF4">
      <w:pPr>
        <w:jc w:val="center"/>
        <w:rPr>
          <w:lang w:val="en-US"/>
        </w:rPr>
      </w:pPr>
    </w:p>
    <w:p w14:paraId="03DB9C5E" w14:textId="77777777" w:rsidR="00AE3AB0" w:rsidRPr="00AE3AB0" w:rsidRDefault="00AE3AB0" w:rsidP="00AE3AB0">
      <w:pPr>
        <w:rPr>
          <w:lang w:val="en-US"/>
        </w:rPr>
      </w:pPr>
    </w:p>
    <w:p w14:paraId="1B0A84D6" w14:textId="77777777" w:rsidR="00AE3AB0" w:rsidRPr="00AE3AB0" w:rsidRDefault="00AE3AB0" w:rsidP="00AE3AB0">
      <w:pPr>
        <w:rPr>
          <w:lang w:val="en-US"/>
        </w:rPr>
      </w:pPr>
    </w:p>
    <w:p w14:paraId="7D96D28A" w14:textId="77777777" w:rsidR="00AE3AB0" w:rsidRPr="00AE3AB0" w:rsidRDefault="00AE3AB0" w:rsidP="00AE3AB0">
      <w:pPr>
        <w:rPr>
          <w:lang w:val="en-US"/>
        </w:rPr>
      </w:pPr>
    </w:p>
    <w:p w14:paraId="1E17FF4E" w14:textId="77777777" w:rsidR="00AE3AB0" w:rsidRPr="00AE3AB0" w:rsidRDefault="00AE3AB0" w:rsidP="00AE3AB0">
      <w:pPr>
        <w:rPr>
          <w:lang w:val="en-US"/>
        </w:rPr>
      </w:pPr>
    </w:p>
    <w:p w14:paraId="19AA20E4" w14:textId="77777777" w:rsidR="00AE3AB0" w:rsidRPr="00AE3AB0" w:rsidRDefault="00AE3AB0" w:rsidP="00AE3AB0">
      <w:pPr>
        <w:rPr>
          <w:lang w:val="en-US"/>
        </w:rPr>
      </w:pPr>
    </w:p>
    <w:p w14:paraId="2EBC7E3B" w14:textId="77777777" w:rsidR="00AE3AB0" w:rsidRPr="00AE3AB0" w:rsidRDefault="00AE3AB0" w:rsidP="00AE3AB0">
      <w:pPr>
        <w:rPr>
          <w:lang w:val="en-US"/>
        </w:rPr>
      </w:pPr>
    </w:p>
    <w:p w14:paraId="10436824" w14:textId="77777777" w:rsidR="00AE3AB0" w:rsidRPr="00AE3AB0" w:rsidRDefault="00AE3AB0" w:rsidP="00AE3AB0">
      <w:pPr>
        <w:rPr>
          <w:lang w:val="en-US"/>
        </w:rPr>
      </w:pPr>
    </w:p>
    <w:p w14:paraId="04FEE43B" w14:textId="77777777" w:rsidR="00AE3AB0" w:rsidRPr="00AE3AB0" w:rsidRDefault="00AE3AB0" w:rsidP="00AE3AB0">
      <w:pPr>
        <w:rPr>
          <w:lang w:val="en-US"/>
        </w:rPr>
      </w:pPr>
    </w:p>
    <w:p w14:paraId="418652EC" w14:textId="77777777" w:rsidR="00AE3AB0" w:rsidRPr="00AE3AB0" w:rsidRDefault="00AE3AB0" w:rsidP="00AE3AB0">
      <w:pPr>
        <w:rPr>
          <w:lang w:val="en-US"/>
        </w:rPr>
      </w:pPr>
    </w:p>
    <w:p w14:paraId="5927F702" w14:textId="77777777" w:rsidR="00AE3AB0" w:rsidRPr="00AE3AB0" w:rsidRDefault="00AE3AB0" w:rsidP="00AE3AB0">
      <w:pPr>
        <w:rPr>
          <w:lang w:val="en-US"/>
        </w:rPr>
      </w:pPr>
    </w:p>
    <w:p w14:paraId="6D3BE84F" w14:textId="77777777" w:rsidR="00AE3AB0" w:rsidRPr="00AE3AB0" w:rsidRDefault="00AE3AB0" w:rsidP="00AE3AB0">
      <w:pPr>
        <w:rPr>
          <w:lang w:val="en-US"/>
        </w:rPr>
      </w:pPr>
    </w:p>
    <w:p w14:paraId="2E4BFDB6" w14:textId="77777777" w:rsidR="00AE3AB0" w:rsidRPr="00AE3AB0" w:rsidRDefault="00AE3AB0" w:rsidP="00AE3AB0">
      <w:pPr>
        <w:rPr>
          <w:lang w:val="en-US"/>
        </w:rPr>
      </w:pPr>
    </w:p>
    <w:p w14:paraId="3450EEE2" w14:textId="77777777" w:rsidR="00AE3AB0" w:rsidRPr="00AE3AB0" w:rsidRDefault="00AE3AB0" w:rsidP="00AE3AB0">
      <w:pPr>
        <w:rPr>
          <w:lang w:val="en-US"/>
        </w:rPr>
      </w:pPr>
    </w:p>
    <w:p w14:paraId="1FE91DAF" w14:textId="77777777" w:rsidR="00AE3AB0" w:rsidRPr="00AE3AB0" w:rsidRDefault="00AE3AB0" w:rsidP="00AE3AB0">
      <w:pPr>
        <w:rPr>
          <w:lang w:val="en-US"/>
        </w:rPr>
      </w:pPr>
    </w:p>
    <w:p w14:paraId="4D248449" w14:textId="77777777" w:rsidR="00AE3AB0" w:rsidRPr="00AE3AB0" w:rsidRDefault="00AE3AB0" w:rsidP="00AE3AB0">
      <w:pPr>
        <w:rPr>
          <w:lang w:val="en-US"/>
        </w:rPr>
      </w:pPr>
    </w:p>
    <w:p w14:paraId="7F926D4E" w14:textId="66552FF5" w:rsidR="00AE3AB0" w:rsidRDefault="00AE3AB0" w:rsidP="00AE3AB0">
      <w:pPr>
        <w:tabs>
          <w:tab w:val="left" w:pos="2480"/>
        </w:tabs>
        <w:rPr>
          <w:lang w:val="en-US"/>
        </w:rPr>
      </w:pPr>
    </w:p>
    <w:p w14:paraId="3217C292" w14:textId="0147E2C6" w:rsidR="00F34FA9" w:rsidRDefault="00AE3AB0" w:rsidP="0061094A">
      <w:pPr>
        <w:pStyle w:val="a7"/>
      </w:pPr>
      <w:r w:rsidRPr="0061094A">
        <w:t>ВВЕДЕНИЕ</w:t>
      </w:r>
    </w:p>
    <w:p w14:paraId="53DF4ADE" w14:textId="77777777" w:rsidR="005F2505" w:rsidRDefault="005F2505" w:rsidP="0061094A">
      <w:pPr>
        <w:pStyle w:val="a7"/>
      </w:pPr>
    </w:p>
    <w:p w14:paraId="3E776653" w14:textId="77777777" w:rsidR="00B30273" w:rsidRPr="005F2505" w:rsidRDefault="00B30273" w:rsidP="005F2505">
      <w:pPr>
        <w:pStyle w:val="a7"/>
        <w:ind w:firstLine="709"/>
        <w:jc w:val="both"/>
        <w:rPr>
          <w:lang w:eastAsia="ru-RU"/>
        </w:rPr>
      </w:pPr>
      <w:r w:rsidRPr="005F2505">
        <w:rPr>
          <w:lang w:eastAsia="ru-RU"/>
        </w:rPr>
        <w:t>1 сентября 2014 года вступили в силу многочисленные поправки в главу 4 части первой ГК РФ о юридических лицах, значительно изменяющие правовое поле для российского бизнеса. Известно, что поправки в главу 4 части первой ГК РФ о юридических лицах, которые были выделены в отдельный проект Федерального закона № 47538-6/2 из проекта Федерального закона № 47538-6 «О внесении изменений в части первую, вторую, третью и четвертую Гражданского кодекса Российской Федерации, а также в отдельные законодательные акты Российской Федерации», который был принят в первом чтении 27 апреля 2012 года, ожидались уже давно. Они долго обсуждались в юридическом и бизнес-сообществах как по причине их значимости (понятно, что законодательство о юридических лицах является базовым для других институтов права), так и в связи с наиболее сильным их влиянием на предпринимательскую и общественную деятельность.</w:t>
      </w:r>
    </w:p>
    <w:p w14:paraId="059D584C" w14:textId="77777777" w:rsidR="00B30273" w:rsidRDefault="00B30273" w:rsidP="005F2505">
      <w:pPr>
        <w:pStyle w:val="a7"/>
        <w:ind w:firstLine="709"/>
        <w:jc w:val="both"/>
        <w:rPr>
          <w:lang w:eastAsia="ru-RU"/>
        </w:rPr>
      </w:pPr>
      <w:r w:rsidRPr="005F2505">
        <w:rPr>
          <w:lang w:eastAsia="ru-RU"/>
        </w:rPr>
        <w:t>Одно из наиболее значимых изменений - исключение деления акционерных обществ на типы. Теперь нет закрытых акционерных обществ, для которых характерны размещение акций только среди заранее определенного круга лиц и возможность преимущественной покупки акций. Кодекс предлагает деление хозяйственных обществ на публичные и непубличные</w:t>
      </w:r>
    </w:p>
    <w:p w14:paraId="08E204D5" w14:textId="61E01D1E" w:rsidR="00473CC8" w:rsidRPr="005F2505" w:rsidRDefault="00473CC8" w:rsidP="005F2505">
      <w:pPr>
        <w:pStyle w:val="a7"/>
        <w:ind w:firstLine="709"/>
        <w:jc w:val="both"/>
        <w:rPr>
          <w:lang w:eastAsia="ru-RU"/>
        </w:rPr>
      </w:pPr>
      <w:r>
        <w:rPr>
          <w:lang w:eastAsia="ru-RU"/>
        </w:rPr>
        <w:t>Цель моей работы раскрыть понятие непубличного акционерного общества, а также выделить его основные особенности.</w:t>
      </w:r>
    </w:p>
    <w:p w14:paraId="204D33F7" w14:textId="77777777" w:rsidR="00B30273" w:rsidRPr="00B30273" w:rsidRDefault="00B30273" w:rsidP="0061094A">
      <w:pPr>
        <w:pStyle w:val="a7"/>
        <w:rPr>
          <w:lang w:val="en-US"/>
        </w:rPr>
      </w:pPr>
    </w:p>
    <w:p w14:paraId="7D08DF43" w14:textId="77777777" w:rsidR="0061094A" w:rsidRPr="00B54E37" w:rsidRDefault="0061094A" w:rsidP="0061094A">
      <w:pPr>
        <w:pStyle w:val="a7"/>
        <w:rPr>
          <w:lang w:val="en-US"/>
        </w:rPr>
      </w:pPr>
    </w:p>
    <w:p w14:paraId="03EC83F4" w14:textId="77777777" w:rsidR="0061094A" w:rsidRDefault="0061094A" w:rsidP="0061094A">
      <w:pPr>
        <w:pStyle w:val="a7"/>
      </w:pPr>
    </w:p>
    <w:p w14:paraId="5DA71A7E" w14:textId="77777777" w:rsidR="0061094A" w:rsidRDefault="0061094A" w:rsidP="0061094A">
      <w:pPr>
        <w:pStyle w:val="a7"/>
      </w:pPr>
    </w:p>
    <w:p w14:paraId="6EB04776" w14:textId="77777777" w:rsidR="0061094A" w:rsidRDefault="0061094A" w:rsidP="0061094A">
      <w:pPr>
        <w:pStyle w:val="a7"/>
      </w:pPr>
    </w:p>
    <w:p w14:paraId="7BB26516" w14:textId="77777777" w:rsidR="0061094A" w:rsidRDefault="0061094A" w:rsidP="0061094A">
      <w:pPr>
        <w:pStyle w:val="a7"/>
      </w:pPr>
    </w:p>
    <w:p w14:paraId="05DCFA80" w14:textId="77777777" w:rsidR="0061094A" w:rsidRDefault="0061094A" w:rsidP="0061094A">
      <w:pPr>
        <w:pStyle w:val="a7"/>
      </w:pPr>
    </w:p>
    <w:p w14:paraId="0982BD92" w14:textId="77777777" w:rsidR="0061094A" w:rsidRDefault="0061094A" w:rsidP="0061094A">
      <w:pPr>
        <w:pStyle w:val="a7"/>
      </w:pPr>
    </w:p>
    <w:p w14:paraId="77AF3EEF" w14:textId="77777777" w:rsidR="0061094A" w:rsidRDefault="0061094A" w:rsidP="0061094A">
      <w:pPr>
        <w:pStyle w:val="a7"/>
      </w:pPr>
    </w:p>
    <w:p w14:paraId="190E602C" w14:textId="77777777" w:rsidR="0061094A" w:rsidRDefault="0061094A" w:rsidP="0061094A">
      <w:pPr>
        <w:pStyle w:val="a7"/>
      </w:pPr>
    </w:p>
    <w:p w14:paraId="78FB09CD" w14:textId="77777777" w:rsidR="007E31C1" w:rsidRDefault="007E31C1" w:rsidP="00473CC8">
      <w:pPr>
        <w:pStyle w:val="a7"/>
        <w:jc w:val="both"/>
      </w:pPr>
    </w:p>
    <w:p w14:paraId="778146E0" w14:textId="698E6464" w:rsidR="001F7116" w:rsidRDefault="007F5E85" w:rsidP="001F7116">
      <w:pPr>
        <w:pStyle w:val="a7"/>
        <w:ind w:firstLine="709"/>
        <w:jc w:val="both"/>
      </w:pPr>
      <w:r w:rsidRPr="0061094A">
        <w:t>1 ПОНЯТИЕ НЕПУБЛИЧНОГО АКЦИОНЕРНОГО ОБЩЕСТВА</w:t>
      </w:r>
    </w:p>
    <w:p w14:paraId="16AE521B" w14:textId="77777777" w:rsidR="001F7116" w:rsidRDefault="001F7116" w:rsidP="001F7116">
      <w:pPr>
        <w:pStyle w:val="a7"/>
        <w:ind w:firstLine="709"/>
        <w:jc w:val="both"/>
      </w:pPr>
    </w:p>
    <w:p w14:paraId="6DC9FB83" w14:textId="7E27A380" w:rsidR="00473CC8" w:rsidRPr="00473CC8" w:rsidRDefault="00473CC8" w:rsidP="00473CC8">
      <w:pPr>
        <w:pStyle w:val="a7"/>
        <w:ind w:firstLine="709"/>
        <w:jc w:val="both"/>
        <w:rPr>
          <w:lang w:eastAsia="ru-RU"/>
        </w:rPr>
      </w:pPr>
      <w:r w:rsidRPr="00473CC8">
        <w:rPr>
          <w:shd w:val="clear" w:color="auto" w:fill="FFFFFF"/>
          <w:lang w:eastAsia="ru-RU"/>
        </w:rPr>
        <w:t>Непубличные общества — это, во-первых, хозяйственные общества, акции которых размещаются среди заранее определенного круга лиц и не выходят на публичное обращение. Во-вторых, к этой категории относятся общества, основанные на малооборотном активе — доле в уставном капитале ООО. Такие компании ориентированы на ограниченный, небольшой, заранее определенный состав участников. Они могут применять специальные механизмы контроля персонального состава своих участников и у них значительно больше свободы внутрикорпоративной самоорганизации.</w:t>
      </w:r>
    </w:p>
    <w:p w14:paraId="5C5507B6" w14:textId="5BD6689D" w:rsidR="00CE7709" w:rsidRPr="00473CC8" w:rsidRDefault="00CE7709" w:rsidP="00473CC8">
      <w:pPr>
        <w:pStyle w:val="a7"/>
        <w:ind w:firstLine="709"/>
        <w:jc w:val="both"/>
        <w:rPr>
          <w:shd w:val="clear" w:color="auto" w:fill="FFFFFF"/>
        </w:rPr>
      </w:pPr>
      <w:r w:rsidRPr="00473CC8">
        <w:rPr>
          <w:shd w:val="clear" w:color="auto" w:fill="FFFFFF"/>
        </w:rPr>
        <w:t>Определение и значение непубличного акционерного общества было введено в нормативные акты РФ с 1 сентября 2014 года, в соответствии с изменениями в главе 4 Гражданского кодекса (согласно ФЗ № 99 от 05.05.2014 г.). Поправки, внесенные в законодательство Российской Федерации, упразднили понятие закрытого акционерного общества (ЗАО), введя новую юридическую «терминологию».</w:t>
      </w:r>
    </w:p>
    <w:p w14:paraId="002F21DE" w14:textId="0067F480" w:rsidR="0061094A" w:rsidRPr="00EA7F84" w:rsidRDefault="0061094A" w:rsidP="00473CC8">
      <w:pPr>
        <w:pStyle w:val="a7"/>
        <w:ind w:firstLine="709"/>
        <w:jc w:val="both"/>
        <w:rPr>
          <w:lang w:val="en-US"/>
        </w:rPr>
      </w:pPr>
      <w:r w:rsidRPr="00473CC8">
        <w:rPr>
          <w:shd w:val="clear" w:color="auto" w:fill="FFFFFF"/>
        </w:rPr>
        <w:t>Согласно новым нормам те акционерные общества, которые размещают свои акции среди строго ограниченного круга лиц и не выпускают их в обращение на фондовый рынок, признаются непубличными компаниями. Аналогичный статус приобретают ООО, не отвечающие признакам </w:t>
      </w:r>
      <w:r w:rsidRPr="00473CC8">
        <w:t>публичного общества</w:t>
      </w:r>
      <w:r w:rsidR="00EA7F84">
        <w:t>.</w:t>
      </w:r>
      <w:r w:rsidR="00EA7F84">
        <w:rPr>
          <w:lang w:val="en-US"/>
        </w:rPr>
        <w:t>[1]</w:t>
      </w:r>
    </w:p>
    <w:p w14:paraId="0D3290FE" w14:textId="77777777" w:rsidR="0061094A" w:rsidRPr="00473CC8" w:rsidRDefault="0061094A" w:rsidP="00473CC8">
      <w:pPr>
        <w:pStyle w:val="a7"/>
        <w:ind w:firstLine="709"/>
        <w:jc w:val="both"/>
        <w:rPr>
          <w:lang w:eastAsia="ru-RU"/>
        </w:rPr>
      </w:pPr>
      <w:r w:rsidRPr="00473CC8">
        <w:rPr>
          <w:lang w:eastAsia="ru-RU"/>
        </w:rPr>
        <w:t>Название и учредительные документы акционерных обществ должны быть приведены в соответствие с актуальной редакцией ГК РФ, в частности, из фирменного наименования ЗАО следует исключить слово «закрытое». Зафиксировать изменения в правоустанавливающей документации можно позже, при внесении в нее плановых поправок.</w:t>
      </w:r>
    </w:p>
    <w:p w14:paraId="29BFD9B2" w14:textId="6EFA9C4B" w:rsidR="0061094A" w:rsidRDefault="0061094A" w:rsidP="0061094A">
      <w:pPr>
        <w:pStyle w:val="a7"/>
        <w:ind w:firstLine="709"/>
        <w:jc w:val="both"/>
        <w:rPr>
          <w:lang w:eastAsia="ru-RU"/>
        </w:rPr>
      </w:pPr>
    </w:p>
    <w:p w14:paraId="1F4ADD2A" w14:textId="77777777" w:rsidR="005F2505" w:rsidRDefault="005F2505" w:rsidP="0061094A">
      <w:pPr>
        <w:pStyle w:val="a7"/>
        <w:ind w:firstLine="709"/>
        <w:jc w:val="both"/>
        <w:rPr>
          <w:lang w:eastAsia="ru-RU"/>
        </w:rPr>
      </w:pPr>
    </w:p>
    <w:p w14:paraId="161347BD" w14:textId="77777777" w:rsidR="005F2505" w:rsidRDefault="005F2505" w:rsidP="0061094A">
      <w:pPr>
        <w:pStyle w:val="a7"/>
        <w:ind w:firstLine="709"/>
        <w:jc w:val="both"/>
        <w:rPr>
          <w:lang w:eastAsia="ru-RU"/>
        </w:rPr>
      </w:pPr>
    </w:p>
    <w:p w14:paraId="7CB3C8F7" w14:textId="77777777" w:rsidR="005F2505" w:rsidRDefault="005F2505" w:rsidP="0061094A">
      <w:pPr>
        <w:pStyle w:val="a7"/>
        <w:ind w:firstLine="709"/>
        <w:jc w:val="both"/>
        <w:rPr>
          <w:lang w:eastAsia="ru-RU"/>
        </w:rPr>
      </w:pPr>
    </w:p>
    <w:p w14:paraId="1831AB7C" w14:textId="77777777" w:rsidR="005F2505" w:rsidRDefault="005F2505" w:rsidP="0061094A">
      <w:pPr>
        <w:pStyle w:val="a7"/>
        <w:ind w:firstLine="709"/>
        <w:jc w:val="both"/>
        <w:rPr>
          <w:lang w:eastAsia="ru-RU"/>
        </w:rPr>
      </w:pPr>
    </w:p>
    <w:p w14:paraId="448C8259" w14:textId="77777777" w:rsidR="005F2505" w:rsidRDefault="005F2505" w:rsidP="0061094A">
      <w:pPr>
        <w:pStyle w:val="a7"/>
        <w:ind w:firstLine="709"/>
        <w:jc w:val="both"/>
        <w:rPr>
          <w:lang w:eastAsia="ru-RU"/>
        </w:rPr>
      </w:pPr>
    </w:p>
    <w:p w14:paraId="333DBBB6" w14:textId="77777777" w:rsidR="001F7116" w:rsidRDefault="001F7116" w:rsidP="00CE7709">
      <w:pPr>
        <w:rPr>
          <w:rFonts w:ascii="Times New Roman" w:hAnsi="Times New Roman" w:cs="Times New Roman"/>
          <w:sz w:val="26"/>
          <w:szCs w:val="26"/>
        </w:rPr>
      </w:pPr>
    </w:p>
    <w:p w14:paraId="51B85AFD" w14:textId="77777777" w:rsidR="00473CC8" w:rsidRDefault="00473CC8" w:rsidP="00CE7709">
      <w:pPr>
        <w:rPr>
          <w:rFonts w:ascii="Times New Roman" w:hAnsi="Times New Roman" w:cs="Times New Roman"/>
          <w:sz w:val="26"/>
          <w:szCs w:val="26"/>
        </w:rPr>
      </w:pPr>
    </w:p>
    <w:p w14:paraId="4616D744" w14:textId="69EDF139" w:rsidR="00F34FA9" w:rsidRDefault="00B54E37" w:rsidP="001F7116">
      <w:pPr>
        <w:ind w:firstLine="709"/>
        <w:rPr>
          <w:rFonts w:ascii="Times New Roman" w:hAnsi="Times New Roman" w:cs="Times New Roman"/>
          <w:sz w:val="26"/>
          <w:szCs w:val="26"/>
        </w:rPr>
      </w:pPr>
      <w:r>
        <w:rPr>
          <w:rFonts w:ascii="Times New Roman" w:hAnsi="Times New Roman" w:cs="Times New Roman"/>
          <w:sz w:val="26"/>
          <w:szCs w:val="26"/>
        </w:rPr>
        <w:t xml:space="preserve">2 </w:t>
      </w:r>
      <w:r w:rsidR="009518F2">
        <w:rPr>
          <w:rFonts w:ascii="Times New Roman" w:hAnsi="Times New Roman" w:cs="Times New Roman"/>
          <w:sz w:val="26"/>
          <w:szCs w:val="26"/>
        </w:rPr>
        <w:t xml:space="preserve">ОСОБЕННОСТИ </w:t>
      </w:r>
      <w:r>
        <w:rPr>
          <w:rFonts w:ascii="Times New Roman" w:hAnsi="Times New Roman" w:cs="Times New Roman"/>
          <w:sz w:val="26"/>
          <w:szCs w:val="26"/>
        </w:rPr>
        <w:t>НЕПУБЛИЧНОГО АКЦИОНЕРНОГО ОБЩЕСТВА</w:t>
      </w:r>
    </w:p>
    <w:p w14:paraId="3890A05D" w14:textId="77777777" w:rsidR="001F7116" w:rsidRDefault="001F7116" w:rsidP="00BA0F73">
      <w:pPr>
        <w:pStyle w:val="a7"/>
      </w:pPr>
    </w:p>
    <w:p w14:paraId="394C2C40" w14:textId="77777777" w:rsidR="001F7116" w:rsidRDefault="001F7116" w:rsidP="001F7116">
      <w:pPr>
        <w:pStyle w:val="a7"/>
        <w:ind w:firstLine="709"/>
        <w:jc w:val="both"/>
        <w:rPr>
          <w:lang w:eastAsia="ru-RU"/>
        </w:rPr>
      </w:pPr>
      <w:r w:rsidRPr="0061094A">
        <w:rPr>
          <w:lang w:eastAsia="ru-RU"/>
        </w:rPr>
        <w:t xml:space="preserve">Непубличное акционерное общество - это юридическое лицо, </w:t>
      </w:r>
      <w:r>
        <w:rPr>
          <w:lang w:eastAsia="ru-RU"/>
        </w:rPr>
        <w:t>облада</w:t>
      </w:r>
      <w:r w:rsidRPr="0061094A">
        <w:rPr>
          <w:lang w:eastAsia="ru-RU"/>
        </w:rPr>
        <w:t>ющее следующим</w:t>
      </w:r>
      <w:r>
        <w:rPr>
          <w:lang w:eastAsia="ru-RU"/>
        </w:rPr>
        <w:t>и признаками</w:t>
      </w:r>
      <w:r w:rsidRPr="0061094A">
        <w:rPr>
          <w:lang w:eastAsia="ru-RU"/>
        </w:rPr>
        <w:t>:</w:t>
      </w:r>
    </w:p>
    <w:p w14:paraId="4535541F" w14:textId="77777777" w:rsidR="00503DF0" w:rsidRPr="00503DF0" w:rsidRDefault="00503DF0" w:rsidP="00503DF0">
      <w:pPr>
        <w:pStyle w:val="a7"/>
        <w:numPr>
          <w:ilvl w:val="0"/>
          <w:numId w:val="12"/>
        </w:numPr>
        <w:jc w:val="both"/>
        <w:rPr>
          <w:color w:val="666666"/>
        </w:rPr>
      </w:pPr>
      <w:r w:rsidRPr="00503DF0">
        <w:rPr>
          <w:bdr w:val="none" w:sz="0" w:space="0" w:color="auto" w:frame="1"/>
        </w:rPr>
        <w:t>минимальный размер уставного капитала – 10000 рублей;</w:t>
      </w:r>
    </w:p>
    <w:p w14:paraId="0E45DB4E" w14:textId="08128A70" w:rsidR="00503DF0" w:rsidRPr="00503DF0" w:rsidRDefault="00503DF0" w:rsidP="00503DF0">
      <w:pPr>
        <w:pStyle w:val="a7"/>
        <w:numPr>
          <w:ilvl w:val="0"/>
          <w:numId w:val="12"/>
        </w:numPr>
        <w:jc w:val="both"/>
        <w:rPr>
          <w:color w:val="666666"/>
        </w:rPr>
      </w:pPr>
      <w:r w:rsidRPr="00503DF0">
        <w:rPr>
          <w:bdr w:val="none" w:sz="0" w:space="0" w:color="auto" w:frame="1"/>
        </w:rPr>
        <w:t>количество акционеров не ограничено, в отличие от бывшего</w:t>
      </w:r>
      <w:r w:rsidRPr="00503DF0">
        <w:rPr>
          <w:rStyle w:val="apple-converted-space"/>
          <w:rFonts w:eastAsia="Times New Roman"/>
          <w:color w:val="000000"/>
          <w:bdr w:val="none" w:sz="0" w:space="0" w:color="auto" w:frame="1"/>
        </w:rPr>
        <w:t> </w:t>
      </w:r>
      <w:r>
        <w:rPr>
          <w:rFonts w:eastAsia="Times New Roman"/>
          <w:bdr w:val="none" w:sz="0" w:space="0" w:color="auto" w:frame="1"/>
        </w:rPr>
        <w:t>ЗАО</w:t>
      </w:r>
      <w:r w:rsidRPr="00503DF0">
        <w:rPr>
          <w:bdr w:val="none" w:sz="0" w:space="0" w:color="auto" w:frame="1"/>
        </w:rPr>
        <w:t> или</w:t>
      </w:r>
      <w:r w:rsidRPr="00503DF0">
        <w:rPr>
          <w:rStyle w:val="apple-converted-space"/>
          <w:rFonts w:eastAsia="Times New Roman"/>
          <w:color w:val="000000"/>
          <w:bdr w:val="none" w:sz="0" w:space="0" w:color="auto" w:frame="1"/>
        </w:rPr>
        <w:t> </w:t>
      </w:r>
      <w:r w:rsidRPr="00503DF0">
        <w:rPr>
          <w:rFonts w:eastAsia="Times New Roman"/>
          <w:bdr w:val="none" w:sz="0" w:space="0" w:color="auto" w:frame="1"/>
        </w:rPr>
        <w:t>ООО</w:t>
      </w:r>
      <w:r w:rsidRPr="00503DF0">
        <w:rPr>
          <w:bdr w:val="none" w:sz="0" w:space="0" w:color="auto" w:frame="1"/>
        </w:rPr>
        <w:t>, где ограничение составляет 50 участников;</w:t>
      </w:r>
    </w:p>
    <w:p w14:paraId="4ED7A078" w14:textId="77777777" w:rsidR="00503DF0" w:rsidRPr="00503DF0" w:rsidRDefault="00503DF0" w:rsidP="00503DF0">
      <w:pPr>
        <w:pStyle w:val="a7"/>
        <w:numPr>
          <w:ilvl w:val="0"/>
          <w:numId w:val="12"/>
        </w:numPr>
        <w:jc w:val="both"/>
        <w:rPr>
          <w:color w:val="666666"/>
        </w:rPr>
      </w:pPr>
      <w:r w:rsidRPr="00503DF0">
        <w:rPr>
          <w:bdr w:val="none" w:sz="0" w:space="0" w:color="auto" w:frame="1"/>
        </w:rPr>
        <w:t>в наименовании организации нет указания на то, что она является публичной;</w:t>
      </w:r>
    </w:p>
    <w:p w14:paraId="58CB1BAF" w14:textId="77777777" w:rsidR="00503DF0" w:rsidRPr="00503DF0" w:rsidRDefault="00503DF0" w:rsidP="00503DF0">
      <w:pPr>
        <w:pStyle w:val="a7"/>
        <w:numPr>
          <w:ilvl w:val="0"/>
          <w:numId w:val="12"/>
        </w:numPr>
        <w:jc w:val="both"/>
        <w:rPr>
          <w:color w:val="666666"/>
        </w:rPr>
      </w:pPr>
      <w:r w:rsidRPr="00503DF0">
        <w:rPr>
          <w:bdr w:val="none" w:sz="0" w:space="0" w:color="auto" w:frame="1"/>
        </w:rPr>
        <w:t>акции компании не размещаются на бирже и не предлагаются к приобретению по открытой подписке;</w:t>
      </w:r>
    </w:p>
    <w:p w14:paraId="23EC928C" w14:textId="77777777" w:rsidR="00503DF0" w:rsidRPr="00503DF0" w:rsidRDefault="00503DF0" w:rsidP="00503DF0">
      <w:pPr>
        <w:pStyle w:val="a7"/>
        <w:numPr>
          <w:ilvl w:val="0"/>
          <w:numId w:val="12"/>
        </w:numPr>
        <w:jc w:val="both"/>
        <w:rPr>
          <w:color w:val="666666"/>
        </w:rPr>
      </w:pPr>
      <w:r w:rsidRPr="00503DF0">
        <w:rPr>
          <w:bdr w:val="none" w:sz="0" w:space="0" w:color="auto" w:frame="1"/>
        </w:rPr>
        <w:t>возможность перераспределения права контроля, не соблюдая при этом процедуру раскрытия информации;</w:t>
      </w:r>
    </w:p>
    <w:p w14:paraId="50F5898A" w14:textId="77777777" w:rsidR="00503DF0" w:rsidRPr="00503DF0" w:rsidRDefault="00503DF0" w:rsidP="00503DF0">
      <w:pPr>
        <w:pStyle w:val="a7"/>
        <w:numPr>
          <w:ilvl w:val="0"/>
          <w:numId w:val="12"/>
        </w:numPr>
        <w:jc w:val="both"/>
        <w:rPr>
          <w:color w:val="666666"/>
        </w:rPr>
      </w:pPr>
      <w:r w:rsidRPr="00503DF0">
        <w:rPr>
          <w:bdr w:val="none" w:sz="0" w:space="0" w:color="auto" w:frame="1"/>
        </w:rPr>
        <w:t>акционеры могут договариваться об установлении повышенного квалифицированного большинства (большинство в 2/3 или 3/4 голосов присутствующих или списочного состава) для принятия отдельных решений;</w:t>
      </w:r>
    </w:p>
    <w:p w14:paraId="4F67C7EE" w14:textId="77777777" w:rsidR="00503DF0" w:rsidRPr="00503DF0" w:rsidRDefault="00503DF0" w:rsidP="00503DF0">
      <w:pPr>
        <w:pStyle w:val="a7"/>
        <w:numPr>
          <w:ilvl w:val="0"/>
          <w:numId w:val="12"/>
        </w:numPr>
        <w:jc w:val="both"/>
        <w:rPr>
          <w:color w:val="666666"/>
        </w:rPr>
      </w:pPr>
      <w:r w:rsidRPr="00503DF0">
        <w:rPr>
          <w:bdr w:val="none" w:sz="0" w:space="0" w:color="auto" w:frame="1"/>
        </w:rPr>
        <w:t>есть возможность выпускать обыкновенные акции с разным номиналом или многоголосые акции (акции, дающие акционеру право на несколько голосов на общем собрании акционеров);</w:t>
      </w:r>
    </w:p>
    <w:p w14:paraId="2087A51E" w14:textId="7A54B21A" w:rsidR="00503DF0" w:rsidRPr="00503DF0" w:rsidRDefault="00503DF0" w:rsidP="00503DF0">
      <w:pPr>
        <w:pStyle w:val="a7"/>
        <w:numPr>
          <w:ilvl w:val="0"/>
          <w:numId w:val="12"/>
        </w:numPr>
        <w:jc w:val="both"/>
        <w:rPr>
          <w:color w:val="666666"/>
        </w:rPr>
      </w:pPr>
      <w:r w:rsidRPr="00503DF0">
        <w:rPr>
          <w:bdr w:val="none" w:sz="0" w:space="0" w:color="auto" w:frame="1"/>
        </w:rPr>
        <w:t>имеется большая свобода в распределении компетенции органов управления и иной порядок избрания членов совета директоров.</w:t>
      </w:r>
    </w:p>
    <w:p w14:paraId="193D0F4F" w14:textId="2E5ADA90" w:rsidR="009518F2" w:rsidRDefault="001F7116" w:rsidP="009518F2">
      <w:pPr>
        <w:pStyle w:val="a7"/>
        <w:ind w:firstLine="709"/>
        <w:jc w:val="both"/>
      </w:pPr>
      <w:r w:rsidRPr="009518F2">
        <w:rPr>
          <w:shd w:val="clear" w:color="auto" w:fill="FFFFFF"/>
        </w:rPr>
        <w:t>Деятельность непубличных обществ преимущественно регулируется диспозитивными нормами законодательства, допускающими установление индивидуальных правил поведения (взаимодействия) участников корпорации по их усмотрению. Непубличные общества не производят заимствований с открытого рынка. Им адресовано больше диспозитивных норм, у них потенциально большая свобода внутрикорпоративной самоорганизации то есть возможность устанавливать правила взаимодействия по своему усмотрению.</w:t>
      </w:r>
    </w:p>
    <w:p w14:paraId="0620CC33" w14:textId="4D49AF83" w:rsidR="009518F2" w:rsidRPr="009518F2" w:rsidRDefault="009518F2" w:rsidP="009518F2">
      <w:pPr>
        <w:pStyle w:val="a7"/>
        <w:ind w:firstLine="709"/>
        <w:jc w:val="both"/>
        <w:rPr>
          <w:color w:val="424242"/>
        </w:rPr>
      </w:pPr>
      <w:r w:rsidRPr="009518F2">
        <w:rPr>
          <w:color w:val="424242"/>
        </w:rPr>
        <w:t>Признание АО непубличным предоставляет ему гораздо большую свободу в управлении своей деятельностью по сравнению с публичной компанией. Так, бывшее ЗАО не обязано публиковать информацию о своей работе в открытых источниках. По решению акционеров управление организацией может быть полностью передано в руки совета директоров или единоличного исполнительного органа общества. Собрание акционеров вправе самостоятельно определять номинальную стоимость акций, их количество и тип, предоставлять отдельным участникам дополнительные права. Ценные бумаги АО покупаются и продаются путём простой сделки.</w:t>
      </w:r>
      <w:r w:rsidR="00EA7F84">
        <w:rPr>
          <w:color w:val="424242"/>
        </w:rPr>
        <w:t>[5]</w:t>
      </w:r>
    </w:p>
    <w:p w14:paraId="334665EB" w14:textId="77777777" w:rsidR="009518F2" w:rsidRPr="009518F2" w:rsidRDefault="009518F2" w:rsidP="009518F2">
      <w:pPr>
        <w:pStyle w:val="a7"/>
        <w:ind w:firstLine="709"/>
        <w:jc w:val="both"/>
        <w:rPr>
          <w:rFonts w:eastAsiaTheme="minorEastAsia"/>
          <w:color w:val="424242"/>
        </w:rPr>
      </w:pPr>
      <w:r w:rsidRPr="009518F2">
        <w:rPr>
          <w:rFonts w:eastAsiaTheme="minorEastAsia"/>
          <w:color w:val="424242"/>
        </w:rPr>
        <w:t>Все решения АО должны быть удостоверены нотариусом либо регистратором. Ведение реестра акционеров непубличного акционерного общества передаётся специализированному регистратору.</w:t>
      </w:r>
    </w:p>
    <w:p w14:paraId="5BE01254" w14:textId="750C64BB" w:rsidR="001F7116" w:rsidRPr="009518F2" w:rsidRDefault="001F7116" w:rsidP="00647BD8">
      <w:pPr>
        <w:spacing w:line="360" w:lineRule="auto"/>
        <w:ind w:right="-7" w:firstLine="709"/>
        <w:jc w:val="both"/>
        <w:rPr>
          <w:rFonts w:ascii="Times New Roman" w:eastAsia="Times New Roman" w:hAnsi="Times New Roman" w:cs="Times New Roman"/>
          <w:color w:val="333333"/>
          <w:sz w:val="26"/>
          <w:szCs w:val="26"/>
          <w:shd w:val="clear" w:color="auto" w:fill="FFFFFF"/>
          <w:lang w:val="en-US" w:eastAsia="ru-RU"/>
        </w:rPr>
      </w:pPr>
    </w:p>
    <w:p w14:paraId="13C057B5" w14:textId="77777777" w:rsidR="001F7116" w:rsidRDefault="001F7116" w:rsidP="00647BD8">
      <w:pPr>
        <w:rPr>
          <w:rFonts w:ascii="Times New Roman" w:hAnsi="Times New Roman" w:cs="Times New Roman"/>
          <w:sz w:val="26"/>
          <w:szCs w:val="26"/>
        </w:rPr>
      </w:pPr>
    </w:p>
    <w:p w14:paraId="1E41811D" w14:textId="77777777" w:rsidR="00503DF0" w:rsidRDefault="00503DF0" w:rsidP="00B61B3C">
      <w:pPr>
        <w:pStyle w:val="a7"/>
        <w:ind w:left="709"/>
        <w:jc w:val="both"/>
      </w:pPr>
    </w:p>
    <w:p w14:paraId="5202FE24" w14:textId="77777777" w:rsidR="00503DF0" w:rsidRDefault="00503DF0" w:rsidP="00B61B3C">
      <w:pPr>
        <w:pStyle w:val="a7"/>
        <w:ind w:left="709"/>
        <w:jc w:val="both"/>
      </w:pPr>
    </w:p>
    <w:p w14:paraId="57DC854A" w14:textId="77777777" w:rsidR="00503DF0" w:rsidRDefault="00503DF0" w:rsidP="00B61B3C">
      <w:pPr>
        <w:pStyle w:val="a7"/>
        <w:ind w:left="709"/>
        <w:jc w:val="both"/>
      </w:pPr>
    </w:p>
    <w:p w14:paraId="41F25C66" w14:textId="77777777" w:rsidR="00503DF0" w:rsidRDefault="00503DF0" w:rsidP="00B61B3C">
      <w:pPr>
        <w:pStyle w:val="a7"/>
        <w:ind w:left="709"/>
        <w:jc w:val="both"/>
      </w:pPr>
    </w:p>
    <w:p w14:paraId="09CF79D8" w14:textId="77777777" w:rsidR="00503DF0" w:rsidRDefault="00503DF0" w:rsidP="00B61B3C">
      <w:pPr>
        <w:pStyle w:val="a7"/>
        <w:ind w:left="709"/>
        <w:jc w:val="both"/>
      </w:pPr>
    </w:p>
    <w:p w14:paraId="7781FD33" w14:textId="77777777" w:rsidR="00503DF0" w:rsidRDefault="00503DF0" w:rsidP="00B61B3C">
      <w:pPr>
        <w:pStyle w:val="a7"/>
        <w:ind w:left="709"/>
        <w:jc w:val="both"/>
      </w:pPr>
    </w:p>
    <w:p w14:paraId="50DB9466" w14:textId="77777777" w:rsidR="00503DF0" w:rsidRDefault="00503DF0" w:rsidP="00B61B3C">
      <w:pPr>
        <w:pStyle w:val="a7"/>
        <w:ind w:left="709"/>
        <w:jc w:val="both"/>
      </w:pPr>
    </w:p>
    <w:p w14:paraId="12D8E519" w14:textId="77777777" w:rsidR="00503DF0" w:rsidRDefault="00503DF0" w:rsidP="00B61B3C">
      <w:pPr>
        <w:pStyle w:val="a7"/>
        <w:ind w:left="709"/>
        <w:jc w:val="both"/>
      </w:pPr>
    </w:p>
    <w:p w14:paraId="25D9B3F8" w14:textId="77777777" w:rsidR="00503DF0" w:rsidRDefault="00503DF0" w:rsidP="00B61B3C">
      <w:pPr>
        <w:pStyle w:val="a7"/>
        <w:ind w:left="709"/>
        <w:jc w:val="both"/>
      </w:pPr>
    </w:p>
    <w:p w14:paraId="2BD9FA4D" w14:textId="77777777" w:rsidR="00503DF0" w:rsidRDefault="00503DF0" w:rsidP="00B61B3C">
      <w:pPr>
        <w:pStyle w:val="a7"/>
        <w:ind w:left="709"/>
        <w:jc w:val="both"/>
      </w:pPr>
    </w:p>
    <w:p w14:paraId="64642134" w14:textId="77777777" w:rsidR="00503DF0" w:rsidRDefault="00503DF0" w:rsidP="00B61B3C">
      <w:pPr>
        <w:pStyle w:val="a7"/>
        <w:ind w:left="709"/>
        <w:jc w:val="both"/>
      </w:pPr>
    </w:p>
    <w:p w14:paraId="705AC1CC" w14:textId="77777777" w:rsidR="00503DF0" w:rsidRDefault="00503DF0" w:rsidP="00B61B3C">
      <w:pPr>
        <w:pStyle w:val="a7"/>
        <w:ind w:left="709"/>
        <w:jc w:val="both"/>
      </w:pPr>
    </w:p>
    <w:p w14:paraId="64C99D41" w14:textId="77777777" w:rsidR="00503DF0" w:rsidRDefault="00503DF0" w:rsidP="00B61B3C">
      <w:pPr>
        <w:pStyle w:val="a7"/>
        <w:ind w:left="709"/>
        <w:jc w:val="both"/>
      </w:pPr>
    </w:p>
    <w:p w14:paraId="25A2A10E" w14:textId="77777777" w:rsidR="00503DF0" w:rsidRDefault="00503DF0" w:rsidP="00B61B3C">
      <w:pPr>
        <w:pStyle w:val="a7"/>
        <w:ind w:left="709"/>
        <w:jc w:val="both"/>
      </w:pPr>
    </w:p>
    <w:p w14:paraId="6B0952C7" w14:textId="77777777" w:rsidR="00503DF0" w:rsidRDefault="00503DF0" w:rsidP="00B61B3C">
      <w:pPr>
        <w:pStyle w:val="a7"/>
        <w:ind w:left="709"/>
        <w:jc w:val="both"/>
      </w:pPr>
    </w:p>
    <w:p w14:paraId="5FB97B13" w14:textId="77777777" w:rsidR="00503DF0" w:rsidRDefault="00503DF0" w:rsidP="00B61B3C">
      <w:pPr>
        <w:pStyle w:val="a7"/>
        <w:ind w:left="709"/>
        <w:jc w:val="both"/>
      </w:pPr>
    </w:p>
    <w:p w14:paraId="69B37F90" w14:textId="77777777" w:rsidR="00503DF0" w:rsidRDefault="00503DF0" w:rsidP="00B61B3C">
      <w:pPr>
        <w:pStyle w:val="a7"/>
        <w:ind w:left="709"/>
        <w:jc w:val="both"/>
      </w:pPr>
    </w:p>
    <w:p w14:paraId="2631943A" w14:textId="77777777" w:rsidR="00503DF0" w:rsidRDefault="00503DF0" w:rsidP="00B61B3C">
      <w:pPr>
        <w:pStyle w:val="a7"/>
        <w:ind w:left="709"/>
        <w:jc w:val="both"/>
      </w:pPr>
    </w:p>
    <w:p w14:paraId="5C1FC3A9" w14:textId="77777777" w:rsidR="00503DF0" w:rsidRDefault="00503DF0" w:rsidP="00503DF0">
      <w:pPr>
        <w:pStyle w:val="a7"/>
        <w:jc w:val="both"/>
      </w:pPr>
    </w:p>
    <w:p w14:paraId="4A55A608" w14:textId="77777777" w:rsidR="00503DF0" w:rsidRDefault="00503DF0" w:rsidP="00503DF0">
      <w:pPr>
        <w:pStyle w:val="a7"/>
        <w:jc w:val="both"/>
      </w:pPr>
    </w:p>
    <w:p w14:paraId="4B784772" w14:textId="77777777" w:rsidR="00CE7709" w:rsidRDefault="00CE7709" w:rsidP="00B61B3C">
      <w:pPr>
        <w:pStyle w:val="a7"/>
        <w:ind w:left="709"/>
        <w:jc w:val="both"/>
      </w:pPr>
    </w:p>
    <w:p w14:paraId="69EEBB78" w14:textId="4E8C8571" w:rsidR="00B54E37" w:rsidRDefault="00B54E37" w:rsidP="00B61B3C">
      <w:pPr>
        <w:pStyle w:val="a7"/>
        <w:ind w:left="709"/>
        <w:jc w:val="both"/>
      </w:pPr>
      <w:r w:rsidRPr="00B61B3C">
        <w:t>3 ОСОБЕННОСТИ УПРАВЛЕНИЯ НЕПУБЛИЧНЫМ АКЦИОНЕРНЫМ ОБЩЕСТВОМ</w:t>
      </w:r>
    </w:p>
    <w:p w14:paraId="00BFDA61" w14:textId="77777777" w:rsidR="00B61B3C" w:rsidRDefault="00B61B3C" w:rsidP="00B61B3C">
      <w:pPr>
        <w:pStyle w:val="a7"/>
        <w:ind w:firstLine="709"/>
        <w:jc w:val="both"/>
      </w:pPr>
    </w:p>
    <w:p w14:paraId="24210EF5" w14:textId="4715899D" w:rsidR="00B30273" w:rsidRPr="00B30273" w:rsidRDefault="00B30273" w:rsidP="00B30273">
      <w:pPr>
        <w:pStyle w:val="a7"/>
        <w:ind w:firstLine="709"/>
        <w:jc w:val="both"/>
        <w:rPr>
          <w:lang w:eastAsia="ru-RU"/>
        </w:rPr>
      </w:pPr>
      <w:r w:rsidRPr="00B30273">
        <w:rPr>
          <w:lang w:eastAsia="ru-RU"/>
        </w:rPr>
        <w:t xml:space="preserve">Что касается особенностей управления непубличным акционерным обществом, то они также имеют некоторые существенные отличия от других организационных правовых форм юрлиц, в том числе акционерных обществ публичного типа. Так, в </w:t>
      </w:r>
      <w:r>
        <w:rPr>
          <w:lang w:eastAsia="ru-RU"/>
        </w:rPr>
        <w:t>статье 67 первой части Гражданского Кодекса</w:t>
      </w:r>
      <w:r w:rsidRPr="00B30273">
        <w:rPr>
          <w:lang w:eastAsia="ru-RU"/>
        </w:rPr>
        <w:t xml:space="preserve"> </w:t>
      </w:r>
      <w:r>
        <w:rPr>
          <w:lang w:eastAsia="ru-RU"/>
        </w:rPr>
        <w:t xml:space="preserve">РФ </w:t>
      </w:r>
      <w:r w:rsidRPr="00B30273">
        <w:rPr>
          <w:lang w:eastAsia="ru-RU"/>
        </w:rPr>
        <w:t>четко указано, что подтверждение решений общего собрания акционеров и состава присутствующих на нем акционеров совершается через нотариальное удостоверение или же удостоверение субъектом, который ведет реестр акционеров данного общества и выполняет полномочия его счетной комиссии.</w:t>
      </w:r>
    </w:p>
    <w:p w14:paraId="4D894084" w14:textId="0BE48028" w:rsidR="00B30273" w:rsidRPr="00B30273" w:rsidRDefault="00B30273" w:rsidP="00B30273">
      <w:pPr>
        <w:pStyle w:val="a7"/>
        <w:ind w:firstLine="709"/>
        <w:jc w:val="both"/>
        <w:rPr>
          <w:lang w:eastAsia="ru-RU"/>
        </w:rPr>
      </w:pPr>
      <w:r w:rsidRPr="00B30273">
        <w:rPr>
          <w:lang w:eastAsia="ru-RU"/>
        </w:rPr>
        <w:t>Грамотно сформулированные положения учредительных документов такого непубличного акционерного общества, а также корпоративного договора между учредителями, предоставят его акционерам уникальную возможность самостоятельно определять как объем правомочностей самих учредителей, так порядок формирования коллегиальных органов и процедуру проведения его заседаний, а также некоторые другие важные для деятельности данного общества вопросы.</w:t>
      </w:r>
    </w:p>
    <w:p w14:paraId="72FC4DB1" w14:textId="779BC8FB" w:rsidR="00586CB1" w:rsidRDefault="00586CB1" w:rsidP="00586CB1">
      <w:pPr>
        <w:pStyle w:val="a7"/>
        <w:ind w:firstLine="709"/>
        <w:jc w:val="both"/>
        <w:rPr>
          <w:rFonts w:eastAsiaTheme="minorEastAsia"/>
          <w:color w:val="222222"/>
          <w:lang w:eastAsia="ru-RU"/>
        </w:rPr>
      </w:pPr>
      <w:r>
        <w:rPr>
          <w:rFonts w:eastAsia="Times New Roman"/>
          <w:shd w:val="clear" w:color="auto" w:fill="FFFFFF"/>
          <w:lang w:eastAsia="ru-RU"/>
        </w:rPr>
        <w:t xml:space="preserve">В непубличных акционерных обществах </w:t>
      </w:r>
      <w:r w:rsidRPr="00586CB1">
        <w:rPr>
          <w:rFonts w:eastAsia="Times New Roman"/>
          <w:shd w:val="clear" w:color="auto" w:fill="FFFFFF"/>
          <w:lang w:eastAsia="ru-RU"/>
        </w:rPr>
        <w:t xml:space="preserve"> можно будет ограничить распоряжение акционером его акциями путем их отчуждения в пользу третьих лиц, установив необходимость получения обязательного предварительного согласия других акционеров на совершение соответствующих сделок</w:t>
      </w:r>
      <w:r>
        <w:rPr>
          <w:rFonts w:eastAsia="Times New Roman"/>
          <w:shd w:val="clear" w:color="auto" w:fill="FFFFFF"/>
          <w:lang w:eastAsia="ru-RU"/>
        </w:rPr>
        <w:t>.</w:t>
      </w:r>
      <w:r w:rsidRPr="00586CB1">
        <w:rPr>
          <w:rFonts w:eastAsiaTheme="minorEastAsia"/>
          <w:color w:val="222222"/>
          <w:lang w:eastAsia="ru-RU"/>
        </w:rPr>
        <w:t xml:space="preserve"> </w:t>
      </w:r>
    </w:p>
    <w:p w14:paraId="32370C20" w14:textId="4CCA7DAE" w:rsidR="00586CB1" w:rsidRPr="00586CB1" w:rsidRDefault="00586CB1" w:rsidP="00586CB1">
      <w:pPr>
        <w:pStyle w:val="a7"/>
        <w:ind w:firstLine="709"/>
        <w:jc w:val="both"/>
        <w:rPr>
          <w:rFonts w:eastAsiaTheme="minorEastAsia"/>
          <w:color w:val="222222"/>
          <w:lang w:eastAsia="ru-RU"/>
        </w:rPr>
      </w:pPr>
      <w:r w:rsidRPr="00B61B3C">
        <w:rPr>
          <w:rFonts w:eastAsiaTheme="minorEastAsia"/>
          <w:color w:val="222222"/>
          <w:lang w:eastAsia="ru-RU"/>
        </w:rPr>
        <w:t>Единственным учредительным документом для всех юридических лиц, кроме хозяйственных товариществ, теперь является устав.</w:t>
      </w:r>
      <w:r w:rsidR="00EA7F84">
        <w:rPr>
          <w:rFonts w:eastAsiaTheme="minorEastAsia"/>
          <w:color w:val="222222"/>
          <w:lang w:eastAsia="ru-RU"/>
        </w:rPr>
        <w:t>[3]</w:t>
      </w:r>
    </w:p>
    <w:p w14:paraId="23E996F0" w14:textId="77777777" w:rsidR="009518F2" w:rsidRDefault="009518F2" w:rsidP="009518F2">
      <w:pPr>
        <w:pStyle w:val="a7"/>
        <w:ind w:firstLine="709"/>
        <w:jc w:val="both"/>
        <w:rPr>
          <w:rFonts w:eastAsia="Times New Roman"/>
          <w:color w:val="222222"/>
          <w:lang w:eastAsia="ru-RU"/>
        </w:rPr>
      </w:pPr>
      <w:r>
        <w:rPr>
          <w:rFonts w:eastAsia="Times New Roman"/>
          <w:color w:val="222222"/>
          <w:lang w:eastAsia="ru-RU"/>
        </w:rPr>
        <w:t>В</w:t>
      </w:r>
      <w:r w:rsidRPr="00B61B3C">
        <w:rPr>
          <w:rFonts w:eastAsia="Times New Roman"/>
          <w:color w:val="222222"/>
          <w:lang w:eastAsia="ru-RU"/>
        </w:rPr>
        <w:t xml:space="preserve">опросы деятельности общества могут быть отнесены на рассмотрение коллегиальному органу управления или исполнительному органу, за исключением вопросов: </w:t>
      </w:r>
    </w:p>
    <w:p w14:paraId="7EB6353B" w14:textId="77777777" w:rsidR="009518F2" w:rsidRPr="009518F2" w:rsidRDefault="009518F2" w:rsidP="009518F2">
      <w:pPr>
        <w:pStyle w:val="a7"/>
        <w:numPr>
          <w:ilvl w:val="0"/>
          <w:numId w:val="9"/>
        </w:numPr>
        <w:jc w:val="both"/>
        <w:rPr>
          <w:rFonts w:eastAsiaTheme="minorEastAsia"/>
          <w:color w:val="222222"/>
          <w:lang w:eastAsia="ru-RU"/>
        </w:rPr>
      </w:pPr>
      <w:r w:rsidRPr="00B61B3C">
        <w:rPr>
          <w:rFonts w:eastAsia="Times New Roman"/>
          <w:color w:val="222222"/>
          <w:lang w:eastAsia="ru-RU"/>
        </w:rPr>
        <w:t xml:space="preserve">внесения изменений в устав </w:t>
      </w:r>
    </w:p>
    <w:p w14:paraId="075816BA" w14:textId="5736EFF2" w:rsidR="009518F2" w:rsidRPr="009518F2" w:rsidRDefault="009518F2" w:rsidP="009518F2">
      <w:pPr>
        <w:pStyle w:val="a7"/>
        <w:numPr>
          <w:ilvl w:val="0"/>
          <w:numId w:val="9"/>
        </w:numPr>
        <w:jc w:val="both"/>
        <w:rPr>
          <w:rFonts w:eastAsiaTheme="minorEastAsia"/>
          <w:color w:val="222222"/>
          <w:lang w:eastAsia="ru-RU"/>
        </w:rPr>
      </w:pPr>
      <w:r>
        <w:rPr>
          <w:rFonts w:eastAsia="Times New Roman"/>
          <w:color w:val="222222"/>
          <w:lang w:eastAsia="ru-RU"/>
        </w:rPr>
        <w:t>реорганизации и ликвидации общества</w:t>
      </w:r>
    </w:p>
    <w:p w14:paraId="719FF8B1" w14:textId="77777777" w:rsidR="009518F2" w:rsidRPr="009518F2" w:rsidRDefault="009518F2" w:rsidP="009518F2">
      <w:pPr>
        <w:pStyle w:val="a7"/>
        <w:numPr>
          <w:ilvl w:val="0"/>
          <w:numId w:val="9"/>
        </w:numPr>
        <w:jc w:val="both"/>
        <w:rPr>
          <w:rFonts w:eastAsiaTheme="minorEastAsia"/>
          <w:color w:val="222222"/>
          <w:lang w:eastAsia="ru-RU"/>
        </w:rPr>
      </w:pPr>
      <w:r>
        <w:rPr>
          <w:rFonts w:eastAsia="Times New Roman"/>
          <w:color w:val="222222"/>
          <w:lang w:eastAsia="ru-RU"/>
        </w:rPr>
        <w:t xml:space="preserve"> избрание</w:t>
      </w:r>
      <w:r w:rsidRPr="00B61B3C">
        <w:rPr>
          <w:rFonts w:eastAsia="Times New Roman"/>
          <w:color w:val="222222"/>
          <w:lang w:eastAsia="ru-RU"/>
        </w:rPr>
        <w:t xml:space="preserve"> и определения полномочий коллегиального органа</w:t>
      </w:r>
    </w:p>
    <w:p w14:paraId="2F0EDFB1" w14:textId="77777777" w:rsidR="009518F2" w:rsidRPr="009518F2" w:rsidRDefault="009518F2" w:rsidP="009518F2">
      <w:pPr>
        <w:pStyle w:val="a7"/>
        <w:numPr>
          <w:ilvl w:val="0"/>
          <w:numId w:val="9"/>
        </w:numPr>
        <w:jc w:val="both"/>
        <w:rPr>
          <w:rFonts w:eastAsiaTheme="minorEastAsia"/>
          <w:color w:val="222222"/>
          <w:lang w:eastAsia="ru-RU"/>
        </w:rPr>
      </w:pPr>
      <w:r w:rsidRPr="009518F2">
        <w:rPr>
          <w:rFonts w:eastAsia="Times New Roman"/>
          <w:color w:val="222222"/>
          <w:lang w:eastAsia="ru-RU"/>
        </w:rPr>
        <w:t>определения ко</w:t>
      </w:r>
      <w:r>
        <w:rPr>
          <w:rFonts w:eastAsia="Times New Roman"/>
          <w:color w:val="222222"/>
          <w:lang w:eastAsia="ru-RU"/>
        </w:rPr>
        <w:t>личества, номинальной стоимости и</w:t>
      </w:r>
      <w:r w:rsidRPr="009518F2">
        <w:rPr>
          <w:rFonts w:eastAsia="Times New Roman"/>
          <w:color w:val="222222"/>
          <w:lang w:eastAsia="ru-RU"/>
        </w:rPr>
        <w:t xml:space="preserve"> категории </w:t>
      </w:r>
      <w:r>
        <w:rPr>
          <w:rFonts w:eastAsia="Times New Roman"/>
          <w:color w:val="222222"/>
          <w:lang w:eastAsia="ru-RU"/>
        </w:rPr>
        <w:t>объявленных акций</w:t>
      </w:r>
      <w:r w:rsidRPr="009518F2">
        <w:rPr>
          <w:rFonts w:eastAsia="Times New Roman"/>
          <w:color w:val="222222"/>
          <w:lang w:eastAsia="ru-RU"/>
        </w:rPr>
        <w:t xml:space="preserve"> </w:t>
      </w:r>
    </w:p>
    <w:p w14:paraId="4A62794B" w14:textId="68A84F35" w:rsidR="009518F2" w:rsidRPr="009518F2" w:rsidRDefault="009518F2" w:rsidP="009518F2">
      <w:pPr>
        <w:pStyle w:val="a7"/>
        <w:numPr>
          <w:ilvl w:val="0"/>
          <w:numId w:val="9"/>
        </w:numPr>
        <w:jc w:val="both"/>
        <w:rPr>
          <w:rFonts w:eastAsiaTheme="minorEastAsia"/>
          <w:color w:val="222222"/>
          <w:lang w:eastAsia="ru-RU"/>
        </w:rPr>
      </w:pPr>
      <w:r w:rsidRPr="009518F2">
        <w:rPr>
          <w:rFonts w:eastAsia="Times New Roman"/>
          <w:color w:val="222222"/>
          <w:lang w:eastAsia="ru-RU"/>
        </w:rPr>
        <w:t>утверждения внутренних регламентирующих документов.</w:t>
      </w:r>
    </w:p>
    <w:p w14:paraId="260A312B" w14:textId="76C4C80C" w:rsidR="00647BD8" w:rsidRPr="00B61B3C" w:rsidRDefault="00B61B3C" w:rsidP="00B61B3C">
      <w:pPr>
        <w:pStyle w:val="a7"/>
        <w:ind w:firstLine="709"/>
        <w:jc w:val="both"/>
        <w:rPr>
          <w:rFonts w:eastAsiaTheme="minorEastAsia"/>
          <w:color w:val="222222"/>
          <w:lang w:eastAsia="ru-RU"/>
        </w:rPr>
      </w:pPr>
      <w:r w:rsidRPr="00B61B3C">
        <w:rPr>
          <w:rFonts w:eastAsiaTheme="minorEastAsia"/>
          <w:color w:val="222222"/>
          <w:lang w:eastAsia="ru-RU"/>
        </w:rPr>
        <w:t xml:space="preserve">Для непубличных акционерных обществ </w:t>
      </w:r>
      <w:r w:rsidR="00647BD8" w:rsidRPr="00B61B3C">
        <w:rPr>
          <w:rFonts w:eastAsiaTheme="minorEastAsia"/>
          <w:color w:val="222222"/>
          <w:lang w:eastAsia="ru-RU"/>
        </w:rPr>
        <w:t>предусматриваются следующие положения, которые могут по решению учредителей быть включены в устав:</w:t>
      </w:r>
    </w:p>
    <w:p w14:paraId="725FBF39" w14:textId="77777777" w:rsidR="00B61B3C" w:rsidRDefault="00647BD8" w:rsidP="00B61B3C">
      <w:pPr>
        <w:pStyle w:val="a7"/>
        <w:numPr>
          <w:ilvl w:val="0"/>
          <w:numId w:val="8"/>
        </w:numPr>
        <w:jc w:val="both"/>
        <w:rPr>
          <w:rFonts w:eastAsia="Times New Roman"/>
          <w:color w:val="222222"/>
          <w:lang w:eastAsia="ru-RU"/>
        </w:rPr>
      </w:pPr>
      <w:r w:rsidRPr="00B61B3C">
        <w:rPr>
          <w:rFonts w:eastAsia="Times New Roman"/>
          <w:color w:val="222222"/>
          <w:lang w:eastAsia="ru-RU"/>
        </w:rPr>
        <w:t>функции коллегиального исполнительного органа и коллегиального органа управления могут быть совмещены</w:t>
      </w:r>
    </w:p>
    <w:p w14:paraId="5A0D8B20" w14:textId="77777777" w:rsidR="00B61B3C" w:rsidRDefault="00647BD8" w:rsidP="00B61B3C">
      <w:pPr>
        <w:pStyle w:val="a7"/>
        <w:numPr>
          <w:ilvl w:val="0"/>
          <w:numId w:val="8"/>
        </w:numPr>
        <w:jc w:val="both"/>
        <w:rPr>
          <w:rFonts w:eastAsia="Times New Roman"/>
          <w:color w:val="222222"/>
          <w:lang w:eastAsia="ru-RU"/>
        </w:rPr>
      </w:pPr>
      <w:r w:rsidRPr="00B61B3C">
        <w:rPr>
          <w:rFonts w:eastAsia="Times New Roman"/>
          <w:color w:val="222222"/>
          <w:lang w:eastAsia="ru-RU"/>
        </w:rPr>
        <w:t>функции коллегиального исполнительного органа могут быть переданы единоличному исполнительному органу</w:t>
      </w:r>
    </w:p>
    <w:p w14:paraId="6619EA2E" w14:textId="77777777" w:rsidR="00B61B3C" w:rsidRDefault="00647BD8" w:rsidP="00B61B3C">
      <w:pPr>
        <w:pStyle w:val="a7"/>
        <w:numPr>
          <w:ilvl w:val="0"/>
          <w:numId w:val="8"/>
        </w:numPr>
        <w:jc w:val="both"/>
        <w:rPr>
          <w:rFonts w:eastAsia="Times New Roman"/>
          <w:color w:val="222222"/>
          <w:lang w:eastAsia="ru-RU"/>
        </w:rPr>
      </w:pPr>
      <w:r w:rsidRPr="00B61B3C">
        <w:rPr>
          <w:rFonts w:eastAsia="Times New Roman"/>
          <w:color w:val="222222"/>
          <w:lang w:eastAsia="ru-RU"/>
        </w:rPr>
        <w:t>возможность отказаться от создания ревизионной комиссии</w:t>
      </w:r>
    </w:p>
    <w:p w14:paraId="2662FD1A" w14:textId="77777777" w:rsidR="00B61B3C" w:rsidRDefault="00B61B3C" w:rsidP="00B61B3C">
      <w:pPr>
        <w:pStyle w:val="a7"/>
        <w:numPr>
          <w:ilvl w:val="0"/>
          <w:numId w:val="8"/>
        </w:numPr>
        <w:jc w:val="both"/>
        <w:rPr>
          <w:rFonts w:eastAsia="Times New Roman"/>
          <w:color w:val="222222"/>
          <w:lang w:eastAsia="ru-RU"/>
        </w:rPr>
      </w:pPr>
      <w:r>
        <w:rPr>
          <w:rFonts w:eastAsia="Times New Roman"/>
          <w:color w:val="222222"/>
          <w:lang w:eastAsia="ru-RU"/>
        </w:rPr>
        <w:t>порядок созыва, под</w:t>
      </w:r>
      <w:r w:rsidR="00647BD8" w:rsidRPr="00B61B3C">
        <w:rPr>
          <w:rFonts w:eastAsia="Times New Roman"/>
          <w:color w:val="222222"/>
          <w:lang w:eastAsia="ru-RU"/>
        </w:rPr>
        <w:t>готовки и проведения общего собрания участников непубличного общества может отличаться от установленного законом, при условии, что такой порядок не должен лишать участников права на получение информации об общем собрании и участия в нем</w:t>
      </w:r>
    </w:p>
    <w:p w14:paraId="3E7AB317" w14:textId="77777777" w:rsidR="00B61B3C" w:rsidRDefault="00647BD8" w:rsidP="00B61B3C">
      <w:pPr>
        <w:pStyle w:val="a7"/>
        <w:numPr>
          <w:ilvl w:val="0"/>
          <w:numId w:val="8"/>
        </w:numPr>
        <w:jc w:val="both"/>
        <w:rPr>
          <w:rFonts w:eastAsia="Times New Roman"/>
          <w:color w:val="222222"/>
          <w:lang w:eastAsia="ru-RU"/>
        </w:rPr>
      </w:pPr>
      <w:r w:rsidRPr="00B61B3C">
        <w:rPr>
          <w:rFonts w:eastAsia="Times New Roman"/>
          <w:color w:val="222222"/>
          <w:lang w:eastAsia="ru-RU"/>
        </w:rPr>
        <w:t>количественный состав, порядок формирования и деятельность коллегиального исполнительного органа (или коллегиального органа управления может отличаться от установленного законом</w:t>
      </w:r>
    </w:p>
    <w:p w14:paraId="2B167DE5" w14:textId="77777777" w:rsidR="00B61B3C" w:rsidRDefault="00647BD8" w:rsidP="00B61B3C">
      <w:pPr>
        <w:pStyle w:val="a7"/>
        <w:numPr>
          <w:ilvl w:val="0"/>
          <w:numId w:val="8"/>
        </w:numPr>
        <w:jc w:val="both"/>
        <w:rPr>
          <w:rFonts w:eastAsia="Times New Roman"/>
          <w:color w:val="222222"/>
          <w:lang w:eastAsia="ru-RU"/>
        </w:rPr>
      </w:pPr>
      <w:r w:rsidRPr="00B61B3C">
        <w:rPr>
          <w:rFonts w:eastAsia="Times New Roman"/>
          <w:color w:val="222222"/>
          <w:lang w:eastAsia="ru-RU"/>
        </w:rPr>
        <w:t>преимущественное право покупки долей / акций в уставном капитале, максимальной доли участия в уставном капитале ООО одного участника общества может отличаться от установленного законом</w:t>
      </w:r>
    </w:p>
    <w:p w14:paraId="1AC10C9A" w14:textId="18E87324" w:rsidR="00647BD8" w:rsidRDefault="00647BD8" w:rsidP="00B61B3C">
      <w:pPr>
        <w:pStyle w:val="a7"/>
        <w:numPr>
          <w:ilvl w:val="0"/>
          <w:numId w:val="8"/>
        </w:numPr>
        <w:jc w:val="both"/>
        <w:rPr>
          <w:rFonts w:eastAsia="Times New Roman"/>
          <w:color w:val="222222"/>
          <w:lang w:eastAsia="ru-RU"/>
        </w:rPr>
      </w:pPr>
      <w:r w:rsidRPr="00B61B3C">
        <w:rPr>
          <w:rFonts w:eastAsia="Times New Roman"/>
          <w:color w:val="222222"/>
          <w:lang w:eastAsia="ru-RU"/>
        </w:rPr>
        <w:t>к компетенции общего собрания акционеров можно отнести вопросы, не указанные законом.</w:t>
      </w:r>
    </w:p>
    <w:p w14:paraId="0F551C0C" w14:textId="77777777" w:rsidR="00503DF0" w:rsidRPr="00FC7EC9" w:rsidRDefault="00503DF0" w:rsidP="00FC7EC9">
      <w:pPr>
        <w:pStyle w:val="a7"/>
        <w:ind w:firstLine="709"/>
        <w:jc w:val="both"/>
        <w:rPr>
          <w:shd w:val="clear" w:color="auto" w:fill="FFFFFF"/>
          <w:lang w:eastAsia="ru-RU"/>
        </w:rPr>
      </w:pPr>
      <w:r w:rsidRPr="00FC7EC9">
        <w:rPr>
          <w:shd w:val="clear" w:color="auto" w:fill="FFFFFF"/>
          <w:lang w:eastAsia="ru-RU"/>
        </w:rPr>
        <w:t>Все решения АО должны быть удостоверены нотариусом либо регистратором. Ведение реестра акционеров непубличного акционерного общества передаётся специализированному регистратору.</w:t>
      </w:r>
    </w:p>
    <w:p w14:paraId="1BED0F19" w14:textId="4863292D" w:rsidR="00FC7EC9" w:rsidRPr="00FC7EC9" w:rsidRDefault="00FC7EC9" w:rsidP="00FC7EC9">
      <w:pPr>
        <w:pStyle w:val="a7"/>
        <w:ind w:firstLine="709"/>
        <w:jc w:val="both"/>
        <w:rPr>
          <w:rFonts w:eastAsiaTheme="minorEastAsia"/>
          <w:color w:val="444444"/>
          <w:lang w:eastAsia="ru-RU"/>
        </w:rPr>
      </w:pPr>
      <w:r>
        <w:rPr>
          <w:rFonts w:eastAsiaTheme="minorEastAsia"/>
          <w:bCs/>
          <w:color w:val="444444"/>
          <w:lang w:eastAsia="ru-RU"/>
        </w:rPr>
        <w:t>Среди отрицательных особенностей непубличного акционерного общества выделяют</w:t>
      </w:r>
      <w:r w:rsidRPr="00FC7EC9">
        <w:rPr>
          <w:rFonts w:eastAsiaTheme="minorEastAsia"/>
          <w:bCs/>
          <w:color w:val="444444"/>
          <w:lang w:eastAsia="ru-RU"/>
        </w:rPr>
        <w:t>:</w:t>
      </w:r>
    </w:p>
    <w:p w14:paraId="1D40DD54" w14:textId="77777777" w:rsidR="00FC7EC9" w:rsidRDefault="00FC7EC9" w:rsidP="00FC7EC9">
      <w:pPr>
        <w:pStyle w:val="a7"/>
        <w:numPr>
          <w:ilvl w:val="0"/>
          <w:numId w:val="15"/>
        </w:numPr>
        <w:jc w:val="both"/>
        <w:rPr>
          <w:rFonts w:eastAsia="Times New Roman"/>
          <w:color w:val="444444"/>
          <w:lang w:eastAsia="ru-RU"/>
        </w:rPr>
      </w:pPr>
      <w:r w:rsidRPr="00FC7EC9">
        <w:rPr>
          <w:rFonts w:eastAsia="Times New Roman"/>
          <w:color w:val="444444"/>
          <w:lang w:eastAsia="ru-RU"/>
        </w:rPr>
        <w:t>более сложная процедура создания компании за счет необходимости регистрации выпуска акций;</w:t>
      </w:r>
    </w:p>
    <w:p w14:paraId="6F102BFB" w14:textId="5C779D8E" w:rsidR="00FC7EC9" w:rsidRPr="00FC7EC9" w:rsidRDefault="00FC7EC9" w:rsidP="00FC7EC9">
      <w:pPr>
        <w:pStyle w:val="a7"/>
        <w:numPr>
          <w:ilvl w:val="0"/>
          <w:numId w:val="15"/>
        </w:numPr>
        <w:jc w:val="both"/>
        <w:rPr>
          <w:rFonts w:eastAsia="Times New Roman"/>
          <w:color w:val="444444"/>
          <w:lang w:eastAsia="ru-RU"/>
        </w:rPr>
      </w:pPr>
      <w:r w:rsidRPr="00FC7EC9">
        <w:rPr>
          <w:rFonts w:eastAsia="Times New Roman"/>
          <w:color w:val="444444"/>
          <w:lang w:eastAsia="ru-RU"/>
        </w:rPr>
        <w:t>больше операционных издержек – ведение реестра регистратором, заверение решений общего собрания нотариусом либо регистратором.</w:t>
      </w:r>
    </w:p>
    <w:p w14:paraId="29D248AF" w14:textId="1EDF1A1F" w:rsidR="00503DF0" w:rsidRPr="00FC7EC9" w:rsidRDefault="00503DF0" w:rsidP="00FC7EC9">
      <w:pPr>
        <w:pStyle w:val="a7"/>
        <w:ind w:firstLine="709"/>
        <w:jc w:val="both"/>
        <w:rPr>
          <w:lang w:eastAsia="ru-RU"/>
        </w:rPr>
      </w:pPr>
      <w:r w:rsidRPr="00FC7EC9">
        <w:rPr>
          <w:lang w:eastAsia="ru-RU"/>
        </w:rPr>
        <w:t>В случае если в </w:t>
      </w:r>
      <w:r w:rsidRPr="00FC7EC9">
        <w:rPr>
          <w:iCs/>
          <w:lang w:eastAsia="ru-RU"/>
        </w:rPr>
        <w:t>непубличном</w:t>
      </w:r>
      <w:r w:rsidRPr="00FC7EC9">
        <w:rPr>
          <w:lang w:eastAsia="ru-RU"/>
        </w:rPr>
        <w:t> акционерном обществе имеется возможность </w:t>
      </w:r>
      <w:r w:rsidRPr="00FC7EC9">
        <w:rPr>
          <w:iCs/>
          <w:lang w:eastAsia="ru-RU"/>
        </w:rPr>
        <w:t>привлечь</w:t>
      </w:r>
      <w:r w:rsidRPr="00FC7EC9">
        <w:rPr>
          <w:lang w:eastAsia="ru-RU"/>
        </w:rPr>
        <w:t>для участия в общем собрании акционеров по вопросу об утверждении новой редакции устава </w:t>
      </w:r>
      <w:r w:rsidRPr="00FC7EC9">
        <w:rPr>
          <w:iCs/>
          <w:lang w:eastAsia="ru-RU"/>
        </w:rPr>
        <w:t>всех акционеров </w:t>
      </w:r>
      <w:r w:rsidRPr="00FC7EC9">
        <w:rPr>
          <w:lang w:eastAsia="ru-RU"/>
        </w:rPr>
        <w:t>общества  – тут воз</w:t>
      </w:r>
      <w:r w:rsidRPr="00FC7EC9">
        <w:rPr>
          <w:lang w:eastAsia="ru-RU"/>
        </w:rPr>
        <w:softHyphen/>
        <w:t>можности для модернизации устава еще ши</w:t>
      </w:r>
      <w:r w:rsidRPr="00FC7EC9">
        <w:rPr>
          <w:lang w:eastAsia="ru-RU"/>
        </w:rPr>
        <w:softHyphen/>
        <w:t>ре. В частности, уставом непубличного ак</w:t>
      </w:r>
      <w:r w:rsidRPr="00FC7EC9">
        <w:rPr>
          <w:lang w:eastAsia="ru-RU"/>
        </w:rPr>
        <w:softHyphen/>
        <w:t>ционерного общества можно предусмотреть любые требования к количественному со</w:t>
      </w:r>
      <w:r w:rsidRPr="00FC7EC9">
        <w:rPr>
          <w:lang w:eastAsia="ru-RU"/>
        </w:rPr>
        <w:softHyphen/>
        <w:t>ставу совета директоров, порядку избрания, сроку полномочий, порядку проведения за</w:t>
      </w:r>
      <w:r w:rsidRPr="00FC7EC9">
        <w:rPr>
          <w:lang w:eastAsia="ru-RU"/>
        </w:rPr>
        <w:softHyphen/>
        <w:t>седаний. То же касается и коллегиального ис</w:t>
      </w:r>
      <w:r w:rsidRPr="00FC7EC9">
        <w:rPr>
          <w:lang w:eastAsia="ru-RU"/>
        </w:rPr>
        <w:softHyphen/>
        <w:t>полнительного органа  правления.</w:t>
      </w:r>
      <w:r w:rsidR="00EA7F84">
        <w:rPr>
          <w:lang w:eastAsia="ru-RU"/>
        </w:rPr>
        <w:t>[6]</w:t>
      </w:r>
    </w:p>
    <w:p w14:paraId="033B2217" w14:textId="77777777" w:rsidR="00503DF0" w:rsidRPr="00503DF0" w:rsidRDefault="00503DF0" w:rsidP="00503DF0">
      <w:pPr>
        <w:spacing w:after="0" w:line="240" w:lineRule="auto"/>
        <w:rPr>
          <w:rFonts w:ascii="Times" w:eastAsia="Times New Roman" w:hAnsi="Times" w:cs="Times New Roman"/>
          <w:sz w:val="20"/>
          <w:szCs w:val="20"/>
          <w:lang w:eastAsia="ru-RU"/>
        </w:rPr>
      </w:pPr>
    </w:p>
    <w:p w14:paraId="2A5A3334" w14:textId="77777777" w:rsidR="00586CB1" w:rsidRDefault="00586CB1" w:rsidP="00586CB1">
      <w:pPr>
        <w:tabs>
          <w:tab w:val="left" w:pos="851"/>
        </w:tabs>
        <w:rPr>
          <w:rFonts w:ascii="Times New Roman" w:hAnsi="Times New Roman" w:cs="Times New Roman"/>
          <w:sz w:val="26"/>
          <w:szCs w:val="26"/>
        </w:rPr>
      </w:pPr>
    </w:p>
    <w:p w14:paraId="37079613" w14:textId="77777777" w:rsidR="00FC7EC9" w:rsidRDefault="00FC7EC9" w:rsidP="00C07A75">
      <w:pPr>
        <w:pStyle w:val="a7"/>
        <w:ind w:firstLine="709"/>
        <w:jc w:val="both"/>
      </w:pPr>
    </w:p>
    <w:p w14:paraId="39153649" w14:textId="77777777" w:rsidR="00FC7EC9" w:rsidRDefault="00FC7EC9" w:rsidP="00C07A75">
      <w:pPr>
        <w:pStyle w:val="a7"/>
        <w:ind w:firstLine="709"/>
        <w:jc w:val="both"/>
      </w:pPr>
    </w:p>
    <w:p w14:paraId="7DD0711F" w14:textId="77777777" w:rsidR="00FC7EC9" w:rsidRDefault="00FC7EC9" w:rsidP="00C07A75">
      <w:pPr>
        <w:pStyle w:val="a7"/>
        <w:ind w:firstLine="709"/>
        <w:jc w:val="both"/>
      </w:pPr>
    </w:p>
    <w:p w14:paraId="4090B3F6" w14:textId="77777777" w:rsidR="00FC7EC9" w:rsidRDefault="00FC7EC9" w:rsidP="00C07A75">
      <w:pPr>
        <w:pStyle w:val="a7"/>
        <w:ind w:firstLine="709"/>
        <w:jc w:val="both"/>
      </w:pPr>
    </w:p>
    <w:p w14:paraId="0A54CE65" w14:textId="77777777" w:rsidR="00FC7EC9" w:rsidRDefault="00FC7EC9" w:rsidP="00C07A75">
      <w:pPr>
        <w:pStyle w:val="a7"/>
        <w:ind w:firstLine="709"/>
        <w:jc w:val="both"/>
      </w:pPr>
    </w:p>
    <w:p w14:paraId="727EACFD" w14:textId="77777777" w:rsidR="00FC7EC9" w:rsidRDefault="00FC7EC9" w:rsidP="00C07A75">
      <w:pPr>
        <w:pStyle w:val="a7"/>
        <w:ind w:firstLine="709"/>
        <w:jc w:val="both"/>
      </w:pPr>
    </w:p>
    <w:p w14:paraId="00BF5DE0" w14:textId="77777777" w:rsidR="00FC7EC9" w:rsidRDefault="00FC7EC9" w:rsidP="00C07A75">
      <w:pPr>
        <w:pStyle w:val="a7"/>
        <w:ind w:firstLine="709"/>
        <w:jc w:val="both"/>
      </w:pPr>
    </w:p>
    <w:p w14:paraId="48810682" w14:textId="77777777" w:rsidR="00FC7EC9" w:rsidRDefault="00FC7EC9" w:rsidP="00C07A75">
      <w:pPr>
        <w:pStyle w:val="a7"/>
        <w:ind w:firstLine="709"/>
        <w:jc w:val="both"/>
      </w:pPr>
    </w:p>
    <w:p w14:paraId="18E3828C" w14:textId="77777777" w:rsidR="00FC7EC9" w:rsidRDefault="00FC7EC9" w:rsidP="00C07A75">
      <w:pPr>
        <w:pStyle w:val="a7"/>
        <w:ind w:firstLine="709"/>
        <w:jc w:val="both"/>
      </w:pPr>
    </w:p>
    <w:p w14:paraId="6B13E137" w14:textId="77777777" w:rsidR="00FC7EC9" w:rsidRDefault="00FC7EC9" w:rsidP="00C07A75">
      <w:pPr>
        <w:pStyle w:val="a7"/>
        <w:ind w:firstLine="709"/>
        <w:jc w:val="both"/>
      </w:pPr>
    </w:p>
    <w:p w14:paraId="74B3E932" w14:textId="77777777" w:rsidR="00FC7EC9" w:rsidRDefault="00FC7EC9" w:rsidP="00C07A75">
      <w:pPr>
        <w:pStyle w:val="a7"/>
        <w:ind w:firstLine="709"/>
        <w:jc w:val="both"/>
      </w:pPr>
    </w:p>
    <w:p w14:paraId="35062ADC" w14:textId="77777777" w:rsidR="00FC7EC9" w:rsidRDefault="00FC7EC9" w:rsidP="00C07A75">
      <w:pPr>
        <w:pStyle w:val="a7"/>
        <w:ind w:firstLine="709"/>
        <w:jc w:val="both"/>
      </w:pPr>
    </w:p>
    <w:p w14:paraId="48A711F6" w14:textId="77777777" w:rsidR="00FC7EC9" w:rsidRDefault="00FC7EC9" w:rsidP="00C07A75">
      <w:pPr>
        <w:pStyle w:val="a7"/>
        <w:ind w:firstLine="709"/>
        <w:jc w:val="both"/>
      </w:pPr>
    </w:p>
    <w:p w14:paraId="4C68F49D" w14:textId="77777777" w:rsidR="00FC7EC9" w:rsidRDefault="00FC7EC9" w:rsidP="00C07A75">
      <w:pPr>
        <w:pStyle w:val="a7"/>
        <w:ind w:firstLine="709"/>
        <w:jc w:val="both"/>
      </w:pPr>
    </w:p>
    <w:p w14:paraId="717D1A9A" w14:textId="77777777" w:rsidR="00FC7EC9" w:rsidRDefault="00FC7EC9" w:rsidP="00C07A75">
      <w:pPr>
        <w:pStyle w:val="a7"/>
        <w:ind w:firstLine="709"/>
        <w:jc w:val="both"/>
      </w:pPr>
    </w:p>
    <w:p w14:paraId="6772718A" w14:textId="77777777" w:rsidR="00FC7EC9" w:rsidRDefault="00FC7EC9" w:rsidP="00C07A75">
      <w:pPr>
        <w:pStyle w:val="a7"/>
        <w:ind w:firstLine="709"/>
        <w:jc w:val="both"/>
      </w:pPr>
    </w:p>
    <w:p w14:paraId="2C7AB50B" w14:textId="77777777" w:rsidR="00FC7EC9" w:rsidRDefault="00FC7EC9" w:rsidP="00C07A75">
      <w:pPr>
        <w:pStyle w:val="a7"/>
        <w:ind w:firstLine="709"/>
        <w:jc w:val="both"/>
      </w:pPr>
    </w:p>
    <w:p w14:paraId="7A802EC6" w14:textId="77777777" w:rsidR="00FC7EC9" w:rsidRDefault="00FC7EC9" w:rsidP="00C07A75">
      <w:pPr>
        <w:pStyle w:val="a7"/>
        <w:ind w:firstLine="709"/>
        <w:jc w:val="both"/>
      </w:pPr>
    </w:p>
    <w:p w14:paraId="228F6295" w14:textId="77777777" w:rsidR="00FC7EC9" w:rsidRDefault="00FC7EC9" w:rsidP="00C07A75">
      <w:pPr>
        <w:pStyle w:val="a7"/>
        <w:ind w:firstLine="709"/>
        <w:jc w:val="both"/>
      </w:pPr>
    </w:p>
    <w:p w14:paraId="71C5C352" w14:textId="77777777" w:rsidR="00FC7EC9" w:rsidRDefault="00FC7EC9" w:rsidP="00C07A75">
      <w:pPr>
        <w:pStyle w:val="a7"/>
        <w:ind w:firstLine="709"/>
        <w:jc w:val="both"/>
      </w:pPr>
    </w:p>
    <w:p w14:paraId="4AE30EC9" w14:textId="77777777" w:rsidR="00FC7EC9" w:rsidRDefault="00FC7EC9" w:rsidP="00C07A75">
      <w:pPr>
        <w:pStyle w:val="a7"/>
        <w:ind w:firstLine="709"/>
        <w:jc w:val="both"/>
      </w:pPr>
    </w:p>
    <w:p w14:paraId="03BB0160" w14:textId="77777777" w:rsidR="00FC7EC9" w:rsidRDefault="00FC7EC9" w:rsidP="00C07A75">
      <w:pPr>
        <w:pStyle w:val="a7"/>
        <w:ind w:firstLine="709"/>
        <w:jc w:val="both"/>
      </w:pPr>
    </w:p>
    <w:p w14:paraId="383076E0" w14:textId="77777777" w:rsidR="00FC7EC9" w:rsidRDefault="00FC7EC9" w:rsidP="00C07A75">
      <w:pPr>
        <w:pStyle w:val="a7"/>
        <w:ind w:firstLine="709"/>
        <w:jc w:val="both"/>
      </w:pPr>
    </w:p>
    <w:p w14:paraId="364D2F4A" w14:textId="77777777" w:rsidR="00FC7EC9" w:rsidRDefault="00FC7EC9" w:rsidP="00C07A75">
      <w:pPr>
        <w:pStyle w:val="a7"/>
        <w:ind w:firstLine="709"/>
        <w:jc w:val="both"/>
      </w:pPr>
    </w:p>
    <w:p w14:paraId="4A1C0166" w14:textId="77777777" w:rsidR="00FC7EC9" w:rsidRDefault="00FC7EC9" w:rsidP="00C07A75">
      <w:pPr>
        <w:pStyle w:val="a7"/>
        <w:ind w:firstLine="709"/>
        <w:jc w:val="both"/>
      </w:pPr>
    </w:p>
    <w:p w14:paraId="3E133B85" w14:textId="77777777" w:rsidR="00FC7EC9" w:rsidRDefault="00FC7EC9" w:rsidP="00C07A75">
      <w:pPr>
        <w:pStyle w:val="a7"/>
        <w:ind w:firstLine="709"/>
        <w:jc w:val="both"/>
      </w:pPr>
    </w:p>
    <w:p w14:paraId="7D0F49BB" w14:textId="6C613F17" w:rsidR="00B54E37" w:rsidRPr="00C07A75" w:rsidRDefault="00B54E37" w:rsidP="00C07A75">
      <w:pPr>
        <w:pStyle w:val="a7"/>
        <w:ind w:firstLine="709"/>
        <w:jc w:val="both"/>
      </w:pPr>
      <w:r w:rsidRPr="00C07A75">
        <w:t xml:space="preserve">4 </w:t>
      </w:r>
      <w:r w:rsidR="00586CB1" w:rsidRPr="00C07A75">
        <w:t xml:space="preserve">РЕГИСТРАЦИЯ </w:t>
      </w:r>
      <w:r w:rsidRPr="00C07A75">
        <w:t>НЕПУБЛИЧНОГО АКЦИОНЕРНОГО ОБЩЕСТВА</w:t>
      </w:r>
    </w:p>
    <w:p w14:paraId="3D03978D" w14:textId="77777777" w:rsidR="00C07A75" w:rsidRPr="00C07A75" w:rsidRDefault="00C07A75" w:rsidP="007F6ACB">
      <w:pPr>
        <w:pStyle w:val="a7"/>
        <w:ind w:firstLine="709"/>
        <w:jc w:val="both"/>
      </w:pPr>
    </w:p>
    <w:p w14:paraId="6F6709F3" w14:textId="14146FC2" w:rsidR="007F6ACB" w:rsidRPr="007F6ACB" w:rsidRDefault="007F6ACB" w:rsidP="007F6ACB">
      <w:pPr>
        <w:pStyle w:val="a7"/>
        <w:ind w:firstLine="709"/>
        <w:jc w:val="both"/>
        <w:rPr>
          <w:lang w:eastAsia="ru-RU"/>
        </w:rPr>
      </w:pPr>
      <w:r w:rsidRPr="007F6ACB">
        <w:rPr>
          <w:shd w:val="clear" w:color="auto" w:fill="F5F5F6"/>
          <w:lang w:eastAsia="ru-RU"/>
        </w:rPr>
        <w:t>Регистрация непу</w:t>
      </w:r>
      <w:r w:rsidR="00FC7EC9">
        <w:rPr>
          <w:shd w:val="clear" w:color="auto" w:fill="F5F5F6"/>
          <w:lang w:eastAsia="ru-RU"/>
        </w:rPr>
        <w:t xml:space="preserve">бличного АО </w:t>
      </w:r>
      <w:r w:rsidRPr="007F6ACB">
        <w:rPr>
          <w:shd w:val="clear" w:color="auto" w:fill="F5F5F6"/>
          <w:lang w:eastAsia="ru-RU"/>
        </w:rPr>
        <w:t>является в России второй по востребованности организационно-правовой формой ведения бизнеса, открытия юридического лица. Их регистрация и деятельность регламентируется той же нормативно-правовой базой, что и открытие, работа публичных АО (ОАО).</w:t>
      </w:r>
    </w:p>
    <w:p w14:paraId="53261066" w14:textId="000501F7" w:rsidR="005F2505" w:rsidRPr="00C07A75" w:rsidRDefault="00473CC8" w:rsidP="00C07A75">
      <w:pPr>
        <w:pStyle w:val="a7"/>
        <w:ind w:firstLine="709"/>
        <w:jc w:val="both"/>
        <w:rPr>
          <w:lang w:eastAsia="ru-RU"/>
        </w:rPr>
      </w:pPr>
      <w:r w:rsidRPr="00C07A75">
        <w:rPr>
          <w:shd w:val="clear" w:color="auto" w:fill="FFFFFF"/>
          <w:lang w:eastAsia="ru-RU"/>
        </w:rPr>
        <w:t xml:space="preserve">Регистрация непубличного АО является объемным процессом, который имеет множество нюансов. Поэтому целесообразным будет разделить регистрацию АО на этапы. </w:t>
      </w:r>
    </w:p>
    <w:p w14:paraId="2C171BFE" w14:textId="77777777" w:rsidR="007F6ACB" w:rsidRDefault="00586CB1" w:rsidP="00C07A75">
      <w:pPr>
        <w:pStyle w:val="a7"/>
        <w:ind w:firstLine="709"/>
        <w:jc w:val="both"/>
        <w:rPr>
          <w:shd w:val="clear" w:color="auto" w:fill="FFFFFF"/>
          <w:lang w:eastAsia="ru-RU"/>
        </w:rPr>
      </w:pPr>
      <w:r w:rsidRPr="00C07A75">
        <w:rPr>
          <w:shd w:val="clear" w:color="auto" w:fill="FFFFFF"/>
          <w:lang w:eastAsia="ru-RU"/>
        </w:rPr>
        <w:t xml:space="preserve">Перерегистрация всех акционерных обществ, зарегистрированных до 1 сентября 2014 года, будет проводиться инспекциями Федеральной налоговой службы, в ведении которых находятся вопросы государственной регистрации юридических лиц. </w:t>
      </w:r>
    </w:p>
    <w:p w14:paraId="27A0D1EB" w14:textId="0D99AEA0" w:rsidR="00586CB1" w:rsidRPr="00C07A75" w:rsidRDefault="00586CB1" w:rsidP="00C07A75">
      <w:pPr>
        <w:pStyle w:val="a7"/>
        <w:ind w:firstLine="709"/>
        <w:jc w:val="both"/>
        <w:rPr>
          <w:shd w:val="clear" w:color="auto" w:fill="FFFFFF"/>
          <w:lang w:eastAsia="ru-RU"/>
        </w:rPr>
      </w:pPr>
      <w:r w:rsidRPr="00C07A75">
        <w:rPr>
          <w:shd w:val="clear" w:color="auto" w:fill="FFFFFF"/>
          <w:lang w:eastAsia="ru-RU"/>
        </w:rPr>
        <w:t>Согласно новой редакции гражданского кодекса и федерального закона об акционерных обществах с учетом изменений, которые вступ</w:t>
      </w:r>
      <w:r w:rsidR="005F2505" w:rsidRPr="00C07A75">
        <w:rPr>
          <w:shd w:val="clear" w:color="auto" w:fill="FFFFFF"/>
          <w:lang w:eastAsia="ru-RU"/>
        </w:rPr>
        <w:t>или</w:t>
      </w:r>
      <w:r w:rsidRPr="00C07A75">
        <w:rPr>
          <w:shd w:val="clear" w:color="auto" w:fill="FFFFFF"/>
          <w:lang w:eastAsia="ru-RU"/>
        </w:rPr>
        <w:t xml:space="preserve"> в законную силу с 1 сентября 2014 года, необходимо привести в соответствие уставы и наименования всех акционерных обществ. В закрытых акционерных обществ (ЗАО) в предусмотренных законом случаях должны быть указаны новые наименования с использованием слов</w:t>
      </w:r>
      <w:r w:rsidR="005F2505" w:rsidRPr="00C07A75">
        <w:rPr>
          <w:shd w:val="clear" w:color="auto" w:fill="FFFFFF"/>
          <w:lang w:eastAsia="ru-RU"/>
        </w:rPr>
        <w:t>а</w:t>
      </w:r>
      <w:r w:rsidRPr="00C07A75">
        <w:rPr>
          <w:shd w:val="clear" w:color="auto" w:fill="FFFFFF"/>
          <w:lang w:eastAsia="ru-RU"/>
        </w:rPr>
        <w:t xml:space="preserve"> "непубличная" акционерная компания.</w:t>
      </w:r>
    </w:p>
    <w:p w14:paraId="6118AA94" w14:textId="2F1B7E56" w:rsidR="005F2505" w:rsidRPr="00C07A75" w:rsidRDefault="005F2505" w:rsidP="00C07A75">
      <w:pPr>
        <w:pStyle w:val="a7"/>
        <w:ind w:firstLine="709"/>
        <w:jc w:val="both"/>
        <w:rPr>
          <w:rFonts w:eastAsia="Times New Roman"/>
          <w:color w:val="000000"/>
          <w:shd w:val="clear" w:color="auto" w:fill="FFFFFF"/>
          <w:lang w:eastAsia="ru-RU"/>
        </w:rPr>
      </w:pPr>
      <w:r w:rsidRPr="00C07A75">
        <w:rPr>
          <w:rFonts w:eastAsia="Times New Roman"/>
          <w:color w:val="000000"/>
          <w:shd w:val="clear" w:color="auto" w:fill="FFFFFF"/>
          <w:lang w:eastAsia="ru-RU"/>
        </w:rPr>
        <w:t>Н</w:t>
      </w:r>
      <w:r w:rsidR="00586CB1" w:rsidRPr="00C07A75">
        <w:rPr>
          <w:rFonts w:eastAsia="Times New Roman"/>
          <w:color w:val="000000"/>
          <w:shd w:val="clear" w:color="auto" w:fill="FFFFFF"/>
          <w:lang w:eastAsia="ru-RU"/>
        </w:rPr>
        <w:t>епубличные акционерные общества могут пройти процедуру перерегистрации в любое время, начиная с 1 сентября 2014 года, при внесении изменений в уставы ЗАО. Регистрация нового устава для ЗАО с новым наименованием представляет собой процедуру подготовки и подачи в ИФНС новых учредительных документов с новым названием акционерного общества, соответствующим новым положениям федерального закона о внесении изменений в ГК РФ и закона об акционерных обществах.</w:t>
      </w:r>
      <w:r w:rsidR="00EA7F84">
        <w:rPr>
          <w:rFonts w:eastAsia="Times New Roman"/>
          <w:color w:val="000000"/>
          <w:shd w:val="clear" w:color="auto" w:fill="FFFFFF"/>
          <w:lang w:eastAsia="ru-RU"/>
        </w:rPr>
        <w:t>[2]</w:t>
      </w:r>
    </w:p>
    <w:p w14:paraId="5BCCF150" w14:textId="77777777" w:rsidR="007F6ACB" w:rsidRDefault="005F2505" w:rsidP="00C07A75">
      <w:pPr>
        <w:pStyle w:val="a7"/>
        <w:ind w:firstLine="709"/>
        <w:jc w:val="both"/>
        <w:rPr>
          <w:rFonts w:eastAsiaTheme="minorEastAsia"/>
          <w:color w:val="000000"/>
          <w:lang w:eastAsia="ru-RU"/>
        </w:rPr>
      </w:pPr>
      <w:r w:rsidRPr="00C07A75">
        <w:rPr>
          <w:rFonts w:eastAsiaTheme="minorEastAsia"/>
          <w:color w:val="000000"/>
          <w:lang w:eastAsia="ru-RU"/>
        </w:rPr>
        <w:t xml:space="preserve">Внесение имущества в уставный капитал акционерного общества стало возможным только с привлечением независимого оценщика. Имущественный вклад (взнос) в уставный капитал акционерного общества может быть внесен только после предварительной независимой оценки такого имущества независимым оценщиком или организацией, имеющей разрешение на ведение оценочной деятельности. </w:t>
      </w:r>
    </w:p>
    <w:p w14:paraId="2DBB7876" w14:textId="605264F3" w:rsidR="005F2505" w:rsidRPr="00C07A75" w:rsidRDefault="005F2505" w:rsidP="00C07A75">
      <w:pPr>
        <w:pStyle w:val="a7"/>
        <w:ind w:firstLine="709"/>
        <w:jc w:val="both"/>
        <w:rPr>
          <w:rFonts w:eastAsia="Times New Roman"/>
          <w:color w:val="000000"/>
          <w:shd w:val="clear" w:color="auto" w:fill="FFFFFF"/>
          <w:lang w:eastAsia="ru-RU"/>
        </w:rPr>
      </w:pPr>
      <w:r w:rsidRPr="00C07A75">
        <w:rPr>
          <w:rFonts w:eastAsiaTheme="minorEastAsia"/>
          <w:color w:val="000000"/>
          <w:lang w:eastAsia="ru-RU"/>
        </w:rPr>
        <w:t>В законе установлена ответственность для акционеров и оценщика при внесении имущества в уставный капитал АО. Так, акционер, внесший имущество в уставный капитал АО, которое было оценено независимым оценщиком, совместно с таким оценщиком несет общую солидарную и субсидиарную ответственность при недостаточности имущества АО, если размер вклада (взноса) в уставный капитал был завышен. Ответственность акционера и независимого оценщика сохраняется в течение 5 пяти лет с даты внесения имущественного вклада (взноса) в УК АО, в результате которого сумма размера имущественного вклада была завышена при проведении оценки.</w:t>
      </w:r>
    </w:p>
    <w:p w14:paraId="53F7A4C7" w14:textId="77777777" w:rsidR="007F6ACB" w:rsidRDefault="005F2505" w:rsidP="00C07A75">
      <w:pPr>
        <w:pStyle w:val="a7"/>
        <w:ind w:firstLine="709"/>
        <w:jc w:val="both"/>
        <w:rPr>
          <w:rFonts w:eastAsiaTheme="minorEastAsia"/>
          <w:color w:val="000000"/>
          <w:lang w:eastAsia="ru-RU"/>
        </w:rPr>
      </w:pPr>
      <w:r w:rsidRPr="00C07A75">
        <w:rPr>
          <w:rFonts w:eastAsiaTheme="minorEastAsia"/>
          <w:color w:val="000000"/>
          <w:lang w:eastAsia="ru-RU"/>
        </w:rPr>
        <w:t xml:space="preserve">Подготовка устава публичного и непубличного акционерного общества должна быть произведена с учетом новых положений законодательства РФ об акционерных обществах. Новый устав непубличного общества подлежит утверждению на очередном годовом или внеочередном собрании акционеров ЗАО на основании зарегистрированного устава и новых изменений в законе об АО и ГКРФ. </w:t>
      </w:r>
    </w:p>
    <w:p w14:paraId="0C090F40" w14:textId="0F4460FE" w:rsidR="005F2505" w:rsidRPr="00C07A75" w:rsidRDefault="005F2505" w:rsidP="007F6ACB">
      <w:pPr>
        <w:pStyle w:val="a7"/>
        <w:jc w:val="both"/>
        <w:rPr>
          <w:rFonts w:eastAsiaTheme="minorEastAsia"/>
          <w:color w:val="000000"/>
          <w:lang w:eastAsia="ru-RU"/>
        </w:rPr>
      </w:pPr>
      <w:r w:rsidRPr="00C07A75">
        <w:rPr>
          <w:rFonts w:eastAsiaTheme="minorEastAsia"/>
          <w:color w:val="000000"/>
          <w:lang w:eastAsia="ru-RU"/>
        </w:rPr>
        <w:t>Заявителем при регистрации изменений, связанных с внесением в Единый государственный реестр юридических лиц (ЕГРЮЛ) сведений о новом наименовании и регистрацией новой редакции устава, является генеральный директор акционерного общества. Заявителем при регистрации нового устава непубличной компании может быть также иное лицо, осуществляющее функции единоличного исполнительного органа АО и действующее от его имени без доверенности. Законом допускается как регистрация новой утвержденной редакции устава, так и регистрация изменений к действующему уставу, утвержденных собранием акционеров АО.</w:t>
      </w:r>
      <w:r w:rsidR="00EA7F84">
        <w:rPr>
          <w:rFonts w:eastAsiaTheme="minorEastAsia"/>
          <w:color w:val="000000"/>
          <w:lang w:eastAsia="ru-RU"/>
        </w:rPr>
        <w:t>[4]</w:t>
      </w:r>
    </w:p>
    <w:p w14:paraId="4AA3C74A" w14:textId="77777777" w:rsidR="005F2505" w:rsidRPr="00C07A75" w:rsidRDefault="005F2505" w:rsidP="00C07A75">
      <w:pPr>
        <w:pStyle w:val="a7"/>
        <w:ind w:firstLine="709"/>
        <w:jc w:val="both"/>
      </w:pPr>
      <w:r w:rsidRPr="00C07A75">
        <w:t>Регистрация непубличного акционерного общества также подразумевает, что распределенные акции учрежденного АО полностью должны быть оплачены в течение года со дня государственной регистрации, если иное не предусмотрено договором о создании АО.</w:t>
      </w:r>
    </w:p>
    <w:p w14:paraId="0821343C" w14:textId="77777777" w:rsidR="005F2505" w:rsidRPr="00C07A75" w:rsidRDefault="005F2505" w:rsidP="00C07A75">
      <w:pPr>
        <w:pStyle w:val="a7"/>
        <w:ind w:firstLine="709"/>
        <w:jc w:val="both"/>
      </w:pPr>
      <w:r w:rsidRPr="00C07A75">
        <w:t>Кроме того, не менее 50% распределенных при учреждении акций общества, должны быть оплачены в течение 3-х месяцев с момента госрегистрации. Оплата акций общества производится их учредителями по цене, которая не может быть ниже номинальной стоимости этих акций.</w:t>
      </w:r>
    </w:p>
    <w:p w14:paraId="32E6DC5D" w14:textId="4EDD0077" w:rsidR="00C07A75" w:rsidRPr="00C07A75" w:rsidRDefault="00C07A75" w:rsidP="00C07A75">
      <w:pPr>
        <w:pStyle w:val="a7"/>
        <w:ind w:firstLine="709"/>
        <w:jc w:val="both"/>
        <w:rPr>
          <w:rFonts w:eastAsia="Times New Roman"/>
          <w:lang w:eastAsia="ru-RU"/>
        </w:rPr>
      </w:pPr>
      <w:r w:rsidRPr="00C07A75">
        <w:rPr>
          <w:rFonts w:eastAsia="Times New Roman"/>
          <w:color w:val="1E1E1E"/>
          <w:shd w:val="clear" w:color="auto" w:fill="FFFFFF"/>
          <w:lang w:eastAsia="ru-RU"/>
        </w:rPr>
        <w:t>Уставный капитал (УК) непубличного общества разделен на определенное число акций, т.е. ценных бумаг. Для формирования УК необходимо произвести эмиссию ценных бумаг. Регистрирует эмиссию Центробанк РФ.</w:t>
      </w:r>
    </w:p>
    <w:p w14:paraId="7CDD86CF" w14:textId="77777777" w:rsidR="005F2505" w:rsidRPr="00C07A75" w:rsidRDefault="005F2505" w:rsidP="00C07A75">
      <w:pPr>
        <w:pStyle w:val="a7"/>
        <w:ind w:firstLine="709"/>
        <w:jc w:val="both"/>
      </w:pPr>
      <w:r w:rsidRPr="00C07A75">
        <w:t>Регистрация АО также подразумевает создание органов управления и контроля, а именно: общее собрание акционеров (ОСУ) и единоличного исполнительного органа (ЕИО), которые в АО являются обязательными. К необязательным органам контроля относятся: Совет директоров (или Наблюдательный совет), Коллегиальный исполнительный орган (действует вместе с ЕИО), а также Ревизионная комиссия (Ревизор) и аудитор.</w:t>
      </w:r>
    </w:p>
    <w:p w14:paraId="2EB362ED" w14:textId="77777777" w:rsidR="00C07A75" w:rsidRPr="005F2505" w:rsidRDefault="00C07A75" w:rsidP="005F2505">
      <w:pPr>
        <w:pStyle w:val="a7"/>
        <w:ind w:firstLine="709"/>
        <w:jc w:val="both"/>
      </w:pPr>
    </w:p>
    <w:p w14:paraId="17E429E5" w14:textId="77777777" w:rsidR="005F2505" w:rsidRPr="005F2505" w:rsidRDefault="005F2505" w:rsidP="005F2505">
      <w:pPr>
        <w:pStyle w:val="a7"/>
        <w:ind w:firstLine="709"/>
        <w:jc w:val="both"/>
        <w:rPr>
          <w:rFonts w:eastAsiaTheme="minorEastAsia"/>
          <w:color w:val="000000"/>
          <w:lang w:val="en-US" w:eastAsia="ru-RU"/>
        </w:rPr>
      </w:pPr>
    </w:p>
    <w:p w14:paraId="529ACF8F" w14:textId="77777777" w:rsidR="005F2505" w:rsidRPr="005F2505" w:rsidRDefault="005F2505" w:rsidP="005F2505">
      <w:pPr>
        <w:pStyle w:val="a7"/>
        <w:ind w:firstLine="709"/>
        <w:jc w:val="both"/>
        <w:rPr>
          <w:rFonts w:eastAsia="Times New Roman"/>
          <w:lang w:eastAsia="ru-RU"/>
        </w:rPr>
      </w:pPr>
    </w:p>
    <w:p w14:paraId="6CAF2501" w14:textId="77777777" w:rsidR="00586CB1" w:rsidRPr="005F2505" w:rsidRDefault="00586CB1" w:rsidP="005F2505">
      <w:pPr>
        <w:pStyle w:val="a7"/>
        <w:ind w:firstLine="709"/>
        <w:jc w:val="both"/>
        <w:rPr>
          <w:lang w:eastAsia="ru-RU"/>
        </w:rPr>
      </w:pPr>
    </w:p>
    <w:p w14:paraId="160A1A82" w14:textId="77777777" w:rsidR="00B54E37" w:rsidRDefault="00B54E37" w:rsidP="005F2505">
      <w:pPr>
        <w:tabs>
          <w:tab w:val="left" w:pos="4200"/>
        </w:tabs>
        <w:rPr>
          <w:rFonts w:ascii="Times New Roman" w:hAnsi="Times New Roman" w:cs="Times New Roman"/>
          <w:sz w:val="26"/>
          <w:szCs w:val="26"/>
          <w:lang w:val="en-US"/>
        </w:rPr>
      </w:pPr>
    </w:p>
    <w:p w14:paraId="22ACE0E4" w14:textId="77777777" w:rsidR="005F2505" w:rsidRDefault="005F2505" w:rsidP="005F2505">
      <w:pPr>
        <w:tabs>
          <w:tab w:val="left" w:pos="4200"/>
        </w:tabs>
        <w:rPr>
          <w:rFonts w:ascii="Times New Roman" w:hAnsi="Times New Roman" w:cs="Times New Roman"/>
          <w:sz w:val="26"/>
          <w:szCs w:val="26"/>
        </w:rPr>
      </w:pPr>
    </w:p>
    <w:p w14:paraId="173ADEFE" w14:textId="77777777" w:rsidR="00C07A75" w:rsidRDefault="00C07A75" w:rsidP="00F34FA9">
      <w:pPr>
        <w:tabs>
          <w:tab w:val="left" w:pos="4200"/>
        </w:tabs>
        <w:jc w:val="center"/>
        <w:rPr>
          <w:rFonts w:ascii="Times New Roman" w:hAnsi="Times New Roman" w:cs="Times New Roman"/>
          <w:sz w:val="26"/>
          <w:szCs w:val="26"/>
        </w:rPr>
      </w:pPr>
    </w:p>
    <w:p w14:paraId="48897656" w14:textId="77777777" w:rsidR="00C07A75" w:rsidRDefault="00C07A75" w:rsidP="00F34FA9">
      <w:pPr>
        <w:tabs>
          <w:tab w:val="left" w:pos="4200"/>
        </w:tabs>
        <w:jc w:val="center"/>
        <w:rPr>
          <w:rFonts w:ascii="Times New Roman" w:hAnsi="Times New Roman" w:cs="Times New Roman"/>
          <w:sz w:val="26"/>
          <w:szCs w:val="26"/>
        </w:rPr>
      </w:pPr>
    </w:p>
    <w:p w14:paraId="5C8DA6B2" w14:textId="77777777" w:rsidR="00C07A75" w:rsidRDefault="00C07A75" w:rsidP="00F34FA9">
      <w:pPr>
        <w:tabs>
          <w:tab w:val="left" w:pos="4200"/>
        </w:tabs>
        <w:jc w:val="center"/>
        <w:rPr>
          <w:rFonts w:ascii="Times New Roman" w:hAnsi="Times New Roman" w:cs="Times New Roman"/>
          <w:sz w:val="26"/>
          <w:szCs w:val="26"/>
        </w:rPr>
      </w:pPr>
    </w:p>
    <w:p w14:paraId="4140D241" w14:textId="77777777" w:rsidR="00C07A75" w:rsidRDefault="00C07A75" w:rsidP="00F34FA9">
      <w:pPr>
        <w:tabs>
          <w:tab w:val="left" w:pos="4200"/>
        </w:tabs>
        <w:jc w:val="center"/>
        <w:rPr>
          <w:rFonts w:ascii="Times New Roman" w:hAnsi="Times New Roman" w:cs="Times New Roman"/>
          <w:sz w:val="26"/>
          <w:szCs w:val="26"/>
        </w:rPr>
      </w:pPr>
    </w:p>
    <w:p w14:paraId="6ECEEE6A" w14:textId="77777777" w:rsidR="00C07A75" w:rsidRDefault="00C07A75" w:rsidP="00F34FA9">
      <w:pPr>
        <w:tabs>
          <w:tab w:val="left" w:pos="4200"/>
        </w:tabs>
        <w:jc w:val="center"/>
        <w:rPr>
          <w:rFonts w:ascii="Times New Roman" w:hAnsi="Times New Roman" w:cs="Times New Roman"/>
          <w:sz w:val="26"/>
          <w:szCs w:val="26"/>
        </w:rPr>
      </w:pPr>
    </w:p>
    <w:p w14:paraId="139D3A71" w14:textId="77777777" w:rsidR="00C07A75" w:rsidRDefault="00C07A75" w:rsidP="00F34FA9">
      <w:pPr>
        <w:tabs>
          <w:tab w:val="left" w:pos="4200"/>
        </w:tabs>
        <w:jc w:val="center"/>
        <w:rPr>
          <w:rFonts w:ascii="Times New Roman" w:hAnsi="Times New Roman" w:cs="Times New Roman"/>
          <w:sz w:val="26"/>
          <w:szCs w:val="26"/>
        </w:rPr>
      </w:pPr>
    </w:p>
    <w:p w14:paraId="11D7C41D" w14:textId="77777777" w:rsidR="00C07A75" w:rsidRDefault="00C07A75" w:rsidP="00F34FA9">
      <w:pPr>
        <w:tabs>
          <w:tab w:val="left" w:pos="4200"/>
        </w:tabs>
        <w:jc w:val="center"/>
        <w:rPr>
          <w:rFonts w:ascii="Times New Roman" w:hAnsi="Times New Roman" w:cs="Times New Roman"/>
          <w:sz w:val="26"/>
          <w:szCs w:val="26"/>
        </w:rPr>
      </w:pPr>
    </w:p>
    <w:p w14:paraId="1D8B55D1" w14:textId="77777777" w:rsidR="00C07A75" w:rsidRDefault="00C07A75" w:rsidP="00F34FA9">
      <w:pPr>
        <w:tabs>
          <w:tab w:val="left" w:pos="4200"/>
        </w:tabs>
        <w:jc w:val="center"/>
        <w:rPr>
          <w:rFonts w:ascii="Times New Roman" w:hAnsi="Times New Roman" w:cs="Times New Roman"/>
          <w:sz w:val="26"/>
          <w:szCs w:val="26"/>
        </w:rPr>
      </w:pPr>
    </w:p>
    <w:p w14:paraId="0567FF22" w14:textId="77777777" w:rsidR="00C07A75" w:rsidRDefault="00C07A75" w:rsidP="00F34FA9">
      <w:pPr>
        <w:tabs>
          <w:tab w:val="left" w:pos="4200"/>
        </w:tabs>
        <w:jc w:val="center"/>
        <w:rPr>
          <w:rFonts w:ascii="Times New Roman" w:hAnsi="Times New Roman" w:cs="Times New Roman"/>
          <w:sz w:val="26"/>
          <w:szCs w:val="26"/>
        </w:rPr>
      </w:pPr>
    </w:p>
    <w:p w14:paraId="01B3646B" w14:textId="77777777" w:rsidR="00C07A75" w:rsidRDefault="00C07A75" w:rsidP="00F34FA9">
      <w:pPr>
        <w:tabs>
          <w:tab w:val="left" w:pos="4200"/>
        </w:tabs>
        <w:jc w:val="center"/>
        <w:rPr>
          <w:rFonts w:ascii="Times New Roman" w:hAnsi="Times New Roman" w:cs="Times New Roman"/>
          <w:sz w:val="26"/>
          <w:szCs w:val="26"/>
        </w:rPr>
      </w:pPr>
    </w:p>
    <w:p w14:paraId="5A1FFEAA" w14:textId="77777777" w:rsidR="00C07A75" w:rsidRDefault="00C07A75" w:rsidP="00F34FA9">
      <w:pPr>
        <w:tabs>
          <w:tab w:val="left" w:pos="4200"/>
        </w:tabs>
        <w:jc w:val="center"/>
        <w:rPr>
          <w:rFonts w:ascii="Times New Roman" w:hAnsi="Times New Roman" w:cs="Times New Roman"/>
          <w:sz w:val="26"/>
          <w:szCs w:val="26"/>
        </w:rPr>
      </w:pPr>
    </w:p>
    <w:p w14:paraId="18799688" w14:textId="77777777" w:rsidR="00C07A75" w:rsidRDefault="00C07A75" w:rsidP="00F34FA9">
      <w:pPr>
        <w:tabs>
          <w:tab w:val="left" w:pos="4200"/>
        </w:tabs>
        <w:jc w:val="center"/>
        <w:rPr>
          <w:rFonts w:ascii="Times New Roman" w:hAnsi="Times New Roman" w:cs="Times New Roman"/>
          <w:sz w:val="26"/>
          <w:szCs w:val="26"/>
        </w:rPr>
      </w:pPr>
    </w:p>
    <w:p w14:paraId="763CE732" w14:textId="77777777" w:rsidR="00C07A75" w:rsidRDefault="00C07A75" w:rsidP="007F6ACB">
      <w:pPr>
        <w:tabs>
          <w:tab w:val="left" w:pos="4200"/>
        </w:tabs>
        <w:rPr>
          <w:rFonts w:ascii="Times New Roman" w:hAnsi="Times New Roman" w:cs="Times New Roman"/>
          <w:sz w:val="26"/>
          <w:szCs w:val="26"/>
        </w:rPr>
      </w:pPr>
    </w:p>
    <w:p w14:paraId="0F441C43" w14:textId="77777777" w:rsidR="007F6ACB" w:rsidRDefault="007F6ACB" w:rsidP="007F6ACB">
      <w:pPr>
        <w:tabs>
          <w:tab w:val="left" w:pos="4200"/>
        </w:tabs>
        <w:rPr>
          <w:rFonts w:ascii="Times New Roman" w:hAnsi="Times New Roman" w:cs="Times New Roman"/>
          <w:sz w:val="26"/>
          <w:szCs w:val="26"/>
        </w:rPr>
      </w:pPr>
    </w:p>
    <w:p w14:paraId="6704D0CC" w14:textId="77777777" w:rsidR="0085596C" w:rsidRDefault="0085596C" w:rsidP="0085596C">
      <w:pPr>
        <w:spacing w:after="0" w:line="360" w:lineRule="auto"/>
        <w:jc w:val="center"/>
        <w:rPr>
          <w:rFonts w:ascii="Times New Roman" w:hAnsi="Times New Roman" w:cs="Times New Roman"/>
          <w:sz w:val="26"/>
          <w:szCs w:val="26"/>
        </w:rPr>
      </w:pPr>
      <w:r>
        <w:rPr>
          <w:rFonts w:ascii="Times New Roman" w:hAnsi="Times New Roman" w:cs="Times New Roman"/>
          <w:sz w:val="26"/>
          <w:szCs w:val="26"/>
        </w:rPr>
        <w:t>ПРАКТИЧЕСКАЯ ЧАСТЬ</w:t>
      </w:r>
    </w:p>
    <w:p w14:paraId="11F041B6" w14:textId="77777777" w:rsidR="00CA113D" w:rsidRDefault="00CA113D" w:rsidP="0085596C">
      <w:pPr>
        <w:spacing w:after="0" w:line="360" w:lineRule="auto"/>
        <w:jc w:val="center"/>
        <w:rPr>
          <w:rFonts w:ascii="Times New Roman" w:hAnsi="Times New Roman" w:cs="Times New Roman"/>
          <w:sz w:val="26"/>
          <w:szCs w:val="26"/>
        </w:rPr>
      </w:pPr>
    </w:p>
    <w:p w14:paraId="5F8C0B34" w14:textId="5EE05A78" w:rsidR="0085596C" w:rsidRPr="007B420E" w:rsidRDefault="00CA113D" w:rsidP="007B420E">
      <w:pPr>
        <w:pStyle w:val="a7"/>
        <w:ind w:firstLine="709"/>
        <w:jc w:val="both"/>
        <w:rPr>
          <w:rFonts w:eastAsia="Times New Roman"/>
          <w:bCs/>
          <w:color w:val="000000"/>
          <w:sz w:val="28"/>
          <w:szCs w:val="28"/>
          <w:lang w:eastAsia="ru-RU"/>
        </w:rPr>
      </w:pPr>
      <w:r w:rsidRPr="007B420E">
        <w:rPr>
          <w:rFonts w:eastAsia="Times New Roman"/>
          <w:bCs/>
          <w:color w:val="000000"/>
          <w:sz w:val="28"/>
          <w:szCs w:val="28"/>
          <w:lang w:eastAsia="ru-RU"/>
        </w:rPr>
        <w:t>По итогам 2015 года число непубличных акционерных обществ, зарегистрированных в российской федерации,</w:t>
      </w:r>
      <w:r w:rsidR="00E76130" w:rsidRPr="007B420E">
        <w:rPr>
          <w:rFonts w:eastAsia="Times New Roman"/>
          <w:bCs/>
          <w:color w:val="000000"/>
          <w:sz w:val="28"/>
          <w:szCs w:val="28"/>
          <w:lang w:eastAsia="ru-RU"/>
        </w:rPr>
        <w:t xml:space="preserve"> достигло 97559</w:t>
      </w:r>
      <w:r w:rsidRPr="007B420E">
        <w:rPr>
          <w:rFonts w:eastAsia="Times New Roman"/>
          <w:bCs/>
          <w:color w:val="000000"/>
          <w:sz w:val="28"/>
          <w:szCs w:val="28"/>
          <w:lang w:eastAsia="ru-RU"/>
        </w:rPr>
        <w:t>. Данные о видах и количестве организаций представлены в таблице.</w:t>
      </w:r>
    </w:p>
    <w:p w14:paraId="5FFB8F13" w14:textId="77777777" w:rsidR="00E76130" w:rsidRPr="00E76130" w:rsidRDefault="00E76130" w:rsidP="00E76130">
      <w:pPr>
        <w:pStyle w:val="a7"/>
        <w:jc w:val="left"/>
      </w:pPr>
    </w:p>
    <w:tbl>
      <w:tblPr>
        <w:tblStyle w:val="af0"/>
        <w:tblW w:w="0" w:type="auto"/>
        <w:tblLook w:val="04A0" w:firstRow="1" w:lastRow="0" w:firstColumn="1" w:lastColumn="0" w:noHBand="0" w:noVBand="1"/>
      </w:tblPr>
      <w:tblGrid>
        <w:gridCol w:w="2458"/>
        <w:gridCol w:w="2461"/>
        <w:gridCol w:w="2460"/>
        <w:gridCol w:w="2469"/>
      </w:tblGrid>
      <w:tr w:rsidR="00990EB6" w14:paraId="62F146C3" w14:textId="77777777" w:rsidTr="00E76130">
        <w:tc>
          <w:tcPr>
            <w:tcW w:w="2458" w:type="dxa"/>
          </w:tcPr>
          <w:p w14:paraId="1673110A" w14:textId="38F6BCCA" w:rsidR="00990EB6" w:rsidRDefault="00990EB6" w:rsidP="00E76130">
            <w:pPr>
              <w:pStyle w:val="a7"/>
            </w:pPr>
            <w:r>
              <w:t>Место</w:t>
            </w:r>
          </w:p>
        </w:tc>
        <w:tc>
          <w:tcPr>
            <w:tcW w:w="2461" w:type="dxa"/>
          </w:tcPr>
          <w:p w14:paraId="57617BAE" w14:textId="6CB555DD" w:rsidR="00990EB6" w:rsidRDefault="00990EB6" w:rsidP="00E76130">
            <w:pPr>
              <w:pStyle w:val="a7"/>
            </w:pPr>
            <w:r>
              <w:t>Территория</w:t>
            </w:r>
          </w:p>
        </w:tc>
        <w:tc>
          <w:tcPr>
            <w:tcW w:w="2460" w:type="dxa"/>
          </w:tcPr>
          <w:p w14:paraId="51D2B440" w14:textId="476B6CF6" w:rsidR="00990EB6" w:rsidRDefault="00990EB6" w:rsidP="00E76130">
            <w:pPr>
              <w:pStyle w:val="a7"/>
            </w:pPr>
            <w:r>
              <w:t>Количество</w:t>
            </w:r>
          </w:p>
        </w:tc>
        <w:tc>
          <w:tcPr>
            <w:tcW w:w="2469" w:type="dxa"/>
          </w:tcPr>
          <w:p w14:paraId="1B59E6A0" w14:textId="7F3FE8A3" w:rsidR="00990EB6" w:rsidRDefault="00990EB6" w:rsidP="00E76130">
            <w:pPr>
              <w:pStyle w:val="a7"/>
            </w:pPr>
            <w:r>
              <w:t>Изменение</w:t>
            </w:r>
          </w:p>
        </w:tc>
      </w:tr>
      <w:tr w:rsidR="00990EB6" w14:paraId="5EA62BA2" w14:textId="77777777" w:rsidTr="00E76130">
        <w:tc>
          <w:tcPr>
            <w:tcW w:w="2458" w:type="dxa"/>
            <w:vAlign w:val="center"/>
          </w:tcPr>
          <w:p w14:paraId="5D34A159" w14:textId="51CCBC29" w:rsidR="00990EB6" w:rsidRDefault="00990EB6" w:rsidP="00E76130">
            <w:pPr>
              <w:pStyle w:val="a7"/>
            </w:pPr>
            <w:r>
              <w:t>1</w:t>
            </w:r>
          </w:p>
        </w:tc>
        <w:tc>
          <w:tcPr>
            <w:tcW w:w="2461" w:type="dxa"/>
            <w:vAlign w:val="center"/>
          </w:tcPr>
          <w:p w14:paraId="471EAC7F" w14:textId="1FFBCECC" w:rsidR="00990EB6" w:rsidRDefault="00990EB6" w:rsidP="00E76130">
            <w:pPr>
              <w:pStyle w:val="a7"/>
            </w:pPr>
            <w:r>
              <w:t>Центральный федеральный округ</w:t>
            </w:r>
          </w:p>
        </w:tc>
        <w:tc>
          <w:tcPr>
            <w:tcW w:w="2460" w:type="dxa"/>
            <w:vAlign w:val="center"/>
          </w:tcPr>
          <w:p w14:paraId="7ECC63D1" w14:textId="3FAF4EFB" w:rsidR="00990EB6" w:rsidRDefault="00990EB6" w:rsidP="00E76130">
            <w:pPr>
              <w:pStyle w:val="a7"/>
            </w:pPr>
            <w:r>
              <w:t>53401</w:t>
            </w:r>
          </w:p>
        </w:tc>
        <w:tc>
          <w:tcPr>
            <w:tcW w:w="2469" w:type="dxa"/>
            <w:vAlign w:val="center"/>
          </w:tcPr>
          <w:p w14:paraId="021E4769" w14:textId="5D791608" w:rsidR="00990EB6" w:rsidRDefault="00990EB6" w:rsidP="00E76130">
            <w:pPr>
              <w:pStyle w:val="a7"/>
            </w:pPr>
            <w:r>
              <w:t>-331</w:t>
            </w:r>
          </w:p>
        </w:tc>
      </w:tr>
      <w:tr w:rsidR="00990EB6" w14:paraId="2BFEE72B" w14:textId="77777777" w:rsidTr="00E76130">
        <w:tc>
          <w:tcPr>
            <w:tcW w:w="2458" w:type="dxa"/>
            <w:vAlign w:val="center"/>
          </w:tcPr>
          <w:p w14:paraId="27E4D14E" w14:textId="365B4FFB" w:rsidR="00990EB6" w:rsidRDefault="00990EB6" w:rsidP="00E76130">
            <w:pPr>
              <w:pStyle w:val="a7"/>
            </w:pPr>
            <w:r>
              <w:t>2</w:t>
            </w:r>
          </w:p>
        </w:tc>
        <w:tc>
          <w:tcPr>
            <w:tcW w:w="2461" w:type="dxa"/>
            <w:vAlign w:val="center"/>
          </w:tcPr>
          <w:p w14:paraId="103E5396" w14:textId="7997C631" w:rsidR="00990EB6" w:rsidRDefault="00990EB6" w:rsidP="00E76130">
            <w:pPr>
              <w:pStyle w:val="a7"/>
            </w:pPr>
            <w:r>
              <w:t>Северо-западный федеральный округ</w:t>
            </w:r>
          </w:p>
        </w:tc>
        <w:tc>
          <w:tcPr>
            <w:tcW w:w="2460" w:type="dxa"/>
            <w:vAlign w:val="center"/>
          </w:tcPr>
          <w:p w14:paraId="42196873" w14:textId="4375C0A9" w:rsidR="00990EB6" w:rsidRDefault="00990EB6" w:rsidP="00E76130">
            <w:pPr>
              <w:pStyle w:val="a7"/>
            </w:pPr>
            <w:r>
              <w:t>12307</w:t>
            </w:r>
          </w:p>
        </w:tc>
        <w:tc>
          <w:tcPr>
            <w:tcW w:w="2469" w:type="dxa"/>
            <w:vAlign w:val="center"/>
          </w:tcPr>
          <w:p w14:paraId="63C8DE24" w14:textId="094F202E" w:rsidR="00990EB6" w:rsidRDefault="00990EB6" w:rsidP="00E76130">
            <w:pPr>
              <w:pStyle w:val="a7"/>
            </w:pPr>
            <w:r>
              <w:t>-22</w:t>
            </w:r>
          </w:p>
        </w:tc>
      </w:tr>
      <w:tr w:rsidR="00990EB6" w14:paraId="756EB7A5" w14:textId="77777777" w:rsidTr="00E76130">
        <w:tc>
          <w:tcPr>
            <w:tcW w:w="2458" w:type="dxa"/>
            <w:vAlign w:val="center"/>
          </w:tcPr>
          <w:p w14:paraId="6CF71929" w14:textId="681816EA" w:rsidR="00990EB6" w:rsidRDefault="00990EB6" w:rsidP="00E76130">
            <w:pPr>
              <w:pStyle w:val="a7"/>
            </w:pPr>
            <w:r>
              <w:t>3</w:t>
            </w:r>
          </w:p>
        </w:tc>
        <w:tc>
          <w:tcPr>
            <w:tcW w:w="2461" w:type="dxa"/>
            <w:vAlign w:val="center"/>
          </w:tcPr>
          <w:p w14:paraId="5E8D311B" w14:textId="4E9B4B8C" w:rsidR="00990EB6" w:rsidRDefault="00990EB6" w:rsidP="00E76130">
            <w:pPr>
              <w:pStyle w:val="a7"/>
            </w:pPr>
            <w:r>
              <w:t>Приволжский федеральный округ</w:t>
            </w:r>
          </w:p>
        </w:tc>
        <w:tc>
          <w:tcPr>
            <w:tcW w:w="2460" w:type="dxa"/>
            <w:vAlign w:val="center"/>
          </w:tcPr>
          <w:p w14:paraId="69A1B258" w14:textId="176CE631" w:rsidR="00990EB6" w:rsidRDefault="00990EB6" w:rsidP="00E76130">
            <w:pPr>
              <w:pStyle w:val="a7"/>
            </w:pPr>
            <w:r>
              <w:t>9830</w:t>
            </w:r>
          </w:p>
        </w:tc>
        <w:tc>
          <w:tcPr>
            <w:tcW w:w="2469" w:type="dxa"/>
            <w:vAlign w:val="center"/>
          </w:tcPr>
          <w:p w14:paraId="7B43DC7E" w14:textId="3B922E12" w:rsidR="00990EB6" w:rsidRDefault="00990EB6" w:rsidP="00E76130">
            <w:pPr>
              <w:pStyle w:val="a7"/>
            </w:pPr>
            <w:r>
              <w:t>-38</w:t>
            </w:r>
          </w:p>
        </w:tc>
      </w:tr>
      <w:tr w:rsidR="00990EB6" w14:paraId="310382E7" w14:textId="77777777" w:rsidTr="00E76130">
        <w:tc>
          <w:tcPr>
            <w:tcW w:w="2458" w:type="dxa"/>
            <w:vAlign w:val="center"/>
          </w:tcPr>
          <w:p w14:paraId="3388281B" w14:textId="7F33FAD3" w:rsidR="00990EB6" w:rsidRDefault="00990EB6" w:rsidP="00E76130">
            <w:pPr>
              <w:pStyle w:val="a7"/>
            </w:pPr>
            <w:r>
              <w:t>4</w:t>
            </w:r>
          </w:p>
        </w:tc>
        <w:tc>
          <w:tcPr>
            <w:tcW w:w="2461" w:type="dxa"/>
            <w:vAlign w:val="center"/>
          </w:tcPr>
          <w:p w14:paraId="097774B2" w14:textId="36AE1C8A" w:rsidR="00990EB6" w:rsidRDefault="00990EB6" w:rsidP="00E76130">
            <w:pPr>
              <w:pStyle w:val="a7"/>
            </w:pPr>
            <w:r>
              <w:t>Сибирский федеральный округ</w:t>
            </w:r>
          </w:p>
        </w:tc>
        <w:tc>
          <w:tcPr>
            <w:tcW w:w="2460" w:type="dxa"/>
            <w:vAlign w:val="center"/>
          </w:tcPr>
          <w:p w14:paraId="46C47ED2" w14:textId="47C7B4A0" w:rsidR="00990EB6" w:rsidRDefault="00990EB6" w:rsidP="00E76130">
            <w:pPr>
              <w:pStyle w:val="a7"/>
            </w:pPr>
            <w:r>
              <w:t>7117</w:t>
            </w:r>
          </w:p>
        </w:tc>
        <w:tc>
          <w:tcPr>
            <w:tcW w:w="2469" w:type="dxa"/>
            <w:vAlign w:val="center"/>
          </w:tcPr>
          <w:p w14:paraId="7B4213EE" w14:textId="71FE4C91" w:rsidR="00990EB6" w:rsidRDefault="00990EB6" w:rsidP="00E76130">
            <w:pPr>
              <w:pStyle w:val="a7"/>
            </w:pPr>
            <w:r>
              <w:t>-21</w:t>
            </w:r>
          </w:p>
        </w:tc>
      </w:tr>
      <w:tr w:rsidR="00990EB6" w14:paraId="3B4BAD7D" w14:textId="77777777" w:rsidTr="00E76130">
        <w:tc>
          <w:tcPr>
            <w:tcW w:w="2458" w:type="dxa"/>
            <w:vAlign w:val="center"/>
          </w:tcPr>
          <w:p w14:paraId="6EC1B20E" w14:textId="082A7F78" w:rsidR="00990EB6" w:rsidRDefault="00990EB6" w:rsidP="00E76130">
            <w:pPr>
              <w:pStyle w:val="a7"/>
            </w:pPr>
            <w:r>
              <w:t>5</w:t>
            </w:r>
          </w:p>
        </w:tc>
        <w:tc>
          <w:tcPr>
            <w:tcW w:w="2461" w:type="dxa"/>
            <w:vAlign w:val="center"/>
          </w:tcPr>
          <w:p w14:paraId="17D8B0A2" w14:textId="7462AE60" w:rsidR="00990EB6" w:rsidRDefault="00990EB6" w:rsidP="00E76130">
            <w:pPr>
              <w:pStyle w:val="a7"/>
            </w:pPr>
            <w:r>
              <w:t>Уральский федеральный округ</w:t>
            </w:r>
          </w:p>
        </w:tc>
        <w:tc>
          <w:tcPr>
            <w:tcW w:w="2460" w:type="dxa"/>
            <w:vAlign w:val="center"/>
          </w:tcPr>
          <w:p w14:paraId="6EFCFFE7" w14:textId="53693B43" w:rsidR="00990EB6" w:rsidRDefault="00990EB6" w:rsidP="00E76130">
            <w:pPr>
              <w:pStyle w:val="a7"/>
            </w:pPr>
            <w:r>
              <w:t>7091</w:t>
            </w:r>
          </w:p>
        </w:tc>
        <w:tc>
          <w:tcPr>
            <w:tcW w:w="2469" w:type="dxa"/>
            <w:vAlign w:val="center"/>
          </w:tcPr>
          <w:p w14:paraId="7AF244F0" w14:textId="43CC4352" w:rsidR="00990EB6" w:rsidRDefault="00990EB6" w:rsidP="00E76130">
            <w:pPr>
              <w:pStyle w:val="a7"/>
            </w:pPr>
            <w:r>
              <w:t>-26</w:t>
            </w:r>
          </w:p>
        </w:tc>
      </w:tr>
      <w:tr w:rsidR="00990EB6" w14:paraId="280F3955" w14:textId="77777777" w:rsidTr="00E76130">
        <w:tc>
          <w:tcPr>
            <w:tcW w:w="2458" w:type="dxa"/>
            <w:vAlign w:val="center"/>
          </w:tcPr>
          <w:p w14:paraId="614B6974" w14:textId="6168DA29" w:rsidR="00990EB6" w:rsidRDefault="00990EB6" w:rsidP="00E76130">
            <w:pPr>
              <w:pStyle w:val="a7"/>
            </w:pPr>
            <w:r>
              <w:t>6</w:t>
            </w:r>
          </w:p>
        </w:tc>
        <w:tc>
          <w:tcPr>
            <w:tcW w:w="2461" w:type="dxa"/>
            <w:vAlign w:val="center"/>
          </w:tcPr>
          <w:p w14:paraId="25196733" w14:textId="08C87CAF" w:rsidR="00990EB6" w:rsidRDefault="00990EB6" w:rsidP="00E76130">
            <w:pPr>
              <w:pStyle w:val="a7"/>
            </w:pPr>
            <w:r>
              <w:t>Южный федеральный округ</w:t>
            </w:r>
          </w:p>
        </w:tc>
        <w:tc>
          <w:tcPr>
            <w:tcW w:w="2460" w:type="dxa"/>
            <w:vAlign w:val="center"/>
          </w:tcPr>
          <w:p w14:paraId="5A98E41F" w14:textId="07134AB7" w:rsidR="00990EB6" w:rsidRDefault="00990EB6" w:rsidP="00E76130">
            <w:pPr>
              <w:pStyle w:val="a7"/>
            </w:pPr>
            <w:r>
              <w:t>3972</w:t>
            </w:r>
          </w:p>
        </w:tc>
        <w:tc>
          <w:tcPr>
            <w:tcW w:w="2469" w:type="dxa"/>
            <w:vAlign w:val="center"/>
          </w:tcPr>
          <w:p w14:paraId="367455E0" w14:textId="0E3F8951" w:rsidR="00990EB6" w:rsidRDefault="00990EB6" w:rsidP="00E76130">
            <w:pPr>
              <w:pStyle w:val="a7"/>
            </w:pPr>
            <w:r>
              <w:t>-9</w:t>
            </w:r>
          </w:p>
        </w:tc>
      </w:tr>
      <w:tr w:rsidR="00990EB6" w14:paraId="1D7F5543" w14:textId="77777777" w:rsidTr="00E76130">
        <w:tc>
          <w:tcPr>
            <w:tcW w:w="2458" w:type="dxa"/>
            <w:vAlign w:val="center"/>
          </w:tcPr>
          <w:p w14:paraId="6B174C3D" w14:textId="0E86403F" w:rsidR="00990EB6" w:rsidRDefault="00990EB6" w:rsidP="00E76130">
            <w:pPr>
              <w:pStyle w:val="a7"/>
            </w:pPr>
            <w:r>
              <w:t>7</w:t>
            </w:r>
          </w:p>
        </w:tc>
        <w:tc>
          <w:tcPr>
            <w:tcW w:w="2461" w:type="dxa"/>
            <w:vAlign w:val="center"/>
          </w:tcPr>
          <w:p w14:paraId="77D4C29B" w14:textId="0E63F6F5" w:rsidR="00990EB6" w:rsidRDefault="00990EB6" w:rsidP="00E76130">
            <w:pPr>
              <w:pStyle w:val="a7"/>
            </w:pPr>
            <w:r>
              <w:t>Дальневосточный федеральный округ</w:t>
            </w:r>
          </w:p>
        </w:tc>
        <w:tc>
          <w:tcPr>
            <w:tcW w:w="2460" w:type="dxa"/>
            <w:vAlign w:val="center"/>
          </w:tcPr>
          <w:p w14:paraId="383ABDA7" w14:textId="0A260C00" w:rsidR="00990EB6" w:rsidRDefault="00990EB6" w:rsidP="00E76130">
            <w:pPr>
              <w:pStyle w:val="a7"/>
            </w:pPr>
            <w:r>
              <w:t>2242</w:t>
            </w:r>
          </w:p>
        </w:tc>
        <w:tc>
          <w:tcPr>
            <w:tcW w:w="2469" w:type="dxa"/>
            <w:vAlign w:val="center"/>
          </w:tcPr>
          <w:p w14:paraId="408A878F" w14:textId="3683AAD0" w:rsidR="00990EB6" w:rsidRDefault="00990EB6" w:rsidP="00E76130">
            <w:pPr>
              <w:pStyle w:val="a7"/>
            </w:pPr>
            <w:r>
              <w:t>-17</w:t>
            </w:r>
          </w:p>
        </w:tc>
      </w:tr>
      <w:tr w:rsidR="00990EB6" w14:paraId="1A87E93F" w14:textId="7DEC7CC0" w:rsidTr="00E76130">
        <w:tblPrEx>
          <w:tblLook w:val="0000" w:firstRow="0" w:lastRow="0" w:firstColumn="0" w:lastColumn="0" w:noHBand="0" w:noVBand="0"/>
        </w:tblPrEx>
        <w:trPr>
          <w:trHeight w:val="440"/>
        </w:trPr>
        <w:tc>
          <w:tcPr>
            <w:tcW w:w="2458" w:type="dxa"/>
            <w:vAlign w:val="center"/>
          </w:tcPr>
          <w:p w14:paraId="025F3BDB" w14:textId="3E117B2D" w:rsidR="00990EB6" w:rsidRDefault="00990EB6" w:rsidP="00E76130">
            <w:pPr>
              <w:pStyle w:val="a7"/>
              <w:ind w:left="108"/>
            </w:pPr>
            <w:r>
              <w:t>8</w:t>
            </w:r>
          </w:p>
        </w:tc>
        <w:tc>
          <w:tcPr>
            <w:tcW w:w="2461" w:type="dxa"/>
            <w:vAlign w:val="center"/>
          </w:tcPr>
          <w:p w14:paraId="2735029E" w14:textId="2C05BD04" w:rsidR="00990EB6" w:rsidRDefault="00990EB6" w:rsidP="00E76130">
            <w:pPr>
              <w:pStyle w:val="a7"/>
              <w:ind w:left="108"/>
            </w:pPr>
            <w:r>
              <w:t>Северо-кавказский федеральный округ</w:t>
            </w:r>
          </w:p>
        </w:tc>
        <w:tc>
          <w:tcPr>
            <w:tcW w:w="2460" w:type="dxa"/>
            <w:vAlign w:val="center"/>
          </w:tcPr>
          <w:p w14:paraId="1DE6C9BD" w14:textId="70A71458" w:rsidR="00990EB6" w:rsidRDefault="00990EB6" w:rsidP="00E76130">
            <w:pPr>
              <w:pStyle w:val="a7"/>
              <w:ind w:left="108"/>
            </w:pPr>
            <w:r>
              <w:t>1581</w:t>
            </w:r>
          </w:p>
        </w:tc>
        <w:tc>
          <w:tcPr>
            <w:tcW w:w="2469" w:type="dxa"/>
            <w:vAlign w:val="center"/>
          </w:tcPr>
          <w:p w14:paraId="747AC30A" w14:textId="1C431777" w:rsidR="00990EB6" w:rsidRDefault="00990EB6" w:rsidP="00E76130">
            <w:pPr>
              <w:pStyle w:val="a7"/>
              <w:ind w:left="108"/>
              <w:jc w:val="left"/>
            </w:pPr>
            <w:r>
              <w:t xml:space="preserve">              -6</w:t>
            </w:r>
          </w:p>
        </w:tc>
      </w:tr>
      <w:tr w:rsidR="00990EB6" w14:paraId="7C667CE2" w14:textId="62595384" w:rsidTr="00E76130">
        <w:tblPrEx>
          <w:tblLook w:val="0000" w:firstRow="0" w:lastRow="0" w:firstColumn="0" w:lastColumn="0" w:noHBand="0" w:noVBand="0"/>
        </w:tblPrEx>
        <w:trPr>
          <w:trHeight w:val="520"/>
        </w:trPr>
        <w:tc>
          <w:tcPr>
            <w:tcW w:w="2458" w:type="dxa"/>
            <w:vAlign w:val="center"/>
          </w:tcPr>
          <w:p w14:paraId="27943949" w14:textId="78ED2957" w:rsidR="00990EB6" w:rsidRDefault="00990EB6" w:rsidP="00E76130">
            <w:pPr>
              <w:pStyle w:val="a7"/>
            </w:pPr>
            <w:r>
              <w:t>9</w:t>
            </w:r>
          </w:p>
        </w:tc>
        <w:tc>
          <w:tcPr>
            <w:tcW w:w="2461" w:type="dxa"/>
            <w:vAlign w:val="center"/>
          </w:tcPr>
          <w:p w14:paraId="5AEFE477" w14:textId="73311C24" w:rsidR="00990EB6" w:rsidRDefault="00990EB6" w:rsidP="00E76130">
            <w:pPr>
              <w:pStyle w:val="a7"/>
            </w:pPr>
            <w:r>
              <w:t>Крымский федеральный округ</w:t>
            </w:r>
          </w:p>
        </w:tc>
        <w:tc>
          <w:tcPr>
            <w:tcW w:w="2460" w:type="dxa"/>
            <w:vAlign w:val="center"/>
          </w:tcPr>
          <w:p w14:paraId="17BC870E" w14:textId="54C46496" w:rsidR="00990EB6" w:rsidRDefault="00990EB6" w:rsidP="00E76130">
            <w:pPr>
              <w:pStyle w:val="a7"/>
            </w:pPr>
            <w:r>
              <w:t>18</w:t>
            </w:r>
          </w:p>
        </w:tc>
        <w:tc>
          <w:tcPr>
            <w:tcW w:w="2469" w:type="dxa"/>
            <w:vAlign w:val="center"/>
          </w:tcPr>
          <w:p w14:paraId="17E5D0F6" w14:textId="5A58D07C" w:rsidR="00990EB6" w:rsidRDefault="00990EB6" w:rsidP="00E76130">
            <w:pPr>
              <w:pStyle w:val="a7"/>
            </w:pPr>
            <w:r>
              <w:t>-1</w:t>
            </w:r>
          </w:p>
        </w:tc>
      </w:tr>
      <w:tr w:rsidR="00E76130" w14:paraId="5CCA8D73" w14:textId="3EEB7C1B" w:rsidTr="00E76130">
        <w:tblPrEx>
          <w:tblLook w:val="0000" w:firstRow="0" w:lastRow="0" w:firstColumn="0" w:lastColumn="0" w:noHBand="0" w:noVBand="0"/>
        </w:tblPrEx>
        <w:trPr>
          <w:trHeight w:val="680"/>
        </w:trPr>
        <w:tc>
          <w:tcPr>
            <w:tcW w:w="2458" w:type="dxa"/>
            <w:vAlign w:val="center"/>
          </w:tcPr>
          <w:p w14:paraId="0C2E06E1" w14:textId="34BAA161" w:rsidR="00E76130" w:rsidRDefault="00E76130" w:rsidP="00E76130">
            <w:pPr>
              <w:pStyle w:val="a7"/>
            </w:pPr>
            <w:r>
              <w:t>Итого</w:t>
            </w:r>
          </w:p>
        </w:tc>
        <w:tc>
          <w:tcPr>
            <w:tcW w:w="2461" w:type="dxa"/>
            <w:vAlign w:val="center"/>
          </w:tcPr>
          <w:p w14:paraId="36E199C2" w14:textId="76CDCF4A" w:rsidR="00E76130" w:rsidRDefault="00E76130" w:rsidP="00E76130">
            <w:pPr>
              <w:pStyle w:val="a7"/>
            </w:pPr>
            <w:r>
              <w:t>-</w:t>
            </w:r>
          </w:p>
        </w:tc>
        <w:tc>
          <w:tcPr>
            <w:tcW w:w="2460" w:type="dxa"/>
            <w:vAlign w:val="center"/>
          </w:tcPr>
          <w:p w14:paraId="0E2FEB21" w14:textId="3CFDCE50" w:rsidR="00E76130" w:rsidRDefault="00E76130" w:rsidP="00E76130">
            <w:pPr>
              <w:pStyle w:val="a7"/>
            </w:pPr>
            <w:r>
              <w:t>97559</w:t>
            </w:r>
          </w:p>
        </w:tc>
        <w:tc>
          <w:tcPr>
            <w:tcW w:w="2469" w:type="dxa"/>
            <w:vAlign w:val="center"/>
          </w:tcPr>
          <w:p w14:paraId="6B04DDB7" w14:textId="19392CE3" w:rsidR="00E76130" w:rsidRDefault="00E76130" w:rsidP="00E76130">
            <w:pPr>
              <w:pStyle w:val="a7"/>
            </w:pPr>
            <w:r>
              <w:t>-471</w:t>
            </w:r>
          </w:p>
        </w:tc>
      </w:tr>
    </w:tbl>
    <w:p w14:paraId="6DFFB83C" w14:textId="74D15149" w:rsidR="007B420E" w:rsidRPr="007B420E" w:rsidRDefault="007B420E" w:rsidP="007B420E">
      <w:pPr>
        <w:spacing w:after="0" w:line="360" w:lineRule="auto"/>
        <w:jc w:val="right"/>
        <w:rPr>
          <w:rFonts w:ascii="Times New Roman" w:hAnsi="Times New Roman" w:cs="Times New Roman"/>
          <w:sz w:val="26"/>
          <w:szCs w:val="26"/>
        </w:rPr>
      </w:pPr>
      <w:r w:rsidRPr="00972E94">
        <w:rPr>
          <w:rFonts w:ascii="Times New Roman" w:hAnsi="Times New Roman" w:cs="Times New Roman"/>
          <w:sz w:val="26"/>
          <w:szCs w:val="26"/>
        </w:rPr>
        <w:t xml:space="preserve">Таблица – зарегистрированные </w:t>
      </w:r>
      <w:r>
        <w:rPr>
          <w:rFonts w:ascii="Times New Roman" w:hAnsi="Times New Roman" w:cs="Times New Roman"/>
          <w:sz w:val="26"/>
          <w:szCs w:val="26"/>
        </w:rPr>
        <w:t xml:space="preserve">непубличные акционерные общества </w:t>
      </w:r>
      <w:r w:rsidRPr="00972E94">
        <w:rPr>
          <w:rFonts w:ascii="Times New Roman" w:hAnsi="Times New Roman" w:cs="Times New Roman"/>
          <w:sz w:val="26"/>
          <w:szCs w:val="26"/>
        </w:rPr>
        <w:t>в РФ</w:t>
      </w:r>
      <w:r>
        <w:rPr>
          <w:rFonts w:ascii="Times New Roman" w:hAnsi="Times New Roman" w:cs="Times New Roman"/>
          <w:sz w:val="26"/>
          <w:szCs w:val="26"/>
        </w:rPr>
        <w:t xml:space="preserve"> за 2015 год</w:t>
      </w:r>
    </w:p>
    <w:p w14:paraId="16987586" w14:textId="70E7B354" w:rsidR="002E2EF9" w:rsidRPr="007B420E" w:rsidRDefault="007B420E" w:rsidP="007B420E">
      <w:pPr>
        <w:pStyle w:val="a7"/>
        <w:ind w:firstLine="709"/>
        <w:jc w:val="both"/>
        <w:rPr>
          <w:sz w:val="28"/>
          <w:szCs w:val="28"/>
        </w:rPr>
      </w:pPr>
      <w:r w:rsidRPr="007B420E">
        <w:rPr>
          <w:sz w:val="28"/>
          <w:szCs w:val="28"/>
        </w:rPr>
        <w:t>Если</w:t>
      </w:r>
      <w:r>
        <w:rPr>
          <w:sz w:val="28"/>
          <w:szCs w:val="28"/>
        </w:rPr>
        <w:t xml:space="preserve"> анализировать данную таблицу </w:t>
      </w:r>
      <w:r w:rsidRPr="007B420E">
        <w:rPr>
          <w:sz w:val="28"/>
          <w:szCs w:val="28"/>
        </w:rPr>
        <w:t xml:space="preserve">, то можно заметить, что </w:t>
      </w:r>
      <w:r>
        <w:rPr>
          <w:sz w:val="28"/>
          <w:szCs w:val="28"/>
        </w:rPr>
        <w:t>по всем федеральным кругам наблюдается снижение числа  непубличных акционерных обществ</w:t>
      </w:r>
      <w:r w:rsidRPr="007B420E">
        <w:rPr>
          <w:sz w:val="28"/>
          <w:szCs w:val="28"/>
        </w:rPr>
        <w:t>.</w:t>
      </w:r>
    </w:p>
    <w:p w14:paraId="71E1446F" w14:textId="4184925D" w:rsidR="002E2EF9" w:rsidRPr="00627EE9" w:rsidRDefault="002121D7" w:rsidP="00BA0F73">
      <w:pPr>
        <w:pStyle w:val="a7"/>
        <w:rPr>
          <w:lang w:val="en-US"/>
        </w:rPr>
      </w:pPr>
      <w:r>
        <w:rPr>
          <w:noProof/>
          <w:lang w:val="en-US" w:eastAsia="ru-RU"/>
        </w:rPr>
        <w:drawing>
          <wp:inline distT="0" distB="0" distL="0" distR="0" wp14:anchorId="15EFC76A" wp14:editId="4856CB23">
            <wp:extent cx="5486400" cy="3200400"/>
            <wp:effectExtent l="0" t="0" r="0" b="0"/>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154123A8" w14:textId="754EF3FF" w:rsidR="00670532" w:rsidRDefault="00670532" w:rsidP="00670532">
      <w:pPr>
        <w:spacing w:after="0" w:line="360" w:lineRule="auto"/>
        <w:rPr>
          <w:rFonts w:ascii="Times New Roman" w:hAnsi="Times New Roman" w:cs="Times New Roman"/>
          <w:sz w:val="28"/>
          <w:szCs w:val="28"/>
        </w:rPr>
      </w:pPr>
      <w:r w:rsidRPr="00670532">
        <w:rPr>
          <w:rFonts w:ascii="Times New Roman" w:hAnsi="Times New Roman" w:cs="Times New Roman"/>
          <w:sz w:val="28"/>
          <w:szCs w:val="28"/>
        </w:rPr>
        <w:t xml:space="preserve">График – динамика уменьшения непубличных акционерные общества в РФ </w:t>
      </w:r>
      <w:r>
        <w:rPr>
          <w:rFonts w:ascii="Times New Roman" w:hAnsi="Times New Roman" w:cs="Times New Roman"/>
          <w:sz w:val="28"/>
          <w:szCs w:val="28"/>
        </w:rPr>
        <w:t xml:space="preserve">с 2014 - </w:t>
      </w:r>
      <w:r w:rsidRPr="00670532">
        <w:rPr>
          <w:rFonts w:ascii="Times New Roman" w:hAnsi="Times New Roman" w:cs="Times New Roman"/>
          <w:sz w:val="28"/>
          <w:szCs w:val="28"/>
        </w:rPr>
        <w:t>2015 год</w:t>
      </w:r>
    </w:p>
    <w:p w14:paraId="676DFA4F" w14:textId="19EA2F7A" w:rsidR="00F246E1" w:rsidRPr="00670532" w:rsidRDefault="00F246E1" w:rsidP="00F246E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Как видно по графику количество непубличных акционерных обществ в РФ в промежуток с 2014 по 2015 год уменьшилось на 8459 штук (7,97%).</w:t>
      </w:r>
    </w:p>
    <w:p w14:paraId="6A0B3D59" w14:textId="77777777" w:rsidR="002E2EF9" w:rsidRDefault="002E2EF9" w:rsidP="00BA0F73">
      <w:pPr>
        <w:pStyle w:val="a7"/>
      </w:pPr>
    </w:p>
    <w:p w14:paraId="4C3D763E" w14:textId="77777777" w:rsidR="002E2EF9" w:rsidRDefault="002E2EF9" w:rsidP="00BA0F73">
      <w:pPr>
        <w:pStyle w:val="a7"/>
      </w:pPr>
    </w:p>
    <w:p w14:paraId="6CEE0C7A" w14:textId="77777777" w:rsidR="002E2EF9" w:rsidRDefault="002E2EF9" w:rsidP="00BA0F73">
      <w:pPr>
        <w:pStyle w:val="a7"/>
      </w:pPr>
    </w:p>
    <w:p w14:paraId="03618A01" w14:textId="77777777" w:rsidR="002E2EF9" w:rsidRDefault="002E2EF9" w:rsidP="00BA0F73">
      <w:pPr>
        <w:pStyle w:val="a7"/>
      </w:pPr>
    </w:p>
    <w:p w14:paraId="4FF7E835" w14:textId="77777777" w:rsidR="002E2EF9" w:rsidRDefault="002E2EF9" w:rsidP="00BA0F73">
      <w:pPr>
        <w:pStyle w:val="a7"/>
      </w:pPr>
    </w:p>
    <w:p w14:paraId="74941AA8" w14:textId="77777777" w:rsidR="002E2EF9" w:rsidRDefault="002E2EF9" w:rsidP="00BA0F73">
      <w:pPr>
        <w:pStyle w:val="a7"/>
      </w:pPr>
    </w:p>
    <w:p w14:paraId="70CFA453" w14:textId="77777777" w:rsidR="002E2EF9" w:rsidRDefault="002E2EF9" w:rsidP="00BA0F73">
      <w:pPr>
        <w:pStyle w:val="a7"/>
      </w:pPr>
    </w:p>
    <w:p w14:paraId="68E009BF" w14:textId="77777777" w:rsidR="002E2EF9" w:rsidRDefault="002E2EF9" w:rsidP="00BA0F73">
      <w:pPr>
        <w:pStyle w:val="a7"/>
      </w:pPr>
    </w:p>
    <w:p w14:paraId="75E2DF7E" w14:textId="77777777" w:rsidR="002E2EF9" w:rsidRDefault="002E2EF9" w:rsidP="00BA0F73">
      <w:pPr>
        <w:pStyle w:val="a7"/>
      </w:pPr>
    </w:p>
    <w:p w14:paraId="1BA4CF53" w14:textId="77777777" w:rsidR="002E2EF9" w:rsidRDefault="002E2EF9" w:rsidP="00BA0F73">
      <w:pPr>
        <w:pStyle w:val="a7"/>
      </w:pPr>
    </w:p>
    <w:p w14:paraId="1CB26205" w14:textId="77777777" w:rsidR="002E2EF9" w:rsidRDefault="002E2EF9" w:rsidP="00BA0F73">
      <w:pPr>
        <w:pStyle w:val="a7"/>
      </w:pPr>
    </w:p>
    <w:p w14:paraId="02671C82" w14:textId="77777777" w:rsidR="002E2EF9" w:rsidRDefault="002E2EF9" w:rsidP="00BA0F73">
      <w:pPr>
        <w:pStyle w:val="a7"/>
      </w:pPr>
    </w:p>
    <w:p w14:paraId="48BD4DAA" w14:textId="77777777" w:rsidR="002E2EF9" w:rsidRDefault="002E2EF9" w:rsidP="00BA0F73">
      <w:pPr>
        <w:pStyle w:val="a7"/>
      </w:pPr>
    </w:p>
    <w:p w14:paraId="21595392" w14:textId="77777777" w:rsidR="002E2EF9" w:rsidRDefault="002E2EF9" w:rsidP="00BA0F73">
      <w:pPr>
        <w:pStyle w:val="a7"/>
      </w:pPr>
    </w:p>
    <w:p w14:paraId="0A5DBE89" w14:textId="77777777" w:rsidR="007B420E" w:rsidRDefault="007B420E" w:rsidP="00DE34F7">
      <w:pPr>
        <w:pStyle w:val="a7"/>
        <w:jc w:val="left"/>
      </w:pPr>
    </w:p>
    <w:p w14:paraId="2138FD9F" w14:textId="77777777" w:rsidR="00DE34F7" w:rsidRDefault="00DE34F7" w:rsidP="00DE34F7">
      <w:pPr>
        <w:pStyle w:val="a7"/>
        <w:jc w:val="left"/>
      </w:pPr>
    </w:p>
    <w:p w14:paraId="4B9A4945" w14:textId="77777777" w:rsidR="00F34FA9" w:rsidRPr="00BA0F73" w:rsidRDefault="00F34FA9" w:rsidP="00BA0F73">
      <w:pPr>
        <w:pStyle w:val="a7"/>
      </w:pPr>
      <w:r w:rsidRPr="00BA0F73">
        <w:t>ЗАКЛЮЧЕНИЕ</w:t>
      </w:r>
    </w:p>
    <w:p w14:paraId="60C547D3" w14:textId="77777777" w:rsidR="00C07A75" w:rsidRPr="00BA0F73" w:rsidRDefault="00C07A75" w:rsidP="00BA0F73">
      <w:pPr>
        <w:pStyle w:val="a7"/>
      </w:pPr>
    </w:p>
    <w:p w14:paraId="76AEDC85" w14:textId="77777777" w:rsidR="00F85D97" w:rsidRDefault="00F85D97" w:rsidP="00BA0F73">
      <w:pPr>
        <w:pStyle w:val="a7"/>
        <w:ind w:firstLine="709"/>
        <w:jc w:val="both"/>
      </w:pPr>
      <w:r>
        <w:t>Работа над рефератом помогла мне проанализировать и понять все преимущества и недостатки непубличных акционерных обществ. Мною были изучены основные особенности управления непубличного акционерного общества.Также я детально изучил процедуру регистрации данного общества.</w:t>
      </w:r>
    </w:p>
    <w:p w14:paraId="4CDB2C02" w14:textId="2D4EC17E" w:rsidR="00C07A75" w:rsidRPr="00BA0F73" w:rsidRDefault="00C07A75" w:rsidP="00BA0F73">
      <w:pPr>
        <w:pStyle w:val="a7"/>
        <w:ind w:firstLine="709"/>
        <w:jc w:val="both"/>
      </w:pPr>
      <w:r w:rsidRPr="00BA0F73">
        <w:t>Следует отметить, что непубличное акционерное общество является достаточно устойчивой формой, несмотря на ограниченное число акционеров. Одним из важнейших примуществ непубличного акционерного общества перед другими разновидностями форм существования предприятий является разветвленная система управления.</w:t>
      </w:r>
    </w:p>
    <w:p w14:paraId="0F343441" w14:textId="77777777" w:rsidR="00C07A75" w:rsidRPr="00BA0F73" w:rsidRDefault="00C07A75" w:rsidP="00BA0F73">
      <w:pPr>
        <w:pStyle w:val="a7"/>
        <w:ind w:firstLine="709"/>
        <w:jc w:val="both"/>
      </w:pPr>
      <w:r w:rsidRPr="00BA0F73">
        <w:t>В заключении стоит отметить, что многообразие организационно-правовых форм собственности дает шанс вести предпринимательскую деятельность с учетом особенностей региона, материальных возможностей предпринимателя или группы людей, подчеркивает индивидуальность предпринимателя его неповторимость и в конце концов дает право выбора</w:t>
      </w:r>
    </w:p>
    <w:p w14:paraId="78F9C689" w14:textId="77777777" w:rsidR="00F34FA9" w:rsidRPr="00C07A75" w:rsidRDefault="00F34FA9" w:rsidP="00F34FA9">
      <w:pPr>
        <w:tabs>
          <w:tab w:val="left" w:pos="4200"/>
        </w:tabs>
        <w:rPr>
          <w:rFonts w:ascii="Times New Roman" w:hAnsi="Times New Roman" w:cs="Times New Roman"/>
          <w:sz w:val="26"/>
          <w:szCs w:val="26"/>
          <w:lang w:val="en-US"/>
        </w:rPr>
      </w:pPr>
    </w:p>
    <w:p w14:paraId="21427A3F" w14:textId="77777777" w:rsidR="00F34FA9" w:rsidRDefault="00F34FA9" w:rsidP="00F34FA9">
      <w:pPr>
        <w:tabs>
          <w:tab w:val="left" w:pos="4200"/>
        </w:tabs>
        <w:rPr>
          <w:rFonts w:ascii="Times New Roman" w:hAnsi="Times New Roman" w:cs="Times New Roman"/>
          <w:sz w:val="26"/>
          <w:szCs w:val="26"/>
        </w:rPr>
      </w:pPr>
    </w:p>
    <w:p w14:paraId="0E587BC3" w14:textId="77777777" w:rsidR="00F34FA9" w:rsidRDefault="00F34FA9" w:rsidP="00F34FA9">
      <w:pPr>
        <w:tabs>
          <w:tab w:val="left" w:pos="4200"/>
        </w:tabs>
        <w:rPr>
          <w:rFonts w:ascii="Times New Roman" w:hAnsi="Times New Roman" w:cs="Times New Roman"/>
          <w:sz w:val="26"/>
          <w:szCs w:val="26"/>
        </w:rPr>
      </w:pPr>
    </w:p>
    <w:p w14:paraId="73909625" w14:textId="77777777" w:rsidR="00F34FA9" w:rsidRDefault="00F34FA9" w:rsidP="00F34FA9">
      <w:pPr>
        <w:tabs>
          <w:tab w:val="left" w:pos="4200"/>
        </w:tabs>
        <w:rPr>
          <w:rFonts w:ascii="Times New Roman" w:hAnsi="Times New Roman" w:cs="Times New Roman"/>
          <w:sz w:val="26"/>
          <w:szCs w:val="26"/>
        </w:rPr>
      </w:pPr>
    </w:p>
    <w:p w14:paraId="0CDCED06" w14:textId="77777777" w:rsidR="00F34FA9" w:rsidRDefault="00F34FA9" w:rsidP="00F34FA9">
      <w:pPr>
        <w:tabs>
          <w:tab w:val="left" w:pos="4200"/>
        </w:tabs>
        <w:rPr>
          <w:rFonts w:ascii="Times New Roman" w:hAnsi="Times New Roman" w:cs="Times New Roman"/>
          <w:sz w:val="26"/>
          <w:szCs w:val="26"/>
        </w:rPr>
      </w:pPr>
    </w:p>
    <w:p w14:paraId="127DC218" w14:textId="77777777" w:rsidR="00F34FA9" w:rsidRDefault="00F34FA9" w:rsidP="00F34FA9">
      <w:pPr>
        <w:tabs>
          <w:tab w:val="left" w:pos="4200"/>
        </w:tabs>
        <w:rPr>
          <w:rFonts w:ascii="Times New Roman" w:hAnsi="Times New Roman" w:cs="Times New Roman"/>
          <w:sz w:val="26"/>
          <w:szCs w:val="26"/>
        </w:rPr>
      </w:pPr>
    </w:p>
    <w:p w14:paraId="7D8BCE0F" w14:textId="77777777" w:rsidR="00F34FA9" w:rsidRDefault="00F34FA9" w:rsidP="00F34FA9">
      <w:pPr>
        <w:tabs>
          <w:tab w:val="left" w:pos="4200"/>
        </w:tabs>
        <w:rPr>
          <w:rFonts w:ascii="Times New Roman" w:hAnsi="Times New Roman" w:cs="Times New Roman"/>
          <w:sz w:val="26"/>
          <w:szCs w:val="26"/>
        </w:rPr>
      </w:pPr>
    </w:p>
    <w:p w14:paraId="776D1041" w14:textId="77777777" w:rsidR="00F34FA9" w:rsidRDefault="00F34FA9" w:rsidP="00F34FA9">
      <w:pPr>
        <w:tabs>
          <w:tab w:val="left" w:pos="4200"/>
        </w:tabs>
        <w:rPr>
          <w:rFonts w:ascii="Times New Roman" w:hAnsi="Times New Roman" w:cs="Times New Roman"/>
          <w:sz w:val="26"/>
          <w:szCs w:val="26"/>
        </w:rPr>
      </w:pPr>
    </w:p>
    <w:p w14:paraId="2E1582BA" w14:textId="77777777" w:rsidR="00F34FA9" w:rsidRDefault="00F34FA9" w:rsidP="00F34FA9">
      <w:pPr>
        <w:tabs>
          <w:tab w:val="left" w:pos="4200"/>
        </w:tabs>
        <w:rPr>
          <w:rFonts w:ascii="Times New Roman" w:hAnsi="Times New Roman" w:cs="Times New Roman"/>
          <w:sz w:val="26"/>
          <w:szCs w:val="26"/>
        </w:rPr>
      </w:pPr>
    </w:p>
    <w:p w14:paraId="0A44EFD1" w14:textId="77777777" w:rsidR="00F34FA9" w:rsidRDefault="00F34FA9" w:rsidP="00F34FA9">
      <w:pPr>
        <w:tabs>
          <w:tab w:val="left" w:pos="4200"/>
        </w:tabs>
        <w:rPr>
          <w:rFonts w:ascii="Times New Roman" w:hAnsi="Times New Roman" w:cs="Times New Roman"/>
          <w:sz w:val="26"/>
          <w:szCs w:val="26"/>
        </w:rPr>
      </w:pPr>
    </w:p>
    <w:p w14:paraId="11B0DB07" w14:textId="77777777" w:rsidR="00F34FA9" w:rsidRDefault="00F34FA9" w:rsidP="00F34FA9">
      <w:pPr>
        <w:tabs>
          <w:tab w:val="left" w:pos="4200"/>
        </w:tabs>
        <w:rPr>
          <w:rFonts w:ascii="Times New Roman" w:hAnsi="Times New Roman" w:cs="Times New Roman"/>
          <w:sz w:val="26"/>
          <w:szCs w:val="26"/>
        </w:rPr>
      </w:pPr>
    </w:p>
    <w:p w14:paraId="48CF5490" w14:textId="77777777" w:rsidR="00F34FA9" w:rsidRDefault="00F34FA9" w:rsidP="00F34FA9">
      <w:pPr>
        <w:tabs>
          <w:tab w:val="left" w:pos="4200"/>
        </w:tabs>
        <w:rPr>
          <w:rFonts w:ascii="Times New Roman" w:hAnsi="Times New Roman" w:cs="Times New Roman"/>
          <w:sz w:val="26"/>
          <w:szCs w:val="26"/>
        </w:rPr>
      </w:pPr>
    </w:p>
    <w:p w14:paraId="664328C2" w14:textId="77777777" w:rsidR="00C07A75" w:rsidRDefault="00C07A75" w:rsidP="00C07A75">
      <w:pPr>
        <w:rPr>
          <w:rFonts w:ascii="Times New Roman" w:hAnsi="Times New Roman" w:cs="Times New Roman"/>
          <w:sz w:val="26"/>
          <w:szCs w:val="26"/>
        </w:rPr>
      </w:pPr>
    </w:p>
    <w:p w14:paraId="4161DD42" w14:textId="77777777" w:rsidR="00F85D97" w:rsidRDefault="00F85D97" w:rsidP="00C07A75">
      <w:pPr>
        <w:rPr>
          <w:rFonts w:ascii="Times New Roman" w:hAnsi="Times New Roman" w:cs="Times New Roman"/>
          <w:sz w:val="26"/>
          <w:szCs w:val="26"/>
        </w:rPr>
      </w:pPr>
    </w:p>
    <w:p w14:paraId="79CBC407" w14:textId="77777777" w:rsidR="00860A45" w:rsidRDefault="00F34FA9" w:rsidP="00BA0F73">
      <w:pPr>
        <w:pStyle w:val="a7"/>
      </w:pPr>
      <w:r>
        <w:t>СПИСОК ИСПОЛЬЗОВАННЫХ ИСТОЧНИКОВ</w:t>
      </w:r>
    </w:p>
    <w:p w14:paraId="192C4BC3" w14:textId="77777777" w:rsidR="00860A45" w:rsidRDefault="00860A45" w:rsidP="00BA0F73">
      <w:pPr>
        <w:pStyle w:val="a7"/>
        <w:jc w:val="both"/>
      </w:pPr>
    </w:p>
    <w:p w14:paraId="5AA296DD" w14:textId="77777777" w:rsidR="00BA0F73" w:rsidRDefault="00860A45" w:rsidP="00BA0F73">
      <w:pPr>
        <w:pStyle w:val="a7"/>
        <w:numPr>
          <w:ilvl w:val="0"/>
          <w:numId w:val="16"/>
        </w:numPr>
        <w:jc w:val="both"/>
      </w:pPr>
      <w:r w:rsidRPr="00BA0F73">
        <w:t>Гражданский кодекс Российской Федерации: Часть первая, от 26.01.1996 №14-ФЗ: [Принят Гос. Думой 23.04.1994 , ред. 01.06.2014]</w:t>
      </w:r>
    </w:p>
    <w:p w14:paraId="2CAF1B92" w14:textId="77777777" w:rsidR="00BA0F73" w:rsidRDefault="00860A45" w:rsidP="00BA0F73">
      <w:pPr>
        <w:pStyle w:val="a7"/>
        <w:numPr>
          <w:ilvl w:val="0"/>
          <w:numId w:val="16"/>
        </w:numPr>
        <w:jc w:val="both"/>
      </w:pPr>
      <w:r w:rsidRPr="00BA0F73">
        <w:t xml:space="preserve">Федеральный </w:t>
      </w:r>
      <w:hyperlink r:id="rId10" w:history="1">
        <w:r w:rsidRPr="00BA0F73">
          <w:t xml:space="preserve">закон </w:t>
        </w:r>
      </w:hyperlink>
      <w:r w:rsidRPr="00BA0F73">
        <w:t xml:space="preserve"> </w:t>
      </w:r>
      <w:r w:rsidRPr="00BA0F73">
        <w:rPr>
          <w:kern w:val="1"/>
        </w:rPr>
        <w:t xml:space="preserve">«О внесении изменений в главу 4 части первой ГК РФ и о признании утратившими силу отдельных положений законодательных актов РФ» </w:t>
      </w:r>
      <w:r w:rsidRPr="00BA0F73">
        <w:t>от 05.05.2014 N 99-ФЗ</w:t>
      </w:r>
    </w:p>
    <w:p w14:paraId="579FF348" w14:textId="77777777" w:rsidR="00BA0F73" w:rsidRDefault="00860A45" w:rsidP="00BA0F73">
      <w:pPr>
        <w:pStyle w:val="a7"/>
        <w:numPr>
          <w:ilvl w:val="0"/>
          <w:numId w:val="16"/>
        </w:numPr>
        <w:jc w:val="both"/>
      </w:pPr>
      <w:r w:rsidRPr="00BA0F73">
        <w:t>Федеральный закон «Об акционерных обществах» от 26.12.1995 г. № 208-ФЗ (ред. От 06.04.2015)</w:t>
      </w:r>
    </w:p>
    <w:p w14:paraId="63BA0008" w14:textId="77777777" w:rsidR="00BA0F73" w:rsidRDefault="00BA0F73" w:rsidP="00BA0F73">
      <w:pPr>
        <w:pStyle w:val="a7"/>
        <w:numPr>
          <w:ilvl w:val="0"/>
          <w:numId w:val="16"/>
        </w:numPr>
        <w:jc w:val="both"/>
      </w:pPr>
      <w:r w:rsidRPr="00BA0F73">
        <w:rPr>
          <w:rFonts w:eastAsia="SimSun"/>
          <w:kern w:val="1"/>
        </w:rPr>
        <w:t xml:space="preserve"> </w:t>
      </w:r>
      <w:r w:rsidRPr="00BA0F73">
        <w:t xml:space="preserve">Федеральный закон «О несостоятельности (банкротстве)»  </w:t>
      </w:r>
      <w:r w:rsidRPr="00BA0F73">
        <w:rPr>
          <w:kern w:val="1"/>
        </w:rPr>
        <w:t>от 26.10.2002 N 127-ФЗ</w:t>
      </w:r>
      <w:r w:rsidRPr="00BA0F73">
        <w:t xml:space="preserve"> (</w:t>
      </w:r>
      <w:r w:rsidRPr="00BA0F73">
        <w:rPr>
          <w:kern w:val="1"/>
        </w:rPr>
        <w:t>ред. от 22.06.2015)</w:t>
      </w:r>
    </w:p>
    <w:p w14:paraId="2AFCB3DA" w14:textId="71A02E76" w:rsidR="00BA0F73" w:rsidRDefault="00BA0F73" w:rsidP="00BA0F73">
      <w:pPr>
        <w:pStyle w:val="a7"/>
        <w:numPr>
          <w:ilvl w:val="0"/>
          <w:numId w:val="16"/>
        </w:numPr>
        <w:jc w:val="both"/>
      </w:pPr>
      <w:r w:rsidRPr="00BA0F73">
        <w:t>Федеральный закон «Об особенностях правового положения акционерных обществ работников (народных предприятий)» от 19.07.98 №115-ФЗ (с изменениями на 21.03.02).</w:t>
      </w:r>
    </w:p>
    <w:p w14:paraId="74E96305" w14:textId="31965180" w:rsidR="00BA0F73" w:rsidRPr="00BA0F73" w:rsidRDefault="00BA0F73" w:rsidP="00BA0F73">
      <w:pPr>
        <w:pStyle w:val="a9"/>
        <w:numPr>
          <w:ilvl w:val="0"/>
          <w:numId w:val="16"/>
        </w:numPr>
        <w:suppressAutoHyphens/>
        <w:spacing w:line="360" w:lineRule="auto"/>
        <w:jc w:val="both"/>
        <w:rPr>
          <w:sz w:val="26"/>
          <w:szCs w:val="26"/>
          <w:shd w:val="clear" w:color="auto" w:fill="FFFFFF"/>
        </w:rPr>
      </w:pPr>
      <w:r w:rsidRPr="00BA0F73">
        <w:rPr>
          <w:sz w:val="26"/>
          <w:szCs w:val="26"/>
          <w:shd w:val="clear" w:color="auto" w:fill="FFFFFF"/>
        </w:rPr>
        <w:t xml:space="preserve">Федеральный закон «Об обществах с ограниченной ответственностью» от 08.02.1998 N 14-ФЗ (ред. от 06.04.2015) </w:t>
      </w:r>
    </w:p>
    <w:p w14:paraId="429BFA98" w14:textId="77777777" w:rsidR="00BA0F73" w:rsidRPr="00BA0F73" w:rsidRDefault="00BA0F73" w:rsidP="00BA0F73">
      <w:pPr>
        <w:pStyle w:val="a7"/>
        <w:ind w:left="360"/>
        <w:jc w:val="both"/>
      </w:pPr>
    </w:p>
    <w:p w14:paraId="39927DF3" w14:textId="77777777" w:rsidR="00BA0F73" w:rsidRPr="00860A45" w:rsidRDefault="00BA0F73" w:rsidP="00BA0F73">
      <w:pPr>
        <w:pStyle w:val="a7"/>
        <w:jc w:val="both"/>
      </w:pPr>
    </w:p>
    <w:p w14:paraId="2FD64F48" w14:textId="77777777" w:rsidR="00860A45" w:rsidRPr="00860A45" w:rsidRDefault="00860A45" w:rsidP="00BA0F73">
      <w:pPr>
        <w:pStyle w:val="a7"/>
        <w:jc w:val="both"/>
        <w:rPr>
          <w:lang w:val="en-US"/>
        </w:rPr>
      </w:pPr>
    </w:p>
    <w:p w14:paraId="4BAC43D0" w14:textId="77777777" w:rsidR="00860A45" w:rsidRPr="00F34FA9" w:rsidRDefault="00860A45" w:rsidP="00BA0F73">
      <w:pPr>
        <w:pStyle w:val="a7"/>
        <w:jc w:val="both"/>
      </w:pPr>
    </w:p>
    <w:p w14:paraId="0C27F095" w14:textId="77777777" w:rsidR="00BA0F73" w:rsidRDefault="00BA0F73">
      <w:pPr>
        <w:rPr>
          <w:rFonts w:eastAsiaTheme="minorEastAsia"/>
          <w:sz w:val="24"/>
          <w:szCs w:val="24"/>
          <w:lang w:eastAsia="ru-RU"/>
        </w:rPr>
      </w:pPr>
    </w:p>
    <w:sectPr w:rsidR="00BA0F73" w:rsidSect="0061094A">
      <w:footerReference w:type="even" r:id="rId11"/>
      <w:footerReference w:type="default" r:id="rId12"/>
      <w:pgSz w:w="11900" w:h="16840"/>
      <w:pgMar w:top="1134" w:right="567" w:bottom="1134" w:left="1701" w:header="708"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5DADB07" w14:textId="77777777" w:rsidR="00295E13" w:rsidRDefault="00295E13" w:rsidP="00F34FA9">
      <w:pPr>
        <w:spacing w:after="0" w:line="240" w:lineRule="auto"/>
      </w:pPr>
      <w:r>
        <w:separator/>
      </w:r>
    </w:p>
  </w:endnote>
  <w:endnote w:type="continuationSeparator" w:id="0">
    <w:p w14:paraId="04BF1517" w14:textId="77777777" w:rsidR="00295E13" w:rsidRDefault="00295E13" w:rsidP="00F34F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auto"/>
    <w:pitch w:val="variable"/>
    <w:sig w:usb0="E0002AFF" w:usb1="C0007843" w:usb2="00000009" w:usb3="00000000" w:csb0="000001FF"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w:panose1 w:val="02000500000000000000"/>
    <w:charset w:val="00"/>
    <w:family w:val="auto"/>
    <w:pitch w:val="variable"/>
    <w:sig w:usb0="00000003" w:usb1="00000000" w:usb2="00000000" w:usb3="00000000" w:csb0="00000001" w:csb1="00000000"/>
  </w:font>
  <w:font w:name="Lucida Grande CY">
    <w:panose1 w:val="020B0600040502020204"/>
    <w:charset w:val="59"/>
    <w:family w:val="auto"/>
    <w:pitch w:val="variable"/>
    <w:sig w:usb0="E1000AEF" w:usb1="5000A1FF" w:usb2="00000000" w:usb3="00000000" w:csb0="000001BF" w:csb1="00000000"/>
  </w:font>
  <w:font w:name="SimSun">
    <w:altName w:val="宋体"/>
    <w:charset w:val="86"/>
    <w:family w:val="auto"/>
    <w:pitch w:val="variable"/>
    <w:sig w:usb0="00000003" w:usb1="288F0000" w:usb2="00000016" w:usb3="00000000" w:csb0="00040001"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14B54A" w14:textId="77777777" w:rsidR="00295E13" w:rsidRDefault="00295E13" w:rsidP="0061094A">
    <w:pPr>
      <w:pStyle w:val="a5"/>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14:paraId="721CE1F0" w14:textId="77777777" w:rsidR="00295E13" w:rsidRDefault="00295E13">
    <w:pPr>
      <w:pStyle w:val="a5"/>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C90DE1" w14:textId="77777777" w:rsidR="00295E13" w:rsidRPr="0061094A" w:rsidRDefault="00295E13" w:rsidP="0061094A">
    <w:pPr>
      <w:pStyle w:val="a5"/>
      <w:framePr w:wrap="around" w:vAnchor="text" w:hAnchor="margin" w:xAlign="center" w:y="1"/>
      <w:rPr>
        <w:rStyle w:val="ac"/>
        <w:rFonts w:ascii="Times New Roman" w:hAnsi="Times New Roman" w:cs="Times New Roman"/>
        <w:sz w:val="24"/>
        <w:szCs w:val="24"/>
      </w:rPr>
    </w:pPr>
    <w:r w:rsidRPr="0061094A">
      <w:rPr>
        <w:rStyle w:val="ac"/>
        <w:rFonts w:ascii="Times New Roman" w:hAnsi="Times New Roman" w:cs="Times New Roman"/>
        <w:sz w:val="24"/>
        <w:szCs w:val="24"/>
      </w:rPr>
      <w:fldChar w:fldCharType="begin"/>
    </w:r>
    <w:r w:rsidRPr="0061094A">
      <w:rPr>
        <w:rStyle w:val="ac"/>
        <w:rFonts w:ascii="Times New Roman" w:hAnsi="Times New Roman" w:cs="Times New Roman"/>
        <w:sz w:val="24"/>
        <w:szCs w:val="24"/>
      </w:rPr>
      <w:instrText xml:space="preserve">PAGE  </w:instrText>
    </w:r>
    <w:r w:rsidRPr="0061094A">
      <w:rPr>
        <w:rStyle w:val="ac"/>
        <w:rFonts w:ascii="Times New Roman" w:hAnsi="Times New Roman" w:cs="Times New Roman"/>
        <w:sz w:val="24"/>
        <w:szCs w:val="24"/>
      </w:rPr>
      <w:fldChar w:fldCharType="separate"/>
    </w:r>
    <w:r w:rsidR="00BF7C67">
      <w:rPr>
        <w:rStyle w:val="ac"/>
        <w:rFonts w:ascii="Times New Roman" w:hAnsi="Times New Roman" w:cs="Times New Roman"/>
        <w:noProof/>
        <w:sz w:val="24"/>
        <w:szCs w:val="24"/>
      </w:rPr>
      <w:t>1</w:t>
    </w:r>
    <w:r w:rsidRPr="0061094A">
      <w:rPr>
        <w:rStyle w:val="ac"/>
        <w:rFonts w:ascii="Times New Roman" w:hAnsi="Times New Roman" w:cs="Times New Roman"/>
        <w:sz w:val="24"/>
        <w:szCs w:val="24"/>
      </w:rPr>
      <w:fldChar w:fldCharType="end"/>
    </w:r>
  </w:p>
  <w:p w14:paraId="02061ED4" w14:textId="77777777" w:rsidR="00295E13" w:rsidRDefault="00295E13">
    <w:pPr>
      <w:pStyle w:val="a5"/>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AB2676B" w14:textId="77777777" w:rsidR="00295E13" w:rsidRDefault="00295E13" w:rsidP="00F34FA9">
      <w:pPr>
        <w:spacing w:after="0" w:line="240" w:lineRule="auto"/>
      </w:pPr>
      <w:r>
        <w:separator/>
      </w:r>
    </w:p>
  </w:footnote>
  <w:footnote w:type="continuationSeparator" w:id="0">
    <w:p w14:paraId="505EF2AC" w14:textId="77777777" w:rsidR="00295E13" w:rsidRDefault="00295E13" w:rsidP="00F34FA9">
      <w:pPr>
        <w:spacing w:after="0" w:line="240" w:lineRule="auto"/>
      </w:pPr>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DE40CA"/>
    <w:multiLevelType w:val="hybridMultilevel"/>
    <w:tmpl w:val="80A4B618"/>
    <w:lvl w:ilvl="0" w:tplc="1E0E4C86">
      <w:start w:val="1"/>
      <w:numFmt w:val="bullet"/>
      <w:lvlText w:val="–"/>
      <w:lvlJc w:val="left"/>
      <w:pPr>
        <w:ind w:left="1070" w:hanging="360"/>
      </w:pPr>
      <w:rPr>
        <w:rFonts w:ascii="Arial" w:eastAsia="Times New Roman" w:hAnsi="Arial" w:cs="Arial" w:hint="default"/>
        <w:color w:val="333333"/>
        <w:sz w:val="24"/>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D417FA4"/>
    <w:multiLevelType w:val="hybridMultilevel"/>
    <w:tmpl w:val="12187240"/>
    <w:lvl w:ilvl="0" w:tplc="1E0E4C86">
      <w:start w:val="1"/>
      <w:numFmt w:val="bullet"/>
      <w:lvlText w:val="–"/>
      <w:lvlJc w:val="left"/>
      <w:pPr>
        <w:ind w:left="1070" w:hanging="360"/>
      </w:pPr>
      <w:rPr>
        <w:rFonts w:ascii="Arial" w:eastAsia="Times New Roman" w:hAnsi="Arial" w:cs="Arial" w:hint="default"/>
        <w:color w:val="333333"/>
        <w:sz w:val="24"/>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E5A234F"/>
    <w:multiLevelType w:val="multilevel"/>
    <w:tmpl w:val="6CF4386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F2F7D6E"/>
    <w:multiLevelType w:val="hybridMultilevel"/>
    <w:tmpl w:val="549E8334"/>
    <w:lvl w:ilvl="0" w:tplc="1E0E4C86">
      <w:start w:val="1"/>
      <w:numFmt w:val="bullet"/>
      <w:lvlText w:val="–"/>
      <w:lvlJc w:val="left"/>
      <w:pPr>
        <w:ind w:left="1779" w:hanging="360"/>
      </w:pPr>
      <w:rPr>
        <w:rFonts w:ascii="Arial" w:eastAsia="Times New Roman" w:hAnsi="Arial" w:cs="Arial" w:hint="default"/>
        <w:color w:val="333333"/>
        <w:sz w:val="24"/>
      </w:rPr>
    </w:lvl>
    <w:lvl w:ilvl="1" w:tplc="04090003" w:tentative="1">
      <w:start w:val="1"/>
      <w:numFmt w:val="bullet"/>
      <w:lvlText w:val="o"/>
      <w:lvlJc w:val="left"/>
      <w:pPr>
        <w:ind w:left="2149" w:hanging="360"/>
      </w:pPr>
      <w:rPr>
        <w:rFonts w:ascii="Courier New" w:hAnsi="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4">
    <w:nsid w:val="228D279C"/>
    <w:multiLevelType w:val="hybridMultilevel"/>
    <w:tmpl w:val="12C0C96C"/>
    <w:lvl w:ilvl="0" w:tplc="246EDE26">
      <w:start w:val="1"/>
      <w:numFmt w:val="decimal"/>
      <w:lvlText w:val="%1"/>
      <w:lvlJc w:val="left"/>
      <w:pPr>
        <w:ind w:left="1140" w:hanging="7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049200E"/>
    <w:multiLevelType w:val="multilevel"/>
    <w:tmpl w:val="F1D294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0B83382"/>
    <w:multiLevelType w:val="multilevel"/>
    <w:tmpl w:val="94DE8D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55F3C84"/>
    <w:multiLevelType w:val="multilevel"/>
    <w:tmpl w:val="ABD6C11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46AF72ED"/>
    <w:multiLevelType w:val="hybridMultilevel"/>
    <w:tmpl w:val="8BF254A0"/>
    <w:lvl w:ilvl="0" w:tplc="1E0E4C86">
      <w:start w:val="1"/>
      <w:numFmt w:val="bullet"/>
      <w:lvlText w:val="–"/>
      <w:lvlJc w:val="left"/>
      <w:pPr>
        <w:ind w:left="1779" w:hanging="360"/>
      </w:pPr>
      <w:rPr>
        <w:rFonts w:ascii="Arial" w:eastAsia="Times New Roman" w:hAnsi="Arial" w:cs="Arial" w:hint="default"/>
        <w:color w:val="333333"/>
        <w:sz w:val="24"/>
      </w:rPr>
    </w:lvl>
    <w:lvl w:ilvl="1" w:tplc="04090003" w:tentative="1">
      <w:start w:val="1"/>
      <w:numFmt w:val="bullet"/>
      <w:lvlText w:val="o"/>
      <w:lvlJc w:val="left"/>
      <w:pPr>
        <w:ind w:left="2149" w:hanging="360"/>
      </w:pPr>
      <w:rPr>
        <w:rFonts w:ascii="Courier New" w:hAnsi="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
    <w:nsid w:val="46C817C2"/>
    <w:multiLevelType w:val="hybridMultilevel"/>
    <w:tmpl w:val="56C064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9A16B20"/>
    <w:multiLevelType w:val="hybridMultilevel"/>
    <w:tmpl w:val="DFE28CFA"/>
    <w:lvl w:ilvl="0" w:tplc="1E0E4C86">
      <w:start w:val="1"/>
      <w:numFmt w:val="bullet"/>
      <w:lvlText w:val="–"/>
      <w:lvlJc w:val="left"/>
      <w:pPr>
        <w:ind w:left="1070" w:hanging="360"/>
      </w:pPr>
      <w:rPr>
        <w:rFonts w:ascii="Arial" w:eastAsia="Times New Roman" w:hAnsi="Arial" w:cs="Arial" w:hint="default"/>
        <w:color w:val="333333"/>
        <w:sz w:val="24"/>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B2860CD"/>
    <w:multiLevelType w:val="hybridMultilevel"/>
    <w:tmpl w:val="B56C8F6E"/>
    <w:lvl w:ilvl="0" w:tplc="1E0E4C86">
      <w:start w:val="1"/>
      <w:numFmt w:val="bullet"/>
      <w:lvlText w:val="–"/>
      <w:lvlJc w:val="left"/>
      <w:pPr>
        <w:ind w:left="1779" w:hanging="360"/>
      </w:pPr>
      <w:rPr>
        <w:rFonts w:ascii="Arial" w:eastAsia="Times New Roman" w:hAnsi="Arial" w:cs="Arial" w:hint="default"/>
        <w:color w:val="333333"/>
        <w:sz w:val="24"/>
      </w:rPr>
    </w:lvl>
    <w:lvl w:ilvl="1" w:tplc="04090003" w:tentative="1">
      <w:start w:val="1"/>
      <w:numFmt w:val="bullet"/>
      <w:lvlText w:val="o"/>
      <w:lvlJc w:val="left"/>
      <w:pPr>
        <w:ind w:left="2149" w:hanging="360"/>
      </w:pPr>
      <w:rPr>
        <w:rFonts w:ascii="Courier New" w:hAnsi="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2">
    <w:nsid w:val="5BCF5297"/>
    <w:multiLevelType w:val="multilevel"/>
    <w:tmpl w:val="81C83C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6D0B01DB"/>
    <w:multiLevelType w:val="hybridMultilevel"/>
    <w:tmpl w:val="41FCBE02"/>
    <w:lvl w:ilvl="0" w:tplc="1E0E4C86">
      <w:start w:val="1"/>
      <w:numFmt w:val="bullet"/>
      <w:lvlText w:val="–"/>
      <w:lvlJc w:val="left"/>
      <w:pPr>
        <w:ind w:left="1070" w:hanging="360"/>
      </w:pPr>
      <w:rPr>
        <w:rFonts w:ascii="Arial" w:eastAsia="Times New Roman" w:hAnsi="Arial" w:cs="Arial" w:hint="default"/>
        <w:color w:val="333333"/>
        <w:sz w:val="24"/>
      </w:rPr>
    </w:lvl>
    <w:lvl w:ilvl="1" w:tplc="04090003" w:tentative="1">
      <w:start w:val="1"/>
      <w:numFmt w:val="bullet"/>
      <w:lvlText w:val="o"/>
      <w:lvlJc w:val="left"/>
      <w:pPr>
        <w:ind w:left="1790" w:hanging="360"/>
      </w:pPr>
      <w:rPr>
        <w:rFonts w:ascii="Courier New" w:hAnsi="Courier New" w:hint="default"/>
      </w:rPr>
    </w:lvl>
    <w:lvl w:ilvl="2" w:tplc="04090005" w:tentative="1">
      <w:start w:val="1"/>
      <w:numFmt w:val="bullet"/>
      <w:lvlText w:val=""/>
      <w:lvlJc w:val="left"/>
      <w:pPr>
        <w:ind w:left="2510" w:hanging="360"/>
      </w:pPr>
      <w:rPr>
        <w:rFonts w:ascii="Wingdings" w:hAnsi="Wingdings" w:hint="default"/>
      </w:rPr>
    </w:lvl>
    <w:lvl w:ilvl="3" w:tplc="04090001" w:tentative="1">
      <w:start w:val="1"/>
      <w:numFmt w:val="bullet"/>
      <w:lvlText w:val=""/>
      <w:lvlJc w:val="left"/>
      <w:pPr>
        <w:ind w:left="3230" w:hanging="360"/>
      </w:pPr>
      <w:rPr>
        <w:rFonts w:ascii="Symbol" w:hAnsi="Symbol" w:hint="default"/>
      </w:rPr>
    </w:lvl>
    <w:lvl w:ilvl="4" w:tplc="04090003" w:tentative="1">
      <w:start w:val="1"/>
      <w:numFmt w:val="bullet"/>
      <w:lvlText w:val="o"/>
      <w:lvlJc w:val="left"/>
      <w:pPr>
        <w:ind w:left="3950" w:hanging="360"/>
      </w:pPr>
      <w:rPr>
        <w:rFonts w:ascii="Courier New" w:hAnsi="Courier New" w:hint="default"/>
      </w:rPr>
    </w:lvl>
    <w:lvl w:ilvl="5" w:tplc="04090005" w:tentative="1">
      <w:start w:val="1"/>
      <w:numFmt w:val="bullet"/>
      <w:lvlText w:val=""/>
      <w:lvlJc w:val="left"/>
      <w:pPr>
        <w:ind w:left="4670" w:hanging="360"/>
      </w:pPr>
      <w:rPr>
        <w:rFonts w:ascii="Wingdings" w:hAnsi="Wingdings" w:hint="default"/>
      </w:rPr>
    </w:lvl>
    <w:lvl w:ilvl="6" w:tplc="04090001" w:tentative="1">
      <w:start w:val="1"/>
      <w:numFmt w:val="bullet"/>
      <w:lvlText w:val=""/>
      <w:lvlJc w:val="left"/>
      <w:pPr>
        <w:ind w:left="5390" w:hanging="360"/>
      </w:pPr>
      <w:rPr>
        <w:rFonts w:ascii="Symbol" w:hAnsi="Symbol" w:hint="default"/>
      </w:rPr>
    </w:lvl>
    <w:lvl w:ilvl="7" w:tplc="04090003" w:tentative="1">
      <w:start w:val="1"/>
      <w:numFmt w:val="bullet"/>
      <w:lvlText w:val="o"/>
      <w:lvlJc w:val="left"/>
      <w:pPr>
        <w:ind w:left="6110" w:hanging="360"/>
      </w:pPr>
      <w:rPr>
        <w:rFonts w:ascii="Courier New" w:hAnsi="Courier New" w:hint="default"/>
      </w:rPr>
    </w:lvl>
    <w:lvl w:ilvl="8" w:tplc="04090005" w:tentative="1">
      <w:start w:val="1"/>
      <w:numFmt w:val="bullet"/>
      <w:lvlText w:val=""/>
      <w:lvlJc w:val="left"/>
      <w:pPr>
        <w:ind w:left="6830" w:hanging="360"/>
      </w:pPr>
      <w:rPr>
        <w:rFonts w:ascii="Wingdings" w:hAnsi="Wingdings" w:hint="default"/>
      </w:rPr>
    </w:lvl>
  </w:abstractNum>
  <w:abstractNum w:abstractNumId="14">
    <w:nsid w:val="6E6F64C8"/>
    <w:multiLevelType w:val="hybridMultilevel"/>
    <w:tmpl w:val="5684A0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70AB0DC3"/>
    <w:multiLevelType w:val="hybridMultilevel"/>
    <w:tmpl w:val="4B1AAC40"/>
    <w:lvl w:ilvl="0" w:tplc="1E0E4C86">
      <w:start w:val="1"/>
      <w:numFmt w:val="bullet"/>
      <w:lvlText w:val="–"/>
      <w:lvlJc w:val="left"/>
      <w:pPr>
        <w:ind w:left="1070" w:hanging="360"/>
      </w:pPr>
      <w:rPr>
        <w:rFonts w:ascii="Arial" w:eastAsia="Times New Roman" w:hAnsi="Arial" w:cs="Arial" w:hint="default"/>
        <w:color w:val="333333"/>
        <w:sz w:val="24"/>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5"/>
    <w:lvlOverride w:ilvl="0">
      <w:lvl w:ilvl="0">
        <w:numFmt w:val="bullet"/>
        <w:lvlText w:val="o"/>
        <w:lvlJc w:val="left"/>
        <w:pPr>
          <w:tabs>
            <w:tab w:val="num" w:pos="720"/>
          </w:tabs>
          <w:ind w:left="720" w:hanging="360"/>
        </w:pPr>
        <w:rPr>
          <w:rFonts w:ascii="Courier New" w:hAnsi="Courier New" w:hint="default"/>
          <w:sz w:val="20"/>
        </w:rPr>
      </w:lvl>
    </w:lvlOverride>
  </w:num>
  <w:num w:numId="4">
    <w:abstractNumId w:val="13"/>
  </w:num>
  <w:num w:numId="5">
    <w:abstractNumId w:val="7"/>
  </w:num>
  <w:num w:numId="6">
    <w:abstractNumId w:val="2"/>
  </w:num>
  <w:num w:numId="7">
    <w:abstractNumId w:val="0"/>
  </w:num>
  <w:num w:numId="8">
    <w:abstractNumId w:val="11"/>
  </w:num>
  <w:num w:numId="9">
    <w:abstractNumId w:val="8"/>
  </w:num>
  <w:num w:numId="10">
    <w:abstractNumId w:val="6"/>
  </w:num>
  <w:num w:numId="11">
    <w:abstractNumId w:val="1"/>
  </w:num>
  <w:num w:numId="12">
    <w:abstractNumId w:val="10"/>
  </w:num>
  <w:num w:numId="13">
    <w:abstractNumId w:val="12"/>
  </w:num>
  <w:num w:numId="14">
    <w:abstractNumId w:val="15"/>
  </w:num>
  <w:num w:numId="15">
    <w:abstractNumId w:val="3"/>
  </w:num>
  <w:num w:numId="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351F"/>
    <w:rsid w:val="000D5EB1"/>
    <w:rsid w:val="00196BF4"/>
    <w:rsid w:val="001F7116"/>
    <w:rsid w:val="001F79D5"/>
    <w:rsid w:val="002121D7"/>
    <w:rsid w:val="00295E13"/>
    <w:rsid w:val="002E2EF9"/>
    <w:rsid w:val="00395529"/>
    <w:rsid w:val="00445724"/>
    <w:rsid w:val="00473CC8"/>
    <w:rsid w:val="00503DF0"/>
    <w:rsid w:val="00586CB1"/>
    <w:rsid w:val="005A6C23"/>
    <w:rsid w:val="005F2505"/>
    <w:rsid w:val="0061094A"/>
    <w:rsid w:val="00627EE9"/>
    <w:rsid w:val="00647BD8"/>
    <w:rsid w:val="00670532"/>
    <w:rsid w:val="006A699E"/>
    <w:rsid w:val="0074351F"/>
    <w:rsid w:val="00747544"/>
    <w:rsid w:val="007B420E"/>
    <w:rsid w:val="007E31C1"/>
    <w:rsid w:val="007F5E85"/>
    <w:rsid w:val="007F6ACB"/>
    <w:rsid w:val="0085596C"/>
    <w:rsid w:val="00860A45"/>
    <w:rsid w:val="00943FBC"/>
    <w:rsid w:val="009518F2"/>
    <w:rsid w:val="00990EB6"/>
    <w:rsid w:val="009F458E"/>
    <w:rsid w:val="00AA2D7D"/>
    <w:rsid w:val="00AE3AB0"/>
    <w:rsid w:val="00B30273"/>
    <w:rsid w:val="00B54E37"/>
    <w:rsid w:val="00B61B3C"/>
    <w:rsid w:val="00BA0F73"/>
    <w:rsid w:val="00BF7C67"/>
    <w:rsid w:val="00C07A75"/>
    <w:rsid w:val="00CA113D"/>
    <w:rsid w:val="00CE7709"/>
    <w:rsid w:val="00DE34F7"/>
    <w:rsid w:val="00E76130"/>
    <w:rsid w:val="00EA7F84"/>
    <w:rsid w:val="00F246E1"/>
    <w:rsid w:val="00F34FA9"/>
    <w:rsid w:val="00F85D97"/>
    <w:rsid w:val="00FA73AA"/>
    <w:rsid w:val="00FC7EC9"/>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34C5E95B"/>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ru-RU" w:eastAsia="ru-RU"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351F"/>
    <w:pPr>
      <w:spacing w:after="200" w:line="276" w:lineRule="auto"/>
    </w:pPr>
    <w:rPr>
      <w:rFonts w:eastAsiaTheme="minorHAns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34FA9"/>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F34FA9"/>
    <w:rPr>
      <w:rFonts w:eastAsiaTheme="minorHAnsi"/>
      <w:sz w:val="22"/>
      <w:szCs w:val="22"/>
      <w:lang w:eastAsia="en-US"/>
    </w:rPr>
  </w:style>
  <w:style w:type="paragraph" w:styleId="a5">
    <w:name w:val="footer"/>
    <w:basedOn w:val="a"/>
    <w:link w:val="a6"/>
    <w:uiPriority w:val="99"/>
    <w:unhideWhenUsed/>
    <w:rsid w:val="00F34FA9"/>
    <w:pPr>
      <w:tabs>
        <w:tab w:val="center" w:pos="4677"/>
        <w:tab w:val="right" w:pos="9355"/>
      </w:tabs>
      <w:spacing w:after="0" w:line="240" w:lineRule="auto"/>
    </w:pPr>
  </w:style>
  <w:style w:type="character" w:customStyle="1" w:styleId="a6">
    <w:name w:val="Нижний колонтитул Знак"/>
    <w:basedOn w:val="a0"/>
    <w:link w:val="a5"/>
    <w:uiPriority w:val="99"/>
    <w:rsid w:val="00F34FA9"/>
    <w:rPr>
      <w:rFonts w:eastAsiaTheme="minorHAnsi"/>
      <w:sz w:val="22"/>
      <w:szCs w:val="22"/>
      <w:lang w:eastAsia="en-US"/>
    </w:rPr>
  </w:style>
  <w:style w:type="paragraph" w:styleId="a7">
    <w:name w:val="No Spacing"/>
    <w:uiPriority w:val="1"/>
    <w:qFormat/>
    <w:rsid w:val="00BA0F73"/>
    <w:pPr>
      <w:spacing w:line="360" w:lineRule="auto"/>
      <w:jc w:val="center"/>
    </w:pPr>
    <w:rPr>
      <w:rFonts w:ascii="Times New Roman" w:eastAsiaTheme="minorHAnsi" w:hAnsi="Times New Roman" w:cs="Times New Roman"/>
      <w:sz w:val="26"/>
      <w:szCs w:val="26"/>
      <w:lang w:eastAsia="en-US"/>
    </w:rPr>
  </w:style>
  <w:style w:type="character" w:styleId="a8">
    <w:name w:val="Hyperlink"/>
    <w:basedOn w:val="a0"/>
    <w:uiPriority w:val="99"/>
    <w:unhideWhenUsed/>
    <w:rsid w:val="00860A45"/>
    <w:rPr>
      <w:color w:val="0000FF" w:themeColor="hyperlink"/>
      <w:u w:val="single"/>
    </w:rPr>
  </w:style>
  <w:style w:type="paragraph" w:styleId="a9">
    <w:name w:val="List Paragraph"/>
    <w:basedOn w:val="a"/>
    <w:uiPriority w:val="34"/>
    <w:qFormat/>
    <w:rsid w:val="00860A45"/>
    <w:pPr>
      <w:ind w:left="720"/>
      <w:contextualSpacing/>
    </w:pPr>
  </w:style>
  <w:style w:type="paragraph" w:styleId="aa">
    <w:name w:val="Normal (Web)"/>
    <w:basedOn w:val="a"/>
    <w:uiPriority w:val="99"/>
    <w:unhideWhenUsed/>
    <w:rsid w:val="0061094A"/>
    <w:pPr>
      <w:spacing w:before="100" w:beforeAutospacing="1" w:after="100" w:afterAutospacing="1" w:line="240" w:lineRule="auto"/>
    </w:pPr>
    <w:rPr>
      <w:rFonts w:ascii="Times" w:eastAsiaTheme="minorEastAsia" w:hAnsi="Times" w:cs="Times New Roman"/>
      <w:sz w:val="20"/>
      <w:szCs w:val="20"/>
      <w:lang w:eastAsia="ru-RU"/>
    </w:rPr>
  </w:style>
  <w:style w:type="character" w:styleId="ab">
    <w:name w:val="FollowedHyperlink"/>
    <w:basedOn w:val="a0"/>
    <w:uiPriority w:val="99"/>
    <w:semiHidden/>
    <w:unhideWhenUsed/>
    <w:rsid w:val="0061094A"/>
    <w:rPr>
      <w:color w:val="800080" w:themeColor="followedHyperlink"/>
      <w:u w:val="single"/>
    </w:rPr>
  </w:style>
  <w:style w:type="character" w:styleId="ac">
    <w:name w:val="page number"/>
    <w:basedOn w:val="a0"/>
    <w:uiPriority w:val="99"/>
    <w:semiHidden/>
    <w:unhideWhenUsed/>
    <w:rsid w:val="0061094A"/>
  </w:style>
  <w:style w:type="character" w:customStyle="1" w:styleId="apple-converted-space">
    <w:name w:val="apple-converted-space"/>
    <w:basedOn w:val="a0"/>
    <w:rsid w:val="00503DF0"/>
  </w:style>
  <w:style w:type="paragraph" w:customStyle="1" w:styleId="rtejustify">
    <w:name w:val="rtejustify"/>
    <w:basedOn w:val="a"/>
    <w:rsid w:val="00FC7EC9"/>
    <w:pPr>
      <w:spacing w:before="100" w:beforeAutospacing="1" w:after="100" w:afterAutospacing="1" w:line="240" w:lineRule="auto"/>
    </w:pPr>
    <w:rPr>
      <w:rFonts w:ascii="Times" w:eastAsiaTheme="minorEastAsia" w:hAnsi="Times"/>
      <w:sz w:val="20"/>
      <w:szCs w:val="20"/>
      <w:lang w:eastAsia="ru-RU"/>
    </w:rPr>
  </w:style>
  <w:style w:type="character" w:styleId="ad">
    <w:name w:val="Strong"/>
    <w:basedOn w:val="a0"/>
    <w:uiPriority w:val="22"/>
    <w:qFormat/>
    <w:rsid w:val="00FC7EC9"/>
    <w:rPr>
      <w:b/>
      <w:bCs/>
    </w:rPr>
  </w:style>
  <w:style w:type="paragraph" w:styleId="ae">
    <w:name w:val="Title"/>
    <w:basedOn w:val="a"/>
    <w:link w:val="af"/>
    <w:qFormat/>
    <w:rsid w:val="00BA0F73"/>
    <w:pPr>
      <w:spacing w:after="0" w:line="240" w:lineRule="auto"/>
      <w:jc w:val="center"/>
    </w:pPr>
    <w:rPr>
      <w:rFonts w:ascii="Times New Roman" w:eastAsia="Times New Roman" w:hAnsi="Times New Roman" w:cs="Times New Roman"/>
      <w:sz w:val="28"/>
      <w:szCs w:val="24"/>
      <w:lang w:eastAsia="ru-RU"/>
    </w:rPr>
  </w:style>
  <w:style w:type="character" w:customStyle="1" w:styleId="af">
    <w:name w:val="Название Знак"/>
    <w:basedOn w:val="a0"/>
    <w:link w:val="ae"/>
    <w:rsid w:val="00BA0F73"/>
    <w:rPr>
      <w:rFonts w:ascii="Times New Roman" w:eastAsia="Times New Roman" w:hAnsi="Times New Roman" w:cs="Times New Roman"/>
      <w:sz w:val="28"/>
    </w:rPr>
  </w:style>
  <w:style w:type="table" w:styleId="af0">
    <w:name w:val="Table Grid"/>
    <w:basedOn w:val="a1"/>
    <w:uiPriority w:val="59"/>
    <w:rsid w:val="002E2EF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Balloon Text"/>
    <w:basedOn w:val="a"/>
    <w:link w:val="af2"/>
    <w:uiPriority w:val="99"/>
    <w:semiHidden/>
    <w:unhideWhenUsed/>
    <w:rsid w:val="002121D7"/>
    <w:pPr>
      <w:spacing w:after="0" w:line="240" w:lineRule="auto"/>
    </w:pPr>
    <w:rPr>
      <w:rFonts w:ascii="Lucida Grande CY" w:hAnsi="Lucida Grande CY" w:cs="Lucida Grande CY"/>
      <w:sz w:val="18"/>
      <w:szCs w:val="18"/>
    </w:rPr>
  </w:style>
  <w:style w:type="character" w:customStyle="1" w:styleId="af2">
    <w:name w:val="Текст выноски Знак"/>
    <w:basedOn w:val="a0"/>
    <w:link w:val="af1"/>
    <w:uiPriority w:val="99"/>
    <w:semiHidden/>
    <w:rsid w:val="002121D7"/>
    <w:rPr>
      <w:rFonts w:ascii="Lucida Grande CY" w:eastAsiaTheme="minorHAnsi" w:hAnsi="Lucida Grande CY" w:cs="Lucida Grande CY"/>
      <w:sz w:val="18"/>
      <w:szCs w:val="18"/>
      <w:lang w:eastAsia="en-U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ru-RU" w:eastAsia="ru-RU"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351F"/>
    <w:pPr>
      <w:spacing w:after="200" w:line="276" w:lineRule="auto"/>
    </w:pPr>
    <w:rPr>
      <w:rFonts w:eastAsiaTheme="minorHAns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34FA9"/>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F34FA9"/>
    <w:rPr>
      <w:rFonts w:eastAsiaTheme="minorHAnsi"/>
      <w:sz w:val="22"/>
      <w:szCs w:val="22"/>
      <w:lang w:eastAsia="en-US"/>
    </w:rPr>
  </w:style>
  <w:style w:type="paragraph" w:styleId="a5">
    <w:name w:val="footer"/>
    <w:basedOn w:val="a"/>
    <w:link w:val="a6"/>
    <w:uiPriority w:val="99"/>
    <w:unhideWhenUsed/>
    <w:rsid w:val="00F34FA9"/>
    <w:pPr>
      <w:tabs>
        <w:tab w:val="center" w:pos="4677"/>
        <w:tab w:val="right" w:pos="9355"/>
      </w:tabs>
      <w:spacing w:after="0" w:line="240" w:lineRule="auto"/>
    </w:pPr>
  </w:style>
  <w:style w:type="character" w:customStyle="1" w:styleId="a6">
    <w:name w:val="Нижний колонтитул Знак"/>
    <w:basedOn w:val="a0"/>
    <w:link w:val="a5"/>
    <w:uiPriority w:val="99"/>
    <w:rsid w:val="00F34FA9"/>
    <w:rPr>
      <w:rFonts w:eastAsiaTheme="minorHAnsi"/>
      <w:sz w:val="22"/>
      <w:szCs w:val="22"/>
      <w:lang w:eastAsia="en-US"/>
    </w:rPr>
  </w:style>
  <w:style w:type="paragraph" w:styleId="a7">
    <w:name w:val="No Spacing"/>
    <w:uiPriority w:val="1"/>
    <w:qFormat/>
    <w:rsid w:val="00BA0F73"/>
    <w:pPr>
      <w:spacing w:line="360" w:lineRule="auto"/>
      <w:jc w:val="center"/>
    </w:pPr>
    <w:rPr>
      <w:rFonts w:ascii="Times New Roman" w:eastAsiaTheme="minorHAnsi" w:hAnsi="Times New Roman" w:cs="Times New Roman"/>
      <w:sz w:val="26"/>
      <w:szCs w:val="26"/>
      <w:lang w:eastAsia="en-US"/>
    </w:rPr>
  </w:style>
  <w:style w:type="character" w:styleId="a8">
    <w:name w:val="Hyperlink"/>
    <w:basedOn w:val="a0"/>
    <w:uiPriority w:val="99"/>
    <w:unhideWhenUsed/>
    <w:rsid w:val="00860A45"/>
    <w:rPr>
      <w:color w:val="0000FF" w:themeColor="hyperlink"/>
      <w:u w:val="single"/>
    </w:rPr>
  </w:style>
  <w:style w:type="paragraph" w:styleId="a9">
    <w:name w:val="List Paragraph"/>
    <w:basedOn w:val="a"/>
    <w:uiPriority w:val="34"/>
    <w:qFormat/>
    <w:rsid w:val="00860A45"/>
    <w:pPr>
      <w:ind w:left="720"/>
      <w:contextualSpacing/>
    </w:pPr>
  </w:style>
  <w:style w:type="paragraph" w:styleId="aa">
    <w:name w:val="Normal (Web)"/>
    <w:basedOn w:val="a"/>
    <w:uiPriority w:val="99"/>
    <w:unhideWhenUsed/>
    <w:rsid w:val="0061094A"/>
    <w:pPr>
      <w:spacing w:before="100" w:beforeAutospacing="1" w:after="100" w:afterAutospacing="1" w:line="240" w:lineRule="auto"/>
    </w:pPr>
    <w:rPr>
      <w:rFonts w:ascii="Times" w:eastAsiaTheme="minorEastAsia" w:hAnsi="Times" w:cs="Times New Roman"/>
      <w:sz w:val="20"/>
      <w:szCs w:val="20"/>
      <w:lang w:eastAsia="ru-RU"/>
    </w:rPr>
  </w:style>
  <w:style w:type="character" w:styleId="ab">
    <w:name w:val="FollowedHyperlink"/>
    <w:basedOn w:val="a0"/>
    <w:uiPriority w:val="99"/>
    <w:semiHidden/>
    <w:unhideWhenUsed/>
    <w:rsid w:val="0061094A"/>
    <w:rPr>
      <w:color w:val="800080" w:themeColor="followedHyperlink"/>
      <w:u w:val="single"/>
    </w:rPr>
  </w:style>
  <w:style w:type="character" w:styleId="ac">
    <w:name w:val="page number"/>
    <w:basedOn w:val="a0"/>
    <w:uiPriority w:val="99"/>
    <w:semiHidden/>
    <w:unhideWhenUsed/>
    <w:rsid w:val="0061094A"/>
  </w:style>
  <w:style w:type="character" w:customStyle="1" w:styleId="apple-converted-space">
    <w:name w:val="apple-converted-space"/>
    <w:basedOn w:val="a0"/>
    <w:rsid w:val="00503DF0"/>
  </w:style>
  <w:style w:type="paragraph" w:customStyle="1" w:styleId="rtejustify">
    <w:name w:val="rtejustify"/>
    <w:basedOn w:val="a"/>
    <w:rsid w:val="00FC7EC9"/>
    <w:pPr>
      <w:spacing w:before="100" w:beforeAutospacing="1" w:after="100" w:afterAutospacing="1" w:line="240" w:lineRule="auto"/>
    </w:pPr>
    <w:rPr>
      <w:rFonts w:ascii="Times" w:eastAsiaTheme="minorEastAsia" w:hAnsi="Times"/>
      <w:sz w:val="20"/>
      <w:szCs w:val="20"/>
      <w:lang w:eastAsia="ru-RU"/>
    </w:rPr>
  </w:style>
  <w:style w:type="character" w:styleId="ad">
    <w:name w:val="Strong"/>
    <w:basedOn w:val="a0"/>
    <w:uiPriority w:val="22"/>
    <w:qFormat/>
    <w:rsid w:val="00FC7EC9"/>
    <w:rPr>
      <w:b/>
      <w:bCs/>
    </w:rPr>
  </w:style>
  <w:style w:type="paragraph" w:styleId="ae">
    <w:name w:val="Title"/>
    <w:basedOn w:val="a"/>
    <w:link w:val="af"/>
    <w:qFormat/>
    <w:rsid w:val="00BA0F73"/>
    <w:pPr>
      <w:spacing w:after="0" w:line="240" w:lineRule="auto"/>
      <w:jc w:val="center"/>
    </w:pPr>
    <w:rPr>
      <w:rFonts w:ascii="Times New Roman" w:eastAsia="Times New Roman" w:hAnsi="Times New Roman" w:cs="Times New Roman"/>
      <w:sz w:val="28"/>
      <w:szCs w:val="24"/>
      <w:lang w:eastAsia="ru-RU"/>
    </w:rPr>
  </w:style>
  <w:style w:type="character" w:customStyle="1" w:styleId="af">
    <w:name w:val="Название Знак"/>
    <w:basedOn w:val="a0"/>
    <w:link w:val="ae"/>
    <w:rsid w:val="00BA0F73"/>
    <w:rPr>
      <w:rFonts w:ascii="Times New Roman" w:eastAsia="Times New Roman" w:hAnsi="Times New Roman" w:cs="Times New Roman"/>
      <w:sz w:val="28"/>
    </w:rPr>
  </w:style>
  <w:style w:type="table" w:styleId="af0">
    <w:name w:val="Table Grid"/>
    <w:basedOn w:val="a1"/>
    <w:uiPriority w:val="59"/>
    <w:rsid w:val="002E2EF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Balloon Text"/>
    <w:basedOn w:val="a"/>
    <w:link w:val="af2"/>
    <w:uiPriority w:val="99"/>
    <w:semiHidden/>
    <w:unhideWhenUsed/>
    <w:rsid w:val="002121D7"/>
    <w:pPr>
      <w:spacing w:after="0" w:line="240" w:lineRule="auto"/>
    </w:pPr>
    <w:rPr>
      <w:rFonts w:ascii="Lucida Grande CY" w:hAnsi="Lucida Grande CY" w:cs="Lucida Grande CY"/>
      <w:sz w:val="18"/>
      <w:szCs w:val="18"/>
    </w:rPr>
  </w:style>
  <w:style w:type="character" w:customStyle="1" w:styleId="af2">
    <w:name w:val="Текст выноски Знак"/>
    <w:basedOn w:val="a0"/>
    <w:link w:val="af1"/>
    <w:uiPriority w:val="99"/>
    <w:semiHidden/>
    <w:rsid w:val="002121D7"/>
    <w:rPr>
      <w:rFonts w:ascii="Lucida Grande CY" w:eastAsiaTheme="minorHAnsi" w:hAnsi="Lucida Grande CY" w:cs="Lucida Grande CY"/>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354570">
      <w:bodyDiv w:val="1"/>
      <w:marLeft w:val="0"/>
      <w:marRight w:val="0"/>
      <w:marTop w:val="0"/>
      <w:marBottom w:val="0"/>
      <w:divBdr>
        <w:top w:val="none" w:sz="0" w:space="0" w:color="auto"/>
        <w:left w:val="none" w:sz="0" w:space="0" w:color="auto"/>
        <w:bottom w:val="none" w:sz="0" w:space="0" w:color="auto"/>
        <w:right w:val="none" w:sz="0" w:space="0" w:color="auto"/>
      </w:divBdr>
    </w:div>
    <w:div w:id="21438523">
      <w:bodyDiv w:val="1"/>
      <w:marLeft w:val="0"/>
      <w:marRight w:val="0"/>
      <w:marTop w:val="0"/>
      <w:marBottom w:val="0"/>
      <w:divBdr>
        <w:top w:val="none" w:sz="0" w:space="0" w:color="auto"/>
        <w:left w:val="none" w:sz="0" w:space="0" w:color="auto"/>
        <w:bottom w:val="none" w:sz="0" w:space="0" w:color="auto"/>
        <w:right w:val="none" w:sz="0" w:space="0" w:color="auto"/>
      </w:divBdr>
    </w:div>
    <w:div w:id="32775550">
      <w:bodyDiv w:val="1"/>
      <w:marLeft w:val="0"/>
      <w:marRight w:val="0"/>
      <w:marTop w:val="0"/>
      <w:marBottom w:val="0"/>
      <w:divBdr>
        <w:top w:val="none" w:sz="0" w:space="0" w:color="auto"/>
        <w:left w:val="none" w:sz="0" w:space="0" w:color="auto"/>
        <w:bottom w:val="none" w:sz="0" w:space="0" w:color="auto"/>
        <w:right w:val="none" w:sz="0" w:space="0" w:color="auto"/>
      </w:divBdr>
    </w:div>
    <w:div w:id="51780741">
      <w:bodyDiv w:val="1"/>
      <w:marLeft w:val="0"/>
      <w:marRight w:val="0"/>
      <w:marTop w:val="0"/>
      <w:marBottom w:val="0"/>
      <w:divBdr>
        <w:top w:val="none" w:sz="0" w:space="0" w:color="auto"/>
        <w:left w:val="none" w:sz="0" w:space="0" w:color="auto"/>
        <w:bottom w:val="none" w:sz="0" w:space="0" w:color="auto"/>
        <w:right w:val="none" w:sz="0" w:space="0" w:color="auto"/>
      </w:divBdr>
    </w:div>
    <w:div w:id="52435174">
      <w:bodyDiv w:val="1"/>
      <w:marLeft w:val="0"/>
      <w:marRight w:val="0"/>
      <w:marTop w:val="0"/>
      <w:marBottom w:val="0"/>
      <w:divBdr>
        <w:top w:val="none" w:sz="0" w:space="0" w:color="auto"/>
        <w:left w:val="none" w:sz="0" w:space="0" w:color="auto"/>
        <w:bottom w:val="none" w:sz="0" w:space="0" w:color="auto"/>
        <w:right w:val="none" w:sz="0" w:space="0" w:color="auto"/>
      </w:divBdr>
    </w:div>
    <w:div w:id="135803432">
      <w:bodyDiv w:val="1"/>
      <w:marLeft w:val="0"/>
      <w:marRight w:val="0"/>
      <w:marTop w:val="0"/>
      <w:marBottom w:val="0"/>
      <w:divBdr>
        <w:top w:val="none" w:sz="0" w:space="0" w:color="auto"/>
        <w:left w:val="none" w:sz="0" w:space="0" w:color="auto"/>
        <w:bottom w:val="none" w:sz="0" w:space="0" w:color="auto"/>
        <w:right w:val="none" w:sz="0" w:space="0" w:color="auto"/>
      </w:divBdr>
    </w:div>
    <w:div w:id="205217600">
      <w:bodyDiv w:val="1"/>
      <w:marLeft w:val="0"/>
      <w:marRight w:val="0"/>
      <w:marTop w:val="0"/>
      <w:marBottom w:val="0"/>
      <w:divBdr>
        <w:top w:val="none" w:sz="0" w:space="0" w:color="auto"/>
        <w:left w:val="none" w:sz="0" w:space="0" w:color="auto"/>
        <w:bottom w:val="none" w:sz="0" w:space="0" w:color="auto"/>
        <w:right w:val="none" w:sz="0" w:space="0" w:color="auto"/>
      </w:divBdr>
    </w:div>
    <w:div w:id="206338687">
      <w:bodyDiv w:val="1"/>
      <w:marLeft w:val="0"/>
      <w:marRight w:val="0"/>
      <w:marTop w:val="0"/>
      <w:marBottom w:val="0"/>
      <w:divBdr>
        <w:top w:val="none" w:sz="0" w:space="0" w:color="auto"/>
        <w:left w:val="none" w:sz="0" w:space="0" w:color="auto"/>
        <w:bottom w:val="none" w:sz="0" w:space="0" w:color="auto"/>
        <w:right w:val="none" w:sz="0" w:space="0" w:color="auto"/>
      </w:divBdr>
    </w:div>
    <w:div w:id="215092938">
      <w:bodyDiv w:val="1"/>
      <w:marLeft w:val="0"/>
      <w:marRight w:val="0"/>
      <w:marTop w:val="0"/>
      <w:marBottom w:val="0"/>
      <w:divBdr>
        <w:top w:val="none" w:sz="0" w:space="0" w:color="auto"/>
        <w:left w:val="none" w:sz="0" w:space="0" w:color="auto"/>
        <w:bottom w:val="none" w:sz="0" w:space="0" w:color="auto"/>
        <w:right w:val="none" w:sz="0" w:space="0" w:color="auto"/>
      </w:divBdr>
    </w:div>
    <w:div w:id="269319680">
      <w:bodyDiv w:val="1"/>
      <w:marLeft w:val="0"/>
      <w:marRight w:val="0"/>
      <w:marTop w:val="0"/>
      <w:marBottom w:val="0"/>
      <w:divBdr>
        <w:top w:val="none" w:sz="0" w:space="0" w:color="auto"/>
        <w:left w:val="none" w:sz="0" w:space="0" w:color="auto"/>
        <w:bottom w:val="none" w:sz="0" w:space="0" w:color="auto"/>
        <w:right w:val="none" w:sz="0" w:space="0" w:color="auto"/>
      </w:divBdr>
    </w:div>
    <w:div w:id="275017991">
      <w:bodyDiv w:val="1"/>
      <w:marLeft w:val="0"/>
      <w:marRight w:val="0"/>
      <w:marTop w:val="0"/>
      <w:marBottom w:val="0"/>
      <w:divBdr>
        <w:top w:val="none" w:sz="0" w:space="0" w:color="auto"/>
        <w:left w:val="none" w:sz="0" w:space="0" w:color="auto"/>
        <w:bottom w:val="none" w:sz="0" w:space="0" w:color="auto"/>
        <w:right w:val="none" w:sz="0" w:space="0" w:color="auto"/>
      </w:divBdr>
    </w:div>
    <w:div w:id="570192485">
      <w:bodyDiv w:val="1"/>
      <w:marLeft w:val="0"/>
      <w:marRight w:val="0"/>
      <w:marTop w:val="0"/>
      <w:marBottom w:val="0"/>
      <w:divBdr>
        <w:top w:val="none" w:sz="0" w:space="0" w:color="auto"/>
        <w:left w:val="none" w:sz="0" w:space="0" w:color="auto"/>
        <w:bottom w:val="none" w:sz="0" w:space="0" w:color="auto"/>
        <w:right w:val="none" w:sz="0" w:space="0" w:color="auto"/>
      </w:divBdr>
    </w:div>
    <w:div w:id="595594097">
      <w:bodyDiv w:val="1"/>
      <w:marLeft w:val="0"/>
      <w:marRight w:val="0"/>
      <w:marTop w:val="0"/>
      <w:marBottom w:val="0"/>
      <w:divBdr>
        <w:top w:val="none" w:sz="0" w:space="0" w:color="auto"/>
        <w:left w:val="none" w:sz="0" w:space="0" w:color="auto"/>
        <w:bottom w:val="none" w:sz="0" w:space="0" w:color="auto"/>
        <w:right w:val="none" w:sz="0" w:space="0" w:color="auto"/>
      </w:divBdr>
    </w:div>
    <w:div w:id="663819476">
      <w:bodyDiv w:val="1"/>
      <w:marLeft w:val="0"/>
      <w:marRight w:val="0"/>
      <w:marTop w:val="0"/>
      <w:marBottom w:val="0"/>
      <w:divBdr>
        <w:top w:val="none" w:sz="0" w:space="0" w:color="auto"/>
        <w:left w:val="none" w:sz="0" w:space="0" w:color="auto"/>
        <w:bottom w:val="none" w:sz="0" w:space="0" w:color="auto"/>
        <w:right w:val="none" w:sz="0" w:space="0" w:color="auto"/>
      </w:divBdr>
    </w:div>
    <w:div w:id="784811470">
      <w:bodyDiv w:val="1"/>
      <w:marLeft w:val="0"/>
      <w:marRight w:val="0"/>
      <w:marTop w:val="0"/>
      <w:marBottom w:val="0"/>
      <w:divBdr>
        <w:top w:val="none" w:sz="0" w:space="0" w:color="auto"/>
        <w:left w:val="none" w:sz="0" w:space="0" w:color="auto"/>
        <w:bottom w:val="none" w:sz="0" w:space="0" w:color="auto"/>
        <w:right w:val="none" w:sz="0" w:space="0" w:color="auto"/>
      </w:divBdr>
    </w:div>
    <w:div w:id="789974696">
      <w:bodyDiv w:val="1"/>
      <w:marLeft w:val="0"/>
      <w:marRight w:val="0"/>
      <w:marTop w:val="0"/>
      <w:marBottom w:val="0"/>
      <w:divBdr>
        <w:top w:val="none" w:sz="0" w:space="0" w:color="auto"/>
        <w:left w:val="none" w:sz="0" w:space="0" w:color="auto"/>
        <w:bottom w:val="none" w:sz="0" w:space="0" w:color="auto"/>
        <w:right w:val="none" w:sz="0" w:space="0" w:color="auto"/>
      </w:divBdr>
    </w:div>
    <w:div w:id="816190542">
      <w:bodyDiv w:val="1"/>
      <w:marLeft w:val="0"/>
      <w:marRight w:val="0"/>
      <w:marTop w:val="0"/>
      <w:marBottom w:val="0"/>
      <w:divBdr>
        <w:top w:val="none" w:sz="0" w:space="0" w:color="auto"/>
        <w:left w:val="none" w:sz="0" w:space="0" w:color="auto"/>
        <w:bottom w:val="none" w:sz="0" w:space="0" w:color="auto"/>
        <w:right w:val="none" w:sz="0" w:space="0" w:color="auto"/>
      </w:divBdr>
    </w:div>
    <w:div w:id="904603514">
      <w:bodyDiv w:val="1"/>
      <w:marLeft w:val="0"/>
      <w:marRight w:val="0"/>
      <w:marTop w:val="0"/>
      <w:marBottom w:val="0"/>
      <w:divBdr>
        <w:top w:val="none" w:sz="0" w:space="0" w:color="auto"/>
        <w:left w:val="none" w:sz="0" w:space="0" w:color="auto"/>
        <w:bottom w:val="none" w:sz="0" w:space="0" w:color="auto"/>
        <w:right w:val="none" w:sz="0" w:space="0" w:color="auto"/>
      </w:divBdr>
    </w:div>
    <w:div w:id="942490326">
      <w:bodyDiv w:val="1"/>
      <w:marLeft w:val="0"/>
      <w:marRight w:val="0"/>
      <w:marTop w:val="0"/>
      <w:marBottom w:val="0"/>
      <w:divBdr>
        <w:top w:val="none" w:sz="0" w:space="0" w:color="auto"/>
        <w:left w:val="none" w:sz="0" w:space="0" w:color="auto"/>
        <w:bottom w:val="none" w:sz="0" w:space="0" w:color="auto"/>
        <w:right w:val="none" w:sz="0" w:space="0" w:color="auto"/>
      </w:divBdr>
    </w:div>
    <w:div w:id="956136227">
      <w:bodyDiv w:val="1"/>
      <w:marLeft w:val="0"/>
      <w:marRight w:val="0"/>
      <w:marTop w:val="0"/>
      <w:marBottom w:val="0"/>
      <w:divBdr>
        <w:top w:val="none" w:sz="0" w:space="0" w:color="auto"/>
        <w:left w:val="none" w:sz="0" w:space="0" w:color="auto"/>
        <w:bottom w:val="none" w:sz="0" w:space="0" w:color="auto"/>
        <w:right w:val="none" w:sz="0" w:space="0" w:color="auto"/>
      </w:divBdr>
    </w:div>
    <w:div w:id="982082661">
      <w:bodyDiv w:val="1"/>
      <w:marLeft w:val="0"/>
      <w:marRight w:val="0"/>
      <w:marTop w:val="0"/>
      <w:marBottom w:val="0"/>
      <w:divBdr>
        <w:top w:val="none" w:sz="0" w:space="0" w:color="auto"/>
        <w:left w:val="none" w:sz="0" w:space="0" w:color="auto"/>
        <w:bottom w:val="none" w:sz="0" w:space="0" w:color="auto"/>
        <w:right w:val="none" w:sz="0" w:space="0" w:color="auto"/>
      </w:divBdr>
    </w:div>
    <w:div w:id="993143081">
      <w:bodyDiv w:val="1"/>
      <w:marLeft w:val="0"/>
      <w:marRight w:val="0"/>
      <w:marTop w:val="0"/>
      <w:marBottom w:val="0"/>
      <w:divBdr>
        <w:top w:val="none" w:sz="0" w:space="0" w:color="auto"/>
        <w:left w:val="none" w:sz="0" w:space="0" w:color="auto"/>
        <w:bottom w:val="none" w:sz="0" w:space="0" w:color="auto"/>
        <w:right w:val="none" w:sz="0" w:space="0" w:color="auto"/>
      </w:divBdr>
    </w:div>
    <w:div w:id="1237786122">
      <w:bodyDiv w:val="1"/>
      <w:marLeft w:val="0"/>
      <w:marRight w:val="0"/>
      <w:marTop w:val="0"/>
      <w:marBottom w:val="0"/>
      <w:divBdr>
        <w:top w:val="none" w:sz="0" w:space="0" w:color="auto"/>
        <w:left w:val="none" w:sz="0" w:space="0" w:color="auto"/>
        <w:bottom w:val="none" w:sz="0" w:space="0" w:color="auto"/>
        <w:right w:val="none" w:sz="0" w:space="0" w:color="auto"/>
      </w:divBdr>
    </w:div>
    <w:div w:id="1272929655">
      <w:bodyDiv w:val="1"/>
      <w:marLeft w:val="0"/>
      <w:marRight w:val="0"/>
      <w:marTop w:val="0"/>
      <w:marBottom w:val="0"/>
      <w:divBdr>
        <w:top w:val="none" w:sz="0" w:space="0" w:color="auto"/>
        <w:left w:val="none" w:sz="0" w:space="0" w:color="auto"/>
        <w:bottom w:val="none" w:sz="0" w:space="0" w:color="auto"/>
        <w:right w:val="none" w:sz="0" w:space="0" w:color="auto"/>
      </w:divBdr>
    </w:div>
    <w:div w:id="1327517361">
      <w:bodyDiv w:val="1"/>
      <w:marLeft w:val="0"/>
      <w:marRight w:val="0"/>
      <w:marTop w:val="0"/>
      <w:marBottom w:val="0"/>
      <w:divBdr>
        <w:top w:val="none" w:sz="0" w:space="0" w:color="auto"/>
        <w:left w:val="none" w:sz="0" w:space="0" w:color="auto"/>
        <w:bottom w:val="none" w:sz="0" w:space="0" w:color="auto"/>
        <w:right w:val="none" w:sz="0" w:space="0" w:color="auto"/>
      </w:divBdr>
    </w:div>
    <w:div w:id="1338388609">
      <w:bodyDiv w:val="1"/>
      <w:marLeft w:val="0"/>
      <w:marRight w:val="0"/>
      <w:marTop w:val="0"/>
      <w:marBottom w:val="0"/>
      <w:divBdr>
        <w:top w:val="none" w:sz="0" w:space="0" w:color="auto"/>
        <w:left w:val="none" w:sz="0" w:space="0" w:color="auto"/>
        <w:bottom w:val="none" w:sz="0" w:space="0" w:color="auto"/>
        <w:right w:val="none" w:sz="0" w:space="0" w:color="auto"/>
      </w:divBdr>
    </w:div>
    <w:div w:id="1402487051">
      <w:bodyDiv w:val="1"/>
      <w:marLeft w:val="0"/>
      <w:marRight w:val="0"/>
      <w:marTop w:val="0"/>
      <w:marBottom w:val="0"/>
      <w:divBdr>
        <w:top w:val="none" w:sz="0" w:space="0" w:color="auto"/>
        <w:left w:val="none" w:sz="0" w:space="0" w:color="auto"/>
        <w:bottom w:val="none" w:sz="0" w:space="0" w:color="auto"/>
        <w:right w:val="none" w:sz="0" w:space="0" w:color="auto"/>
      </w:divBdr>
    </w:div>
    <w:div w:id="1447692804">
      <w:bodyDiv w:val="1"/>
      <w:marLeft w:val="0"/>
      <w:marRight w:val="0"/>
      <w:marTop w:val="0"/>
      <w:marBottom w:val="0"/>
      <w:divBdr>
        <w:top w:val="none" w:sz="0" w:space="0" w:color="auto"/>
        <w:left w:val="none" w:sz="0" w:space="0" w:color="auto"/>
        <w:bottom w:val="none" w:sz="0" w:space="0" w:color="auto"/>
        <w:right w:val="none" w:sz="0" w:space="0" w:color="auto"/>
      </w:divBdr>
    </w:div>
    <w:div w:id="1626346412">
      <w:bodyDiv w:val="1"/>
      <w:marLeft w:val="0"/>
      <w:marRight w:val="0"/>
      <w:marTop w:val="0"/>
      <w:marBottom w:val="0"/>
      <w:divBdr>
        <w:top w:val="none" w:sz="0" w:space="0" w:color="auto"/>
        <w:left w:val="none" w:sz="0" w:space="0" w:color="auto"/>
        <w:bottom w:val="none" w:sz="0" w:space="0" w:color="auto"/>
        <w:right w:val="none" w:sz="0" w:space="0" w:color="auto"/>
      </w:divBdr>
    </w:div>
    <w:div w:id="1734306849">
      <w:bodyDiv w:val="1"/>
      <w:marLeft w:val="0"/>
      <w:marRight w:val="0"/>
      <w:marTop w:val="0"/>
      <w:marBottom w:val="0"/>
      <w:divBdr>
        <w:top w:val="none" w:sz="0" w:space="0" w:color="auto"/>
        <w:left w:val="none" w:sz="0" w:space="0" w:color="auto"/>
        <w:bottom w:val="none" w:sz="0" w:space="0" w:color="auto"/>
        <w:right w:val="none" w:sz="0" w:space="0" w:color="auto"/>
      </w:divBdr>
    </w:div>
    <w:div w:id="1775904920">
      <w:bodyDiv w:val="1"/>
      <w:marLeft w:val="0"/>
      <w:marRight w:val="0"/>
      <w:marTop w:val="0"/>
      <w:marBottom w:val="0"/>
      <w:divBdr>
        <w:top w:val="none" w:sz="0" w:space="0" w:color="auto"/>
        <w:left w:val="none" w:sz="0" w:space="0" w:color="auto"/>
        <w:bottom w:val="none" w:sz="0" w:space="0" w:color="auto"/>
        <w:right w:val="none" w:sz="0" w:space="0" w:color="auto"/>
      </w:divBdr>
    </w:div>
    <w:div w:id="1812088517">
      <w:bodyDiv w:val="1"/>
      <w:marLeft w:val="0"/>
      <w:marRight w:val="0"/>
      <w:marTop w:val="0"/>
      <w:marBottom w:val="0"/>
      <w:divBdr>
        <w:top w:val="none" w:sz="0" w:space="0" w:color="auto"/>
        <w:left w:val="none" w:sz="0" w:space="0" w:color="auto"/>
        <w:bottom w:val="none" w:sz="0" w:space="0" w:color="auto"/>
        <w:right w:val="none" w:sz="0" w:space="0" w:color="auto"/>
      </w:divBdr>
    </w:div>
    <w:div w:id="1869685298">
      <w:bodyDiv w:val="1"/>
      <w:marLeft w:val="0"/>
      <w:marRight w:val="0"/>
      <w:marTop w:val="0"/>
      <w:marBottom w:val="0"/>
      <w:divBdr>
        <w:top w:val="none" w:sz="0" w:space="0" w:color="auto"/>
        <w:left w:val="none" w:sz="0" w:space="0" w:color="auto"/>
        <w:bottom w:val="none" w:sz="0" w:space="0" w:color="auto"/>
        <w:right w:val="none" w:sz="0" w:space="0" w:color="auto"/>
      </w:divBdr>
    </w:div>
    <w:div w:id="1971470648">
      <w:bodyDiv w:val="1"/>
      <w:marLeft w:val="0"/>
      <w:marRight w:val="0"/>
      <w:marTop w:val="0"/>
      <w:marBottom w:val="0"/>
      <w:divBdr>
        <w:top w:val="none" w:sz="0" w:space="0" w:color="auto"/>
        <w:left w:val="none" w:sz="0" w:space="0" w:color="auto"/>
        <w:bottom w:val="none" w:sz="0" w:space="0" w:color="auto"/>
        <w:right w:val="none" w:sz="0" w:space="0" w:color="auto"/>
      </w:divBdr>
    </w:div>
    <w:div w:id="1990398826">
      <w:bodyDiv w:val="1"/>
      <w:marLeft w:val="0"/>
      <w:marRight w:val="0"/>
      <w:marTop w:val="0"/>
      <w:marBottom w:val="0"/>
      <w:divBdr>
        <w:top w:val="none" w:sz="0" w:space="0" w:color="auto"/>
        <w:left w:val="none" w:sz="0" w:space="0" w:color="auto"/>
        <w:bottom w:val="none" w:sz="0" w:space="0" w:color="auto"/>
        <w:right w:val="none" w:sz="0" w:space="0" w:color="auto"/>
      </w:divBdr>
    </w:div>
    <w:div w:id="2024552397">
      <w:bodyDiv w:val="1"/>
      <w:marLeft w:val="0"/>
      <w:marRight w:val="0"/>
      <w:marTop w:val="0"/>
      <w:marBottom w:val="0"/>
      <w:divBdr>
        <w:top w:val="none" w:sz="0" w:space="0" w:color="auto"/>
        <w:left w:val="none" w:sz="0" w:space="0" w:color="auto"/>
        <w:bottom w:val="none" w:sz="0" w:space="0" w:color="auto"/>
        <w:right w:val="none" w:sz="0" w:space="0" w:color="auto"/>
      </w:divBdr>
    </w:div>
    <w:div w:id="2084646140">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oter" Target="footer1.xml"/><Relationship Id="rId12" Type="http://schemas.openxmlformats.org/officeDocument/2006/relationships/footer" Target="footer2.xml"/><Relationship Id="rId13" Type="http://schemas.openxmlformats.org/officeDocument/2006/relationships/fontTable" Target="fontTable.xml"/><Relationship Id="rId14"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chart" Target="charts/chart1.xml"/><Relationship Id="rId10" Type="http://schemas.openxmlformats.org/officeDocument/2006/relationships/hyperlink" Target="consultantplus:\\offline\ref=7170F484072EB57D73EFCE53DBC630C13211BD87B05ED0A6F45923A934ACB965EA6286CBEDC91FFBz2E8K" TargetMode="External"/></Relationships>
</file>

<file path=word/charts/_rels/chart1.xml.rels><?xml version="1.0" encoding="UTF-8" standalone="yes"?>
<Relationships xmlns="http://schemas.openxmlformats.org/package/2006/relationships"><Relationship Id="rId1" Type="http://schemas.openxmlformats.org/officeDocument/2006/relationships/package" Target="../embeddings/_____Microsoft_Excel1.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18"/>
    </mc:Choice>
    <mc:Fallback>
      <c:style val="18"/>
    </mc:Fallback>
  </mc:AlternateContent>
  <c:chart>
    <c:title>
      <c:tx>
        <c:rich>
          <a:bodyPr/>
          <a:lstStyle/>
          <a:p>
            <a:pPr>
              <a:defRPr/>
            </a:pPr>
            <a:r>
              <a:rPr lang="ru-RU" sz="1400" b="0">
                <a:latin typeface="Times New Roman"/>
                <a:cs typeface="Times New Roman"/>
              </a:rPr>
              <a:t>Данные  о количистве непубличных акционерных обществ</a:t>
            </a:r>
          </a:p>
        </c:rich>
      </c:tx>
      <c:layout/>
      <c:overlay val="0"/>
    </c:title>
    <c:autoTitleDeleted val="0"/>
    <c:plotArea>
      <c:layout/>
      <c:lineChart>
        <c:grouping val="standard"/>
        <c:varyColors val="0"/>
        <c:ser>
          <c:idx val="2"/>
          <c:order val="0"/>
          <c:tx>
            <c:strRef>
              <c:f>Лист1!$B$1</c:f>
              <c:strCache>
                <c:ptCount val="1"/>
                <c:pt idx="0">
                  <c:v>Данные  о количистве непубличных акционерных обществ</c:v>
                </c:pt>
              </c:strCache>
            </c:strRef>
          </c:tx>
          <c:spPr>
            <a:ln w="28575" cmpd="sng">
              <a:solidFill>
                <a:schemeClr val="tx1"/>
              </a:solidFill>
            </a:ln>
          </c:spPr>
          <c:marker>
            <c:symbol val="circle"/>
            <c:size val="6"/>
            <c:spPr>
              <a:solidFill>
                <a:schemeClr val="tx1"/>
              </a:solidFill>
              <a:ln>
                <a:solidFill>
                  <a:schemeClr val="tx1"/>
                </a:solidFill>
              </a:ln>
            </c:spPr>
          </c:marker>
          <c:dPt>
            <c:idx val="0"/>
            <c:marker>
              <c:spPr>
                <a:solidFill>
                  <a:schemeClr val="tx1"/>
                </a:solidFill>
                <a:ln w="6350" cmpd="sng">
                  <a:solidFill>
                    <a:schemeClr val="tx1"/>
                  </a:solidFill>
                </a:ln>
              </c:spPr>
            </c:marker>
            <c:bubble3D val="0"/>
          </c:dPt>
          <c:dLbls>
            <c:dLbl>
              <c:idx val="0"/>
              <c:layout/>
              <c:showLegendKey val="0"/>
              <c:showVal val="1"/>
              <c:showCatName val="0"/>
              <c:showSerName val="0"/>
              <c:showPercent val="0"/>
              <c:showBubbleSize val="0"/>
            </c:dLbl>
            <c:dLbl>
              <c:idx val="1"/>
              <c:layout/>
              <c:showLegendKey val="0"/>
              <c:showVal val="1"/>
              <c:showCatName val="0"/>
              <c:showSerName val="0"/>
              <c:showPercent val="0"/>
              <c:showBubbleSize val="0"/>
            </c:dLbl>
            <c:dLbl>
              <c:idx val="2"/>
              <c:showLegendKey val="0"/>
              <c:showVal val="1"/>
              <c:showCatName val="0"/>
              <c:showSerName val="0"/>
              <c:showPercent val="0"/>
              <c:showBubbleSize val="0"/>
            </c:dLbl>
            <c:showLegendKey val="0"/>
            <c:showVal val="0"/>
            <c:showCatName val="0"/>
            <c:showSerName val="0"/>
            <c:showPercent val="0"/>
            <c:showBubbleSize val="0"/>
          </c:dLbls>
          <c:cat>
            <c:numRef>
              <c:f>Лист1!$A$2:$A$3</c:f>
              <c:numCache>
                <c:formatCode>General</c:formatCode>
                <c:ptCount val="2"/>
                <c:pt idx="0">
                  <c:v>2014.0</c:v>
                </c:pt>
                <c:pt idx="1">
                  <c:v>2015.0</c:v>
                </c:pt>
              </c:numCache>
            </c:numRef>
          </c:cat>
          <c:val>
            <c:numRef>
              <c:f>Лист1!$B$2:$B$3</c:f>
              <c:numCache>
                <c:formatCode>General</c:formatCode>
                <c:ptCount val="2"/>
                <c:pt idx="0">
                  <c:v>106018.0</c:v>
                </c:pt>
                <c:pt idx="1">
                  <c:v>97559.0</c:v>
                </c:pt>
              </c:numCache>
            </c:numRef>
          </c:val>
          <c:smooth val="0"/>
        </c:ser>
        <c:dLbls>
          <c:showLegendKey val="0"/>
          <c:showVal val="0"/>
          <c:showCatName val="0"/>
          <c:showSerName val="0"/>
          <c:showPercent val="0"/>
          <c:showBubbleSize val="0"/>
        </c:dLbls>
        <c:marker val="1"/>
        <c:smooth val="0"/>
        <c:axId val="2079456632"/>
        <c:axId val="-2089167112"/>
      </c:lineChart>
      <c:catAx>
        <c:axId val="2079456632"/>
        <c:scaling>
          <c:orientation val="minMax"/>
        </c:scaling>
        <c:delete val="0"/>
        <c:axPos val="b"/>
        <c:numFmt formatCode="General" sourceLinked="1"/>
        <c:majorTickMark val="out"/>
        <c:minorTickMark val="none"/>
        <c:tickLblPos val="nextTo"/>
        <c:crossAx val="-2089167112"/>
        <c:crosses val="autoZero"/>
        <c:auto val="1"/>
        <c:lblAlgn val="ctr"/>
        <c:lblOffset val="100"/>
        <c:noMultiLvlLbl val="0"/>
      </c:catAx>
      <c:valAx>
        <c:axId val="-2089167112"/>
        <c:scaling>
          <c:orientation val="minMax"/>
        </c:scaling>
        <c:delete val="0"/>
        <c:axPos val="l"/>
        <c:majorGridlines/>
        <c:numFmt formatCode="General" sourceLinked="1"/>
        <c:majorTickMark val="out"/>
        <c:minorTickMark val="none"/>
        <c:tickLblPos val="nextTo"/>
        <c:crossAx val="2079456632"/>
        <c:crosses val="autoZero"/>
        <c:crossBetween val="between"/>
      </c:valAx>
    </c:plotArea>
    <c:legend>
      <c:legendPos val="r"/>
      <c:layout/>
      <c:overlay val="0"/>
    </c:legend>
    <c:plotVisOnly val="1"/>
    <c:dispBlanksAs val="gap"/>
    <c:showDLblsOverMax val="0"/>
  </c:chart>
  <c:spPr>
    <a:ln>
      <a:noFill/>
    </a:ln>
  </c:spPr>
  <c:externalData r:id="rId1">
    <c:autoUpdate val="0"/>
  </c:externalData>
</c:chartSpace>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161C06-1146-5A47-BA29-AB248283F5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287</TotalTime>
  <Pages>18</Pages>
  <Words>2856</Words>
  <Characters>16285</Characters>
  <Application>Microsoft Macintosh Word</Application>
  <DocSecurity>0</DocSecurity>
  <Lines>135</Lines>
  <Paragraphs>38</Paragraphs>
  <ScaleCrop>false</ScaleCrop>
  <Company/>
  <LinksUpToDate>false</LinksUpToDate>
  <CharactersWithSpaces>19103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iMac</dc:creator>
  <cp:keywords/>
  <dc:description/>
  <cp:lastModifiedBy>iMac</cp:lastModifiedBy>
  <cp:revision>6</cp:revision>
  <cp:lastPrinted>2016-04-09T20:10:00Z</cp:lastPrinted>
  <dcterms:created xsi:type="dcterms:W3CDTF">2016-03-06T08:57:00Z</dcterms:created>
  <dcterms:modified xsi:type="dcterms:W3CDTF">2016-04-09T20:42:00Z</dcterms:modified>
</cp:coreProperties>
</file>