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61DDA" w:rsidRPr="00CB43B7" w:rsidRDefault="00C61DDA" w:rsidP="00C61DDA">
      <w:pPr>
        <w:jc w:val="center"/>
        <w:rPr>
          <w:sz w:val="28"/>
          <w:szCs w:val="28"/>
        </w:rPr>
      </w:pPr>
      <w:r w:rsidRPr="00CB43B7">
        <w:rPr>
          <w:sz w:val="28"/>
          <w:szCs w:val="28"/>
        </w:rPr>
        <w:t>МИНИСТЕРСТВО ОБРАЗОВАНИЯ И НАУКИ РОССИЙСКОЙ ФЕДЕРАЦИИ</w:t>
      </w:r>
    </w:p>
    <w:p w:rsidR="00C61DDA" w:rsidRPr="00CB43B7" w:rsidRDefault="00C61DDA" w:rsidP="00C61DDA">
      <w:pPr>
        <w:jc w:val="center"/>
        <w:rPr>
          <w:sz w:val="28"/>
          <w:szCs w:val="28"/>
        </w:rPr>
      </w:pPr>
    </w:p>
    <w:p w:rsidR="00C61DDA" w:rsidRPr="00CB43B7" w:rsidRDefault="00C61DDA" w:rsidP="00C61DDA">
      <w:pPr>
        <w:jc w:val="center"/>
        <w:rPr>
          <w:sz w:val="28"/>
          <w:szCs w:val="28"/>
        </w:rPr>
      </w:pPr>
      <w:r w:rsidRPr="00CB43B7">
        <w:rPr>
          <w:sz w:val="28"/>
          <w:szCs w:val="28"/>
        </w:rPr>
        <w:t>федеральное государственное образовательное учреждение</w:t>
      </w:r>
    </w:p>
    <w:p w:rsidR="00C61DDA" w:rsidRPr="00CB43B7" w:rsidRDefault="00C61DDA" w:rsidP="00C61DDA">
      <w:pPr>
        <w:jc w:val="center"/>
        <w:rPr>
          <w:sz w:val="28"/>
          <w:szCs w:val="28"/>
        </w:rPr>
      </w:pPr>
      <w:r w:rsidRPr="00CB43B7">
        <w:rPr>
          <w:sz w:val="28"/>
          <w:szCs w:val="28"/>
        </w:rPr>
        <w:t xml:space="preserve"> высшего профессионального образования</w:t>
      </w:r>
    </w:p>
    <w:p w:rsidR="00C61DDA" w:rsidRPr="00CB43B7" w:rsidRDefault="00C61DDA" w:rsidP="00C61DDA">
      <w:pPr>
        <w:jc w:val="center"/>
        <w:rPr>
          <w:sz w:val="28"/>
          <w:szCs w:val="28"/>
        </w:rPr>
      </w:pPr>
      <w:r w:rsidRPr="00CB43B7">
        <w:rPr>
          <w:sz w:val="28"/>
          <w:szCs w:val="28"/>
        </w:rPr>
        <w:t xml:space="preserve"> «Курганский государственный университет»</w:t>
      </w:r>
    </w:p>
    <w:p w:rsidR="00C61DDA" w:rsidRPr="00CB43B7" w:rsidRDefault="00C61DDA" w:rsidP="00C61DDA">
      <w:pPr>
        <w:jc w:val="center"/>
        <w:rPr>
          <w:sz w:val="28"/>
          <w:szCs w:val="28"/>
        </w:rPr>
      </w:pPr>
    </w:p>
    <w:p w:rsidR="00C61DDA" w:rsidRPr="00CB43B7" w:rsidRDefault="00C61DDA" w:rsidP="00C61DDA">
      <w:pPr>
        <w:jc w:val="center"/>
        <w:rPr>
          <w:sz w:val="28"/>
          <w:szCs w:val="28"/>
        </w:rPr>
      </w:pPr>
      <w:r w:rsidRPr="00CB43B7">
        <w:rPr>
          <w:sz w:val="28"/>
          <w:szCs w:val="28"/>
        </w:rPr>
        <w:t>Кафедра «Финансы и кредит»</w:t>
      </w:r>
    </w:p>
    <w:p w:rsidR="00C61DDA" w:rsidRPr="00CB43B7" w:rsidRDefault="00C61DDA" w:rsidP="00C61DDA">
      <w:pPr>
        <w:jc w:val="center"/>
        <w:rPr>
          <w:sz w:val="28"/>
          <w:szCs w:val="28"/>
        </w:rPr>
      </w:pPr>
    </w:p>
    <w:p w:rsidR="00C61DDA" w:rsidRPr="00CB43B7" w:rsidRDefault="00C61DDA" w:rsidP="00C61DDA">
      <w:pPr>
        <w:jc w:val="both"/>
        <w:rPr>
          <w:sz w:val="28"/>
          <w:szCs w:val="28"/>
        </w:rPr>
      </w:pPr>
    </w:p>
    <w:p w:rsidR="00C61DDA" w:rsidRPr="00CB43B7" w:rsidRDefault="00C61DDA" w:rsidP="00C61DDA">
      <w:pPr>
        <w:jc w:val="both"/>
        <w:rPr>
          <w:sz w:val="28"/>
          <w:szCs w:val="28"/>
        </w:rPr>
      </w:pPr>
    </w:p>
    <w:p w:rsidR="00C61DDA" w:rsidRPr="00CB43B7" w:rsidRDefault="00C61DDA" w:rsidP="00C61DDA">
      <w:pPr>
        <w:jc w:val="both"/>
        <w:rPr>
          <w:sz w:val="28"/>
          <w:szCs w:val="28"/>
        </w:rPr>
      </w:pPr>
    </w:p>
    <w:p w:rsidR="00C61DDA" w:rsidRPr="00CB43B7" w:rsidRDefault="00C61DDA" w:rsidP="00C61DDA">
      <w:pPr>
        <w:jc w:val="both"/>
        <w:rPr>
          <w:sz w:val="28"/>
          <w:szCs w:val="28"/>
        </w:rPr>
      </w:pPr>
    </w:p>
    <w:p w:rsidR="00C61DDA" w:rsidRPr="00CB43B7" w:rsidRDefault="00C61DDA" w:rsidP="00C61DDA">
      <w:pPr>
        <w:jc w:val="both"/>
        <w:rPr>
          <w:sz w:val="28"/>
          <w:szCs w:val="28"/>
        </w:rPr>
      </w:pPr>
    </w:p>
    <w:p w:rsidR="00C61DDA" w:rsidRPr="00CB43B7" w:rsidRDefault="00C61DDA" w:rsidP="00C61DDA">
      <w:pPr>
        <w:jc w:val="both"/>
        <w:rPr>
          <w:sz w:val="28"/>
          <w:szCs w:val="28"/>
        </w:rPr>
      </w:pPr>
    </w:p>
    <w:p w:rsidR="00C61DDA" w:rsidRPr="00CB43B7" w:rsidRDefault="00C61DDA" w:rsidP="00C61DDA">
      <w:pPr>
        <w:jc w:val="center"/>
        <w:rPr>
          <w:sz w:val="28"/>
          <w:szCs w:val="28"/>
        </w:rPr>
      </w:pPr>
      <w:r w:rsidRPr="00CB43B7">
        <w:rPr>
          <w:sz w:val="28"/>
          <w:szCs w:val="28"/>
        </w:rPr>
        <w:t>КУРСОВАЯ РАБОТА</w:t>
      </w:r>
    </w:p>
    <w:p w:rsidR="00C61DDA" w:rsidRPr="00CB43B7" w:rsidRDefault="00C61DDA" w:rsidP="00C61DDA">
      <w:pPr>
        <w:jc w:val="center"/>
        <w:rPr>
          <w:sz w:val="28"/>
          <w:szCs w:val="28"/>
        </w:rPr>
      </w:pPr>
    </w:p>
    <w:p w:rsidR="00C61DDA" w:rsidRPr="00CB43B7" w:rsidRDefault="00C61DDA" w:rsidP="00C61DDA">
      <w:pPr>
        <w:jc w:val="center"/>
        <w:rPr>
          <w:sz w:val="28"/>
          <w:szCs w:val="28"/>
        </w:rPr>
      </w:pPr>
      <w:r w:rsidRPr="00CB43B7">
        <w:rPr>
          <w:sz w:val="28"/>
          <w:szCs w:val="28"/>
        </w:rPr>
        <w:t>По дисциплине «Государственные и муниципальные финансы»</w:t>
      </w:r>
    </w:p>
    <w:p w:rsidR="00C61DDA" w:rsidRPr="00CB43B7" w:rsidRDefault="00C61DDA" w:rsidP="00C61DDA">
      <w:pPr>
        <w:jc w:val="center"/>
        <w:rPr>
          <w:b/>
          <w:sz w:val="28"/>
          <w:szCs w:val="28"/>
        </w:rPr>
      </w:pPr>
      <w:r w:rsidRPr="00CB43B7">
        <w:rPr>
          <w:sz w:val="28"/>
          <w:szCs w:val="28"/>
        </w:rPr>
        <w:t>Бюджетная система СССР.</w:t>
      </w:r>
    </w:p>
    <w:p w:rsidR="00C61DDA" w:rsidRPr="00CB43B7" w:rsidRDefault="00C61DDA" w:rsidP="00C61DDA">
      <w:pPr>
        <w:jc w:val="center"/>
        <w:rPr>
          <w:sz w:val="28"/>
          <w:szCs w:val="28"/>
        </w:rPr>
      </w:pPr>
    </w:p>
    <w:p w:rsidR="00C61DDA" w:rsidRPr="00CB43B7" w:rsidRDefault="00C61DDA" w:rsidP="00C61DDA">
      <w:pPr>
        <w:rPr>
          <w:sz w:val="28"/>
          <w:szCs w:val="28"/>
        </w:rPr>
      </w:pPr>
    </w:p>
    <w:p w:rsidR="00C61DDA" w:rsidRPr="00CB43B7" w:rsidRDefault="00C61DDA" w:rsidP="00C61DDA">
      <w:pPr>
        <w:jc w:val="center"/>
        <w:rPr>
          <w:sz w:val="28"/>
          <w:szCs w:val="28"/>
        </w:rPr>
      </w:pPr>
    </w:p>
    <w:p w:rsidR="00C61DDA" w:rsidRPr="00CB43B7" w:rsidRDefault="00C61DDA" w:rsidP="00C61DDA">
      <w:pPr>
        <w:jc w:val="center"/>
        <w:rPr>
          <w:sz w:val="28"/>
          <w:szCs w:val="28"/>
        </w:rPr>
      </w:pPr>
      <w:r w:rsidRPr="00CB43B7">
        <w:rPr>
          <w:sz w:val="28"/>
          <w:szCs w:val="28"/>
        </w:rPr>
        <w:t>Вариант № 5</w:t>
      </w:r>
    </w:p>
    <w:p w:rsidR="00C61DDA" w:rsidRPr="00CB43B7" w:rsidRDefault="00C61DDA" w:rsidP="00C61DDA">
      <w:pPr>
        <w:rPr>
          <w:sz w:val="28"/>
          <w:szCs w:val="28"/>
        </w:rPr>
      </w:pPr>
    </w:p>
    <w:p w:rsidR="00C61DDA" w:rsidRPr="00CB43B7" w:rsidRDefault="00C61DDA" w:rsidP="00C61DDA">
      <w:pPr>
        <w:rPr>
          <w:sz w:val="28"/>
          <w:szCs w:val="28"/>
        </w:rPr>
      </w:pPr>
    </w:p>
    <w:p w:rsidR="00C61DDA" w:rsidRPr="00CB43B7" w:rsidRDefault="00C61DDA" w:rsidP="00C61DDA">
      <w:pPr>
        <w:rPr>
          <w:sz w:val="28"/>
          <w:szCs w:val="28"/>
        </w:rPr>
      </w:pPr>
    </w:p>
    <w:p w:rsidR="00C61DDA" w:rsidRPr="00CB43B7" w:rsidRDefault="00C61DDA" w:rsidP="00C61DDA">
      <w:pPr>
        <w:rPr>
          <w:sz w:val="28"/>
          <w:szCs w:val="28"/>
        </w:rPr>
      </w:pPr>
    </w:p>
    <w:p w:rsidR="00C61DDA" w:rsidRPr="00CB43B7" w:rsidRDefault="00C61DDA" w:rsidP="00C61DDA">
      <w:pPr>
        <w:rPr>
          <w:sz w:val="28"/>
          <w:szCs w:val="28"/>
        </w:rPr>
      </w:pPr>
    </w:p>
    <w:p w:rsidR="00C61DDA" w:rsidRPr="00CB43B7" w:rsidRDefault="00C61DDA" w:rsidP="00C61DDA">
      <w:pPr>
        <w:rPr>
          <w:sz w:val="28"/>
          <w:szCs w:val="28"/>
        </w:rPr>
      </w:pPr>
      <w:r w:rsidRPr="00CB43B7">
        <w:rPr>
          <w:sz w:val="28"/>
          <w:szCs w:val="28"/>
        </w:rPr>
        <w:t>Выполнил:</w:t>
      </w:r>
    </w:p>
    <w:p w:rsidR="00C61DDA" w:rsidRPr="00CB43B7" w:rsidRDefault="00C61DDA" w:rsidP="00C61DDA">
      <w:pPr>
        <w:rPr>
          <w:sz w:val="28"/>
          <w:szCs w:val="28"/>
        </w:rPr>
      </w:pPr>
      <w:r w:rsidRPr="00CB43B7">
        <w:rPr>
          <w:sz w:val="28"/>
          <w:szCs w:val="28"/>
        </w:rPr>
        <w:t xml:space="preserve">Студент группы  </w:t>
      </w:r>
      <w:r w:rsidR="00A32E88">
        <w:rPr>
          <w:sz w:val="28"/>
          <w:szCs w:val="28"/>
          <w:u w:val="single"/>
        </w:rPr>
        <w:t xml:space="preserve">         Э-4</w:t>
      </w:r>
      <w:r w:rsidRPr="00CB43B7">
        <w:rPr>
          <w:sz w:val="28"/>
          <w:szCs w:val="28"/>
          <w:u w:val="single"/>
        </w:rPr>
        <w:t>0</w:t>
      </w:r>
      <w:r w:rsidR="00A32E88">
        <w:rPr>
          <w:sz w:val="28"/>
          <w:szCs w:val="28"/>
          <w:u w:val="single"/>
        </w:rPr>
        <w:t xml:space="preserve">113с                       </w:t>
      </w:r>
      <w:r w:rsidRPr="00CB43B7">
        <w:rPr>
          <w:sz w:val="28"/>
          <w:szCs w:val="28"/>
          <w:u w:val="single"/>
        </w:rPr>
        <w:t xml:space="preserve">                </w:t>
      </w:r>
      <w:r w:rsidRPr="00CB43B7">
        <w:rPr>
          <w:sz w:val="28"/>
          <w:szCs w:val="28"/>
        </w:rPr>
        <w:t>/Ф.И.О</w:t>
      </w:r>
      <w:r w:rsidRPr="00CB43B7">
        <w:rPr>
          <w:sz w:val="28"/>
          <w:szCs w:val="28"/>
          <w:u w:val="single"/>
        </w:rPr>
        <w:t>./</w:t>
      </w:r>
      <w:proofErr w:type="spellStart"/>
      <w:r w:rsidRPr="00CB43B7">
        <w:rPr>
          <w:sz w:val="28"/>
          <w:szCs w:val="28"/>
          <w:u w:val="single"/>
        </w:rPr>
        <w:t>Дымченко</w:t>
      </w:r>
      <w:proofErr w:type="spellEnd"/>
      <w:r w:rsidRPr="00CB43B7">
        <w:rPr>
          <w:sz w:val="28"/>
          <w:szCs w:val="28"/>
          <w:u w:val="single"/>
        </w:rPr>
        <w:t xml:space="preserve"> Е. </w:t>
      </w:r>
      <w:proofErr w:type="gramStart"/>
      <w:r w:rsidRPr="00CB43B7">
        <w:rPr>
          <w:sz w:val="28"/>
          <w:szCs w:val="28"/>
          <w:u w:val="single"/>
        </w:rPr>
        <w:t>В</w:t>
      </w:r>
      <w:proofErr w:type="gramEnd"/>
    </w:p>
    <w:p w:rsidR="00C61DDA" w:rsidRPr="00CB43B7" w:rsidRDefault="00C61DDA" w:rsidP="00C61DDA">
      <w:pPr>
        <w:rPr>
          <w:sz w:val="28"/>
          <w:szCs w:val="28"/>
        </w:rPr>
      </w:pPr>
    </w:p>
    <w:p w:rsidR="00C61DDA" w:rsidRPr="00CB43B7" w:rsidRDefault="00C61DDA" w:rsidP="00C61DDA">
      <w:pPr>
        <w:rPr>
          <w:sz w:val="28"/>
          <w:szCs w:val="28"/>
        </w:rPr>
      </w:pPr>
    </w:p>
    <w:p w:rsidR="00C61DDA" w:rsidRPr="00CB43B7" w:rsidRDefault="00C61DDA" w:rsidP="00C61DDA">
      <w:pPr>
        <w:rPr>
          <w:sz w:val="28"/>
          <w:szCs w:val="28"/>
        </w:rPr>
      </w:pPr>
    </w:p>
    <w:p w:rsidR="00C61DDA" w:rsidRPr="00CB43B7" w:rsidRDefault="00C61DDA" w:rsidP="00C61DDA">
      <w:pPr>
        <w:rPr>
          <w:sz w:val="28"/>
          <w:szCs w:val="28"/>
        </w:rPr>
      </w:pPr>
    </w:p>
    <w:p w:rsidR="00C61DDA" w:rsidRPr="00CB43B7" w:rsidRDefault="00C61DDA" w:rsidP="00C61DDA">
      <w:pPr>
        <w:rPr>
          <w:sz w:val="28"/>
          <w:szCs w:val="28"/>
        </w:rPr>
      </w:pPr>
    </w:p>
    <w:p w:rsidR="00C61DDA" w:rsidRPr="00CB43B7" w:rsidRDefault="00C61DDA" w:rsidP="00CB43B7">
      <w:pPr>
        <w:rPr>
          <w:sz w:val="28"/>
          <w:szCs w:val="28"/>
        </w:rPr>
      </w:pPr>
      <w:r w:rsidRPr="00CB43B7">
        <w:rPr>
          <w:sz w:val="28"/>
          <w:szCs w:val="28"/>
        </w:rPr>
        <w:t>Провери</w:t>
      </w:r>
      <w:r w:rsidR="00A32E88">
        <w:rPr>
          <w:sz w:val="28"/>
          <w:szCs w:val="28"/>
        </w:rPr>
        <w:t>л_______________________</w:t>
      </w:r>
      <w:r w:rsidRPr="00CB43B7">
        <w:rPr>
          <w:sz w:val="28"/>
          <w:szCs w:val="28"/>
        </w:rPr>
        <w:t>_____________/Ф.И.О./_______________</w:t>
      </w:r>
    </w:p>
    <w:p w:rsidR="00C61DDA" w:rsidRPr="00CB43B7" w:rsidRDefault="00C61DDA" w:rsidP="00C61DDA">
      <w:pPr>
        <w:jc w:val="both"/>
        <w:rPr>
          <w:sz w:val="28"/>
          <w:szCs w:val="28"/>
        </w:rPr>
      </w:pPr>
    </w:p>
    <w:p w:rsidR="00C61DDA" w:rsidRPr="00CB43B7" w:rsidRDefault="00C61DDA" w:rsidP="00C61DDA">
      <w:pPr>
        <w:jc w:val="both"/>
        <w:rPr>
          <w:sz w:val="28"/>
          <w:szCs w:val="28"/>
        </w:rPr>
      </w:pPr>
    </w:p>
    <w:p w:rsidR="00C61DDA" w:rsidRPr="00CB43B7" w:rsidRDefault="00C61DDA" w:rsidP="00C61DDA">
      <w:pPr>
        <w:jc w:val="both"/>
        <w:rPr>
          <w:sz w:val="28"/>
          <w:szCs w:val="28"/>
        </w:rPr>
      </w:pPr>
    </w:p>
    <w:p w:rsidR="00C61DDA" w:rsidRPr="00CB43B7" w:rsidRDefault="00C61DDA" w:rsidP="00C61DDA">
      <w:pPr>
        <w:jc w:val="both"/>
        <w:rPr>
          <w:sz w:val="28"/>
          <w:szCs w:val="28"/>
        </w:rPr>
      </w:pPr>
    </w:p>
    <w:p w:rsidR="00C61DDA" w:rsidRPr="00CB43B7" w:rsidRDefault="00C61DDA" w:rsidP="00C61DDA">
      <w:pPr>
        <w:jc w:val="both"/>
        <w:rPr>
          <w:sz w:val="28"/>
          <w:szCs w:val="28"/>
        </w:rPr>
      </w:pPr>
    </w:p>
    <w:p w:rsidR="00C61DDA" w:rsidRDefault="00C61DDA" w:rsidP="00C61DDA">
      <w:pPr>
        <w:jc w:val="both"/>
        <w:rPr>
          <w:sz w:val="28"/>
          <w:szCs w:val="28"/>
        </w:rPr>
      </w:pPr>
    </w:p>
    <w:p w:rsidR="00C91B0E" w:rsidRPr="00CB43B7" w:rsidRDefault="00E15298" w:rsidP="00C61DDA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26" style="position:absolute;left:0;text-align:left;margin-left:439.95pt;margin-top:21.3pt;width:36.75pt;height:37.5pt;z-index:251658240" strokecolor="white [3212]"/>
        </w:pict>
      </w:r>
    </w:p>
    <w:p w:rsidR="00C61DDA" w:rsidRDefault="00C91B0E" w:rsidP="00C61DDA">
      <w:pPr>
        <w:jc w:val="center"/>
        <w:rPr>
          <w:sz w:val="28"/>
          <w:szCs w:val="28"/>
        </w:rPr>
      </w:pPr>
      <w:r>
        <w:rPr>
          <w:sz w:val="28"/>
          <w:szCs w:val="28"/>
        </w:rPr>
        <w:t>Курган 2016</w:t>
      </w:r>
    </w:p>
    <w:p w:rsidR="00C91B0E" w:rsidRDefault="00C91B0E" w:rsidP="00CC1707">
      <w:pPr>
        <w:spacing w:line="360" w:lineRule="auto"/>
        <w:ind w:firstLine="708"/>
        <w:rPr>
          <w:sz w:val="28"/>
          <w:szCs w:val="28"/>
        </w:rPr>
      </w:pPr>
      <w:r>
        <w:rPr>
          <w:sz w:val="28"/>
          <w:szCs w:val="28"/>
        </w:rPr>
        <w:lastRenderedPageBreak/>
        <w:t>Содержание:</w:t>
      </w:r>
      <w:r>
        <w:rPr>
          <w:sz w:val="28"/>
          <w:szCs w:val="28"/>
        </w:rPr>
        <w:tab/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897"/>
        <w:gridCol w:w="674"/>
      </w:tblGrid>
      <w:tr w:rsidR="00C91B0E" w:rsidTr="00CC1707">
        <w:tc>
          <w:tcPr>
            <w:tcW w:w="8897" w:type="dxa"/>
          </w:tcPr>
          <w:p w:rsidR="00C91B0E" w:rsidRPr="00C91B0E" w:rsidRDefault="00C91B0E" w:rsidP="00CC1707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 </w:t>
            </w:r>
            <w:r w:rsidRPr="00C91B0E">
              <w:rPr>
                <w:sz w:val="28"/>
                <w:szCs w:val="28"/>
              </w:rPr>
              <w:t>Анализ динамики состава и структуры доходов федерального бюджета РФ, бюджета субъекта Российской Федерации (Тюменской области), бюджета муниципального образования</w:t>
            </w:r>
          </w:p>
        </w:tc>
        <w:tc>
          <w:tcPr>
            <w:tcW w:w="674" w:type="dxa"/>
          </w:tcPr>
          <w:p w:rsidR="00C91B0E" w:rsidRDefault="00C91B0E" w:rsidP="00CC170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C91B0E" w:rsidRDefault="00C91B0E" w:rsidP="00CC170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C91B0E" w:rsidRDefault="006F3DA1" w:rsidP="00CC1707">
            <w:pPr>
              <w:spacing w:line="360" w:lineRule="auto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C91B0E" w:rsidTr="00CC1707">
        <w:tc>
          <w:tcPr>
            <w:tcW w:w="8897" w:type="dxa"/>
          </w:tcPr>
          <w:p w:rsidR="00C91B0E" w:rsidRDefault="00C91B0E" w:rsidP="00C91B0E">
            <w:pPr>
              <w:spacing w:line="360" w:lineRule="auto"/>
              <w:ind w:firstLine="70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1.1 Р</w:t>
            </w:r>
            <w:r w:rsidRPr="0053328B">
              <w:rPr>
                <w:sz w:val="28"/>
                <w:szCs w:val="28"/>
              </w:rPr>
              <w:t>оль межбюджетных перераспределений средств федерального бюджета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674" w:type="dxa"/>
          </w:tcPr>
          <w:p w:rsidR="00C91B0E" w:rsidRDefault="00C91B0E" w:rsidP="00C91B0E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C91B0E" w:rsidRDefault="00CC1707" w:rsidP="00C91B0E">
            <w:pPr>
              <w:spacing w:line="360" w:lineRule="auto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</w:tr>
      <w:tr w:rsidR="00C91B0E" w:rsidTr="00CC1707">
        <w:tc>
          <w:tcPr>
            <w:tcW w:w="8897" w:type="dxa"/>
          </w:tcPr>
          <w:p w:rsidR="00C91B0E" w:rsidRDefault="00C91B0E" w:rsidP="00C91B0E">
            <w:pPr>
              <w:spacing w:line="360" w:lineRule="auto"/>
              <w:ind w:firstLine="70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1.2 П</w:t>
            </w:r>
            <w:r w:rsidRPr="0053328B">
              <w:rPr>
                <w:sz w:val="28"/>
                <w:szCs w:val="28"/>
              </w:rPr>
              <w:t>ричина снижения (увеличения) поступлений налоговых доходов в соответствующие бюджеты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674" w:type="dxa"/>
          </w:tcPr>
          <w:p w:rsidR="00C91B0E" w:rsidRDefault="00C91B0E" w:rsidP="00C91B0E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C91B0E" w:rsidRDefault="006F3DA1" w:rsidP="00C91B0E">
            <w:pPr>
              <w:spacing w:line="360" w:lineRule="auto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</w:tr>
      <w:tr w:rsidR="00C91B0E" w:rsidTr="00CC1707">
        <w:tc>
          <w:tcPr>
            <w:tcW w:w="8897" w:type="dxa"/>
          </w:tcPr>
          <w:p w:rsidR="00C91B0E" w:rsidRDefault="001619E4" w:rsidP="001619E4">
            <w:pPr>
              <w:spacing w:line="360" w:lineRule="auto"/>
              <w:ind w:left="70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Pr="001619E4">
              <w:rPr>
                <w:sz w:val="28"/>
                <w:szCs w:val="28"/>
              </w:rPr>
              <w:t>1.3 Структура неналоговых доходов бюджетов всех уровней.</w:t>
            </w:r>
          </w:p>
        </w:tc>
        <w:tc>
          <w:tcPr>
            <w:tcW w:w="674" w:type="dxa"/>
          </w:tcPr>
          <w:p w:rsidR="00C91B0E" w:rsidRDefault="001619E4" w:rsidP="00C91B0E">
            <w:pPr>
              <w:spacing w:line="360" w:lineRule="auto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CC1707">
              <w:rPr>
                <w:sz w:val="28"/>
                <w:szCs w:val="28"/>
              </w:rPr>
              <w:t>3</w:t>
            </w:r>
          </w:p>
        </w:tc>
      </w:tr>
      <w:tr w:rsidR="001619E4" w:rsidTr="00CC1707">
        <w:tc>
          <w:tcPr>
            <w:tcW w:w="8897" w:type="dxa"/>
          </w:tcPr>
          <w:p w:rsidR="001619E4" w:rsidRDefault="001619E4" w:rsidP="001619E4">
            <w:pPr>
              <w:spacing w:line="360" w:lineRule="auto"/>
              <w:ind w:firstLine="70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1.4</w:t>
            </w:r>
            <w:proofErr w:type="gramStart"/>
            <w:r>
              <w:rPr>
                <w:sz w:val="28"/>
                <w:szCs w:val="28"/>
              </w:rPr>
              <w:t xml:space="preserve"> К</w:t>
            </w:r>
            <w:proofErr w:type="gramEnd"/>
            <w:r>
              <w:rPr>
                <w:sz w:val="28"/>
                <w:szCs w:val="28"/>
              </w:rPr>
              <w:t xml:space="preserve"> </w:t>
            </w:r>
            <w:r w:rsidRPr="006316E0">
              <w:rPr>
                <w:sz w:val="28"/>
                <w:szCs w:val="28"/>
              </w:rPr>
              <w:t>чему в дальнейшем может привести сохранение выявленных тенденций.</w:t>
            </w:r>
          </w:p>
        </w:tc>
        <w:tc>
          <w:tcPr>
            <w:tcW w:w="674" w:type="dxa"/>
          </w:tcPr>
          <w:p w:rsidR="001619E4" w:rsidRDefault="001619E4" w:rsidP="00C91B0E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1619E4" w:rsidRDefault="001619E4" w:rsidP="00C91B0E">
            <w:pPr>
              <w:spacing w:line="360" w:lineRule="auto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CC1707">
              <w:rPr>
                <w:sz w:val="28"/>
                <w:szCs w:val="28"/>
              </w:rPr>
              <w:t>5</w:t>
            </w:r>
          </w:p>
        </w:tc>
      </w:tr>
      <w:tr w:rsidR="001619E4" w:rsidTr="00CC1707">
        <w:tc>
          <w:tcPr>
            <w:tcW w:w="8897" w:type="dxa"/>
          </w:tcPr>
          <w:p w:rsidR="001619E4" w:rsidRPr="008D1717" w:rsidRDefault="000F4331" w:rsidP="008D1717">
            <w:pPr>
              <w:pStyle w:val="a3"/>
              <w:numPr>
                <w:ilvl w:val="0"/>
                <w:numId w:val="4"/>
              </w:numPr>
              <w:spacing w:line="360" w:lineRule="auto"/>
              <w:ind w:left="0" w:hanging="11"/>
              <w:jc w:val="both"/>
              <w:rPr>
                <w:sz w:val="28"/>
                <w:szCs w:val="28"/>
              </w:rPr>
            </w:pPr>
            <w:r w:rsidRPr="008D1717">
              <w:rPr>
                <w:sz w:val="28"/>
                <w:szCs w:val="28"/>
              </w:rPr>
              <w:t>Анализ динамики состава и структуры расходов федерального бюджета РФ, бюджета субъекта Российской Федерации (Тюменской области), бюджета муниципального образования.</w:t>
            </w:r>
          </w:p>
        </w:tc>
        <w:tc>
          <w:tcPr>
            <w:tcW w:w="674" w:type="dxa"/>
          </w:tcPr>
          <w:p w:rsidR="001619E4" w:rsidRDefault="001619E4" w:rsidP="00C91B0E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8D1717" w:rsidRDefault="008D1717" w:rsidP="00C91B0E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8D1717" w:rsidRDefault="008D1717" w:rsidP="00C91B0E">
            <w:pPr>
              <w:spacing w:line="360" w:lineRule="auto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6F3DA1">
              <w:rPr>
                <w:sz w:val="28"/>
                <w:szCs w:val="28"/>
              </w:rPr>
              <w:t>9</w:t>
            </w:r>
          </w:p>
        </w:tc>
      </w:tr>
      <w:tr w:rsidR="008D1717" w:rsidTr="00CC1707">
        <w:tc>
          <w:tcPr>
            <w:tcW w:w="8897" w:type="dxa"/>
          </w:tcPr>
          <w:p w:rsidR="008D1717" w:rsidRPr="008D1717" w:rsidRDefault="00803393" w:rsidP="00803393">
            <w:pPr>
              <w:pStyle w:val="a6"/>
              <w:spacing w:before="0" w:beforeAutospacing="0" w:after="0" w:afterAutospacing="0" w:line="360" w:lineRule="auto"/>
              <w:ind w:firstLine="70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2.1 </w:t>
            </w:r>
            <w:r w:rsidRPr="00B03C3A">
              <w:rPr>
                <w:sz w:val="28"/>
                <w:szCs w:val="28"/>
              </w:rPr>
              <w:t>Роль федеральных целевых программ в развитии региональных бюджетов.</w:t>
            </w:r>
          </w:p>
        </w:tc>
        <w:tc>
          <w:tcPr>
            <w:tcW w:w="674" w:type="dxa"/>
          </w:tcPr>
          <w:p w:rsidR="008D1717" w:rsidRDefault="008D1717" w:rsidP="00C91B0E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803393" w:rsidRDefault="00803393" w:rsidP="00C91B0E">
            <w:pPr>
              <w:spacing w:line="360" w:lineRule="auto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6F3DA1">
              <w:rPr>
                <w:sz w:val="28"/>
                <w:szCs w:val="28"/>
              </w:rPr>
              <w:t>5</w:t>
            </w:r>
          </w:p>
        </w:tc>
      </w:tr>
      <w:tr w:rsidR="00803393" w:rsidTr="00CC1707">
        <w:tc>
          <w:tcPr>
            <w:tcW w:w="8897" w:type="dxa"/>
          </w:tcPr>
          <w:p w:rsidR="00803393" w:rsidRDefault="00803393" w:rsidP="00803393">
            <w:pPr>
              <w:pStyle w:val="a6"/>
              <w:spacing w:before="0" w:beforeAutospacing="0" w:after="0" w:afterAutospacing="0" w:line="360" w:lineRule="auto"/>
              <w:ind w:firstLine="70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2.2 Причина увеличения (уменьшения) расходов федерального бюджета, бюджета Тюменской области, муниципального образования.</w:t>
            </w:r>
          </w:p>
        </w:tc>
        <w:tc>
          <w:tcPr>
            <w:tcW w:w="674" w:type="dxa"/>
          </w:tcPr>
          <w:p w:rsidR="00803393" w:rsidRDefault="00803393" w:rsidP="00C91B0E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803393" w:rsidRDefault="006F3DA1" w:rsidP="00803393">
            <w:pPr>
              <w:spacing w:line="360" w:lineRule="auto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</w:p>
        </w:tc>
      </w:tr>
      <w:tr w:rsidR="00803393" w:rsidTr="00CC1707">
        <w:tc>
          <w:tcPr>
            <w:tcW w:w="8897" w:type="dxa"/>
          </w:tcPr>
          <w:p w:rsidR="00803393" w:rsidRDefault="00803393" w:rsidP="00803393">
            <w:pPr>
              <w:pStyle w:val="a6"/>
              <w:spacing w:before="0" w:beforeAutospacing="0" w:after="0" w:afterAutospacing="0" w:line="360" w:lineRule="auto"/>
              <w:ind w:left="70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2.3</w:t>
            </w:r>
            <w:proofErr w:type="gramStart"/>
            <w:r>
              <w:rPr>
                <w:sz w:val="28"/>
                <w:szCs w:val="28"/>
              </w:rPr>
              <w:t>К</w:t>
            </w:r>
            <w:proofErr w:type="gramEnd"/>
            <w:r w:rsidRPr="00445EA9">
              <w:rPr>
                <w:sz w:val="28"/>
                <w:szCs w:val="28"/>
              </w:rPr>
              <w:t xml:space="preserve"> чему в дальнейшем может привести сохранение выявленных тенденций.</w:t>
            </w:r>
          </w:p>
        </w:tc>
        <w:tc>
          <w:tcPr>
            <w:tcW w:w="674" w:type="dxa"/>
          </w:tcPr>
          <w:p w:rsidR="00803393" w:rsidRDefault="00803393" w:rsidP="00C91B0E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803393" w:rsidRDefault="006F3DA1" w:rsidP="00C91B0E">
            <w:pPr>
              <w:spacing w:line="360" w:lineRule="auto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</w:t>
            </w:r>
          </w:p>
        </w:tc>
      </w:tr>
      <w:tr w:rsidR="00803393" w:rsidTr="00CC1707">
        <w:tc>
          <w:tcPr>
            <w:tcW w:w="8897" w:type="dxa"/>
          </w:tcPr>
          <w:p w:rsidR="00803393" w:rsidRDefault="00803393" w:rsidP="00803393">
            <w:pPr>
              <w:pStyle w:val="a6"/>
              <w:spacing w:before="0" w:beforeAutospacing="0" w:after="0" w:afterAutospacing="0"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 А</w:t>
            </w:r>
            <w:r w:rsidRPr="00B2390F">
              <w:rPr>
                <w:sz w:val="28"/>
                <w:szCs w:val="28"/>
              </w:rPr>
              <w:t xml:space="preserve">нализ наличия </w:t>
            </w:r>
            <w:proofErr w:type="spellStart"/>
            <w:r w:rsidRPr="00B2390F">
              <w:rPr>
                <w:sz w:val="28"/>
                <w:szCs w:val="28"/>
              </w:rPr>
              <w:t>профицита</w:t>
            </w:r>
            <w:proofErr w:type="spellEnd"/>
            <w:r w:rsidRPr="00B2390F">
              <w:rPr>
                <w:sz w:val="28"/>
                <w:szCs w:val="28"/>
              </w:rPr>
              <w:t xml:space="preserve"> (дефицита) федерального б</w:t>
            </w:r>
            <w:r>
              <w:rPr>
                <w:sz w:val="28"/>
                <w:szCs w:val="28"/>
              </w:rPr>
              <w:t>юджета РФ, бюджета субъекта РФ</w:t>
            </w:r>
            <w:proofErr w:type="gramStart"/>
            <w:r>
              <w:rPr>
                <w:sz w:val="28"/>
                <w:szCs w:val="28"/>
              </w:rPr>
              <w:t xml:space="preserve"> </w:t>
            </w:r>
            <w:r w:rsidRPr="00B2390F">
              <w:rPr>
                <w:sz w:val="28"/>
                <w:szCs w:val="28"/>
              </w:rPr>
              <w:t>,</w:t>
            </w:r>
            <w:proofErr w:type="gramEnd"/>
            <w:r w:rsidRPr="00B2390F">
              <w:rPr>
                <w:sz w:val="28"/>
                <w:szCs w:val="28"/>
              </w:rPr>
              <w:t xml:space="preserve"> бюджета муниципального образования за последние 5 лет с учетом изменения бюджетной политики РФ и реформирования финансовых аспектов местного с</w:t>
            </w:r>
            <w:r>
              <w:rPr>
                <w:sz w:val="28"/>
                <w:szCs w:val="28"/>
              </w:rPr>
              <w:t xml:space="preserve">амоуправления. </w:t>
            </w:r>
          </w:p>
        </w:tc>
        <w:tc>
          <w:tcPr>
            <w:tcW w:w="674" w:type="dxa"/>
          </w:tcPr>
          <w:p w:rsidR="00803393" w:rsidRDefault="00803393" w:rsidP="00C91B0E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803393" w:rsidRDefault="00803393" w:rsidP="00C91B0E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803393" w:rsidRDefault="00803393" w:rsidP="00C91B0E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803393" w:rsidRDefault="00803393" w:rsidP="006F3DA1">
            <w:pPr>
              <w:spacing w:line="360" w:lineRule="auto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6F3DA1">
              <w:rPr>
                <w:sz w:val="28"/>
                <w:szCs w:val="28"/>
              </w:rPr>
              <w:t>4</w:t>
            </w:r>
          </w:p>
        </w:tc>
      </w:tr>
      <w:tr w:rsidR="00803393" w:rsidTr="00CC1707">
        <w:tc>
          <w:tcPr>
            <w:tcW w:w="8897" w:type="dxa"/>
          </w:tcPr>
          <w:p w:rsidR="00803393" w:rsidRDefault="00803393" w:rsidP="00803393">
            <w:pPr>
              <w:pStyle w:val="a6"/>
              <w:shd w:val="clear" w:color="auto" w:fill="FFFFFF"/>
              <w:spacing w:before="0" w:beforeAutospacing="0" w:after="0" w:afterAutospacing="0" w:line="360" w:lineRule="auto"/>
              <w:ind w:firstLine="708"/>
              <w:jc w:val="both"/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3.1</w:t>
            </w:r>
            <w:proofErr w:type="gramStart"/>
            <w:r>
              <w:rPr>
                <w:color w:val="000000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К</w:t>
            </w:r>
            <w:proofErr w:type="gramEnd"/>
            <w:r w:rsidRPr="00690851">
              <w:rPr>
                <w:sz w:val="28"/>
                <w:szCs w:val="28"/>
              </w:rPr>
              <w:t>аковы цели создания на федеральном уровне стабилизационного фонда</w:t>
            </w:r>
          </w:p>
        </w:tc>
        <w:tc>
          <w:tcPr>
            <w:tcW w:w="674" w:type="dxa"/>
          </w:tcPr>
          <w:p w:rsidR="00803393" w:rsidRDefault="00803393" w:rsidP="00C91B0E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803393" w:rsidRDefault="00803393" w:rsidP="00C91B0E">
            <w:pPr>
              <w:spacing w:line="360" w:lineRule="auto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6F3DA1">
              <w:rPr>
                <w:sz w:val="28"/>
                <w:szCs w:val="28"/>
              </w:rPr>
              <w:t>6</w:t>
            </w:r>
          </w:p>
        </w:tc>
      </w:tr>
      <w:tr w:rsidR="00803393" w:rsidTr="00CC1707">
        <w:tc>
          <w:tcPr>
            <w:tcW w:w="8897" w:type="dxa"/>
          </w:tcPr>
          <w:p w:rsidR="00803393" w:rsidRPr="006F3DA1" w:rsidRDefault="006F3DA1" w:rsidP="006F3DA1">
            <w:pPr>
              <w:pStyle w:val="a6"/>
              <w:shd w:val="clear" w:color="auto" w:fill="FFFFFF"/>
              <w:spacing w:before="0" w:beforeAutospacing="0" w:after="0" w:afterAutospacing="0" w:line="360" w:lineRule="auto"/>
              <w:ind w:firstLine="708"/>
              <w:jc w:val="both"/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3.2</w:t>
            </w:r>
            <w:proofErr w:type="gramStart"/>
            <w:r>
              <w:rPr>
                <w:color w:val="000000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К</w:t>
            </w:r>
            <w:proofErr w:type="gramEnd"/>
            <w:r w:rsidRPr="00690851">
              <w:rPr>
                <w:sz w:val="28"/>
                <w:szCs w:val="28"/>
              </w:rPr>
              <w:t>аков порядок формирования на федеральном уровне Резервного фонда, Фонда национального благосостояния (а также механизм их использования и управления)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674" w:type="dxa"/>
          </w:tcPr>
          <w:p w:rsidR="00803393" w:rsidRDefault="00803393" w:rsidP="00C91B0E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6F3DA1" w:rsidRDefault="006F3DA1" w:rsidP="00C91B0E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6F3DA1" w:rsidRDefault="006F3DA1" w:rsidP="00C91B0E">
            <w:pPr>
              <w:spacing w:line="360" w:lineRule="auto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39</w:t>
            </w:r>
          </w:p>
        </w:tc>
      </w:tr>
      <w:tr w:rsidR="006F3DA1" w:rsidTr="00CC1707">
        <w:tc>
          <w:tcPr>
            <w:tcW w:w="8897" w:type="dxa"/>
          </w:tcPr>
          <w:p w:rsidR="006F3DA1" w:rsidRPr="006F3DA1" w:rsidRDefault="006F3DA1" w:rsidP="006F3DA1">
            <w:pPr>
              <w:spacing w:line="360" w:lineRule="auto"/>
              <w:ind w:firstLine="708"/>
              <w:jc w:val="both"/>
              <w:rPr>
                <w:sz w:val="28"/>
                <w:szCs w:val="28"/>
              </w:rPr>
            </w:pPr>
            <w:r w:rsidRPr="005C6C83">
              <w:rPr>
                <w:sz w:val="28"/>
                <w:szCs w:val="28"/>
              </w:rPr>
              <w:lastRenderedPageBreak/>
              <w:t xml:space="preserve">3.3. </w:t>
            </w:r>
            <w:r>
              <w:rPr>
                <w:sz w:val="28"/>
                <w:szCs w:val="28"/>
              </w:rPr>
              <w:t>К</w:t>
            </w:r>
            <w:r w:rsidRPr="005C6C83">
              <w:rPr>
                <w:sz w:val="28"/>
                <w:szCs w:val="28"/>
              </w:rPr>
              <w:t xml:space="preserve">акова причина снижения </w:t>
            </w:r>
            <w:proofErr w:type="spellStart"/>
            <w:r w:rsidRPr="005C6C83">
              <w:rPr>
                <w:sz w:val="28"/>
                <w:szCs w:val="28"/>
              </w:rPr>
              <w:t>профицита</w:t>
            </w:r>
            <w:proofErr w:type="spellEnd"/>
            <w:r w:rsidRPr="005C6C83">
              <w:rPr>
                <w:sz w:val="28"/>
                <w:szCs w:val="28"/>
              </w:rPr>
              <w:t xml:space="preserve"> (увеличения дефицита) </w:t>
            </w:r>
            <w:r>
              <w:rPr>
                <w:sz w:val="28"/>
                <w:szCs w:val="28"/>
              </w:rPr>
              <w:t>федерального бюджета, бюджета Тюменской области и муниципального образования.</w:t>
            </w:r>
          </w:p>
        </w:tc>
        <w:tc>
          <w:tcPr>
            <w:tcW w:w="674" w:type="dxa"/>
          </w:tcPr>
          <w:p w:rsidR="006F3DA1" w:rsidRDefault="006F3DA1" w:rsidP="00C91B0E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6F3DA1" w:rsidRDefault="006F3DA1" w:rsidP="00C91B0E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6F3DA1" w:rsidRDefault="006F3DA1" w:rsidP="00C91B0E">
            <w:pPr>
              <w:spacing w:line="360" w:lineRule="auto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41</w:t>
            </w:r>
          </w:p>
        </w:tc>
      </w:tr>
      <w:tr w:rsidR="006F3DA1" w:rsidTr="00CC1707">
        <w:tc>
          <w:tcPr>
            <w:tcW w:w="8897" w:type="dxa"/>
          </w:tcPr>
          <w:p w:rsidR="006F3DA1" w:rsidRPr="005C6C83" w:rsidRDefault="006F3DA1" w:rsidP="006F3DA1">
            <w:pPr>
              <w:spacing w:line="360" w:lineRule="auto"/>
              <w:ind w:firstLine="708"/>
              <w:jc w:val="both"/>
              <w:rPr>
                <w:sz w:val="28"/>
                <w:szCs w:val="28"/>
              </w:rPr>
            </w:pPr>
            <w:r w:rsidRPr="003F5FC0">
              <w:rPr>
                <w:sz w:val="28"/>
                <w:szCs w:val="28"/>
              </w:rPr>
              <w:t xml:space="preserve">3.4. </w:t>
            </w:r>
            <w:r>
              <w:rPr>
                <w:sz w:val="28"/>
                <w:szCs w:val="28"/>
              </w:rPr>
              <w:t>К</w:t>
            </w:r>
            <w:r w:rsidRPr="003F5FC0">
              <w:rPr>
                <w:sz w:val="28"/>
                <w:szCs w:val="28"/>
              </w:rPr>
              <w:t xml:space="preserve"> чему в дальнейшем может привести сохранение выявленных тенденций.</w:t>
            </w:r>
          </w:p>
        </w:tc>
        <w:tc>
          <w:tcPr>
            <w:tcW w:w="674" w:type="dxa"/>
          </w:tcPr>
          <w:p w:rsidR="006F3DA1" w:rsidRDefault="006F3DA1" w:rsidP="00C91B0E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6F3DA1" w:rsidRDefault="006F3DA1" w:rsidP="00C91B0E">
            <w:pPr>
              <w:spacing w:line="360" w:lineRule="auto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44</w:t>
            </w:r>
          </w:p>
        </w:tc>
      </w:tr>
      <w:tr w:rsidR="006F3DA1" w:rsidTr="00CC1707">
        <w:tc>
          <w:tcPr>
            <w:tcW w:w="8897" w:type="dxa"/>
          </w:tcPr>
          <w:p w:rsidR="006F3DA1" w:rsidRPr="003F5FC0" w:rsidRDefault="006F3DA1" w:rsidP="006F3DA1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4 </w:t>
            </w:r>
            <w:r w:rsidRPr="006F3DA1">
              <w:rPr>
                <w:sz w:val="28"/>
                <w:szCs w:val="28"/>
              </w:rPr>
              <w:t>Сравнительная характеристика, финансово-экономических характеристик, связанных с функционированием унитарных предприятий.</w:t>
            </w:r>
          </w:p>
        </w:tc>
        <w:tc>
          <w:tcPr>
            <w:tcW w:w="674" w:type="dxa"/>
          </w:tcPr>
          <w:p w:rsidR="006F3DA1" w:rsidRDefault="006F3DA1" w:rsidP="00C91B0E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6F3DA1" w:rsidRDefault="006F3DA1" w:rsidP="00C91B0E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6F3DA1" w:rsidRDefault="006F3DA1" w:rsidP="00C91B0E">
            <w:pPr>
              <w:spacing w:line="360" w:lineRule="auto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46</w:t>
            </w:r>
          </w:p>
        </w:tc>
      </w:tr>
      <w:tr w:rsidR="006F3DA1" w:rsidTr="00CC1707">
        <w:tc>
          <w:tcPr>
            <w:tcW w:w="8897" w:type="dxa"/>
          </w:tcPr>
          <w:p w:rsidR="006F3DA1" w:rsidRPr="00CC1707" w:rsidRDefault="00CC1707" w:rsidP="00CC1707">
            <w:pPr>
              <w:pStyle w:val="a3"/>
              <w:numPr>
                <w:ilvl w:val="0"/>
                <w:numId w:val="9"/>
              </w:numPr>
              <w:spacing w:line="360" w:lineRule="auto"/>
              <w:ind w:left="0" w:hanging="11"/>
              <w:rPr>
                <w:sz w:val="28"/>
                <w:szCs w:val="28"/>
              </w:rPr>
            </w:pPr>
            <w:r w:rsidRPr="00CC1707">
              <w:rPr>
                <w:sz w:val="28"/>
                <w:szCs w:val="28"/>
              </w:rPr>
              <w:t>Бюджетная система СССР</w:t>
            </w:r>
          </w:p>
        </w:tc>
        <w:tc>
          <w:tcPr>
            <w:tcW w:w="674" w:type="dxa"/>
          </w:tcPr>
          <w:p w:rsidR="006F3DA1" w:rsidRDefault="00CC1707" w:rsidP="00C91B0E">
            <w:pPr>
              <w:spacing w:line="360" w:lineRule="auto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48</w:t>
            </w:r>
          </w:p>
        </w:tc>
      </w:tr>
      <w:tr w:rsidR="00CC1707" w:rsidTr="00CC1707">
        <w:tc>
          <w:tcPr>
            <w:tcW w:w="8897" w:type="dxa"/>
          </w:tcPr>
          <w:p w:rsidR="00CC1707" w:rsidRPr="00CC1707" w:rsidRDefault="00CC1707" w:rsidP="00CC1707">
            <w:pPr>
              <w:pStyle w:val="a3"/>
              <w:spacing w:line="360" w:lineRule="auto"/>
              <w:ind w:left="0"/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</w:rPr>
              <w:t>Список использованной литературы</w:t>
            </w:r>
          </w:p>
        </w:tc>
        <w:tc>
          <w:tcPr>
            <w:tcW w:w="674" w:type="dxa"/>
          </w:tcPr>
          <w:p w:rsidR="00CC1707" w:rsidRDefault="00CC1707" w:rsidP="00C91B0E">
            <w:pPr>
              <w:spacing w:line="360" w:lineRule="auto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52</w:t>
            </w:r>
          </w:p>
        </w:tc>
      </w:tr>
    </w:tbl>
    <w:p w:rsidR="00C91B0E" w:rsidRDefault="00C91B0E" w:rsidP="006F3DA1">
      <w:pPr>
        <w:rPr>
          <w:sz w:val="28"/>
          <w:szCs w:val="28"/>
        </w:rPr>
      </w:pPr>
    </w:p>
    <w:p w:rsidR="006F3DA1" w:rsidRDefault="006F3DA1" w:rsidP="006F3DA1">
      <w:pPr>
        <w:rPr>
          <w:sz w:val="28"/>
          <w:szCs w:val="28"/>
        </w:rPr>
      </w:pPr>
    </w:p>
    <w:p w:rsidR="006F3DA1" w:rsidRDefault="006F3DA1" w:rsidP="006F3DA1">
      <w:pPr>
        <w:rPr>
          <w:sz w:val="28"/>
          <w:szCs w:val="28"/>
        </w:rPr>
      </w:pPr>
    </w:p>
    <w:p w:rsidR="006F3DA1" w:rsidRDefault="006F3DA1" w:rsidP="006F3DA1">
      <w:pPr>
        <w:rPr>
          <w:sz w:val="28"/>
          <w:szCs w:val="28"/>
        </w:rPr>
      </w:pPr>
    </w:p>
    <w:p w:rsidR="006F3DA1" w:rsidRDefault="006F3DA1" w:rsidP="006F3DA1">
      <w:pPr>
        <w:rPr>
          <w:sz w:val="28"/>
          <w:szCs w:val="28"/>
        </w:rPr>
      </w:pPr>
    </w:p>
    <w:p w:rsidR="006F3DA1" w:rsidRDefault="006F3DA1" w:rsidP="006F3DA1">
      <w:pPr>
        <w:rPr>
          <w:sz w:val="28"/>
          <w:szCs w:val="28"/>
        </w:rPr>
      </w:pPr>
    </w:p>
    <w:p w:rsidR="006F3DA1" w:rsidRDefault="006F3DA1" w:rsidP="006F3DA1">
      <w:pPr>
        <w:rPr>
          <w:sz w:val="28"/>
          <w:szCs w:val="28"/>
        </w:rPr>
      </w:pPr>
    </w:p>
    <w:p w:rsidR="006F3DA1" w:rsidRDefault="006F3DA1" w:rsidP="006F3DA1">
      <w:pPr>
        <w:rPr>
          <w:sz w:val="28"/>
          <w:szCs w:val="28"/>
        </w:rPr>
      </w:pPr>
    </w:p>
    <w:p w:rsidR="006F3DA1" w:rsidRDefault="006F3DA1" w:rsidP="006F3DA1">
      <w:pPr>
        <w:rPr>
          <w:sz w:val="28"/>
          <w:szCs w:val="28"/>
        </w:rPr>
      </w:pPr>
    </w:p>
    <w:p w:rsidR="006F3DA1" w:rsidRDefault="006F3DA1" w:rsidP="006F3DA1">
      <w:pPr>
        <w:rPr>
          <w:sz w:val="28"/>
          <w:szCs w:val="28"/>
        </w:rPr>
      </w:pPr>
    </w:p>
    <w:p w:rsidR="006F3DA1" w:rsidRDefault="006F3DA1" w:rsidP="006F3DA1">
      <w:pPr>
        <w:rPr>
          <w:sz w:val="28"/>
          <w:szCs w:val="28"/>
        </w:rPr>
      </w:pPr>
    </w:p>
    <w:p w:rsidR="006F3DA1" w:rsidRDefault="006F3DA1" w:rsidP="006F3DA1">
      <w:pPr>
        <w:rPr>
          <w:sz w:val="28"/>
          <w:szCs w:val="28"/>
        </w:rPr>
      </w:pPr>
    </w:p>
    <w:p w:rsidR="006F3DA1" w:rsidRDefault="006F3DA1" w:rsidP="006F3DA1">
      <w:pPr>
        <w:rPr>
          <w:sz w:val="28"/>
          <w:szCs w:val="28"/>
        </w:rPr>
      </w:pPr>
    </w:p>
    <w:p w:rsidR="006F3DA1" w:rsidRDefault="006F3DA1" w:rsidP="006F3DA1">
      <w:pPr>
        <w:rPr>
          <w:sz w:val="28"/>
          <w:szCs w:val="28"/>
        </w:rPr>
      </w:pPr>
    </w:p>
    <w:p w:rsidR="006F3DA1" w:rsidRDefault="006F3DA1" w:rsidP="006F3DA1">
      <w:pPr>
        <w:rPr>
          <w:sz w:val="28"/>
          <w:szCs w:val="28"/>
        </w:rPr>
      </w:pPr>
    </w:p>
    <w:p w:rsidR="006F3DA1" w:rsidRDefault="006F3DA1" w:rsidP="006F3DA1">
      <w:pPr>
        <w:rPr>
          <w:sz w:val="28"/>
          <w:szCs w:val="28"/>
        </w:rPr>
      </w:pPr>
    </w:p>
    <w:p w:rsidR="006F3DA1" w:rsidRDefault="006F3DA1" w:rsidP="006F3DA1">
      <w:pPr>
        <w:rPr>
          <w:sz w:val="28"/>
          <w:szCs w:val="28"/>
        </w:rPr>
      </w:pPr>
    </w:p>
    <w:p w:rsidR="006F3DA1" w:rsidRDefault="006F3DA1" w:rsidP="006F3DA1">
      <w:pPr>
        <w:rPr>
          <w:sz w:val="28"/>
          <w:szCs w:val="28"/>
        </w:rPr>
      </w:pPr>
    </w:p>
    <w:p w:rsidR="006F3DA1" w:rsidRDefault="006F3DA1" w:rsidP="006F3DA1">
      <w:pPr>
        <w:rPr>
          <w:sz w:val="28"/>
          <w:szCs w:val="28"/>
        </w:rPr>
      </w:pPr>
    </w:p>
    <w:p w:rsidR="006F3DA1" w:rsidRDefault="006F3DA1" w:rsidP="006F3DA1">
      <w:pPr>
        <w:rPr>
          <w:sz w:val="28"/>
          <w:szCs w:val="28"/>
        </w:rPr>
      </w:pPr>
    </w:p>
    <w:p w:rsidR="006F3DA1" w:rsidRDefault="006F3DA1" w:rsidP="006F3DA1">
      <w:pPr>
        <w:rPr>
          <w:sz w:val="28"/>
          <w:szCs w:val="28"/>
        </w:rPr>
      </w:pPr>
    </w:p>
    <w:p w:rsidR="006F3DA1" w:rsidRDefault="006F3DA1" w:rsidP="006F3DA1">
      <w:pPr>
        <w:rPr>
          <w:sz w:val="28"/>
          <w:szCs w:val="28"/>
        </w:rPr>
      </w:pPr>
    </w:p>
    <w:p w:rsidR="006F3DA1" w:rsidRDefault="006F3DA1" w:rsidP="006F3DA1">
      <w:pPr>
        <w:rPr>
          <w:sz w:val="28"/>
          <w:szCs w:val="28"/>
        </w:rPr>
      </w:pPr>
    </w:p>
    <w:p w:rsidR="006F3DA1" w:rsidRDefault="006F3DA1" w:rsidP="006F3DA1">
      <w:pPr>
        <w:rPr>
          <w:sz w:val="28"/>
          <w:szCs w:val="28"/>
        </w:rPr>
      </w:pPr>
    </w:p>
    <w:p w:rsidR="006F3DA1" w:rsidRDefault="006F3DA1" w:rsidP="006F3DA1">
      <w:pPr>
        <w:rPr>
          <w:sz w:val="28"/>
          <w:szCs w:val="28"/>
        </w:rPr>
      </w:pPr>
    </w:p>
    <w:p w:rsidR="00803393" w:rsidRDefault="00803393" w:rsidP="001619E4">
      <w:pPr>
        <w:rPr>
          <w:sz w:val="28"/>
          <w:szCs w:val="28"/>
        </w:rPr>
      </w:pPr>
    </w:p>
    <w:p w:rsidR="00CC1707" w:rsidRDefault="00CC1707" w:rsidP="001619E4">
      <w:pPr>
        <w:rPr>
          <w:sz w:val="28"/>
          <w:szCs w:val="28"/>
        </w:rPr>
      </w:pPr>
    </w:p>
    <w:p w:rsidR="00CC1707" w:rsidRPr="00CB43B7" w:rsidRDefault="00CC1707" w:rsidP="001619E4">
      <w:pPr>
        <w:rPr>
          <w:sz w:val="28"/>
          <w:szCs w:val="28"/>
        </w:rPr>
      </w:pPr>
    </w:p>
    <w:p w:rsidR="00963C12" w:rsidRPr="006F3DA1" w:rsidRDefault="00963C12" w:rsidP="006F3DA1">
      <w:pPr>
        <w:pStyle w:val="a3"/>
        <w:numPr>
          <w:ilvl w:val="0"/>
          <w:numId w:val="7"/>
        </w:numPr>
        <w:spacing w:line="360" w:lineRule="auto"/>
        <w:jc w:val="both"/>
        <w:rPr>
          <w:sz w:val="28"/>
          <w:szCs w:val="28"/>
        </w:rPr>
      </w:pPr>
      <w:r w:rsidRPr="006F3DA1">
        <w:rPr>
          <w:sz w:val="28"/>
          <w:szCs w:val="28"/>
        </w:rPr>
        <w:lastRenderedPageBreak/>
        <w:t xml:space="preserve">Анализ динамики состава и структуры </w:t>
      </w:r>
      <w:r w:rsidR="0098580A" w:rsidRPr="006F3DA1">
        <w:rPr>
          <w:sz w:val="28"/>
          <w:szCs w:val="28"/>
        </w:rPr>
        <w:t>доходов федерального бюджета РФ, бюджета субъекта Российской Федерации (Тюменской области), бюджета муниципального образования.</w:t>
      </w:r>
    </w:p>
    <w:p w:rsidR="004636B1" w:rsidRPr="00CB43B7" w:rsidRDefault="004636B1" w:rsidP="00B17407">
      <w:pPr>
        <w:spacing w:line="360" w:lineRule="auto"/>
        <w:ind w:firstLine="708"/>
        <w:jc w:val="both"/>
        <w:rPr>
          <w:sz w:val="28"/>
          <w:szCs w:val="28"/>
        </w:rPr>
      </w:pPr>
      <w:r w:rsidRPr="00CB43B7">
        <w:rPr>
          <w:sz w:val="28"/>
          <w:szCs w:val="28"/>
        </w:rPr>
        <w:t xml:space="preserve">Нормирование налоговых доходов </w:t>
      </w:r>
      <w:proofErr w:type="gramStart"/>
      <w:r w:rsidRPr="00CB43B7">
        <w:rPr>
          <w:sz w:val="28"/>
          <w:szCs w:val="28"/>
        </w:rPr>
        <w:t>определяется</w:t>
      </w:r>
      <w:proofErr w:type="gramEnd"/>
      <w:r w:rsidRPr="00CB43B7">
        <w:rPr>
          <w:sz w:val="28"/>
          <w:szCs w:val="28"/>
        </w:rPr>
        <w:t xml:space="preserve"> прежде всего на</w:t>
      </w:r>
      <w:r w:rsidRPr="00CB43B7">
        <w:rPr>
          <w:sz w:val="28"/>
          <w:szCs w:val="28"/>
        </w:rPr>
        <w:softHyphen/>
        <w:t>логовым законодательством РФ. В силу фискальной неоднозначнос</w:t>
      </w:r>
      <w:r w:rsidRPr="00CB43B7">
        <w:rPr>
          <w:sz w:val="28"/>
          <w:szCs w:val="28"/>
        </w:rPr>
        <w:softHyphen/>
        <w:t>ти различных налогов (так, федеральные налоги обладают большей фискальной значимостью по сравнению с региональными и местны</w:t>
      </w:r>
      <w:r w:rsidRPr="00CB43B7">
        <w:rPr>
          <w:sz w:val="28"/>
          <w:szCs w:val="28"/>
        </w:rPr>
        <w:softHyphen/>
        <w:t>ми) бюджетное законодательство устанавливает порядок формиро</w:t>
      </w:r>
      <w:r w:rsidRPr="00CB43B7">
        <w:rPr>
          <w:sz w:val="28"/>
          <w:szCs w:val="28"/>
        </w:rPr>
        <w:softHyphen/>
        <w:t>вания (наполнения) доходов бюджетов различных уровней. Струк</w:t>
      </w:r>
      <w:r w:rsidRPr="00CB43B7">
        <w:rPr>
          <w:sz w:val="28"/>
          <w:szCs w:val="28"/>
        </w:rPr>
        <w:softHyphen/>
        <w:t>тура налоговых доходов существенно различается по уровням бюд</w:t>
      </w:r>
      <w:r w:rsidRPr="00CB43B7">
        <w:rPr>
          <w:sz w:val="28"/>
          <w:szCs w:val="28"/>
        </w:rPr>
        <w:softHyphen/>
        <w:t>жетов. Среди налоговых доходов федерального бюджета выделяются: налог на добавленную стоимость, налоги на внешнюю торговлю (по</w:t>
      </w:r>
      <w:r w:rsidRPr="00CB43B7">
        <w:rPr>
          <w:sz w:val="28"/>
          <w:szCs w:val="28"/>
        </w:rPr>
        <w:softHyphen/>
        <w:t>шлины), платежи за пользование природными ресурсами, налог на прибыль организаций и акцизы. В составе налоговых доходов бюджетов субъектов РФ и местных бюджетов основными источниками являются налог на доходы физи</w:t>
      </w:r>
      <w:r w:rsidRPr="00CB43B7">
        <w:rPr>
          <w:sz w:val="28"/>
          <w:szCs w:val="28"/>
        </w:rPr>
        <w:softHyphen/>
        <w:t>ческих лиц, налог на прибыль организаций, акцизы на отдельные то</w:t>
      </w:r>
      <w:r w:rsidRPr="00CB43B7">
        <w:rPr>
          <w:sz w:val="28"/>
          <w:szCs w:val="28"/>
        </w:rPr>
        <w:softHyphen/>
        <w:t>вары, имущественные налоги, земельный налог.</w:t>
      </w:r>
      <w:r w:rsidR="00B17407">
        <w:rPr>
          <w:sz w:val="28"/>
          <w:szCs w:val="28"/>
        </w:rPr>
        <w:t xml:space="preserve"> </w:t>
      </w:r>
      <w:r w:rsidRPr="00CB43B7">
        <w:rPr>
          <w:sz w:val="28"/>
          <w:szCs w:val="28"/>
        </w:rPr>
        <w:t>На рисунке 1 представлена динамика доходов федерального бюджета.</w:t>
      </w:r>
    </w:p>
    <w:p w:rsidR="00E926C1" w:rsidRPr="00CB43B7" w:rsidRDefault="00E926C1" w:rsidP="00E926C1">
      <w:pPr>
        <w:spacing w:line="360" w:lineRule="auto"/>
        <w:jc w:val="right"/>
        <w:rPr>
          <w:sz w:val="28"/>
          <w:szCs w:val="28"/>
        </w:rPr>
      </w:pPr>
      <w:r w:rsidRPr="00CB43B7">
        <w:rPr>
          <w:sz w:val="28"/>
          <w:szCs w:val="28"/>
        </w:rPr>
        <w:t>Рисунок 1. Динамика доходов федерального бюджета.</w:t>
      </w:r>
    </w:p>
    <w:p w:rsidR="00E926C1" w:rsidRDefault="00E926C1" w:rsidP="00E926C1">
      <w:pPr>
        <w:spacing w:line="360" w:lineRule="auto"/>
        <w:jc w:val="both"/>
      </w:pPr>
      <w:r>
        <w:rPr>
          <w:noProof/>
        </w:rPr>
        <w:drawing>
          <wp:inline distT="0" distB="0" distL="0" distR="0">
            <wp:extent cx="5940425" cy="2321560"/>
            <wp:effectExtent l="19050" t="0" r="3175" b="0"/>
            <wp:docPr id="1" name="Рисунок 0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21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083C" w:rsidRPr="00CB43B7" w:rsidRDefault="00FC083C" w:rsidP="00E926C1">
      <w:pPr>
        <w:spacing w:line="360" w:lineRule="auto"/>
        <w:jc w:val="both"/>
        <w:rPr>
          <w:sz w:val="28"/>
          <w:szCs w:val="28"/>
        </w:rPr>
      </w:pPr>
      <w:r w:rsidRPr="00CB43B7">
        <w:rPr>
          <w:sz w:val="28"/>
          <w:szCs w:val="28"/>
        </w:rPr>
        <w:t>В таблице 1 представлена динамика доходов федерального бюджета.</w:t>
      </w:r>
    </w:p>
    <w:p w:rsidR="00A32E88" w:rsidRDefault="00A32E88" w:rsidP="00FC083C">
      <w:pPr>
        <w:spacing w:line="360" w:lineRule="auto"/>
        <w:jc w:val="right"/>
        <w:rPr>
          <w:sz w:val="28"/>
          <w:szCs w:val="28"/>
        </w:rPr>
      </w:pPr>
    </w:p>
    <w:p w:rsidR="00A32E88" w:rsidRDefault="00A32E88" w:rsidP="00FC083C">
      <w:pPr>
        <w:spacing w:line="360" w:lineRule="auto"/>
        <w:jc w:val="right"/>
        <w:rPr>
          <w:sz w:val="28"/>
          <w:szCs w:val="28"/>
        </w:rPr>
      </w:pPr>
    </w:p>
    <w:p w:rsidR="00A32E88" w:rsidRDefault="00A32E88" w:rsidP="00FC083C">
      <w:pPr>
        <w:spacing w:line="360" w:lineRule="auto"/>
        <w:jc w:val="right"/>
        <w:rPr>
          <w:sz w:val="28"/>
          <w:szCs w:val="28"/>
        </w:rPr>
      </w:pPr>
    </w:p>
    <w:p w:rsidR="00FC083C" w:rsidRPr="00CB43B7" w:rsidRDefault="00FC083C" w:rsidP="00FC083C">
      <w:pPr>
        <w:spacing w:line="360" w:lineRule="auto"/>
        <w:jc w:val="right"/>
        <w:rPr>
          <w:sz w:val="28"/>
          <w:szCs w:val="28"/>
        </w:rPr>
      </w:pPr>
      <w:r w:rsidRPr="00CB43B7">
        <w:rPr>
          <w:sz w:val="28"/>
          <w:szCs w:val="28"/>
        </w:rPr>
        <w:t>Таблица 1. Динамика доходов федерального бюджета.</w:t>
      </w:r>
    </w:p>
    <w:tbl>
      <w:tblPr>
        <w:tblW w:w="9468" w:type="dxa"/>
        <w:tblInd w:w="103" w:type="dxa"/>
        <w:tblLook w:val="04A0"/>
      </w:tblPr>
      <w:tblGrid>
        <w:gridCol w:w="2232"/>
        <w:gridCol w:w="1202"/>
        <w:gridCol w:w="982"/>
        <w:gridCol w:w="982"/>
        <w:gridCol w:w="1022"/>
        <w:gridCol w:w="982"/>
        <w:gridCol w:w="982"/>
        <w:gridCol w:w="1084"/>
      </w:tblGrid>
      <w:tr w:rsidR="00FC083C" w:rsidRPr="003D0814" w:rsidTr="00FC083C">
        <w:trPr>
          <w:trHeight w:val="382"/>
        </w:trPr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D0814" w:rsidRPr="001619E4" w:rsidRDefault="003D0814" w:rsidP="001619E4">
            <w:pPr>
              <w:jc w:val="center"/>
              <w:rPr>
                <w:color w:val="000000"/>
              </w:rPr>
            </w:pPr>
          </w:p>
        </w:tc>
        <w:tc>
          <w:tcPr>
            <w:tcW w:w="121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D0814" w:rsidRPr="001619E4" w:rsidRDefault="003D0814" w:rsidP="001619E4">
            <w:pPr>
              <w:jc w:val="center"/>
              <w:rPr>
                <w:color w:val="000000"/>
              </w:rPr>
            </w:pPr>
            <w:r w:rsidRPr="001619E4">
              <w:rPr>
                <w:color w:val="000000"/>
              </w:rPr>
              <w:t>2011</w:t>
            </w:r>
          </w:p>
        </w:tc>
        <w:tc>
          <w:tcPr>
            <w:tcW w:w="93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D0814" w:rsidRPr="001619E4" w:rsidRDefault="003D0814" w:rsidP="001619E4">
            <w:pPr>
              <w:jc w:val="center"/>
              <w:rPr>
                <w:color w:val="000000"/>
              </w:rPr>
            </w:pPr>
            <w:r w:rsidRPr="001619E4">
              <w:rPr>
                <w:color w:val="000000"/>
              </w:rPr>
              <w:t>2012</w:t>
            </w:r>
          </w:p>
        </w:tc>
        <w:tc>
          <w:tcPr>
            <w:tcW w:w="98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D0814" w:rsidRPr="001619E4" w:rsidRDefault="003D0814" w:rsidP="001619E4">
            <w:pPr>
              <w:jc w:val="center"/>
              <w:rPr>
                <w:color w:val="000000"/>
              </w:rPr>
            </w:pPr>
            <w:r w:rsidRPr="001619E4">
              <w:rPr>
                <w:color w:val="000000"/>
              </w:rPr>
              <w:t>2013</w:t>
            </w:r>
          </w:p>
        </w:tc>
        <w:tc>
          <w:tcPr>
            <w:tcW w:w="103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D0814" w:rsidRPr="001619E4" w:rsidRDefault="003D0814" w:rsidP="001619E4">
            <w:pPr>
              <w:jc w:val="center"/>
              <w:rPr>
                <w:color w:val="000000"/>
              </w:rPr>
            </w:pPr>
            <w:r w:rsidRPr="001619E4">
              <w:rPr>
                <w:color w:val="000000"/>
              </w:rPr>
              <w:t>2014</w:t>
            </w:r>
          </w:p>
        </w:tc>
        <w:tc>
          <w:tcPr>
            <w:tcW w:w="93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D0814" w:rsidRPr="001619E4" w:rsidRDefault="003D0814" w:rsidP="001619E4">
            <w:pPr>
              <w:jc w:val="center"/>
              <w:rPr>
                <w:color w:val="000000"/>
              </w:rPr>
            </w:pPr>
            <w:r w:rsidRPr="001619E4">
              <w:rPr>
                <w:color w:val="000000"/>
              </w:rPr>
              <w:t>2015</w:t>
            </w:r>
          </w:p>
        </w:tc>
        <w:tc>
          <w:tcPr>
            <w:tcW w:w="98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D0814" w:rsidRPr="001619E4" w:rsidRDefault="003D0814" w:rsidP="001619E4">
            <w:pPr>
              <w:jc w:val="center"/>
              <w:rPr>
                <w:color w:val="000000"/>
              </w:rPr>
            </w:pPr>
            <w:r w:rsidRPr="001619E4">
              <w:rPr>
                <w:color w:val="000000"/>
              </w:rPr>
              <w:t>2016</w:t>
            </w:r>
          </w:p>
        </w:tc>
        <w:tc>
          <w:tcPr>
            <w:tcW w:w="109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D0814" w:rsidRPr="001619E4" w:rsidRDefault="003D0814" w:rsidP="001619E4">
            <w:pPr>
              <w:jc w:val="center"/>
              <w:rPr>
                <w:color w:val="000000"/>
              </w:rPr>
            </w:pPr>
            <w:r w:rsidRPr="001619E4">
              <w:rPr>
                <w:color w:val="000000"/>
              </w:rPr>
              <w:t>2017</w:t>
            </w:r>
          </w:p>
        </w:tc>
      </w:tr>
      <w:tr w:rsidR="00FC083C" w:rsidRPr="003D0814" w:rsidTr="00FC083C">
        <w:trPr>
          <w:trHeight w:val="382"/>
        </w:trPr>
        <w:tc>
          <w:tcPr>
            <w:tcW w:w="22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D0814" w:rsidRPr="001619E4" w:rsidRDefault="003D0814" w:rsidP="001619E4">
            <w:pPr>
              <w:jc w:val="center"/>
              <w:rPr>
                <w:color w:val="000000"/>
              </w:rPr>
            </w:pPr>
            <w:r w:rsidRPr="001619E4">
              <w:rPr>
                <w:color w:val="000000"/>
              </w:rPr>
              <w:t>фактическое исполнение по состоянию на 01.03.2015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D0814" w:rsidRPr="001619E4" w:rsidRDefault="003D0814" w:rsidP="001619E4">
            <w:pPr>
              <w:jc w:val="center"/>
              <w:rPr>
                <w:color w:val="000000"/>
              </w:rPr>
            </w:pPr>
            <w:r w:rsidRPr="001619E4">
              <w:rPr>
                <w:color w:val="000000"/>
              </w:rPr>
              <w:t>11366,0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D0814" w:rsidRPr="001619E4" w:rsidRDefault="003D0814" w:rsidP="001619E4">
            <w:pPr>
              <w:jc w:val="center"/>
              <w:rPr>
                <w:color w:val="000000"/>
              </w:rPr>
            </w:pPr>
            <w:r w:rsidRPr="001619E4">
              <w:rPr>
                <w:color w:val="000000"/>
              </w:rPr>
              <w:t>12853,7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D0814" w:rsidRPr="001619E4" w:rsidRDefault="003D0814" w:rsidP="001619E4">
            <w:pPr>
              <w:jc w:val="center"/>
              <w:rPr>
                <w:color w:val="000000"/>
              </w:rPr>
            </w:pPr>
            <w:r w:rsidRPr="001619E4">
              <w:rPr>
                <w:color w:val="000000"/>
              </w:rPr>
              <w:t>13020,0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D0814" w:rsidRPr="001619E4" w:rsidRDefault="003D0814" w:rsidP="001619E4">
            <w:pPr>
              <w:jc w:val="center"/>
              <w:rPr>
                <w:color w:val="000000"/>
              </w:rPr>
            </w:pPr>
            <w:r w:rsidRPr="001619E4">
              <w:rPr>
                <w:color w:val="000000"/>
              </w:rPr>
              <w:t>14496,8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D0814" w:rsidRPr="001619E4" w:rsidRDefault="003D0814" w:rsidP="001619E4">
            <w:pPr>
              <w:jc w:val="center"/>
              <w:rPr>
                <w:color w:val="000000"/>
              </w:rPr>
            </w:pPr>
            <w:r w:rsidRPr="001619E4">
              <w:rPr>
                <w:color w:val="000000"/>
              </w:rPr>
              <w:t>2278,9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D0814" w:rsidRPr="001619E4" w:rsidRDefault="003D0814" w:rsidP="001619E4">
            <w:pPr>
              <w:jc w:val="center"/>
              <w:rPr>
                <w:color w:val="000000"/>
              </w:rPr>
            </w:pPr>
            <w:r w:rsidRPr="001619E4">
              <w:rPr>
                <w:color w:val="000000"/>
              </w:rPr>
              <w:t>0,0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D0814" w:rsidRPr="001619E4" w:rsidRDefault="003D0814" w:rsidP="001619E4">
            <w:pPr>
              <w:jc w:val="center"/>
              <w:rPr>
                <w:color w:val="000000"/>
              </w:rPr>
            </w:pPr>
            <w:r w:rsidRPr="001619E4">
              <w:rPr>
                <w:color w:val="000000"/>
              </w:rPr>
              <w:t>0,0</w:t>
            </w:r>
          </w:p>
        </w:tc>
      </w:tr>
      <w:tr w:rsidR="00FC083C" w:rsidRPr="003D0814" w:rsidTr="00FC083C">
        <w:trPr>
          <w:trHeight w:val="382"/>
        </w:trPr>
        <w:tc>
          <w:tcPr>
            <w:tcW w:w="22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D0814" w:rsidRPr="001619E4" w:rsidRDefault="003D0814" w:rsidP="001619E4">
            <w:pPr>
              <w:jc w:val="center"/>
              <w:rPr>
                <w:color w:val="000000"/>
              </w:rPr>
            </w:pPr>
            <w:r w:rsidRPr="001619E4">
              <w:rPr>
                <w:color w:val="000000"/>
              </w:rPr>
              <w:t>утверждено законом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D0814" w:rsidRPr="001619E4" w:rsidRDefault="003D0814" w:rsidP="001619E4">
            <w:pPr>
              <w:jc w:val="center"/>
              <w:rPr>
                <w:color w:val="000000"/>
              </w:rPr>
            </w:pPr>
            <w:r w:rsidRPr="001619E4">
              <w:rPr>
                <w:color w:val="000000"/>
              </w:rPr>
              <w:t>0,0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D0814" w:rsidRPr="001619E4" w:rsidRDefault="003D0814" w:rsidP="001619E4">
            <w:pPr>
              <w:jc w:val="center"/>
              <w:rPr>
                <w:color w:val="000000"/>
              </w:rPr>
            </w:pPr>
            <w:r w:rsidRPr="001619E4">
              <w:rPr>
                <w:color w:val="000000"/>
              </w:rPr>
              <w:t>0,0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D0814" w:rsidRPr="001619E4" w:rsidRDefault="003D0814" w:rsidP="001619E4">
            <w:pPr>
              <w:jc w:val="center"/>
              <w:rPr>
                <w:color w:val="000000"/>
              </w:rPr>
            </w:pPr>
            <w:r w:rsidRPr="001619E4">
              <w:rPr>
                <w:color w:val="000000"/>
              </w:rPr>
              <w:t>0,0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D0814" w:rsidRPr="001619E4" w:rsidRDefault="003D0814" w:rsidP="001619E4">
            <w:pPr>
              <w:jc w:val="center"/>
              <w:rPr>
                <w:color w:val="000000"/>
              </w:rPr>
            </w:pPr>
            <w:r w:rsidRPr="001619E4">
              <w:rPr>
                <w:color w:val="000000"/>
              </w:rPr>
              <w:t>13570,5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D0814" w:rsidRPr="001619E4" w:rsidRDefault="003D0814" w:rsidP="001619E4">
            <w:pPr>
              <w:jc w:val="center"/>
              <w:rPr>
                <w:color w:val="000000"/>
              </w:rPr>
            </w:pPr>
            <w:r w:rsidRPr="001619E4">
              <w:rPr>
                <w:color w:val="000000"/>
              </w:rPr>
              <w:t>15082,4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D0814" w:rsidRPr="001619E4" w:rsidRDefault="003D0814" w:rsidP="001619E4">
            <w:pPr>
              <w:jc w:val="center"/>
              <w:rPr>
                <w:color w:val="000000"/>
              </w:rPr>
            </w:pPr>
            <w:r w:rsidRPr="001619E4">
              <w:rPr>
                <w:color w:val="000000"/>
              </w:rPr>
              <w:t>16271,8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D0814" w:rsidRPr="001619E4" w:rsidRDefault="003D0814" w:rsidP="001619E4">
            <w:pPr>
              <w:jc w:val="center"/>
              <w:rPr>
                <w:color w:val="000000"/>
              </w:rPr>
            </w:pPr>
            <w:r w:rsidRPr="001619E4">
              <w:rPr>
                <w:color w:val="000000"/>
              </w:rPr>
              <w:t>17088,7</w:t>
            </w:r>
          </w:p>
        </w:tc>
      </w:tr>
      <w:tr w:rsidR="00FC083C" w:rsidRPr="003D0814" w:rsidTr="00FC083C">
        <w:trPr>
          <w:trHeight w:val="382"/>
        </w:trPr>
        <w:tc>
          <w:tcPr>
            <w:tcW w:w="22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D0814" w:rsidRPr="001619E4" w:rsidRDefault="003D0814" w:rsidP="001619E4">
            <w:pPr>
              <w:jc w:val="center"/>
              <w:rPr>
                <w:color w:val="000000"/>
              </w:rPr>
            </w:pPr>
            <w:r w:rsidRPr="001619E4">
              <w:rPr>
                <w:color w:val="000000"/>
              </w:rPr>
              <w:t>% к ВВП</w:t>
            </w:r>
          </w:p>
        </w:tc>
        <w:tc>
          <w:tcPr>
            <w:tcW w:w="12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D0814" w:rsidRPr="001619E4" w:rsidRDefault="003D0814" w:rsidP="001619E4">
            <w:pPr>
              <w:jc w:val="center"/>
              <w:rPr>
                <w:color w:val="000000"/>
              </w:rPr>
            </w:pPr>
            <w:r w:rsidRPr="001619E4">
              <w:rPr>
                <w:color w:val="000000"/>
              </w:rPr>
              <w:t>20,3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D0814" w:rsidRPr="001619E4" w:rsidRDefault="003D0814" w:rsidP="001619E4">
            <w:pPr>
              <w:jc w:val="center"/>
              <w:rPr>
                <w:color w:val="000000"/>
              </w:rPr>
            </w:pPr>
            <w:r w:rsidRPr="001619E4">
              <w:rPr>
                <w:color w:val="000000"/>
              </w:rPr>
              <w:t>20,7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D0814" w:rsidRPr="001619E4" w:rsidRDefault="003D0814" w:rsidP="001619E4">
            <w:pPr>
              <w:jc w:val="center"/>
              <w:rPr>
                <w:color w:val="000000"/>
              </w:rPr>
            </w:pPr>
            <w:r w:rsidRPr="001619E4">
              <w:rPr>
                <w:color w:val="000000"/>
              </w:rPr>
              <w:t>19,7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D0814" w:rsidRPr="001619E4" w:rsidRDefault="003D0814" w:rsidP="001619E4">
            <w:pPr>
              <w:jc w:val="center"/>
              <w:rPr>
                <w:color w:val="000000"/>
              </w:rPr>
            </w:pPr>
            <w:r w:rsidRPr="001619E4">
              <w:rPr>
                <w:color w:val="000000"/>
              </w:rPr>
              <w:t>18,5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D0814" w:rsidRPr="001619E4" w:rsidRDefault="003D0814" w:rsidP="001619E4">
            <w:pPr>
              <w:jc w:val="center"/>
              <w:rPr>
                <w:color w:val="000000"/>
              </w:rPr>
            </w:pPr>
            <w:r w:rsidRPr="001619E4">
              <w:rPr>
                <w:color w:val="000000"/>
              </w:rPr>
              <w:t>19,5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D0814" w:rsidRPr="001619E4" w:rsidRDefault="003D0814" w:rsidP="001619E4">
            <w:pPr>
              <w:jc w:val="center"/>
              <w:rPr>
                <w:color w:val="000000"/>
              </w:rPr>
            </w:pPr>
            <w:r w:rsidRPr="001619E4">
              <w:rPr>
                <w:color w:val="000000"/>
              </w:rPr>
              <w:t>19,6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3D0814" w:rsidRPr="001619E4" w:rsidRDefault="003D0814" w:rsidP="001619E4">
            <w:pPr>
              <w:jc w:val="center"/>
              <w:rPr>
                <w:color w:val="000000"/>
              </w:rPr>
            </w:pPr>
            <w:r w:rsidRPr="001619E4">
              <w:rPr>
                <w:color w:val="000000"/>
              </w:rPr>
              <w:t>19,0</w:t>
            </w:r>
          </w:p>
        </w:tc>
      </w:tr>
    </w:tbl>
    <w:p w:rsidR="003D0814" w:rsidRDefault="003D0814" w:rsidP="00753A1C">
      <w:pPr>
        <w:spacing w:line="360" w:lineRule="auto"/>
        <w:ind w:firstLine="708"/>
      </w:pPr>
    </w:p>
    <w:p w:rsidR="00963C12" w:rsidRPr="00CB43B7" w:rsidRDefault="00E926C1" w:rsidP="00753A1C">
      <w:pPr>
        <w:spacing w:line="360" w:lineRule="auto"/>
        <w:ind w:firstLine="708"/>
        <w:rPr>
          <w:sz w:val="28"/>
          <w:szCs w:val="28"/>
        </w:rPr>
      </w:pPr>
      <w:r w:rsidRPr="00CB43B7">
        <w:rPr>
          <w:sz w:val="28"/>
          <w:szCs w:val="28"/>
        </w:rPr>
        <w:t>На рисунке 2 рассмотрим фактическое исполнение по состоянию на 01.01.2012.</w:t>
      </w:r>
    </w:p>
    <w:p w:rsidR="00E926C1" w:rsidRPr="00CB43B7" w:rsidRDefault="00E926C1" w:rsidP="00AD7C6D">
      <w:pPr>
        <w:spacing w:line="360" w:lineRule="auto"/>
        <w:ind w:firstLine="708"/>
        <w:jc w:val="right"/>
        <w:rPr>
          <w:sz w:val="28"/>
          <w:szCs w:val="28"/>
        </w:rPr>
      </w:pPr>
      <w:r w:rsidRPr="00CB43B7">
        <w:rPr>
          <w:sz w:val="28"/>
          <w:szCs w:val="28"/>
        </w:rPr>
        <w:t>Рисунок 2. Фактическое исполнение по состоянию на 01.01.2012.</w:t>
      </w:r>
    </w:p>
    <w:p w:rsidR="00E926C1" w:rsidRDefault="00E926C1" w:rsidP="00E926C1">
      <w:pPr>
        <w:spacing w:line="360" w:lineRule="auto"/>
        <w:ind w:firstLine="708"/>
        <w:jc w:val="both"/>
      </w:pPr>
      <w:r>
        <w:rPr>
          <w:noProof/>
        </w:rPr>
        <w:drawing>
          <wp:inline distT="0" distB="0" distL="0" distR="0">
            <wp:extent cx="5424218" cy="2343635"/>
            <wp:effectExtent l="19050" t="0" r="5032" b="0"/>
            <wp:docPr id="2" name="Рисунок 1" descr="Безымянны12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12й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37512" cy="2349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7C6D" w:rsidRPr="00CB43B7" w:rsidRDefault="00AD7C6D" w:rsidP="00C91B0E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B43B7">
        <w:rPr>
          <w:sz w:val="28"/>
          <w:szCs w:val="28"/>
        </w:rPr>
        <w:t>Из данных, приведенных на рисунке 2, следует, что существенную часть доходов со</w:t>
      </w:r>
      <w:r w:rsidRPr="00CB43B7">
        <w:rPr>
          <w:sz w:val="28"/>
          <w:szCs w:val="28"/>
        </w:rPr>
        <w:softHyphen/>
        <w:t xml:space="preserve">ставляют: доходы от внешнеэкономической деятельности — 41 %; </w:t>
      </w:r>
    </w:p>
    <w:p w:rsidR="00AD7C6D" w:rsidRPr="00CB43B7" w:rsidRDefault="00AD7C6D" w:rsidP="00AD7C6D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CB43B7">
        <w:rPr>
          <w:sz w:val="28"/>
          <w:szCs w:val="28"/>
        </w:rPr>
        <w:t xml:space="preserve">Значительную долю составляют налоги, сборы и регулярные платежи за пользование природными ресурсами – 18%, а также налоги на товары (работы, услуги), реализуемые на территории РФ 17,5%. </w:t>
      </w:r>
    </w:p>
    <w:p w:rsidR="00AD7C6D" w:rsidRPr="00CB43B7" w:rsidRDefault="00AD7C6D" w:rsidP="005F560B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CB43B7">
        <w:rPr>
          <w:sz w:val="28"/>
          <w:szCs w:val="28"/>
        </w:rPr>
        <w:t xml:space="preserve">Налоги на </w:t>
      </w:r>
      <w:proofErr w:type="gramStart"/>
      <w:r w:rsidRPr="00CB43B7">
        <w:rPr>
          <w:sz w:val="28"/>
          <w:szCs w:val="28"/>
        </w:rPr>
        <w:t>товары, ввозимые на территорию РФ составляют</w:t>
      </w:r>
      <w:proofErr w:type="gramEnd"/>
      <w:r w:rsidRPr="00CB43B7">
        <w:rPr>
          <w:sz w:val="28"/>
          <w:szCs w:val="28"/>
        </w:rPr>
        <w:t xml:space="preserve"> 13,6%, доходы от использования имущества, находящегося в государственной и муниципальной собственности 3,3%, прочее 6,6%.</w:t>
      </w:r>
    </w:p>
    <w:p w:rsidR="00A32E88" w:rsidRDefault="005F560B" w:rsidP="00C91B0E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CB43B7">
        <w:rPr>
          <w:sz w:val="28"/>
          <w:szCs w:val="28"/>
        </w:rPr>
        <w:tab/>
        <w:t>На рисунке 3 рассмотри фактическое исполнение по состоянию на 01.01.2013.</w:t>
      </w:r>
    </w:p>
    <w:p w:rsidR="00C91B0E" w:rsidRDefault="00C91B0E" w:rsidP="00C91B0E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5F560B" w:rsidRPr="00CB43B7" w:rsidRDefault="005F560B" w:rsidP="005F560B">
      <w:pPr>
        <w:pStyle w:val="a6"/>
        <w:spacing w:before="0" w:beforeAutospacing="0" w:after="0" w:afterAutospacing="0" w:line="360" w:lineRule="auto"/>
        <w:jc w:val="right"/>
        <w:rPr>
          <w:sz w:val="28"/>
          <w:szCs w:val="28"/>
        </w:rPr>
      </w:pPr>
      <w:r w:rsidRPr="00CB43B7">
        <w:rPr>
          <w:sz w:val="28"/>
          <w:szCs w:val="28"/>
        </w:rPr>
        <w:t>Рисунок 3. Фактическое исполнение по состоянию на 01.01.2013.</w:t>
      </w:r>
    </w:p>
    <w:p w:rsidR="005F560B" w:rsidRDefault="005F560B" w:rsidP="005F560B">
      <w:pPr>
        <w:pStyle w:val="a6"/>
        <w:spacing w:before="0" w:beforeAutospacing="0" w:after="0" w:afterAutospacing="0" w:line="360" w:lineRule="auto"/>
        <w:jc w:val="right"/>
      </w:pPr>
      <w:r>
        <w:rPr>
          <w:noProof/>
        </w:rPr>
        <w:drawing>
          <wp:inline distT="0" distB="0" distL="0" distR="0">
            <wp:extent cx="5940425" cy="2740660"/>
            <wp:effectExtent l="19050" t="0" r="3175" b="0"/>
            <wp:docPr id="3" name="Рисунок 2" descr="Безымянны20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2012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40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1B0E" w:rsidRDefault="005F560B" w:rsidP="00C91B0E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B43B7">
        <w:rPr>
          <w:sz w:val="28"/>
          <w:szCs w:val="28"/>
        </w:rPr>
        <w:t>Из данных, приведенных на рисунке 3, следует, что существенную часть доходов со</w:t>
      </w:r>
      <w:r w:rsidRPr="00CB43B7">
        <w:rPr>
          <w:sz w:val="28"/>
          <w:szCs w:val="28"/>
        </w:rPr>
        <w:softHyphen/>
        <w:t xml:space="preserve">ставляют: доходы от внешнеэкономической деятельности — 38,6 %; </w:t>
      </w:r>
    </w:p>
    <w:p w:rsidR="00C91B0E" w:rsidRDefault="005F560B" w:rsidP="00C91B0E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B43B7">
        <w:rPr>
          <w:sz w:val="28"/>
          <w:szCs w:val="28"/>
        </w:rPr>
        <w:t xml:space="preserve">Значительную долю составляют налоги, сборы и регулярные платежи за пользование природными ресурсами – 19%, а также налоги на товары (работы, услуги), реализуемые на территории РФ 17,3%. </w:t>
      </w:r>
    </w:p>
    <w:p w:rsidR="005F560B" w:rsidRPr="00CB43B7" w:rsidRDefault="005F560B" w:rsidP="00C91B0E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B43B7">
        <w:rPr>
          <w:sz w:val="28"/>
          <w:szCs w:val="28"/>
        </w:rPr>
        <w:t xml:space="preserve">Налоги на </w:t>
      </w:r>
      <w:proofErr w:type="gramStart"/>
      <w:r w:rsidRPr="00CB43B7">
        <w:rPr>
          <w:sz w:val="28"/>
          <w:szCs w:val="28"/>
        </w:rPr>
        <w:t>товары, ввозимые на территорию РФ составляют</w:t>
      </w:r>
      <w:proofErr w:type="gramEnd"/>
      <w:r w:rsidRPr="00CB43B7">
        <w:rPr>
          <w:sz w:val="28"/>
          <w:szCs w:val="28"/>
        </w:rPr>
        <w:t xml:space="preserve"> 13,3%, доходы от использования имущества, находящегося в государственной и муниципальной собственности 4,2%, прочее 7,5%.</w:t>
      </w:r>
    </w:p>
    <w:p w:rsidR="00A32E88" w:rsidRDefault="005F560B" w:rsidP="006F3DA1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B43B7">
        <w:rPr>
          <w:sz w:val="28"/>
          <w:szCs w:val="28"/>
        </w:rPr>
        <w:t>На рисунке 4 рассмотри фактическое исполн</w:t>
      </w:r>
      <w:r w:rsidR="006F3DA1">
        <w:rPr>
          <w:sz w:val="28"/>
          <w:szCs w:val="28"/>
        </w:rPr>
        <w:t>ение по состоянию на 01.01.2014</w:t>
      </w:r>
    </w:p>
    <w:p w:rsidR="005F560B" w:rsidRPr="00CB43B7" w:rsidRDefault="005F560B" w:rsidP="005F560B">
      <w:pPr>
        <w:pStyle w:val="a6"/>
        <w:spacing w:before="0" w:beforeAutospacing="0" w:after="0" w:afterAutospacing="0" w:line="360" w:lineRule="auto"/>
        <w:jc w:val="right"/>
        <w:rPr>
          <w:sz w:val="28"/>
          <w:szCs w:val="28"/>
        </w:rPr>
      </w:pPr>
      <w:r w:rsidRPr="00CB43B7">
        <w:rPr>
          <w:sz w:val="28"/>
          <w:szCs w:val="28"/>
        </w:rPr>
        <w:t>Рисунок 4. Фактическое исполнение по состоянию на 01.01.2014.</w:t>
      </w:r>
    </w:p>
    <w:p w:rsidR="005F560B" w:rsidRDefault="005F560B" w:rsidP="005F560B">
      <w:pPr>
        <w:pStyle w:val="a6"/>
        <w:spacing w:before="0" w:beforeAutospacing="0" w:after="0" w:afterAutospacing="0" w:line="360" w:lineRule="auto"/>
        <w:jc w:val="right"/>
      </w:pPr>
      <w:r>
        <w:rPr>
          <w:noProof/>
        </w:rPr>
        <w:drawing>
          <wp:inline distT="0" distB="0" distL="0" distR="0">
            <wp:extent cx="5934453" cy="1990725"/>
            <wp:effectExtent l="19050" t="0" r="9147" b="0"/>
            <wp:docPr id="4" name="Рисунок 3" descr="Безымянны20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2013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92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560B" w:rsidRPr="00CB43B7" w:rsidRDefault="005F560B" w:rsidP="004A611B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B43B7">
        <w:rPr>
          <w:sz w:val="28"/>
          <w:szCs w:val="28"/>
        </w:rPr>
        <w:lastRenderedPageBreak/>
        <w:t xml:space="preserve">Из данных, приведенных </w:t>
      </w:r>
      <w:r w:rsidR="004A611B" w:rsidRPr="00CB43B7">
        <w:rPr>
          <w:sz w:val="28"/>
          <w:szCs w:val="28"/>
        </w:rPr>
        <w:t>на рисунке 4</w:t>
      </w:r>
      <w:r w:rsidRPr="00CB43B7">
        <w:rPr>
          <w:sz w:val="28"/>
          <w:szCs w:val="28"/>
        </w:rPr>
        <w:t>, следует, что существенную часть доходов со</w:t>
      </w:r>
      <w:r w:rsidRPr="00CB43B7">
        <w:rPr>
          <w:sz w:val="28"/>
          <w:szCs w:val="28"/>
        </w:rPr>
        <w:softHyphen/>
        <w:t>ставляют: доходы от внешнеэк</w:t>
      </w:r>
      <w:r w:rsidR="004A611B" w:rsidRPr="00CB43B7">
        <w:rPr>
          <w:sz w:val="28"/>
          <w:szCs w:val="28"/>
        </w:rPr>
        <w:t>ономической деятельности — 38,5</w:t>
      </w:r>
      <w:r w:rsidRPr="00CB43B7">
        <w:rPr>
          <w:sz w:val="28"/>
          <w:szCs w:val="28"/>
        </w:rPr>
        <w:t xml:space="preserve"> %; </w:t>
      </w:r>
    </w:p>
    <w:p w:rsidR="005F560B" w:rsidRPr="00CB43B7" w:rsidRDefault="005F560B" w:rsidP="004A611B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B43B7">
        <w:rPr>
          <w:sz w:val="28"/>
          <w:szCs w:val="28"/>
        </w:rPr>
        <w:t>Значительную долю составляют налоги, сборы и регулярные платежи за пользование природными ресурсами – 19</w:t>
      </w:r>
      <w:r w:rsidR="004A611B" w:rsidRPr="00CB43B7">
        <w:rPr>
          <w:sz w:val="28"/>
          <w:szCs w:val="28"/>
        </w:rPr>
        <w:t>,6</w:t>
      </w:r>
      <w:r w:rsidRPr="00CB43B7">
        <w:rPr>
          <w:sz w:val="28"/>
          <w:szCs w:val="28"/>
        </w:rPr>
        <w:t>%, а также налоги на товары (работы, услуги), р</w:t>
      </w:r>
      <w:r w:rsidR="004A611B" w:rsidRPr="00CB43B7">
        <w:rPr>
          <w:sz w:val="28"/>
          <w:szCs w:val="28"/>
        </w:rPr>
        <w:t>еализуемые на территории РФ 17,9</w:t>
      </w:r>
      <w:r w:rsidRPr="00CB43B7">
        <w:rPr>
          <w:sz w:val="28"/>
          <w:szCs w:val="28"/>
        </w:rPr>
        <w:t xml:space="preserve">%. </w:t>
      </w:r>
    </w:p>
    <w:p w:rsidR="005F560B" w:rsidRPr="00CB43B7" w:rsidRDefault="005F560B" w:rsidP="004A611B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B43B7">
        <w:rPr>
          <w:sz w:val="28"/>
          <w:szCs w:val="28"/>
        </w:rPr>
        <w:t xml:space="preserve">Налоги на </w:t>
      </w:r>
      <w:proofErr w:type="gramStart"/>
      <w:r w:rsidRPr="00CB43B7">
        <w:rPr>
          <w:sz w:val="28"/>
          <w:szCs w:val="28"/>
        </w:rPr>
        <w:t>товары, ввозимые на территорию РФ составляют</w:t>
      </w:r>
      <w:proofErr w:type="gramEnd"/>
      <w:r w:rsidRPr="00CB43B7">
        <w:rPr>
          <w:sz w:val="28"/>
          <w:szCs w:val="28"/>
        </w:rPr>
        <w:t xml:space="preserve"> 13,3%, </w:t>
      </w:r>
      <w:r w:rsidR="004A611B" w:rsidRPr="00CB43B7">
        <w:rPr>
          <w:sz w:val="28"/>
          <w:szCs w:val="28"/>
        </w:rPr>
        <w:t xml:space="preserve">налоги на прибыль, доходы </w:t>
      </w:r>
      <w:r w:rsidRPr="00CB43B7">
        <w:rPr>
          <w:sz w:val="28"/>
          <w:szCs w:val="28"/>
        </w:rPr>
        <w:t>2</w:t>
      </w:r>
      <w:r w:rsidR="004A611B" w:rsidRPr="00CB43B7">
        <w:rPr>
          <w:sz w:val="28"/>
          <w:szCs w:val="28"/>
        </w:rPr>
        <w:t>,7%, прочее 8</w:t>
      </w:r>
      <w:r w:rsidRPr="00CB43B7">
        <w:rPr>
          <w:sz w:val="28"/>
          <w:szCs w:val="28"/>
        </w:rPr>
        <w:t>%.</w:t>
      </w:r>
    </w:p>
    <w:p w:rsidR="004A611B" w:rsidRPr="00CB43B7" w:rsidRDefault="004A611B" w:rsidP="004A611B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CB43B7">
        <w:rPr>
          <w:sz w:val="28"/>
          <w:szCs w:val="28"/>
        </w:rPr>
        <w:t>На рисунке 5 рассмотри фактическое исполнение по состоянию на 01.01.2015.</w:t>
      </w:r>
    </w:p>
    <w:p w:rsidR="004A611B" w:rsidRPr="00CB43B7" w:rsidRDefault="004A611B" w:rsidP="004A611B">
      <w:pPr>
        <w:pStyle w:val="a6"/>
        <w:spacing w:before="0" w:beforeAutospacing="0" w:after="0" w:afterAutospacing="0" w:line="360" w:lineRule="auto"/>
        <w:jc w:val="right"/>
        <w:rPr>
          <w:sz w:val="28"/>
          <w:szCs w:val="28"/>
        </w:rPr>
      </w:pPr>
      <w:r w:rsidRPr="00CB43B7">
        <w:rPr>
          <w:sz w:val="28"/>
          <w:szCs w:val="28"/>
        </w:rPr>
        <w:t>Рисунок 5. Фактическое исполнение по состоянию на 01.01.2015.</w:t>
      </w:r>
    </w:p>
    <w:p w:rsidR="004A611B" w:rsidRDefault="004A611B" w:rsidP="004A611B">
      <w:pPr>
        <w:pStyle w:val="a6"/>
        <w:spacing w:before="0" w:beforeAutospacing="0" w:after="0" w:afterAutospacing="0" w:line="360" w:lineRule="auto"/>
        <w:jc w:val="right"/>
      </w:pPr>
      <w:r>
        <w:rPr>
          <w:noProof/>
        </w:rPr>
        <w:drawing>
          <wp:inline distT="0" distB="0" distL="0" distR="0">
            <wp:extent cx="5940425" cy="2791460"/>
            <wp:effectExtent l="19050" t="0" r="3175" b="0"/>
            <wp:docPr id="5" name="Рисунок 4" descr="Безымянны20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2014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91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0814" w:rsidRPr="00CB43B7" w:rsidRDefault="004A611B" w:rsidP="003D0814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B43B7">
        <w:rPr>
          <w:sz w:val="28"/>
          <w:szCs w:val="28"/>
        </w:rPr>
        <w:t>Из данных, приведенных на рисунке 5, следует, что существенную часть доходов со</w:t>
      </w:r>
      <w:r w:rsidRPr="00CB43B7">
        <w:rPr>
          <w:sz w:val="28"/>
          <w:szCs w:val="28"/>
        </w:rPr>
        <w:softHyphen/>
        <w:t xml:space="preserve">ставляют: доходы от внешнеэкономической деятельности — 37,7 %; </w:t>
      </w:r>
    </w:p>
    <w:p w:rsidR="004A611B" w:rsidRPr="00CB43B7" w:rsidRDefault="004A611B" w:rsidP="003D0814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B43B7">
        <w:rPr>
          <w:sz w:val="28"/>
          <w:szCs w:val="28"/>
        </w:rPr>
        <w:t xml:space="preserve">Значительную долю составляют налоги, сборы и регулярные платежи за пользование природными ресурсами – 19,9%, а также налоги на товары (работы, услуги), реализуемые на территории РФ 18,6%. </w:t>
      </w:r>
    </w:p>
    <w:p w:rsidR="004A611B" w:rsidRPr="00CB43B7" w:rsidRDefault="004A611B" w:rsidP="004A611B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B43B7">
        <w:rPr>
          <w:sz w:val="28"/>
          <w:szCs w:val="28"/>
        </w:rPr>
        <w:t xml:space="preserve">Налоги на </w:t>
      </w:r>
      <w:proofErr w:type="gramStart"/>
      <w:r w:rsidRPr="00CB43B7">
        <w:rPr>
          <w:sz w:val="28"/>
          <w:szCs w:val="28"/>
        </w:rPr>
        <w:t>товары, ввозимые на территорию РФ составляют</w:t>
      </w:r>
      <w:proofErr w:type="gramEnd"/>
      <w:r w:rsidRPr="00CB43B7">
        <w:rPr>
          <w:sz w:val="28"/>
          <w:szCs w:val="28"/>
        </w:rPr>
        <w:t xml:space="preserve"> 12,6%, доходы от имущества, находящегося в государственной и муниципальной собственности 3,1%, прочее 8,1%.</w:t>
      </w:r>
    </w:p>
    <w:p w:rsidR="003D0814" w:rsidRPr="00CB43B7" w:rsidRDefault="003D0814" w:rsidP="003D0814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CB43B7">
        <w:rPr>
          <w:sz w:val="28"/>
          <w:szCs w:val="28"/>
        </w:rPr>
        <w:lastRenderedPageBreak/>
        <w:t>На рисунке 6 рассмотри фактическое исполнение по состоянию на 01.03.2015.</w:t>
      </w:r>
    </w:p>
    <w:p w:rsidR="003D0814" w:rsidRPr="00CB43B7" w:rsidRDefault="003D0814" w:rsidP="003D0814">
      <w:pPr>
        <w:pStyle w:val="a6"/>
        <w:spacing w:before="0" w:beforeAutospacing="0" w:after="0" w:afterAutospacing="0" w:line="360" w:lineRule="auto"/>
        <w:jc w:val="right"/>
        <w:rPr>
          <w:sz w:val="28"/>
          <w:szCs w:val="28"/>
        </w:rPr>
      </w:pPr>
      <w:r w:rsidRPr="00CB43B7">
        <w:rPr>
          <w:sz w:val="28"/>
          <w:szCs w:val="28"/>
        </w:rPr>
        <w:t>Рисунок 6. Фактическое исполнение по состоянию на 01.03.2015.</w:t>
      </w:r>
    </w:p>
    <w:p w:rsidR="003D0814" w:rsidRDefault="003D0814" w:rsidP="003D0814">
      <w:pPr>
        <w:pStyle w:val="a6"/>
        <w:spacing w:before="0" w:beforeAutospacing="0" w:after="0" w:afterAutospacing="0" w:line="360" w:lineRule="auto"/>
        <w:jc w:val="right"/>
      </w:pPr>
      <w:r>
        <w:rPr>
          <w:noProof/>
        </w:rPr>
        <w:drawing>
          <wp:inline distT="0" distB="0" distL="0" distR="0">
            <wp:extent cx="5940425" cy="2480945"/>
            <wp:effectExtent l="19050" t="0" r="3175" b="0"/>
            <wp:docPr id="7" name="Рисунок 6" descr="Безымянны20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2015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480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0814" w:rsidRDefault="003D0814" w:rsidP="004A611B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B43B7">
        <w:rPr>
          <w:sz w:val="28"/>
          <w:szCs w:val="28"/>
        </w:rPr>
        <w:t>Исходя из данных представленных на рисунке 6, мы видим, что налоговые и неналоговые доходы на 01.03.2015 составляют 89,5%, безвозмездные поступления 10.5%.</w:t>
      </w:r>
    </w:p>
    <w:p w:rsidR="008771E7" w:rsidRPr="00CB43B7" w:rsidRDefault="008771E7" w:rsidP="008771E7">
      <w:pPr>
        <w:pStyle w:val="a6"/>
        <w:spacing w:before="0" w:beforeAutospacing="0" w:after="0" w:afterAutospacing="0" w:line="360" w:lineRule="auto"/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>Д</w:t>
      </w:r>
      <w:r w:rsidRPr="00CB43B7">
        <w:rPr>
          <w:sz w:val="28"/>
          <w:szCs w:val="28"/>
        </w:rPr>
        <w:t>оходы бюджета Тюменской области</w:t>
      </w:r>
      <w:r>
        <w:rPr>
          <w:sz w:val="28"/>
          <w:szCs w:val="28"/>
        </w:rPr>
        <w:t>.</w:t>
      </w:r>
    </w:p>
    <w:p w:rsidR="00BF62CA" w:rsidRPr="00CB43B7" w:rsidRDefault="00BF62CA" w:rsidP="0030765D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B43B7">
        <w:rPr>
          <w:sz w:val="28"/>
          <w:szCs w:val="28"/>
        </w:rPr>
        <w:t>Рассмотрим доходы бюджета Тюменской области, таблица 2.</w:t>
      </w:r>
    </w:p>
    <w:p w:rsidR="00BF62CA" w:rsidRPr="00CB43B7" w:rsidRDefault="00BF62CA" w:rsidP="00BF62CA">
      <w:pPr>
        <w:pStyle w:val="a6"/>
        <w:spacing w:before="0" w:beforeAutospacing="0" w:after="0" w:afterAutospacing="0" w:line="360" w:lineRule="auto"/>
        <w:ind w:firstLine="708"/>
        <w:jc w:val="right"/>
        <w:rPr>
          <w:sz w:val="28"/>
          <w:szCs w:val="28"/>
        </w:rPr>
      </w:pPr>
      <w:r w:rsidRPr="00CB43B7">
        <w:rPr>
          <w:sz w:val="28"/>
          <w:szCs w:val="28"/>
        </w:rPr>
        <w:t>Таблица 2. Доходы бюджета Тюменской области, млн. руб.</w:t>
      </w:r>
    </w:p>
    <w:tbl>
      <w:tblPr>
        <w:tblStyle w:val="a7"/>
        <w:tblW w:w="0" w:type="auto"/>
        <w:tblLook w:val="04A0"/>
      </w:tblPr>
      <w:tblGrid>
        <w:gridCol w:w="1595"/>
        <w:gridCol w:w="1595"/>
        <w:gridCol w:w="1595"/>
        <w:gridCol w:w="1595"/>
        <w:gridCol w:w="1595"/>
        <w:gridCol w:w="1596"/>
      </w:tblGrid>
      <w:tr w:rsidR="00BF62CA" w:rsidTr="00BF62CA">
        <w:tc>
          <w:tcPr>
            <w:tcW w:w="1595" w:type="dxa"/>
          </w:tcPr>
          <w:p w:rsidR="00BF62CA" w:rsidRDefault="00BF62CA" w:rsidP="00BF62CA">
            <w:pPr>
              <w:pStyle w:val="a6"/>
              <w:spacing w:before="0" w:beforeAutospacing="0" w:after="0" w:afterAutospacing="0" w:line="360" w:lineRule="auto"/>
              <w:jc w:val="right"/>
            </w:pPr>
          </w:p>
        </w:tc>
        <w:tc>
          <w:tcPr>
            <w:tcW w:w="1595" w:type="dxa"/>
          </w:tcPr>
          <w:p w:rsidR="00BF62CA" w:rsidRDefault="00BF62CA" w:rsidP="00BF62CA">
            <w:pPr>
              <w:pStyle w:val="a6"/>
              <w:spacing w:before="0" w:beforeAutospacing="0" w:after="0" w:afterAutospacing="0" w:line="360" w:lineRule="auto"/>
              <w:jc w:val="center"/>
            </w:pPr>
            <w:r>
              <w:t>2010</w:t>
            </w:r>
          </w:p>
        </w:tc>
        <w:tc>
          <w:tcPr>
            <w:tcW w:w="1595" w:type="dxa"/>
          </w:tcPr>
          <w:p w:rsidR="00BF62CA" w:rsidRDefault="00BF62CA" w:rsidP="00BF62CA">
            <w:pPr>
              <w:pStyle w:val="a6"/>
              <w:spacing w:before="0" w:beforeAutospacing="0" w:after="0" w:afterAutospacing="0" w:line="360" w:lineRule="auto"/>
              <w:jc w:val="center"/>
            </w:pPr>
            <w:r>
              <w:t>2011</w:t>
            </w:r>
          </w:p>
        </w:tc>
        <w:tc>
          <w:tcPr>
            <w:tcW w:w="1595" w:type="dxa"/>
          </w:tcPr>
          <w:p w:rsidR="00BF62CA" w:rsidRDefault="00BF62CA" w:rsidP="00BF62CA">
            <w:pPr>
              <w:pStyle w:val="a6"/>
              <w:spacing w:before="0" w:beforeAutospacing="0" w:after="0" w:afterAutospacing="0" w:line="360" w:lineRule="auto"/>
              <w:jc w:val="center"/>
            </w:pPr>
            <w:r>
              <w:t>2012</w:t>
            </w:r>
          </w:p>
        </w:tc>
        <w:tc>
          <w:tcPr>
            <w:tcW w:w="1595" w:type="dxa"/>
          </w:tcPr>
          <w:p w:rsidR="00BF62CA" w:rsidRDefault="00BF62CA" w:rsidP="00BF62CA">
            <w:pPr>
              <w:pStyle w:val="a6"/>
              <w:spacing w:before="0" w:beforeAutospacing="0" w:after="0" w:afterAutospacing="0" w:line="360" w:lineRule="auto"/>
              <w:jc w:val="center"/>
            </w:pPr>
            <w:r>
              <w:t>2013</w:t>
            </w:r>
          </w:p>
        </w:tc>
        <w:tc>
          <w:tcPr>
            <w:tcW w:w="1596" w:type="dxa"/>
          </w:tcPr>
          <w:p w:rsidR="00BF62CA" w:rsidRDefault="00BF62CA" w:rsidP="00BF62CA">
            <w:pPr>
              <w:pStyle w:val="a6"/>
              <w:spacing w:before="0" w:beforeAutospacing="0" w:after="0" w:afterAutospacing="0" w:line="360" w:lineRule="auto"/>
              <w:jc w:val="center"/>
            </w:pPr>
            <w:r>
              <w:t>На 01.01.2015</w:t>
            </w:r>
          </w:p>
        </w:tc>
      </w:tr>
      <w:tr w:rsidR="00BF62CA" w:rsidTr="00BF62CA">
        <w:tc>
          <w:tcPr>
            <w:tcW w:w="1595" w:type="dxa"/>
            <w:vAlign w:val="center"/>
          </w:tcPr>
          <w:p w:rsidR="00BF62CA" w:rsidRDefault="00BF62CA" w:rsidP="00BF62CA">
            <w:pPr>
              <w:pStyle w:val="a6"/>
              <w:spacing w:before="0" w:beforeAutospacing="0" w:after="0" w:afterAutospacing="0" w:line="360" w:lineRule="auto"/>
              <w:jc w:val="center"/>
            </w:pPr>
            <w:r>
              <w:t>Тюменская область</w:t>
            </w:r>
          </w:p>
        </w:tc>
        <w:tc>
          <w:tcPr>
            <w:tcW w:w="1595" w:type="dxa"/>
            <w:vAlign w:val="center"/>
          </w:tcPr>
          <w:p w:rsidR="00BF62CA" w:rsidRDefault="00BF62CA" w:rsidP="00BF62CA">
            <w:pPr>
              <w:pStyle w:val="a6"/>
              <w:spacing w:before="0" w:beforeAutospacing="0" w:after="0" w:afterAutospacing="0" w:line="360" w:lineRule="auto"/>
              <w:jc w:val="center"/>
            </w:pPr>
            <w:r w:rsidRPr="00BF62CA">
              <w:t>145 566,56</w:t>
            </w:r>
          </w:p>
        </w:tc>
        <w:tc>
          <w:tcPr>
            <w:tcW w:w="1595" w:type="dxa"/>
            <w:vAlign w:val="center"/>
          </w:tcPr>
          <w:p w:rsidR="00BF62CA" w:rsidRDefault="00BF62CA" w:rsidP="00BF62CA">
            <w:pPr>
              <w:pStyle w:val="a6"/>
              <w:spacing w:before="0" w:beforeAutospacing="0" w:after="0" w:afterAutospacing="0" w:line="360" w:lineRule="auto"/>
              <w:jc w:val="center"/>
            </w:pPr>
            <w:r w:rsidRPr="00BF62CA">
              <w:t>184 712,29</w:t>
            </w:r>
          </w:p>
        </w:tc>
        <w:tc>
          <w:tcPr>
            <w:tcW w:w="1595" w:type="dxa"/>
            <w:vAlign w:val="center"/>
          </w:tcPr>
          <w:p w:rsidR="00BF62CA" w:rsidRDefault="00BF62CA" w:rsidP="00BF62CA">
            <w:pPr>
              <w:pStyle w:val="a6"/>
              <w:spacing w:before="0" w:beforeAutospacing="0" w:after="0" w:afterAutospacing="0" w:line="360" w:lineRule="auto"/>
              <w:jc w:val="center"/>
            </w:pPr>
            <w:r w:rsidRPr="00BF62CA">
              <w:t>178 210,26</w:t>
            </w:r>
          </w:p>
        </w:tc>
        <w:tc>
          <w:tcPr>
            <w:tcW w:w="1595" w:type="dxa"/>
            <w:vAlign w:val="center"/>
          </w:tcPr>
          <w:p w:rsidR="00BF62CA" w:rsidRDefault="00BF62CA" w:rsidP="00BF62CA">
            <w:pPr>
              <w:pStyle w:val="a6"/>
              <w:spacing w:before="0" w:beforeAutospacing="0" w:after="0" w:afterAutospacing="0" w:line="360" w:lineRule="auto"/>
              <w:jc w:val="center"/>
            </w:pPr>
            <w:r w:rsidRPr="00BF62CA">
              <w:t>127 514,08</w:t>
            </w:r>
          </w:p>
        </w:tc>
        <w:tc>
          <w:tcPr>
            <w:tcW w:w="1596" w:type="dxa"/>
            <w:vAlign w:val="center"/>
          </w:tcPr>
          <w:p w:rsidR="00BF62CA" w:rsidRDefault="00BF62CA" w:rsidP="00BF62CA">
            <w:pPr>
              <w:pStyle w:val="a6"/>
              <w:spacing w:before="0" w:beforeAutospacing="0" w:after="0" w:afterAutospacing="0" w:line="360" w:lineRule="auto"/>
              <w:jc w:val="center"/>
            </w:pPr>
            <w:r w:rsidRPr="00BF62CA">
              <w:t>160 225,16</w:t>
            </w:r>
          </w:p>
        </w:tc>
      </w:tr>
    </w:tbl>
    <w:p w:rsidR="00CB43B7" w:rsidRDefault="00CB43B7" w:rsidP="00CB43B7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BF62CA" w:rsidRDefault="00CB43B7" w:rsidP="00CB43B7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B43B7">
        <w:rPr>
          <w:sz w:val="28"/>
          <w:szCs w:val="28"/>
        </w:rPr>
        <w:t>Исходя из п</w:t>
      </w:r>
      <w:r>
        <w:rPr>
          <w:sz w:val="28"/>
          <w:szCs w:val="28"/>
        </w:rPr>
        <w:t xml:space="preserve">редставленных данных можно сделать следующий вывод, что доходы Тюменской области стабильно держаться от 127514-184712 </w:t>
      </w:r>
      <w:proofErr w:type="spellStart"/>
      <w:proofErr w:type="gramStart"/>
      <w:r>
        <w:rPr>
          <w:sz w:val="28"/>
          <w:szCs w:val="28"/>
        </w:rPr>
        <w:t>млн</w:t>
      </w:r>
      <w:proofErr w:type="spellEnd"/>
      <w:proofErr w:type="gramEnd"/>
      <w:r>
        <w:rPr>
          <w:sz w:val="28"/>
          <w:szCs w:val="28"/>
        </w:rPr>
        <w:t>, руб.</w:t>
      </w:r>
    </w:p>
    <w:p w:rsidR="0030765D" w:rsidRPr="0030765D" w:rsidRDefault="0030765D" w:rsidP="0030765D">
      <w:pPr>
        <w:spacing w:line="360" w:lineRule="auto"/>
        <w:ind w:firstLine="708"/>
        <w:jc w:val="both"/>
        <w:rPr>
          <w:sz w:val="28"/>
          <w:szCs w:val="28"/>
        </w:rPr>
      </w:pPr>
      <w:r w:rsidRPr="0030765D">
        <w:rPr>
          <w:sz w:val="28"/>
          <w:szCs w:val="28"/>
        </w:rPr>
        <w:t xml:space="preserve">Рассматривая бюджет Тюменской области как инструмент, способствующий развитию региона и поддержания всех сфер деятельности области следует отметить, что на 1 октября 2013 года показатели доходов бюджета составили 67 </w:t>
      </w:r>
      <w:proofErr w:type="spellStart"/>
      <w:proofErr w:type="gramStart"/>
      <w:r w:rsidRPr="0030765D">
        <w:rPr>
          <w:sz w:val="28"/>
          <w:szCs w:val="28"/>
        </w:rPr>
        <w:t>млрд</w:t>
      </w:r>
      <w:proofErr w:type="spellEnd"/>
      <w:proofErr w:type="gramEnd"/>
      <w:r w:rsidRPr="0030765D">
        <w:rPr>
          <w:sz w:val="28"/>
          <w:szCs w:val="28"/>
        </w:rPr>
        <w:t xml:space="preserve"> 107 </w:t>
      </w:r>
      <w:proofErr w:type="spellStart"/>
      <w:r w:rsidRPr="0030765D">
        <w:rPr>
          <w:sz w:val="28"/>
          <w:szCs w:val="28"/>
        </w:rPr>
        <w:t>млн</w:t>
      </w:r>
      <w:proofErr w:type="spellEnd"/>
      <w:r w:rsidRPr="0030765D">
        <w:rPr>
          <w:sz w:val="28"/>
          <w:szCs w:val="28"/>
        </w:rPr>
        <w:t xml:space="preserve"> рублей, их доля в общем объеме доходов областного бюджета составила 85%.</w:t>
      </w:r>
    </w:p>
    <w:p w:rsidR="0030765D" w:rsidRDefault="0030765D" w:rsidP="0030765D">
      <w:pPr>
        <w:spacing w:line="360" w:lineRule="auto"/>
        <w:ind w:firstLine="708"/>
        <w:jc w:val="both"/>
        <w:rPr>
          <w:sz w:val="28"/>
          <w:szCs w:val="28"/>
        </w:rPr>
      </w:pPr>
      <w:r w:rsidRPr="0030765D">
        <w:rPr>
          <w:sz w:val="28"/>
          <w:szCs w:val="28"/>
        </w:rPr>
        <w:t>В структуре доходов:</w:t>
      </w:r>
    </w:p>
    <w:p w:rsidR="0030765D" w:rsidRPr="0030765D" w:rsidRDefault="0030765D" w:rsidP="0030765D">
      <w:pPr>
        <w:spacing w:line="360" w:lineRule="auto"/>
        <w:jc w:val="both"/>
        <w:rPr>
          <w:sz w:val="28"/>
          <w:szCs w:val="28"/>
        </w:rPr>
      </w:pPr>
      <w:r w:rsidRPr="0030765D">
        <w:rPr>
          <w:sz w:val="28"/>
          <w:szCs w:val="28"/>
        </w:rPr>
        <w:lastRenderedPageBreak/>
        <w:t>-налог на прибыль организаций, доля которого составила 65%,от общей суммы поступлений;</w:t>
      </w:r>
    </w:p>
    <w:p w:rsidR="0030765D" w:rsidRPr="0030765D" w:rsidRDefault="0030765D" w:rsidP="0030765D">
      <w:pPr>
        <w:spacing w:line="360" w:lineRule="auto"/>
        <w:jc w:val="both"/>
        <w:rPr>
          <w:sz w:val="28"/>
          <w:szCs w:val="28"/>
        </w:rPr>
      </w:pPr>
      <w:r w:rsidRPr="0030765D">
        <w:rPr>
          <w:sz w:val="28"/>
          <w:szCs w:val="28"/>
        </w:rPr>
        <w:t>-налог</w:t>
      </w:r>
      <w:r>
        <w:rPr>
          <w:sz w:val="28"/>
          <w:szCs w:val="28"/>
        </w:rPr>
        <w:t xml:space="preserve"> </w:t>
      </w:r>
      <w:r w:rsidRPr="0030765D">
        <w:rPr>
          <w:sz w:val="28"/>
          <w:szCs w:val="28"/>
        </w:rPr>
        <w:t>на доходы физических</w:t>
      </w:r>
      <w:r>
        <w:rPr>
          <w:sz w:val="28"/>
          <w:szCs w:val="28"/>
        </w:rPr>
        <w:t xml:space="preserve"> </w:t>
      </w:r>
      <w:r w:rsidRPr="0030765D">
        <w:rPr>
          <w:sz w:val="28"/>
          <w:szCs w:val="28"/>
        </w:rPr>
        <w:t>лиц –15%, от общей суммы поступлений;</w:t>
      </w:r>
    </w:p>
    <w:p w:rsidR="0030765D" w:rsidRDefault="0030765D" w:rsidP="0030765D">
      <w:pPr>
        <w:spacing w:line="360" w:lineRule="auto"/>
        <w:jc w:val="both"/>
        <w:rPr>
          <w:sz w:val="28"/>
          <w:szCs w:val="28"/>
        </w:rPr>
      </w:pPr>
      <w:r w:rsidRPr="0030765D">
        <w:rPr>
          <w:sz w:val="28"/>
          <w:szCs w:val="28"/>
        </w:rPr>
        <w:t>-налог на имущество организаций –6% от общей суммы поступлений</w:t>
      </w:r>
      <w:r>
        <w:rPr>
          <w:sz w:val="28"/>
          <w:szCs w:val="28"/>
        </w:rPr>
        <w:t>.</w:t>
      </w:r>
    </w:p>
    <w:p w:rsidR="0030765D" w:rsidRDefault="0030765D" w:rsidP="0030765D">
      <w:pPr>
        <w:spacing w:line="360" w:lineRule="auto"/>
        <w:ind w:firstLine="708"/>
        <w:jc w:val="both"/>
        <w:rPr>
          <w:sz w:val="28"/>
          <w:szCs w:val="28"/>
        </w:rPr>
      </w:pPr>
      <w:r w:rsidRPr="0030765D">
        <w:rPr>
          <w:sz w:val="28"/>
          <w:szCs w:val="28"/>
        </w:rPr>
        <w:t xml:space="preserve">Объем безвозмездных поступлений составил 11 </w:t>
      </w:r>
      <w:proofErr w:type="spellStart"/>
      <w:proofErr w:type="gramStart"/>
      <w:r w:rsidRPr="0030765D">
        <w:rPr>
          <w:sz w:val="28"/>
          <w:szCs w:val="28"/>
        </w:rPr>
        <w:t>млрд</w:t>
      </w:r>
      <w:proofErr w:type="spellEnd"/>
      <w:proofErr w:type="gramEnd"/>
      <w:r w:rsidRPr="0030765D">
        <w:rPr>
          <w:sz w:val="28"/>
          <w:szCs w:val="28"/>
        </w:rPr>
        <w:t xml:space="preserve"> 701 </w:t>
      </w:r>
      <w:proofErr w:type="spellStart"/>
      <w:r w:rsidRPr="0030765D">
        <w:rPr>
          <w:sz w:val="28"/>
          <w:szCs w:val="28"/>
        </w:rPr>
        <w:t>млн</w:t>
      </w:r>
      <w:proofErr w:type="spellEnd"/>
      <w:r w:rsidRPr="0030765D">
        <w:rPr>
          <w:sz w:val="28"/>
          <w:szCs w:val="28"/>
        </w:rPr>
        <w:t xml:space="preserve"> рублей</w:t>
      </w:r>
      <w:r>
        <w:rPr>
          <w:sz w:val="28"/>
          <w:szCs w:val="28"/>
        </w:rPr>
        <w:t>.</w:t>
      </w:r>
    </w:p>
    <w:p w:rsidR="0030765D" w:rsidRPr="0030765D" w:rsidRDefault="0030765D" w:rsidP="0030765D">
      <w:pPr>
        <w:spacing w:line="360" w:lineRule="auto"/>
        <w:ind w:firstLine="708"/>
        <w:jc w:val="both"/>
        <w:rPr>
          <w:sz w:val="28"/>
          <w:szCs w:val="28"/>
        </w:rPr>
      </w:pPr>
      <w:r w:rsidRPr="0030765D">
        <w:rPr>
          <w:sz w:val="28"/>
          <w:szCs w:val="28"/>
        </w:rPr>
        <w:t xml:space="preserve">Таким образом, Тюменская область является активно развивающимся </w:t>
      </w:r>
      <w:r>
        <w:rPr>
          <w:sz w:val="28"/>
          <w:szCs w:val="28"/>
        </w:rPr>
        <w:t xml:space="preserve"> </w:t>
      </w:r>
      <w:r w:rsidRPr="0030765D">
        <w:rPr>
          <w:sz w:val="28"/>
          <w:szCs w:val="28"/>
        </w:rPr>
        <w:t>регионом. Основными факторами развития являются местоположение и наличие полезных ископаемых в области.</w:t>
      </w:r>
      <w:r>
        <w:rPr>
          <w:sz w:val="28"/>
          <w:szCs w:val="28"/>
        </w:rPr>
        <w:t xml:space="preserve"> </w:t>
      </w:r>
      <w:r w:rsidRPr="0030765D">
        <w:rPr>
          <w:sz w:val="28"/>
          <w:szCs w:val="28"/>
        </w:rPr>
        <w:t>В регионе поддерживается достаточно высокий уровень жизни, а по объему валового регионального продукта в расчете на душу населения область не имеет себе равных в России.</w:t>
      </w:r>
    </w:p>
    <w:p w:rsidR="007D1D61" w:rsidRDefault="0030765D" w:rsidP="007D1D61">
      <w:pPr>
        <w:spacing w:line="360" w:lineRule="auto"/>
        <w:ind w:firstLine="708"/>
        <w:jc w:val="both"/>
        <w:rPr>
          <w:sz w:val="28"/>
          <w:szCs w:val="28"/>
        </w:rPr>
      </w:pPr>
      <w:r w:rsidRPr="0030765D">
        <w:rPr>
          <w:sz w:val="28"/>
          <w:szCs w:val="28"/>
        </w:rPr>
        <w:t>По сравнению с 1 полугодием 2012 года во всех сферах экономики Тюменской области произошел прирост, это говорит об эффективной поддержке всех отраслей со стороны государства, путем выделения средства из</w:t>
      </w:r>
      <w:r>
        <w:rPr>
          <w:sz w:val="28"/>
          <w:szCs w:val="28"/>
        </w:rPr>
        <w:t xml:space="preserve"> </w:t>
      </w:r>
      <w:r w:rsidRPr="0030765D">
        <w:rPr>
          <w:sz w:val="28"/>
          <w:szCs w:val="28"/>
        </w:rPr>
        <w:t xml:space="preserve">бюджета области. </w:t>
      </w:r>
    </w:p>
    <w:p w:rsidR="00327629" w:rsidRDefault="00327629" w:rsidP="00327629">
      <w:pPr>
        <w:spacing w:line="360" w:lineRule="auto"/>
        <w:ind w:firstLine="708"/>
        <w:jc w:val="center"/>
      </w:pPr>
      <w:r>
        <w:rPr>
          <w:sz w:val="28"/>
          <w:szCs w:val="28"/>
        </w:rPr>
        <w:t>Доходы бюджета муниципального образования Тюменского муниципального района за 2010 г.</w:t>
      </w:r>
    </w:p>
    <w:p w:rsidR="00C91B0E" w:rsidRDefault="007D1D61" w:rsidP="006F3DA1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Доходы бюджета муниципального образования Тюменского муниципального района з</w:t>
      </w:r>
      <w:r w:rsidR="0098580A">
        <w:rPr>
          <w:sz w:val="28"/>
          <w:szCs w:val="28"/>
        </w:rPr>
        <w:t>а 2010 г приведены в таблице 3.</w:t>
      </w:r>
    </w:p>
    <w:p w:rsidR="007D1D61" w:rsidRDefault="007D1D61" w:rsidP="007D1D61">
      <w:pPr>
        <w:spacing w:line="360" w:lineRule="auto"/>
        <w:ind w:firstLine="708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Таблица 3. Доходы бюджета муниципального образования </w:t>
      </w:r>
      <w:proofErr w:type="gramStart"/>
      <w:r>
        <w:rPr>
          <w:sz w:val="28"/>
          <w:szCs w:val="28"/>
        </w:rPr>
        <w:t>Тюменской</w:t>
      </w:r>
      <w:proofErr w:type="gramEnd"/>
      <w:r>
        <w:rPr>
          <w:sz w:val="28"/>
          <w:szCs w:val="28"/>
        </w:rPr>
        <w:t xml:space="preserve"> муниципального района за 2010г.</w:t>
      </w:r>
    </w:p>
    <w:tbl>
      <w:tblPr>
        <w:tblStyle w:val="a7"/>
        <w:tblW w:w="0" w:type="auto"/>
        <w:tblLook w:val="04A0"/>
      </w:tblPr>
      <w:tblGrid>
        <w:gridCol w:w="2392"/>
        <w:gridCol w:w="2393"/>
        <w:gridCol w:w="2393"/>
        <w:gridCol w:w="2393"/>
      </w:tblGrid>
      <w:tr w:rsidR="007D1D61" w:rsidTr="007D1D61">
        <w:tc>
          <w:tcPr>
            <w:tcW w:w="2392" w:type="dxa"/>
          </w:tcPr>
          <w:p w:rsidR="007D1D61" w:rsidRDefault="007D1D61" w:rsidP="007D1D61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2393" w:type="dxa"/>
          </w:tcPr>
          <w:p w:rsidR="007D1D61" w:rsidRDefault="007D1D61" w:rsidP="007D1D61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Утвержденный план</w:t>
            </w:r>
          </w:p>
        </w:tc>
        <w:tc>
          <w:tcPr>
            <w:tcW w:w="2393" w:type="dxa"/>
          </w:tcPr>
          <w:p w:rsidR="007D1D61" w:rsidRDefault="007D1D61" w:rsidP="007D1D61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Уточненный план</w:t>
            </w:r>
          </w:p>
        </w:tc>
        <w:tc>
          <w:tcPr>
            <w:tcW w:w="2393" w:type="dxa"/>
          </w:tcPr>
          <w:p w:rsidR="007D1D61" w:rsidRDefault="007D1D61" w:rsidP="007D1D61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Исполнение за 2010 г.</w:t>
            </w:r>
          </w:p>
        </w:tc>
      </w:tr>
      <w:tr w:rsidR="007D1D61" w:rsidTr="007D1D61">
        <w:tc>
          <w:tcPr>
            <w:tcW w:w="2392" w:type="dxa"/>
          </w:tcPr>
          <w:p w:rsidR="007D1D61" w:rsidRDefault="007D1D61" w:rsidP="007D1D61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Всего доходов</w:t>
            </w:r>
          </w:p>
        </w:tc>
        <w:tc>
          <w:tcPr>
            <w:tcW w:w="2393" w:type="dxa"/>
          </w:tcPr>
          <w:p w:rsidR="007D1D61" w:rsidRPr="007D1D61" w:rsidRDefault="007D1D61" w:rsidP="007D1D61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D1D61">
              <w:rPr>
                <w:color w:val="010101"/>
                <w:sz w:val="28"/>
                <w:szCs w:val="28"/>
              </w:rPr>
              <w:t>1121132,3</w:t>
            </w:r>
          </w:p>
        </w:tc>
        <w:tc>
          <w:tcPr>
            <w:tcW w:w="2393" w:type="dxa"/>
          </w:tcPr>
          <w:p w:rsidR="007D1D61" w:rsidRPr="007D1D61" w:rsidRDefault="007D1D61" w:rsidP="007D1D61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D1D61">
              <w:rPr>
                <w:color w:val="010101"/>
                <w:sz w:val="28"/>
                <w:szCs w:val="28"/>
              </w:rPr>
              <w:t>2953403,6</w:t>
            </w:r>
          </w:p>
        </w:tc>
        <w:tc>
          <w:tcPr>
            <w:tcW w:w="2393" w:type="dxa"/>
          </w:tcPr>
          <w:p w:rsidR="007D1D61" w:rsidRPr="007D1D61" w:rsidRDefault="007D1D61" w:rsidP="007D1D61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7D1D61">
              <w:rPr>
                <w:color w:val="010101"/>
                <w:sz w:val="28"/>
                <w:szCs w:val="28"/>
              </w:rPr>
              <w:t>2652188,1</w:t>
            </w:r>
          </w:p>
        </w:tc>
      </w:tr>
    </w:tbl>
    <w:p w:rsidR="0053328B" w:rsidRDefault="0053328B" w:rsidP="00327629">
      <w:pPr>
        <w:spacing w:line="360" w:lineRule="auto"/>
        <w:jc w:val="both"/>
        <w:rPr>
          <w:sz w:val="28"/>
          <w:szCs w:val="28"/>
        </w:rPr>
      </w:pPr>
    </w:p>
    <w:p w:rsidR="0030765D" w:rsidRDefault="0030765D" w:rsidP="0030765D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1.1 </w:t>
      </w:r>
      <w:r w:rsidR="0053328B">
        <w:rPr>
          <w:sz w:val="28"/>
          <w:szCs w:val="28"/>
        </w:rPr>
        <w:t>Р</w:t>
      </w:r>
      <w:r w:rsidR="0053328B" w:rsidRPr="0053328B">
        <w:rPr>
          <w:sz w:val="28"/>
          <w:szCs w:val="28"/>
        </w:rPr>
        <w:t>оль межбюджетных перераспределений средств федерального бюджета</w:t>
      </w:r>
      <w:r w:rsidR="0053328B">
        <w:rPr>
          <w:sz w:val="28"/>
          <w:szCs w:val="28"/>
        </w:rPr>
        <w:t>.</w:t>
      </w:r>
    </w:p>
    <w:p w:rsidR="0053328B" w:rsidRPr="0053328B" w:rsidRDefault="0053328B" w:rsidP="0053328B">
      <w:pPr>
        <w:spacing w:line="360" w:lineRule="auto"/>
        <w:ind w:firstLine="708"/>
        <w:jc w:val="both"/>
        <w:rPr>
          <w:sz w:val="28"/>
          <w:szCs w:val="28"/>
        </w:rPr>
      </w:pPr>
      <w:r w:rsidRPr="0053328B">
        <w:rPr>
          <w:sz w:val="28"/>
          <w:szCs w:val="28"/>
        </w:rPr>
        <w:t xml:space="preserve">Разный уровень обеспеченности органов власти финансовыми ресурсами, разные финансовые возможности территорий предопределяют необходимость </w:t>
      </w:r>
      <w:proofErr w:type="spellStart"/>
      <w:r w:rsidRPr="0053328B">
        <w:rPr>
          <w:sz w:val="28"/>
          <w:szCs w:val="28"/>
        </w:rPr>
        <w:t>перераспределительных</w:t>
      </w:r>
      <w:proofErr w:type="spellEnd"/>
      <w:r w:rsidRPr="0053328B">
        <w:rPr>
          <w:sz w:val="28"/>
          <w:szCs w:val="28"/>
        </w:rPr>
        <w:t xml:space="preserve"> процессов между бюджетами.</w:t>
      </w:r>
    </w:p>
    <w:p w:rsidR="0053328B" w:rsidRPr="0053328B" w:rsidRDefault="0053328B" w:rsidP="0053328B">
      <w:pPr>
        <w:spacing w:line="360" w:lineRule="auto"/>
        <w:ind w:firstLine="708"/>
        <w:jc w:val="both"/>
        <w:rPr>
          <w:sz w:val="28"/>
          <w:szCs w:val="28"/>
        </w:rPr>
      </w:pPr>
      <w:proofErr w:type="gramStart"/>
      <w:r w:rsidRPr="0053328B">
        <w:rPr>
          <w:sz w:val="28"/>
          <w:szCs w:val="28"/>
        </w:rPr>
        <w:lastRenderedPageBreak/>
        <w:t>В федеративном государстве одним из наиболее важных отношений, возникающих между органами власти и управления разного уровня и влияющих на состояние экономики и социальной сферы являются отношения по поводу перераспределения средств между бюджетами бюджетной системы государства, которое представляет процесс ежегодной передачи денежных средств из одного бюджета в другой для оказания финансовой помощи, компенсации решений вышестоящих органов власти, а также достижения сбалансированности</w:t>
      </w:r>
      <w:proofErr w:type="gramEnd"/>
      <w:r w:rsidRPr="0053328B">
        <w:rPr>
          <w:sz w:val="28"/>
          <w:szCs w:val="28"/>
        </w:rPr>
        <w:t xml:space="preserve"> бюджетов. Перераспределение средств завершает процесс достижения соответствия между доходами, закрепленными за определенным органом власти либо органом местного самоуправления и объемом возложенных на него полномочий. Использование данного функционального элемента межбюджетных отношений связано с необходимостью сглаживания различий в социально-экономическом развитии регионов и муниципальных образований, компенсации решений, принятых вышестоящими органами власти, вызвавших либо уменьшение доходов, либо увеличение расходов нижестоящих бюджетов.</w:t>
      </w:r>
    </w:p>
    <w:p w:rsidR="0053328B" w:rsidRPr="0053328B" w:rsidRDefault="0053328B" w:rsidP="0053328B">
      <w:pPr>
        <w:spacing w:line="360" w:lineRule="auto"/>
        <w:ind w:firstLine="708"/>
        <w:jc w:val="both"/>
        <w:rPr>
          <w:sz w:val="28"/>
          <w:szCs w:val="28"/>
        </w:rPr>
      </w:pPr>
      <w:r w:rsidRPr="0053328B">
        <w:rPr>
          <w:sz w:val="28"/>
          <w:szCs w:val="28"/>
        </w:rPr>
        <w:t>Механизм перераспределения средств между бюджетами в российской практике межбюджетных отношений представлен межбюджетными трансфертами, под которыми понимаются средства, предоставляемые одним бюджетом бюджетной системы Российской Федерации другому бюджету бюджетной системы Российской Федерации. Межбюджетные трансферты могут осуществляться в форме дотаций, субвенций и субсидий</w:t>
      </w:r>
    </w:p>
    <w:p w:rsidR="0053328B" w:rsidRPr="0053328B" w:rsidRDefault="0053328B" w:rsidP="0053328B">
      <w:pPr>
        <w:spacing w:line="360" w:lineRule="auto"/>
        <w:ind w:firstLine="708"/>
        <w:jc w:val="both"/>
        <w:rPr>
          <w:sz w:val="28"/>
          <w:szCs w:val="28"/>
        </w:rPr>
      </w:pPr>
      <w:r w:rsidRPr="0053328B">
        <w:rPr>
          <w:sz w:val="28"/>
          <w:szCs w:val="28"/>
        </w:rPr>
        <w:t>Дотации – это межбюджетные трансферты, предоставляемые на безвозмездной и безвозвратной основе без установления направлений и/или условий их использования.</w:t>
      </w:r>
    </w:p>
    <w:p w:rsidR="0053328B" w:rsidRPr="0053328B" w:rsidRDefault="0053328B" w:rsidP="0053328B">
      <w:pPr>
        <w:spacing w:line="360" w:lineRule="auto"/>
        <w:ind w:firstLine="708"/>
        <w:jc w:val="both"/>
        <w:rPr>
          <w:sz w:val="28"/>
          <w:szCs w:val="28"/>
        </w:rPr>
      </w:pPr>
      <w:r w:rsidRPr="0053328B">
        <w:rPr>
          <w:sz w:val="28"/>
          <w:szCs w:val="28"/>
        </w:rPr>
        <w:t>С 01.01.2008 г. в Бюджетном кодексе Российской Федерации отсутствуют определения субвенций и субсидий, которые рассматриваются не только как межбюджетные трансферты, но и как формы предоставления бюджетных средств юридическим и физическим лицам. Однако</w:t>
      </w:r>
      <w:proofErr w:type="gramStart"/>
      <w:r w:rsidRPr="0053328B">
        <w:rPr>
          <w:sz w:val="28"/>
          <w:szCs w:val="28"/>
        </w:rPr>
        <w:t>,</w:t>
      </w:r>
      <w:proofErr w:type="gramEnd"/>
      <w:r w:rsidRPr="0053328B">
        <w:rPr>
          <w:sz w:val="28"/>
          <w:szCs w:val="28"/>
        </w:rPr>
        <w:t xml:space="preserve"> если </w:t>
      </w:r>
      <w:r w:rsidRPr="0053328B">
        <w:rPr>
          <w:sz w:val="28"/>
          <w:szCs w:val="28"/>
        </w:rPr>
        <w:lastRenderedPageBreak/>
        <w:t>рассматривать их с точки зрения форм межбюджетных трансфертов, то их можно определить следующим образом:</w:t>
      </w:r>
    </w:p>
    <w:p w:rsidR="0053328B" w:rsidRPr="0053328B" w:rsidRDefault="0053328B" w:rsidP="0053328B">
      <w:pPr>
        <w:spacing w:line="360" w:lineRule="auto"/>
        <w:ind w:firstLine="708"/>
        <w:jc w:val="both"/>
        <w:rPr>
          <w:sz w:val="28"/>
          <w:szCs w:val="28"/>
        </w:rPr>
      </w:pPr>
      <w:r w:rsidRPr="0053328B">
        <w:rPr>
          <w:sz w:val="28"/>
          <w:szCs w:val="28"/>
        </w:rPr>
        <w:t xml:space="preserve">Субсидии – это межбюджетные трансферты, предоставляемые на безвозмездной и безвозвратной основе для </w:t>
      </w:r>
      <w:proofErr w:type="spellStart"/>
      <w:r w:rsidRPr="0053328B">
        <w:rPr>
          <w:sz w:val="28"/>
          <w:szCs w:val="28"/>
        </w:rPr>
        <w:t>софинансирования</w:t>
      </w:r>
      <w:proofErr w:type="spellEnd"/>
      <w:r w:rsidRPr="0053328B">
        <w:rPr>
          <w:sz w:val="28"/>
          <w:szCs w:val="28"/>
        </w:rPr>
        <w:t xml:space="preserve"> расходных обязательств субъектов российской Федерации (муниципальных образований) (тест 2.14.).</w:t>
      </w:r>
    </w:p>
    <w:p w:rsidR="0053328B" w:rsidRDefault="0053328B" w:rsidP="0053328B">
      <w:pPr>
        <w:spacing w:line="360" w:lineRule="auto"/>
        <w:ind w:firstLine="708"/>
        <w:jc w:val="both"/>
        <w:rPr>
          <w:sz w:val="28"/>
          <w:szCs w:val="28"/>
        </w:rPr>
      </w:pPr>
      <w:r w:rsidRPr="0053328B">
        <w:rPr>
          <w:sz w:val="28"/>
          <w:szCs w:val="28"/>
        </w:rPr>
        <w:t>Субвенции – это межбюджетные трансферты, предоставляемые на безвозмездной и безвозвратной основе для финансирования переданных органами государственной власти Российской Федерации (органами государственной власти субъектов Российской Федерации) полномочий</w:t>
      </w:r>
      <w:r>
        <w:rPr>
          <w:sz w:val="28"/>
          <w:szCs w:val="28"/>
        </w:rPr>
        <w:t>.</w:t>
      </w:r>
    </w:p>
    <w:p w:rsidR="0053328B" w:rsidRDefault="0053328B" w:rsidP="0053328B">
      <w:pPr>
        <w:spacing w:line="360" w:lineRule="auto"/>
        <w:ind w:firstLine="708"/>
        <w:jc w:val="both"/>
        <w:rPr>
          <w:sz w:val="28"/>
          <w:szCs w:val="28"/>
        </w:rPr>
      </w:pPr>
    </w:p>
    <w:p w:rsidR="0053328B" w:rsidRDefault="0053328B" w:rsidP="0053328B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1.2 П</w:t>
      </w:r>
      <w:r w:rsidRPr="0053328B">
        <w:rPr>
          <w:sz w:val="28"/>
          <w:szCs w:val="28"/>
        </w:rPr>
        <w:t>ричина снижения (увеличения) поступлений налоговых доходов в соответствующие бюджеты</w:t>
      </w:r>
      <w:r>
        <w:rPr>
          <w:sz w:val="28"/>
          <w:szCs w:val="28"/>
        </w:rPr>
        <w:t>.</w:t>
      </w:r>
    </w:p>
    <w:p w:rsidR="00C34C96" w:rsidRPr="00C34C96" w:rsidRDefault="00C34C96" w:rsidP="00C34C96">
      <w:pPr>
        <w:spacing w:line="360" w:lineRule="auto"/>
        <w:ind w:firstLine="708"/>
        <w:jc w:val="both"/>
        <w:rPr>
          <w:sz w:val="28"/>
          <w:szCs w:val="28"/>
        </w:rPr>
      </w:pPr>
      <w:r w:rsidRPr="00C34C96">
        <w:rPr>
          <w:sz w:val="28"/>
          <w:szCs w:val="28"/>
        </w:rPr>
        <w:t>Поступления в федеральный бюджет увеличились по сравнению с 2012 годом на 2843 млн. руб. или на 7,7%, что обусловлено, в основном, ростом поступлений по НДС на 4943 млн. руб. или на 18%.</w:t>
      </w:r>
    </w:p>
    <w:p w:rsidR="00C34C96" w:rsidRPr="00C34C96" w:rsidRDefault="00C34C96" w:rsidP="00C34C96">
      <w:pPr>
        <w:spacing w:line="360" w:lineRule="auto"/>
        <w:ind w:firstLine="708"/>
        <w:jc w:val="both"/>
        <w:rPr>
          <w:sz w:val="28"/>
          <w:szCs w:val="28"/>
        </w:rPr>
      </w:pPr>
      <w:r w:rsidRPr="00C34C96">
        <w:rPr>
          <w:sz w:val="28"/>
          <w:szCs w:val="28"/>
        </w:rPr>
        <w:t>Основными причинами роста поступлений по НДС являются увеличение налоговой базы и суммы налога, исчисленного при реализации товаров (работ, услуг), передаче имущественных прав. Кроме того, уменьшились суммы налога, заявленные налогоплательщиком к возмещению, на 1148 млн. руб. или на 11,4%.</w:t>
      </w:r>
    </w:p>
    <w:p w:rsidR="00C34C96" w:rsidRPr="00C34C96" w:rsidRDefault="00C34C96" w:rsidP="00C34C96">
      <w:pPr>
        <w:spacing w:line="360" w:lineRule="auto"/>
        <w:ind w:firstLine="708"/>
        <w:jc w:val="both"/>
        <w:rPr>
          <w:sz w:val="28"/>
          <w:szCs w:val="28"/>
        </w:rPr>
      </w:pPr>
      <w:r w:rsidRPr="00C34C96">
        <w:rPr>
          <w:sz w:val="28"/>
          <w:szCs w:val="28"/>
        </w:rPr>
        <w:t>Также, в связи с увеличением объемов ввозимых товаров возросли поступления по НДС на товары, ввозимые на территорию Российской Федерации из Республики Казахстан и Республики Беларусь, по сравнению с 2012 годом на 227 млн. руб. или на 11,9%.</w:t>
      </w:r>
    </w:p>
    <w:p w:rsidR="00C34C96" w:rsidRPr="00C34C96" w:rsidRDefault="00C34C96" w:rsidP="00C34C96">
      <w:pPr>
        <w:spacing w:line="360" w:lineRule="auto"/>
        <w:ind w:firstLine="708"/>
        <w:jc w:val="both"/>
        <w:rPr>
          <w:sz w:val="28"/>
          <w:szCs w:val="28"/>
        </w:rPr>
      </w:pPr>
      <w:r w:rsidRPr="00C34C96">
        <w:rPr>
          <w:sz w:val="28"/>
          <w:szCs w:val="28"/>
        </w:rPr>
        <w:t>Поступления налога на добычу полезных ископаемых увеличились на 36 млн. руб. или на 1,3%, что обусловлено ростом поступлений по налогу на добычу полезных ископаемых в виде угля на 24 млн. руб. или на 31,5%.</w:t>
      </w:r>
    </w:p>
    <w:p w:rsidR="00C34C96" w:rsidRPr="00C34C96" w:rsidRDefault="00C34C96" w:rsidP="00C34C96">
      <w:pPr>
        <w:spacing w:line="360" w:lineRule="auto"/>
        <w:ind w:firstLine="708"/>
        <w:jc w:val="both"/>
        <w:rPr>
          <w:sz w:val="28"/>
          <w:szCs w:val="28"/>
        </w:rPr>
      </w:pPr>
      <w:r w:rsidRPr="00C34C96">
        <w:rPr>
          <w:sz w:val="28"/>
          <w:szCs w:val="28"/>
        </w:rPr>
        <w:t xml:space="preserve">В то же время по налогу на прибыль организаций, зачисляемому в федеральный бюджет, поступления уменьшились на 1716 млн. руб. или на </w:t>
      </w:r>
      <w:r w:rsidRPr="00C34C96">
        <w:rPr>
          <w:sz w:val="28"/>
          <w:szCs w:val="28"/>
        </w:rPr>
        <w:lastRenderedPageBreak/>
        <w:t>60%, что обусловлено снижением поступлений налога на прибыль организаций с доходов, полученных в виде дивидендов. За 2012 год поступления налога на прибыль организаций с доходов, полученных в виде дивидендов, составляли 1169 млн. руб., в то время как в 2013 году «минус» 392 млн. руб.</w:t>
      </w:r>
    </w:p>
    <w:p w:rsidR="00C34C96" w:rsidRPr="00C34C96" w:rsidRDefault="00C34C96" w:rsidP="00C34C96">
      <w:pPr>
        <w:spacing w:line="360" w:lineRule="auto"/>
        <w:ind w:firstLine="708"/>
        <w:jc w:val="both"/>
        <w:rPr>
          <w:sz w:val="28"/>
          <w:szCs w:val="28"/>
        </w:rPr>
      </w:pPr>
      <w:r w:rsidRPr="00C34C96">
        <w:rPr>
          <w:sz w:val="28"/>
          <w:szCs w:val="28"/>
        </w:rPr>
        <w:t xml:space="preserve">Обвал рубля положительно сказался на доходах казны Тюменской области. За первую половину 2015 года региональный бюджет пополнился на 70 </w:t>
      </w:r>
      <w:proofErr w:type="spellStart"/>
      <w:proofErr w:type="gramStart"/>
      <w:r w:rsidRPr="00C34C96">
        <w:rPr>
          <w:sz w:val="28"/>
          <w:szCs w:val="28"/>
        </w:rPr>
        <w:t>млрд</w:t>
      </w:r>
      <w:proofErr w:type="spellEnd"/>
      <w:proofErr w:type="gramEnd"/>
      <w:r w:rsidRPr="00C34C96">
        <w:rPr>
          <w:sz w:val="28"/>
          <w:szCs w:val="28"/>
        </w:rPr>
        <w:t xml:space="preserve"> рублей, что составило 63% от годового плана.</w:t>
      </w:r>
    </w:p>
    <w:p w:rsidR="00C34C96" w:rsidRPr="00C34C96" w:rsidRDefault="00C34C96" w:rsidP="00C34C96">
      <w:pPr>
        <w:spacing w:line="360" w:lineRule="auto"/>
        <w:ind w:firstLine="708"/>
        <w:jc w:val="both"/>
        <w:rPr>
          <w:sz w:val="28"/>
          <w:szCs w:val="28"/>
        </w:rPr>
      </w:pPr>
      <w:r w:rsidRPr="00C34C96">
        <w:rPr>
          <w:sz w:val="28"/>
          <w:szCs w:val="28"/>
        </w:rPr>
        <w:t xml:space="preserve">Объем налоговых и неналоговых доходов в тюменский бюджет составил 65,4 </w:t>
      </w:r>
      <w:proofErr w:type="spellStart"/>
      <w:proofErr w:type="gramStart"/>
      <w:r w:rsidRPr="00C34C96">
        <w:rPr>
          <w:sz w:val="28"/>
          <w:szCs w:val="28"/>
        </w:rPr>
        <w:t>млрд</w:t>
      </w:r>
      <w:proofErr w:type="spellEnd"/>
      <w:proofErr w:type="gramEnd"/>
      <w:r w:rsidRPr="00C34C96">
        <w:rPr>
          <w:sz w:val="28"/>
          <w:szCs w:val="28"/>
        </w:rPr>
        <w:t xml:space="preserve"> рублей. Основным источником поступлений по-прежнему остается налог на прибыль организаций, он составляет 72%, или 47 </w:t>
      </w:r>
      <w:proofErr w:type="spellStart"/>
      <w:proofErr w:type="gramStart"/>
      <w:r w:rsidRPr="00C34C96">
        <w:rPr>
          <w:sz w:val="28"/>
          <w:szCs w:val="28"/>
        </w:rPr>
        <w:t>млрд</w:t>
      </w:r>
      <w:proofErr w:type="spellEnd"/>
      <w:proofErr w:type="gramEnd"/>
      <w:r w:rsidRPr="00C34C96">
        <w:rPr>
          <w:sz w:val="28"/>
          <w:szCs w:val="28"/>
        </w:rPr>
        <w:t xml:space="preserve"> рублей. Причиной увеличения доходов казны Крупина назвала удешевление рубля по отношению к доллару США.</w:t>
      </w:r>
    </w:p>
    <w:p w:rsidR="00C34C96" w:rsidRPr="00C34C96" w:rsidRDefault="00C34C96" w:rsidP="00C34C96">
      <w:pPr>
        <w:spacing w:line="360" w:lineRule="auto"/>
        <w:ind w:firstLine="708"/>
        <w:jc w:val="both"/>
        <w:rPr>
          <w:sz w:val="28"/>
          <w:szCs w:val="28"/>
        </w:rPr>
      </w:pPr>
      <w:r w:rsidRPr="00C34C96">
        <w:rPr>
          <w:sz w:val="28"/>
          <w:szCs w:val="28"/>
        </w:rPr>
        <w:t xml:space="preserve">Налога на доходы физических лиц в казну области в первом полугодии поступило порядка 8 </w:t>
      </w:r>
      <w:proofErr w:type="spellStart"/>
      <w:proofErr w:type="gramStart"/>
      <w:r w:rsidRPr="00C34C96">
        <w:rPr>
          <w:sz w:val="28"/>
          <w:szCs w:val="28"/>
        </w:rPr>
        <w:t>млрд</w:t>
      </w:r>
      <w:proofErr w:type="spellEnd"/>
      <w:proofErr w:type="gramEnd"/>
      <w:r w:rsidRPr="00C34C96">
        <w:rPr>
          <w:sz w:val="28"/>
          <w:szCs w:val="28"/>
        </w:rPr>
        <w:t xml:space="preserve"> рублей, что составляет 50% от годового плана. Поступление акцизов составило 1,7 </w:t>
      </w:r>
      <w:proofErr w:type="spellStart"/>
      <w:proofErr w:type="gramStart"/>
      <w:r w:rsidRPr="00C34C96">
        <w:rPr>
          <w:sz w:val="28"/>
          <w:szCs w:val="28"/>
        </w:rPr>
        <w:t>млрд</w:t>
      </w:r>
      <w:proofErr w:type="spellEnd"/>
      <w:proofErr w:type="gramEnd"/>
      <w:r w:rsidRPr="00C34C96">
        <w:rPr>
          <w:sz w:val="28"/>
          <w:szCs w:val="28"/>
        </w:rPr>
        <w:t xml:space="preserve"> рублей, а налог, взимаемый в связи с применением упрощенной системы налогообложения, принес области 1,5 млрд.</w:t>
      </w:r>
    </w:p>
    <w:p w:rsidR="00C34C96" w:rsidRPr="00C34C96" w:rsidRDefault="00C34C96" w:rsidP="00C34C96">
      <w:pPr>
        <w:spacing w:line="360" w:lineRule="auto"/>
        <w:ind w:firstLine="708"/>
        <w:jc w:val="both"/>
        <w:rPr>
          <w:sz w:val="28"/>
          <w:szCs w:val="28"/>
        </w:rPr>
      </w:pPr>
      <w:r w:rsidRPr="00C34C96">
        <w:rPr>
          <w:sz w:val="28"/>
          <w:szCs w:val="28"/>
        </w:rPr>
        <w:t xml:space="preserve">Налога на имущество организаций поступило 3,7 </w:t>
      </w:r>
      <w:proofErr w:type="spellStart"/>
      <w:proofErr w:type="gramStart"/>
      <w:r w:rsidRPr="00C34C96">
        <w:rPr>
          <w:sz w:val="28"/>
          <w:szCs w:val="28"/>
        </w:rPr>
        <w:t>млрд</w:t>
      </w:r>
      <w:proofErr w:type="spellEnd"/>
      <w:proofErr w:type="gramEnd"/>
      <w:r w:rsidRPr="00C34C96">
        <w:rPr>
          <w:sz w:val="28"/>
          <w:szCs w:val="28"/>
        </w:rPr>
        <w:t xml:space="preserve"> рублей, транспортного налога – 387 млн. По налогу на игорный бизнес поступил 1 </w:t>
      </w:r>
      <w:proofErr w:type="spellStart"/>
      <w:r w:rsidRPr="00C34C96">
        <w:rPr>
          <w:sz w:val="28"/>
          <w:szCs w:val="28"/>
        </w:rPr>
        <w:t>млн</w:t>
      </w:r>
      <w:proofErr w:type="spellEnd"/>
      <w:r w:rsidRPr="00C34C96">
        <w:rPr>
          <w:sz w:val="28"/>
          <w:szCs w:val="28"/>
        </w:rPr>
        <w:t xml:space="preserve"> рублей, налог на добычу полезных ископаемых составил 20,6 </w:t>
      </w:r>
      <w:proofErr w:type="spellStart"/>
      <w:r w:rsidRPr="00C34C96">
        <w:rPr>
          <w:sz w:val="28"/>
          <w:szCs w:val="28"/>
        </w:rPr>
        <w:t>млн</w:t>
      </w:r>
      <w:proofErr w:type="spellEnd"/>
      <w:r w:rsidRPr="00C34C96">
        <w:rPr>
          <w:sz w:val="28"/>
          <w:szCs w:val="28"/>
        </w:rPr>
        <w:t xml:space="preserve"> рублей. Госпошлины за государственную регистрацию, а также за совершение других юридически значимых действий, поступило 121,3 </w:t>
      </w:r>
      <w:proofErr w:type="spellStart"/>
      <w:proofErr w:type="gramStart"/>
      <w:r w:rsidRPr="00C34C96">
        <w:rPr>
          <w:sz w:val="28"/>
          <w:szCs w:val="28"/>
        </w:rPr>
        <w:t>млн</w:t>
      </w:r>
      <w:proofErr w:type="spellEnd"/>
      <w:proofErr w:type="gramEnd"/>
      <w:r w:rsidRPr="00C34C96">
        <w:rPr>
          <w:sz w:val="28"/>
          <w:szCs w:val="28"/>
        </w:rPr>
        <w:t xml:space="preserve"> рублей. Поступление доходов от использования имущества, находящегося в государственной собственности, составило 2 </w:t>
      </w:r>
      <w:proofErr w:type="spellStart"/>
      <w:proofErr w:type="gramStart"/>
      <w:r w:rsidRPr="00C34C96">
        <w:rPr>
          <w:sz w:val="28"/>
          <w:szCs w:val="28"/>
        </w:rPr>
        <w:t>млрд</w:t>
      </w:r>
      <w:proofErr w:type="spellEnd"/>
      <w:proofErr w:type="gramEnd"/>
      <w:r w:rsidRPr="00C34C96">
        <w:rPr>
          <w:sz w:val="28"/>
          <w:szCs w:val="28"/>
        </w:rPr>
        <w:t xml:space="preserve"> рублей при плане в 92 млн.</w:t>
      </w:r>
    </w:p>
    <w:p w:rsidR="00C34C96" w:rsidRPr="00C34C96" w:rsidRDefault="00C34C96" w:rsidP="00C34C96">
      <w:pPr>
        <w:spacing w:line="360" w:lineRule="auto"/>
        <w:ind w:firstLine="708"/>
        <w:jc w:val="both"/>
        <w:rPr>
          <w:sz w:val="28"/>
          <w:szCs w:val="28"/>
        </w:rPr>
      </w:pPr>
      <w:r w:rsidRPr="00C34C96">
        <w:rPr>
          <w:sz w:val="28"/>
          <w:szCs w:val="28"/>
        </w:rPr>
        <w:t xml:space="preserve">Доходов от оказания платных услуг и компенсации затрат государства поступило 315 </w:t>
      </w:r>
      <w:proofErr w:type="spellStart"/>
      <w:proofErr w:type="gramStart"/>
      <w:r w:rsidRPr="00C34C96">
        <w:rPr>
          <w:sz w:val="28"/>
          <w:szCs w:val="28"/>
        </w:rPr>
        <w:t>млн</w:t>
      </w:r>
      <w:proofErr w:type="spellEnd"/>
      <w:proofErr w:type="gramEnd"/>
      <w:r w:rsidRPr="00C34C96">
        <w:rPr>
          <w:sz w:val="28"/>
          <w:szCs w:val="28"/>
        </w:rPr>
        <w:t xml:space="preserve"> рублей. Доходы от продажи материальных и нематериальных активов составили 43 </w:t>
      </w:r>
      <w:proofErr w:type="spellStart"/>
      <w:proofErr w:type="gramStart"/>
      <w:r w:rsidRPr="00C34C96">
        <w:rPr>
          <w:sz w:val="28"/>
          <w:szCs w:val="28"/>
        </w:rPr>
        <w:t>млн</w:t>
      </w:r>
      <w:proofErr w:type="spellEnd"/>
      <w:proofErr w:type="gramEnd"/>
      <w:r w:rsidRPr="00C34C96">
        <w:rPr>
          <w:sz w:val="28"/>
          <w:szCs w:val="28"/>
        </w:rPr>
        <w:t xml:space="preserve">, по административным платежам </w:t>
      </w:r>
      <w:r w:rsidRPr="00C34C96">
        <w:rPr>
          <w:sz w:val="28"/>
          <w:szCs w:val="28"/>
        </w:rPr>
        <w:lastRenderedPageBreak/>
        <w:t xml:space="preserve">и сборам поступило 1,8 </w:t>
      </w:r>
      <w:proofErr w:type="spellStart"/>
      <w:r w:rsidRPr="00C34C96">
        <w:rPr>
          <w:sz w:val="28"/>
          <w:szCs w:val="28"/>
        </w:rPr>
        <w:t>млн</w:t>
      </w:r>
      <w:proofErr w:type="spellEnd"/>
      <w:r w:rsidRPr="00C34C96">
        <w:rPr>
          <w:sz w:val="28"/>
          <w:szCs w:val="28"/>
        </w:rPr>
        <w:t xml:space="preserve"> рублей. Штрафные санкции в областной бюджет поступили в сумме 352 </w:t>
      </w:r>
      <w:proofErr w:type="spellStart"/>
      <w:proofErr w:type="gramStart"/>
      <w:r w:rsidRPr="00C34C96">
        <w:rPr>
          <w:sz w:val="28"/>
          <w:szCs w:val="28"/>
        </w:rPr>
        <w:t>млн</w:t>
      </w:r>
      <w:proofErr w:type="spellEnd"/>
      <w:proofErr w:type="gramEnd"/>
      <w:r w:rsidRPr="00C34C96">
        <w:rPr>
          <w:sz w:val="28"/>
          <w:szCs w:val="28"/>
        </w:rPr>
        <w:t xml:space="preserve"> рублей.</w:t>
      </w:r>
    </w:p>
    <w:p w:rsidR="00C34C96" w:rsidRPr="00C34C96" w:rsidRDefault="00C34C96" w:rsidP="00C34C96">
      <w:pPr>
        <w:spacing w:line="360" w:lineRule="auto"/>
        <w:ind w:firstLine="708"/>
        <w:jc w:val="both"/>
        <w:rPr>
          <w:sz w:val="28"/>
          <w:szCs w:val="28"/>
        </w:rPr>
      </w:pPr>
      <w:r w:rsidRPr="00C34C96">
        <w:rPr>
          <w:sz w:val="28"/>
          <w:szCs w:val="28"/>
        </w:rPr>
        <w:t xml:space="preserve">Объем безвозмездных поступлений за полугодие составил 4,5 </w:t>
      </w:r>
      <w:proofErr w:type="spellStart"/>
      <w:proofErr w:type="gramStart"/>
      <w:r w:rsidRPr="00C34C96">
        <w:rPr>
          <w:sz w:val="28"/>
          <w:szCs w:val="28"/>
        </w:rPr>
        <w:t>млрд</w:t>
      </w:r>
      <w:proofErr w:type="spellEnd"/>
      <w:proofErr w:type="gramEnd"/>
      <w:r w:rsidRPr="00C34C96">
        <w:rPr>
          <w:sz w:val="28"/>
          <w:szCs w:val="28"/>
        </w:rPr>
        <w:t xml:space="preserve"> рублей (98,4% к утвержденному годовому плану), в том числе безвозмездные поступления от других бюджетов бюджетной системы – 3,5 </w:t>
      </w:r>
      <w:proofErr w:type="spellStart"/>
      <w:r w:rsidRPr="00C34C96">
        <w:rPr>
          <w:sz w:val="28"/>
          <w:szCs w:val="28"/>
        </w:rPr>
        <w:t>млрд</w:t>
      </w:r>
      <w:proofErr w:type="spellEnd"/>
      <w:r w:rsidRPr="00C34C96">
        <w:rPr>
          <w:sz w:val="28"/>
          <w:szCs w:val="28"/>
        </w:rPr>
        <w:t xml:space="preserve"> рублей.</w:t>
      </w:r>
    </w:p>
    <w:p w:rsidR="00C34C96" w:rsidRPr="00C34C96" w:rsidRDefault="00C34C96" w:rsidP="00C34C96">
      <w:pPr>
        <w:spacing w:line="360" w:lineRule="auto"/>
        <w:ind w:firstLine="708"/>
        <w:jc w:val="both"/>
        <w:rPr>
          <w:sz w:val="28"/>
          <w:szCs w:val="28"/>
        </w:rPr>
      </w:pPr>
      <w:r w:rsidRPr="00C34C96">
        <w:rPr>
          <w:sz w:val="28"/>
          <w:szCs w:val="28"/>
        </w:rPr>
        <w:t xml:space="preserve">Высокий процент исполнения годового плана обусловлен поступлением средств сверх утвержденных законом об областном бюджете на 2015 год в сумме 2,4 </w:t>
      </w:r>
      <w:proofErr w:type="spellStart"/>
      <w:proofErr w:type="gramStart"/>
      <w:r w:rsidRPr="00C34C96">
        <w:rPr>
          <w:sz w:val="28"/>
          <w:szCs w:val="28"/>
        </w:rPr>
        <w:t>млрд</w:t>
      </w:r>
      <w:proofErr w:type="spellEnd"/>
      <w:proofErr w:type="gramEnd"/>
      <w:r w:rsidRPr="00C34C96">
        <w:rPr>
          <w:sz w:val="28"/>
          <w:szCs w:val="28"/>
        </w:rPr>
        <w:t xml:space="preserve"> рублей.</w:t>
      </w:r>
    </w:p>
    <w:p w:rsidR="00C34C96" w:rsidRDefault="00C34C96" w:rsidP="00C34C96">
      <w:pPr>
        <w:spacing w:line="360" w:lineRule="auto"/>
        <w:ind w:firstLine="708"/>
        <w:jc w:val="both"/>
        <w:rPr>
          <w:sz w:val="28"/>
          <w:szCs w:val="28"/>
        </w:rPr>
      </w:pPr>
      <w:r w:rsidRPr="00C34C96">
        <w:rPr>
          <w:sz w:val="28"/>
          <w:szCs w:val="28"/>
        </w:rPr>
        <w:t xml:space="preserve">План по налоговым и неналоговым доходам в 2015 году составляет 105,6 </w:t>
      </w:r>
      <w:proofErr w:type="spellStart"/>
      <w:proofErr w:type="gramStart"/>
      <w:r w:rsidRPr="00C34C96">
        <w:rPr>
          <w:sz w:val="28"/>
          <w:szCs w:val="28"/>
        </w:rPr>
        <w:t>млрд</w:t>
      </w:r>
      <w:proofErr w:type="spellEnd"/>
      <w:proofErr w:type="gramEnd"/>
      <w:r w:rsidRPr="00C34C96">
        <w:rPr>
          <w:sz w:val="28"/>
          <w:szCs w:val="28"/>
        </w:rPr>
        <w:t xml:space="preserve"> рублей.</w:t>
      </w:r>
    </w:p>
    <w:p w:rsidR="00CC1707" w:rsidRDefault="00CC1707" w:rsidP="00C34C96">
      <w:pPr>
        <w:spacing w:line="360" w:lineRule="auto"/>
        <w:ind w:firstLine="708"/>
        <w:jc w:val="both"/>
        <w:rPr>
          <w:sz w:val="28"/>
          <w:szCs w:val="28"/>
        </w:rPr>
      </w:pPr>
    </w:p>
    <w:p w:rsidR="005C47B9" w:rsidRPr="006F3DA1" w:rsidRDefault="00CC1707" w:rsidP="006F3DA1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1.3 </w:t>
      </w:r>
      <w:r w:rsidR="005C47B9" w:rsidRPr="006F3DA1">
        <w:rPr>
          <w:sz w:val="28"/>
          <w:szCs w:val="28"/>
        </w:rPr>
        <w:t>Структура неналоговых доходов бюджетов всех уровней.</w:t>
      </w:r>
    </w:p>
    <w:p w:rsidR="005C47B9" w:rsidRPr="005C47B9" w:rsidRDefault="005C47B9" w:rsidP="005C47B9">
      <w:pPr>
        <w:spacing w:line="360" w:lineRule="auto"/>
        <w:ind w:firstLine="708"/>
        <w:jc w:val="both"/>
        <w:rPr>
          <w:sz w:val="28"/>
          <w:szCs w:val="28"/>
        </w:rPr>
      </w:pPr>
      <w:r w:rsidRPr="005C47B9">
        <w:rPr>
          <w:sz w:val="28"/>
          <w:szCs w:val="28"/>
        </w:rPr>
        <w:t>В российском законодательстве к неналоговым доходам бюджетов относятся:</w:t>
      </w:r>
    </w:p>
    <w:p w:rsidR="005C47B9" w:rsidRPr="005C47B9" w:rsidRDefault="005C47B9" w:rsidP="001619E4">
      <w:pPr>
        <w:spacing w:line="360" w:lineRule="auto"/>
        <w:ind w:firstLine="708"/>
        <w:jc w:val="both"/>
        <w:rPr>
          <w:sz w:val="28"/>
          <w:szCs w:val="28"/>
        </w:rPr>
      </w:pPr>
      <w:r w:rsidRPr="005C47B9">
        <w:rPr>
          <w:sz w:val="28"/>
          <w:szCs w:val="28"/>
        </w:rPr>
        <w:t>- доходы от использования имущества, находящегося в государственной или муниципальной собственности, после уплаты налогов и сборов, предусмотренных законодательством о налогах и сборах, за исключением имущества автономных учреждений, а также имущества государственных и муниципальных унитарных предприятий, в том числе казенных;</w:t>
      </w:r>
    </w:p>
    <w:p w:rsidR="005C47B9" w:rsidRPr="005C47B9" w:rsidRDefault="005C47B9" w:rsidP="001619E4">
      <w:pPr>
        <w:spacing w:line="360" w:lineRule="auto"/>
        <w:ind w:firstLine="708"/>
        <w:jc w:val="both"/>
        <w:rPr>
          <w:sz w:val="28"/>
          <w:szCs w:val="28"/>
        </w:rPr>
      </w:pPr>
      <w:r w:rsidRPr="005C47B9">
        <w:rPr>
          <w:sz w:val="28"/>
          <w:szCs w:val="28"/>
        </w:rPr>
        <w:t>- доходы от продажи имущества (кроме акций и иных форм участия в капитале, государственных запасов драгоценных металлов и драгоценных камней), находящегося в государственной или муниципальной собственности, после уплаты налогов и сборов, предусмотренных законодательством о налогах и сборах, за исключением имущества автономных учреждений, а также имущества государственных и муниципальных унитарных предприятий, в том числе казенных;</w:t>
      </w:r>
    </w:p>
    <w:p w:rsidR="005C47B9" w:rsidRPr="005C47B9" w:rsidRDefault="005C47B9" w:rsidP="001619E4">
      <w:pPr>
        <w:spacing w:line="360" w:lineRule="auto"/>
        <w:ind w:firstLine="708"/>
        <w:jc w:val="both"/>
        <w:rPr>
          <w:sz w:val="28"/>
          <w:szCs w:val="28"/>
        </w:rPr>
      </w:pPr>
      <w:r w:rsidRPr="005C47B9">
        <w:rPr>
          <w:sz w:val="28"/>
          <w:szCs w:val="28"/>
        </w:rPr>
        <w:t>- доходы от платных услуг, оказываемых бюджетными учреждениями, после уплаты налогов и сборов, предусмотренных законодательством о налогах и сборах;</w:t>
      </w:r>
    </w:p>
    <w:p w:rsidR="005C47B9" w:rsidRPr="005C47B9" w:rsidRDefault="005C47B9" w:rsidP="001619E4">
      <w:pPr>
        <w:spacing w:line="360" w:lineRule="auto"/>
        <w:ind w:firstLine="708"/>
        <w:jc w:val="both"/>
        <w:rPr>
          <w:sz w:val="28"/>
          <w:szCs w:val="28"/>
        </w:rPr>
      </w:pPr>
      <w:r w:rsidRPr="005C47B9">
        <w:rPr>
          <w:sz w:val="28"/>
          <w:szCs w:val="28"/>
        </w:rPr>
        <w:lastRenderedPageBreak/>
        <w:t>- средства, полученные в результате применения мер гражданско-правовой, административной и уголовной ответственности, в том числе штрафы, конфискации, компенсации, а также средства, полученные в возмещение вреда, причиненного Российской Федерации, субъектам Российской Федерации, муниципальным образованиям, и иные суммы принудительного изъятия;</w:t>
      </w:r>
    </w:p>
    <w:p w:rsidR="005C47B9" w:rsidRPr="005C47B9" w:rsidRDefault="005C47B9" w:rsidP="001619E4">
      <w:pPr>
        <w:spacing w:line="360" w:lineRule="auto"/>
        <w:ind w:firstLine="708"/>
        <w:jc w:val="both"/>
        <w:rPr>
          <w:sz w:val="28"/>
          <w:szCs w:val="28"/>
        </w:rPr>
      </w:pPr>
      <w:r w:rsidRPr="005C47B9">
        <w:rPr>
          <w:sz w:val="28"/>
          <w:szCs w:val="28"/>
        </w:rPr>
        <w:t>- средства самообложения граждан;</w:t>
      </w:r>
    </w:p>
    <w:p w:rsidR="005C47B9" w:rsidRPr="005C47B9" w:rsidRDefault="005C47B9" w:rsidP="001619E4">
      <w:pPr>
        <w:spacing w:line="360" w:lineRule="auto"/>
        <w:ind w:firstLine="708"/>
        <w:jc w:val="both"/>
        <w:rPr>
          <w:sz w:val="28"/>
          <w:szCs w:val="28"/>
        </w:rPr>
      </w:pPr>
      <w:r w:rsidRPr="005C47B9">
        <w:rPr>
          <w:sz w:val="28"/>
          <w:szCs w:val="28"/>
        </w:rPr>
        <w:t>- иные неналоговые доходы.</w:t>
      </w:r>
    </w:p>
    <w:p w:rsidR="005C47B9" w:rsidRPr="005C47B9" w:rsidRDefault="005C47B9" w:rsidP="005C47B9">
      <w:pPr>
        <w:spacing w:line="360" w:lineRule="auto"/>
        <w:ind w:firstLine="708"/>
        <w:jc w:val="both"/>
        <w:rPr>
          <w:sz w:val="28"/>
          <w:szCs w:val="28"/>
        </w:rPr>
      </w:pPr>
      <w:r w:rsidRPr="005C47B9">
        <w:rPr>
          <w:sz w:val="28"/>
          <w:szCs w:val="28"/>
        </w:rPr>
        <w:t>Неналоговые доходы федерального бюджета формируются:</w:t>
      </w:r>
    </w:p>
    <w:p w:rsidR="005C47B9" w:rsidRPr="005C47B9" w:rsidRDefault="005C47B9" w:rsidP="001619E4">
      <w:pPr>
        <w:spacing w:line="360" w:lineRule="auto"/>
        <w:ind w:firstLine="708"/>
        <w:jc w:val="both"/>
        <w:rPr>
          <w:sz w:val="28"/>
          <w:szCs w:val="28"/>
        </w:rPr>
      </w:pPr>
      <w:r w:rsidRPr="005C47B9">
        <w:rPr>
          <w:sz w:val="28"/>
          <w:szCs w:val="28"/>
        </w:rPr>
        <w:t>- доходов от использования имущества, находящегося в государственной собственности России - по нормативу 100%;</w:t>
      </w:r>
    </w:p>
    <w:p w:rsidR="005C47B9" w:rsidRPr="005C47B9" w:rsidRDefault="005C47B9" w:rsidP="001619E4">
      <w:pPr>
        <w:spacing w:line="360" w:lineRule="auto"/>
        <w:ind w:firstLine="708"/>
        <w:jc w:val="both"/>
        <w:rPr>
          <w:sz w:val="28"/>
          <w:szCs w:val="28"/>
        </w:rPr>
      </w:pPr>
      <w:r w:rsidRPr="005C47B9">
        <w:rPr>
          <w:sz w:val="28"/>
          <w:szCs w:val="28"/>
        </w:rPr>
        <w:t>- запасов драгоценных металлов и драгоценных камней - по нормативу 100%;</w:t>
      </w:r>
    </w:p>
    <w:p w:rsidR="005C47B9" w:rsidRPr="005C47B9" w:rsidRDefault="005C47B9" w:rsidP="001619E4">
      <w:pPr>
        <w:spacing w:line="360" w:lineRule="auto"/>
        <w:ind w:firstLine="708"/>
        <w:jc w:val="both"/>
        <w:rPr>
          <w:sz w:val="28"/>
          <w:szCs w:val="28"/>
        </w:rPr>
      </w:pPr>
      <w:r w:rsidRPr="005C47B9">
        <w:rPr>
          <w:sz w:val="28"/>
          <w:szCs w:val="28"/>
        </w:rPr>
        <w:t>- части прибыли унитарных предприятий, созданных Россией, остающейся после уплаты налогов и иных обязательных платежей - в размерах, устанавливаемых Правительством;</w:t>
      </w:r>
    </w:p>
    <w:p w:rsidR="005C47B9" w:rsidRPr="005C47B9" w:rsidRDefault="005C47B9" w:rsidP="001619E4">
      <w:pPr>
        <w:spacing w:line="360" w:lineRule="auto"/>
        <w:ind w:firstLine="708"/>
        <w:jc w:val="both"/>
        <w:rPr>
          <w:sz w:val="28"/>
          <w:szCs w:val="28"/>
        </w:rPr>
      </w:pPr>
      <w:r w:rsidRPr="005C47B9">
        <w:rPr>
          <w:sz w:val="28"/>
          <w:szCs w:val="28"/>
        </w:rPr>
        <w:t>- сборов за выдачу лицензий на производство и оборот этилового спирта, алкогольной и спиртосодержащей продукции - по нормативу 100 процентов;</w:t>
      </w:r>
    </w:p>
    <w:p w:rsidR="005C47B9" w:rsidRPr="005C47B9" w:rsidRDefault="005C47B9" w:rsidP="001619E4">
      <w:pPr>
        <w:spacing w:line="360" w:lineRule="auto"/>
        <w:ind w:firstLine="708"/>
        <w:jc w:val="both"/>
        <w:rPr>
          <w:sz w:val="28"/>
          <w:szCs w:val="28"/>
        </w:rPr>
      </w:pPr>
      <w:r w:rsidRPr="005C47B9">
        <w:rPr>
          <w:sz w:val="28"/>
          <w:szCs w:val="28"/>
        </w:rPr>
        <w:t>- таможенных пошлин и таможенных сборов - по нормативу 100 процентов;</w:t>
      </w:r>
    </w:p>
    <w:p w:rsidR="005C47B9" w:rsidRPr="005C47B9" w:rsidRDefault="005C47B9" w:rsidP="001619E4">
      <w:pPr>
        <w:spacing w:line="360" w:lineRule="auto"/>
        <w:ind w:firstLine="708"/>
        <w:jc w:val="both"/>
        <w:rPr>
          <w:sz w:val="28"/>
          <w:szCs w:val="28"/>
        </w:rPr>
      </w:pPr>
      <w:r w:rsidRPr="005C47B9">
        <w:rPr>
          <w:sz w:val="28"/>
          <w:szCs w:val="28"/>
        </w:rPr>
        <w:t>- платы за использование лесов в части минимального размера арендной платы - по нормативу 100%;</w:t>
      </w:r>
    </w:p>
    <w:p w:rsidR="005C47B9" w:rsidRPr="005C47B9" w:rsidRDefault="005C47B9" w:rsidP="001619E4">
      <w:pPr>
        <w:spacing w:line="360" w:lineRule="auto"/>
        <w:ind w:firstLine="708"/>
        <w:jc w:val="both"/>
        <w:rPr>
          <w:sz w:val="28"/>
          <w:szCs w:val="28"/>
        </w:rPr>
      </w:pPr>
      <w:r w:rsidRPr="005C47B9">
        <w:rPr>
          <w:sz w:val="28"/>
          <w:szCs w:val="28"/>
        </w:rPr>
        <w:t>- платы за пользование водными объектами, находящимися в федеральной собственности, - по нормативу 100 процентов;</w:t>
      </w:r>
    </w:p>
    <w:p w:rsidR="005C47B9" w:rsidRPr="005C47B9" w:rsidRDefault="005C47B9" w:rsidP="001619E4">
      <w:pPr>
        <w:spacing w:line="360" w:lineRule="auto"/>
        <w:ind w:firstLine="708"/>
        <w:jc w:val="both"/>
        <w:rPr>
          <w:sz w:val="28"/>
          <w:szCs w:val="28"/>
        </w:rPr>
      </w:pPr>
      <w:r w:rsidRPr="005C47B9">
        <w:rPr>
          <w:sz w:val="28"/>
          <w:szCs w:val="28"/>
        </w:rPr>
        <w:t>- платы за пользование водными биологическими ресурсами по межправительственным соглашениям - по нормативу 100 процентов;</w:t>
      </w:r>
    </w:p>
    <w:p w:rsidR="005C47B9" w:rsidRPr="005C47B9" w:rsidRDefault="005C47B9" w:rsidP="001619E4">
      <w:pPr>
        <w:spacing w:line="360" w:lineRule="auto"/>
        <w:ind w:firstLine="708"/>
        <w:jc w:val="both"/>
        <w:rPr>
          <w:sz w:val="28"/>
          <w:szCs w:val="28"/>
        </w:rPr>
      </w:pPr>
      <w:r w:rsidRPr="005C47B9">
        <w:rPr>
          <w:sz w:val="28"/>
          <w:szCs w:val="28"/>
        </w:rPr>
        <w:t>- платы за негативное воздействие на окружающую среду - по нормативу 20 процентов;</w:t>
      </w:r>
    </w:p>
    <w:p w:rsidR="005C47B9" w:rsidRPr="005C47B9" w:rsidRDefault="005C47B9" w:rsidP="001619E4">
      <w:pPr>
        <w:spacing w:line="360" w:lineRule="auto"/>
        <w:ind w:firstLine="708"/>
        <w:jc w:val="both"/>
        <w:rPr>
          <w:sz w:val="28"/>
          <w:szCs w:val="28"/>
        </w:rPr>
      </w:pPr>
      <w:r w:rsidRPr="005C47B9">
        <w:rPr>
          <w:sz w:val="28"/>
          <w:szCs w:val="28"/>
        </w:rPr>
        <w:t>- консульских сборов - по нормативу 100 процентов;</w:t>
      </w:r>
    </w:p>
    <w:p w:rsidR="005C47B9" w:rsidRPr="005C47B9" w:rsidRDefault="005C47B9" w:rsidP="001619E4">
      <w:pPr>
        <w:spacing w:line="360" w:lineRule="auto"/>
        <w:ind w:firstLine="708"/>
        <w:jc w:val="both"/>
        <w:rPr>
          <w:sz w:val="28"/>
          <w:szCs w:val="28"/>
        </w:rPr>
      </w:pPr>
      <w:r w:rsidRPr="005C47B9">
        <w:rPr>
          <w:sz w:val="28"/>
          <w:szCs w:val="28"/>
        </w:rPr>
        <w:lastRenderedPageBreak/>
        <w:t>- патентных пошлин - по нормативу 100 процентов;</w:t>
      </w:r>
    </w:p>
    <w:p w:rsidR="005C47B9" w:rsidRPr="005C47B9" w:rsidRDefault="005C47B9" w:rsidP="001619E4">
      <w:pPr>
        <w:spacing w:line="360" w:lineRule="auto"/>
        <w:ind w:firstLine="708"/>
        <w:jc w:val="both"/>
        <w:rPr>
          <w:sz w:val="28"/>
          <w:szCs w:val="28"/>
        </w:rPr>
      </w:pPr>
      <w:r w:rsidRPr="005C47B9">
        <w:rPr>
          <w:sz w:val="28"/>
          <w:szCs w:val="28"/>
        </w:rPr>
        <w:t>- платы за предоставление информации о зарегистрированных правах на недвижимое имущество - по нормативу 100 процентов;</w:t>
      </w:r>
    </w:p>
    <w:p w:rsidR="005C47B9" w:rsidRPr="005C47B9" w:rsidRDefault="005C47B9" w:rsidP="001619E4">
      <w:pPr>
        <w:spacing w:line="360" w:lineRule="auto"/>
        <w:ind w:firstLine="708"/>
        <w:jc w:val="both"/>
        <w:rPr>
          <w:sz w:val="28"/>
          <w:szCs w:val="28"/>
        </w:rPr>
      </w:pPr>
      <w:r w:rsidRPr="005C47B9">
        <w:rPr>
          <w:sz w:val="28"/>
          <w:szCs w:val="28"/>
        </w:rPr>
        <w:t>- прибыль Банка России, остающаяся после уплаты налогов и иных обязательных платежей, - по нормативам, установленным законом;</w:t>
      </w:r>
    </w:p>
    <w:p w:rsidR="005C47B9" w:rsidRDefault="005C47B9" w:rsidP="001619E4">
      <w:pPr>
        <w:spacing w:line="360" w:lineRule="auto"/>
        <w:ind w:firstLine="708"/>
        <w:jc w:val="both"/>
        <w:rPr>
          <w:sz w:val="28"/>
          <w:szCs w:val="28"/>
        </w:rPr>
      </w:pPr>
      <w:r w:rsidRPr="005C47B9">
        <w:rPr>
          <w:sz w:val="28"/>
          <w:szCs w:val="28"/>
        </w:rPr>
        <w:t>- доходы от внешнеэкономической деятельности.</w:t>
      </w:r>
    </w:p>
    <w:p w:rsidR="008B7BC5" w:rsidRDefault="008B7BC5" w:rsidP="00304F07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Налоговые и неналоговые доходы федерального бюджета на 01.03.2015 составили </w:t>
      </w:r>
      <w:r w:rsidRPr="008B7BC5">
        <w:rPr>
          <w:sz w:val="28"/>
          <w:szCs w:val="28"/>
        </w:rPr>
        <w:t>2039,933573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млрд.</w:t>
      </w:r>
      <w:proofErr w:type="gramStart"/>
      <w:r>
        <w:rPr>
          <w:sz w:val="28"/>
          <w:szCs w:val="28"/>
        </w:rPr>
        <w:t>,р</w:t>
      </w:r>
      <w:proofErr w:type="gramEnd"/>
      <w:r>
        <w:rPr>
          <w:sz w:val="28"/>
          <w:szCs w:val="28"/>
        </w:rPr>
        <w:t>уб</w:t>
      </w:r>
      <w:proofErr w:type="spellEnd"/>
      <w:r>
        <w:rPr>
          <w:sz w:val="28"/>
          <w:szCs w:val="28"/>
        </w:rPr>
        <w:t>.</w:t>
      </w:r>
    </w:p>
    <w:p w:rsidR="003255CD" w:rsidRDefault="003255CD" w:rsidP="00304F07">
      <w:pPr>
        <w:spacing w:line="360" w:lineRule="auto"/>
        <w:ind w:firstLine="708"/>
        <w:jc w:val="both"/>
        <w:rPr>
          <w:sz w:val="28"/>
          <w:szCs w:val="28"/>
        </w:rPr>
      </w:pPr>
      <w:r w:rsidRPr="003255CD">
        <w:rPr>
          <w:sz w:val="28"/>
          <w:szCs w:val="28"/>
        </w:rPr>
        <w:t>Исполнение основных параметров консолидированного бюджета Тюменской области в январе – июне 2014 года характеризуется данными, приведенными в таблице</w:t>
      </w:r>
      <w:r w:rsidR="007D1D61">
        <w:rPr>
          <w:sz w:val="28"/>
          <w:szCs w:val="28"/>
        </w:rPr>
        <w:t xml:space="preserve"> 4</w:t>
      </w:r>
      <w:r>
        <w:rPr>
          <w:sz w:val="28"/>
          <w:szCs w:val="28"/>
        </w:rPr>
        <w:t>.</w:t>
      </w:r>
    </w:p>
    <w:p w:rsidR="003255CD" w:rsidRDefault="003255CD" w:rsidP="003255CD">
      <w:pPr>
        <w:spacing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Таблица </w:t>
      </w:r>
      <w:r w:rsidR="007D1D61">
        <w:rPr>
          <w:sz w:val="28"/>
          <w:szCs w:val="28"/>
        </w:rPr>
        <w:t>4</w:t>
      </w:r>
      <w:r>
        <w:rPr>
          <w:sz w:val="28"/>
          <w:szCs w:val="28"/>
        </w:rPr>
        <w:t xml:space="preserve">. </w:t>
      </w:r>
      <w:r w:rsidRPr="003255CD">
        <w:rPr>
          <w:sz w:val="28"/>
          <w:szCs w:val="28"/>
        </w:rPr>
        <w:t>Исполнение консолидированного бюджета Тюменской области.</w:t>
      </w:r>
    </w:p>
    <w:p w:rsidR="003255CD" w:rsidRPr="005C47B9" w:rsidRDefault="003255CD" w:rsidP="003255CD">
      <w:pPr>
        <w:spacing w:line="360" w:lineRule="auto"/>
        <w:jc w:val="right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30541" cy="2400300"/>
            <wp:effectExtent l="19050" t="0" r="0" b="0"/>
            <wp:docPr id="6" name="Рисунок 5" descr="Безымянныйтю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тю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404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765D" w:rsidRDefault="003255CD" w:rsidP="00D02063">
      <w:pPr>
        <w:spacing w:line="360" w:lineRule="auto"/>
        <w:ind w:firstLine="708"/>
        <w:jc w:val="both"/>
        <w:rPr>
          <w:sz w:val="28"/>
          <w:szCs w:val="28"/>
        </w:rPr>
      </w:pPr>
      <w:r w:rsidRPr="003255CD">
        <w:rPr>
          <w:sz w:val="28"/>
          <w:szCs w:val="28"/>
        </w:rPr>
        <w:t xml:space="preserve">Доходы консолидированного бюджета Тюменской области за январь – июнь 2014 года, </w:t>
      </w:r>
      <w:proofErr w:type="gramStart"/>
      <w:r w:rsidRPr="003255CD">
        <w:rPr>
          <w:sz w:val="28"/>
          <w:szCs w:val="28"/>
        </w:rPr>
        <w:t>поданным</w:t>
      </w:r>
      <w:proofErr w:type="gramEnd"/>
      <w:r w:rsidRPr="003255CD">
        <w:rPr>
          <w:sz w:val="28"/>
          <w:szCs w:val="28"/>
        </w:rPr>
        <w:t xml:space="preserve"> анализа исполнения бюджета Тюменской области, составили 85 298,0 </w:t>
      </w:r>
      <w:proofErr w:type="spellStart"/>
      <w:r w:rsidRPr="003255CD">
        <w:rPr>
          <w:sz w:val="28"/>
          <w:szCs w:val="28"/>
        </w:rPr>
        <w:t>млнруб</w:t>
      </w:r>
      <w:proofErr w:type="spellEnd"/>
      <w:r w:rsidRPr="003255CD">
        <w:rPr>
          <w:sz w:val="28"/>
          <w:szCs w:val="28"/>
        </w:rPr>
        <w:t>., или  62,7 % к плану на 2014 год.</w:t>
      </w:r>
    </w:p>
    <w:p w:rsidR="00D02063" w:rsidRPr="00D02063" w:rsidRDefault="00D02063" w:rsidP="00D02063">
      <w:pPr>
        <w:spacing w:line="360" w:lineRule="auto"/>
        <w:ind w:firstLine="708"/>
        <w:jc w:val="both"/>
        <w:rPr>
          <w:sz w:val="28"/>
          <w:szCs w:val="28"/>
        </w:rPr>
      </w:pPr>
      <w:r w:rsidRPr="00D02063">
        <w:rPr>
          <w:sz w:val="28"/>
          <w:szCs w:val="28"/>
        </w:rPr>
        <w:t xml:space="preserve">Доходы консолидированного бюджета области за 1 полугодие 2014 года в основном сформированы за счет следующих доходных источников: </w:t>
      </w:r>
    </w:p>
    <w:p w:rsidR="00D02063" w:rsidRPr="00D02063" w:rsidRDefault="00D02063" w:rsidP="00D02063">
      <w:pPr>
        <w:spacing w:line="360" w:lineRule="auto"/>
        <w:ind w:firstLine="708"/>
        <w:jc w:val="both"/>
        <w:rPr>
          <w:sz w:val="28"/>
          <w:szCs w:val="28"/>
        </w:rPr>
      </w:pPr>
      <w:r w:rsidRPr="00D02063">
        <w:rPr>
          <w:sz w:val="28"/>
          <w:szCs w:val="28"/>
        </w:rPr>
        <w:t xml:space="preserve">– налога на прибыль организаций– 67,9 % в структуре доходов консолидированного бюджета области (57 934,8 </w:t>
      </w:r>
      <w:proofErr w:type="spellStart"/>
      <w:r w:rsidRPr="00D02063">
        <w:rPr>
          <w:sz w:val="28"/>
          <w:szCs w:val="28"/>
        </w:rPr>
        <w:t>млнруб</w:t>
      </w:r>
      <w:proofErr w:type="spellEnd"/>
      <w:r w:rsidRPr="00D02063">
        <w:rPr>
          <w:sz w:val="28"/>
          <w:szCs w:val="28"/>
        </w:rPr>
        <w:t>.);</w:t>
      </w:r>
    </w:p>
    <w:p w:rsidR="00D02063" w:rsidRPr="00D02063" w:rsidRDefault="00D02063" w:rsidP="00D02063">
      <w:pPr>
        <w:spacing w:line="360" w:lineRule="auto"/>
        <w:ind w:firstLine="708"/>
        <w:jc w:val="both"/>
        <w:rPr>
          <w:sz w:val="28"/>
          <w:szCs w:val="28"/>
        </w:rPr>
      </w:pPr>
      <w:r w:rsidRPr="00D02063">
        <w:rPr>
          <w:sz w:val="28"/>
          <w:szCs w:val="28"/>
        </w:rPr>
        <w:t xml:space="preserve">– налога на доходы с физических лиц – 14,1 % (12 057,5 </w:t>
      </w:r>
      <w:proofErr w:type="spellStart"/>
      <w:r w:rsidRPr="00D02063">
        <w:rPr>
          <w:sz w:val="28"/>
          <w:szCs w:val="28"/>
        </w:rPr>
        <w:t>млнруб</w:t>
      </w:r>
      <w:proofErr w:type="spellEnd"/>
      <w:r w:rsidRPr="00D02063">
        <w:rPr>
          <w:sz w:val="28"/>
          <w:szCs w:val="28"/>
        </w:rPr>
        <w:t xml:space="preserve">.); </w:t>
      </w:r>
    </w:p>
    <w:p w:rsidR="00D02063" w:rsidRPr="00D02063" w:rsidRDefault="00D02063" w:rsidP="00D02063">
      <w:pPr>
        <w:spacing w:line="360" w:lineRule="auto"/>
        <w:ind w:firstLine="708"/>
        <w:jc w:val="both"/>
        <w:rPr>
          <w:sz w:val="28"/>
          <w:szCs w:val="28"/>
        </w:rPr>
      </w:pPr>
      <w:r w:rsidRPr="00D02063">
        <w:rPr>
          <w:sz w:val="28"/>
          <w:szCs w:val="28"/>
        </w:rPr>
        <w:t xml:space="preserve">– налогов на имущество – 5,1 % (4 320,8 </w:t>
      </w:r>
      <w:proofErr w:type="spellStart"/>
      <w:r w:rsidRPr="00D02063">
        <w:rPr>
          <w:sz w:val="28"/>
          <w:szCs w:val="28"/>
        </w:rPr>
        <w:t>млнруб</w:t>
      </w:r>
      <w:proofErr w:type="spellEnd"/>
      <w:r w:rsidRPr="00D02063">
        <w:rPr>
          <w:sz w:val="28"/>
          <w:szCs w:val="28"/>
        </w:rPr>
        <w:t xml:space="preserve">.); </w:t>
      </w:r>
    </w:p>
    <w:p w:rsidR="00D02063" w:rsidRPr="00D02063" w:rsidRDefault="00D02063" w:rsidP="00D02063">
      <w:pPr>
        <w:spacing w:line="360" w:lineRule="auto"/>
        <w:ind w:firstLine="708"/>
        <w:jc w:val="both"/>
        <w:rPr>
          <w:sz w:val="28"/>
          <w:szCs w:val="28"/>
        </w:rPr>
      </w:pPr>
      <w:r w:rsidRPr="00D02063">
        <w:rPr>
          <w:sz w:val="28"/>
          <w:szCs w:val="28"/>
        </w:rPr>
        <w:t xml:space="preserve">– безвозмездных поступлений – 3,7 % (3 198,5 </w:t>
      </w:r>
      <w:proofErr w:type="spellStart"/>
      <w:r w:rsidRPr="00D02063">
        <w:rPr>
          <w:sz w:val="28"/>
          <w:szCs w:val="28"/>
        </w:rPr>
        <w:t>млнруб</w:t>
      </w:r>
      <w:proofErr w:type="spellEnd"/>
      <w:r w:rsidRPr="00D02063">
        <w:rPr>
          <w:sz w:val="28"/>
          <w:szCs w:val="28"/>
        </w:rPr>
        <w:t xml:space="preserve">.); </w:t>
      </w:r>
    </w:p>
    <w:p w:rsidR="00D02063" w:rsidRPr="00D02063" w:rsidRDefault="00D02063" w:rsidP="00D02063">
      <w:pPr>
        <w:spacing w:line="360" w:lineRule="auto"/>
        <w:ind w:firstLine="708"/>
        <w:jc w:val="both"/>
        <w:rPr>
          <w:sz w:val="28"/>
          <w:szCs w:val="28"/>
        </w:rPr>
      </w:pPr>
      <w:r w:rsidRPr="00D02063">
        <w:rPr>
          <w:sz w:val="28"/>
          <w:szCs w:val="28"/>
        </w:rPr>
        <w:lastRenderedPageBreak/>
        <w:t xml:space="preserve">– налогов на совокупный доход – 2,3 % (1 935,0 </w:t>
      </w:r>
      <w:proofErr w:type="spellStart"/>
      <w:r w:rsidRPr="00D02063">
        <w:rPr>
          <w:sz w:val="28"/>
          <w:szCs w:val="28"/>
        </w:rPr>
        <w:t>млнруб</w:t>
      </w:r>
      <w:proofErr w:type="spellEnd"/>
      <w:r w:rsidRPr="00D02063">
        <w:rPr>
          <w:sz w:val="28"/>
          <w:szCs w:val="28"/>
        </w:rPr>
        <w:t xml:space="preserve">.); </w:t>
      </w:r>
    </w:p>
    <w:p w:rsidR="00D02063" w:rsidRPr="0030765D" w:rsidRDefault="00D02063" w:rsidP="00D02063">
      <w:pPr>
        <w:spacing w:line="360" w:lineRule="auto"/>
        <w:ind w:firstLine="708"/>
        <w:jc w:val="both"/>
        <w:rPr>
          <w:sz w:val="28"/>
          <w:szCs w:val="28"/>
        </w:rPr>
      </w:pPr>
      <w:r w:rsidRPr="00D02063">
        <w:rPr>
          <w:sz w:val="28"/>
          <w:szCs w:val="28"/>
        </w:rPr>
        <w:t xml:space="preserve">– доходов от использования имущества, находящегося в </w:t>
      </w:r>
      <w:proofErr w:type="gramStart"/>
      <w:r w:rsidRPr="00D02063">
        <w:rPr>
          <w:sz w:val="28"/>
          <w:szCs w:val="28"/>
        </w:rPr>
        <w:t>государственной</w:t>
      </w:r>
      <w:proofErr w:type="gramEnd"/>
      <w:r w:rsidRPr="00D02063">
        <w:rPr>
          <w:sz w:val="28"/>
          <w:szCs w:val="28"/>
        </w:rPr>
        <w:t xml:space="preserve"> и </w:t>
      </w:r>
      <w:proofErr w:type="spellStart"/>
      <w:r w:rsidRPr="00D02063">
        <w:rPr>
          <w:sz w:val="28"/>
          <w:szCs w:val="28"/>
        </w:rPr>
        <w:t>муниципальнойьсобственности</w:t>
      </w:r>
      <w:proofErr w:type="spellEnd"/>
      <w:r w:rsidRPr="00D02063">
        <w:rPr>
          <w:sz w:val="28"/>
          <w:szCs w:val="28"/>
        </w:rPr>
        <w:t xml:space="preserve"> – 2,2 % (1 860,3 </w:t>
      </w:r>
      <w:proofErr w:type="spellStart"/>
      <w:r w:rsidRPr="00D02063">
        <w:rPr>
          <w:sz w:val="28"/>
          <w:szCs w:val="28"/>
        </w:rPr>
        <w:t>млнруб</w:t>
      </w:r>
      <w:proofErr w:type="spellEnd"/>
      <w:r w:rsidRPr="00D02063">
        <w:rPr>
          <w:sz w:val="28"/>
          <w:szCs w:val="28"/>
        </w:rPr>
        <w:t>.).</w:t>
      </w:r>
    </w:p>
    <w:p w:rsidR="0030765D" w:rsidRDefault="0030765D" w:rsidP="00CB43B7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6316E0" w:rsidRPr="006316E0" w:rsidRDefault="006316E0" w:rsidP="001619E4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1.4</w:t>
      </w:r>
      <w:proofErr w:type="gramStart"/>
      <w:r>
        <w:rPr>
          <w:sz w:val="28"/>
          <w:szCs w:val="28"/>
        </w:rPr>
        <w:t xml:space="preserve"> К</w:t>
      </w:r>
      <w:proofErr w:type="gramEnd"/>
      <w:r>
        <w:rPr>
          <w:sz w:val="28"/>
          <w:szCs w:val="28"/>
        </w:rPr>
        <w:t xml:space="preserve"> </w:t>
      </w:r>
      <w:r w:rsidRPr="006316E0">
        <w:rPr>
          <w:sz w:val="28"/>
          <w:szCs w:val="28"/>
        </w:rPr>
        <w:t>чему в дальнейшем может привести сохранение выявленных тенденций.</w:t>
      </w:r>
    </w:p>
    <w:p w:rsidR="000F4331" w:rsidRDefault="00C34DB9" w:rsidP="00CC1707">
      <w:pPr>
        <w:spacing w:line="360" w:lineRule="auto"/>
        <w:ind w:firstLine="708"/>
        <w:jc w:val="both"/>
        <w:rPr>
          <w:sz w:val="28"/>
          <w:szCs w:val="28"/>
        </w:rPr>
      </w:pPr>
      <w:r w:rsidRPr="00654D3B">
        <w:rPr>
          <w:sz w:val="28"/>
          <w:szCs w:val="28"/>
        </w:rPr>
        <w:t>В 2014 году ВВП России вырос на 0,6%, что свидетельствует о сохранившейся тенденции снижения темпов роста российской экономики, наблюдавшейся в последние</w:t>
      </w:r>
      <w:r w:rsidR="00654D3B" w:rsidRPr="00654D3B">
        <w:rPr>
          <w:sz w:val="28"/>
          <w:szCs w:val="28"/>
        </w:rPr>
        <w:t xml:space="preserve"> </w:t>
      </w:r>
      <w:r w:rsidRPr="00654D3B">
        <w:rPr>
          <w:sz w:val="28"/>
          <w:szCs w:val="28"/>
        </w:rPr>
        <w:t>годы</w:t>
      </w:r>
      <w:r w:rsidR="00654D3B" w:rsidRPr="00654D3B">
        <w:rPr>
          <w:sz w:val="28"/>
          <w:szCs w:val="28"/>
        </w:rPr>
        <w:t xml:space="preserve"> </w:t>
      </w:r>
      <w:r w:rsidRPr="00654D3B">
        <w:rPr>
          <w:sz w:val="28"/>
          <w:szCs w:val="28"/>
        </w:rPr>
        <w:t>(рисунок</w:t>
      </w:r>
      <w:r w:rsidR="00654D3B" w:rsidRPr="00654D3B">
        <w:rPr>
          <w:sz w:val="28"/>
          <w:szCs w:val="28"/>
        </w:rPr>
        <w:t xml:space="preserve"> 7</w:t>
      </w:r>
      <w:r w:rsidRPr="00654D3B">
        <w:rPr>
          <w:sz w:val="28"/>
          <w:szCs w:val="28"/>
        </w:rPr>
        <w:t>)</w:t>
      </w:r>
    </w:p>
    <w:p w:rsidR="00654D3B" w:rsidRDefault="00654D3B" w:rsidP="00654D3B">
      <w:pPr>
        <w:spacing w:line="360" w:lineRule="auto"/>
        <w:ind w:firstLine="708"/>
        <w:jc w:val="right"/>
        <w:rPr>
          <w:sz w:val="28"/>
          <w:szCs w:val="28"/>
        </w:rPr>
      </w:pPr>
      <w:r>
        <w:rPr>
          <w:sz w:val="28"/>
          <w:szCs w:val="28"/>
        </w:rPr>
        <w:t>Рисунок 7.</w:t>
      </w:r>
      <w:r w:rsidR="000F4331">
        <w:rPr>
          <w:sz w:val="28"/>
          <w:szCs w:val="28"/>
        </w:rPr>
        <w:t xml:space="preserve"> ВВП (прирост </w:t>
      </w:r>
      <w:proofErr w:type="gramStart"/>
      <w:r w:rsidR="000F4331">
        <w:rPr>
          <w:sz w:val="28"/>
          <w:szCs w:val="28"/>
        </w:rPr>
        <w:t>в</w:t>
      </w:r>
      <w:proofErr w:type="gramEnd"/>
      <w:r w:rsidR="000F4331">
        <w:rPr>
          <w:sz w:val="28"/>
          <w:szCs w:val="28"/>
        </w:rPr>
        <w:t xml:space="preserve"> % </w:t>
      </w:r>
      <w:proofErr w:type="gramStart"/>
      <w:r w:rsidR="000F4331">
        <w:rPr>
          <w:sz w:val="28"/>
          <w:szCs w:val="28"/>
        </w:rPr>
        <w:t>к</w:t>
      </w:r>
      <w:proofErr w:type="gramEnd"/>
      <w:r w:rsidR="000F4331">
        <w:rPr>
          <w:sz w:val="28"/>
          <w:szCs w:val="28"/>
        </w:rPr>
        <w:t xml:space="preserve"> предыдущему году)</w:t>
      </w:r>
    </w:p>
    <w:p w:rsidR="00654D3B" w:rsidRPr="00654D3B" w:rsidRDefault="00654D3B" w:rsidP="00654D3B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820058" cy="1495634"/>
            <wp:effectExtent l="19050" t="0" r="8992" b="0"/>
            <wp:docPr id="8" name="Рисунок 7" descr="ввп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впй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20058" cy="1495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4D3B" w:rsidRPr="003E5DEA" w:rsidRDefault="00654D3B" w:rsidP="003E5DEA">
      <w:pPr>
        <w:spacing w:line="360" w:lineRule="auto"/>
        <w:ind w:firstLine="708"/>
        <w:jc w:val="both"/>
        <w:rPr>
          <w:sz w:val="28"/>
          <w:szCs w:val="28"/>
        </w:rPr>
      </w:pPr>
      <w:r w:rsidRPr="003E5DEA">
        <w:rPr>
          <w:sz w:val="28"/>
          <w:szCs w:val="28"/>
        </w:rPr>
        <w:t>Основными причинами замедления роста ВВП являются геополитическая напряженность (введение экономических санкций в отношении и со стороны России), снижение цен на нефть, ослабление курса рубля, а также низкая степень диверсификации российской экономики. Наиболее отрицательно на темпах роста ВВП отразилось снижение на протяжении всего года инвестиций.</w:t>
      </w:r>
    </w:p>
    <w:p w:rsidR="00654D3B" w:rsidRPr="003E5DEA" w:rsidRDefault="00654D3B" w:rsidP="000F4331">
      <w:pPr>
        <w:spacing w:line="360" w:lineRule="auto"/>
        <w:ind w:firstLine="708"/>
        <w:jc w:val="both"/>
        <w:rPr>
          <w:sz w:val="28"/>
          <w:szCs w:val="28"/>
        </w:rPr>
      </w:pPr>
      <w:r w:rsidRPr="003E5DEA">
        <w:rPr>
          <w:sz w:val="28"/>
          <w:szCs w:val="28"/>
        </w:rPr>
        <w:t>На фоне усиления курсовых, инфляционных рисков компании существенно ограничили инвестиционную деятельность, особенно направленную на реализацию долгосрочных инвестиционных проектов. Инвестиции в основной капитал уменьшились на 2,7%.</w:t>
      </w:r>
    </w:p>
    <w:p w:rsidR="00654D3B" w:rsidRPr="003E5DEA" w:rsidRDefault="00654D3B" w:rsidP="000F4331">
      <w:pPr>
        <w:spacing w:line="360" w:lineRule="auto"/>
        <w:ind w:firstLine="708"/>
        <w:jc w:val="both"/>
        <w:rPr>
          <w:sz w:val="28"/>
          <w:szCs w:val="28"/>
        </w:rPr>
      </w:pPr>
      <w:r w:rsidRPr="003E5DEA">
        <w:rPr>
          <w:sz w:val="28"/>
          <w:szCs w:val="28"/>
        </w:rPr>
        <w:t>Другой показатель инвестиционного спроса – строительство – сократился на 4,5%.</w:t>
      </w:r>
    </w:p>
    <w:p w:rsidR="00654D3B" w:rsidRPr="003E5DEA" w:rsidRDefault="00654D3B" w:rsidP="000F4331">
      <w:pPr>
        <w:spacing w:line="360" w:lineRule="auto"/>
        <w:ind w:firstLine="708"/>
        <w:jc w:val="both"/>
        <w:rPr>
          <w:sz w:val="28"/>
          <w:szCs w:val="28"/>
        </w:rPr>
      </w:pPr>
      <w:r w:rsidRPr="003E5DEA">
        <w:rPr>
          <w:sz w:val="28"/>
          <w:szCs w:val="28"/>
        </w:rPr>
        <w:t>Промышленное производство в 2014 году увеличилось на 1,7%, что выше прироста в 2013 году (0,4%).</w:t>
      </w:r>
    </w:p>
    <w:p w:rsidR="00654D3B" w:rsidRPr="003E5DEA" w:rsidRDefault="00654D3B" w:rsidP="000F4331">
      <w:pPr>
        <w:spacing w:line="360" w:lineRule="auto"/>
        <w:ind w:firstLine="708"/>
        <w:jc w:val="both"/>
        <w:rPr>
          <w:sz w:val="28"/>
          <w:szCs w:val="28"/>
        </w:rPr>
      </w:pPr>
      <w:r w:rsidRPr="003E5DEA">
        <w:rPr>
          <w:sz w:val="28"/>
          <w:szCs w:val="28"/>
        </w:rPr>
        <w:lastRenderedPageBreak/>
        <w:t xml:space="preserve">Рост наблюдался в добыче полезных ископаемых  (1,4%) и в обрабатывающих производствах (2,1%), производство и распределение электроэнергии, газа и воды сократилось на 0,1%. Основной положительный в клад в рост экономики по структуре использования ВВП </w:t>
      </w:r>
      <w:proofErr w:type="gramStart"/>
      <w:r w:rsidRPr="003E5DEA">
        <w:rPr>
          <w:sz w:val="28"/>
          <w:szCs w:val="28"/>
        </w:rPr>
        <w:t>в нес</w:t>
      </w:r>
      <w:proofErr w:type="gramEnd"/>
      <w:r w:rsidR="003E5DEA" w:rsidRPr="003E5DEA">
        <w:rPr>
          <w:sz w:val="28"/>
          <w:szCs w:val="28"/>
        </w:rPr>
        <w:t xml:space="preserve"> </w:t>
      </w:r>
      <w:r w:rsidRPr="003E5DEA">
        <w:rPr>
          <w:sz w:val="28"/>
          <w:szCs w:val="28"/>
        </w:rPr>
        <w:t>потребительский</w:t>
      </w:r>
      <w:r w:rsidR="003E5DEA" w:rsidRPr="003E5DEA">
        <w:rPr>
          <w:sz w:val="28"/>
          <w:szCs w:val="28"/>
        </w:rPr>
        <w:t xml:space="preserve"> </w:t>
      </w:r>
      <w:r w:rsidRPr="003E5DEA">
        <w:rPr>
          <w:sz w:val="28"/>
          <w:szCs w:val="28"/>
        </w:rPr>
        <w:t>спрос.</w:t>
      </w:r>
      <w:r w:rsidR="003E5DEA" w:rsidRPr="003E5DEA">
        <w:rPr>
          <w:sz w:val="28"/>
          <w:szCs w:val="28"/>
        </w:rPr>
        <w:t xml:space="preserve"> </w:t>
      </w:r>
      <w:r w:rsidRPr="003E5DEA">
        <w:rPr>
          <w:sz w:val="28"/>
          <w:szCs w:val="28"/>
        </w:rPr>
        <w:t>При</w:t>
      </w:r>
      <w:r w:rsidR="003E5DEA" w:rsidRPr="003E5DEA">
        <w:rPr>
          <w:sz w:val="28"/>
          <w:szCs w:val="28"/>
        </w:rPr>
        <w:t xml:space="preserve"> </w:t>
      </w:r>
      <w:r w:rsidRPr="003E5DEA">
        <w:rPr>
          <w:sz w:val="28"/>
          <w:szCs w:val="28"/>
        </w:rPr>
        <w:t>этом</w:t>
      </w:r>
      <w:r w:rsidR="003E5DEA" w:rsidRPr="003E5DEA">
        <w:rPr>
          <w:sz w:val="28"/>
          <w:szCs w:val="28"/>
        </w:rPr>
        <w:t xml:space="preserve"> </w:t>
      </w:r>
      <w:r w:rsidRPr="003E5DEA">
        <w:rPr>
          <w:sz w:val="28"/>
          <w:szCs w:val="28"/>
        </w:rPr>
        <w:t>рост</w:t>
      </w:r>
      <w:r w:rsidR="003E5DEA" w:rsidRPr="003E5DEA">
        <w:rPr>
          <w:sz w:val="28"/>
          <w:szCs w:val="28"/>
        </w:rPr>
        <w:t xml:space="preserve"> </w:t>
      </w:r>
      <w:r w:rsidRPr="003E5DEA">
        <w:rPr>
          <w:sz w:val="28"/>
          <w:szCs w:val="28"/>
        </w:rPr>
        <w:t>потребительского</w:t>
      </w:r>
      <w:r w:rsidR="003E5DEA" w:rsidRPr="003E5DEA">
        <w:rPr>
          <w:sz w:val="28"/>
          <w:szCs w:val="28"/>
        </w:rPr>
        <w:t xml:space="preserve"> </w:t>
      </w:r>
      <w:r w:rsidRPr="003E5DEA">
        <w:rPr>
          <w:sz w:val="28"/>
          <w:szCs w:val="28"/>
        </w:rPr>
        <w:t>спроса</w:t>
      </w:r>
      <w:r w:rsidR="003E5DEA" w:rsidRPr="003E5DEA">
        <w:rPr>
          <w:sz w:val="28"/>
          <w:szCs w:val="28"/>
        </w:rPr>
        <w:t xml:space="preserve"> </w:t>
      </w:r>
      <w:r w:rsidRPr="003E5DEA">
        <w:rPr>
          <w:sz w:val="28"/>
          <w:szCs w:val="28"/>
        </w:rPr>
        <w:t>также</w:t>
      </w:r>
      <w:r w:rsidR="003E5DEA" w:rsidRPr="003E5DEA">
        <w:rPr>
          <w:sz w:val="28"/>
          <w:szCs w:val="28"/>
        </w:rPr>
        <w:t xml:space="preserve"> </w:t>
      </w:r>
      <w:r w:rsidRPr="003E5DEA">
        <w:rPr>
          <w:sz w:val="28"/>
          <w:szCs w:val="28"/>
        </w:rPr>
        <w:t>замедлился.</w:t>
      </w:r>
    </w:p>
    <w:p w:rsidR="00654D3B" w:rsidRPr="003E5DEA" w:rsidRDefault="00654D3B" w:rsidP="000F4331">
      <w:pPr>
        <w:spacing w:line="360" w:lineRule="auto"/>
        <w:ind w:firstLine="708"/>
        <w:jc w:val="both"/>
        <w:rPr>
          <w:sz w:val="28"/>
          <w:szCs w:val="28"/>
        </w:rPr>
      </w:pPr>
      <w:r w:rsidRPr="003E5DEA">
        <w:rPr>
          <w:sz w:val="28"/>
          <w:szCs w:val="28"/>
        </w:rPr>
        <w:t>В</w:t>
      </w:r>
      <w:r w:rsidR="003E5DEA" w:rsidRPr="003E5DEA">
        <w:rPr>
          <w:sz w:val="28"/>
          <w:szCs w:val="28"/>
        </w:rPr>
        <w:t xml:space="preserve"> </w:t>
      </w:r>
      <w:r w:rsidRPr="003E5DEA">
        <w:rPr>
          <w:sz w:val="28"/>
          <w:szCs w:val="28"/>
        </w:rPr>
        <w:t>2014году</w:t>
      </w:r>
      <w:r w:rsidR="003E5DEA" w:rsidRPr="003E5DEA">
        <w:rPr>
          <w:sz w:val="28"/>
          <w:szCs w:val="28"/>
        </w:rPr>
        <w:t xml:space="preserve"> </w:t>
      </w:r>
      <w:r w:rsidRPr="003E5DEA">
        <w:rPr>
          <w:sz w:val="28"/>
          <w:szCs w:val="28"/>
        </w:rPr>
        <w:t>о</w:t>
      </w:r>
      <w:r w:rsidR="003E5DEA" w:rsidRPr="003E5DEA">
        <w:rPr>
          <w:sz w:val="28"/>
          <w:szCs w:val="28"/>
        </w:rPr>
        <w:t>б</w:t>
      </w:r>
      <w:r w:rsidRPr="003E5DEA">
        <w:rPr>
          <w:sz w:val="28"/>
          <w:szCs w:val="28"/>
        </w:rPr>
        <w:t>орот</w:t>
      </w:r>
      <w:r w:rsidR="003E5DEA" w:rsidRPr="003E5DEA">
        <w:rPr>
          <w:sz w:val="28"/>
          <w:szCs w:val="28"/>
        </w:rPr>
        <w:t xml:space="preserve"> </w:t>
      </w:r>
      <w:r w:rsidRPr="003E5DEA">
        <w:rPr>
          <w:sz w:val="28"/>
          <w:szCs w:val="28"/>
        </w:rPr>
        <w:t>розничной</w:t>
      </w:r>
      <w:r w:rsidR="003E5DEA" w:rsidRPr="003E5DEA">
        <w:rPr>
          <w:sz w:val="28"/>
          <w:szCs w:val="28"/>
        </w:rPr>
        <w:t xml:space="preserve"> </w:t>
      </w:r>
      <w:r w:rsidRPr="003E5DEA">
        <w:rPr>
          <w:sz w:val="28"/>
          <w:szCs w:val="28"/>
        </w:rPr>
        <w:t>торговли</w:t>
      </w:r>
      <w:r w:rsidR="003E5DEA" w:rsidRPr="003E5DEA">
        <w:rPr>
          <w:sz w:val="28"/>
          <w:szCs w:val="28"/>
        </w:rPr>
        <w:t xml:space="preserve"> </w:t>
      </w:r>
      <w:r w:rsidRPr="003E5DEA">
        <w:rPr>
          <w:sz w:val="28"/>
          <w:szCs w:val="28"/>
        </w:rPr>
        <w:t>вырос</w:t>
      </w:r>
      <w:r w:rsidR="003E5DEA" w:rsidRPr="003E5DEA">
        <w:rPr>
          <w:sz w:val="28"/>
          <w:szCs w:val="28"/>
        </w:rPr>
        <w:t xml:space="preserve"> </w:t>
      </w:r>
      <w:r w:rsidRPr="003E5DEA">
        <w:rPr>
          <w:sz w:val="28"/>
          <w:szCs w:val="28"/>
        </w:rPr>
        <w:t>на</w:t>
      </w:r>
      <w:r w:rsidR="003E5DEA" w:rsidRPr="003E5DEA">
        <w:rPr>
          <w:sz w:val="28"/>
          <w:szCs w:val="28"/>
        </w:rPr>
        <w:t xml:space="preserve"> </w:t>
      </w:r>
      <w:r w:rsidRPr="003E5DEA">
        <w:rPr>
          <w:sz w:val="28"/>
          <w:szCs w:val="28"/>
        </w:rPr>
        <w:t>2,7%</w:t>
      </w:r>
      <w:proofErr w:type="gramStart"/>
      <w:r w:rsidRPr="003E5DEA">
        <w:rPr>
          <w:sz w:val="28"/>
          <w:szCs w:val="28"/>
        </w:rPr>
        <w:t>(</w:t>
      </w:r>
      <w:r w:rsidR="003E5DEA" w:rsidRPr="003E5DEA">
        <w:rPr>
          <w:sz w:val="28"/>
          <w:szCs w:val="28"/>
        </w:rPr>
        <w:t xml:space="preserve"> </w:t>
      </w:r>
      <w:proofErr w:type="gramEnd"/>
      <w:r w:rsidRPr="003E5DEA">
        <w:rPr>
          <w:sz w:val="28"/>
          <w:szCs w:val="28"/>
        </w:rPr>
        <w:t>против</w:t>
      </w:r>
      <w:r w:rsidR="003E5DEA" w:rsidRPr="003E5DEA">
        <w:rPr>
          <w:sz w:val="28"/>
          <w:szCs w:val="28"/>
        </w:rPr>
        <w:t xml:space="preserve"> </w:t>
      </w:r>
      <w:r w:rsidRPr="003E5DEA">
        <w:rPr>
          <w:sz w:val="28"/>
          <w:szCs w:val="28"/>
        </w:rPr>
        <w:t>3,9%</w:t>
      </w:r>
      <w:r w:rsidR="003E5DEA" w:rsidRPr="003E5DEA">
        <w:rPr>
          <w:sz w:val="28"/>
          <w:szCs w:val="28"/>
        </w:rPr>
        <w:t xml:space="preserve"> </w:t>
      </w:r>
      <w:r w:rsidRPr="003E5DEA">
        <w:rPr>
          <w:sz w:val="28"/>
          <w:szCs w:val="28"/>
        </w:rPr>
        <w:t>в</w:t>
      </w:r>
      <w:r w:rsidR="003E5DEA" w:rsidRPr="003E5DEA">
        <w:rPr>
          <w:sz w:val="28"/>
          <w:szCs w:val="28"/>
        </w:rPr>
        <w:t xml:space="preserve"> </w:t>
      </w:r>
      <w:r w:rsidRPr="003E5DEA">
        <w:rPr>
          <w:sz w:val="28"/>
          <w:szCs w:val="28"/>
        </w:rPr>
        <w:t>2013году),</w:t>
      </w:r>
      <w:r w:rsidR="003E5DEA" w:rsidRPr="003E5DEA">
        <w:rPr>
          <w:sz w:val="28"/>
          <w:szCs w:val="28"/>
        </w:rPr>
        <w:t xml:space="preserve"> </w:t>
      </w:r>
      <w:r w:rsidRPr="003E5DEA">
        <w:rPr>
          <w:sz w:val="28"/>
          <w:szCs w:val="28"/>
        </w:rPr>
        <w:t>объем</w:t>
      </w:r>
      <w:r w:rsidR="003E5DEA" w:rsidRPr="003E5DEA">
        <w:rPr>
          <w:sz w:val="28"/>
          <w:szCs w:val="28"/>
        </w:rPr>
        <w:t xml:space="preserve"> </w:t>
      </w:r>
      <w:r w:rsidRPr="003E5DEA">
        <w:rPr>
          <w:sz w:val="28"/>
          <w:szCs w:val="28"/>
        </w:rPr>
        <w:t>платных</w:t>
      </w:r>
      <w:r w:rsidR="003E5DEA" w:rsidRPr="003E5DEA">
        <w:rPr>
          <w:sz w:val="28"/>
          <w:szCs w:val="28"/>
        </w:rPr>
        <w:t xml:space="preserve"> </w:t>
      </w:r>
      <w:r w:rsidRPr="003E5DEA">
        <w:rPr>
          <w:sz w:val="28"/>
          <w:szCs w:val="28"/>
        </w:rPr>
        <w:t>услуг</w:t>
      </w:r>
      <w:r w:rsidR="003E5DEA" w:rsidRPr="003E5DEA">
        <w:rPr>
          <w:sz w:val="28"/>
          <w:szCs w:val="28"/>
        </w:rPr>
        <w:t xml:space="preserve"> </w:t>
      </w:r>
      <w:r w:rsidRPr="003E5DEA">
        <w:rPr>
          <w:sz w:val="28"/>
          <w:szCs w:val="28"/>
        </w:rPr>
        <w:t>–</w:t>
      </w:r>
      <w:r w:rsidR="003E5DEA" w:rsidRPr="003E5DEA">
        <w:rPr>
          <w:sz w:val="28"/>
          <w:szCs w:val="28"/>
        </w:rPr>
        <w:t xml:space="preserve"> </w:t>
      </w:r>
      <w:r w:rsidRPr="003E5DEA">
        <w:rPr>
          <w:sz w:val="28"/>
          <w:szCs w:val="28"/>
        </w:rPr>
        <w:t>на</w:t>
      </w:r>
      <w:r w:rsidR="003E5DEA" w:rsidRPr="003E5DEA">
        <w:rPr>
          <w:sz w:val="28"/>
          <w:szCs w:val="28"/>
        </w:rPr>
        <w:t xml:space="preserve"> </w:t>
      </w:r>
      <w:r w:rsidRPr="003E5DEA">
        <w:rPr>
          <w:sz w:val="28"/>
          <w:szCs w:val="28"/>
        </w:rPr>
        <w:t>1,3%</w:t>
      </w:r>
      <w:r w:rsidR="003E5DEA" w:rsidRPr="003E5DEA">
        <w:rPr>
          <w:sz w:val="28"/>
          <w:szCs w:val="28"/>
        </w:rPr>
        <w:t xml:space="preserve"> </w:t>
      </w:r>
      <w:r w:rsidRPr="003E5DEA">
        <w:rPr>
          <w:sz w:val="28"/>
          <w:szCs w:val="28"/>
        </w:rPr>
        <w:t>(против</w:t>
      </w:r>
      <w:r w:rsidR="003E5DEA" w:rsidRPr="003E5DEA">
        <w:rPr>
          <w:sz w:val="28"/>
          <w:szCs w:val="28"/>
        </w:rPr>
        <w:t xml:space="preserve"> </w:t>
      </w:r>
      <w:r w:rsidRPr="003E5DEA">
        <w:rPr>
          <w:sz w:val="28"/>
          <w:szCs w:val="28"/>
        </w:rPr>
        <w:t>2,1%</w:t>
      </w:r>
      <w:r w:rsidR="003E5DEA" w:rsidRPr="003E5DEA">
        <w:rPr>
          <w:sz w:val="28"/>
          <w:szCs w:val="28"/>
        </w:rPr>
        <w:t xml:space="preserve"> </w:t>
      </w:r>
      <w:r w:rsidRPr="003E5DEA">
        <w:rPr>
          <w:sz w:val="28"/>
          <w:szCs w:val="28"/>
        </w:rPr>
        <w:t>в</w:t>
      </w:r>
      <w:r w:rsidR="003E5DEA" w:rsidRPr="003E5DEA">
        <w:rPr>
          <w:sz w:val="28"/>
          <w:szCs w:val="28"/>
        </w:rPr>
        <w:t xml:space="preserve"> </w:t>
      </w:r>
      <w:r w:rsidRPr="003E5DEA">
        <w:rPr>
          <w:sz w:val="28"/>
          <w:szCs w:val="28"/>
        </w:rPr>
        <w:t>2013</w:t>
      </w:r>
      <w:r w:rsidR="003E5DEA" w:rsidRPr="003E5DEA">
        <w:rPr>
          <w:sz w:val="28"/>
          <w:szCs w:val="28"/>
        </w:rPr>
        <w:t xml:space="preserve"> </w:t>
      </w:r>
      <w:r w:rsidRPr="003E5DEA">
        <w:rPr>
          <w:sz w:val="28"/>
          <w:szCs w:val="28"/>
        </w:rPr>
        <w:t>году).</w:t>
      </w:r>
    </w:p>
    <w:p w:rsidR="00B94D64" w:rsidRPr="00B94D64" w:rsidRDefault="00B94D64" w:rsidP="00E04C03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B94D64">
        <w:rPr>
          <w:sz w:val="28"/>
          <w:szCs w:val="28"/>
        </w:rPr>
        <w:t xml:space="preserve">Законом Тюменской области от 30.09.2014 № 65 «О внесении изменений в Закон Тюменской области «Об областном бюджете на 2014 год и на плановый период 2015 и 2016 годов» доходы увеличены на 3 031,2 </w:t>
      </w:r>
      <w:proofErr w:type="spellStart"/>
      <w:proofErr w:type="gramStart"/>
      <w:r w:rsidRPr="00B94D64">
        <w:rPr>
          <w:sz w:val="28"/>
          <w:szCs w:val="28"/>
        </w:rPr>
        <w:t>млн</w:t>
      </w:r>
      <w:proofErr w:type="spellEnd"/>
      <w:proofErr w:type="gramEnd"/>
      <w:r w:rsidRPr="00B94D64">
        <w:rPr>
          <w:sz w:val="28"/>
          <w:szCs w:val="28"/>
        </w:rPr>
        <w:t xml:space="preserve"> руб., или на 2,5 %, и составили 123 777,3 </w:t>
      </w:r>
      <w:proofErr w:type="spellStart"/>
      <w:r w:rsidRPr="00B94D64">
        <w:rPr>
          <w:sz w:val="28"/>
          <w:szCs w:val="28"/>
        </w:rPr>
        <w:t>млн</w:t>
      </w:r>
      <w:proofErr w:type="spellEnd"/>
      <w:r w:rsidRPr="00B94D64">
        <w:rPr>
          <w:sz w:val="28"/>
          <w:szCs w:val="28"/>
        </w:rPr>
        <w:t xml:space="preserve"> руб., расходы увеличены на 13 219,0 </w:t>
      </w:r>
      <w:proofErr w:type="spellStart"/>
      <w:r w:rsidRPr="00B94D64">
        <w:rPr>
          <w:sz w:val="28"/>
          <w:szCs w:val="28"/>
        </w:rPr>
        <w:t>млн</w:t>
      </w:r>
      <w:proofErr w:type="spellEnd"/>
      <w:r w:rsidRPr="00B94D64">
        <w:rPr>
          <w:sz w:val="28"/>
          <w:szCs w:val="28"/>
        </w:rPr>
        <w:t xml:space="preserve"> руб., или на 10,6 %, и составили 138 374,6 </w:t>
      </w:r>
      <w:proofErr w:type="spellStart"/>
      <w:r w:rsidRPr="00B94D64">
        <w:rPr>
          <w:sz w:val="28"/>
          <w:szCs w:val="28"/>
        </w:rPr>
        <w:t>млн</w:t>
      </w:r>
      <w:proofErr w:type="spellEnd"/>
      <w:r w:rsidRPr="00B94D64">
        <w:rPr>
          <w:sz w:val="28"/>
          <w:szCs w:val="28"/>
        </w:rPr>
        <w:t xml:space="preserve"> руб., дефицит увеличен на 10 187,8 </w:t>
      </w:r>
      <w:proofErr w:type="spellStart"/>
      <w:proofErr w:type="gramStart"/>
      <w:r w:rsidRPr="00B94D64">
        <w:rPr>
          <w:sz w:val="28"/>
          <w:szCs w:val="28"/>
        </w:rPr>
        <w:t>млн</w:t>
      </w:r>
      <w:proofErr w:type="spellEnd"/>
      <w:proofErr w:type="gramEnd"/>
      <w:r w:rsidRPr="00B94D64">
        <w:rPr>
          <w:sz w:val="28"/>
          <w:szCs w:val="28"/>
        </w:rPr>
        <w:t xml:space="preserve"> руб., или в 3,3 раза, и составил 14 597,3 </w:t>
      </w:r>
      <w:proofErr w:type="spellStart"/>
      <w:r w:rsidRPr="00B94D64">
        <w:rPr>
          <w:sz w:val="28"/>
          <w:szCs w:val="28"/>
        </w:rPr>
        <w:t>млн</w:t>
      </w:r>
      <w:proofErr w:type="spellEnd"/>
      <w:r w:rsidRPr="00B94D64">
        <w:rPr>
          <w:sz w:val="28"/>
          <w:szCs w:val="28"/>
        </w:rPr>
        <w:t xml:space="preserve"> руб. Верхний предел государственного внутреннего долга Тюменской области на 1 января 2015 года уменьшился на 5 000,0 </w:t>
      </w:r>
      <w:proofErr w:type="spellStart"/>
      <w:r w:rsidRPr="00B94D64">
        <w:rPr>
          <w:sz w:val="28"/>
          <w:szCs w:val="28"/>
        </w:rPr>
        <w:t>млн</w:t>
      </w:r>
      <w:proofErr w:type="spellEnd"/>
      <w:r w:rsidRPr="00B94D64">
        <w:rPr>
          <w:sz w:val="28"/>
          <w:szCs w:val="28"/>
        </w:rPr>
        <w:t xml:space="preserve"> руб., или на  68,3 %, и составил 2 319,5 </w:t>
      </w:r>
      <w:proofErr w:type="spellStart"/>
      <w:r w:rsidRPr="00B94D64">
        <w:rPr>
          <w:sz w:val="28"/>
          <w:szCs w:val="28"/>
        </w:rPr>
        <w:t>млн</w:t>
      </w:r>
      <w:proofErr w:type="spellEnd"/>
      <w:r w:rsidRPr="00B94D64">
        <w:rPr>
          <w:sz w:val="28"/>
          <w:szCs w:val="28"/>
        </w:rPr>
        <w:t xml:space="preserve"> руб. В результате уточнения плана на 2014 год (приложение к отчету об исполнении областного бюджета «Анализ исполнения областного бюджета по состоянию на 01.10.2014») доходы областного бюджета не изменились, расходы областного бюджета увеличены по сравнению с суммой бюджетных назначений, утвержденной Законом Тюменской области «Об областном бюджете на 2014 год и на плановый период 2015 и 2016 годов» (в ред. от 30.09.2014), на 740,7 </w:t>
      </w:r>
      <w:proofErr w:type="spellStart"/>
      <w:proofErr w:type="gramStart"/>
      <w:r w:rsidRPr="00B94D64">
        <w:rPr>
          <w:sz w:val="28"/>
          <w:szCs w:val="28"/>
        </w:rPr>
        <w:t>млн</w:t>
      </w:r>
      <w:proofErr w:type="spellEnd"/>
      <w:proofErr w:type="gramEnd"/>
      <w:r w:rsidRPr="00B94D64">
        <w:rPr>
          <w:sz w:val="28"/>
          <w:szCs w:val="28"/>
        </w:rPr>
        <w:t xml:space="preserve"> руб., или на 0,5 %, и составили 139 115,3 </w:t>
      </w:r>
      <w:proofErr w:type="spellStart"/>
      <w:r w:rsidRPr="00B94D64">
        <w:rPr>
          <w:sz w:val="28"/>
          <w:szCs w:val="28"/>
        </w:rPr>
        <w:t>млн</w:t>
      </w:r>
      <w:proofErr w:type="spellEnd"/>
      <w:r w:rsidRPr="00B94D64">
        <w:rPr>
          <w:sz w:val="28"/>
          <w:szCs w:val="28"/>
        </w:rPr>
        <w:t xml:space="preserve"> руб. При этом в разрезе подразделов классификации расходов предусмотрены изменения по 40 подразделам из 59 (68 %), в том числе по 27 – в сторону увеличения и по 13 подразделам − в сторону уменьшения.</w:t>
      </w:r>
    </w:p>
    <w:p w:rsidR="006316E0" w:rsidRDefault="00B94D64" w:rsidP="00B94D64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B94D64">
        <w:rPr>
          <w:sz w:val="28"/>
          <w:szCs w:val="28"/>
        </w:rPr>
        <w:t xml:space="preserve">Наибольшее увеличение бюджетных назначений в уточненном плане предусмотрено по разделам классификации расходов «Национальная экономика» – на 705,9 </w:t>
      </w:r>
      <w:proofErr w:type="spellStart"/>
      <w:proofErr w:type="gramStart"/>
      <w:r w:rsidRPr="00B94D64">
        <w:rPr>
          <w:sz w:val="28"/>
          <w:szCs w:val="28"/>
        </w:rPr>
        <w:t>млн</w:t>
      </w:r>
      <w:proofErr w:type="spellEnd"/>
      <w:proofErr w:type="gramEnd"/>
      <w:r w:rsidRPr="00B94D64">
        <w:rPr>
          <w:sz w:val="28"/>
          <w:szCs w:val="28"/>
        </w:rPr>
        <w:t xml:space="preserve"> руб. (с 38 630,9 </w:t>
      </w:r>
      <w:proofErr w:type="spellStart"/>
      <w:r w:rsidRPr="00B94D64">
        <w:rPr>
          <w:sz w:val="28"/>
          <w:szCs w:val="28"/>
        </w:rPr>
        <w:t>млн</w:t>
      </w:r>
      <w:proofErr w:type="spellEnd"/>
      <w:r w:rsidRPr="00B94D64">
        <w:rPr>
          <w:sz w:val="28"/>
          <w:szCs w:val="28"/>
        </w:rPr>
        <w:t xml:space="preserve"> руб. до 39 336,8 </w:t>
      </w:r>
      <w:proofErr w:type="spellStart"/>
      <w:r w:rsidRPr="00B94D64">
        <w:rPr>
          <w:sz w:val="28"/>
          <w:szCs w:val="28"/>
        </w:rPr>
        <w:t>млн</w:t>
      </w:r>
      <w:proofErr w:type="spellEnd"/>
      <w:r w:rsidRPr="00B94D64">
        <w:rPr>
          <w:sz w:val="28"/>
          <w:szCs w:val="28"/>
        </w:rPr>
        <w:t xml:space="preserve"> руб.), </w:t>
      </w:r>
      <w:r w:rsidRPr="00B94D64">
        <w:rPr>
          <w:sz w:val="28"/>
          <w:szCs w:val="28"/>
        </w:rPr>
        <w:lastRenderedPageBreak/>
        <w:t xml:space="preserve">или на 1,8 %, «Межбюджетные трансферты общего характера бюджетам субъектов  Российской Федерации и муниципальных образований» – на 137,3 </w:t>
      </w:r>
      <w:proofErr w:type="spellStart"/>
      <w:r w:rsidRPr="00B94D64">
        <w:rPr>
          <w:sz w:val="28"/>
          <w:szCs w:val="28"/>
        </w:rPr>
        <w:t>млн</w:t>
      </w:r>
      <w:proofErr w:type="spellEnd"/>
      <w:r w:rsidRPr="00B94D64">
        <w:rPr>
          <w:sz w:val="28"/>
          <w:szCs w:val="28"/>
        </w:rPr>
        <w:t xml:space="preserve"> руб. (с 23 136,2 </w:t>
      </w:r>
      <w:proofErr w:type="spellStart"/>
      <w:r w:rsidRPr="00B94D64">
        <w:rPr>
          <w:sz w:val="28"/>
          <w:szCs w:val="28"/>
        </w:rPr>
        <w:t>млн</w:t>
      </w:r>
      <w:proofErr w:type="spellEnd"/>
      <w:r w:rsidRPr="00B94D64">
        <w:rPr>
          <w:sz w:val="28"/>
          <w:szCs w:val="28"/>
        </w:rPr>
        <w:t xml:space="preserve"> руб. до 23 273,5 </w:t>
      </w:r>
      <w:proofErr w:type="spellStart"/>
      <w:r w:rsidRPr="00B94D64">
        <w:rPr>
          <w:sz w:val="28"/>
          <w:szCs w:val="28"/>
        </w:rPr>
        <w:t>млн</w:t>
      </w:r>
      <w:proofErr w:type="spellEnd"/>
      <w:r w:rsidRPr="00B94D64">
        <w:rPr>
          <w:sz w:val="28"/>
          <w:szCs w:val="28"/>
        </w:rPr>
        <w:t xml:space="preserve"> руб.), или на 0,6 %.</w:t>
      </w:r>
    </w:p>
    <w:p w:rsidR="00C46AE8" w:rsidRDefault="00C46AE8" w:rsidP="00B94D64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0F4331" w:rsidRDefault="000F4331" w:rsidP="00B94D64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0F4331" w:rsidRDefault="000F4331" w:rsidP="00B94D64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0F4331" w:rsidRDefault="000F4331" w:rsidP="00B94D64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0F4331" w:rsidRDefault="000F4331" w:rsidP="00B94D64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CC1707" w:rsidRDefault="00CC1707" w:rsidP="00B94D64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CC1707" w:rsidRDefault="00CC1707" w:rsidP="00B94D64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CC1707" w:rsidRDefault="00CC1707" w:rsidP="00B94D64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CC1707" w:rsidRDefault="00CC1707" w:rsidP="00B94D64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CC1707" w:rsidRDefault="00CC1707" w:rsidP="00B94D64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CC1707" w:rsidRDefault="00CC1707" w:rsidP="00B94D64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CC1707" w:rsidRDefault="00CC1707" w:rsidP="00B94D64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CC1707" w:rsidRDefault="00CC1707" w:rsidP="00B94D64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CC1707" w:rsidRDefault="00CC1707" w:rsidP="00B94D64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CC1707" w:rsidRDefault="00CC1707" w:rsidP="00B94D64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CC1707" w:rsidRDefault="00CC1707" w:rsidP="00B94D64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CC1707" w:rsidRDefault="00CC1707" w:rsidP="00B94D64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CC1707" w:rsidRDefault="00CC1707" w:rsidP="00B94D64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CC1707" w:rsidRDefault="00CC1707" w:rsidP="00B94D64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CC1707" w:rsidRDefault="00CC1707" w:rsidP="00B94D64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CC1707" w:rsidRDefault="00CC1707" w:rsidP="00B94D64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CC1707" w:rsidRDefault="00CC1707" w:rsidP="00B94D64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CC1707" w:rsidRDefault="00CC1707" w:rsidP="00B94D64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CC1707" w:rsidRDefault="00CC1707" w:rsidP="00B94D64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CC1707" w:rsidRDefault="00CC1707" w:rsidP="00B94D64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CC1707" w:rsidRDefault="00CC1707" w:rsidP="00B94D64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98580A" w:rsidRPr="00CC1707" w:rsidRDefault="00CC1707" w:rsidP="00CC1707">
      <w:pPr>
        <w:spacing w:line="360" w:lineRule="auto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2 </w:t>
      </w:r>
      <w:r w:rsidR="0098580A" w:rsidRPr="00CC1707">
        <w:rPr>
          <w:sz w:val="28"/>
          <w:szCs w:val="28"/>
        </w:rPr>
        <w:t>Анализ динамики состава и структуры расходов федерального бюджета РФ, бюджета субъекта Российской Федерации (Тюменской области), бюджета муниципального образования.</w:t>
      </w:r>
    </w:p>
    <w:p w:rsidR="00D45002" w:rsidRPr="00D45002" w:rsidRDefault="00D45002" w:rsidP="008D1717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D45002">
        <w:rPr>
          <w:sz w:val="28"/>
          <w:szCs w:val="28"/>
        </w:rPr>
        <w:t>Расходы федерального бюджета — это денежные средства, направляемые из федерального бюджета на финансовое обеспечение задач и функций государства.</w:t>
      </w:r>
    </w:p>
    <w:p w:rsidR="00D45002" w:rsidRPr="00D45002" w:rsidRDefault="00D45002" w:rsidP="008B0313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D45002">
        <w:rPr>
          <w:sz w:val="28"/>
          <w:szCs w:val="28"/>
        </w:rPr>
        <w:t>Практически расходы федерального бюджета — это денежные средства, направляемые из федерального бюджета на финансирование затрат общегосударственного характера, предусмотренных в Законе о федеральном бюджете на соответствующий финансовый год. Они выражают экономические отношения, связанные с распределением и перераспределением национального дохода, используемого на общегосударственные цели.</w:t>
      </w:r>
    </w:p>
    <w:p w:rsidR="00D45002" w:rsidRPr="00D45002" w:rsidRDefault="00D45002" w:rsidP="008B0313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D45002">
        <w:rPr>
          <w:sz w:val="28"/>
          <w:szCs w:val="28"/>
        </w:rPr>
        <w:t>Расходы федерального бюджета классифицируют:</w:t>
      </w:r>
    </w:p>
    <w:p w:rsidR="00D45002" w:rsidRPr="00D45002" w:rsidRDefault="00D45002" w:rsidP="008B0313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D45002">
        <w:rPr>
          <w:sz w:val="28"/>
          <w:szCs w:val="28"/>
        </w:rPr>
        <w:t>1) по экономической роли в процессе воспроизводства — на затраты, связанные с финансированием материального производства и содержанием непроизводственной сферы;</w:t>
      </w:r>
    </w:p>
    <w:p w:rsidR="00D45002" w:rsidRPr="00D45002" w:rsidRDefault="00D45002" w:rsidP="008B0313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D45002">
        <w:rPr>
          <w:sz w:val="28"/>
          <w:szCs w:val="28"/>
        </w:rPr>
        <w:t>2) по функциональному назначению — на затраты на содержание аппарата управления, финансирование народного хозяйства, социально-культурных мероприятий, обороны страны, правоохранительную деятельность, фундаментальные исследования и др.</w:t>
      </w:r>
    </w:p>
    <w:p w:rsidR="00D45002" w:rsidRPr="00D45002" w:rsidRDefault="00D45002" w:rsidP="008B0313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D45002">
        <w:rPr>
          <w:sz w:val="28"/>
          <w:szCs w:val="28"/>
        </w:rPr>
        <w:t>В составе расходов бюджета в зависимости от их экономического содержания выделяют текущие расходы и капитальные расходы.</w:t>
      </w:r>
    </w:p>
    <w:p w:rsidR="00D45002" w:rsidRPr="00D45002" w:rsidRDefault="00D45002" w:rsidP="008D1717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D45002">
        <w:rPr>
          <w:sz w:val="28"/>
          <w:szCs w:val="28"/>
        </w:rPr>
        <w:t>Капитальные расходы бюджета — часть расходов бюджета, обеспечивающая инновационную и инвестиционную деятельность. Сюда включаются статьи расходов, предназначенных для инвестиций (капитальных вложений) на воспроизводство основных фондов, их капитальный ремонт.</w:t>
      </w:r>
    </w:p>
    <w:p w:rsidR="008D1717" w:rsidRDefault="00D45002" w:rsidP="008D1717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D45002">
        <w:rPr>
          <w:sz w:val="28"/>
          <w:szCs w:val="28"/>
        </w:rPr>
        <w:t xml:space="preserve">Текущие расходы бюджета — часть расходов бюджета, обеспечивающая текущее функционирование органов государственной </w:t>
      </w:r>
      <w:r w:rsidRPr="00D45002">
        <w:rPr>
          <w:sz w:val="28"/>
          <w:szCs w:val="28"/>
        </w:rPr>
        <w:lastRenderedPageBreak/>
        <w:t>власти, бюджетных учреждений, состоящих на бюджетном финансировании из федерального бюджета, оказание государственной поддержки другим бюджетам и отдельным отраслям экономики в форме дотаций, субсидий и субвенций на текущее финансирование.</w:t>
      </w:r>
    </w:p>
    <w:p w:rsidR="0098580A" w:rsidRDefault="00D45002" w:rsidP="008D1717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рисунке 8 рассмотрим динамику расходов федерального бюджета. </w:t>
      </w:r>
    </w:p>
    <w:p w:rsidR="00D45002" w:rsidRDefault="00D45002" w:rsidP="00D45002">
      <w:pPr>
        <w:pStyle w:val="a6"/>
        <w:spacing w:before="0" w:beforeAutospacing="0" w:after="0" w:afterAutospacing="0"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Рисунок 8. Динамика расходов федерального бюджета. </w:t>
      </w:r>
    </w:p>
    <w:p w:rsidR="00D45002" w:rsidRDefault="00D45002" w:rsidP="00D45002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D45002">
        <w:rPr>
          <w:noProof/>
          <w:sz w:val="28"/>
          <w:szCs w:val="28"/>
        </w:rPr>
        <w:drawing>
          <wp:inline distT="0" distB="0" distL="0" distR="0">
            <wp:extent cx="5940425" cy="2772484"/>
            <wp:effectExtent l="19050" t="0" r="3175" b="0"/>
            <wp:docPr id="9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3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7724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45002" w:rsidRDefault="00D45002" w:rsidP="008D1717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Фактическое исполнение расходов (установленное законом) федерального бюджета представлено в таблице 5.</w:t>
      </w:r>
    </w:p>
    <w:p w:rsidR="00D45002" w:rsidRDefault="00D45002" w:rsidP="00D45002">
      <w:pPr>
        <w:pStyle w:val="a6"/>
        <w:spacing w:before="0" w:beforeAutospacing="0" w:after="0" w:afterAutospacing="0"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>Таблица 5. Динамика расходов федерального бюджета.</w:t>
      </w:r>
    </w:p>
    <w:tbl>
      <w:tblPr>
        <w:tblW w:w="9344" w:type="dxa"/>
        <w:jc w:val="center"/>
        <w:tblInd w:w="78" w:type="dxa"/>
        <w:tblLayout w:type="fixed"/>
        <w:tblLook w:val="0000"/>
      </w:tblPr>
      <w:tblGrid>
        <w:gridCol w:w="2645"/>
        <w:gridCol w:w="1302"/>
        <w:gridCol w:w="1302"/>
        <w:gridCol w:w="1304"/>
        <w:gridCol w:w="1302"/>
        <w:gridCol w:w="1489"/>
      </w:tblGrid>
      <w:tr w:rsidR="002D19E1" w:rsidRPr="00803393" w:rsidTr="00803393">
        <w:trPr>
          <w:trHeight w:val="482"/>
          <w:jc w:val="center"/>
        </w:trPr>
        <w:tc>
          <w:tcPr>
            <w:tcW w:w="2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19E1" w:rsidRPr="00803393" w:rsidRDefault="002D19E1" w:rsidP="00D45002">
            <w:pPr>
              <w:autoSpaceDE w:val="0"/>
              <w:autoSpaceDN w:val="0"/>
              <w:adjustRightInd w:val="0"/>
              <w:jc w:val="right"/>
              <w:rPr>
                <w:rFonts w:eastAsiaTheme="minorHAnsi"/>
                <w:color w:val="000000"/>
                <w:lang w:eastAsia="en-US"/>
              </w:rPr>
            </w:pP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19E1" w:rsidRPr="00803393" w:rsidRDefault="002D19E1" w:rsidP="00D45002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803393">
              <w:rPr>
                <w:rFonts w:eastAsiaTheme="minorHAnsi"/>
                <w:color w:val="000000"/>
                <w:lang w:eastAsia="en-US"/>
              </w:rPr>
              <w:t>2011</w:t>
            </w: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19E1" w:rsidRPr="00803393" w:rsidRDefault="002D19E1" w:rsidP="00D45002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803393">
              <w:rPr>
                <w:rFonts w:eastAsiaTheme="minorHAnsi"/>
                <w:color w:val="000000"/>
                <w:lang w:eastAsia="en-US"/>
              </w:rPr>
              <w:t>2012</w:t>
            </w:r>
          </w:p>
        </w:tc>
        <w:tc>
          <w:tcPr>
            <w:tcW w:w="13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19E1" w:rsidRPr="00803393" w:rsidRDefault="002D19E1" w:rsidP="00D45002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803393">
              <w:rPr>
                <w:rFonts w:eastAsiaTheme="minorHAnsi"/>
                <w:color w:val="000000"/>
                <w:lang w:eastAsia="en-US"/>
              </w:rPr>
              <w:t>2013</w:t>
            </w: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19E1" w:rsidRPr="00803393" w:rsidRDefault="002D19E1" w:rsidP="00D45002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803393">
              <w:rPr>
                <w:rFonts w:eastAsiaTheme="minorHAnsi"/>
                <w:color w:val="000000"/>
                <w:lang w:eastAsia="en-US"/>
              </w:rPr>
              <w:t>2014</w:t>
            </w:r>
          </w:p>
        </w:tc>
        <w:tc>
          <w:tcPr>
            <w:tcW w:w="14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19E1" w:rsidRPr="00803393" w:rsidRDefault="002D19E1" w:rsidP="00D45002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803393">
              <w:rPr>
                <w:rFonts w:eastAsiaTheme="minorHAnsi"/>
                <w:color w:val="000000"/>
                <w:lang w:eastAsia="en-US"/>
              </w:rPr>
              <w:t>2015</w:t>
            </w:r>
          </w:p>
        </w:tc>
      </w:tr>
      <w:tr w:rsidR="002D19E1" w:rsidRPr="00803393" w:rsidTr="00803393">
        <w:trPr>
          <w:trHeight w:val="482"/>
          <w:jc w:val="center"/>
        </w:trPr>
        <w:tc>
          <w:tcPr>
            <w:tcW w:w="2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19E1" w:rsidRPr="00803393" w:rsidRDefault="002D19E1" w:rsidP="00D45002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803393">
              <w:rPr>
                <w:rFonts w:eastAsiaTheme="minorHAnsi"/>
                <w:color w:val="000000"/>
                <w:lang w:eastAsia="en-US"/>
              </w:rPr>
              <w:t>фактическое исполнение по состоянию на 01.03.2015</w:t>
            </w: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19E1" w:rsidRPr="00803393" w:rsidRDefault="002D19E1" w:rsidP="00D45002">
            <w:pPr>
              <w:autoSpaceDE w:val="0"/>
              <w:autoSpaceDN w:val="0"/>
              <w:adjustRightInd w:val="0"/>
              <w:jc w:val="right"/>
              <w:rPr>
                <w:rFonts w:eastAsiaTheme="minorHAnsi"/>
                <w:color w:val="000000"/>
                <w:lang w:eastAsia="en-US"/>
              </w:rPr>
            </w:pPr>
            <w:r w:rsidRPr="00803393">
              <w:rPr>
                <w:rFonts w:eastAsiaTheme="minorHAnsi"/>
                <w:color w:val="000000"/>
                <w:lang w:eastAsia="en-US"/>
              </w:rPr>
              <w:t>10935,2</w:t>
            </w: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19E1" w:rsidRPr="00803393" w:rsidRDefault="002D19E1" w:rsidP="00D45002">
            <w:pPr>
              <w:autoSpaceDE w:val="0"/>
              <w:autoSpaceDN w:val="0"/>
              <w:adjustRightInd w:val="0"/>
              <w:jc w:val="right"/>
              <w:rPr>
                <w:rFonts w:eastAsiaTheme="minorHAnsi"/>
                <w:color w:val="000000"/>
                <w:lang w:eastAsia="en-US"/>
              </w:rPr>
            </w:pPr>
            <w:r w:rsidRPr="00803393">
              <w:rPr>
                <w:rFonts w:eastAsiaTheme="minorHAnsi"/>
                <w:color w:val="000000"/>
                <w:lang w:eastAsia="en-US"/>
              </w:rPr>
              <w:t>12890,8</w:t>
            </w:r>
          </w:p>
        </w:tc>
        <w:tc>
          <w:tcPr>
            <w:tcW w:w="13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19E1" w:rsidRPr="00803393" w:rsidRDefault="002D19E1" w:rsidP="00D45002">
            <w:pPr>
              <w:autoSpaceDE w:val="0"/>
              <w:autoSpaceDN w:val="0"/>
              <w:adjustRightInd w:val="0"/>
              <w:jc w:val="right"/>
              <w:rPr>
                <w:rFonts w:eastAsiaTheme="minorHAnsi"/>
                <w:color w:val="000000"/>
                <w:lang w:eastAsia="en-US"/>
              </w:rPr>
            </w:pPr>
            <w:r w:rsidRPr="00803393">
              <w:rPr>
                <w:rFonts w:eastAsiaTheme="minorHAnsi"/>
                <w:color w:val="000000"/>
                <w:lang w:eastAsia="en-US"/>
              </w:rPr>
              <w:t>13342,9</w:t>
            </w: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19E1" w:rsidRPr="00803393" w:rsidRDefault="002D19E1" w:rsidP="00D45002">
            <w:pPr>
              <w:autoSpaceDE w:val="0"/>
              <w:autoSpaceDN w:val="0"/>
              <w:adjustRightInd w:val="0"/>
              <w:jc w:val="right"/>
              <w:rPr>
                <w:rFonts w:eastAsiaTheme="minorHAnsi"/>
                <w:color w:val="000000"/>
                <w:lang w:eastAsia="en-US"/>
              </w:rPr>
            </w:pPr>
            <w:r w:rsidRPr="00803393">
              <w:rPr>
                <w:rFonts w:eastAsiaTheme="minorHAnsi"/>
                <w:color w:val="000000"/>
                <w:lang w:eastAsia="en-US"/>
              </w:rPr>
              <w:t>14830,6</w:t>
            </w:r>
          </w:p>
        </w:tc>
        <w:tc>
          <w:tcPr>
            <w:tcW w:w="14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19E1" w:rsidRPr="00803393" w:rsidRDefault="002D19E1" w:rsidP="00D45002">
            <w:pPr>
              <w:autoSpaceDE w:val="0"/>
              <w:autoSpaceDN w:val="0"/>
              <w:adjustRightInd w:val="0"/>
              <w:jc w:val="right"/>
              <w:rPr>
                <w:rFonts w:eastAsiaTheme="minorHAnsi"/>
                <w:color w:val="000000"/>
                <w:lang w:eastAsia="en-US"/>
              </w:rPr>
            </w:pPr>
            <w:r w:rsidRPr="00803393">
              <w:rPr>
                <w:rFonts w:eastAsiaTheme="minorHAnsi"/>
                <w:color w:val="000000"/>
                <w:lang w:eastAsia="en-US"/>
              </w:rPr>
              <w:t>2958,7</w:t>
            </w:r>
          </w:p>
        </w:tc>
      </w:tr>
      <w:tr w:rsidR="002D19E1" w:rsidRPr="00803393" w:rsidTr="00803393">
        <w:trPr>
          <w:trHeight w:val="482"/>
          <w:jc w:val="center"/>
        </w:trPr>
        <w:tc>
          <w:tcPr>
            <w:tcW w:w="2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19E1" w:rsidRPr="00803393" w:rsidRDefault="002D19E1" w:rsidP="00D45002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803393">
              <w:rPr>
                <w:rFonts w:eastAsiaTheme="minorHAnsi"/>
                <w:color w:val="000000"/>
                <w:lang w:eastAsia="en-US"/>
              </w:rPr>
              <w:t>утверждено законом</w:t>
            </w: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19E1" w:rsidRPr="00803393" w:rsidRDefault="002D19E1" w:rsidP="00D45002">
            <w:pPr>
              <w:autoSpaceDE w:val="0"/>
              <w:autoSpaceDN w:val="0"/>
              <w:adjustRightInd w:val="0"/>
              <w:jc w:val="right"/>
              <w:rPr>
                <w:rFonts w:eastAsiaTheme="minorHAnsi"/>
                <w:color w:val="000000"/>
                <w:lang w:eastAsia="en-US"/>
              </w:rPr>
            </w:pPr>
            <w:r w:rsidRPr="00803393">
              <w:rPr>
                <w:rFonts w:eastAsiaTheme="minorHAnsi"/>
                <w:color w:val="000000"/>
                <w:lang w:eastAsia="en-US"/>
              </w:rPr>
              <w:t>0,0</w:t>
            </w: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19E1" w:rsidRPr="00803393" w:rsidRDefault="002D19E1" w:rsidP="00D45002">
            <w:pPr>
              <w:autoSpaceDE w:val="0"/>
              <w:autoSpaceDN w:val="0"/>
              <w:adjustRightInd w:val="0"/>
              <w:jc w:val="right"/>
              <w:rPr>
                <w:rFonts w:eastAsiaTheme="minorHAnsi"/>
                <w:color w:val="000000"/>
                <w:lang w:eastAsia="en-US"/>
              </w:rPr>
            </w:pPr>
            <w:r w:rsidRPr="00803393">
              <w:rPr>
                <w:rFonts w:eastAsiaTheme="minorHAnsi"/>
                <w:color w:val="000000"/>
                <w:lang w:eastAsia="en-US"/>
              </w:rPr>
              <w:t>0,0</w:t>
            </w:r>
          </w:p>
        </w:tc>
        <w:tc>
          <w:tcPr>
            <w:tcW w:w="13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19E1" w:rsidRPr="00803393" w:rsidRDefault="002D19E1" w:rsidP="00D45002">
            <w:pPr>
              <w:autoSpaceDE w:val="0"/>
              <w:autoSpaceDN w:val="0"/>
              <w:adjustRightInd w:val="0"/>
              <w:jc w:val="right"/>
              <w:rPr>
                <w:rFonts w:eastAsiaTheme="minorHAnsi"/>
                <w:color w:val="000000"/>
                <w:lang w:eastAsia="en-US"/>
              </w:rPr>
            </w:pPr>
            <w:r w:rsidRPr="00803393">
              <w:rPr>
                <w:rFonts w:eastAsiaTheme="minorHAnsi"/>
                <w:color w:val="000000"/>
                <w:lang w:eastAsia="en-US"/>
              </w:rPr>
              <w:t>0,0</w:t>
            </w: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19E1" w:rsidRPr="00803393" w:rsidRDefault="002D19E1" w:rsidP="00D45002">
            <w:pPr>
              <w:autoSpaceDE w:val="0"/>
              <w:autoSpaceDN w:val="0"/>
              <w:adjustRightInd w:val="0"/>
              <w:jc w:val="right"/>
              <w:rPr>
                <w:rFonts w:eastAsiaTheme="minorHAnsi"/>
                <w:color w:val="000000"/>
                <w:lang w:eastAsia="en-US"/>
              </w:rPr>
            </w:pPr>
            <w:r w:rsidRPr="00803393">
              <w:rPr>
                <w:rFonts w:eastAsiaTheme="minorHAnsi"/>
                <w:color w:val="000000"/>
                <w:lang w:eastAsia="en-US"/>
              </w:rPr>
              <w:t>13960,1</w:t>
            </w:r>
          </w:p>
        </w:tc>
        <w:tc>
          <w:tcPr>
            <w:tcW w:w="14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19E1" w:rsidRPr="00803393" w:rsidRDefault="002D19E1" w:rsidP="00D45002">
            <w:pPr>
              <w:autoSpaceDE w:val="0"/>
              <w:autoSpaceDN w:val="0"/>
              <w:adjustRightInd w:val="0"/>
              <w:jc w:val="right"/>
              <w:rPr>
                <w:rFonts w:eastAsiaTheme="minorHAnsi"/>
                <w:color w:val="000000"/>
                <w:lang w:eastAsia="en-US"/>
              </w:rPr>
            </w:pPr>
            <w:r w:rsidRPr="00803393">
              <w:rPr>
                <w:rFonts w:eastAsiaTheme="minorHAnsi"/>
                <w:color w:val="000000"/>
                <w:lang w:eastAsia="en-US"/>
              </w:rPr>
              <w:t>15513,1</w:t>
            </w:r>
          </w:p>
        </w:tc>
      </w:tr>
      <w:tr w:rsidR="002D19E1" w:rsidRPr="00803393" w:rsidTr="00803393">
        <w:trPr>
          <w:trHeight w:val="482"/>
          <w:jc w:val="center"/>
        </w:trPr>
        <w:tc>
          <w:tcPr>
            <w:tcW w:w="2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19E1" w:rsidRPr="00803393" w:rsidRDefault="002D19E1" w:rsidP="00D45002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803393">
              <w:rPr>
                <w:rFonts w:eastAsiaTheme="minorHAnsi"/>
                <w:color w:val="000000"/>
                <w:lang w:eastAsia="en-US"/>
              </w:rPr>
              <w:t>% к ВВП</w:t>
            </w: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19E1" w:rsidRPr="00803393" w:rsidRDefault="002D19E1" w:rsidP="00D45002">
            <w:pPr>
              <w:autoSpaceDE w:val="0"/>
              <w:autoSpaceDN w:val="0"/>
              <w:adjustRightInd w:val="0"/>
              <w:jc w:val="right"/>
              <w:rPr>
                <w:rFonts w:eastAsiaTheme="minorHAnsi"/>
                <w:color w:val="000000"/>
                <w:lang w:eastAsia="en-US"/>
              </w:rPr>
            </w:pPr>
            <w:r w:rsidRPr="00803393">
              <w:rPr>
                <w:rFonts w:eastAsiaTheme="minorHAnsi"/>
                <w:color w:val="000000"/>
                <w:lang w:eastAsia="en-US"/>
              </w:rPr>
              <w:t>19,5</w:t>
            </w: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19E1" w:rsidRPr="00803393" w:rsidRDefault="002D19E1" w:rsidP="00D45002">
            <w:pPr>
              <w:autoSpaceDE w:val="0"/>
              <w:autoSpaceDN w:val="0"/>
              <w:adjustRightInd w:val="0"/>
              <w:jc w:val="right"/>
              <w:rPr>
                <w:rFonts w:eastAsiaTheme="minorHAnsi"/>
                <w:color w:val="000000"/>
                <w:lang w:eastAsia="en-US"/>
              </w:rPr>
            </w:pPr>
            <w:r w:rsidRPr="00803393">
              <w:rPr>
                <w:rFonts w:eastAsiaTheme="minorHAnsi"/>
                <w:color w:val="000000"/>
                <w:lang w:eastAsia="en-US"/>
              </w:rPr>
              <w:t>20,7</w:t>
            </w:r>
          </w:p>
        </w:tc>
        <w:tc>
          <w:tcPr>
            <w:tcW w:w="13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19E1" w:rsidRPr="00803393" w:rsidRDefault="002D19E1" w:rsidP="00D45002">
            <w:pPr>
              <w:autoSpaceDE w:val="0"/>
              <w:autoSpaceDN w:val="0"/>
              <w:adjustRightInd w:val="0"/>
              <w:jc w:val="right"/>
              <w:rPr>
                <w:rFonts w:eastAsiaTheme="minorHAnsi"/>
                <w:color w:val="000000"/>
                <w:lang w:eastAsia="en-US"/>
              </w:rPr>
            </w:pPr>
            <w:r w:rsidRPr="00803393">
              <w:rPr>
                <w:rFonts w:eastAsiaTheme="minorHAnsi"/>
                <w:color w:val="000000"/>
                <w:lang w:eastAsia="en-US"/>
              </w:rPr>
              <w:t>20,2</w:t>
            </w:r>
          </w:p>
        </w:tc>
        <w:tc>
          <w:tcPr>
            <w:tcW w:w="1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19E1" w:rsidRPr="00803393" w:rsidRDefault="002D19E1" w:rsidP="00D45002">
            <w:pPr>
              <w:autoSpaceDE w:val="0"/>
              <w:autoSpaceDN w:val="0"/>
              <w:adjustRightInd w:val="0"/>
              <w:jc w:val="right"/>
              <w:rPr>
                <w:rFonts w:eastAsiaTheme="minorHAnsi"/>
                <w:color w:val="000000"/>
                <w:lang w:eastAsia="en-US"/>
              </w:rPr>
            </w:pPr>
            <w:r w:rsidRPr="00803393">
              <w:rPr>
                <w:rFonts w:eastAsiaTheme="minorHAnsi"/>
                <w:color w:val="000000"/>
                <w:lang w:eastAsia="en-US"/>
              </w:rPr>
              <w:t>19,0</w:t>
            </w:r>
          </w:p>
        </w:tc>
        <w:tc>
          <w:tcPr>
            <w:tcW w:w="14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19E1" w:rsidRPr="00803393" w:rsidRDefault="002D19E1" w:rsidP="00D45002">
            <w:pPr>
              <w:autoSpaceDE w:val="0"/>
              <w:autoSpaceDN w:val="0"/>
              <w:adjustRightInd w:val="0"/>
              <w:jc w:val="right"/>
              <w:rPr>
                <w:rFonts w:eastAsiaTheme="minorHAnsi"/>
                <w:color w:val="000000"/>
                <w:lang w:eastAsia="en-US"/>
              </w:rPr>
            </w:pPr>
            <w:r w:rsidRPr="00803393">
              <w:rPr>
                <w:rFonts w:eastAsiaTheme="minorHAnsi"/>
                <w:color w:val="000000"/>
                <w:lang w:eastAsia="en-US"/>
              </w:rPr>
              <w:t>20,0</w:t>
            </w:r>
          </w:p>
        </w:tc>
      </w:tr>
    </w:tbl>
    <w:p w:rsidR="002D19E1" w:rsidRDefault="002D19E1" w:rsidP="00803393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2D19E1">
        <w:rPr>
          <w:sz w:val="28"/>
          <w:szCs w:val="28"/>
        </w:rPr>
        <w:t>Структура расходов федерального бюджета в 2015 году</w:t>
      </w:r>
      <w:r>
        <w:rPr>
          <w:sz w:val="28"/>
          <w:szCs w:val="28"/>
        </w:rPr>
        <w:t xml:space="preserve">, а также фактическое исполнение по состоянию на 01.03.2015, </w:t>
      </w:r>
      <w:proofErr w:type="gramStart"/>
      <w:r>
        <w:rPr>
          <w:sz w:val="28"/>
          <w:szCs w:val="28"/>
        </w:rPr>
        <w:t>представлены</w:t>
      </w:r>
      <w:proofErr w:type="gramEnd"/>
      <w:r>
        <w:rPr>
          <w:sz w:val="28"/>
          <w:szCs w:val="28"/>
        </w:rPr>
        <w:t xml:space="preserve"> на рисунке 9.</w:t>
      </w:r>
    </w:p>
    <w:p w:rsidR="00803393" w:rsidRDefault="00803393" w:rsidP="00803393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803393" w:rsidRDefault="00803393" w:rsidP="00803393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2D19E1" w:rsidRDefault="002D19E1" w:rsidP="002D19E1">
      <w:pPr>
        <w:pStyle w:val="a6"/>
        <w:spacing w:before="0" w:beforeAutospacing="0" w:after="0" w:afterAutospacing="0"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Рисунок 9. </w:t>
      </w:r>
      <w:r w:rsidRPr="002D19E1">
        <w:rPr>
          <w:sz w:val="28"/>
          <w:szCs w:val="28"/>
        </w:rPr>
        <w:t>Структура расходов федерального бюджета в 2015 году</w:t>
      </w:r>
      <w:r>
        <w:rPr>
          <w:sz w:val="28"/>
          <w:szCs w:val="28"/>
        </w:rPr>
        <w:t>, фактическое исполнение по состоянию на 01.03.2015</w:t>
      </w:r>
    </w:p>
    <w:p w:rsidR="002D19E1" w:rsidRPr="00CB43B7" w:rsidRDefault="002D19E1" w:rsidP="00D45002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40425" cy="2285365"/>
            <wp:effectExtent l="19050" t="0" r="3175" b="0"/>
            <wp:docPr id="10" name="Рисунок 9" descr="расход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сходы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85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19E1" w:rsidRDefault="002D19E1" w:rsidP="00803393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B43B7">
        <w:rPr>
          <w:sz w:val="28"/>
          <w:szCs w:val="28"/>
        </w:rPr>
        <w:t xml:space="preserve">Из </w:t>
      </w:r>
      <w:r>
        <w:rPr>
          <w:sz w:val="28"/>
          <w:szCs w:val="28"/>
        </w:rPr>
        <w:t>данных, приведенных на рисунке 9</w:t>
      </w:r>
      <w:r w:rsidRPr="00CB43B7">
        <w:rPr>
          <w:sz w:val="28"/>
          <w:szCs w:val="28"/>
        </w:rPr>
        <w:t xml:space="preserve">, следует, что существенную часть </w:t>
      </w:r>
      <w:r>
        <w:rPr>
          <w:sz w:val="28"/>
          <w:szCs w:val="28"/>
        </w:rPr>
        <w:t>расходов</w:t>
      </w:r>
      <w:r w:rsidRPr="00CB43B7">
        <w:rPr>
          <w:sz w:val="28"/>
          <w:szCs w:val="28"/>
        </w:rPr>
        <w:t xml:space="preserve"> со</w:t>
      </w:r>
      <w:r w:rsidRPr="00CB43B7">
        <w:rPr>
          <w:sz w:val="28"/>
          <w:szCs w:val="28"/>
        </w:rPr>
        <w:softHyphen/>
        <w:t xml:space="preserve">ставляют: </w:t>
      </w:r>
      <w:r>
        <w:rPr>
          <w:sz w:val="28"/>
          <w:szCs w:val="28"/>
        </w:rPr>
        <w:t>н</w:t>
      </w:r>
      <w:r w:rsidRPr="002D19E1">
        <w:rPr>
          <w:sz w:val="28"/>
          <w:szCs w:val="28"/>
        </w:rPr>
        <w:t>ациональная оборона</w:t>
      </w:r>
      <w:r>
        <w:rPr>
          <w:sz w:val="28"/>
          <w:szCs w:val="28"/>
        </w:rPr>
        <w:t xml:space="preserve"> 42,6%. </w:t>
      </w:r>
      <w:r w:rsidR="0065362B">
        <w:rPr>
          <w:sz w:val="28"/>
          <w:szCs w:val="28"/>
        </w:rPr>
        <w:t>Значительную долю составляет социальная политика 20,8%. . Национальная экономика - 9,1%, национальная безопасность и правоохранительная деятельность 8,5%, межбюджетные трансферты общего характера бюджетам бюджетной системы РФ 4,7% и прочие расходы составляют 14,3%.</w:t>
      </w:r>
    </w:p>
    <w:p w:rsidR="0065362B" w:rsidRDefault="0065362B" w:rsidP="0065362B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На рисунке 10, рассмотрим структуру</w:t>
      </w:r>
      <w:r w:rsidRPr="002D19E1">
        <w:rPr>
          <w:sz w:val="28"/>
          <w:szCs w:val="28"/>
        </w:rPr>
        <w:t xml:space="preserve"> расх</w:t>
      </w:r>
      <w:r>
        <w:rPr>
          <w:sz w:val="28"/>
          <w:szCs w:val="28"/>
        </w:rPr>
        <w:t>одов федерального бюджета в 2014</w:t>
      </w:r>
      <w:r w:rsidRPr="002D19E1">
        <w:rPr>
          <w:sz w:val="28"/>
          <w:szCs w:val="28"/>
        </w:rPr>
        <w:t xml:space="preserve"> году</w:t>
      </w:r>
      <w:r>
        <w:rPr>
          <w:sz w:val="28"/>
          <w:szCs w:val="28"/>
        </w:rPr>
        <w:t>, а также фактическое исполнение по состоянию на 01.01.2015.</w:t>
      </w:r>
    </w:p>
    <w:p w:rsidR="0065362B" w:rsidRDefault="0065362B" w:rsidP="00803393">
      <w:pPr>
        <w:pStyle w:val="a6"/>
        <w:spacing w:before="0" w:beforeAutospacing="0" w:after="0" w:afterAutospacing="0" w:line="360" w:lineRule="auto"/>
        <w:ind w:firstLine="708"/>
        <w:jc w:val="right"/>
        <w:rPr>
          <w:sz w:val="28"/>
          <w:szCs w:val="28"/>
        </w:rPr>
      </w:pPr>
      <w:r>
        <w:rPr>
          <w:sz w:val="28"/>
          <w:szCs w:val="28"/>
        </w:rPr>
        <w:t>Рисунок 10.Структура</w:t>
      </w:r>
      <w:r w:rsidRPr="002D19E1">
        <w:rPr>
          <w:sz w:val="28"/>
          <w:szCs w:val="28"/>
        </w:rPr>
        <w:t xml:space="preserve"> расх</w:t>
      </w:r>
      <w:r>
        <w:rPr>
          <w:sz w:val="28"/>
          <w:szCs w:val="28"/>
        </w:rPr>
        <w:t>одов федерального бюджета в 2014</w:t>
      </w:r>
      <w:r w:rsidRPr="002D19E1">
        <w:rPr>
          <w:sz w:val="28"/>
          <w:szCs w:val="28"/>
        </w:rPr>
        <w:t xml:space="preserve"> году</w:t>
      </w:r>
      <w:r>
        <w:rPr>
          <w:sz w:val="28"/>
          <w:szCs w:val="28"/>
        </w:rPr>
        <w:t xml:space="preserve">, а также фактическое исполнение по состоянию на 01.01.2015. </w:t>
      </w:r>
    </w:p>
    <w:p w:rsidR="0065362B" w:rsidRDefault="0065362B" w:rsidP="0065362B">
      <w:pPr>
        <w:pStyle w:val="a6"/>
        <w:spacing w:before="0" w:beforeAutospacing="0" w:after="0" w:afterAutospacing="0" w:line="360" w:lineRule="auto"/>
        <w:jc w:val="right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40425" cy="2323465"/>
            <wp:effectExtent l="19050" t="0" r="3175" b="0"/>
            <wp:docPr id="11" name="Рисунок 10" descr="расходы20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сходы2014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2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362B" w:rsidRDefault="0065362B" w:rsidP="000637E6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B43B7">
        <w:rPr>
          <w:sz w:val="28"/>
          <w:szCs w:val="28"/>
        </w:rPr>
        <w:t xml:space="preserve">Из </w:t>
      </w:r>
      <w:r>
        <w:rPr>
          <w:sz w:val="28"/>
          <w:szCs w:val="28"/>
        </w:rPr>
        <w:t>данных, приведенных на рисунке 10</w:t>
      </w:r>
      <w:r w:rsidRPr="00CB43B7">
        <w:rPr>
          <w:sz w:val="28"/>
          <w:szCs w:val="28"/>
        </w:rPr>
        <w:t xml:space="preserve">, следует, что существенную часть </w:t>
      </w:r>
      <w:r>
        <w:rPr>
          <w:sz w:val="28"/>
          <w:szCs w:val="28"/>
        </w:rPr>
        <w:t>расходов</w:t>
      </w:r>
      <w:r w:rsidRPr="00CB43B7">
        <w:rPr>
          <w:sz w:val="28"/>
          <w:szCs w:val="28"/>
        </w:rPr>
        <w:t xml:space="preserve"> со</w:t>
      </w:r>
      <w:r w:rsidRPr="00CB43B7">
        <w:rPr>
          <w:sz w:val="28"/>
          <w:szCs w:val="28"/>
        </w:rPr>
        <w:softHyphen/>
        <w:t xml:space="preserve">ставляют: </w:t>
      </w:r>
      <w:r>
        <w:rPr>
          <w:sz w:val="28"/>
          <w:szCs w:val="28"/>
        </w:rPr>
        <w:t xml:space="preserve">социальная политика 23,3%, национальная </w:t>
      </w:r>
      <w:r>
        <w:rPr>
          <w:sz w:val="28"/>
          <w:szCs w:val="28"/>
        </w:rPr>
        <w:lastRenderedPageBreak/>
        <w:t>экономика 20,7%. Значительную долю составляет национальная оборона 16,7%, национальная безопасность и правоохранительная деятельность 14,1%. Общегосударственные вопросы – 6,3% и прочие расходы составляют 19%.</w:t>
      </w:r>
    </w:p>
    <w:p w:rsidR="0065362B" w:rsidRDefault="0065362B" w:rsidP="000637E6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На рисунке 11, рассмотрим структуру</w:t>
      </w:r>
      <w:r w:rsidRPr="002D19E1">
        <w:rPr>
          <w:sz w:val="28"/>
          <w:szCs w:val="28"/>
        </w:rPr>
        <w:t xml:space="preserve"> расх</w:t>
      </w:r>
      <w:r>
        <w:rPr>
          <w:sz w:val="28"/>
          <w:szCs w:val="28"/>
        </w:rPr>
        <w:t>одов федерального бюджета в 2013</w:t>
      </w:r>
      <w:r w:rsidRPr="002D19E1">
        <w:rPr>
          <w:sz w:val="28"/>
          <w:szCs w:val="28"/>
        </w:rPr>
        <w:t xml:space="preserve"> году</w:t>
      </w:r>
      <w:r>
        <w:rPr>
          <w:sz w:val="28"/>
          <w:szCs w:val="28"/>
        </w:rPr>
        <w:t>, а также фактическое исполнение по состоянию на 01.01.2014.</w:t>
      </w:r>
    </w:p>
    <w:p w:rsidR="0065362B" w:rsidRDefault="0065362B" w:rsidP="0065362B">
      <w:pPr>
        <w:pStyle w:val="a6"/>
        <w:spacing w:before="0" w:beforeAutospacing="0" w:after="0" w:afterAutospacing="0"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>Рисунок 11.Структура</w:t>
      </w:r>
      <w:r w:rsidRPr="002D19E1">
        <w:rPr>
          <w:sz w:val="28"/>
          <w:szCs w:val="28"/>
        </w:rPr>
        <w:t xml:space="preserve"> расх</w:t>
      </w:r>
      <w:r>
        <w:rPr>
          <w:sz w:val="28"/>
          <w:szCs w:val="28"/>
        </w:rPr>
        <w:t>одов федерального бюджета в 2013</w:t>
      </w:r>
      <w:r w:rsidRPr="002D19E1">
        <w:rPr>
          <w:sz w:val="28"/>
          <w:szCs w:val="28"/>
        </w:rPr>
        <w:t xml:space="preserve"> году</w:t>
      </w:r>
      <w:r>
        <w:rPr>
          <w:sz w:val="28"/>
          <w:szCs w:val="28"/>
        </w:rPr>
        <w:t xml:space="preserve">, а также фактическое исполнение по состоянию на 01.01.2014. </w:t>
      </w:r>
    </w:p>
    <w:p w:rsidR="0065362B" w:rsidRDefault="0065362B" w:rsidP="0065362B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40425" cy="2155190"/>
            <wp:effectExtent l="19050" t="0" r="3175" b="0"/>
            <wp:docPr id="12" name="Рисунок 11" descr="расходы20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сходы2013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55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37E6" w:rsidRDefault="000637E6" w:rsidP="000637E6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B43B7">
        <w:rPr>
          <w:sz w:val="28"/>
          <w:szCs w:val="28"/>
        </w:rPr>
        <w:t xml:space="preserve">Из </w:t>
      </w:r>
      <w:r>
        <w:rPr>
          <w:sz w:val="28"/>
          <w:szCs w:val="28"/>
        </w:rPr>
        <w:t>данных, приведенных на рисунке 11</w:t>
      </w:r>
      <w:r w:rsidRPr="00CB43B7">
        <w:rPr>
          <w:sz w:val="28"/>
          <w:szCs w:val="28"/>
        </w:rPr>
        <w:t xml:space="preserve">, следует, что существенную часть </w:t>
      </w:r>
      <w:r>
        <w:rPr>
          <w:sz w:val="28"/>
          <w:szCs w:val="28"/>
        </w:rPr>
        <w:t>расходов</w:t>
      </w:r>
      <w:r w:rsidRPr="00CB43B7">
        <w:rPr>
          <w:sz w:val="28"/>
          <w:szCs w:val="28"/>
        </w:rPr>
        <w:t xml:space="preserve"> со</w:t>
      </w:r>
      <w:r w:rsidRPr="00CB43B7">
        <w:rPr>
          <w:sz w:val="28"/>
          <w:szCs w:val="28"/>
        </w:rPr>
        <w:softHyphen/>
        <w:t xml:space="preserve">ставляют: </w:t>
      </w:r>
      <w:r>
        <w:rPr>
          <w:sz w:val="28"/>
          <w:szCs w:val="28"/>
        </w:rPr>
        <w:t>социальная политика 28,7%. Значительную долю составляет национальная оборона 15,8%, национальная безопасность и правоохранительная деятельность 15,5%, национальная экономика 13,9 %. Общегосударственные вопросы – 6,4% и прочие расходы составляют 19,8%.</w:t>
      </w:r>
    </w:p>
    <w:p w:rsidR="00803393" w:rsidRDefault="000637E6" w:rsidP="00803393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На рисунке 12, рассмотрим структуру</w:t>
      </w:r>
      <w:r w:rsidRPr="002D19E1">
        <w:rPr>
          <w:sz w:val="28"/>
          <w:szCs w:val="28"/>
        </w:rPr>
        <w:t xml:space="preserve"> расх</w:t>
      </w:r>
      <w:r>
        <w:rPr>
          <w:sz w:val="28"/>
          <w:szCs w:val="28"/>
        </w:rPr>
        <w:t>одов федерального бюджета в 2012</w:t>
      </w:r>
      <w:r w:rsidRPr="002D19E1">
        <w:rPr>
          <w:sz w:val="28"/>
          <w:szCs w:val="28"/>
        </w:rPr>
        <w:t xml:space="preserve"> году</w:t>
      </w:r>
      <w:r>
        <w:rPr>
          <w:sz w:val="28"/>
          <w:szCs w:val="28"/>
        </w:rPr>
        <w:t>, а также фактическое исполнение по состоянию на 01.01.2013.</w:t>
      </w:r>
    </w:p>
    <w:p w:rsidR="00CC1707" w:rsidRDefault="00CC1707" w:rsidP="000637E6">
      <w:pPr>
        <w:pStyle w:val="a6"/>
        <w:spacing w:before="0" w:beforeAutospacing="0" w:after="0" w:afterAutospacing="0" w:line="360" w:lineRule="auto"/>
        <w:jc w:val="right"/>
        <w:rPr>
          <w:sz w:val="28"/>
          <w:szCs w:val="28"/>
        </w:rPr>
      </w:pPr>
    </w:p>
    <w:p w:rsidR="00CC1707" w:rsidRDefault="00CC1707" w:rsidP="000637E6">
      <w:pPr>
        <w:pStyle w:val="a6"/>
        <w:spacing w:before="0" w:beforeAutospacing="0" w:after="0" w:afterAutospacing="0" w:line="360" w:lineRule="auto"/>
        <w:jc w:val="right"/>
        <w:rPr>
          <w:sz w:val="28"/>
          <w:szCs w:val="28"/>
        </w:rPr>
      </w:pPr>
    </w:p>
    <w:p w:rsidR="00CC1707" w:rsidRDefault="00CC1707" w:rsidP="000637E6">
      <w:pPr>
        <w:pStyle w:val="a6"/>
        <w:spacing w:before="0" w:beforeAutospacing="0" w:after="0" w:afterAutospacing="0" w:line="360" w:lineRule="auto"/>
        <w:jc w:val="right"/>
        <w:rPr>
          <w:sz w:val="28"/>
          <w:szCs w:val="28"/>
        </w:rPr>
      </w:pPr>
    </w:p>
    <w:p w:rsidR="00CC1707" w:rsidRDefault="00CC1707" w:rsidP="000637E6">
      <w:pPr>
        <w:pStyle w:val="a6"/>
        <w:spacing w:before="0" w:beforeAutospacing="0" w:after="0" w:afterAutospacing="0" w:line="360" w:lineRule="auto"/>
        <w:jc w:val="right"/>
        <w:rPr>
          <w:sz w:val="28"/>
          <w:szCs w:val="28"/>
        </w:rPr>
      </w:pPr>
    </w:p>
    <w:p w:rsidR="00CC1707" w:rsidRDefault="00CC1707" w:rsidP="000637E6">
      <w:pPr>
        <w:pStyle w:val="a6"/>
        <w:spacing w:before="0" w:beforeAutospacing="0" w:after="0" w:afterAutospacing="0" w:line="360" w:lineRule="auto"/>
        <w:jc w:val="right"/>
        <w:rPr>
          <w:sz w:val="28"/>
          <w:szCs w:val="28"/>
        </w:rPr>
      </w:pPr>
    </w:p>
    <w:p w:rsidR="00CC1707" w:rsidRDefault="00CC1707" w:rsidP="000637E6">
      <w:pPr>
        <w:pStyle w:val="a6"/>
        <w:spacing w:before="0" w:beforeAutospacing="0" w:after="0" w:afterAutospacing="0" w:line="360" w:lineRule="auto"/>
        <w:jc w:val="right"/>
        <w:rPr>
          <w:sz w:val="28"/>
          <w:szCs w:val="28"/>
        </w:rPr>
      </w:pPr>
    </w:p>
    <w:p w:rsidR="000637E6" w:rsidRDefault="000637E6" w:rsidP="000637E6">
      <w:pPr>
        <w:pStyle w:val="a6"/>
        <w:spacing w:before="0" w:beforeAutospacing="0" w:after="0" w:afterAutospacing="0"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Рисунок 12.Структура</w:t>
      </w:r>
      <w:r w:rsidRPr="002D19E1">
        <w:rPr>
          <w:sz w:val="28"/>
          <w:szCs w:val="28"/>
        </w:rPr>
        <w:t xml:space="preserve"> расх</w:t>
      </w:r>
      <w:r>
        <w:rPr>
          <w:sz w:val="28"/>
          <w:szCs w:val="28"/>
        </w:rPr>
        <w:t>одов федерального бюджета в 2012</w:t>
      </w:r>
      <w:r w:rsidRPr="002D19E1">
        <w:rPr>
          <w:sz w:val="28"/>
          <w:szCs w:val="28"/>
        </w:rPr>
        <w:t xml:space="preserve"> году</w:t>
      </w:r>
      <w:r>
        <w:rPr>
          <w:sz w:val="28"/>
          <w:szCs w:val="28"/>
        </w:rPr>
        <w:t xml:space="preserve">, а также фактическое исполнение по состоянию на 01.01.2013. </w:t>
      </w:r>
    </w:p>
    <w:p w:rsidR="000637E6" w:rsidRDefault="000637E6" w:rsidP="000637E6">
      <w:pPr>
        <w:pStyle w:val="a6"/>
        <w:spacing w:before="0" w:beforeAutospacing="0" w:after="0" w:afterAutospacing="0" w:line="360" w:lineRule="auto"/>
        <w:jc w:val="right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40425" cy="1714500"/>
            <wp:effectExtent l="19050" t="0" r="3175" b="0"/>
            <wp:docPr id="13" name="Рисунок 12" descr="расходы20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сходы2012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37E6" w:rsidRDefault="000637E6" w:rsidP="000637E6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B43B7">
        <w:rPr>
          <w:sz w:val="28"/>
          <w:szCs w:val="28"/>
        </w:rPr>
        <w:t xml:space="preserve">Из </w:t>
      </w:r>
      <w:r>
        <w:rPr>
          <w:sz w:val="28"/>
          <w:szCs w:val="28"/>
        </w:rPr>
        <w:t>данных, приведенных на рисунке 12</w:t>
      </w:r>
      <w:r w:rsidRPr="00CB43B7">
        <w:rPr>
          <w:sz w:val="28"/>
          <w:szCs w:val="28"/>
        </w:rPr>
        <w:t xml:space="preserve">, следует, что существенную часть </w:t>
      </w:r>
      <w:r>
        <w:rPr>
          <w:sz w:val="28"/>
          <w:szCs w:val="28"/>
        </w:rPr>
        <w:t>расходов</w:t>
      </w:r>
      <w:r w:rsidRPr="00CB43B7">
        <w:rPr>
          <w:sz w:val="28"/>
          <w:szCs w:val="28"/>
        </w:rPr>
        <w:t xml:space="preserve"> со</w:t>
      </w:r>
      <w:r w:rsidRPr="00CB43B7">
        <w:rPr>
          <w:sz w:val="28"/>
          <w:szCs w:val="28"/>
        </w:rPr>
        <w:softHyphen/>
        <w:t xml:space="preserve">ставляют: </w:t>
      </w:r>
      <w:r>
        <w:rPr>
          <w:sz w:val="28"/>
          <w:szCs w:val="28"/>
        </w:rPr>
        <w:t>социальная политика 29,9%. Значительную долю составляет национальная экономика 15,3%, национальная безопасность и правоохранительная деятельность 14,3%, национальная оборона 14,1 %. Общегосударственные вопросы – 6,3% и прочие расходы составляют 20,2%.</w:t>
      </w:r>
    </w:p>
    <w:p w:rsidR="000637E6" w:rsidRDefault="000637E6" w:rsidP="000637E6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На рисунке 13, рассмотрим структуру</w:t>
      </w:r>
      <w:r w:rsidRPr="002D19E1">
        <w:rPr>
          <w:sz w:val="28"/>
          <w:szCs w:val="28"/>
        </w:rPr>
        <w:t xml:space="preserve"> расх</w:t>
      </w:r>
      <w:r>
        <w:rPr>
          <w:sz w:val="28"/>
          <w:szCs w:val="28"/>
        </w:rPr>
        <w:t>одов федерального бюджета в 2011</w:t>
      </w:r>
      <w:r w:rsidRPr="002D19E1">
        <w:rPr>
          <w:sz w:val="28"/>
          <w:szCs w:val="28"/>
        </w:rPr>
        <w:t xml:space="preserve"> году</w:t>
      </w:r>
      <w:r>
        <w:rPr>
          <w:sz w:val="28"/>
          <w:szCs w:val="28"/>
        </w:rPr>
        <w:t>, а также фактическое исполнение по состоянию на 01.01.2012.</w:t>
      </w:r>
    </w:p>
    <w:p w:rsidR="000637E6" w:rsidRDefault="000637E6" w:rsidP="000637E6">
      <w:pPr>
        <w:pStyle w:val="a6"/>
        <w:spacing w:before="0" w:beforeAutospacing="0" w:after="0" w:afterAutospacing="0"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>Рисунок 13.Структура</w:t>
      </w:r>
      <w:r w:rsidRPr="002D19E1">
        <w:rPr>
          <w:sz w:val="28"/>
          <w:szCs w:val="28"/>
        </w:rPr>
        <w:t xml:space="preserve"> расх</w:t>
      </w:r>
      <w:r>
        <w:rPr>
          <w:sz w:val="28"/>
          <w:szCs w:val="28"/>
        </w:rPr>
        <w:t>одов федерального бюджета в 2011</w:t>
      </w:r>
      <w:r w:rsidRPr="002D19E1">
        <w:rPr>
          <w:sz w:val="28"/>
          <w:szCs w:val="28"/>
        </w:rPr>
        <w:t xml:space="preserve"> году</w:t>
      </w:r>
      <w:r>
        <w:rPr>
          <w:sz w:val="28"/>
          <w:szCs w:val="28"/>
        </w:rPr>
        <w:t xml:space="preserve">, а также фактическое исполнение по состоянию на 01.01.2012. </w:t>
      </w:r>
    </w:p>
    <w:p w:rsidR="000637E6" w:rsidRDefault="000637E6" w:rsidP="000637E6">
      <w:pPr>
        <w:pStyle w:val="a6"/>
        <w:spacing w:before="0" w:beforeAutospacing="0" w:after="0" w:afterAutospacing="0" w:line="360" w:lineRule="auto"/>
        <w:jc w:val="right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40425" cy="2214245"/>
            <wp:effectExtent l="19050" t="0" r="3175" b="0"/>
            <wp:docPr id="14" name="Рисунок 13" descr="расходы20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сходы2011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14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7D22" w:rsidRDefault="000637E6" w:rsidP="00E27D22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B43B7">
        <w:rPr>
          <w:sz w:val="28"/>
          <w:szCs w:val="28"/>
        </w:rPr>
        <w:t xml:space="preserve">Из </w:t>
      </w:r>
      <w:r>
        <w:rPr>
          <w:sz w:val="28"/>
          <w:szCs w:val="28"/>
        </w:rPr>
        <w:t>данных, приведенных на рисунке 13</w:t>
      </w:r>
      <w:r w:rsidRPr="00CB43B7">
        <w:rPr>
          <w:sz w:val="28"/>
          <w:szCs w:val="28"/>
        </w:rPr>
        <w:t xml:space="preserve">, следует, что существенную часть </w:t>
      </w:r>
      <w:r>
        <w:rPr>
          <w:sz w:val="28"/>
          <w:szCs w:val="28"/>
        </w:rPr>
        <w:t>расходов</w:t>
      </w:r>
      <w:r w:rsidRPr="00CB43B7">
        <w:rPr>
          <w:sz w:val="28"/>
          <w:szCs w:val="28"/>
        </w:rPr>
        <w:t xml:space="preserve"> со</w:t>
      </w:r>
      <w:r w:rsidRPr="00CB43B7">
        <w:rPr>
          <w:sz w:val="28"/>
          <w:szCs w:val="28"/>
        </w:rPr>
        <w:softHyphen/>
        <w:t xml:space="preserve">ставляют: </w:t>
      </w:r>
      <w:r>
        <w:rPr>
          <w:sz w:val="28"/>
          <w:szCs w:val="28"/>
        </w:rPr>
        <w:t>социальная политика 28,6%</w:t>
      </w:r>
      <w:r w:rsidR="00E27D22">
        <w:rPr>
          <w:sz w:val="28"/>
          <w:szCs w:val="28"/>
        </w:rPr>
        <w:t>, прочие расходы 20,2%</w:t>
      </w:r>
      <w:r>
        <w:rPr>
          <w:sz w:val="28"/>
          <w:szCs w:val="28"/>
        </w:rPr>
        <w:t xml:space="preserve">. Значительную долю составляет национальная экономика 16,4%, национальная оборона 13,9%, национальная безопасность и </w:t>
      </w:r>
      <w:r>
        <w:rPr>
          <w:sz w:val="28"/>
          <w:szCs w:val="28"/>
        </w:rPr>
        <w:lastRenderedPageBreak/>
        <w:t>правоохранительная деятельность 11,5%</w:t>
      </w:r>
      <w:r w:rsidR="00E27D22">
        <w:rPr>
          <w:sz w:val="28"/>
          <w:szCs w:val="28"/>
        </w:rPr>
        <w:t xml:space="preserve">. </w:t>
      </w:r>
      <w:r>
        <w:rPr>
          <w:sz w:val="28"/>
          <w:szCs w:val="28"/>
        </w:rPr>
        <w:t>Общегосударственные вопросы –</w:t>
      </w:r>
      <w:r w:rsidR="00E27D22">
        <w:rPr>
          <w:sz w:val="28"/>
          <w:szCs w:val="28"/>
        </w:rPr>
        <w:t xml:space="preserve"> 7</w:t>
      </w:r>
      <w:r>
        <w:rPr>
          <w:sz w:val="28"/>
          <w:szCs w:val="28"/>
        </w:rPr>
        <w:t>,</w:t>
      </w:r>
      <w:r w:rsidR="00E27D22">
        <w:rPr>
          <w:sz w:val="28"/>
          <w:szCs w:val="28"/>
        </w:rPr>
        <w:t>2</w:t>
      </w:r>
      <w:r>
        <w:rPr>
          <w:sz w:val="28"/>
          <w:szCs w:val="28"/>
        </w:rPr>
        <w:t xml:space="preserve">% </w:t>
      </w:r>
      <w:r w:rsidR="00E27D22">
        <w:rPr>
          <w:sz w:val="28"/>
          <w:szCs w:val="28"/>
        </w:rPr>
        <w:t>.</w:t>
      </w:r>
    </w:p>
    <w:p w:rsidR="008771E7" w:rsidRDefault="008771E7" w:rsidP="008771E7">
      <w:pPr>
        <w:pStyle w:val="a6"/>
        <w:spacing w:before="0" w:beforeAutospacing="0" w:after="0" w:afterAutospacing="0" w:line="360" w:lineRule="auto"/>
        <w:ind w:firstLine="708"/>
        <w:jc w:val="center"/>
        <w:rPr>
          <w:sz w:val="28"/>
          <w:szCs w:val="28"/>
        </w:rPr>
      </w:pPr>
      <w:r w:rsidRPr="00E27D22">
        <w:rPr>
          <w:sz w:val="28"/>
          <w:szCs w:val="28"/>
        </w:rPr>
        <w:t xml:space="preserve">Расходы областного бюджета </w:t>
      </w:r>
      <w:r>
        <w:rPr>
          <w:sz w:val="28"/>
          <w:szCs w:val="28"/>
        </w:rPr>
        <w:t>Тюменской области.</w:t>
      </w:r>
    </w:p>
    <w:p w:rsidR="00803393" w:rsidRDefault="00E27D22" w:rsidP="008771E7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E27D22">
        <w:rPr>
          <w:sz w:val="28"/>
          <w:szCs w:val="28"/>
        </w:rPr>
        <w:t xml:space="preserve">Расходы областного бюджета </w:t>
      </w:r>
      <w:r w:rsidR="008771E7">
        <w:rPr>
          <w:sz w:val="28"/>
          <w:szCs w:val="28"/>
        </w:rPr>
        <w:t xml:space="preserve">Тюменской области в январе – сентябре 2014 </w:t>
      </w:r>
      <w:r w:rsidRPr="00E27D22">
        <w:rPr>
          <w:sz w:val="28"/>
          <w:szCs w:val="28"/>
        </w:rPr>
        <w:t>года составили</w:t>
      </w:r>
      <w:r w:rsidR="008771E7">
        <w:rPr>
          <w:sz w:val="28"/>
          <w:szCs w:val="28"/>
        </w:rPr>
        <w:t xml:space="preserve"> </w:t>
      </w:r>
      <w:r w:rsidRPr="00E27D22">
        <w:rPr>
          <w:sz w:val="28"/>
          <w:szCs w:val="28"/>
        </w:rPr>
        <w:t xml:space="preserve">84 344,1 </w:t>
      </w:r>
      <w:proofErr w:type="spellStart"/>
      <w:proofErr w:type="gramStart"/>
      <w:r w:rsidRPr="00E27D22">
        <w:rPr>
          <w:sz w:val="28"/>
          <w:szCs w:val="28"/>
        </w:rPr>
        <w:t>млн</w:t>
      </w:r>
      <w:proofErr w:type="spellEnd"/>
      <w:proofErr w:type="gramEnd"/>
      <w:r w:rsidRPr="00E27D22">
        <w:rPr>
          <w:sz w:val="28"/>
          <w:szCs w:val="28"/>
        </w:rPr>
        <w:t xml:space="preserve"> руб., или 60,6 % к уточненному годовому плану</w:t>
      </w:r>
      <w:r w:rsidR="008771E7">
        <w:rPr>
          <w:sz w:val="28"/>
          <w:szCs w:val="28"/>
        </w:rPr>
        <w:t xml:space="preserve">. ( таблица 6). </w:t>
      </w:r>
    </w:p>
    <w:p w:rsidR="008771E7" w:rsidRDefault="008771E7" w:rsidP="008771E7">
      <w:pPr>
        <w:pStyle w:val="a6"/>
        <w:spacing w:before="0" w:beforeAutospacing="0" w:after="0" w:afterAutospacing="0"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Таблица 6. </w:t>
      </w:r>
      <w:r w:rsidRPr="008771E7">
        <w:rPr>
          <w:sz w:val="28"/>
          <w:szCs w:val="28"/>
        </w:rPr>
        <w:t>Исполнение областного бюджета по расходам</w:t>
      </w:r>
      <w:r>
        <w:rPr>
          <w:sz w:val="28"/>
          <w:szCs w:val="28"/>
        </w:rPr>
        <w:t>.</w:t>
      </w:r>
    </w:p>
    <w:p w:rsidR="008771E7" w:rsidRDefault="008771E7" w:rsidP="008771E7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40425" cy="3905885"/>
            <wp:effectExtent l="19050" t="0" r="3175" b="0"/>
            <wp:docPr id="15" name="Рисунок 14" descr="расходытюмень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сходытюмень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5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71E7" w:rsidRPr="008771E7" w:rsidRDefault="008771E7" w:rsidP="008771E7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8771E7">
        <w:rPr>
          <w:sz w:val="28"/>
          <w:szCs w:val="28"/>
        </w:rPr>
        <w:t xml:space="preserve">В аналогичном периоде 2013 года расходы областного бюджета были </w:t>
      </w:r>
    </w:p>
    <w:p w:rsidR="008771E7" w:rsidRPr="008771E7" w:rsidRDefault="008771E7" w:rsidP="008771E7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8771E7">
        <w:rPr>
          <w:sz w:val="28"/>
          <w:szCs w:val="28"/>
        </w:rPr>
        <w:t xml:space="preserve">исполнены на 88 656,8 </w:t>
      </w:r>
      <w:proofErr w:type="spellStart"/>
      <w:proofErr w:type="gramStart"/>
      <w:r w:rsidRPr="008771E7">
        <w:rPr>
          <w:sz w:val="28"/>
          <w:szCs w:val="28"/>
        </w:rPr>
        <w:t>млн</w:t>
      </w:r>
      <w:proofErr w:type="spellEnd"/>
      <w:proofErr w:type="gramEnd"/>
      <w:r w:rsidRPr="008771E7">
        <w:rPr>
          <w:sz w:val="28"/>
          <w:szCs w:val="28"/>
        </w:rPr>
        <w:t xml:space="preserve"> руб., или на 55,0 % к уточненному годовому </w:t>
      </w:r>
    </w:p>
    <w:p w:rsidR="008771E7" w:rsidRPr="008771E7" w:rsidRDefault="008771E7" w:rsidP="008771E7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8771E7">
        <w:rPr>
          <w:sz w:val="28"/>
          <w:szCs w:val="28"/>
        </w:rPr>
        <w:t xml:space="preserve">плану. </w:t>
      </w:r>
    </w:p>
    <w:p w:rsidR="008771E7" w:rsidRPr="008771E7" w:rsidRDefault="008771E7" w:rsidP="008771E7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8771E7">
        <w:rPr>
          <w:sz w:val="28"/>
          <w:szCs w:val="28"/>
        </w:rPr>
        <w:t xml:space="preserve">Наибольший удельный вес в расходах областного бюджета составили </w:t>
      </w:r>
    </w:p>
    <w:p w:rsidR="008771E7" w:rsidRPr="008771E7" w:rsidRDefault="008771E7" w:rsidP="008771E7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8771E7">
        <w:rPr>
          <w:sz w:val="28"/>
          <w:szCs w:val="28"/>
        </w:rPr>
        <w:t xml:space="preserve">расходы по разделам: «Национальная экономика» – 26,4 %, «Образование» – </w:t>
      </w:r>
    </w:p>
    <w:p w:rsidR="008771E7" w:rsidRPr="008771E7" w:rsidRDefault="008771E7" w:rsidP="008771E7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8771E7">
        <w:rPr>
          <w:sz w:val="28"/>
          <w:szCs w:val="28"/>
        </w:rPr>
        <w:t xml:space="preserve">18,7 %, «Межбюджетные трансферты общего характера бюджетам субъектов </w:t>
      </w:r>
    </w:p>
    <w:p w:rsidR="008771E7" w:rsidRPr="008771E7" w:rsidRDefault="008771E7" w:rsidP="008771E7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8771E7">
        <w:rPr>
          <w:sz w:val="28"/>
          <w:szCs w:val="28"/>
        </w:rPr>
        <w:t xml:space="preserve">Российской Федерации и муниципальных образований» – 16,8 %, «Социальная политика» – 12,0 %, «Здравоохранение» – 11,1 %.  </w:t>
      </w:r>
    </w:p>
    <w:p w:rsidR="008771E7" w:rsidRPr="008771E7" w:rsidRDefault="008771E7" w:rsidP="008771E7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8771E7">
        <w:rPr>
          <w:sz w:val="28"/>
          <w:szCs w:val="28"/>
        </w:rPr>
        <w:t xml:space="preserve">В соответствии с бюджетной классификацией расходов </w:t>
      </w:r>
      <w:proofErr w:type="gramStart"/>
      <w:r w:rsidRPr="008771E7">
        <w:rPr>
          <w:sz w:val="28"/>
          <w:szCs w:val="28"/>
        </w:rPr>
        <w:t>межбюджетные</w:t>
      </w:r>
      <w:proofErr w:type="gramEnd"/>
      <w:r w:rsidRPr="008771E7">
        <w:rPr>
          <w:sz w:val="28"/>
          <w:szCs w:val="28"/>
        </w:rPr>
        <w:t xml:space="preserve"> </w:t>
      </w:r>
    </w:p>
    <w:p w:rsidR="000637E6" w:rsidRDefault="008771E7" w:rsidP="008771E7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8771E7">
        <w:rPr>
          <w:sz w:val="28"/>
          <w:szCs w:val="28"/>
        </w:rPr>
        <w:lastRenderedPageBreak/>
        <w:t xml:space="preserve">трансферты в местные бюджеты, имеющие целевую направленность, </w:t>
      </w:r>
      <w:r>
        <w:rPr>
          <w:sz w:val="28"/>
          <w:szCs w:val="28"/>
        </w:rPr>
        <w:t xml:space="preserve"> </w:t>
      </w:r>
      <w:r w:rsidRPr="008771E7">
        <w:rPr>
          <w:sz w:val="28"/>
          <w:szCs w:val="28"/>
        </w:rPr>
        <w:t>отражаются в соответствующих разделах областного бюджета.</w:t>
      </w:r>
    </w:p>
    <w:p w:rsidR="00327629" w:rsidRDefault="00327629" w:rsidP="00327629">
      <w:pPr>
        <w:pStyle w:val="a6"/>
        <w:spacing w:before="0" w:beforeAutospacing="0" w:after="0" w:afterAutospacing="0"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Расходы бюджета  муниципального образования Тюменского муниципального района.</w:t>
      </w:r>
    </w:p>
    <w:p w:rsidR="00327629" w:rsidRDefault="00B70E78" w:rsidP="00B70E78">
      <w:pPr>
        <w:pStyle w:val="a6"/>
        <w:spacing w:before="0" w:beforeAutospacing="0" w:after="0" w:afterAutospacing="0" w:line="360" w:lineRule="auto"/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t>Рассмотрим структура расходов бюджета Тюменского муниципального района на 2011 год</w:t>
      </w:r>
      <w:r w:rsidR="00B03C3A">
        <w:rPr>
          <w:noProof/>
          <w:sz w:val="28"/>
          <w:szCs w:val="28"/>
        </w:rPr>
        <w:t xml:space="preserve">, рисунок 14. </w:t>
      </w:r>
    </w:p>
    <w:p w:rsidR="00B03C3A" w:rsidRDefault="00B03C3A" w:rsidP="00B03C3A">
      <w:pPr>
        <w:pStyle w:val="a6"/>
        <w:spacing w:before="0" w:beforeAutospacing="0" w:after="0" w:afterAutospacing="0" w:line="360" w:lineRule="auto"/>
        <w:jc w:val="right"/>
        <w:rPr>
          <w:noProof/>
          <w:sz w:val="28"/>
          <w:szCs w:val="28"/>
        </w:rPr>
      </w:pPr>
      <w:r>
        <w:rPr>
          <w:noProof/>
          <w:sz w:val="28"/>
          <w:szCs w:val="28"/>
        </w:rPr>
        <w:t>Рисунок 14. Структура расходов бюджета Тюменского муниципального района на 2011 год.</w:t>
      </w:r>
    </w:p>
    <w:p w:rsidR="00B70E78" w:rsidRDefault="00B70E78" w:rsidP="00B70E78">
      <w:pPr>
        <w:pStyle w:val="a6"/>
        <w:spacing w:before="0" w:beforeAutospacing="0" w:after="0" w:afterAutospacing="0" w:line="360" w:lineRule="auto"/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649114" cy="4401165"/>
            <wp:effectExtent l="19050" t="0" r="8736" b="0"/>
            <wp:docPr id="17" name="Рисунок 16" descr="расходы М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сходы МО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49114" cy="4401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7629" w:rsidRDefault="00B03C3A" w:rsidP="008771E7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CB43B7">
        <w:rPr>
          <w:sz w:val="28"/>
          <w:szCs w:val="28"/>
        </w:rPr>
        <w:t xml:space="preserve">Из </w:t>
      </w:r>
      <w:r>
        <w:rPr>
          <w:sz w:val="28"/>
          <w:szCs w:val="28"/>
        </w:rPr>
        <w:t>данных, приведенных на рисунке 14</w:t>
      </w:r>
      <w:r w:rsidRPr="00CB43B7">
        <w:rPr>
          <w:sz w:val="28"/>
          <w:szCs w:val="28"/>
        </w:rPr>
        <w:t xml:space="preserve">, следует, что существенную часть </w:t>
      </w:r>
      <w:r>
        <w:rPr>
          <w:sz w:val="28"/>
          <w:szCs w:val="28"/>
        </w:rPr>
        <w:t>расходов со</w:t>
      </w:r>
      <w:r>
        <w:rPr>
          <w:sz w:val="28"/>
          <w:szCs w:val="28"/>
        </w:rPr>
        <w:softHyphen/>
        <w:t>ставляе</w:t>
      </w:r>
      <w:r w:rsidRPr="00CB43B7">
        <w:rPr>
          <w:sz w:val="28"/>
          <w:szCs w:val="28"/>
        </w:rPr>
        <w:t>т:</w:t>
      </w:r>
      <w:r>
        <w:rPr>
          <w:sz w:val="28"/>
          <w:szCs w:val="28"/>
        </w:rPr>
        <w:t xml:space="preserve"> образование 47%, </w:t>
      </w:r>
      <w:proofErr w:type="spellStart"/>
      <w:r>
        <w:rPr>
          <w:sz w:val="28"/>
          <w:szCs w:val="28"/>
        </w:rPr>
        <w:t>жильщно-коммунальное</w:t>
      </w:r>
      <w:proofErr w:type="spellEnd"/>
      <w:r>
        <w:rPr>
          <w:sz w:val="28"/>
          <w:szCs w:val="28"/>
        </w:rPr>
        <w:t xml:space="preserve"> хозяйство 20%, межбюджетные трансферты 13%.</w:t>
      </w:r>
    </w:p>
    <w:p w:rsidR="00B03C3A" w:rsidRDefault="00B03C3A" w:rsidP="008771E7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C432BF" w:rsidRDefault="00B03C3A" w:rsidP="00C432BF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2.1 </w:t>
      </w:r>
      <w:r w:rsidRPr="00B03C3A">
        <w:rPr>
          <w:sz w:val="28"/>
          <w:szCs w:val="28"/>
        </w:rPr>
        <w:t>Роль федеральных целевых программ в развитии региональных бюджетов.</w:t>
      </w:r>
    </w:p>
    <w:p w:rsidR="00C432BF" w:rsidRDefault="00C432BF" w:rsidP="00C432BF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432BF">
        <w:rPr>
          <w:sz w:val="28"/>
          <w:szCs w:val="28"/>
        </w:rPr>
        <w:lastRenderedPageBreak/>
        <w:t>Нормативной правовой базой разработки и реализации программ являются Конституция Российской Федерации, настоящий Федеральный закон, другие федеральные конституционные законы, федеральные законы и иные нормативные правовые акты Российской Федерации, а также законы и иные нормативные правовые акты субъектов Российской Федерации.</w:t>
      </w:r>
    </w:p>
    <w:p w:rsidR="00C432BF" w:rsidRDefault="00C432BF" w:rsidP="00C432BF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432BF">
        <w:rPr>
          <w:sz w:val="28"/>
          <w:szCs w:val="28"/>
        </w:rPr>
        <w:t>Регион - часть территории Российской Федерации, характеризуемая соответствующим социальным, природным, экономическим, инфраструктурным, национально - культурным потенциалом и представляющая собой отдельный субъект Российской Федерации или его часть, либо несколько субъектов Российской Федерации.</w:t>
      </w:r>
    </w:p>
    <w:p w:rsidR="00C432BF" w:rsidRDefault="00C432BF" w:rsidP="00C432BF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432BF">
        <w:rPr>
          <w:sz w:val="28"/>
          <w:szCs w:val="28"/>
        </w:rPr>
        <w:t xml:space="preserve">Федеральная целевая программа регионального развития - взаимоувязанный по содержанию, срокам выполнения, ресурсам и исполнителям комплекс мероприятий (работ) правового, организационного, экономического, финансового, социального характера, направленный на решение проблем федерального или совместного ведения в развитии инфраструктурного, социально - экономического, </w:t>
      </w:r>
      <w:proofErr w:type="spellStart"/>
      <w:proofErr w:type="gramStart"/>
      <w:r w:rsidRPr="00C432BF">
        <w:rPr>
          <w:sz w:val="28"/>
          <w:szCs w:val="28"/>
        </w:rPr>
        <w:t>природно</w:t>
      </w:r>
      <w:proofErr w:type="spellEnd"/>
      <w:r w:rsidRPr="00C432BF">
        <w:rPr>
          <w:sz w:val="28"/>
          <w:szCs w:val="28"/>
        </w:rPr>
        <w:t xml:space="preserve"> - ресурсного</w:t>
      </w:r>
      <w:proofErr w:type="gramEnd"/>
      <w:r w:rsidRPr="00C432BF">
        <w:rPr>
          <w:sz w:val="28"/>
          <w:szCs w:val="28"/>
        </w:rPr>
        <w:t xml:space="preserve"> потенциалов региона Российской Федерации и обеспеченный частично или полностью финансовыми и иными материальными средствами Российской Федерации и субъектов Российской Федерации.</w:t>
      </w:r>
    </w:p>
    <w:p w:rsidR="00C432BF" w:rsidRDefault="00C432BF" w:rsidP="00C432BF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432BF">
        <w:rPr>
          <w:sz w:val="28"/>
          <w:szCs w:val="28"/>
        </w:rPr>
        <w:t>Государственный заказчик федеральной целевой программы регионального развития - орган исполнительной власти Российской Федерации или субъекта Российской Федерации, ответственный за организацию разработки и реализации федеральной целевой программы регионального развития (определяется Правительством Российской Федерации).</w:t>
      </w:r>
    </w:p>
    <w:p w:rsidR="00C432BF" w:rsidRDefault="00C432BF" w:rsidP="00C432BF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432BF">
        <w:rPr>
          <w:sz w:val="28"/>
          <w:szCs w:val="28"/>
        </w:rPr>
        <w:t>Государственный заказчик - координатор федеральных целевых программ регионального развития - главный организатор взаимодействия нескольких государственных заказчиков по одной программе (определяется Правительством Российской Федерации).</w:t>
      </w:r>
    </w:p>
    <w:p w:rsidR="00C432BF" w:rsidRDefault="00C432BF" w:rsidP="00C432BF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432BF">
        <w:rPr>
          <w:sz w:val="28"/>
          <w:szCs w:val="28"/>
        </w:rPr>
        <w:lastRenderedPageBreak/>
        <w:t>Дирекция федеральной целевой программы регионального развития - организационная структура, осуществляющая текущее управление федеральной целевой программой регионального развития, формируется государственным заказчиком.</w:t>
      </w:r>
    </w:p>
    <w:p w:rsidR="00C432BF" w:rsidRDefault="00C432BF" w:rsidP="00C432BF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432BF">
        <w:rPr>
          <w:sz w:val="28"/>
          <w:szCs w:val="28"/>
        </w:rPr>
        <w:t>Проблема федерального или совместного ведения - устойчивая ситуация (тенденция), сформировавшаяся в определенном регионе, оказывающая негативное воздействие на развитие как этого региона, так и страны в целом, для изменения (преодоления) которой необходимы целенаправленные действия органов государственной власти страны и регионов.</w:t>
      </w:r>
    </w:p>
    <w:p w:rsidR="00C432BF" w:rsidRDefault="00C432BF" w:rsidP="00C432BF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432BF">
        <w:rPr>
          <w:sz w:val="28"/>
          <w:szCs w:val="28"/>
        </w:rPr>
        <w:t>Предметом федеральных целевых программ регионального развития являются конкретные проблемы федерального и совместного ведения.</w:t>
      </w:r>
    </w:p>
    <w:p w:rsidR="00C432BF" w:rsidRDefault="00C432BF" w:rsidP="00C432BF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432BF">
        <w:rPr>
          <w:sz w:val="28"/>
          <w:szCs w:val="28"/>
        </w:rPr>
        <w:t>Федеральные целевые программы регионального развития являются основными инструментами государственной региональной социально - экономической политики для достижения целей государственного регулирования регионального развития в Российской Федерации.</w:t>
      </w:r>
    </w:p>
    <w:p w:rsidR="00C432BF" w:rsidRDefault="00C432BF" w:rsidP="00C432BF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432BF">
        <w:rPr>
          <w:sz w:val="28"/>
          <w:szCs w:val="28"/>
        </w:rPr>
        <w:t>Федеральные целевые программы регионального развития являются предметом совместного ведения Федерального центра и субъектов Российской Федерации.</w:t>
      </w:r>
    </w:p>
    <w:p w:rsidR="00C432BF" w:rsidRDefault="00C432BF" w:rsidP="00C432BF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432BF">
        <w:rPr>
          <w:sz w:val="28"/>
          <w:szCs w:val="28"/>
        </w:rPr>
        <w:t>Федеральные целевые программы регионального развития служат основой формирования бюджетных заявок для формирования Фонда регионального развития.</w:t>
      </w:r>
    </w:p>
    <w:p w:rsidR="00C432BF" w:rsidRDefault="00C432BF" w:rsidP="00C432BF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432BF">
        <w:rPr>
          <w:sz w:val="28"/>
          <w:szCs w:val="28"/>
        </w:rPr>
        <w:t>Отбор проблем для программной проработки осуществляет уполномоченный на то федеральный орган исполнительной власти совместно с органами исполнительной власти субъектов Российской Федерации на основе организации мониторинга состояния территорий по единой системе критериев и правил</w:t>
      </w:r>
    </w:p>
    <w:p w:rsidR="00C432BF" w:rsidRDefault="00C432BF" w:rsidP="00C432BF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432BF">
        <w:rPr>
          <w:sz w:val="28"/>
          <w:szCs w:val="28"/>
        </w:rPr>
        <w:t xml:space="preserve">Перечень проблем федерального и совместного ведения должен формироваться в виде соответствующего раздела в системе долгосрочных и </w:t>
      </w:r>
      <w:r w:rsidRPr="00C432BF">
        <w:rPr>
          <w:sz w:val="28"/>
          <w:szCs w:val="28"/>
        </w:rPr>
        <w:lastRenderedPageBreak/>
        <w:t>среднесрочных прогнозных документов территориального развития Российской Федерации.</w:t>
      </w:r>
    </w:p>
    <w:p w:rsidR="00C432BF" w:rsidRDefault="00C432BF" w:rsidP="00C432BF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432BF">
        <w:rPr>
          <w:sz w:val="28"/>
          <w:szCs w:val="28"/>
        </w:rPr>
        <w:t>Главным критерием, определяющим правомерность придания федеральной целевой программе регионального развития статуса федеральной, должна быть направленность целей и задач программы на решение федеральных или проблем совместного ведения.</w:t>
      </w:r>
    </w:p>
    <w:p w:rsidR="00C432BF" w:rsidRDefault="00C432BF" w:rsidP="00C432BF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432BF">
        <w:rPr>
          <w:sz w:val="28"/>
          <w:szCs w:val="28"/>
        </w:rPr>
        <w:t>Основными принципами отбора проблем являются:</w:t>
      </w:r>
    </w:p>
    <w:p w:rsidR="00C432BF" w:rsidRDefault="00C432BF" w:rsidP="00C432BF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432BF">
        <w:rPr>
          <w:sz w:val="28"/>
          <w:szCs w:val="28"/>
        </w:rPr>
        <w:t>- особая значимость проблемы для осуществления крупных структурных изменений и повышения эффективности развития регионов;</w:t>
      </w:r>
    </w:p>
    <w:p w:rsidR="00C432BF" w:rsidRDefault="00C432BF" w:rsidP="00C432BF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432BF">
        <w:rPr>
          <w:sz w:val="28"/>
          <w:szCs w:val="28"/>
        </w:rPr>
        <w:t>- сохранение единого экономического пространства и территориальной целостности страны;</w:t>
      </w:r>
    </w:p>
    <w:p w:rsidR="00C432BF" w:rsidRDefault="00C432BF" w:rsidP="00C432BF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432BF">
        <w:rPr>
          <w:sz w:val="28"/>
          <w:szCs w:val="28"/>
        </w:rPr>
        <w:t>- координация межотраслевых производств, создание кооперационных связей в технологически сопряженных отраслях различных регионов;</w:t>
      </w:r>
    </w:p>
    <w:p w:rsidR="00C432BF" w:rsidRDefault="00C432BF" w:rsidP="00C432BF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432BF">
        <w:rPr>
          <w:sz w:val="28"/>
          <w:szCs w:val="28"/>
        </w:rPr>
        <w:t>- создание условий, стимулирующих инновационную и инвестиционную активность хозяйствующих субъектов и широкое использование научно - технических достижений в региональном развитии;</w:t>
      </w:r>
    </w:p>
    <w:p w:rsidR="00C432BF" w:rsidRDefault="00C432BF" w:rsidP="00C432BF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432BF">
        <w:rPr>
          <w:sz w:val="28"/>
          <w:szCs w:val="28"/>
        </w:rPr>
        <w:t>- обеспечение регионального паритета в части повышения бюджетного потенциала регионов - реципиентов и достижения минимальных государственных социальных стандартов;</w:t>
      </w:r>
    </w:p>
    <w:p w:rsidR="00C432BF" w:rsidRDefault="00C432BF" w:rsidP="00C432BF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432BF">
        <w:rPr>
          <w:sz w:val="28"/>
          <w:szCs w:val="28"/>
        </w:rPr>
        <w:t>- освоение районов с источниками ресурсов федерального значения;</w:t>
      </w:r>
    </w:p>
    <w:p w:rsidR="00C432BF" w:rsidRDefault="00C432BF" w:rsidP="00C432BF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432BF">
        <w:rPr>
          <w:sz w:val="28"/>
          <w:szCs w:val="28"/>
        </w:rPr>
        <w:t>- ликвидация крупномасштабных катастроф природного и техногенного происхождения или политических конфликтов.</w:t>
      </w:r>
    </w:p>
    <w:p w:rsidR="00C432BF" w:rsidRDefault="00C432BF" w:rsidP="00C432BF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432BF">
        <w:rPr>
          <w:sz w:val="28"/>
          <w:szCs w:val="28"/>
        </w:rPr>
        <w:t>В работе с федеральными целевыми программами регионального развития выделяются следующие этапы:</w:t>
      </w:r>
    </w:p>
    <w:p w:rsidR="00C432BF" w:rsidRDefault="00C432BF" w:rsidP="00C432BF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432BF">
        <w:rPr>
          <w:sz w:val="28"/>
          <w:szCs w:val="28"/>
        </w:rPr>
        <w:t>- инициатива разработки программ;</w:t>
      </w:r>
    </w:p>
    <w:p w:rsidR="00C432BF" w:rsidRDefault="00C432BF" w:rsidP="00C432BF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432BF">
        <w:rPr>
          <w:sz w:val="28"/>
          <w:szCs w:val="28"/>
        </w:rPr>
        <w:t>- принятие решения о разработке программы и ее формирование;</w:t>
      </w:r>
    </w:p>
    <w:p w:rsidR="00C432BF" w:rsidRDefault="00C432BF" w:rsidP="00C432BF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432BF">
        <w:rPr>
          <w:sz w:val="28"/>
          <w:szCs w:val="28"/>
        </w:rPr>
        <w:t>- экспертиза и оценка программы;</w:t>
      </w:r>
    </w:p>
    <w:p w:rsidR="00C432BF" w:rsidRDefault="00C432BF" w:rsidP="00C432BF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432BF">
        <w:rPr>
          <w:sz w:val="28"/>
          <w:szCs w:val="28"/>
        </w:rPr>
        <w:t>- утверждение программы;</w:t>
      </w:r>
    </w:p>
    <w:p w:rsidR="00C432BF" w:rsidRDefault="00C432BF" w:rsidP="00C432BF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432BF">
        <w:rPr>
          <w:sz w:val="28"/>
          <w:szCs w:val="28"/>
        </w:rPr>
        <w:t xml:space="preserve">- управление реализацией программы и </w:t>
      </w:r>
      <w:proofErr w:type="gramStart"/>
      <w:r w:rsidRPr="00C432BF">
        <w:rPr>
          <w:sz w:val="28"/>
          <w:szCs w:val="28"/>
        </w:rPr>
        <w:t>контроль за</w:t>
      </w:r>
      <w:proofErr w:type="gramEnd"/>
      <w:r w:rsidRPr="00C432BF">
        <w:rPr>
          <w:sz w:val="28"/>
          <w:szCs w:val="28"/>
        </w:rPr>
        <w:t xml:space="preserve"> ходом ее выполнения.</w:t>
      </w:r>
    </w:p>
    <w:p w:rsidR="00C432BF" w:rsidRDefault="00C432BF" w:rsidP="00C432BF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432BF">
        <w:rPr>
          <w:sz w:val="28"/>
          <w:szCs w:val="28"/>
        </w:rPr>
        <w:lastRenderedPageBreak/>
        <w:t>Инициаторами постановки проблем для решения программными методами на федеральном и региональном уровнях могут выступать министерства и ведомства Российской Федерации, органы государственной власти субъектов Российской Федерации, органы местного самоуправления.</w:t>
      </w:r>
    </w:p>
    <w:p w:rsidR="00C432BF" w:rsidRDefault="00C432BF" w:rsidP="00C432BF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432BF">
        <w:rPr>
          <w:sz w:val="28"/>
          <w:szCs w:val="28"/>
        </w:rPr>
        <w:t>Предложения с обоснованиями разработки федеральных целевых программ регионального развития направляются их инициаторами в федеральный орган исполнительной власти.</w:t>
      </w:r>
    </w:p>
    <w:p w:rsidR="00C432BF" w:rsidRDefault="00C432BF" w:rsidP="00C432BF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proofErr w:type="gramStart"/>
      <w:r w:rsidRPr="00C432BF">
        <w:rPr>
          <w:sz w:val="28"/>
          <w:szCs w:val="28"/>
        </w:rPr>
        <w:t>При обосновании необходимости решения проблем программными методами на федеральном (региональном) уровне должны учитываться приоритеты и цели стратегии социально - экономического развития Российской Федерации, результаты прогнозирования территориального развития Российской Федерации и ее регионов, задачи государственной региональной политики, а также невозможность комплексного решения проблемы в приемлемые сроки за счет использования действующего рыночного механизма и управляющих воздействий других направлений государственной политики на территориальное развитие</w:t>
      </w:r>
      <w:proofErr w:type="gramEnd"/>
      <w:r w:rsidRPr="00C432BF">
        <w:rPr>
          <w:sz w:val="28"/>
          <w:szCs w:val="28"/>
        </w:rPr>
        <w:t xml:space="preserve"> Российской Федерац</w:t>
      </w:r>
      <w:proofErr w:type="gramStart"/>
      <w:r w:rsidRPr="00C432BF">
        <w:rPr>
          <w:sz w:val="28"/>
          <w:szCs w:val="28"/>
        </w:rPr>
        <w:t>ии и ее</w:t>
      </w:r>
      <w:proofErr w:type="gramEnd"/>
      <w:r w:rsidRPr="00C432BF">
        <w:rPr>
          <w:sz w:val="28"/>
          <w:szCs w:val="28"/>
        </w:rPr>
        <w:t xml:space="preserve"> регионов и необходимость использования инструментов государственной региональной политики.</w:t>
      </w:r>
    </w:p>
    <w:p w:rsidR="00C432BF" w:rsidRDefault="00C432BF" w:rsidP="00C432BF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432BF">
        <w:rPr>
          <w:sz w:val="28"/>
          <w:szCs w:val="28"/>
        </w:rPr>
        <w:t>Источниками финансирования реализации федеральных целевых программ регионального развития являются федеральный, региональный, муниципальный бюджеты, бюджеты развития различных уровней, бюджетные и внебюджетные фонды, кредитные ресурсы отечественных и зарубежных банков, средства предприятий и населения.</w:t>
      </w:r>
    </w:p>
    <w:p w:rsidR="00C432BF" w:rsidRDefault="00C432BF" w:rsidP="00C432BF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432BF">
        <w:rPr>
          <w:sz w:val="28"/>
          <w:szCs w:val="28"/>
        </w:rPr>
        <w:t>Для реализации федеральных целевых программ регионального развития Правительство Российской Федерации выделяет в федеральном законе о бюджете на соответствующий год Фонд регионального развития. Фонд формируется ежегодно в объеме не менее 10% от Фонда финансовой поддержки субъектов Российской Федерации.</w:t>
      </w:r>
    </w:p>
    <w:p w:rsidR="00C432BF" w:rsidRDefault="00C432BF" w:rsidP="00C432BF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432BF">
        <w:rPr>
          <w:sz w:val="28"/>
          <w:szCs w:val="28"/>
        </w:rPr>
        <w:t xml:space="preserve">Финансовые средства из федерального бюджета на реализацию объектов федеральной значимости в федеральной целевой программе </w:t>
      </w:r>
      <w:r w:rsidRPr="00C432BF">
        <w:rPr>
          <w:sz w:val="28"/>
          <w:szCs w:val="28"/>
        </w:rPr>
        <w:lastRenderedPageBreak/>
        <w:t>регионального развития не могут превышать 50 процентов от общего объема финансовых средств за счет всех источников финансирования на реализацию программы.</w:t>
      </w:r>
    </w:p>
    <w:p w:rsidR="00C432BF" w:rsidRDefault="00C432BF" w:rsidP="00C432BF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432BF">
        <w:rPr>
          <w:sz w:val="28"/>
          <w:szCs w:val="28"/>
        </w:rPr>
        <w:t>Исполнительные органы власти субъектов Российской Федерации вправе выделять в бюджете субъекта Российской Федерации региональные фонды содействия реализации федеральных целевых программ регионального развития и программ социально - экономического развития субъектов Российской Федерации.</w:t>
      </w:r>
    </w:p>
    <w:p w:rsidR="00C432BF" w:rsidRDefault="00C432BF" w:rsidP="00C432BF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432BF">
        <w:rPr>
          <w:sz w:val="28"/>
          <w:szCs w:val="28"/>
        </w:rPr>
        <w:t>При сокращении или прекращении финансирования федеральной целевой программы регионального развития за счет средств какого-либо из источников государственный заказчик разрабатывает дополнительные меры по привлечению других источников для ее реализации.</w:t>
      </w:r>
    </w:p>
    <w:p w:rsidR="00C432BF" w:rsidRDefault="00C432BF" w:rsidP="00C432BF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432BF">
        <w:rPr>
          <w:sz w:val="28"/>
          <w:szCs w:val="28"/>
        </w:rPr>
        <w:t>Дирекция федеральной целевой программы регионального развития ежегодно отчитывается перед государственным заказчиком о результатах выполнения программы в прошедшем году. Государственный заказчик ежегодно отчитывается перед исполнительными органами государственной власти.</w:t>
      </w:r>
    </w:p>
    <w:p w:rsidR="00C432BF" w:rsidRDefault="00C432BF" w:rsidP="00C432BF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C432BF">
        <w:rPr>
          <w:sz w:val="28"/>
          <w:szCs w:val="28"/>
        </w:rPr>
        <w:t xml:space="preserve">Правительство Российской Федерации включает в ежегодный отчет об исполнении бюджета </w:t>
      </w:r>
      <w:proofErr w:type="gramStart"/>
      <w:r w:rsidRPr="00C432BF">
        <w:rPr>
          <w:sz w:val="28"/>
          <w:szCs w:val="28"/>
        </w:rPr>
        <w:t>раздел</w:t>
      </w:r>
      <w:proofErr w:type="gramEnd"/>
      <w:r w:rsidRPr="00C432BF">
        <w:rPr>
          <w:sz w:val="28"/>
          <w:szCs w:val="28"/>
        </w:rPr>
        <w:t xml:space="preserve"> о выполнении федеральных целевых программ регионального развития.</w:t>
      </w:r>
    </w:p>
    <w:p w:rsidR="00C432BF" w:rsidRPr="00C432BF" w:rsidRDefault="00C432BF" w:rsidP="00C432BF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proofErr w:type="gramStart"/>
      <w:r w:rsidRPr="00C432BF">
        <w:rPr>
          <w:sz w:val="28"/>
          <w:szCs w:val="28"/>
        </w:rPr>
        <w:t>Контроль за</w:t>
      </w:r>
      <w:proofErr w:type="gramEnd"/>
      <w:r w:rsidRPr="00C432BF">
        <w:rPr>
          <w:sz w:val="28"/>
          <w:szCs w:val="28"/>
        </w:rPr>
        <w:t xml:space="preserve"> реализацией федеральных целевых программ регионального развития и использованием выделенных бюджетных средств осуществляется Счетной палатой Российской Федерации, Правительством Российской Федерации или по его поручению исполнительными органами государственной власти Российской Федерации, законодательными (представительными) и исполнительными органами государственной власти соответствующих субъектов Российской Федерации.</w:t>
      </w:r>
    </w:p>
    <w:p w:rsidR="000637E6" w:rsidRDefault="000637E6" w:rsidP="008771E7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B85271" w:rsidRDefault="00B85271" w:rsidP="008771E7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2.2 Причина увеличения</w:t>
      </w:r>
      <w:r w:rsidR="005C7DE4">
        <w:rPr>
          <w:sz w:val="28"/>
          <w:szCs w:val="28"/>
        </w:rPr>
        <w:t xml:space="preserve"> (уменьшения)</w:t>
      </w:r>
      <w:r>
        <w:rPr>
          <w:sz w:val="28"/>
          <w:szCs w:val="28"/>
        </w:rPr>
        <w:t xml:space="preserve"> расходов федерального</w:t>
      </w:r>
      <w:r w:rsidR="005C7DE4">
        <w:rPr>
          <w:sz w:val="28"/>
          <w:szCs w:val="28"/>
        </w:rPr>
        <w:t xml:space="preserve"> бюджета, бюджета Тюменской области, муниципального образования.</w:t>
      </w:r>
    </w:p>
    <w:p w:rsidR="00803393" w:rsidRDefault="00B85271" w:rsidP="00CC1707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Рассмотрим структуру и динамику</w:t>
      </w:r>
      <w:r w:rsidRPr="00B85271">
        <w:rPr>
          <w:sz w:val="28"/>
          <w:szCs w:val="28"/>
        </w:rPr>
        <w:t xml:space="preserve"> расх</w:t>
      </w:r>
      <w:r>
        <w:rPr>
          <w:sz w:val="28"/>
          <w:szCs w:val="28"/>
        </w:rPr>
        <w:t xml:space="preserve">одов федерального бюджета 2011 - </w:t>
      </w:r>
      <w:r w:rsidRPr="00B85271">
        <w:rPr>
          <w:sz w:val="28"/>
          <w:szCs w:val="28"/>
        </w:rPr>
        <w:t>2014 по разделам классификации расходов</w:t>
      </w:r>
      <w:r>
        <w:rPr>
          <w:sz w:val="28"/>
          <w:szCs w:val="28"/>
        </w:rPr>
        <w:t xml:space="preserve"> рисунок 15.</w:t>
      </w:r>
    </w:p>
    <w:p w:rsidR="00B85271" w:rsidRDefault="00B85271" w:rsidP="00B85271">
      <w:pPr>
        <w:pStyle w:val="a6"/>
        <w:spacing w:before="0" w:beforeAutospacing="0" w:after="0" w:afterAutospacing="0" w:line="360" w:lineRule="auto"/>
        <w:ind w:firstLine="708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Рисунок 15. </w:t>
      </w:r>
      <w:r w:rsidRPr="00B85271">
        <w:rPr>
          <w:sz w:val="28"/>
          <w:szCs w:val="28"/>
        </w:rPr>
        <w:t>Структура и динамика расходов федерального бюджета</w:t>
      </w:r>
      <w:proofErr w:type="gramStart"/>
      <w:r w:rsidRPr="00B85271">
        <w:rPr>
          <w:sz w:val="28"/>
          <w:szCs w:val="28"/>
        </w:rPr>
        <w:t xml:space="preserve"> </w:t>
      </w:r>
      <w:r>
        <w:rPr>
          <w:sz w:val="28"/>
          <w:szCs w:val="28"/>
        </w:rPr>
        <w:t>.</w:t>
      </w:r>
      <w:proofErr w:type="gramEnd"/>
      <w:r>
        <w:rPr>
          <w:sz w:val="28"/>
          <w:szCs w:val="28"/>
        </w:rPr>
        <w:t xml:space="preserve">  (</w:t>
      </w:r>
      <w:r w:rsidRPr="00B85271">
        <w:rPr>
          <w:sz w:val="28"/>
          <w:szCs w:val="28"/>
        </w:rPr>
        <w:t>млрд. рублей</w:t>
      </w:r>
      <w:r>
        <w:rPr>
          <w:sz w:val="28"/>
          <w:szCs w:val="28"/>
        </w:rPr>
        <w:t>).</w:t>
      </w:r>
    </w:p>
    <w:p w:rsidR="00B85271" w:rsidRDefault="00B85271" w:rsidP="00B85271">
      <w:pPr>
        <w:pStyle w:val="a6"/>
        <w:spacing w:before="0" w:beforeAutospacing="0" w:after="0" w:afterAutospacing="0" w:line="360" w:lineRule="auto"/>
        <w:jc w:val="right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40425" cy="3471545"/>
            <wp:effectExtent l="19050" t="0" r="3175" b="0"/>
            <wp:docPr id="16" name="Рисунок 15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71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362B" w:rsidRDefault="00B85271" w:rsidP="0065362B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Теперь рассмотрим проект бюджета РФ на графике. Рисунок 16.</w:t>
      </w:r>
    </w:p>
    <w:p w:rsidR="00B85271" w:rsidRDefault="00B85271" w:rsidP="00B85271">
      <w:pPr>
        <w:pStyle w:val="a6"/>
        <w:spacing w:before="0" w:beforeAutospacing="0" w:after="0" w:afterAutospacing="0"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Рисунок 16. Проект бюджета </w:t>
      </w:r>
      <w:proofErr w:type="gramStart"/>
      <w:r>
        <w:rPr>
          <w:sz w:val="28"/>
          <w:szCs w:val="28"/>
        </w:rPr>
        <w:t>РФ</w:t>
      </w:r>
      <w:proofErr w:type="gramEnd"/>
      <w:r>
        <w:rPr>
          <w:sz w:val="28"/>
          <w:szCs w:val="28"/>
        </w:rPr>
        <w:t xml:space="preserve"> доя 2014 года.</w:t>
      </w:r>
    </w:p>
    <w:p w:rsidR="00B85271" w:rsidRDefault="00B85271" w:rsidP="00B85271">
      <w:pPr>
        <w:pStyle w:val="a6"/>
        <w:spacing w:before="0" w:beforeAutospacing="0" w:after="0" w:afterAutospacing="0" w:line="360" w:lineRule="auto"/>
        <w:jc w:val="right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562600" cy="3133725"/>
            <wp:effectExtent l="19050" t="0" r="0" b="0"/>
            <wp:docPr id="18" name="Рисунок 17" descr="Безымянный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1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3377" cy="3134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7DE4" w:rsidRDefault="001067FA" w:rsidP="0065362B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Рассмотрим расходы города Тюмень. Таблица 7. (тыс. </w:t>
      </w:r>
      <w:proofErr w:type="spellStart"/>
      <w:r>
        <w:rPr>
          <w:sz w:val="28"/>
          <w:szCs w:val="28"/>
        </w:rPr>
        <w:t>руб</w:t>
      </w:r>
      <w:proofErr w:type="spellEnd"/>
      <w:r>
        <w:rPr>
          <w:sz w:val="28"/>
          <w:szCs w:val="28"/>
        </w:rPr>
        <w:t>)</w:t>
      </w:r>
    </w:p>
    <w:p w:rsidR="00803393" w:rsidRDefault="00803393" w:rsidP="0065362B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803393" w:rsidRDefault="00803393" w:rsidP="0065362B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803393" w:rsidRDefault="00803393" w:rsidP="0065362B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1067FA" w:rsidRDefault="001067FA" w:rsidP="001067FA">
      <w:pPr>
        <w:pStyle w:val="a6"/>
        <w:spacing w:before="0" w:beforeAutospacing="0" w:after="0" w:afterAutospacing="0"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Таблица 7. Расходы </w:t>
      </w:r>
      <w:proofErr w:type="gramStart"/>
      <w:r>
        <w:rPr>
          <w:sz w:val="28"/>
          <w:szCs w:val="28"/>
        </w:rPr>
        <w:t>г</w:t>
      </w:r>
      <w:proofErr w:type="gramEnd"/>
      <w:r>
        <w:rPr>
          <w:sz w:val="28"/>
          <w:szCs w:val="28"/>
        </w:rPr>
        <w:t>. Тюмень.</w:t>
      </w:r>
    </w:p>
    <w:tbl>
      <w:tblPr>
        <w:tblStyle w:val="a7"/>
        <w:tblW w:w="0" w:type="auto"/>
        <w:tblLook w:val="04A0"/>
      </w:tblPr>
      <w:tblGrid>
        <w:gridCol w:w="2554"/>
        <w:gridCol w:w="2339"/>
        <w:gridCol w:w="2339"/>
        <w:gridCol w:w="2339"/>
      </w:tblGrid>
      <w:tr w:rsidR="001067FA" w:rsidTr="001067FA">
        <w:tc>
          <w:tcPr>
            <w:tcW w:w="2392" w:type="dxa"/>
          </w:tcPr>
          <w:p w:rsidR="001067FA" w:rsidRPr="005B0F3D" w:rsidRDefault="001067FA" w:rsidP="005B0F3D">
            <w:pPr>
              <w:pStyle w:val="a6"/>
              <w:spacing w:before="0" w:beforeAutospacing="0" w:after="0" w:afterAutospacing="0"/>
              <w:jc w:val="center"/>
              <w:rPr>
                <w:sz w:val="24"/>
                <w:szCs w:val="24"/>
              </w:rPr>
            </w:pPr>
            <w:r w:rsidRPr="005B0F3D">
              <w:rPr>
                <w:sz w:val="24"/>
                <w:szCs w:val="24"/>
              </w:rPr>
              <w:t>Показатели</w:t>
            </w:r>
          </w:p>
        </w:tc>
        <w:tc>
          <w:tcPr>
            <w:tcW w:w="2393" w:type="dxa"/>
          </w:tcPr>
          <w:p w:rsidR="001067FA" w:rsidRPr="005B0F3D" w:rsidRDefault="001067FA" w:rsidP="005B0F3D">
            <w:pPr>
              <w:pStyle w:val="a6"/>
              <w:spacing w:before="0" w:beforeAutospacing="0" w:after="0" w:afterAutospacing="0"/>
              <w:jc w:val="center"/>
              <w:rPr>
                <w:sz w:val="24"/>
                <w:szCs w:val="24"/>
              </w:rPr>
            </w:pPr>
            <w:r w:rsidRPr="005B0F3D">
              <w:rPr>
                <w:sz w:val="24"/>
                <w:szCs w:val="24"/>
              </w:rPr>
              <w:t>2012</w:t>
            </w:r>
          </w:p>
        </w:tc>
        <w:tc>
          <w:tcPr>
            <w:tcW w:w="2393" w:type="dxa"/>
          </w:tcPr>
          <w:p w:rsidR="001067FA" w:rsidRPr="005B0F3D" w:rsidRDefault="001067FA" w:rsidP="005B0F3D">
            <w:pPr>
              <w:pStyle w:val="a6"/>
              <w:spacing w:before="0" w:beforeAutospacing="0" w:after="0" w:afterAutospacing="0"/>
              <w:jc w:val="center"/>
              <w:rPr>
                <w:sz w:val="24"/>
                <w:szCs w:val="24"/>
              </w:rPr>
            </w:pPr>
            <w:r w:rsidRPr="005B0F3D">
              <w:rPr>
                <w:sz w:val="24"/>
                <w:szCs w:val="24"/>
              </w:rPr>
              <w:t>2013</w:t>
            </w:r>
          </w:p>
        </w:tc>
        <w:tc>
          <w:tcPr>
            <w:tcW w:w="2393" w:type="dxa"/>
          </w:tcPr>
          <w:p w:rsidR="001067FA" w:rsidRPr="005B0F3D" w:rsidRDefault="001067FA" w:rsidP="005B0F3D">
            <w:pPr>
              <w:pStyle w:val="a6"/>
              <w:spacing w:before="0" w:beforeAutospacing="0" w:after="0" w:afterAutospacing="0"/>
              <w:jc w:val="center"/>
              <w:rPr>
                <w:sz w:val="24"/>
                <w:szCs w:val="24"/>
              </w:rPr>
            </w:pPr>
            <w:r w:rsidRPr="005B0F3D">
              <w:rPr>
                <w:sz w:val="24"/>
                <w:szCs w:val="24"/>
              </w:rPr>
              <w:t>2014</w:t>
            </w:r>
          </w:p>
        </w:tc>
      </w:tr>
      <w:tr w:rsidR="001067FA" w:rsidTr="001067FA">
        <w:tc>
          <w:tcPr>
            <w:tcW w:w="2392" w:type="dxa"/>
          </w:tcPr>
          <w:p w:rsidR="001067FA" w:rsidRPr="005B0F3D" w:rsidRDefault="001067FA" w:rsidP="005B0F3D">
            <w:pPr>
              <w:pStyle w:val="a6"/>
              <w:spacing w:before="0" w:beforeAutospacing="0" w:after="0" w:afterAutospacing="0"/>
              <w:jc w:val="center"/>
              <w:rPr>
                <w:sz w:val="24"/>
                <w:szCs w:val="24"/>
              </w:rPr>
            </w:pPr>
            <w:r w:rsidRPr="005B0F3D">
              <w:rPr>
                <w:sz w:val="24"/>
                <w:szCs w:val="24"/>
              </w:rPr>
              <w:t>Расходы местного бюджета</w:t>
            </w:r>
          </w:p>
        </w:tc>
        <w:tc>
          <w:tcPr>
            <w:tcW w:w="2393" w:type="dxa"/>
          </w:tcPr>
          <w:p w:rsidR="001067FA" w:rsidRPr="005B0F3D" w:rsidRDefault="001067FA" w:rsidP="005B0F3D">
            <w:pPr>
              <w:pStyle w:val="a6"/>
              <w:spacing w:before="0" w:beforeAutospacing="0" w:after="0" w:afterAutospacing="0"/>
              <w:jc w:val="center"/>
              <w:rPr>
                <w:sz w:val="24"/>
                <w:szCs w:val="24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20506074</w:t>
            </w:r>
          </w:p>
        </w:tc>
        <w:tc>
          <w:tcPr>
            <w:tcW w:w="2393" w:type="dxa"/>
          </w:tcPr>
          <w:p w:rsidR="001067FA" w:rsidRPr="005B0F3D" w:rsidRDefault="001067FA" w:rsidP="005B0F3D">
            <w:pPr>
              <w:pStyle w:val="a6"/>
              <w:spacing w:before="0" w:beforeAutospacing="0" w:after="0" w:afterAutospacing="0"/>
              <w:jc w:val="center"/>
              <w:rPr>
                <w:sz w:val="24"/>
                <w:szCs w:val="24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24350908</w:t>
            </w:r>
          </w:p>
        </w:tc>
        <w:tc>
          <w:tcPr>
            <w:tcW w:w="2393" w:type="dxa"/>
          </w:tcPr>
          <w:p w:rsidR="001067FA" w:rsidRPr="005B0F3D" w:rsidRDefault="001067FA" w:rsidP="005B0F3D">
            <w:pPr>
              <w:pStyle w:val="a6"/>
              <w:spacing w:before="0" w:beforeAutospacing="0" w:after="0" w:afterAutospacing="0"/>
              <w:jc w:val="center"/>
              <w:rPr>
                <w:sz w:val="24"/>
                <w:szCs w:val="24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23165129</w:t>
            </w:r>
          </w:p>
        </w:tc>
      </w:tr>
      <w:tr w:rsidR="001067FA" w:rsidTr="001067FA">
        <w:tc>
          <w:tcPr>
            <w:tcW w:w="2392" w:type="dxa"/>
          </w:tcPr>
          <w:p w:rsidR="001067FA" w:rsidRPr="005B0F3D" w:rsidRDefault="001067FA" w:rsidP="005B0F3D">
            <w:pPr>
              <w:pStyle w:val="a6"/>
              <w:spacing w:before="0" w:beforeAutospacing="0" w:after="0" w:afterAutospacing="0"/>
              <w:jc w:val="center"/>
              <w:rPr>
                <w:sz w:val="24"/>
                <w:szCs w:val="24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Общегосударственные вопросы</w:t>
            </w:r>
          </w:p>
        </w:tc>
        <w:tc>
          <w:tcPr>
            <w:tcW w:w="2393" w:type="dxa"/>
          </w:tcPr>
          <w:p w:rsidR="001067FA" w:rsidRPr="005B0F3D" w:rsidRDefault="001067FA" w:rsidP="005B0F3D">
            <w:pPr>
              <w:pStyle w:val="a6"/>
              <w:spacing w:before="0" w:beforeAutospacing="0" w:after="0" w:afterAutospacing="0"/>
              <w:jc w:val="center"/>
              <w:rPr>
                <w:sz w:val="24"/>
                <w:szCs w:val="24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1429173</w:t>
            </w:r>
          </w:p>
        </w:tc>
        <w:tc>
          <w:tcPr>
            <w:tcW w:w="2393" w:type="dxa"/>
          </w:tcPr>
          <w:p w:rsidR="001067FA" w:rsidRPr="005B0F3D" w:rsidRDefault="001067FA" w:rsidP="005B0F3D">
            <w:pPr>
              <w:pStyle w:val="a6"/>
              <w:spacing w:before="0" w:beforeAutospacing="0" w:after="0" w:afterAutospacing="0"/>
              <w:jc w:val="center"/>
              <w:rPr>
                <w:sz w:val="24"/>
                <w:szCs w:val="24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1513720</w:t>
            </w:r>
          </w:p>
        </w:tc>
        <w:tc>
          <w:tcPr>
            <w:tcW w:w="2393" w:type="dxa"/>
          </w:tcPr>
          <w:p w:rsidR="001067FA" w:rsidRPr="005B0F3D" w:rsidRDefault="001067FA" w:rsidP="005B0F3D">
            <w:pPr>
              <w:pStyle w:val="a6"/>
              <w:spacing w:before="0" w:beforeAutospacing="0" w:after="0" w:afterAutospacing="0"/>
              <w:jc w:val="center"/>
              <w:rPr>
                <w:sz w:val="24"/>
                <w:szCs w:val="24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1387075</w:t>
            </w:r>
          </w:p>
        </w:tc>
      </w:tr>
      <w:tr w:rsidR="001067FA" w:rsidTr="001067FA">
        <w:tc>
          <w:tcPr>
            <w:tcW w:w="2392" w:type="dxa"/>
          </w:tcPr>
          <w:p w:rsidR="001067FA" w:rsidRPr="005B0F3D" w:rsidRDefault="001067FA" w:rsidP="005B0F3D">
            <w:pPr>
              <w:pStyle w:val="a6"/>
              <w:spacing w:before="0" w:beforeAutospacing="0" w:after="0" w:afterAutospacing="0"/>
              <w:jc w:val="center"/>
              <w:rPr>
                <w:sz w:val="24"/>
                <w:szCs w:val="24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Национальная экономика</w:t>
            </w:r>
          </w:p>
        </w:tc>
        <w:tc>
          <w:tcPr>
            <w:tcW w:w="2393" w:type="dxa"/>
          </w:tcPr>
          <w:p w:rsidR="001067FA" w:rsidRPr="005B0F3D" w:rsidRDefault="001067FA" w:rsidP="005B0F3D">
            <w:pPr>
              <w:pStyle w:val="a6"/>
              <w:spacing w:before="0" w:beforeAutospacing="0" w:after="0" w:afterAutospacing="0"/>
              <w:jc w:val="center"/>
              <w:rPr>
                <w:sz w:val="24"/>
                <w:szCs w:val="24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3954633</w:t>
            </w:r>
          </w:p>
        </w:tc>
        <w:tc>
          <w:tcPr>
            <w:tcW w:w="2393" w:type="dxa"/>
          </w:tcPr>
          <w:p w:rsidR="001067FA" w:rsidRPr="005B0F3D" w:rsidRDefault="001067FA" w:rsidP="005B0F3D">
            <w:pPr>
              <w:pStyle w:val="a6"/>
              <w:spacing w:before="0" w:beforeAutospacing="0" w:after="0" w:afterAutospacing="0"/>
              <w:jc w:val="center"/>
              <w:rPr>
                <w:sz w:val="24"/>
                <w:szCs w:val="24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6243561</w:t>
            </w:r>
          </w:p>
        </w:tc>
        <w:tc>
          <w:tcPr>
            <w:tcW w:w="2393" w:type="dxa"/>
          </w:tcPr>
          <w:p w:rsidR="001067FA" w:rsidRPr="005B0F3D" w:rsidRDefault="001067FA" w:rsidP="005B0F3D">
            <w:pPr>
              <w:pStyle w:val="a6"/>
              <w:spacing w:before="0" w:beforeAutospacing="0" w:after="0" w:afterAutospacing="0"/>
              <w:jc w:val="center"/>
              <w:rPr>
                <w:sz w:val="24"/>
                <w:szCs w:val="24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5954856</w:t>
            </w:r>
          </w:p>
        </w:tc>
      </w:tr>
      <w:tr w:rsidR="001067FA" w:rsidTr="001067FA">
        <w:tc>
          <w:tcPr>
            <w:tcW w:w="2392" w:type="dxa"/>
          </w:tcPr>
          <w:p w:rsidR="001067FA" w:rsidRPr="005B0F3D" w:rsidRDefault="001067FA" w:rsidP="005B0F3D">
            <w:pPr>
              <w:pStyle w:val="a6"/>
              <w:spacing w:before="0" w:beforeAutospacing="0" w:after="0" w:afterAutospacing="0"/>
              <w:jc w:val="center"/>
              <w:rPr>
                <w:sz w:val="24"/>
                <w:szCs w:val="24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Транспорт</w:t>
            </w:r>
          </w:p>
        </w:tc>
        <w:tc>
          <w:tcPr>
            <w:tcW w:w="2393" w:type="dxa"/>
          </w:tcPr>
          <w:p w:rsidR="001067FA" w:rsidRPr="005B0F3D" w:rsidRDefault="001067FA" w:rsidP="005B0F3D">
            <w:pPr>
              <w:pStyle w:val="a6"/>
              <w:spacing w:before="0" w:beforeAutospacing="0" w:after="0" w:afterAutospacing="0"/>
              <w:jc w:val="center"/>
              <w:rPr>
                <w:sz w:val="24"/>
                <w:szCs w:val="24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432486</w:t>
            </w:r>
          </w:p>
        </w:tc>
        <w:tc>
          <w:tcPr>
            <w:tcW w:w="2393" w:type="dxa"/>
          </w:tcPr>
          <w:p w:rsidR="001067FA" w:rsidRPr="005B0F3D" w:rsidRDefault="001067FA" w:rsidP="005B0F3D">
            <w:pPr>
              <w:pStyle w:val="a6"/>
              <w:spacing w:before="0" w:beforeAutospacing="0" w:after="0" w:afterAutospacing="0"/>
              <w:jc w:val="center"/>
              <w:rPr>
                <w:sz w:val="24"/>
                <w:szCs w:val="24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1110482</w:t>
            </w:r>
          </w:p>
        </w:tc>
        <w:tc>
          <w:tcPr>
            <w:tcW w:w="2393" w:type="dxa"/>
          </w:tcPr>
          <w:p w:rsidR="001067FA" w:rsidRPr="005B0F3D" w:rsidRDefault="001067FA" w:rsidP="005B0F3D">
            <w:pPr>
              <w:pStyle w:val="a6"/>
              <w:spacing w:before="0" w:beforeAutospacing="0" w:after="0" w:afterAutospacing="0"/>
              <w:jc w:val="center"/>
              <w:rPr>
                <w:sz w:val="24"/>
                <w:szCs w:val="24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922422</w:t>
            </w:r>
          </w:p>
        </w:tc>
      </w:tr>
      <w:tr w:rsidR="001067FA" w:rsidTr="001067FA">
        <w:tc>
          <w:tcPr>
            <w:tcW w:w="2392" w:type="dxa"/>
          </w:tcPr>
          <w:p w:rsidR="001067FA" w:rsidRPr="005B0F3D" w:rsidRDefault="001067FA" w:rsidP="005B0F3D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Дорожное хозяйство (дорожные фонды)</w:t>
            </w:r>
          </w:p>
        </w:tc>
        <w:tc>
          <w:tcPr>
            <w:tcW w:w="2393" w:type="dxa"/>
          </w:tcPr>
          <w:p w:rsidR="001067FA" w:rsidRPr="005B0F3D" w:rsidRDefault="001067FA" w:rsidP="005B0F3D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3310341</w:t>
            </w:r>
          </w:p>
        </w:tc>
        <w:tc>
          <w:tcPr>
            <w:tcW w:w="2393" w:type="dxa"/>
          </w:tcPr>
          <w:p w:rsidR="001067FA" w:rsidRPr="005B0F3D" w:rsidRDefault="001067FA" w:rsidP="005B0F3D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4822291</w:t>
            </w:r>
          </w:p>
        </w:tc>
        <w:tc>
          <w:tcPr>
            <w:tcW w:w="2393" w:type="dxa"/>
          </w:tcPr>
          <w:p w:rsidR="001067FA" w:rsidRPr="005B0F3D" w:rsidRDefault="001067FA" w:rsidP="005B0F3D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4800827</w:t>
            </w:r>
          </w:p>
        </w:tc>
      </w:tr>
      <w:tr w:rsidR="001067FA" w:rsidTr="001067FA">
        <w:tc>
          <w:tcPr>
            <w:tcW w:w="2392" w:type="dxa"/>
          </w:tcPr>
          <w:p w:rsidR="001067FA" w:rsidRPr="005B0F3D" w:rsidRDefault="001067FA" w:rsidP="005B0F3D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Другие вопросы в области национальной экономики</w:t>
            </w:r>
          </w:p>
        </w:tc>
        <w:tc>
          <w:tcPr>
            <w:tcW w:w="2393" w:type="dxa"/>
          </w:tcPr>
          <w:p w:rsidR="001067FA" w:rsidRPr="005B0F3D" w:rsidRDefault="001067FA" w:rsidP="005B0F3D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83487</w:t>
            </w:r>
          </w:p>
        </w:tc>
        <w:tc>
          <w:tcPr>
            <w:tcW w:w="2393" w:type="dxa"/>
          </w:tcPr>
          <w:p w:rsidR="001067FA" w:rsidRPr="005B0F3D" w:rsidRDefault="001067FA" w:rsidP="005B0F3D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151904</w:t>
            </w:r>
          </w:p>
        </w:tc>
        <w:tc>
          <w:tcPr>
            <w:tcW w:w="2393" w:type="dxa"/>
          </w:tcPr>
          <w:p w:rsidR="001067FA" w:rsidRPr="005B0F3D" w:rsidRDefault="001067FA" w:rsidP="005B0F3D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88680</w:t>
            </w:r>
          </w:p>
        </w:tc>
      </w:tr>
      <w:tr w:rsidR="001067FA" w:rsidTr="001067FA">
        <w:tc>
          <w:tcPr>
            <w:tcW w:w="2392" w:type="dxa"/>
          </w:tcPr>
          <w:p w:rsidR="001067FA" w:rsidRPr="005B0F3D" w:rsidRDefault="001067FA" w:rsidP="005B0F3D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Жилищно-коммунальное хозяйство</w:t>
            </w:r>
          </w:p>
        </w:tc>
        <w:tc>
          <w:tcPr>
            <w:tcW w:w="2393" w:type="dxa"/>
          </w:tcPr>
          <w:p w:rsidR="001067FA" w:rsidRPr="005B0F3D" w:rsidRDefault="001067FA" w:rsidP="005B0F3D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4258375</w:t>
            </w:r>
          </w:p>
        </w:tc>
        <w:tc>
          <w:tcPr>
            <w:tcW w:w="2393" w:type="dxa"/>
          </w:tcPr>
          <w:p w:rsidR="001067FA" w:rsidRPr="005B0F3D" w:rsidRDefault="001067FA" w:rsidP="005B0F3D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3481515</w:t>
            </w:r>
          </w:p>
        </w:tc>
        <w:tc>
          <w:tcPr>
            <w:tcW w:w="2393" w:type="dxa"/>
          </w:tcPr>
          <w:p w:rsidR="001067FA" w:rsidRPr="005B0F3D" w:rsidRDefault="001067FA" w:rsidP="005B0F3D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3782351</w:t>
            </w:r>
          </w:p>
        </w:tc>
      </w:tr>
      <w:tr w:rsidR="001067FA" w:rsidTr="001067FA">
        <w:tc>
          <w:tcPr>
            <w:tcW w:w="2392" w:type="dxa"/>
          </w:tcPr>
          <w:p w:rsidR="001067FA" w:rsidRPr="005B0F3D" w:rsidRDefault="001067FA" w:rsidP="005B0F3D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Охрана окружающей среды</w:t>
            </w:r>
          </w:p>
        </w:tc>
        <w:tc>
          <w:tcPr>
            <w:tcW w:w="2393" w:type="dxa"/>
          </w:tcPr>
          <w:p w:rsidR="001067FA" w:rsidRPr="005B0F3D" w:rsidRDefault="001067FA" w:rsidP="005B0F3D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691</w:t>
            </w:r>
          </w:p>
        </w:tc>
        <w:tc>
          <w:tcPr>
            <w:tcW w:w="2393" w:type="dxa"/>
          </w:tcPr>
          <w:p w:rsidR="001067FA" w:rsidRPr="005B0F3D" w:rsidRDefault="001067FA" w:rsidP="005B0F3D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1255</w:t>
            </w:r>
          </w:p>
        </w:tc>
        <w:tc>
          <w:tcPr>
            <w:tcW w:w="2393" w:type="dxa"/>
          </w:tcPr>
          <w:p w:rsidR="001067FA" w:rsidRPr="005B0F3D" w:rsidRDefault="001067FA" w:rsidP="005B0F3D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2014</w:t>
            </w:r>
          </w:p>
        </w:tc>
      </w:tr>
      <w:tr w:rsidR="001067FA" w:rsidTr="001067FA">
        <w:tc>
          <w:tcPr>
            <w:tcW w:w="2392" w:type="dxa"/>
          </w:tcPr>
          <w:p w:rsidR="001067FA" w:rsidRPr="005B0F3D" w:rsidRDefault="001067FA" w:rsidP="005B0F3D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Образование</w:t>
            </w:r>
          </w:p>
        </w:tc>
        <w:tc>
          <w:tcPr>
            <w:tcW w:w="2393" w:type="dxa"/>
          </w:tcPr>
          <w:p w:rsidR="001067FA" w:rsidRPr="005B0F3D" w:rsidRDefault="001067FA" w:rsidP="005B0F3D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7513802</w:t>
            </w:r>
          </w:p>
        </w:tc>
        <w:tc>
          <w:tcPr>
            <w:tcW w:w="2393" w:type="dxa"/>
          </w:tcPr>
          <w:p w:rsidR="001067FA" w:rsidRPr="005B0F3D" w:rsidRDefault="001067FA" w:rsidP="005B0F3D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9867583</w:t>
            </w:r>
          </w:p>
        </w:tc>
        <w:tc>
          <w:tcPr>
            <w:tcW w:w="2393" w:type="dxa"/>
          </w:tcPr>
          <w:p w:rsidR="001067FA" w:rsidRPr="005B0F3D" w:rsidRDefault="005B0F3D" w:rsidP="005B0F3D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9306901</w:t>
            </w:r>
          </w:p>
        </w:tc>
      </w:tr>
      <w:tr w:rsidR="005B0F3D" w:rsidTr="001067FA">
        <w:tc>
          <w:tcPr>
            <w:tcW w:w="2392" w:type="dxa"/>
          </w:tcPr>
          <w:p w:rsidR="005B0F3D" w:rsidRPr="005B0F3D" w:rsidRDefault="005B0F3D" w:rsidP="005B0F3D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Культура, кинематография</w:t>
            </w:r>
          </w:p>
        </w:tc>
        <w:tc>
          <w:tcPr>
            <w:tcW w:w="2393" w:type="dxa"/>
          </w:tcPr>
          <w:p w:rsidR="005B0F3D" w:rsidRPr="005B0F3D" w:rsidRDefault="005B0F3D" w:rsidP="005B0F3D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319483</w:t>
            </w:r>
          </w:p>
        </w:tc>
        <w:tc>
          <w:tcPr>
            <w:tcW w:w="2393" w:type="dxa"/>
          </w:tcPr>
          <w:p w:rsidR="005B0F3D" w:rsidRPr="005B0F3D" w:rsidRDefault="005B0F3D" w:rsidP="005B0F3D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309470</w:t>
            </w:r>
          </w:p>
        </w:tc>
        <w:tc>
          <w:tcPr>
            <w:tcW w:w="2393" w:type="dxa"/>
          </w:tcPr>
          <w:p w:rsidR="005B0F3D" w:rsidRPr="005B0F3D" w:rsidRDefault="005B0F3D" w:rsidP="005B0F3D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360273</w:t>
            </w:r>
          </w:p>
        </w:tc>
      </w:tr>
      <w:tr w:rsidR="005B0F3D" w:rsidTr="001067FA">
        <w:tc>
          <w:tcPr>
            <w:tcW w:w="2392" w:type="dxa"/>
          </w:tcPr>
          <w:p w:rsidR="005B0F3D" w:rsidRPr="005B0F3D" w:rsidRDefault="005B0F3D" w:rsidP="005B0F3D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Здравоохранение</w:t>
            </w:r>
          </w:p>
        </w:tc>
        <w:tc>
          <w:tcPr>
            <w:tcW w:w="2393" w:type="dxa"/>
          </w:tcPr>
          <w:p w:rsidR="005B0F3D" w:rsidRPr="005B0F3D" w:rsidRDefault="005B0F3D" w:rsidP="005B0F3D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447415</w:t>
            </w:r>
          </w:p>
        </w:tc>
        <w:tc>
          <w:tcPr>
            <w:tcW w:w="2393" w:type="dxa"/>
          </w:tcPr>
          <w:p w:rsidR="005B0F3D" w:rsidRPr="005B0F3D" w:rsidRDefault="005B0F3D" w:rsidP="005B0F3D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122064</w:t>
            </w:r>
          </w:p>
        </w:tc>
        <w:tc>
          <w:tcPr>
            <w:tcW w:w="2393" w:type="dxa"/>
          </w:tcPr>
          <w:p w:rsidR="005B0F3D" w:rsidRPr="005B0F3D" w:rsidRDefault="005B0F3D" w:rsidP="005B0F3D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89352</w:t>
            </w:r>
          </w:p>
        </w:tc>
      </w:tr>
      <w:tr w:rsidR="005B0F3D" w:rsidTr="001067FA">
        <w:tc>
          <w:tcPr>
            <w:tcW w:w="2392" w:type="dxa"/>
          </w:tcPr>
          <w:p w:rsidR="005B0F3D" w:rsidRPr="005B0F3D" w:rsidRDefault="005B0F3D" w:rsidP="005B0F3D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Физическая культура и спорт</w:t>
            </w:r>
          </w:p>
        </w:tc>
        <w:tc>
          <w:tcPr>
            <w:tcW w:w="2393" w:type="dxa"/>
          </w:tcPr>
          <w:p w:rsidR="005B0F3D" w:rsidRPr="005B0F3D" w:rsidRDefault="005B0F3D" w:rsidP="005B0F3D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162489</w:t>
            </w:r>
          </w:p>
        </w:tc>
        <w:tc>
          <w:tcPr>
            <w:tcW w:w="2393" w:type="dxa"/>
          </w:tcPr>
          <w:p w:rsidR="005B0F3D" w:rsidRPr="005B0F3D" w:rsidRDefault="005B0F3D" w:rsidP="005B0F3D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138264</w:t>
            </w:r>
          </w:p>
        </w:tc>
        <w:tc>
          <w:tcPr>
            <w:tcW w:w="2393" w:type="dxa"/>
          </w:tcPr>
          <w:p w:rsidR="005B0F3D" w:rsidRPr="005B0F3D" w:rsidRDefault="005B0F3D" w:rsidP="005B0F3D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90467</w:t>
            </w:r>
          </w:p>
        </w:tc>
      </w:tr>
      <w:tr w:rsidR="005B0F3D" w:rsidTr="001067FA">
        <w:tc>
          <w:tcPr>
            <w:tcW w:w="2392" w:type="dxa"/>
          </w:tcPr>
          <w:p w:rsidR="005B0F3D" w:rsidRPr="005B0F3D" w:rsidRDefault="005B0F3D" w:rsidP="005B0F3D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Социальная политика</w:t>
            </w:r>
          </w:p>
        </w:tc>
        <w:tc>
          <w:tcPr>
            <w:tcW w:w="2393" w:type="dxa"/>
          </w:tcPr>
          <w:p w:rsidR="005B0F3D" w:rsidRPr="005B0F3D" w:rsidRDefault="005B0F3D" w:rsidP="005B0F3D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2397221</w:t>
            </w:r>
          </w:p>
        </w:tc>
        <w:tc>
          <w:tcPr>
            <w:tcW w:w="2393" w:type="dxa"/>
          </w:tcPr>
          <w:p w:rsidR="005B0F3D" w:rsidRPr="005B0F3D" w:rsidRDefault="005B0F3D" w:rsidP="005B0F3D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2645987</w:t>
            </w:r>
          </w:p>
        </w:tc>
        <w:tc>
          <w:tcPr>
            <w:tcW w:w="2393" w:type="dxa"/>
          </w:tcPr>
          <w:p w:rsidR="005B0F3D" w:rsidRPr="005B0F3D" w:rsidRDefault="005B0F3D" w:rsidP="005B0F3D">
            <w:pPr>
              <w:pStyle w:val="a6"/>
              <w:spacing w:before="0" w:beforeAutospacing="0" w:after="0" w:afterAutospacing="0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5B0F3D">
              <w:rPr>
                <w:color w:val="000000"/>
                <w:sz w:val="24"/>
                <w:szCs w:val="24"/>
                <w:shd w:val="clear" w:color="auto" w:fill="FFFFFF"/>
              </w:rPr>
              <w:t>2165392</w:t>
            </w:r>
          </w:p>
        </w:tc>
      </w:tr>
    </w:tbl>
    <w:p w:rsidR="001067FA" w:rsidRDefault="0076202D" w:rsidP="00803393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Из представленных данных можно сделать вывод, что расходы </w:t>
      </w:r>
      <w:proofErr w:type="gramStart"/>
      <w:r>
        <w:rPr>
          <w:sz w:val="28"/>
          <w:szCs w:val="28"/>
        </w:rPr>
        <w:t>г</w:t>
      </w:r>
      <w:proofErr w:type="gramEnd"/>
      <w:r>
        <w:rPr>
          <w:sz w:val="28"/>
          <w:szCs w:val="28"/>
        </w:rPr>
        <w:t xml:space="preserve">. Тюмень сократились. Это связано с уменьшением </w:t>
      </w:r>
      <w:proofErr w:type="gramStart"/>
      <w:r>
        <w:rPr>
          <w:sz w:val="28"/>
          <w:szCs w:val="28"/>
        </w:rPr>
        <w:t>расходов</w:t>
      </w:r>
      <w:proofErr w:type="gramEnd"/>
      <w:r>
        <w:rPr>
          <w:sz w:val="28"/>
          <w:szCs w:val="28"/>
        </w:rPr>
        <w:t xml:space="preserve"> а каждом показателе. </w:t>
      </w:r>
    </w:p>
    <w:p w:rsidR="0076202D" w:rsidRDefault="0076202D" w:rsidP="0076202D">
      <w:pPr>
        <w:pStyle w:val="a6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shd w:val="clear" w:color="auto" w:fill="FFFFFF"/>
        </w:rPr>
      </w:pPr>
      <w:r w:rsidRPr="0076202D">
        <w:rPr>
          <w:sz w:val="28"/>
          <w:szCs w:val="28"/>
        </w:rPr>
        <w:t>Общий объем расходов консолидированного бюджета муниципального</w:t>
      </w:r>
      <w:r>
        <w:rPr>
          <w:sz w:val="28"/>
          <w:szCs w:val="28"/>
        </w:rPr>
        <w:t xml:space="preserve"> образования </w:t>
      </w:r>
      <w:proofErr w:type="spellStart"/>
      <w:r>
        <w:rPr>
          <w:sz w:val="28"/>
          <w:szCs w:val="28"/>
        </w:rPr>
        <w:t>Ишимского</w:t>
      </w:r>
      <w:proofErr w:type="spellEnd"/>
      <w:r>
        <w:rPr>
          <w:sz w:val="28"/>
          <w:szCs w:val="28"/>
        </w:rPr>
        <w:t xml:space="preserve"> района за 2011 составили </w:t>
      </w:r>
      <w:r w:rsidRPr="0076202D">
        <w:rPr>
          <w:color w:val="000000"/>
          <w:sz w:val="28"/>
          <w:szCs w:val="28"/>
          <w:shd w:val="clear" w:color="auto" w:fill="FFFFFF"/>
        </w:rPr>
        <w:t xml:space="preserve">689467 тыс. </w:t>
      </w:r>
      <w:proofErr w:type="spellStart"/>
      <w:r w:rsidRPr="0076202D">
        <w:rPr>
          <w:color w:val="000000"/>
          <w:sz w:val="28"/>
          <w:szCs w:val="28"/>
          <w:shd w:val="clear" w:color="auto" w:fill="FFFFFF"/>
        </w:rPr>
        <w:t>руб</w:t>
      </w:r>
      <w:proofErr w:type="spellEnd"/>
      <w:r w:rsidRPr="0076202D">
        <w:rPr>
          <w:color w:val="000000"/>
          <w:sz w:val="28"/>
          <w:szCs w:val="28"/>
          <w:shd w:val="clear" w:color="auto" w:fill="FFFFFF"/>
        </w:rPr>
        <w:t>, за 2012 996777 тыс. руб.</w:t>
      </w:r>
    </w:p>
    <w:p w:rsidR="00445EA9" w:rsidRDefault="00445EA9" w:rsidP="0076202D">
      <w:pPr>
        <w:pStyle w:val="a6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shd w:val="clear" w:color="auto" w:fill="FFFFFF"/>
        </w:rPr>
      </w:pPr>
    </w:p>
    <w:p w:rsidR="00445EA9" w:rsidRDefault="00445EA9" w:rsidP="00CC1707">
      <w:pPr>
        <w:pStyle w:val="a6"/>
        <w:numPr>
          <w:ilvl w:val="1"/>
          <w:numId w:val="9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К</w:t>
      </w:r>
      <w:r w:rsidRPr="00445EA9">
        <w:rPr>
          <w:sz w:val="28"/>
          <w:szCs w:val="28"/>
        </w:rPr>
        <w:t xml:space="preserve"> чему в дальнейшем может привести сохранение выявленных тенденций.</w:t>
      </w:r>
    </w:p>
    <w:p w:rsidR="008B0313" w:rsidRDefault="008B0313" w:rsidP="008B0313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B85271">
        <w:rPr>
          <w:sz w:val="28"/>
          <w:szCs w:val="28"/>
        </w:rPr>
        <w:t xml:space="preserve">Судя по проекту </w:t>
      </w:r>
      <w:r w:rsidR="00B2390F">
        <w:rPr>
          <w:sz w:val="28"/>
          <w:szCs w:val="28"/>
        </w:rPr>
        <w:t xml:space="preserve">федерального </w:t>
      </w:r>
      <w:r w:rsidRPr="00B85271">
        <w:rPr>
          <w:sz w:val="28"/>
          <w:szCs w:val="28"/>
        </w:rPr>
        <w:t xml:space="preserve">бюджета, план правительства заключается в стагнации экономики  и превращении государства в </w:t>
      </w:r>
      <w:proofErr w:type="gramStart"/>
      <w:r w:rsidRPr="00B85271">
        <w:rPr>
          <w:sz w:val="28"/>
          <w:szCs w:val="28"/>
        </w:rPr>
        <w:t>милитаристское</w:t>
      </w:r>
      <w:proofErr w:type="gramEnd"/>
      <w:r w:rsidRPr="00B85271">
        <w:rPr>
          <w:sz w:val="28"/>
          <w:szCs w:val="28"/>
        </w:rPr>
        <w:t xml:space="preserve"> с жёстким военным контролем внутри и снаружи.</w:t>
      </w:r>
      <w:r>
        <w:rPr>
          <w:sz w:val="28"/>
          <w:szCs w:val="28"/>
        </w:rPr>
        <w:t xml:space="preserve"> </w:t>
      </w:r>
      <w:r w:rsidRPr="00B85271">
        <w:rPr>
          <w:sz w:val="28"/>
          <w:szCs w:val="28"/>
        </w:rPr>
        <w:t xml:space="preserve">К 2014 </w:t>
      </w:r>
      <w:r w:rsidRPr="00B85271">
        <w:rPr>
          <w:sz w:val="28"/>
          <w:szCs w:val="28"/>
        </w:rPr>
        <w:lastRenderedPageBreak/>
        <w:t>году расходы на оборону и правоохранительную деятельность должны составить по плану более 50% от всех остальных расходов и 35% от общего бюджета</w:t>
      </w:r>
      <w:r>
        <w:rPr>
          <w:sz w:val="28"/>
          <w:szCs w:val="28"/>
        </w:rPr>
        <w:t xml:space="preserve"> это и будет являть причиной увеличения расходов.</w:t>
      </w:r>
    </w:p>
    <w:p w:rsidR="00B2390F" w:rsidRDefault="00B2390F" w:rsidP="008B0313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9A6A95" w:rsidRDefault="009A6A95" w:rsidP="008B0313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9A6A95" w:rsidRDefault="009A6A95" w:rsidP="008B0313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9A6A95" w:rsidRDefault="009A6A95" w:rsidP="008B0313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9A6A95" w:rsidRDefault="009A6A95" w:rsidP="008B0313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9A6A95" w:rsidRDefault="009A6A95" w:rsidP="008B0313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9A6A95" w:rsidRDefault="009A6A95" w:rsidP="008B0313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9A6A95" w:rsidRDefault="009A6A95" w:rsidP="008B0313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9A6A95" w:rsidRDefault="009A6A95" w:rsidP="008B0313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9A6A95" w:rsidRDefault="009A6A95" w:rsidP="008B0313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9A6A95" w:rsidRDefault="009A6A95" w:rsidP="008B0313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9A6A95" w:rsidRDefault="009A6A95" w:rsidP="008B0313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9A6A95" w:rsidRDefault="009A6A95" w:rsidP="008B0313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9A6A95" w:rsidRDefault="009A6A95" w:rsidP="008B0313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9A6A95" w:rsidRDefault="009A6A95" w:rsidP="008B0313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9A6A95" w:rsidRDefault="009A6A95" w:rsidP="008B0313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9A6A95" w:rsidRDefault="009A6A95" w:rsidP="008B0313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9A6A95" w:rsidRDefault="009A6A95" w:rsidP="008B0313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9A6A95" w:rsidRDefault="009A6A95" w:rsidP="008B0313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9A6A95" w:rsidRDefault="009A6A95" w:rsidP="008B0313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9A6A95" w:rsidRDefault="009A6A95" w:rsidP="008B0313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9A6A95" w:rsidRDefault="009A6A95" w:rsidP="008B0313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9A6A95" w:rsidRDefault="009A6A95" w:rsidP="008B0313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9A6A95" w:rsidRDefault="009A6A95" w:rsidP="008B0313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9A6A95" w:rsidRDefault="009A6A95" w:rsidP="008B0313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9A6A95" w:rsidRDefault="009A6A95" w:rsidP="008B0313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9A6A95" w:rsidRDefault="009A6A95" w:rsidP="008B0313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B2390F" w:rsidRDefault="00B2390F" w:rsidP="00CC1707">
      <w:pPr>
        <w:pStyle w:val="a6"/>
        <w:numPr>
          <w:ilvl w:val="0"/>
          <w:numId w:val="9"/>
        </w:numPr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А</w:t>
      </w:r>
      <w:r w:rsidRPr="00B2390F">
        <w:rPr>
          <w:sz w:val="28"/>
          <w:szCs w:val="28"/>
        </w:rPr>
        <w:t xml:space="preserve">нализ наличия </w:t>
      </w:r>
      <w:proofErr w:type="spellStart"/>
      <w:r w:rsidRPr="00B2390F">
        <w:rPr>
          <w:sz w:val="28"/>
          <w:szCs w:val="28"/>
        </w:rPr>
        <w:t>профицита</w:t>
      </w:r>
      <w:proofErr w:type="spellEnd"/>
      <w:r w:rsidRPr="00B2390F">
        <w:rPr>
          <w:sz w:val="28"/>
          <w:szCs w:val="28"/>
        </w:rPr>
        <w:t xml:space="preserve"> (дефицита) федерального б</w:t>
      </w:r>
      <w:r>
        <w:rPr>
          <w:sz w:val="28"/>
          <w:szCs w:val="28"/>
        </w:rPr>
        <w:t>юджета РФ, бюджета субъекта РФ</w:t>
      </w:r>
      <w:proofErr w:type="gramStart"/>
      <w:r>
        <w:rPr>
          <w:sz w:val="28"/>
          <w:szCs w:val="28"/>
        </w:rPr>
        <w:t xml:space="preserve"> </w:t>
      </w:r>
      <w:r w:rsidRPr="00B2390F">
        <w:rPr>
          <w:sz w:val="28"/>
          <w:szCs w:val="28"/>
        </w:rPr>
        <w:t>,</w:t>
      </w:r>
      <w:proofErr w:type="gramEnd"/>
      <w:r w:rsidRPr="00B2390F">
        <w:rPr>
          <w:sz w:val="28"/>
          <w:szCs w:val="28"/>
        </w:rPr>
        <w:t xml:space="preserve"> бюджета муниципального образования за последние 5 лет с учетом изменения бюджетной политики РФ и реформирования финансовых аспектов местного самоуправления.  </w:t>
      </w:r>
    </w:p>
    <w:p w:rsidR="00B2390F" w:rsidRDefault="00F9642E" w:rsidP="007C7830">
      <w:pPr>
        <w:pStyle w:val="a6"/>
        <w:spacing w:before="0" w:beforeAutospacing="0" w:after="0" w:afterAutospacing="0" w:line="360" w:lineRule="auto"/>
        <w:ind w:firstLine="708"/>
        <w:jc w:val="both"/>
        <w:rPr>
          <w:bCs/>
          <w:sz w:val="28"/>
          <w:szCs w:val="28"/>
          <w:shd w:val="clear" w:color="auto" w:fill="FFFFFF"/>
        </w:rPr>
      </w:pPr>
      <w:r w:rsidRPr="00F9642E">
        <w:rPr>
          <w:bCs/>
          <w:sz w:val="28"/>
          <w:szCs w:val="28"/>
          <w:shd w:val="clear" w:color="auto" w:fill="FFFFFF"/>
        </w:rPr>
        <w:t>Динамика изменения источников финансирования дефицита федерального бюджета, млрд. руб.</w:t>
      </w:r>
      <w:r w:rsidR="007C7830">
        <w:rPr>
          <w:bCs/>
          <w:sz w:val="28"/>
          <w:szCs w:val="28"/>
          <w:shd w:val="clear" w:color="auto" w:fill="FFFFFF"/>
        </w:rPr>
        <w:t xml:space="preserve"> за 2011-2015г, представлена в таблице 8.</w:t>
      </w:r>
    </w:p>
    <w:p w:rsidR="009A6A95" w:rsidRDefault="009A6A95" w:rsidP="009A6A95">
      <w:pPr>
        <w:pStyle w:val="a6"/>
        <w:spacing w:before="0" w:beforeAutospacing="0" w:after="0" w:afterAutospacing="0" w:line="360" w:lineRule="auto"/>
        <w:ind w:firstLine="708"/>
        <w:jc w:val="right"/>
        <w:rPr>
          <w:bCs/>
          <w:sz w:val="28"/>
          <w:szCs w:val="28"/>
          <w:shd w:val="clear" w:color="auto" w:fill="FFFFFF"/>
        </w:rPr>
      </w:pPr>
      <w:r>
        <w:rPr>
          <w:bCs/>
          <w:sz w:val="28"/>
          <w:szCs w:val="28"/>
          <w:shd w:val="clear" w:color="auto" w:fill="FFFFFF"/>
        </w:rPr>
        <w:t>Таблица 8.</w:t>
      </w:r>
      <w:r w:rsidRPr="009A6A95">
        <w:rPr>
          <w:bCs/>
          <w:sz w:val="28"/>
          <w:szCs w:val="28"/>
          <w:shd w:val="clear" w:color="auto" w:fill="FFFFFF"/>
        </w:rPr>
        <w:t xml:space="preserve"> </w:t>
      </w:r>
      <w:r w:rsidRPr="00F9642E">
        <w:rPr>
          <w:bCs/>
          <w:sz w:val="28"/>
          <w:szCs w:val="28"/>
          <w:shd w:val="clear" w:color="auto" w:fill="FFFFFF"/>
        </w:rPr>
        <w:t>Динамика изменения источников финансирования дефицита федерального бюджета, млрд. руб.</w:t>
      </w:r>
      <w:r>
        <w:rPr>
          <w:bCs/>
          <w:sz w:val="28"/>
          <w:szCs w:val="28"/>
          <w:shd w:val="clear" w:color="auto" w:fill="FFFFFF"/>
        </w:rPr>
        <w:t xml:space="preserve"> за 2011-2015г. </w:t>
      </w:r>
    </w:p>
    <w:tbl>
      <w:tblPr>
        <w:tblW w:w="9371" w:type="dxa"/>
        <w:tblInd w:w="93" w:type="dxa"/>
        <w:tblLayout w:type="fixed"/>
        <w:tblLook w:val="04A0"/>
      </w:tblPr>
      <w:tblGrid>
        <w:gridCol w:w="1743"/>
        <w:gridCol w:w="1153"/>
        <w:gridCol w:w="1088"/>
        <w:gridCol w:w="1134"/>
        <w:gridCol w:w="1418"/>
        <w:gridCol w:w="1417"/>
        <w:gridCol w:w="1418"/>
      </w:tblGrid>
      <w:tr w:rsidR="009A6A95" w:rsidRPr="009A6A95" w:rsidTr="00842E72">
        <w:trPr>
          <w:trHeight w:val="821"/>
        </w:trPr>
        <w:tc>
          <w:tcPr>
            <w:tcW w:w="1743" w:type="dxa"/>
            <w:tcBorders>
              <w:top w:val="single" w:sz="4" w:space="0" w:color="A5A5B5"/>
              <w:left w:val="single" w:sz="4" w:space="0" w:color="A5A5B5"/>
              <w:bottom w:val="single" w:sz="4" w:space="0" w:color="A5A5B5"/>
              <w:right w:val="single" w:sz="4" w:space="0" w:color="A5A5B5"/>
            </w:tcBorders>
            <w:shd w:val="clear" w:color="000000" w:fill="FFFFFF"/>
            <w:vAlign w:val="center"/>
            <w:hideMark/>
          </w:tcPr>
          <w:p w:rsidR="009A6A95" w:rsidRPr="009A6A95" w:rsidRDefault="009A6A95" w:rsidP="009A6A95">
            <w:pPr>
              <w:jc w:val="center"/>
              <w:rPr>
                <w:color w:val="000000"/>
              </w:rPr>
            </w:pPr>
            <w:r w:rsidRPr="009A6A95">
              <w:rPr>
                <w:color w:val="000000"/>
              </w:rPr>
              <w:t>Показатели</w:t>
            </w:r>
          </w:p>
        </w:tc>
        <w:tc>
          <w:tcPr>
            <w:tcW w:w="1153" w:type="dxa"/>
            <w:tcBorders>
              <w:top w:val="single" w:sz="4" w:space="0" w:color="A5A5B5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vAlign w:val="center"/>
            <w:hideMark/>
          </w:tcPr>
          <w:p w:rsidR="009A6A95" w:rsidRPr="009A6A95" w:rsidRDefault="009A6A95" w:rsidP="009A6A95">
            <w:pPr>
              <w:jc w:val="center"/>
              <w:rPr>
                <w:color w:val="000000"/>
              </w:rPr>
            </w:pPr>
            <w:r w:rsidRPr="009A6A95">
              <w:rPr>
                <w:color w:val="000000"/>
              </w:rPr>
              <w:t>на 01.02.2010</w:t>
            </w:r>
          </w:p>
        </w:tc>
        <w:tc>
          <w:tcPr>
            <w:tcW w:w="1088" w:type="dxa"/>
            <w:tcBorders>
              <w:top w:val="single" w:sz="4" w:space="0" w:color="A5A5B5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vAlign w:val="center"/>
            <w:hideMark/>
          </w:tcPr>
          <w:p w:rsidR="009A6A95" w:rsidRPr="009A6A95" w:rsidRDefault="009A6A95" w:rsidP="009A6A95">
            <w:pPr>
              <w:jc w:val="center"/>
              <w:rPr>
                <w:color w:val="000000"/>
              </w:rPr>
            </w:pPr>
            <w:r w:rsidRPr="009A6A95">
              <w:rPr>
                <w:color w:val="000000"/>
              </w:rPr>
              <w:t>на 01.01.2011</w:t>
            </w:r>
          </w:p>
        </w:tc>
        <w:tc>
          <w:tcPr>
            <w:tcW w:w="1134" w:type="dxa"/>
            <w:tcBorders>
              <w:top w:val="single" w:sz="4" w:space="0" w:color="A5A5B5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vAlign w:val="center"/>
            <w:hideMark/>
          </w:tcPr>
          <w:p w:rsidR="009A6A95" w:rsidRPr="009A6A95" w:rsidRDefault="009A6A95" w:rsidP="009A6A95">
            <w:pPr>
              <w:jc w:val="center"/>
              <w:rPr>
                <w:color w:val="000000"/>
              </w:rPr>
            </w:pPr>
            <w:r w:rsidRPr="009A6A95">
              <w:rPr>
                <w:color w:val="000000"/>
              </w:rPr>
              <w:t>на 01.01.2012</w:t>
            </w:r>
          </w:p>
        </w:tc>
        <w:tc>
          <w:tcPr>
            <w:tcW w:w="1418" w:type="dxa"/>
            <w:tcBorders>
              <w:top w:val="single" w:sz="4" w:space="0" w:color="A5A5B5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vAlign w:val="center"/>
            <w:hideMark/>
          </w:tcPr>
          <w:p w:rsidR="009A6A95" w:rsidRPr="009A6A95" w:rsidRDefault="009A6A95" w:rsidP="009A6A95">
            <w:pPr>
              <w:jc w:val="center"/>
              <w:rPr>
                <w:color w:val="000000"/>
              </w:rPr>
            </w:pPr>
            <w:r w:rsidRPr="009A6A95">
              <w:rPr>
                <w:color w:val="000000"/>
              </w:rPr>
              <w:t>на 01.01.2013</w:t>
            </w:r>
          </w:p>
        </w:tc>
        <w:tc>
          <w:tcPr>
            <w:tcW w:w="1417" w:type="dxa"/>
            <w:tcBorders>
              <w:top w:val="single" w:sz="4" w:space="0" w:color="A5A5B5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vAlign w:val="center"/>
            <w:hideMark/>
          </w:tcPr>
          <w:p w:rsidR="009A6A95" w:rsidRPr="009A6A95" w:rsidRDefault="009A6A95" w:rsidP="009A6A95">
            <w:pPr>
              <w:jc w:val="center"/>
              <w:rPr>
                <w:color w:val="000000"/>
              </w:rPr>
            </w:pPr>
            <w:r w:rsidRPr="009A6A95">
              <w:rPr>
                <w:color w:val="000000"/>
              </w:rPr>
              <w:t>на 01.01.2014</w:t>
            </w:r>
          </w:p>
        </w:tc>
        <w:tc>
          <w:tcPr>
            <w:tcW w:w="1418" w:type="dxa"/>
            <w:tcBorders>
              <w:top w:val="single" w:sz="4" w:space="0" w:color="A5A5B5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vAlign w:val="center"/>
            <w:hideMark/>
          </w:tcPr>
          <w:p w:rsidR="009A6A95" w:rsidRPr="009A6A95" w:rsidRDefault="009A6A95" w:rsidP="009A6A95">
            <w:pPr>
              <w:jc w:val="center"/>
              <w:rPr>
                <w:color w:val="000000"/>
              </w:rPr>
            </w:pPr>
            <w:r w:rsidRPr="009A6A95">
              <w:rPr>
                <w:color w:val="000000"/>
              </w:rPr>
              <w:t>на 01.01.2015</w:t>
            </w:r>
          </w:p>
        </w:tc>
      </w:tr>
      <w:tr w:rsidR="009A6A95" w:rsidRPr="009A6A95" w:rsidTr="00842E72">
        <w:trPr>
          <w:trHeight w:val="308"/>
        </w:trPr>
        <w:tc>
          <w:tcPr>
            <w:tcW w:w="1743" w:type="dxa"/>
            <w:tcBorders>
              <w:top w:val="nil"/>
              <w:left w:val="single" w:sz="4" w:space="0" w:color="A5A5B5"/>
              <w:bottom w:val="single" w:sz="4" w:space="0" w:color="A5A5B5"/>
              <w:right w:val="single" w:sz="4" w:space="0" w:color="A5A5B5"/>
            </w:tcBorders>
            <w:shd w:val="clear" w:color="000000" w:fill="F9F9F9"/>
            <w:vAlign w:val="center"/>
            <w:hideMark/>
          </w:tcPr>
          <w:p w:rsidR="009A6A95" w:rsidRPr="009A6A95" w:rsidRDefault="009A6A95" w:rsidP="009A6A95">
            <w:pPr>
              <w:rPr>
                <w:color w:val="000000"/>
              </w:rPr>
            </w:pPr>
            <w:r w:rsidRPr="009A6A95">
              <w:rPr>
                <w:color w:val="000000"/>
              </w:rPr>
              <w:t>Итого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noWrap/>
            <w:vAlign w:val="center"/>
            <w:hideMark/>
          </w:tcPr>
          <w:p w:rsidR="009A6A95" w:rsidRPr="009A6A95" w:rsidRDefault="009A6A95" w:rsidP="009A6A95">
            <w:pPr>
              <w:jc w:val="right"/>
              <w:rPr>
                <w:color w:val="000000"/>
              </w:rPr>
            </w:pPr>
            <w:r w:rsidRPr="009A6A95">
              <w:rPr>
                <w:color w:val="000000"/>
              </w:rPr>
              <w:t>-87,11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noWrap/>
            <w:vAlign w:val="center"/>
            <w:hideMark/>
          </w:tcPr>
          <w:p w:rsidR="009A6A95" w:rsidRPr="009A6A95" w:rsidRDefault="009A6A95" w:rsidP="009A6A95">
            <w:pPr>
              <w:jc w:val="right"/>
              <w:rPr>
                <w:color w:val="000000"/>
              </w:rPr>
            </w:pPr>
            <w:r w:rsidRPr="009A6A95">
              <w:rPr>
                <w:color w:val="000000"/>
              </w:rPr>
              <w:t>1 811,79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noWrap/>
            <w:vAlign w:val="center"/>
            <w:hideMark/>
          </w:tcPr>
          <w:p w:rsidR="009A6A95" w:rsidRPr="009A6A95" w:rsidRDefault="009A6A95" w:rsidP="009A6A95">
            <w:pPr>
              <w:jc w:val="right"/>
              <w:rPr>
                <w:color w:val="000000"/>
              </w:rPr>
            </w:pPr>
            <w:r w:rsidRPr="009A6A95">
              <w:rPr>
                <w:color w:val="000000"/>
              </w:rPr>
              <w:t>-430,77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noWrap/>
            <w:vAlign w:val="center"/>
            <w:hideMark/>
          </w:tcPr>
          <w:p w:rsidR="009A6A95" w:rsidRPr="009A6A95" w:rsidRDefault="009A6A95" w:rsidP="009A6A95">
            <w:pPr>
              <w:jc w:val="right"/>
              <w:rPr>
                <w:color w:val="000000"/>
              </w:rPr>
            </w:pPr>
            <w:r w:rsidRPr="009A6A95">
              <w:rPr>
                <w:color w:val="000000"/>
              </w:rPr>
              <w:t>37,06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noWrap/>
            <w:vAlign w:val="center"/>
            <w:hideMark/>
          </w:tcPr>
          <w:p w:rsidR="009A6A95" w:rsidRPr="009A6A95" w:rsidRDefault="009A6A95" w:rsidP="009A6A95">
            <w:pPr>
              <w:jc w:val="right"/>
              <w:rPr>
                <w:color w:val="000000"/>
              </w:rPr>
            </w:pPr>
            <w:r w:rsidRPr="009A6A95">
              <w:rPr>
                <w:color w:val="000000"/>
              </w:rPr>
              <w:t>322,96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noWrap/>
            <w:vAlign w:val="center"/>
            <w:hideMark/>
          </w:tcPr>
          <w:p w:rsidR="009A6A95" w:rsidRPr="009A6A95" w:rsidRDefault="009A6A95" w:rsidP="009A6A95">
            <w:pPr>
              <w:jc w:val="right"/>
              <w:rPr>
                <w:color w:val="000000"/>
              </w:rPr>
            </w:pPr>
            <w:r w:rsidRPr="009A6A95">
              <w:rPr>
                <w:color w:val="000000"/>
              </w:rPr>
              <w:t>333,77</w:t>
            </w:r>
          </w:p>
        </w:tc>
      </w:tr>
      <w:tr w:rsidR="009A6A95" w:rsidRPr="009A6A95" w:rsidTr="00842E72">
        <w:trPr>
          <w:trHeight w:val="586"/>
        </w:trPr>
        <w:tc>
          <w:tcPr>
            <w:tcW w:w="1743" w:type="dxa"/>
            <w:tcBorders>
              <w:top w:val="nil"/>
              <w:left w:val="single" w:sz="4" w:space="0" w:color="A5A5B5"/>
              <w:bottom w:val="single" w:sz="4" w:space="0" w:color="A5A5B5"/>
              <w:right w:val="single" w:sz="4" w:space="0" w:color="A5A5B5"/>
            </w:tcBorders>
            <w:shd w:val="clear" w:color="000000" w:fill="F9F9F9"/>
            <w:vAlign w:val="center"/>
            <w:hideMark/>
          </w:tcPr>
          <w:p w:rsidR="009A6A95" w:rsidRPr="009A6A95" w:rsidRDefault="009A6A95" w:rsidP="009A6A95">
            <w:pPr>
              <w:rPr>
                <w:color w:val="000000"/>
              </w:rPr>
            </w:pPr>
            <w:r w:rsidRPr="009A6A95">
              <w:rPr>
                <w:color w:val="000000"/>
              </w:rPr>
              <w:t>Источники внутреннего финансирования дефицитов бюджетов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noWrap/>
            <w:vAlign w:val="center"/>
            <w:hideMark/>
          </w:tcPr>
          <w:p w:rsidR="009A6A95" w:rsidRPr="009A6A95" w:rsidRDefault="009A6A95" w:rsidP="009A6A95">
            <w:pPr>
              <w:jc w:val="right"/>
              <w:rPr>
                <w:color w:val="000000"/>
              </w:rPr>
            </w:pPr>
            <w:r w:rsidRPr="009A6A95">
              <w:rPr>
                <w:color w:val="000000"/>
              </w:rPr>
              <w:t>36,81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noWrap/>
            <w:vAlign w:val="center"/>
            <w:hideMark/>
          </w:tcPr>
          <w:p w:rsidR="009A6A95" w:rsidRPr="009A6A95" w:rsidRDefault="009A6A95" w:rsidP="009A6A95">
            <w:pPr>
              <w:jc w:val="right"/>
              <w:rPr>
                <w:color w:val="000000"/>
              </w:rPr>
            </w:pPr>
            <w:r w:rsidRPr="009A6A95">
              <w:rPr>
                <w:color w:val="000000"/>
              </w:rPr>
              <w:t>7,45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noWrap/>
            <w:vAlign w:val="center"/>
            <w:hideMark/>
          </w:tcPr>
          <w:p w:rsidR="009A6A95" w:rsidRPr="009A6A95" w:rsidRDefault="009A6A95" w:rsidP="009A6A95">
            <w:pPr>
              <w:jc w:val="right"/>
              <w:rPr>
                <w:color w:val="000000"/>
              </w:rPr>
            </w:pPr>
            <w:r w:rsidRPr="009A6A95">
              <w:rPr>
                <w:color w:val="000000"/>
              </w:rPr>
              <w:t>1 303,01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noWrap/>
            <w:vAlign w:val="center"/>
            <w:hideMark/>
          </w:tcPr>
          <w:p w:rsidR="009A6A95" w:rsidRPr="009A6A95" w:rsidRDefault="009A6A95" w:rsidP="009A6A95">
            <w:pPr>
              <w:jc w:val="right"/>
              <w:rPr>
                <w:color w:val="000000"/>
              </w:rPr>
            </w:pPr>
            <w:r w:rsidRPr="009A6A95">
              <w:rPr>
                <w:color w:val="000000"/>
              </w:rPr>
              <w:t>420,80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noWrap/>
            <w:vAlign w:val="center"/>
            <w:hideMark/>
          </w:tcPr>
          <w:p w:rsidR="009A6A95" w:rsidRPr="009A6A95" w:rsidRDefault="009A6A95" w:rsidP="009A6A95">
            <w:pPr>
              <w:jc w:val="right"/>
              <w:rPr>
                <w:color w:val="000000"/>
              </w:rPr>
            </w:pPr>
            <w:r w:rsidRPr="009A6A95">
              <w:rPr>
                <w:color w:val="000000"/>
              </w:rPr>
              <w:t>832,18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noWrap/>
            <w:vAlign w:val="center"/>
            <w:hideMark/>
          </w:tcPr>
          <w:p w:rsidR="009A6A95" w:rsidRPr="009A6A95" w:rsidRDefault="009A6A95" w:rsidP="009A6A95">
            <w:pPr>
              <w:jc w:val="right"/>
              <w:rPr>
                <w:color w:val="000000"/>
              </w:rPr>
            </w:pPr>
            <w:r w:rsidRPr="009A6A95">
              <w:rPr>
                <w:color w:val="000000"/>
              </w:rPr>
              <w:t>4 075,34</w:t>
            </w:r>
          </w:p>
        </w:tc>
      </w:tr>
      <w:tr w:rsidR="009A6A95" w:rsidRPr="009A6A95" w:rsidTr="00842E72">
        <w:trPr>
          <w:trHeight w:val="879"/>
        </w:trPr>
        <w:tc>
          <w:tcPr>
            <w:tcW w:w="1743" w:type="dxa"/>
            <w:tcBorders>
              <w:top w:val="nil"/>
              <w:left w:val="single" w:sz="4" w:space="0" w:color="A5A5B5"/>
              <w:bottom w:val="single" w:sz="4" w:space="0" w:color="A5A5B5"/>
              <w:right w:val="single" w:sz="4" w:space="0" w:color="A5A5B5"/>
            </w:tcBorders>
            <w:shd w:val="clear" w:color="000000" w:fill="F9F9F9"/>
            <w:vAlign w:val="center"/>
            <w:hideMark/>
          </w:tcPr>
          <w:p w:rsidR="009A6A95" w:rsidRPr="009A6A95" w:rsidRDefault="009A6A95" w:rsidP="009A6A95">
            <w:pPr>
              <w:rPr>
                <w:color w:val="000000"/>
              </w:rPr>
            </w:pPr>
            <w:r w:rsidRPr="009A6A95">
              <w:rPr>
                <w:color w:val="000000"/>
              </w:rPr>
              <w:t>Государственные (муниципальные) ценные бумаги, номинальная стоимость которых указана в валюте Российской Федерации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noWrap/>
            <w:vAlign w:val="center"/>
            <w:hideMark/>
          </w:tcPr>
          <w:p w:rsidR="009A6A95" w:rsidRPr="009A6A95" w:rsidRDefault="009A6A95" w:rsidP="009A6A95">
            <w:pPr>
              <w:jc w:val="right"/>
              <w:rPr>
                <w:color w:val="000000"/>
              </w:rPr>
            </w:pPr>
            <w:r w:rsidRPr="009A6A95">
              <w:rPr>
                <w:color w:val="000000"/>
              </w:rPr>
              <w:t>0,03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noWrap/>
            <w:vAlign w:val="center"/>
            <w:hideMark/>
          </w:tcPr>
          <w:p w:rsidR="009A6A95" w:rsidRPr="009A6A95" w:rsidRDefault="009A6A95" w:rsidP="009A6A95">
            <w:pPr>
              <w:jc w:val="right"/>
              <w:rPr>
                <w:color w:val="000000"/>
              </w:rPr>
            </w:pPr>
            <w:r w:rsidRPr="009A6A95">
              <w:rPr>
                <w:color w:val="000000"/>
              </w:rPr>
              <w:t>621,48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noWrap/>
            <w:vAlign w:val="center"/>
            <w:hideMark/>
          </w:tcPr>
          <w:p w:rsidR="009A6A95" w:rsidRPr="009A6A95" w:rsidRDefault="009A6A95" w:rsidP="009A6A95">
            <w:pPr>
              <w:jc w:val="right"/>
              <w:rPr>
                <w:color w:val="000000"/>
              </w:rPr>
            </w:pPr>
            <w:r w:rsidRPr="009A6A95">
              <w:rPr>
                <w:color w:val="000000"/>
              </w:rPr>
              <w:t>1 079,67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noWrap/>
            <w:vAlign w:val="center"/>
            <w:hideMark/>
          </w:tcPr>
          <w:p w:rsidR="009A6A95" w:rsidRPr="009A6A95" w:rsidRDefault="009A6A95" w:rsidP="009A6A95">
            <w:pPr>
              <w:jc w:val="right"/>
              <w:rPr>
                <w:color w:val="000000"/>
              </w:rPr>
            </w:pPr>
            <w:r w:rsidRPr="009A6A95">
              <w:rPr>
                <w:color w:val="000000"/>
              </w:rPr>
              <w:t>511,43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noWrap/>
            <w:vAlign w:val="center"/>
            <w:hideMark/>
          </w:tcPr>
          <w:p w:rsidR="009A6A95" w:rsidRPr="009A6A95" w:rsidRDefault="009A6A95" w:rsidP="009A6A95">
            <w:pPr>
              <w:jc w:val="right"/>
              <w:rPr>
                <w:color w:val="000000"/>
              </w:rPr>
            </w:pPr>
            <w:r w:rsidRPr="009A6A95">
              <w:rPr>
                <w:color w:val="000000"/>
              </w:rPr>
              <w:t>358,37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noWrap/>
            <w:vAlign w:val="center"/>
            <w:hideMark/>
          </w:tcPr>
          <w:p w:rsidR="009A6A95" w:rsidRPr="009A6A95" w:rsidRDefault="009A6A95" w:rsidP="009A6A95">
            <w:pPr>
              <w:jc w:val="right"/>
              <w:rPr>
                <w:color w:val="000000"/>
              </w:rPr>
            </w:pPr>
            <w:r w:rsidRPr="009A6A95">
              <w:rPr>
                <w:color w:val="000000"/>
              </w:rPr>
              <w:t>1 025,27</w:t>
            </w:r>
          </w:p>
        </w:tc>
      </w:tr>
      <w:tr w:rsidR="009A6A95" w:rsidRPr="009A6A95" w:rsidTr="00842E72">
        <w:trPr>
          <w:trHeight w:val="586"/>
        </w:trPr>
        <w:tc>
          <w:tcPr>
            <w:tcW w:w="1743" w:type="dxa"/>
            <w:tcBorders>
              <w:top w:val="nil"/>
              <w:left w:val="single" w:sz="4" w:space="0" w:color="A5A5B5"/>
              <w:bottom w:val="single" w:sz="4" w:space="0" w:color="A5A5B5"/>
              <w:right w:val="single" w:sz="4" w:space="0" w:color="A5A5B5"/>
            </w:tcBorders>
            <w:shd w:val="clear" w:color="000000" w:fill="F9F9F9"/>
            <w:vAlign w:val="center"/>
            <w:hideMark/>
          </w:tcPr>
          <w:p w:rsidR="009A6A95" w:rsidRPr="009A6A95" w:rsidRDefault="009A6A95" w:rsidP="009A6A95">
            <w:pPr>
              <w:rPr>
                <w:color w:val="000000"/>
              </w:rPr>
            </w:pPr>
            <w:r w:rsidRPr="009A6A95">
              <w:rPr>
                <w:color w:val="000000"/>
              </w:rPr>
              <w:t>Иные источники внутреннего финансирования дефицитов бюджетов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noWrap/>
            <w:vAlign w:val="center"/>
            <w:hideMark/>
          </w:tcPr>
          <w:p w:rsidR="009A6A95" w:rsidRPr="009A6A95" w:rsidRDefault="009A6A95" w:rsidP="009A6A95">
            <w:pPr>
              <w:jc w:val="right"/>
              <w:rPr>
                <w:color w:val="000000"/>
              </w:rPr>
            </w:pPr>
            <w:r w:rsidRPr="009A6A95">
              <w:rPr>
                <w:color w:val="000000"/>
              </w:rPr>
              <w:t>36,77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noWrap/>
            <w:vAlign w:val="center"/>
            <w:hideMark/>
          </w:tcPr>
          <w:p w:rsidR="009A6A95" w:rsidRPr="009A6A95" w:rsidRDefault="009A6A95" w:rsidP="009A6A95">
            <w:pPr>
              <w:jc w:val="right"/>
              <w:rPr>
                <w:color w:val="000000"/>
              </w:rPr>
            </w:pPr>
            <w:r w:rsidRPr="009A6A95">
              <w:rPr>
                <w:color w:val="000000"/>
              </w:rPr>
              <w:t>-614,03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noWrap/>
            <w:vAlign w:val="center"/>
            <w:hideMark/>
          </w:tcPr>
          <w:p w:rsidR="009A6A95" w:rsidRPr="009A6A95" w:rsidRDefault="009A6A95" w:rsidP="009A6A95">
            <w:pPr>
              <w:jc w:val="right"/>
              <w:rPr>
                <w:color w:val="000000"/>
              </w:rPr>
            </w:pPr>
            <w:r w:rsidRPr="009A6A95">
              <w:rPr>
                <w:color w:val="000000"/>
              </w:rPr>
              <w:t>-227,02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noWrap/>
            <w:vAlign w:val="center"/>
            <w:hideMark/>
          </w:tcPr>
          <w:p w:rsidR="009A6A95" w:rsidRPr="009A6A95" w:rsidRDefault="009A6A95" w:rsidP="009A6A95">
            <w:pPr>
              <w:jc w:val="right"/>
              <w:rPr>
                <w:color w:val="000000"/>
              </w:rPr>
            </w:pPr>
            <w:r w:rsidRPr="009A6A95">
              <w:rPr>
                <w:color w:val="000000"/>
              </w:rPr>
              <w:t>-90,64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noWrap/>
            <w:vAlign w:val="center"/>
            <w:hideMark/>
          </w:tcPr>
          <w:p w:rsidR="009A6A95" w:rsidRPr="009A6A95" w:rsidRDefault="009A6A95" w:rsidP="009A6A95">
            <w:pPr>
              <w:jc w:val="right"/>
              <w:rPr>
                <w:color w:val="000000"/>
              </w:rPr>
            </w:pPr>
            <w:r w:rsidRPr="009A6A95">
              <w:rPr>
                <w:color w:val="000000"/>
              </w:rPr>
              <w:t>6 353,00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noWrap/>
            <w:vAlign w:val="center"/>
            <w:hideMark/>
          </w:tcPr>
          <w:p w:rsidR="009A6A95" w:rsidRPr="009A6A95" w:rsidRDefault="009A6A95" w:rsidP="009A6A95">
            <w:pPr>
              <w:jc w:val="right"/>
              <w:rPr>
                <w:color w:val="000000"/>
              </w:rPr>
            </w:pPr>
            <w:r w:rsidRPr="009A6A95">
              <w:rPr>
                <w:color w:val="000000"/>
              </w:rPr>
              <w:t>9 207,17</w:t>
            </w:r>
          </w:p>
        </w:tc>
      </w:tr>
      <w:tr w:rsidR="009A6A95" w:rsidRPr="009A6A95" w:rsidTr="00842E72">
        <w:trPr>
          <w:trHeight w:val="879"/>
        </w:trPr>
        <w:tc>
          <w:tcPr>
            <w:tcW w:w="1743" w:type="dxa"/>
            <w:tcBorders>
              <w:top w:val="nil"/>
              <w:left w:val="single" w:sz="4" w:space="0" w:color="A5A5B5"/>
              <w:bottom w:val="single" w:sz="4" w:space="0" w:color="A5A5B5"/>
              <w:right w:val="single" w:sz="4" w:space="0" w:color="A5A5B5"/>
            </w:tcBorders>
            <w:shd w:val="clear" w:color="000000" w:fill="F9F9F9"/>
            <w:vAlign w:val="center"/>
            <w:hideMark/>
          </w:tcPr>
          <w:p w:rsidR="009A6A95" w:rsidRPr="009A6A95" w:rsidRDefault="009A6A95" w:rsidP="009A6A95">
            <w:pPr>
              <w:rPr>
                <w:color w:val="000000"/>
              </w:rPr>
            </w:pPr>
            <w:r w:rsidRPr="009A6A95">
              <w:rPr>
                <w:color w:val="000000"/>
              </w:rPr>
              <w:t>Средства от продажи акций и иных форм участия в капитале, находящихся в государственной и муниципально</w:t>
            </w:r>
            <w:r w:rsidRPr="009A6A95">
              <w:rPr>
                <w:color w:val="000000"/>
              </w:rPr>
              <w:lastRenderedPageBreak/>
              <w:t>й собственности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noWrap/>
            <w:vAlign w:val="center"/>
            <w:hideMark/>
          </w:tcPr>
          <w:p w:rsidR="009A6A95" w:rsidRPr="009A6A95" w:rsidRDefault="009A6A95" w:rsidP="009A6A95">
            <w:pPr>
              <w:jc w:val="right"/>
              <w:rPr>
                <w:color w:val="000000"/>
              </w:rPr>
            </w:pPr>
            <w:r w:rsidRPr="009A6A95">
              <w:rPr>
                <w:color w:val="000000"/>
              </w:rPr>
              <w:lastRenderedPageBreak/>
              <w:t>0,05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noWrap/>
            <w:vAlign w:val="center"/>
            <w:hideMark/>
          </w:tcPr>
          <w:p w:rsidR="009A6A95" w:rsidRPr="009A6A95" w:rsidRDefault="009A6A95" w:rsidP="009A6A95">
            <w:pPr>
              <w:jc w:val="right"/>
              <w:rPr>
                <w:color w:val="000000"/>
              </w:rPr>
            </w:pPr>
            <w:r w:rsidRPr="009A6A95">
              <w:rPr>
                <w:color w:val="000000"/>
              </w:rPr>
              <w:t>14,91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noWrap/>
            <w:vAlign w:val="center"/>
            <w:hideMark/>
          </w:tcPr>
          <w:p w:rsidR="009A6A95" w:rsidRPr="009A6A95" w:rsidRDefault="009A6A95" w:rsidP="009A6A95">
            <w:pPr>
              <w:jc w:val="right"/>
              <w:rPr>
                <w:color w:val="000000"/>
              </w:rPr>
            </w:pPr>
            <w:r w:rsidRPr="009A6A95">
              <w:rPr>
                <w:color w:val="000000"/>
              </w:rPr>
              <w:t>126,21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noWrap/>
            <w:vAlign w:val="center"/>
            <w:hideMark/>
          </w:tcPr>
          <w:p w:rsidR="009A6A95" w:rsidRPr="009A6A95" w:rsidRDefault="009A6A95" w:rsidP="009A6A95">
            <w:pPr>
              <w:jc w:val="right"/>
              <w:rPr>
                <w:color w:val="000000"/>
              </w:rPr>
            </w:pPr>
            <w:r w:rsidRPr="009A6A95">
              <w:rPr>
                <w:color w:val="000000"/>
              </w:rPr>
              <w:t>43,86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noWrap/>
            <w:vAlign w:val="center"/>
            <w:hideMark/>
          </w:tcPr>
          <w:p w:rsidR="009A6A95" w:rsidRPr="009A6A95" w:rsidRDefault="009A6A95" w:rsidP="009A6A95">
            <w:pPr>
              <w:jc w:val="right"/>
              <w:rPr>
                <w:color w:val="000000"/>
              </w:rPr>
            </w:pPr>
            <w:r w:rsidRPr="009A6A95">
              <w:rPr>
                <w:color w:val="000000"/>
              </w:rPr>
              <w:t>41,63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noWrap/>
            <w:vAlign w:val="center"/>
            <w:hideMark/>
          </w:tcPr>
          <w:p w:rsidR="009A6A95" w:rsidRPr="009A6A95" w:rsidRDefault="009A6A95" w:rsidP="009A6A95">
            <w:pPr>
              <w:jc w:val="right"/>
              <w:rPr>
                <w:color w:val="000000"/>
              </w:rPr>
            </w:pPr>
            <w:r w:rsidRPr="009A6A95">
              <w:rPr>
                <w:color w:val="000000"/>
              </w:rPr>
              <w:t>29,72</w:t>
            </w:r>
          </w:p>
        </w:tc>
      </w:tr>
      <w:tr w:rsidR="009A6A95" w:rsidRPr="009A6A95" w:rsidTr="00842E72">
        <w:trPr>
          <w:trHeight w:val="586"/>
        </w:trPr>
        <w:tc>
          <w:tcPr>
            <w:tcW w:w="1743" w:type="dxa"/>
            <w:tcBorders>
              <w:top w:val="nil"/>
              <w:left w:val="single" w:sz="4" w:space="0" w:color="A5A5B5"/>
              <w:bottom w:val="single" w:sz="4" w:space="0" w:color="A5A5B5"/>
              <w:right w:val="single" w:sz="4" w:space="0" w:color="A5A5B5"/>
            </w:tcBorders>
            <w:shd w:val="clear" w:color="000000" w:fill="F9F9F9"/>
            <w:vAlign w:val="center"/>
            <w:hideMark/>
          </w:tcPr>
          <w:p w:rsidR="009A6A95" w:rsidRPr="009A6A95" w:rsidRDefault="009A6A95" w:rsidP="009A6A95">
            <w:pPr>
              <w:rPr>
                <w:color w:val="000000"/>
              </w:rPr>
            </w:pPr>
            <w:r w:rsidRPr="009A6A95">
              <w:rPr>
                <w:color w:val="000000"/>
              </w:rPr>
              <w:lastRenderedPageBreak/>
              <w:t>Государственные запасы драгоценных металлов и драгоценных камней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noWrap/>
            <w:vAlign w:val="center"/>
            <w:hideMark/>
          </w:tcPr>
          <w:p w:rsidR="009A6A95" w:rsidRPr="009A6A95" w:rsidRDefault="009A6A95" w:rsidP="009A6A95">
            <w:pPr>
              <w:jc w:val="right"/>
              <w:rPr>
                <w:color w:val="000000"/>
              </w:rPr>
            </w:pPr>
            <w:r w:rsidRPr="009A6A95">
              <w:rPr>
                <w:color w:val="000000"/>
              </w:rPr>
              <w:t>-0,00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noWrap/>
            <w:vAlign w:val="center"/>
            <w:hideMark/>
          </w:tcPr>
          <w:p w:rsidR="009A6A95" w:rsidRPr="009A6A95" w:rsidRDefault="009A6A95" w:rsidP="009A6A95">
            <w:pPr>
              <w:jc w:val="right"/>
              <w:rPr>
                <w:color w:val="000000"/>
              </w:rPr>
            </w:pPr>
            <w:r w:rsidRPr="009A6A95">
              <w:rPr>
                <w:color w:val="000000"/>
              </w:rPr>
              <w:t>10,47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noWrap/>
            <w:vAlign w:val="center"/>
            <w:hideMark/>
          </w:tcPr>
          <w:p w:rsidR="009A6A95" w:rsidRPr="009A6A95" w:rsidRDefault="009A6A95" w:rsidP="009A6A95">
            <w:pPr>
              <w:jc w:val="right"/>
              <w:rPr>
                <w:color w:val="000000"/>
              </w:rPr>
            </w:pPr>
            <w:r w:rsidRPr="009A6A95">
              <w:rPr>
                <w:color w:val="000000"/>
              </w:rPr>
              <w:t>4,28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noWrap/>
            <w:vAlign w:val="center"/>
            <w:hideMark/>
          </w:tcPr>
          <w:p w:rsidR="009A6A95" w:rsidRPr="009A6A95" w:rsidRDefault="009A6A95" w:rsidP="009A6A95">
            <w:pPr>
              <w:jc w:val="right"/>
              <w:rPr>
                <w:color w:val="000000"/>
              </w:rPr>
            </w:pPr>
            <w:r w:rsidRPr="009A6A95">
              <w:rPr>
                <w:color w:val="000000"/>
              </w:rPr>
              <w:t>5,46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noWrap/>
            <w:vAlign w:val="center"/>
            <w:hideMark/>
          </w:tcPr>
          <w:p w:rsidR="009A6A95" w:rsidRPr="009A6A95" w:rsidRDefault="009A6A95" w:rsidP="009A6A95">
            <w:pPr>
              <w:jc w:val="right"/>
              <w:rPr>
                <w:color w:val="000000"/>
              </w:rPr>
            </w:pPr>
            <w:r w:rsidRPr="009A6A95">
              <w:rPr>
                <w:color w:val="000000"/>
              </w:rPr>
              <w:t>2,59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noWrap/>
            <w:vAlign w:val="center"/>
            <w:hideMark/>
          </w:tcPr>
          <w:p w:rsidR="009A6A95" w:rsidRPr="009A6A95" w:rsidRDefault="009A6A95" w:rsidP="009A6A95">
            <w:pPr>
              <w:jc w:val="right"/>
              <w:rPr>
                <w:color w:val="000000"/>
              </w:rPr>
            </w:pPr>
            <w:r w:rsidRPr="009A6A95">
              <w:rPr>
                <w:color w:val="000000"/>
              </w:rPr>
              <w:t>-8,82</w:t>
            </w:r>
          </w:p>
        </w:tc>
      </w:tr>
      <w:tr w:rsidR="009A6A95" w:rsidRPr="009A6A95" w:rsidTr="00842E72">
        <w:trPr>
          <w:trHeight w:val="308"/>
        </w:trPr>
        <w:tc>
          <w:tcPr>
            <w:tcW w:w="1743" w:type="dxa"/>
            <w:tcBorders>
              <w:top w:val="nil"/>
              <w:left w:val="single" w:sz="4" w:space="0" w:color="A5A5B5"/>
              <w:bottom w:val="single" w:sz="4" w:space="0" w:color="A5A5B5"/>
              <w:right w:val="single" w:sz="4" w:space="0" w:color="A5A5B5"/>
            </w:tcBorders>
            <w:shd w:val="clear" w:color="000000" w:fill="F9F9F9"/>
            <w:vAlign w:val="center"/>
            <w:hideMark/>
          </w:tcPr>
          <w:p w:rsidR="009A6A95" w:rsidRPr="009A6A95" w:rsidRDefault="009A6A95" w:rsidP="009A6A95">
            <w:pPr>
              <w:rPr>
                <w:color w:val="000000"/>
              </w:rPr>
            </w:pPr>
            <w:r w:rsidRPr="009A6A95">
              <w:rPr>
                <w:color w:val="000000"/>
              </w:rPr>
              <w:t>Курсовая разница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noWrap/>
            <w:vAlign w:val="center"/>
            <w:hideMark/>
          </w:tcPr>
          <w:p w:rsidR="009A6A95" w:rsidRPr="009A6A95" w:rsidRDefault="009A6A95" w:rsidP="009A6A95">
            <w:pPr>
              <w:jc w:val="right"/>
              <w:rPr>
                <w:color w:val="000000"/>
              </w:rPr>
            </w:pPr>
            <w:r w:rsidRPr="009A6A95">
              <w:rPr>
                <w:color w:val="000000"/>
              </w:rPr>
              <w:t>-18,63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noWrap/>
            <w:vAlign w:val="center"/>
            <w:hideMark/>
          </w:tcPr>
          <w:p w:rsidR="009A6A95" w:rsidRPr="009A6A95" w:rsidRDefault="009A6A95" w:rsidP="009A6A95">
            <w:pPr>
              <w:jc w:val="right"/>
              <w:rPr>
                <w:color w:val="000000"/>
              </w:rPr>
            </w:pPr>
            <w:r w:rsidRPr="009A6A95">
              <w:rPr>
                <w:color w:val="000000"/>
              </w:rPr>
              <w:t>-132,30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noWrap/>
            <w:vAlign w:val="center"/>
            <w:hideMark/>
          </w:tcPr>
          <w:p w:rsidR="009A6A95" w:rsidRPr="009A6A95" w:rsidRDefault="009A6A95" w:rsidP="009A6A95">
            <w:pPr>
              <w:jc w:val="right"/>
              <w:rPr>
                <w:color w:val="000000"/>
              </w:rPr>
            </w:pPr>
            <w:r w:rsidRPr="009A6A95">
              <w:rPr>
                <w:color w:val="000000"/>
              </w:rPr>
              <w:t>142,47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noWrap/>
            <w:vAlign w:val="center"/>
            <w:hideMark/>
          </w:tcPr>
          <w:p w:rsidR="009A6A95" w:rsidRPr="009A6A95" w:rsidRDefault="009A6A95" w:rsidP="009A6A95">
            <w:pPr>
              <w:jc w:val="right"/>
              <w:rPr>
                <w:color w:val="000000"/>
              </w:rPr>
            </w:pPr>
            <w:r w:rsidRPr="009A6A95">
              <w:rPr>
                <w:color w:val="000000"/>
              </w:rPr>
              <w:t>-122,48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noWrap/>
            <w:vAlign w:val="center"/>
            <w:hideMark/>
          </w:tcPr>
          <w:p w:rsidR="009A6A95" w:rsidRPr="009A6A95" w:rsidRDefault="009A6A95" w:rsidP="009A6A95">
            <w:pPr>
              <w:jc w:val="right"/>
              <w:rPr>
                <w:color w:val="000000"/>
              </w:rPr>
            </w:pPr>
            <w:r w:rsidRPr="009A6A95">
              <w:rPr>
                <w:color w:val="000000"/>
              </w:rPr>
              <w:t>481,62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5A5B5"/>
              <w:right w:val="single" w:sz="4" w:space="0" w:color="A5A5B5"/>
            </w:tcBorders>
            <w:shd w:val="clear" w:color="000000" w:fill="FFFFFF"/>
            <w:noWrap/>
            <w:vAlign w:val="center"/>
            <w:hideMark/>
          </w:tcPr>
          <w:p w:rsidR="009A6A95" w:rsidRPr="009A6A95" w:rsidRDefault="009A6A95" w:rsidP="009A6A95">
            <w:pPr>
              <w:jc w:val="right"/>
              <w:rPr>
                <w:color w:val="000000"/>
              </w:rPr>
            </w:pPr>
            <w:r w:rsidRPr="009A6A95">
              <w:rPr>
                <w:color w:val="000000"/>
              </w:rPr>
              <w:t>3 486,08</w:t>
            </w:r>
          </w:p>
        </w:tc>
      </w:tr>
    </w:tbl>
    <w:p w:rsidR="007C7830" w:rsidRPr="00040C0A" w:rsidRDefault="007C7830" w:rsidP="007C7830">
      <w:pPr>
        <w:pStyle w:val="a6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:rsidR="00040C0A" w:rsidRPr="00040C0A" w:rsidRDefault="00040C0A" w:rsidP="00040C0A">
      <w:pPr>
        <w:pStyle w:val="a6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040C0A">
        <w:rPr>
          <w:rStyle w:val="a8"/>
          <w:b w:val="0"/>
          <w:color w:val="000000"/>
          <w:sz w:val="28"/>
          <w:szCs w:val="28"/>
        </w:rPr>
        <w:t>Дефицит (</w:t>
      </w:r>
      <w:proofErr w:type="spellStart"/>
      <w:r w:rsidRPr="00040C0A">
        <w:rPr>
          <w:rStyle w:val="a8"/>
          <w:b w:val="0"/>
          <w:color w:val="000000"/>
          <w:sz w:val="28"/>
          <w:szCs w:val="28"/>
        </w:rPr>
        <w:t>профицит</w:t>
      </w:r>
      <w:proofErr w:type="spellEnd"/>
      <w:r w:rsidRPr="00040C0A">
        <w:rPr>
          <w:rStyle w:val="a8"/>
          <w:b w:val="0"/>
          <w:color w:val="000000"/>
          <w:sz w:val="28"/>
          <w:szCs w:val="28"/>
        </w:rPr>
        <w:t>) бюджета</w:t>
      </w:r>
      <w:r>
        <w:rPr>
          <w:rStyle w:val="a8"/>
          <w:b w:val="0"/>
          <w:color w:val="000000"/>
          <w:sz w:val="28"/>
          <w:szCs w:val="28"/>
        </w:rPr>
        <w:t xml:space="preserve"> Тюменской области</w:t>
      </w:r>
      <w:r w:rsidRPr="00040C0A">
        <w:rPr>
          <w:rStyle w:val="a8"/>
          <w:b w:val="0"/>
          <w:color w:val="000000"/>
          <w:sz w:val="28"/>
          <w:szCs w:val="28"/>
        </w:rPr>
        <w:t xml:space="preserve"> и источники финансирования областного бюджета</w:t>
      </w:r>
      <w:r>
        <w:rPr>
          <w:rStyle w:val="a8"/>
          <w:b w:val="0"/>
          <w:color w:val="000000"/>
          <w:sz w:val="28"/>
          <w:szCs w:val="28"/>
        </w:rPr>
        <w:t>.</w:t>
      </w:r>
    </w:p>
    <w:p w:rsidR="00040C0A" w:rsidRPr="00040C0A" w:rsidRDefault="00040C0A" w:rsidP="00040C0A">
      <w:pPr>
        <w:pStyle w:val="a6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040C0A">
        <w:rPr>
          <w:color w:val="000000"/>
          <w:sz w:val="28"/>
          <w:szCs w:val="28"/>
        </w:rPr>
        <w:t>С учетом изменений, внесенных в Закон Тюменской области «Об областном бюджете на 2011 год», областной бюджет был утвержден с дефицитом</w:t>
      </w:r>
      <w:r w:rsidRPr="00040C0A">
        <w:rPr>
          <w:rStyle w:val="apple-converted-space"/>
          <w:color w:val="000000"/>
          <w:sz w:val="28"/>
          <w:szCs w:val="28"/>
        </w:rPr>
        <w:t> </w:t>
      </w:r>
      <w:r w:rsidRPr="00040C0A">
        <w:rPr>
          <w:rStyle w:val="a8"/>
          <w:b w:val="0"/>
          <w:color w:val="000000"/>
          <w:sz w:val="28"/>
          <w:szCs w:val="28"/>
        </w:rPr>
        <w:t xml:space="preserve">9 058,5 </w:t>
      </w:r>
      <w:proofErr w:type="spellStart"/>
      <w:proofErr w:type="gramStart"/>
      <w:r w:rsidRPr="00040C0A">
        <w:rPr>
          <w:rStyle w:val="a8"/>
          <w:b w:val="0"/>
          <w:color w:val="000000"/>
          <w:sz w:val="28"/>
          <w:szCs w:val="28"/>
        </w:rPr>
        <w:t>млн</w:t>
      </w:r>
      <w:proofErr w:type="spellEnd"/>
      <w:proofErr w:type="gramEnd"/>
      <w:r w:rsidRPr="00040C0A">
        <w:rPr>
          <w:rStyle w:val="a8"/>
          <w:b w:val="0"/>
          <w:color w:val="000000"/>
          <w:sz w:val="28"/>
          <w:szCs w:val="28"/>
        </w:rPr>
        <w:t xml:space="preserve"> руб</w:t>
      </w:r>
      <w:r w:rsidRPr="00040C0A">
        <w:rPr>
          <w:color w:val="000000"/>
          <w:sz w:val="28"/>
          <w:szCs w:val="28"/>
        </w:rPr>
        <w:t>.</w:t>
      </w:r>
    </w:p>
    <w:p w:rsidR="00040C0A" w:rsidRPr="00040C0A" w:rsidRDefault="00040C0A" w:rsidP="00040C0A">
      <w:pPr>
        <w:pStyle w:val="a6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040C0A">
        <w:rPr>
          <w:color w:val="000000"/>
          <w:sz w:val="28"/>
          <w:szCs w:val="28"/>
        </w:rPr>
        <w:t>Согласно уточненному плану на 2011 год дефицит бюджета составил</w:t>
      </w:r>
      <w:r w:rsidRPr="00040C0A">
        <w:rPr>
          <w:rStyle w:val="apple-converted-space"/>
          <w:color w:val="000000"/>
          <w:sz w:val="28"/>
          <w:szCs w:val="28"/>
        </w:rPr>
        <w:t> </w:t>
      </w:r>
      <w:r w:rsidRPr="00040C0A">
        <w:rPr>
          <w:rStyle w:val="a8"/>
          <w:b w:val="0"/>
          <w:color w:val="000000"/>
          <w:sz w:val="28"/>
          <w:szCs w:val="28"/>
        </w:rPr>
        <w:t>6 844,5 </w:t>
      </w:r>
      <w:proofErr w:type="spellStart"/>
      <w:proofErr w:type="gramStart"/>
      <w:r w:rsidRPr="00040C0A">
        <w:rPr>
          <w:rStyle w:val="a8"/>
          <w:b w:val="0"/>
          <w:color w:val="000000"/>
          <w:sz w:val="28"/>
          <w:szCs w:val="28"/>
        </w:rPr>
        <w:t>млн</w:t>
      </w:r>
      <w:proofErr w:type="spellEnd"/>
      <w:proofErr w:type="gramEnd"/>
      <w:r w:rsidRPr="00040C0A">
        <w:rPr>
          <w:rStyle w:val="a8"/>
          <w:b w:val="0"/>
          <w:color w:val="000000"/>
          <w:sz w:val="28"/>
          <w:szCs w:val="28"/>
        </w:rPr>
        <w:t> руб.</w:t>
      </w:r>
      <w:r w:rsidRPr="00040C0A">
        <w:rPr>
          <w:color w:val="000000"/>
          <w:sz w:val="28"/>
          <w:szCs w:val="28"/>
        </w:rPr>
        <w:t>, или</w:t>
      </w:r>
      <w:r w:rsidRPr="00040C0A">
        <w:rPr>
          <w:rStyle w:val="apple-converted-space"/>
          <w:color w:val="000000"/>
          <w:sz w:val="28"/>
          <w:szCs w:val="28"/>
        </w:rPr>
        <w:t> </w:t>
      </w:r>
      <w:r w:rsidRPr="00040C0A">
        <w:rPr>
          <w:rStyle w:val="a8"/>
          <w:b w:val="0"/>
          <w:color w:val="000000"/>
          <w:sz w:val="28"/>
          <w:szCs w:val="28"/>
        </w:rPr>
        <w:t>5,1 %</w:t>
      </w:r>
      <w:r w:rsidRPr="00040C0A">
        <w:rPr>
          <w:rStyle w:val="apple-converted-space"/>
          <w:color w:val="000000"/>
          <w:sz w:val="28"/>
          <w:szCs w:val="28"/>
        </w:rPr>
        <w:t> </w:t>
      </w:r>
      <w:r w:rsidRPr="00040C0A">
        <w:rPr>
          <w:color w:val="000000"/>
          <w:sz w:val="28"/>
          <w:szCs w:val="28"/>
        </w:rPr>
        <w:t>к годовому объему доходов областного бюджета без учета безвозмездных поступлений, что не превышает предел, установленный статьей 92.1 Бюджетного кодекса Российской Федерации (15,0 %).</w:t>
      </w:r>
    </w:p>
    <w:p w:rsidR="00040C0A" w:rsidRPr="00040C0A" w:rsidRDefault="00040C0A" w:rsidP="00040C0A">
      <w:pPr>
        <w:pStyle w:val="a6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040C0A">
        <w:rPr>
          <w:color w:val="000000"/>
          <w:sz w:val="28"/>
          <w:szCs w:val="28"/>
        </w:rPr>
        <w:t>В соответствии с представленным</w:t>
      </w:r>
      <w:r w:rsidRPr="00040C0A">
        <w:rPr>
          <w:rStyle w:val="apple-converted-space"/>
          <w:bCs/>
          <w:color w:val="000000"/>
          <w:sz w:val="28"/>
          <w:szCs w:val="28"/>
        </w:rPr>
        <w:t> </w:t>
      </w:r>
      <w:r w:rsidRPr="00040C0A">
        <w:rPr>
          <w:color w:val="000000"/>
          <w:sz w:val="28"/>
          <w:szCs w:val="28"/>
        </w:rPr>
        <w:t>отчетом</w:t>
      </w:r>
      <w:r w:rsidRPr="00040C0A">
        <w:rPr>
          <w:rStyle w:val="apple-converted-space"/>
          <w:bCs/>
          <w:color w:val="000000"/>
          <w:sz w:val="28"/>
          <w:szCs w:val="28"/>
        </w:rPr>
        <w:t> </w:t>
      </w:r>
      <w:r w:rsidRPr="00040C0A">
        <w:rPr>
          <w:color w:val="000000"/>
          <w:sz w:val="28"/>
          <w:szCs w:val="28"/>
        </w:rPr>
        <w:t>областной бюджет</w:t>
      </w:r>
      <w:r w:rsidRPr="00040C0A">
        <w:rPr>
          <w:rStyle w:val="apple-converted-space"/>
          <w:bCs/>
          <w:color w:val="000000"/>
          <w:sz w:val="28"/>
          <w:szCs w:val="28"/>
        </w:rPr>
        <w:t> </w:t>
      </w:r>
      <w:r w:rsidRPr="00040C0A">
        <w:rPr>
          <w:color w:val="000000"/>
          <w:sz w:val="28"/>
          <w:szCs w:val="28"/>
        </w:rPr>
        <w:t>исполнен с</w:t>
      </w:r>
      <w:r w:rsidRPr="00040C0A">
        <w:rPr>
          <w:rStyle w:val="apple-converted-space"/>
          <w:bCs/>
          <w:color w:val="000000"/>
          <w:sz w:val="28"/>
          <w:szCs w:val="28"/>
        </w:rPr>
        <w:t> </w:t>
      </w:r>
      <w:proofErr w:type="spellStart"/>
      <w:r w:rsidRPr="00040C0A">
        <w:rPr>
          <w:rStyle w:val="a8"/>
          <w:b w:val="0"/>
          <w:color w:val="000000"/>
          <w:sz w:val="28"/>
          <w:szCs w:val="28"/>
        </w:rPr>
        <w:t>профицитом</w:t>
      </w:r>
      <w:proofErr w:type="spellEnd"/>
      <w:r w:rsidRPr="00040C0A">
        <w:rPr>
          <w:rStyle w:val="apple-converted-space"/>
          <w:bCs/>
          <w:color w:val="000000"/>
          <w:sz w:val="28"/>
          <w:szCs w:val="28"/>
        </w:rPr>
        <w:t> </w:t>
      </w:r>
      <w:r w:rsidRPr="00040C0A">
        <w:rPr>
          <w:color w:val="000000"/>
          <w:sz w:val="28"/>
          <w:szCs w:val="28"/>
        </w:rPr>
        <w:t>в сумме</w:t>
      </w:r>
      <w:r w:rsidRPr="00040C0A">
        <w:rPr>
          <w:rStyle w:val="apple-converted-space"/>
          <w:color w:val="000000"/>
          <w:sz w:val="28"/>
          <w:szCs w:val="28"/>
        </w:rPr>
        <w:t> </w:t>
      </w:r>
      <w:r w:rsidRPr="00040C0A">
        <w:rPr>
          <w:rStyle w:val="a8"/>
          <w:b w:val="0"/>
          <w:color w:val="000000"/>
          <w:sz w:val="28"/>
          <w:szCs w:val="28"/>
        </w:rPr>
        <w:t xml:space="preserve">11 782,6 </w:t>
      </w:r>
      <w:proofErr w:type="spellStart"/>
      <w:proofErr w:type="gramStart"/>
      <w:r w:rsidRPr="00040C0A">
        <w:rPr>
          <w:rStyle w:val="a8"/>
          <w:b w:val="0"/>
          <w:color w:val="000000"/>
          <w:sz w:val="28"/>
          <w:szCs w:val="28"/>
        </w:rPr>
        <w:t>млн</w:t>
      </w:r>
      <w:proofErr w:type="spellEnd"/>
      <w:proofErr w:type="gramEnd"/>
      <w:r w:rsidRPr="00040C0A">
        <w:rPr>
          <w:rStyle w:val="a8"/>
          <w:b w:val="0"/>
          <w:color w:val="000000"/>
          <w:sz w:val="28"/>
          <w:szCs w:val="28"/>
        </w:rPr>
        <w:t xml:space="preserve"> руб</w:t>
      </w:r>
      <w:r w:rsidRPr="00040C0A">
        <w:rPr>
          <w:color w:val="000000"/>
          <w:sz w:val="28"/>
          <w:szCs w:val="28"/>
        </w:rPr>
        <w:t>.</w:t>
      </w:r>
    </w:p>
    <w:p w:rsidR="00040C0A" w:rsidRPr="00040C0A" w:rsidRDefault="00040C0A" w:rsidP="00040C0A">
      <w:pPr>
        <w:pStyle w:val="a6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040C0A">
        <w:rPr>
          <w:color w:val="000000"/>
          <w:sz w:val="28"/>
          <w:szCs w:val="28"/>
        </w:rPr>
        <w:t>Основными источниками внутреннего финансирования дефицита областного бюджета за 2011 год являлись:</w:t>
      </w:r>
    </w:p>
    <w:p w:rsidR="00040C0A" w:rsidRPr="00040C0A" w:rsidRDefault="00040C0A" w:rsidP="00040C0A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040C0A">
        <w:rPr>
          <w:color w:val="000000"/>
          <w:sz w:val="28"/>
          <w:szCs w:val="28"/>
        </w:rPr>
        <w:t xml:space="preserve">– возврат бюджетных кредитов, выданных в прошлые годы, – 421,2 </w:t>
      </w:r>
      <w:proofErr w:type="spellStart"/>
      <w:proofErr w:type="gramStart"/>
      <w:r w:rsidRPr="00040C0A">
        <w:rPr>
          <w:color w:val="000000"/>
          <w:sz w:val="28"/>
          <w:szCs w:val="28"/>
        </w:rPr>
        <w:t>млн</w:t>
      </w:r>
      <w:proofErr w:type="spellEnd"/>
      <w:proofErr w:type="gramEnd"/>
      <w:r w:rsidRPr="00040C0A">
        <w:rPr>
          <w:color w:val="000000"/>
          <w:sz w:val="28"/>
          <w:szCs w:val="28"/>
        </w:rPr>
        <w:t xml:space="preserve"> руб.;</w:t>
      </w:r>
    </w:p>
    <w:p w:rsidR="00040C0A" w:rsidRPr="00040C0A" w:rsidRDefault="00040C0A" w:rsidP="00040C0A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040C0A">
        <w:rPr>
          <w:color w:val="000000"/>
          <w:sz w:val="28"/>
          <w:szCs w:val="28"/>
        </w:rPr>
        <w:t xml:space="preserve">– поступление средств от продажи акций и иных форм участия в капитале, находящихся в областной собственности, – 26,9 </w:t>
      </w:r>
      <w:proofErr w:type="spellStart"/>
      <w:proofErr w:type="gramStart"/>
      <w:r w:rsidRPr="00040C0A">
        <w:rPr>
          <w:color w:val="000000"/>
          <w:sz w:val="28"/>
          <w:szCs w:val="28"/>
        </w:rPr>
        <w:t>млн</w:t>
      </w:r>
      <w:proofErr w:type="spellEnd"/>
      <w:proofErr w:type="gramEnd"/>
      <w:r w:rsidRPr="00040C0A">
        <w:rPr>
          <w:color w:val="000000"/>
          <w:sz w:val="28"/>
          <w:szCs w:val="28"/>
        </w:rPr>
        <w:t xml:space="preserve"> руб.</w:t>
      </w:r>
    </w:p>
    <w:p w:rsidR="00040C0A" w:rsidRPr="00040C0A" w:rsidRDefault="00040C0A" w:rsidP="00040C0A">
      <w:pPr>
        <w:pStyle w:val="a6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040C0A">
        <w:rPr>
          <w:color w:val="000000"/>
          <w:sz w:val="28"/>
          <w:szCs w:val="28"/>
        </w:rPr>
        <w:t xml:space="preserve">Кроме того, планировалось финансирование дефицита бюджета за счет остатков средств на счетах по учету средств бюджета в сумме 7 090,1 </w:t>
      </w:r>
      <w:proofErr w:type="spellStart"/>
      <w:proofErr w:type="gramStart"/>
      <w:r w:rsidRPr="00040C0A">
        <w:rPr>
          <w:color w:val="000000"/>
          <w:sz w:val="28"/>
          <w:szCs w:val="28"/>
        </w:rPr>
        <w:t>млн</w:t>
      </w:r>
      <w:proofErr w:type="spellEnd"/>
      <w:proofErr w:type="gramEnd"/>
      <w:r w:rsidRPr="00040C0A">
        <w:rPr>
          <w:color w:val="000000"/>
          <w:sz w:val="28"/>
          <w:szCs w:val="28"/>
        </w:rPr>
        <w:t xml:space="preserve"> руб.</w:t>
      </w:r>
    </w:p>
    <w:p w:rsidR="00040C0A" w:rsidRPr="00040C0A" w:rsidRDefault="00040C0A" w:rsidP="00040C0A">
      <w:pPr>
        <w:pStyle w:val="a6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040C0A">
        <w:rPr>
          <w:color w:val="000000"/>
          <w:sz w:val="28"/>
          <w:szCs w:val="28"/>
        </w:rPr>
        <w:t xml:space="preserve">По исполнению бюджета остатки средств на счетах по учету средств бюджета на конец года увеличились на 1 616,7 </w:t>
      </w:r>
      <w:proofErr w:type="spellStart"/>
      <w:proofErr w:type="gramStart"/>
      <w:r w:rsidRPr="00040C0A">
        <w:rPr>
          <w:color w:val="000000"/>
          <w:sz w:val="28"/>
          <w:szCs w:val="28"/>
        </w:rPr>
        <w:t>млн</w:t>
      </w:r>
      <w:proofErr w:type="spellEnd"/>
      <w:proofErr w:type="gramEnd"/>
      <w:r w:rsidRPr="00040C0A">
        <w:rPr>
          <w:color w:val="000000"/>
          <w:sz w:val="28"/>
          <w:szCs w:val="28"/>
        </w:rPr>
        <w:t xml:space="preserve"> руб.</w:t>
      </w:r>
    </w:p>
    <w:p w:rsidR="00040C0A" w:rsidRDefault="00040C0A" w:rsidP="00040C0A">
      <w:pPr>
        <w:pStyle w:val="a6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040C0A">
        <w:rPr>
          <w:color w:val="000000"/>
          <w:sz w:val="28"/>
          <w:szCs w:val="28"/>
        </w:rPr>
        <w:lastRenderedPageBreak/>
        <w:t xml:space="preserve">Также в ходе исполнения бюджета произошло увеличение иных финансовых активов в собственности Тюменской области за счет средств областного бюджета, размещенных в депозиты в кредитных организациях, на сумму 10 600,0 </w:t>
      </w:r>
      <w:proofErr w:type="spellStart"/>
      <w:proofErr w:type="gramStart"/>
      <w:r w:rsidRPr="00040C0A">
        <w:rPr>
          <w:color w:val="000000"/>
          <w:sz w:val="28"/>
          <w:szCs w:val="28"/>
        </w:rPr>
        <w:t>млн</w:t>
      </w:r>
      <w:proofErr w:type="spellEnd"/>
      <w:proofErr w:type="gramEnd"/>
      <w:r w:rsidRPr="00040C0A">
        <w:rPr>
          <w:color w:val="000000"/>
          <w:sz w:val="28"/>
          <w:szCs w:val="28"/>
        </w:rPr>
        <w:t xml:space="preserve"> руб.</w:t>
      </w:r>
    </w:p>
    <w:p w:rsidR="00690851" w:rsidRDefault="00690851" w:rsidP="00040C0A">
      <w:pPr>
        <w:pStyle w:val="a6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</w:p>
    <w:p w:rsidR="00690851" w:rsidRDefault="00690851" w:rsidP="00690851">
      <w:pPr>
        <w:pStyle w:val="a6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3.1</w:t>
      </w:r>
      <w:proofErr w:type="gramStart"/>
      <w:r>
        <w:rPr>
          <w:color w:val="000000"/>
          <w:sz w:val="28"/>
          <w:szCs w:val="28"/>
        </w:rPr>
        <w:t xml:space="preserve"> </w:t>
      </w:r>
      <w:r>
        <w:rPr>
          <w:sz w:val="28"/>
          <w:szCs w:val="28"/>
        </w:rPr>
        <w:t>К</w:t>
      </w:r>
      <w:proofErr w:type="gramEnd"/>
      <w:r w:rsidRPr="00690851">
        <w:rPr>
          <w:sz w:val="28"/>
          <w:szCs w:val="28"/>
        </w:rPr>
        <w:t>аковы цели создания на федеральном уровне стабилизационного фонда</w:t>
      </w:r>
    </w:p>
    <w:p w:rsidR="00690851" w:rsidRDefault="00690851" w:rsidP="00690851">
      <w:pPr>
        <w:pStyle w:val="a6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690851">
        <w:rPr>
          <w:color w:val="000000"/>
          <w:sz w:val="28"/>
          <w:szCs w:val="28"/>
        </w:rPr>
        <w:t>Стабилизационный фонд (СФ) — специальный государственный фонд Российской Федерации, создаваемый и используемый в целях стабилизации экономики.</w:t>
      </w:r>
    </w:p>
    <w:p w:rsidR="00690851" w:rsidRDefault="00690851" w:rsidP="00690851">
      <w:pPr>
        <w:pStyle w:val="a6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690851">
        <w:rPr>
          <w:color w:val="000000"/>
          <w:sz w:val="28"/>
          <w:szCs w:val="28"/>
        </w:rPr>
        <w:t>Стабилизационный фонд выполняет следующие функции:</w:t>
      </w:r>
    </w:p>
    <w:p w:rsidR="00690851" w:rsidRDefault="00690851" w:rsidP="00690851">
      <w:pPr>
        <w:pStyle w:val="a6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- </w:t>
      </w:r>
      <w:r w:rsidRPr="00690851">
        <w:rPr>
          <w:color w:val="000000"/>
          <w:sz w:val="28"/>
          <w:szCs w:val="28"/>
        </w:rPr>
        <w:t>является встроенным стабилизатором (наряду с такими общеизвестными и общеупотребительными, как прогрессивный налог и пособие по безработице);</w:t>
      </w:r>
      <w:proofErr w:type="gramEnd"/>
    </w:p>
    <w:p w:rsidR="00690851" w:rsidRDefault="00690851" w:rsidP="00690851">
      <w:pPr>
        <w:pStyle w:val="a6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 </w:t>
      </w:r>
      <w:r w:rsidRPr="00690851">
        <w:rPr>
          <w:color w:val="000000"/>
          <w:sz w:val="28"/>
          <w:szCs w:val="28"/>
        </w:rPr>
        <w:t>обеспечивает дополнительную устойчивость государственным финансам;</w:t>
      </w:r>
    </w:p>
    <w:p w:rsidR="00690851" w:rsidRDefault="00690851" w:rsidP="00690851">
      <w:pPr>
        <w:pStyle w:val="a6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690851">
        <w:rPr>
          <w:color w:val="000000"/>
          <w:sz w:val="28"/>
          <w:szCs w:val="28"/>
        </w:rPr>
        <w:t>может служить источником финансирования инвестиционных программ, обеспечивающих снижение бюджетных расходов будущих периодов.</w:t>
      </w:r>
    </w:p>
    <w:p w:rsidR="00690851" w:rsidRDefault="00690851" w:rsidP="00690851">
      <w:pPr>
        <w:pStyle w:val="a6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690851">
        <w:rPr>
          <w:color w:val="000000"/>
          <w:sz w:val="28"/>
          <w:szCs w:val="28"/>
        </w:rPr>
        <w:t>По сути, это финансовые активы, которыми напрямую распоряжается правительство, а не Федеральное Собрание посредством бюджета.</w:t>
      </w:r>
    </w:p>
    <w:p w:rsidR="00690851" w:rsidRPr="00690851" w:rsidRDefault="00690851" w:rsidP="00690851">
      <w:pPr>
        <w:pStyle w:val="a6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690851">
        <w:rPr>
          <w:color w:val="000000"/>
          <w:sz w:val="28"/>
          <w:szCs w:val="28"/>
        </w:rPr>
        <w:t>Стабилизационный фонд</w:t>
      </w:r>
      <w:r>
        <w:rPr>
          <w:color w:val="000000"/>
          <w:sz w:val="28"/>
          <w:szCs w:val="28"/>
        </w:rPr>
        <w:t xml:space="preserve"> РФ создан 1 января 2004 года</w:t>
      </w:r>
      <w:r w:rsidRPr="00690851">
        <w:rPr>
          <w:color w:val="000000"/>
          <w:sz w:val="28"/>
          <w:szCs w:val="28"/>
        </w:rPr>
        <w:t xml:space="preserve">. С 1 февраля 2008 года стабилизационный фонд был разделён на две части: Резервный фонд (1 825,28 </w:t>
      </w:r>
      <w:proofErr w:type="spellStart"/>
      <w:proofErr w:type="gramStart"/>
      <w:r w:rsidRPr="00690851">
        <w:rPr>
          <w:color w:val="000000"/>
          <w:sz w:val="28"/>
          <w:szCs w:val="28"/>
        </w:rPr>
        <w:t>млрд</w:t>
      </w:r>
      <w:proofErr w:type="spellEnd"/>
      <w:proofErr w:type="gramEnd"/>
      <w:r w:rsidRPr="00690851">
        <w:rPr>
          <w:color w:val="000000"/>
          <w:sz w:val="28"/>
          <w:szCs w:val="28"/>
        </w:rPr>
        <w:t xml:space="preserve"> руб. — по состоянию на 01.05.2012*) и Фонд национального благосостояния (2 </w:t>
      </w:r>
      <w:proofErr w:type="spellStart"/>
      <w:r w:rsidRPr="00690851">
        <w:rPr>
          <w:color w:val="000000"/>
          <w:sz w:val="28"/>
          <w:szCs w:val="28"/>
        </w:rPr>
        <w:t>трлн</w:t>
      </w:r>
      <w:proofErr w:type="spellEnd"/>
      <w:r>
        <w:rPr>
          <w:color w:val="000000"/>
          <w:sz w:val="28"/>
          <w:szCs w:val="28"/>
        </w:rPr>
        <w:t xml:space="preserve"> 619,52 </w:t>
      </w:r>
      <w:proofErr w:type="spellStart"/>
      <w:r>
        <w:rPr>
          <w:color w:val="000000"/>
          <w:sz w:val="28"/>
          <w:szCs w:val="28"/>
        </w:rPr>
        <w:t>млрд</w:t>
      </w:r>
      <w:proofErr w:type="spellEnd"/>
      <w:r>
        <w:rPr>
          <w:color w:val="000000"/>
          <w:sz w:val="28"/>
          <w:szCs w:val="28"/>
        </w:rPr>
        <w:t xml:space="preserve"> руб. на 01.05.2012</w:t>
      </w:r>
      <w:r w:rsidRPr="00690851">
        <w:rPr>
          <w:color w:val="000000"/>
          <w:sz w:val="28"/>
          <w:szCs w:val="28"/>
        </w:rPr>
        <w:t>). Общий объём средств, которые будут зачисляться на счёт нефтегазового трансферта, установлен бюджетным законодательством и привязан к размеру валового внутреннего продукта (ВВП): на 2008 год — 6,1 % ВВП, на 2009 год — 5,5 %, на 2010 год — 4,5 %, а после 2010 года данный объём фи</w:t>
      </w:r>
      <w:r>
        <w:rPr>
          <w:color w:val="000000"/>
          <w:sz w:val="28"/>
          <w:szCs w:val="28"/>
        </w:rPr>
        <w:t>ксируется в размере 3,7 % ВВП</w:t>
      </w:r>
      <w:r w:rsidRPr="00690851">
        <w:rPr>
          <w:color w:val="000000"/>
          <w:sz w:val="28"/>
          <w:szCs w:val="28"/>
        </w:rPr>
        <w:t>.</w:t>
      </w:r>
    </w:p>
    <w:p w:rsidR="00690851" w:rsidRDefault="00690851" w:rsidP="00690851">
      <w:pPr>
        <w:pStyle w:val="a6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690851">
        <w:rPr>
          <w:color w:val="000000"/>
          <w:sz w:val="28"/>
          <w:szCs w:val="28"/>
        </w:rPr>
        <w:lastRenderedPageBreak/>
        <w:t>Прежде всего, необходимо провести чёткую границу между управлением средствами Стабфонда и их использованием. Исходя из предназначения Фонда — служить стратегическим финансовым резервом страны, основными задачами управления являются защита его средств от обесценивания и обеспечение их высокой ликвидности. Обеспечение же высокой доходности от размещения средств, как правило, связано с большим риском, что входит в противоречие с изначальной функцией Фонда. Согласно постановлению Правительства, Минфин может управлять средствами Фонда двумя способами (как каждым в отдельности, так и одновременно):</w:t>
      </w:r>
    </w:p>
    <w:p w:rsidR="00690851" w:rsidRDefault="00690851" w:rsidP="00690851">
      <w:pPr>
        <w:pStyle w:val="a6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r w:rsidRPr="00690851">
        <w:rPr>
          <w:color w:val="000000"/>
          <w:sz w:val="28"/>
          <w:szCs w:val="28"/>
        </w:rPr>
        <w:t>путём приобретения за счёт средств Фонда иностранной валюты в долларах США, евро и фунтах стерлингов Соединённого королевства и её размещения на счетах по учёту сре</w:t>
      </w:r>
      <w:proofErr w:type="gramStart"/>
      <w:r w:rsidRPr="00690851">
        <w:rPr>
          <w:color w:val="000000"/>
          <w:sz w:val="28"/>
          <w:szCs w:val="28"/>
        </w:rPr>
        <w:t>дств Ст</w:t>
      </w:r>
      <w:proofErr w:type="gramEnd"/>
      <w:r w:rsidRPr="00690851">
        <w:rPr>
          <w:color w:val="000000"/>
          <w:sz w:val="28"/>
          <w:szCs w:val="28"/>
        </w:rPr>
        <w:t>абфонда в иностранной валюте в Банке России. За пользование средствами ЦБ уплачивает проценты, установленные договором банковского счёта;</w:t>
      </w:r>
    </w:p>
    <w:p w:rsidR="00690851" w:rsidRDefault="00690851" w:rsidP="00690851">
      <w:pPr>
        <w:pStyle w:val="a6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r w:rsidRPr="00690851">
        <w:rPr>
          <w:color w:val="000000"/>
          <w:sz w:val="28"/>
          <w:szCs w:val="28"/>
        </w:rPr>
        <w:t>путём приобретения за счёт средств Фонда долговых обязательств иностранных государств.</w:t>
      </w:r>
    </w:p>
    <w:p w:rsidR="00690851" w:rsidRDefault="00690851" w:rsidP="00690851">
      <w:pPr>
        <w:pStyle w:val="a6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690851">
        <w:rPr>
          <w:color w:val="000000"/>
          <w:sz w:val="28"/>
          <w:szCs w:val="28"/>
        </w:rPr>
        <w:t xml:space="preserve">Перечень государств и требования к их долговым обязательствам определяет Правительство, а Минфин разрабатывает нормативную валютную структуру средств Фонда, нормативы минимального и максимального сроков до погашения выпусков долговых обязательств, порядок расчёта и зачисления процентов и порядок взаимодействия с Федеральным казначейством при проведении операций. 24 июля 2006 начался процесс перевода всех средств Фонда в иностранную валюту и 16 октября 2006 этот процесс был завершён. С тех пор средства размещаются на валютных счетах ЦБ по мере их поступления. В настоящее время (актуальность — май 2007) средства Фонда размещаются согласно следующей валютной структуре: доллар </w:t>
      </w:r>
      <w:r>
        <w:rPr>
          <w:color w:val="000000"/>
          <w:sz w:val="28"/>
          <w:szCs w:val="28"/>
        </w:rPr>
        <w:t>и евро — по 45 %, фунт — 10 %</w:t>
      </w:r>
      <w:r w:rsidRPr="00690851">
        <w:rPr>
          <w:color w:val="000000"/>
          <w:sz w:val="28"/>
          <w:szCs w:val="28"/>
        </w:rPr>
        <w:t xml:space="preserve">. Срок до погашения долговых обязательств на день их приобретения (день формирования портфеля) находится в диапазоне, ограниченном следующими сроками (в годах): 0,25 </w:t>
      </w:r>
      <w:r w:rsidRPr="00690851">
        <w:rPr>
          <w:color w:val="000000"/>
          <w:sz w:val="28"/>
          <w:szCs w:val="28"/>
        </w:rPr>
        <w:lastRenderedPageBreak/>
        <w:t>— 3. ЦБ ежегодно уплачивает проценты, эквивалентные доходности портфелей, сформированных из долговых обязательств (к ним отнесены ценные бумаги правительств США, Великобритании и некоторых стран ЕС).</w:t>
      </w:r>
    </w:p>
    <w:p w:rsidR="00690851" w:rsidRDefault="00690851" w:rsidP="00690851">
      <w:pPr>
        <w:pStyle w:val="a6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690851">
        <w:rPr>
          <w:color w:val="000000"/>
          <w:sz w:val="28"/>
          <w:szCs w:val="28"/>
        </w:rPr>
        <w:t xml:space="preserve">В конце 2004-го размер средств Фонда превысил уровень в 500 </w:t>
      </w:r>
      <w:proofErr w:type="spellStart"/>
      <w:proofErr w:type="gramStart"/>
      <w:r w:rsidRPr="00690851">
        <w:rPr>
          <w:color w:val="000000"/>
          <w:sz w:val="28"/>
          <w:szCs w:val="28"/>
        </w:rPr>
        <w:t>млрд</w:t>
      </w:r>
      <w:proofErr w:type="spellEnd"/>
      <w:proofErr w:type="gramEnd"/>
      <w:r w:rsidRPr="00690851">
        <w:rPr>
          <w:color w:val="000000"/>
          <w:sz w:val="28"/>
          <w:szCs w:val="28"/>
        </w:rPr>
        <w:t xml:space="preserve"> рублей, и на следующий год часть суммы превышения была направлена на выплату внешнего долга и покрытие дефицита Пенсионного фонда в следующих объёмах:</w:t>
      </w:r>
    </w:p>
    <w:p w:rsidR="00690851" w:rsidRDefault="00690851" w:rsidP="00690851">
      <w:pPr>
        <w:pStyle w:val="a6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r w:rsidRPr="00690851">
        <w:rPr>
          <w:color w:val="000000"/>
          <w:sz w:val="28"/>
          <w:szCs w:val="28"/>
        </w:rPr>
        <w:t xml:space="preserve">93,5 </w:t>
      </w:r>
      <w:proofErr w:type="spellStart"/>
      <w:proofErr w:type="gramStart"/>
      <w:r w:rsidRPr="00690851">
        <w:rPr>
          <w:color w:val="000000"/>
          <w:sz w:val="28"/>
          <w:szCs w:val="28"/>
        </w:rPr>
        <w:t>млрд</w:t>
      </w:r>
      <w:proofErr w:type="spellEnd"/>
      <w:proofErr w:type="gramEnd"/>
      <w:r w:rsidRPr="00690851">
        <w:rPr>
          <w:color w:val="000000"/>
          <w:sz w:val="28"/>
          <w:szCs w:val="28"/>
        </w:rPr>
        <w:t xml:space="preserve"> рублей (эквивалент 3,3 </w:t>
      </w:r>
      <w:proofErr w:type="spellStart"/>
      <w:r w:rsidRPr="00690851">
        <w:rPr>
          <w:color w:val="000000"/>
          <w:sz w:val="28"/>
          <w:szCs w:val="28"/>
        </w:rPr>
        <w:t>млрд</w:t>
      </w:r>
      <w:proofErr w:type="spellEnd"/>
      <w:r w:rsidRPr="00690851">
        <w:rPr>
          <w:color w:val="000000"/>
          <w:sz w:val="28"/>
          <w:szCs w:val="28"/>
        </w:rPr>
        <w:t xml:space="preserve"> долларов США) было направлено на погашение долга перед Международным валютным фондом;</w:t>
      </w:r>
    </w:p>
    <w:p w:rsidR="00690851" w:rsidRDefault="00690851" w:rsidP="00690851">
      <w:pPr>
        <w:pStyle w:val="a6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r w:rsidRPr="00690851">
        <w:rPr>
          <w:color w:val="000000"/>
          <w:sz w:val="28"/>
          <w:szCs w:val="28"/>
        </w:rPr>
        <w:t xml:space="preserve">430,1 </w:t>
      </w:r>
      <w:proofErr w:type="spellStart"/>
      <w:proofErr w:type="gramStart"/>
      <w:r w:rsidRPr="00690851">
        <w:rPr>
          <w:color w:val="000000"/>
          <w:sz w:val="28"/>
          <w:szCs w:val="28"/>
        </w:rPr>
        <w:t>млрд</w:t>
      </w:r>
      <w:proofErr w:type="spellEnd"/>
      <w:proofErr w:type="gramEnd"/>
      <w:r w:rsidRPr="00690851">
        <w:rPr>
          <w:color w:val="000000"/>
          <w:sz w:val="28"/>
          <w:szCs w:val="28"/>
        </w:rPr>
        <w:t xml:space="preserve"> рублей (эквивалент 15 </w:t>
      </w:r>
      <w:proofErr w:type="spellStart"/>
      <w:r w:rsidRPr="00690851">
        <w:rPr>
          <w:color w:val="000000"/>
          <w:sz w:val="28"/>
          <w:szCs w:val="28"/>
        </w:rPr>
        <w:t>млрд</w:t>
      </w:r>
      <w:proofErr w:type="spellEnd"/>
      <w:r w:rsidRPr="00690851">
        <w:rPr>
          <w:color w:val="000000"/>
          <w:sz w:val="28"/>
          <w:szCs w:val="28"/>
        </w:rPr>
        <w:t xml:space="preserve"> долларов США) — на погашение долга перед странами-членами Парижского клуба;</w:t>
      </w:r>
    </w:p>
    <w:p w:rsidR="00690851" w:rsidRDefault="00690851" w:rsidP="00690851">
      <w:pPr>
        <w:pStyle w:val="a6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r w:rsidRPr="00690851">
        <w:rPr>
          <w:color w:val="000000"/>
          <w:sz w:val="28"/>
          <w:szCs w:val="28"/>
        </w:rPr>
        <w:t xml:space="preserve">123,8 </w:t>
      </w:r>
      <w:proofErr w:type="spellStart"/>
      <w:proofErr w:type="gramStart"/>
      <w:r w:rsidRPr="00690851">
        <w:rPr>
          <w:color w:val="000000"/>
          <w:sz w:val="28"/>
          <w:szCs w:val="28"/>
        </w:rPr>
        <w:t>млрд</w:t>
      </w:r>
      <w:proofErr w:type="spellEnd"/>
      <w:proofErr w:type="gramEnd"/>
      <w:r w:rsidRPr="00690851">
        <w:rPr>
          <w:color w:val="000000"/>
          <w:sz w:val="28"/>
          <w:szCs w:val="28"/>
        </w:rPr>
        <w:t xml:space="preserve"> рублей (эквивалент 4,3 </w:t>
      </w:r>
      <w:proofErr w:type="spellStart"/>
      <w:r w:rsidRPr="00690851">
        <w:rPr>
          <w:color w:val="000000"/>
          <w:sz w:val="28"/>
          <w:szCs w:val="28"/>
        </w:rPr>
        <w:t>млрд</w:t>
      </w:r>
      <w:proofErr w:type="spellEnd"/>
      <w:r w:rsidRPr="00690851">
        <w:rPr>
          <w:color w:val="000000"/>
          <w:sz w:val="28"/>
          <w:szCs w:val="28"/>
        </w:rPr>
        <w:t xml:space="preserve"> долларов США) — на погашение долга перед Внешэкономбанком по кредитам, предоставленным Министерству финансов Российской Федерации в 1998—1999 годах для погашения и обслуживания государственного внешнего долга Российской Федерации;</w:t>
      </w:r>
    </w:p>
    <w:p w:rsidR="00690851" w:rsidRDefault="00690851" w:rsidP="00690851">
      <w:pPr>
        <w:pStyle w:val="a6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r w:rsidRPr="00690851">
        <w:rPr>
          <w:color w:val="000000"/>
          <w:sz w:val="28"/>
          <w:szCs w:val="28"/>
        </w:rPr>
        <w:t xml:space="preserve">30 </w:t>
      </w:r>
      <w:proofErr w:type="spellStart"/>
      <w:proofErr w:type="gramStart"/>
      <w:r w:rsidRPr="00690851">
        <w:rPr>
          <w:color w:val="000000"/>
          <w:sz w:val="28"/>
          <w:szCs w:val="28"/>
        </w:rPr>
        <w:t>млрд</w:t>
      </w:r>
      <w:proofErr w:type="spellEnd"/>
      <w:proofErr w:type="gramEnd"/>
      <w:r w:rsidRPr="00690851">
        <w:rPr>
          <w:color w:val="000000"/>
          <w:sz w:val="28"/>
          <w:szCs w:val="28"/>
        </w:rPr>
        <w:t xml:space="preserve"> рублей (эквивалент 1,04 </w:t>
      </w:r>
      <w:proofErr w:type="spellStart"/>
      <w:r w:rsidRPr="00690851">
        <w:rPr>
          <w:color w:val="000000"/>
          <w:sz w:val="28"/>
          <w:szCs w:val="28"/>
        </w:rPr>
        <w:t>млрд</w:t>
      </w:r>
      <w:proofErr w:type="spellEnd"/>
      <w:r w:rsidRPr="00690851">
        <w:rPr>
          <w:color w:val="000000"/>
          <w:sz w:val="28"/>
          <w:szCs w:val="28"/>
        </w:rPr>
        <w:t xml:space="preserve"> долларов США) направлено на покрытие дефицита Пенсионного фонда Российской Федерации.</w:t>
      </w:r>
    </w:p>
    <w:p w:rsidR="00690851" w:rsidRDefault="00690851" w:rsidP="00690851">
      <w:pPr>
        <w:pStyle w:val="a6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690851">
        <w:rPr>
          <w:color w:val="000000"/>
          <w:sz w:val="28"/>
          <w:szCs w:val="28"/>
        </w:rPr>
        <w:t xml:space="preserve">В 2006-м на схожие цели было потрачено 605 </w:t>
      </w:r>
      <w:proofErr w:type="spellStart"/>
      <w:proofErr w:type="gramStart"/>
      <w:r w:rsidRPr="00690851">
        <w:rPr>
          <w:color w:val="000000"/>
          <w:sz w:val="28"/>
          <w:szCs w:val="28"/>
        </w:rPr>
        <w:t>млрд</w:t>
      </w:r>
      <w:proofErr w:type="spellEnd"/>
      <w:proofErr w:type="gramEnd"/>
      <w:r w:rsidRPr="00690851">
        <w:rPr>
          <w:color w:val="000000"/>
          <w:sz w:val="28"/>
          <w:szCs w:val="28"/>
        </w:rPr>
        <w:t xml:space="preserve">, а в 2007 году — 12 </w:t>
      </w:r>
      <w:proofErr w:type="spellStart"/>
      <w:r w:rsidRPr="00690851">
        <w:rPr>
          <w:color w:val="000000"/>
          <w:sz w:val="28"/>
          <w:szCs w:val="28"/>
        </w:rPr>
        <w:t>млрд</w:t>
      </w:r>
      <w:proofErr w:type="spellEnd"/>
      <w:r w:rsidRPr="00690851">
        <w:rPr>
          <w:color w:val="000000"/>
          <w:sz w:val="28"/>
          <w:szCs w:val="28"/>
        </w:rPr>
        <w:t xml:space="preserve"> рублей.</w:t>
      </w:r>
    </w:p>
    <w:p w:rsidR="00690851" w:rsidRDefault="00690851" w:rsidP="00690851">
      <w:pPr>
        <w:pStyle w:val="a6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690851">
        <w:rPr>
          <w:color w:val="000000"/>
          <w:sz w:val="28"/>
          <w:szCs w:val="28"/>
        </w:rPr>
        <w:t xml:space="preserve">На момент разделения фонда на 1 февраля 2008 года фонд составлял 3 852 </w:t>
      </w:r>
      <w:proofErr w:type="spellStart"/>
      <w:proofErr w:type="gramStart"/>
      <w:r w:rsidRPr="00690851">
        <w:rPr>
          <w:color w:val="000000"/>
          <w:sz w:val="28"/>
          <w:szCs w:val="28"/>
        </w:rPr>
        <w:t>млрд</w:t>
      </w:r>
      <w:proofErr w:type="spellEnd"/>
      <w:proofErr w:type="gramEnd"/>
      <w:r w:rsidRPr="00690851">
        <w:rPr>
          <w:color w:val="000000"/>
          <w:sz w:val="28"/>
          <w:szCs w:val="28"/>
        </w:rPr>
        <w:t xml:space="preserve"> рублей.</w:t>
      </w:r>
    </w:p>
    <w:p w:rsidR="00690851" w:rsidRDefault="00690851" w:rsidP="00690851">
      <w:pPr>
        <w:pStyle w:val="a6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690851">
        <w:rPr>
          <w:color w:val="000000"/>
          <w:sz w:val="28"/>
          <w:szCs w:val="28"/>
        </w:rPr>
        <w:t xml:space="preserve">За период с 24 июля 2006 года (дата начала инвестирования средств </w:t>
      </w:r>
      <w:proofErr w:type="spellStart"/>
      <w:r w:rsidRPr="00690851">
        <w:rPr>
          <w:color w:val="000000"/>
          <w:sz w:val="28"/>
          <w:szCs w:val="28"/>
        </w:rPr>
        <w:t>стабфонда</w:t>
      </w:r>
      <w:proofErr w:type="spellEnd"/>
      <w:r w:rsidRPr="00690851">
        <w:rPr>
          <w:color w:val="000000"/>
          <w:sz w:val="28"/>
          <w:szCs w:val="28"/>
        </w:rPr>
        <w:t xml:space="preserve">) по 15 декабря 2007 года общий доход от инвестирования составил 174,78 </w:t>
      </w:r>
      <w:proofErr w:type="spellStart"/>
      <w:proofErr w:type="gramStart"/>
      <w:r w:rsidRPr="00690851">
        <w:rPr>
          <w:color w:val="000000"/>
          <w:sz w:val="28"/>
          <w:szCs w:val="28"/>
        </w:rPr>
        <w:t>млрд</w:t>
      </w:r>
      <w:proofErr w:type="spellEnd"/>
      <w:proofErr w:type="gramEnd"/>
      <w:r w:rsidRPr="00690851">
        <w:rPr>
          <w:color w:val="000000"/>
          <w:sz w:val="28"/>
          <w:szCs w:val="28"/>
        </w:rPr>
        <w:t xml:space="preserve"> руб. (за год с 15 декабря 2006 года по 15 декабря 2007 года — 151,89 </w:t>
      </w:r>
      <w:proofErr w:type="spellStart"/>
      <w:r w:rsidRPr="00690851">
        <w:rPr>
          <w:color w:val="000000"/>
          <w:sz w:val="28"/>
          <w:szCs w:val="28"/>
        </w:rPr>
        <w:t>млрд</w:t>
      </w:r>
      <w:proofErr w:type="spellEnd"/>
      <w:r w:rsidRPr="00690851">
        <w:rPr>
          <w:color w:val="000000"/>
          <w:sz w:val="28"/>
          <w:szCs w:val="28"/>
        </w:rPr>
        <w:t xml:space="preserve"> руб.). Доходность от инвестирования в долларах США составила за год 10,94 % </w:t>
      </w:r>
      <w:r>
        <w:rPr>
          <w:color w:val="000000"/>
          <w:sz w:val="28"/>
          <w:szCs w:val="28"/>
        </w:rPr>
        <w:t>годовых, в рублях — около 5 %</w:t>
      </w:r>
      <w:r w:rsidRPr="00690851">
        <w:rPr>
          <w:color w:val="000000"/>
          <w:sz w:val="28"/>
          <w:szCs w:val="28"/>
        </w:rPr>
        <w:t>.</w:t>
      </w:r>
    </w:p>
    <w:p w:rsidR="000D2999" w:rsidRDefault="000D2999" w:rsidP="00690851">
      <w:pPr>
        <w:pStyle w:val="a6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</w:p>
    <w:p w:rsidR="00690851" w:rsidRDefault="00690851" w:rsidP="00690851">
      <w:pPr>
        <w:pStyle w:val="a6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3.2</w:t>
      </w:r>
      <w:proofErr w:type="gramStart"/>
      <w:r>
        <w:rPr>
          <w:color w:val="000000"/>
          <w:sz w:val="28"/>
          <w:szCs w:val="28"/>
        </w:rPr>
        <w:t xml:space="preserve"> </w:t>
      </w:r>
      <w:r>
        <w:rPr>
          <w:sz w:val="28"/>
          <w:szCs w:val="28"/>
        </w:rPr>
        <w:t>К</w:t>
      </w:r>
      <w:proofErr w:type="gramEnd"/>
      <w:r w:rsidRPr="00690851">
        <w:rPr>
          <w:sz w:val="28"/>
          <w:szCs w:val="28"/>
        </w:rPr>
        <w:t>аков порядок формирования на федеральном уровне Резервного фонда, Фонда национального благосостояния (а также механизм их использования и управления)</w:t>
      </w:r>
      <w:r w:rsidR="00E6008B">
        <w:rPr>
          <w:sz w:val="28"/>
          <w:szCs w:val="28"/>
        </w:rPr>
        <w:t>.</w:t>
      </w:r>
    </w:p>
    <w:p w:rsidR="00E6008B" w:rsidRPr="00E6008B" w:rsidRDefault="00E6008B" w:rsidP="00E6008B">
      <w:pPr>
        <w:pStyle w:val="a6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E6008B">
        <w:rPr>
          <w:color w:val="000000"/>
          <w:sz w:val="28"/>
          <w:szCs w:val="28"/>
        </w:rPr>
        <w:t>Резервный фонд является обособленно управляемой частью средств федерального бюджета. Фонд призван обеспечивать выполнение государством своих расходных обязатель</w:t>
      </w:r>
      <w:proofErr w:type="gramStart"/>
      <w:r w:rsidRPr="00E6008B">
        <w:rPr>
          <w:color w:val="000000"/>
          <w:sz w:val="28"/>
          <w:szCs w:val="28"/>
        </w:rPr>
        <w:t>ств в сл</w:t>
      </w:r>
      <w:proofErr w:type="gramEnd"/>
      <w:r w:rsidRPr="00E6008B">
        <w:rPr>
          <w:color w:val="000000"/>
          <w:sz w:val="28"/>
          <w:szCs w:val="28"/>
        </w:rPr>
        <w:t xml:space="preserve">учае снижения поступлений нефтегазовых доходов в федеральный бюджет. Резервный фонд способствует стабильности экономического развития страны, уменьшая инфляционное давление и снижая зависимость национальной экономики от колебаний поступлений от экспорта </w:t>
      </w:r>
      <w:proofErr w:type="spellStart"/>
      <w:r w:rsidRPr="00E6008B">
        <w:rPr>
          <w:color w:val="000000"/>
          <w:sz w:val="28"/>
          <w:szCs w:val="28"/>
        </w:rPr>
        <w:t>невозобновляемых</w:t>
      </w:r>
      <w:proofErr w:type="spellEnd"/>
      <w:r w:rsidRPr="00E6008B">
        <w:rPr>
          <w:color w:val="000000"/>
          <w:sz w:val="28"/>
          <w:szCs w:val="28"/>
        </w:rPr>
        <w:t xml:space="preserve"> природных ресурсов. Это своеобразная </w:t>
      </w:r>
      <w:proofErr w:type="spellStart"/>
      <w:r w:rsidRPr="00E6008B">
        <w:rPr>
          <w:color w:val="000000"/>
          <w:sz w:val="28"/>
          <w:szCs w:val="28"/>
        </w:rPr>
        <w:t>контрциклическая</w:t>
      </w:r>
      <w:proofErr w:type="spellEnd"/>
      <w:r w:rsidRPr="00E6008B">
        <w:rPr>
          <w:color w:val="000000"/>
          <w:sz w:val="28"/>
          <w:szCs w:val="28"/>
        </w:rPr>
        <w:t xml:space="preserve"> подушка. РФ на 1 мая 2011 г. составил 745,71 млрд. руб., или $27,11 млрд. </w:t>
      </w:r>
    </w:p>
    <w:p w:rsidR="00E6008B" w:rsidRPr="00E6008B" w:rsidRDefault="00E6008B" w:rsidP="00E6008B">
      <w:pPr>
        <w:pStyle w:val="a6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E6008B">
        <w:rPr>
          <w:color w:val="000000"/>
          <w:sz w:val="28"/>
          <w:szCs w:val="28"/>
        </w:rPr>
        <w:t xml:space="preserve">Резервный фонд фактически заменил собой Стабилизационный фонд РФ, существовавший до 2008 г. Стабфонд также наполнялся доходами от нефти. Однако в отличие от Стабилизационного фонда, помимо доходов федерального бюджета от добычи и экспорта нефти, источниками формирования Резервного фонда также являются доходы федерального бюджета от добычи и экспорта газа. </w:t>
      </w:r>
    </w:p>
    <w:p w:rsidR="00E6008B" w:rsidRPr="00E6008B" w:rsidRDefault="00E6008B" w:rsidP="00E6008B">
      <w:pPr>
        <w:pStyle w:val="a6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E6008B">
        <w:rPr>
          <w:color w:val="000000"/>
          <w:sz w:val="28"/>
          <w:szCs w:val="28"/>
        </w:rPr>
        <w:t xml:space="preserve">Максимальный размер Резервного фонда закреплен на уровне 10% прогнозируемого на финансовый год объема ВВП РФ, что является гарантией исполнения расходов федерального бюджета в течение трех лет при снижении мировых цен на энергоресурсы. </w:t>
      </w:r>
    </w:p>
    <w:p w:rsidR="00E6008B" w:rsidRPr="00E6008B" w:rsidRDefault="00E6008B" w:rsidP="00E6008B">
      <w:pPr>
        <w:pStyle w:val="a6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E6008B">
        <w:rPr>
          <w:color w:val="000000"/>
          <w:sz w:val="28"/>
          <w:szCs w:val="28"/>
        </w:rPr>
        <w:t xml:space="preserve">По закону предусмотрены два источника формирования резервного фонда: нефтегазовые доходы бюджета (основной источник) и доходы от управления средствами Резервного фонда. </w:t>
      </w:r>
    </w:p>
    <w:p w:rsidR="00E6008B" w:rsidRPr="00E6008B" w:rsidRDefault="00E6008B" w:rsidP="00CC1707">
      <w:pPr>
        <w:pStyle w:val="a6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E6008B">
        <w:rPr>
          <w:color w:val="000000"/>
          <w:sz w:val="28"/>
          <w:szCs w:val="28"/>
        </w:rPr>
        <w:t xml:space="preserve">Итак, механизм образования Резервного фонда таков. Начиная с 2008 г. нефтегазовые доходы учитываются отдельно от других доходов федерального бюджета. Нефтегазовые доходы формируются за счет: налога на добычу полезных ископаемых в виде углеводородного сырья (нефть, газ горючий природный, газовый конденсат); вывозных таможенных пошлин на </w:t>
      </w:r>
      <w:r w:rsidRPr="00E6008B">
        <w:rPr>
          <w:color w:val="000000"/>
          <w:sz w:val="28"/>
          <w:szCs w:val="28"/>
        </w:rPr>
        <w:lastRenderedPageBreak/>
        <w:t xml:space="preserve">нефть сырую, на газ природный, на нефтепродукты. Определенная часть указанных нефтегазовых доходов (доходы свыше ставки отсечения $75 за баррель) в виде нефтегазового трансферта ежегодно направляется на финансирование расходов федерального бюджета. </w:t>
      </w:r>
      <w:proofErr w:type="gramStart"/>
      <w:r w:rsidRPr="00E6008B">
        <w:rPr>
          <w:color w:val="000000"/>
          <w:sz w:val="28"/>
          <w:szCs w:val="28"/>
        </w:rPr>
        <w:t>Величина нефтегазового трансферта утверждается федеральным законом о федеральном бюджете в процентах от прогнозируемого на соответствующий год объема валового внутреннего продукта и составлял: в 2008 году - 6,1%; в 2009 году - 5,5%; в 2010 году - 4,5%; начиная с 2011 года и далее - 3,7%. После формирования нефтегазового трансферта в полном объеме нефтегазовые доходы поступают в Резервный фонд.</w:t>
      </w:r>
      <w:proofErr w:type="gramEnd"/>
      <w:r w:rsidRPr="00E6008B">
        <w:rPr>
          <w:color w:val="000000"/>
          <w:sz w:val="28"/>
          <w:szCs w:val="28"/>
        </w:rPr>
        <w:t xml:space="preserve"> Нормативная величина Резервного фонда утверждается федеральным законом о федеральном бюджете в размере 10% прогнозируемого объема ВВП. После наполнения Резервного фонда до указанного размера нефтегазовые доходы направляются в Фонд национального благосостояния. Другим, помимо нефтегазового трансферта, источником формирования Резервного фонда являются доходы от управления его средствами. Временно, в связи с дефицитом бюджета, с 1.01.2010 г. до 1.02.2012 г. доходы от управления средствами Резервного фонда не зачисляются в Фонд, а направляются на финансовое обеспечение расходов федерального бюджета. </w:t>
      </w:r>
    </w:p>
    <w:p w:rsidR="00CC1707" w:rsidRDefault="00E6008B" w:rsidP="00CC1707">
      <w:pPr>
        <w:pStyle w:val="a6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E6008B">
        <w:rPr>
          <w:color w:val="000000"/>
          <w:sz w:val="28"/>
          <w:szCs w:val="28"/>
        </w:rPr>
        <w:t>Схематично механизм формирования Резервног</w:t>
      </w:r>
      <w:r>
        <w:rPr>
          <w:color w:val="000000"/>
          <w:sz w:val="28"/>
          <w:szCs w:val="28"/>
        </w:rPr>
        <w:t>о фонда отображен на рисунке 17</w:t>
      </w:r>
      <w:r w:rsidRPr="00E6008B">
        <w:rPr>
          <w:color w:val="000000"/>
          <w:sz w:val="28"/>
          <w:szCs w:val="28"/>
        </w:rPr>
        <w:t xml:space="preserve">. </w:t>
      </w:r>
    </w:p>
    <w:p w:rsidR="00E6008B" w:rsidRDefault="00E6008B" w:rsidP="00CC1707">
      <w:pPr>
        <w:pStyle w:val="a6"/>
        <w:shd w:val="clear" w:color="auto" w:fill="FFFFFF"/>
        <w:spacing w:before="0" w:beforeAutospacing="0" w:after="0" w:afterAutospacing="0" w:line="360" w:lineRule="auto"/>
        <w:ind w:firstLine="708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Рисунок 17. </w:t>
      </w:r>
      <w:r w:rsidRPr="00E6008B">
        <w:rPr>
          <w:color w:val="000000"/>
          <w:sz w:val="28"/>
          <w:szCs w:val="28"/>
        </w:rPr>
        <w:t>Механизм формирования Резервного фонда</w:t>
      </w:r>
      <w:r>
        <w:rPr>
          <w:color w:val="000000"/>
          <w:sz w:val="28"/>
          <w:szCs w:val="28"/>
        </w:rPr>
        <w:t>.</w:t>
      </w:r>
    </w:p>
    <w:p w:rsidR="00E6008B" w:rsidRDefault="006F1AAA" w:rsidP="00E6008B">
      <w:pPr>
        <w:pStyle w:val="a6"/>
        <w:shd w:val="clear" w:color="auto" w:fill="FFFFFF"/>
        <w:spacing w:before="0" w:beforeAutospacing="0" w:after="0" w:afterAutospacing="0" w:line="360" w:lineRule="auto"/>
        <w:ind w:firstLine="708"/>
        <w:jc w:val="right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5372100" cy="2190750"/>
            <wp:effectExtent l="19050" t="0" r="0" b="0"/>
            <wp:docPr id="20" name="Рисунок 19" descr="286873.1.5._Участники_бюджетного_процесс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86873.1.5._Участники_бюджетного_процесса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74464" cy="2191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6C83" w:rsidRDefault="005C6C83" w:rsidP="005C6C83">
      <w:pPr>
        <w:spacing w:line="360" w:lineRule="auto"/>
        <w:ind w:firstLine="708"/>
        <w:jc w:val="both"/>
        <w:rPr>
          <w:sz w:val="28"/>
          <w:szCs w:val="28"/>
        </w:rPr>
      </w:pPr>
      <w:r w:rsidRPr="005C6C83">
        <w:rPr>
          <w:sz w:val="28"/>
          <w:szCs w:val="28"/>
        </w:rPr>
        <w:lastRenderedPageBreak/>
        <w:t xml:space="preserve">3.3. </w:t>
      </w:r>
      <w:r>
        <w:rPr>
          <w:sz w:val="28"/>
          <w:szCs w:val="28"/>
        </w:rPr>
        <w:t>К</w:t>
      </w:r>
      <w:r w:rsidRPr="005C6C83">
        <w:rPr>
          <w:sz w:val="28"/>
          <w:szCs w:val="28"/>
        </w:rPr>
        <w:t xml:space="preserve">акова причина снижения </w:t>
      </w:r>
      <w:proofErr w:type="spellStart"/>
      <w:r w:rsidRPr="005C6C83">
        <w:rPr>
          <w:sz w:val="28"/>
          <w:szCs w:val="28"/>
        </w:rPr>
        <w:t>профицита</w:t>
      </w:r>
      <w:proofErr w:type="spellEnd"/>
      <w:r w:rsidRPr="005C6C83">
        <w:rPr>
          <w:sz w:val="28"/>
          <w:szCs w:val="28"/>
        </w:rPr>
        <w:t xml:space="preserve"> (увеличения дефицита) </w:t>
      </w:r>
      <w:r>
        <w:rPr>
          <w:sz w:val="28"/>
          <w:szCs w:val="28"/>
        </w:rPr>
        <w:t>федерального бюджета, бюджета Тюменской области и муниципального образования.</w:t>
      </w:r>
    </w:p>
    <w:p w:rsidR="007D7471" w:rsidRPr="007D7471" w:rsidRDefault="007D7471" w:rsidP="007D7471">
      <w:pPr>
        <w:spacing w:line="360" w:lineRule="auto"/>
        <w:ind w:firstLine="708"/>
        <w:jc w:val="both"/>
        <w:rPr>
          <w:sz w:val="28"/>
          <w:szCs w:val="28"/>
        </w:rPr>
      </w:pPr>
      <w:r w:rsidRPr="007D7471">
        <w:rPr>
          <w:sz w:val="28"/>
          <w:szCs w:val="28"/>
        </w:rPr>
        <w:t xml:space="preserve">Федеральный бюджет за 2014 год исполнен с дефицитом 334,7 </w:t>
      </w:r>
      <w:proofErr w:type="spellStart"/>
      <w:proofErr w:type="gramStart"/>
      <w:r w:rsidRPr="007D7471">
        <w:rPr>
          <w:sz w:val="28"/>
          <w:szCs w:val="28"/>
        </w:rPr>
        <w:t>млрд</w:t>
      </w:r>
      <w:proofErr w:type="spellEnd"/>
      <w:proofErr w:type="gramEnd"/>
      <w:r w:rsidRPr="007D7471">
        <w:rPr>
          <w:sz w:val="28"/>
          <w:szCs w:val="28"/>
        </w:rPr>
        <w:t xml:space="preserve"> рублей, который составил 0,5% к объему ВВП. В целях финансирования дефицита федерального бюджета в 2014 году осуществлены государственные внутренние заимствования Российской Федерации на общую сумму 1 025,3 </w:t>
      </w:r>
      <w:proofErr w:type="spellStart"/>
      <w:proofErr w:type="gramStart"/>
      <w:r w:rsidRPr="007D7471">
        <w:rPr>
          <w:sz w:val="28"/>
          <w:szCs w:val="28"/>
        </w:rPr>
        <w:t>млрд</w:t>
      </w:r>
      <w:proofErr w:type="spellEnd"/>
      <w:proofErr w:type="gramEnd"/>
      <w:r w:rsidRPr="007D7471">
        <w:rPr>
          <w:sz w:val="28"/>
          <w:szCs w:val="28"/>
        </w:rPr>
        <w:t xml:space="preserve"> рублей, в том числе привлечение составило 1 348,9 (на 527,2 </w:t>
      </w:r>
      <w:proofErr w:type="spellStart"/>
      <w:r w:rsidRPr="007D7471">
        <w:rPr>
          <w:sz w:val="28"/>
          <w:szCs w:val="28"/>
        </w:rPr>
        <w:t>млрд</w:t>
      </w:r>
      <w:proofErr w:type="spellEnd"/>
      <w:r w:rsidRPr="007D7471">
        <w:rPr>
          <w:sz w:val="28"/>
          <w:szCs w:val="28"/>
        </w:rPr>
        <w:t xml:space="preserve"> рублей больше, чем в 2013 году).</w:t>
      </w:r>
    </w:p>
    <w:p w:rsidR="007D7471" w:rsidRPr="007D7471" w:rsidRDefault="007D7471" w:rsidP="007D7471">
      <w:pPr>
        <w:spacing w:line="360" w:lineRule="auto"/>
        <w:ind w:firstLine="708"/>
        <w:jc w:val="both"/>
        <w:rPr>
          <w:sz w:val="28"/>
          <w:szCs w:val="28"/>
        </w:rPr>
      </w:pPr>
      <w:r w:rsidRPr="007D7471">
        <w:rPr>
          <w:sz w:val="28"/>
          <w:szCs w:val="28"/>
        </w:rPr>
        <w:t xml:space="preserve">В соответствии с частью 9 статьи 23 Федерального закона «О федеральном бюджете на 2014 год и на плановый период 2015 и 2016 годов», в целях повышения капитализации российских банков  Минфином России осуществлен имущественный взнос Российской Федерации в ГК «Агентство по страхованию вкладов» путем передачи пакета ОФЗ номинальной стоимостью 1 </w:t>
      </w:r>
      <w:proofErr w:type="spellStart"/>
      <w:proofErr w:type="gramStart"/>
      <w:r w:rsidRPr="007D7471">
        <w:rPr>
          <w:sz w:val="28"/>
          <w:szCs w:val="28"/>
        </w:rPr>
        <w:t>трлн</w:t>
      </w:r>
      <w:proofErr w:type="spellEnd"/>
      <w:proofErr w:type="gramEnd"/>
      <w:r w:rsidRPr="007D7471">
        <w:rPr>
          <w:sz w:val="28"/>
          <w:szCs w:val="28"/>
        </w:rPr>
        <w:t xml:space="preserve"> рублей, состоящего из 5 выпусков с погашением через 10–20 лет. В этой связи фактическое привлечение денежных средств за счет размещения государственных ценных бумаг Российской Федерации с учетом норм Бюджетного кодекса Российской Федерации составило 348,9 </w:t>
      </w:r>
      <w:proofErr w:type="spellStart"/>
      <w:proofErr w:type="gramStart"/>
      <w:r w:rsidRPr="007D7471">
        <w:rPr>
          <w:sz w:val="28"/>
          <w:szCs w:val="28"/>
        </w:rPr>
        <w:t>млрд</w:t>
      </w:r>
      <w:proofErr w:type="spellEnd"/>
      <w:proofErr w:type="gramEnd"/>
      <w:r w:rsidRPr="007D7471">
        <w:rPr>
          <w:sz w:val="28"/>
          <w:szCs w:val="28"/>
        </w:rPr>
        <w:t xml:space="preserve"> рублей (76,1% от запланированного Программой государственных внутренних заимствований Российской Федерации на 2014 год объема без учета некассовых операций).Обмен выпусков облигаций федерального займа на облигации федерального займа других выпусков в 2014 году не проводился по согласованию с Банком России как основным владельцем облигаций федерального займа, предполагавшихся к </w:t>
      </w:r>
      <w:proofErr w:type="spellStart"/>
      <w:r w:rsidRPr="007D7471">
        <w:rPr>
          <w:sz w:val="28"/>
          <w:szCs w:val="28"/>
        </w:rPr>
        <w:t>обмену</w:t>
      </w:r>
      <w:proofErr w:type="gramStart"/>
      <w:r w:rsidRPr="007D7471">
        <w:rPr>
          <w:sz w:val="28"/>
          <w:szCs w:val="28"/>
        </w:rPr>
        <w:t>.С</w:t>
      </w:r>
      <w:proofErr w:type="gramEnd"/>
      <w:r w:rsidRPr="007D7471">
        <w:rPr>
          <w:sz w:val="28"/>
          <w:szCs w:val="28"/>
        </w:rPr>
        <w:t>редневзвешенная</w:t>
      </w:r>
      <w:proofErr w:type="spellEnd"/>
      <w:r w:rsidRPr="007D7471">
        <w:rPr>
          <w:sz w:val="28"/>
          <w:szCs w:val="28"/>
        </w:rPr>
        <w:t xml:space="preserve"> доходность размещения государственных ценных бумаг в 2014 году составила 12,97% годовых (в 2013 году – 6,92% годовых). Причинами роста средневзвешенной доходности размещения государственных ценных бумаг в отчетном периоде явилось влияние негативных экономических и геополитических факторов. В 2014 году продолжена приватизация крупных </w:t>
      </w:r>
      <w:proofErr w:type="spellStart"/>
      <w:r w:rsidRPr="007D7471">
        <w:rPr>
          <w:sz w:val="28"/>
          <w:szCs w:val="28"/>
        </w:rPr>
        <w:t>инвестиционно-привлекательных</w:t>
      </w:r>
      <w:proofErr w:type="spellEnd"/>
      <w:r w:rsidRPr="007D7471">
        <w:rPr>
          <w:sz w:val="28"/>
          <w:szCs w:val="28"/>
        </w:rPr>
        <w:t xml:space="preserve"> </w:t>
      </w:r>
      <w:r w:rsidRPr="007D7471">
        <w:rPr>
          <w:sz w:val="28"/>
          <w:szCs w:val="28"/>
        </w:rPr>
        <w:lastRenderedPageBreak/>
        <w:t xml:space="preserve">компаний с привлечением к продаже федерального имущества инвестиционных консультантов на основании решений Правительства Российской Федерации. Поступление средств от приватизации федерального имущества в 2014 году составило 114,3% от плановых показателей, из них: </w:t>
      </w:r>
    </w:p>
    <w:p w:rsidR="007D7471" w:rsidRPr="007D7471" w:rsidRDefault="007D7471" w:rsidP="007D7471">
      <w:pPr>
        <w:spacing w:line="360" w:lineRule="auto"/>
        <w:ind w:firstLine="708"/>
        <w:jc w:val="both"/>
        <w:rPr>
          <w:sz w:val="28"/>
          <w:szCs w:val="28"/>
        </w:rPr>
      </w:pPr>
      <w:r w:rsidRPr="007D7471">
        <w:rPr>
          <w:sz w:val="28"/>
          <w:szCs w:val="28"/>
        </w:rPr>
        <w:t xml:space="preserve">•18,8 </w:t>
      </w:r>
      <w:proofErr w:type="spellStart"/>
      <w:proofErr w:type="gramStart"/>
      <w:r w:rsidRPr="007D7471">
        <w:rPr>
          <w:sz w:val="28"/>
          <w:szCs w:val="28"/>
        </w:rPr>
        <w:t>млрд</w:t>
      </w:r>
      <w:proofErr w:type="spellEnd"/>
      <w:proofErr w:type="gramEnd"/>
      <w:r w:rsidRPr="007D7471">
        <w:rPr>
          <w:sz w:val="28"/>
          <w:szCs w:val="28"/>
        </w:rPr>
        <w:t xml:space="preserve"> рублей от продажи пакета акций ОАО «</w:t>
      </w:r>
      <w:proofErr w:type="spellStart"/>
      <w:r w:rsidRPr="007D7471">
        <w:rPr>
          <w:sz w:val="28"/>
          <w:szCs w:val="28"/>
        </w:rPr>
        <w:t>Интер</w:t>
      </w:r>
      <w:proofErr w:type="spellEnd"/>
      <w:r w:rsidRPr="007D7471">
        <w:rPr>
          <w:sz w:val="28"/>
          <w:szCs w:val="28"/>
        </w:rPr>
        <w:t xml:space="preserve"> РАО ЕЭС» (13,8% от плановых показателей);</w:t>
      </w:r>
    </w:p>
    <w:p w:rsidR="007D7471" w:rsidRPr="007D7471" w:rsidRDefault="007D7471" w:rsidP="007D7471">
      <w:pPr>
        <w:spacing w:line="360" w:lineRule="auto"/>
        <w:ind w:firstLine="708"/>
        <w:jc w:val="both"/>
        <w:rPr>
          <w:sz w:val="28"/>
          <w:szCs w:val="28"/>
        </w:rPr>
      </w:pPr>
      <w:r w:rsidRPr="007D7471">
        <w:rPr>
          <w:sz w:val="28"/>
          <w:szCs w:val="28"/>
        </w:rPr>
        <w:t xml:space="preserve">• 2,2 </w:t>
      </w:r>
      <w:proofErr w:type="spellStart"/>
      <w:proofErr w:type="gramStart"/>
      <w:r w:rsidRPr="007D7471">
        <w:rPr>
          <w:sz w:val="28"/>
          <w:szCs w:val="28"/>
        </w:rPr>
        <w:t>млрд</w:t>
      </w:r>
      <w:proofErr w:type="spellEnd"/>
      <w:proofErr w:type="gramEnd"/>
      <w:r w:rsidRPr="007D7471">
        <w:rPr>
          <w:sz w:val="28"/>
          <w:szCs w:val="28"/>
        </w:rPr>
        <w:t xml:space="preserve"> рублей от продажи пакета акций ОАО «Архангельский траловый флот» (100%) ОАО «Газпром банк», привлеченным в качестве агента Правительства Российской Федерации по продаже данного имущества;</w:t>
      </w:r>
    </w:p>
    <w:p w:rsidR="007D7471" w:rsidRPr="007D7471" w:rsidRDefault="007D7471" w:rsidP="007D7471">
      <w:pPr>
        <w:spacing w:line="360" w:lineRule="auto"/>
        <w:ind w:firstLine="708"/>
        <w:jc w:val="both"/>
        <w:rPr>
          <w:sz w:val="28"/>
          <w:szCs w:val="28"/>
        </w:rPr>
      </w:pPr>
      <w:r w:rsidRPr="007D7471">
        <w:rPr>
          <w:sz w:val="28"/>
          <w:szCs w:val="28"/>
        </w:rPr>
        <w:t xml:space="preserve">•0,9 </w:t>
      </w:r>
      <w:proofErr w:type="spellStart"/>
      <w:proofErr w:type="gramStart"/>
      <w:r w:rsidRPr="007D7471">
        <w:rPr>
          <w:sz w:val="28"/>
          <w:szCs w:val="28"/>
        </w:rPr>
        <w:t>млрд</w:t>
      </w:r>
      <w:proofErr w:type="spellEnd"/>
      <w:proofErr w:type="gramEnd"/>
      <w:r w:rsidRPr="007D7471">
        <w:rPr>
          <w:sz w:val="28"/>
          <w:szCs w:val="28"/>
        </w:rPr>
        <w:t xml:space="preserve"> рублей от продажи 4 пакетов акций (ОАО «Аэропорт Анапа», ОАО «Фирма </w:t>
      </w:r>
      <w:proofErr w:type="spellStart"/>
      <w:r w:rsidRPr="007D7471">
        <w:rPr>
          <w:sz w:val="28"/>
          <w:szCs w:val="28"/>
        </w:rPr>
        <w:t>Энергозащита</w:t>
      </w:r>
      <w:proofErr w:type="spellEnd"/>
      <w:r w:rsidRPr="007D7471">
        <w:rPr>
          <w:sz w:val="28"/>
          <w:szCs w:val="28"/>
        </w:rPr>
        <w:t>», ОАО «Сибирский горный институт по проектированию шахт, разрезов и обогатительных фабрик», ОАО «</w:t>
      </w:r>
      <w:proofErr w:type="spellStart"/>
      <w:r w:rsidRPr="007D7471">
        <w:rPr>
          <w:sz w:val="28"/>
          <w:szCs w:val="28"/>
        </w:rPr>
        <w:t>Центродорстрой</w:t>
      </w:r>
      <w:proofErr w:type="spellEnd"/>
      <w:r w:rsidRPr="007D7471">
        <w:rPr>
          <w:sz w:val="28"/>
          <w:szCs w:val="28"/>
        </w:rPr>
        <w:t>») ОАО «Российский аукционный дом», привлеченным в качестве агента Правительства Российской Федерации по продаже данного имущества.</w:t>
      </w:r>
    </w:p>
    <w:p w:rsidR="007D7471" w:rsidRPr="007D7471" w:rsidRDefault="007D7471" w:rsidP="007D7471">
      <w:pPr>
        <w:spacing w:line="360" w:lineRule="auto"/>
        <w:ind w:firstLine="708"/>
        <w:jc w:val="both"/>
        <w:rPr>
          <w:sz w:val="28"/>
          <w:szCs w:val="28"/>
        </w:rPr>
      </w:pPr>
      <w:r w:rsidRPr="007D7471">
        <w:rPr>
          <w:sz w:val="28"/>
          <w:szCs w:val="28"/>
        </w:rPr>
        <w:t>Информация о поступлениях в федеральный бюджет средств от приватизации в 2010–2014 г.</w:t>
      </w:r>
    </w:p>
    <w:p w:rsidR="007D7471" w:rsidRDefault="007D7471" w:rsidP="007D7471">
      <w:pPr>
        <w:spacing w:line="360" w:lineRule="auto"/>
        <w:ind w:firstLine="708"/>
        <w:jc w:val="both"/>
        <w:rPr>
          <w:sz w:val="28"/>
          <w:szCs w:val="28"/>
        </w:rPr>
      </w:pPr>
      <w:r w:rsidRPr="007D7471">
        <w:rPr>
          <w:sz w:val="28"/>
          <w:szCs w:val="28"/>
        </w:rPr>
        <w:t xml:space="preserve">В результате остатки средств федерального бюджета на счетах по учету средств федерального бюджета увеличились на 3 594,9 </w:t>
      </w:r>
      <w:proofErr w:type="spellStart"/>
      <w:proofErr w:type="gramStart"/>
      <w:r w:rsidRPr="007D7471">
        <w:rPr>
          <w:sz w:val="28"/>
          <w:szCs w:val="28"/>
        </w:rPr>
        <w:t>млрд</w:t>
      </w:r>
      <w:proofErr w:type="spellEnd"/>
      <w:proofErr w:type="gramEnd"/>
      <w:r w:rsidRPr="007D7471">
        <w:rPr>
          <w:sz w:val="28"/>
          <w:szCs w:val="28"/>
        </w:rPr>
        <w:t xml:space="preserve"> рублей и составили 10 168,9 </w:t>
      </w:r>
      <w:proofErr w:type="spellStart"/>
      <w:r w:rsidRPr="007D7471">
        <w:rPr>
          <w:sz w:val="28"/>
          <w:szCs w:val="28"/>
        </w:rPr>
        <w:t>млрд</w:t>
      </w:r>
      <w:proofErr w:type="spellEnd"/>
      <w:r w:rsidRPr="007D7471">
        <w:rPr>
          <w:sz w:val="28"/>
          <w:szCs w:val="28"/>
        </w:rPr>
        <w:t xml:space="preserve"> рублей, из них изменение остатков составило на счетах по учету средств: Резервного фонда – (+)2 085,8 </w:t>
      </w:r>
      <w:proofErr w:type="spellStart"/>
      <w:proofErr w:type="gramStart"/>
      <w:r w:rsidRPr="007D7471">
        <w:rPr>
          <w:sz w:val="28"/>
          <w:szCs w:val="28"/>
        </w:rPr>
        <w:t>млрд</w:t>
      </w:r>
      <w:proofErr w:type="spellEnd"/>
      <w:proofErr w:type="gramEnd"/>
      <w:r w:rsidRPr="007D7471">
        <w:rPr>
          <w:sz w:val="28"/>
          <w:szCs w:val="28"/>
        </w:rPr>
        <w:t xml:space="preserve"> рублей, Фонда национального благосостояния – (+)1 132,7 </w:t>
      </w:r>
      <w:proofErr w:type="spellStart"/>
      <w:r w:rsidRPr="007D7471">
        <w:rPr>
          <w:sz w:val="28"/>
          <w:szCs w:val="28"/>
        </w:rPr>
        <w:t>млрд</w:t>
      </w:r>
      <w:proofErr w:type="spellEnd"/>
      <w:r w:rsidRPr="007D7471">
        <w:rPr>
          <w:sz w:val="28"/>
          <w:szCs w:val="28"/>
        </w:rPr>
        <w:t xml:space="preserve"> рублей, Остатки средств федерального бюджета без учета остатков средств Резервного фонда и Фонда национального благосостояния увеличились на 376,4 </w:t>
      </w:r>
      <w:proofErr w:type="spellStart"/>
      <w:r w:rsidRPr="007D7471">
        <w:rPr>
          <w:sz w:val="28"/>
          <w:szCs w:val="28"/>
        </w:rPr>
        <w:t>млрд</w:t>
      </w:r>
      <w:proofErr w:type="spellEnd"/>
      <w:r w:rsidRPr="007D7471">
        <w:rPr>
          <w:sz w:val="28"/>
          <w:szCs w:val="28"/>
        </w:rPr>
        <w:t xml:space="preserve"> рублей и составили 1 288,3 </w:t>
      </w:r>
      <w:proofErr w:type="spellStart"/>
      <w:r w:rsidRPr="007D7471">
        <w:rPr>
          <w:sz w:val="28"/>
          <w:szCs w:val="28"/>
        </w:rPr>
        <w:t>млрд</w:t>
      </w:r>
      <w:proofErr w:type="spellEnd"/>
      <w:r w:rsidRPr="007D7471">
        <w:rPr>
          <w:sz w:val="28"/>
          <w:szCs w:val="28"/>
        </w:rPr>
        <w:t xml:space="preserve"> рублей. При этом остатки средств федерального бюджета на счетах без учета нефтегазовых доходов, поступивших в отчетном финансовом году, подлежащих использованию, остатков средств федерального бюджета, подлежащих использованию в очередном финансовом году, составили 698,7 </w:t>
      </w:r>
      <w:proofErr w:type="spellStart"/>
      <w:proofErr w:type="gramStart"/>
      <w:r w:rsidRPr="007D7471">
        <w:rPr>
          <w:sz w:val="28"/>
          <w:szCs w:val="28"/>
        </w:rPr>
        <w:t>млрд</w:t>
      </w:r>
      <w:proofErr w:type="spellEnd"/>
      <w:proofErr w:type="gramEnd"/>
      <w:r w:rsidRPr="007D7471">
        <w:rPr>
          <w:sz w:val="28"/>
          <w:szCs w:val="28"/>
        </w:rPr>
        <w:t xml:space="preserve"> рублей. Кроме того, для обеспечения </w:t>
      </w:r>
      <w:r w:rsidRPr="007D7471">
        <w:rPr>
          <w:sz w:val="28"/>
          <w:szCs w:val="28"/>
        </w:rPr>
        <w:lastRenderedPageBreak/>
        <w:t>ликвидности единого счета федерального бюджета в 2014 году осуществлялось перечисление временно свободных остатков средств со счетов управлений Федерального казначейства на единый казначейский счет и их возврат в полном объеме.</w:t>
      </w:r>
    </w:p>
    <w:p w:rsidR="007D7471" w:rsidRPr="007D7471" w:rsidRDefault="007D7471" w:rsidP="007D7471">
      <w:pPr>
        <w:spacing w:line="360" w:lineRule="auto"/>
        <w:ind w:firstLine="708"/>
        <w:jc w:val="both"/>
        <w:rPr>
          <w:sz w:val="28"/>
          <w:szCs w:val="28"/>
        </w:rPr>
      </w:pPr>
      <w:r w:rsidRPr="007D7471">
        <w:rPr>
          <w:sz w:val="28"/>
          <w:szCs w:val="28"/>
        </w:rPr>
        <w:t>Дефицит (</w:t>
      </w:r>
      <w:proofErr w:type="spellStart"/>
      <w:r w:rsidRPr="007D7471">
        <w:rPr>
          <w:sz w:val="28"/>
          <w:szCs w:val="28"/>
        </w:rPr>
        <w:t>профицит</w:t>
      </w:r>
      <w:proofErr w:type="spellEnd"/>
      <w:r w:rsidRPr="007D7471">
        <w:rPr>
          <w:sz w:val="28"/>
          <w:szCs w:val="28"/>
        </w:rPr>
        <w:t xml:space="preserve">) областного бюджета и источники финансирования </w:t>
      </w:r>
      <w:r>
        <w:rPr>
          <w:sz w:val="28"/>
          <w:szCs w:val="28"/>
        </w:rPr>
        <w:t>бюджета тюменской области.</w:t>
      </w:r>
    </w:p>
    <w:p w:rsidR="007D7471" w:rsidRPr="007D7471" w:rsidRDefault="007D7471" w:rsidP="007D7471">
      <w:pPr>
        <w:spacing w:line="360" w:lineRule="auto"/>
        <w:ind w:firstLine="708"/>
        <w:jc w:val="both"/>
        <w:rPr>
          <w:sz w:val="28"/>
          <w:szCs w:val="28"/>
        </w:rPr>
      </w:pPr>
      <w:r w:rsidRPr="007D7471">
        <w:rPr>
          <w:sz w:val="28"/>
          <w:szCs w:val="28"/>
        </w:rPr>
        <w:t xml:space="preserve">С учетом изменений, внесенных в Закон Тюменской области «Об областном бюджете на 2011», областной бюджет был утвержден с дефицитом 9 058,5 </w:t>
      </w:r>
      <w:proofErr w:type="spellStart"/>
      <w:proofErr w:type="gramStart"/>
      <w:r w:rsidRPr="007D7471">
        <w:rPr>
          <w:sz w:val="28"/>
          <w:szCs w:val="28"/>
        </w:rPr>
        <w:t>млн</w:t>
      </w:r>
      <w:proofErr w:type="spellEnd"/>
      <w:proofErr w:type="gramEnd"/>
      <w:r w:rsidRPr="007D7471">
        <w:rPr>
          <w:sz w:val="28"/>
          <w:szCs w:val="28"/>
        </w:rPr>
        <w:t xml:space="preserve"> руб.</w:t>
      </w:r>
    </w:p>
    <w:p w:rsidR="007D7471" w:rsidRPr="007D7471" w:rsidRDefault="007D7471" w:rsidP="007D7471">
      <w:pPr>
        <w:spacing w:line="360" w:lineRule="auto"/>
        <w:ind w:firstLine="708"/>
        <w:jc w:val="both"/>
        <w:rPr>
          <w:sz w:val="28"/>
          <w:szCs w:val="28"/>
        </w:rPr>
      </w:pPr>
      <w:r w:rsidRPr="007D7471">
        <w:rPr>
          <w:sz w:val="28"/>
          <w:szCs w:val="28"/>
        </w:rPr>
        <w:t xml:space="preserve">Согласно уточненному плану на 2011 год дефицит бюджета составил 6 844,5 </w:t>
      </w:r>
      <w:proofErr w:type="spellStart"/>
      <w:proofErr w:type="gramStart"/>
      <w:r w:rsidRPr="007D7471">
        <w:rPr>
          <w:sz w:val="28"/>
          <w:szCs w:val="28"/>
        </w:rPr>
        <w:t>млн</w:t>
      </w:r>
      <w:proofErr w:type="spellEnd"/>
      <w:proofErr w:type="gramEnd"/>
      <w:r w:rsidRPr="007D7471">
        <w:rPr>
          <w:sz w:val="28"/>
          <w:szCs w:val="28"/>
        </w:rPr>
        <w:t xml:space="preserve"> руб., или 5,1 % к годовому объему доходов областного бюджета без учета безвозмездных поступлений, что не превышает предел, установленный статьей 92.1 Бюджетного кодекса Российской Федерации (15,0 %).</w:t>
      </w:r>
    </w:p>
    <w:p w:rsidR="007D7471" w:rsidRPr="007D7471" w:rsidRDefault="007D7471" w:rsidP="007D7471">
      <w:pPr>
        <w:spacing w:line="360" w:lineRule="auto"/>
        <w:ind w:firstLine="708"/>
        <w:jc w:val="both"/>
        <w:rPr>
          <w:sz w:val="28"/>
          <w:szCs w:val="28"/>
        </w:rPr>
      </w:pPr>
      <w:r w:rsidRPr="007D7471">
        <w:rPr>
          <w:sz w:val="28"/>
          <w:szCs w:val="28"/>
        </w:rPr>
        <w:t xml:space="preserve">В соответствии с представленным отчетом областной бюджет исполнен с </w:t>
      </w:r>
      <w:proofErr w:type="spellStart"/>
      <w:r w:rsidRPr="007D7471">
        <w:rPr>
          <w:sz w:val="28"/>
          <w:szCs w:val="28"/>
        </w:rPr>
        <w:t>профицитом</w:t>
      </w:r>
      <w:proofErr w:type="spellEnd"/>
      <w:r w:rsidRPr="007D7471">
        <w:rPr>
          <w:sz w:val="28"/>
          <w:szCs w:val="28"/>
        </w:rPr>
        <w:t xml:space="preserve"> в сумме 11 782,6 </w:t>
      </w:r>
      <w:proofErr w:type="spellStart"/>
      <w:proofErr w:type="gramStart"/>
      <w:r w:rsidRPr="007D7471">
        <w:rPr>
          <w:sz w:val="28"/>
          <w:szCs w:val="28"/>
        </w:rPr>
        <w:t>млн</w:t>
      </w:r>
      <w:proofErr w:type="spellEnd"/>
      <w:proofErr w:type="gramEnd"/>
      <w:r w:rsidRPr="007D7471">
        <w:rPr>
          <w:sz w:val="28"/>
          <w:szCs w:val="28"/>
        </w:rPr>
        <w:t xml:space="preserve"> руб.</w:t>
      </w:r>
    </w:p>
    <w:p w:rsidR="007D7471" w:rsidRPr="007D7471" w:rsidRDefault="007D7471" w:rsidP="007D7471">
      <w:pPr>
        <w:spacing w:line="360" w:lineRule="auto"/>
        <w:ind w:firstLine="708"/>
        <w:jc w:val="both"/>
        <w:rPr>
          <w:sz w:val="28"/>
          <w:szCs w:val="28"/>
        </w:rPr>
      </w:pPr>
      <w:r w:rsidRPr="007D7471">
        <w:rPr>
          <w:sz w:val="28"/>
          <w:szCs w:val="28"/>
        </w:rPr>
        <w:t>Основными источниками внутреннего финансирования дефицита областного бюджета за 2011 год являлись:</w:t>
      </w:r>
    </w:p>
    <w:p w:rsidR="007D7471" w:rsidRPr="007D7471" w:rsidRDefault="007D7471" w:rsidP="007D7471">
      <w:pPr>
        <w:spacing w:line="360" w:lineRule="auto"/>
        <w:ind w:firstLine="708"/>
        <w:jc w:val="both"/>
        <w:rPr>
          <w:sz w:val="28"/>
          <w:szCs w:val="28"/>
        </w:rPr>
      </w:pPr>
      <w:r w:rsidRPr="007D7471">
        <w:rPr>
          <w:sz w:val="28"/>
          <w:szCs w:val="28"/>
        </w:rPr>
        <w:t xml:space="preserve">– возврат бюджетных кредитов, выданных в прошлые годы, – 421,2 </w:t>
      </w:r>
      <w:proofErr w:type="spellStart"/>
      <w:proofErr w:type="gramStart"/>
      <w:r w:rsidRPr="007D7471">
        <w:rPr>
          <w:sz w:val="28"/>
          <w:szCs w:val="28"/>
        </w:rPr>
        <w:t>млн</w:t>
      </w:r>
      <w:proofErr w:type="spellEnd"/>
      <w:proofErr w:type="gramEnd"/>
      <w:r w:rsidRPr="007D7471">
        <w:rPr>
          <w:sz w:val="28"/>
          <w:szCs w:val="28"/>
        </w:rPr>
        <w:t xml:space="preserve"> руб.;</w:t>
      </w:r>
    </w:p>
    <w:p w:rsidR="007D7471" w:rsidRPr="007D7471" w:rsidRDefault="007D7471" w:rsidP="007D7471">
      <w:pPr>
        <w:spacing w:line="360" w:lineRule="auto"/>
        <w:ind w:firstLine="708"/>
        <w:jc w:val="both"/>
        <w:rPr>
          <w:sz w:val="28"/>
          <w:szCs w:val="28"/>
        </w:rPr>
      </w:pPr>
      <w:r w:rsidRPr="007D7471">
        <w:rPr>
          <w:sz w:val="28"/>
          <w:szCs w:val="28"/>
        </w:rPr>
        <w:t xml:space="preserve">– поступление средств от продажи акций и иных форм участия в капитале, находящихся в областной собственности, – 26,9 </w:t>
      </w:r>
      <w:proofErr w:type="spellStart"/>
      <w:proofErr w:type="gramStart"/>
      <w:r w:rsidRPr="007D7471">
        <w:rPr>
          <w:sz w:val="28"/>
          <w:szCs w:val="28"/>
        </w:rPr>
        <w:t>млн</w:t>
      </w:r>
      <w:proofErr w:type="spellEnd"/>
      <w:proofErr w:type="gramEnd"/>
      <w:r w:rsidRPr="007D7471">
        <w:rPr>
          <w:sz w:val="28"/>
          <w:szCs w:val="28"/>
        </w:rPr>
        <w:t xml:space="preserve"> руб.</w:t>
      </w:r>
    </w:p>
    <w:p w:rsidR="007D7471" w:rsidRPr="007D7471" w:rsidRDefault="007D7471" w:rsidP="007D7471">
      <w:pPr>
        <w:spacing w:line="360" w:lineRule="auto"/>
        <w:ind w:firstLine="708"/>
        <w:jc w:val="both"/>
        <w:rPr>
          <w:sz w:val="28"/>
          <w:szCs w:val="28"/>
        </w:rPr>
      </w:pPr>
      <w:r w:rsidRPr="007D7471">
        <w:rPr>
          <w:sz w:val="28"/>
          <w:szCs w:val="28"/>
        </w:rPr>
        <w:t xml:space="preserve">Кроме того, планировалось финансирование дефицита бюджета за счет остатков средств на счетах по учету средств бюджета в сумме 7 090,1 </w:t>
      </w:r>
      <w:proofErr w:type="spellStart"/>
      <w:proofErr w:type="gramStart"/>
      <w:r w:rsidRPr="007D7471">
        <w:rPr>
          <w:sz w:val="28"/>
          <w:szCs w:val="28"/>
        </w:rPr>
        <w:t>млн</w:t>
      </w:r>
      <w:proofErr w:type="spellEnd"/>
      <w:proofErr w:type="gramEnd"/>
      <w:r w:rsidRPr="007D7471">
        <w:rPr>
          <w:sz w:val="28"/>
          <w:szCs w:val="28"/>
        </w:rPr>
        <w:t xml:space="preserve"> руб.</w:t>
      </w:r>
    </w:p>
    <w:p w:rsidR="007D7471" w:rsidRPr="007D7471" w:rsidRDefault="007D7471" w:rsidP="007D7471">
      <w:pPr>
        <w:spacing w:line="360" w:lineRule="auto"/>
        <w:ind w:firstLine="708"/>
        <w:jc w:val="both"/>
        <w:rPr>
          <w:sz w:val="28"/>
          <w:szCs w:val="28"/>
        </w:rPr>
      </w:pPr>
      <w:r w:rsidRPr="007D7471">
        <w:rPr>
          <w:sz w:val="28"/>
          <w:szCs w:val="28"/>
        </w:rPr>
        <w:t xml:space="preserve">По исполнению бюджета остатки средств на счетах по учету средств бюджета на конец года увеличились на 1 616,7 </w:t>
      </w:r>
      <w:proofErr w:type="spellStart"/>
      <w:proofErr w:type="gramStart"/>
      <w:r w:rsidRPr="007D7471">
        <w:rPr>
          <w:sz w:val="28"/>
          <w:szCs w:val="28"/>
        </w:rPr>
        <w:t>млн</w:t>
      </w:r>
      <w:proofErr w:type="spellEnd"/>
      <w:proofErr w:type="gramEnd"/>
      <w:r w:rsidRPr="007D7471">
        <w:rPr>
          <w:sz w:val="28"/>
          <w:szCs w:val="28"/>
        </w:rPr>
        <w:t xml:space="preserve"> руб.</w:t>
      </w:r>
    </w:p>
    <w:p w:rsidR="007D7471" w:rsidRDefault="007D7471" w:rsidP="007D7471">
      <w:pPr>
        <w:spacing w:line="360" w:lineRule="auto"/>
        <w:ind w:firstLine="708"/>
        <w:jc w:val="both"/>
        <w:rPr>
          <w:sz w:val="28"/>
          <w:szCs w:val="28"/>
        </w:rPr>
      </w:pPr>
      <w:r w:rsidRPr="007D7471">
        <w:rPr>
          <w:sz w:val="28"/>
          <w:szCs w:val="28"/>
        </w:rPr>
        <w:t>Также в ходе исполнения бюджета произошло увеличение иных финансовых активов в собственности Тюменской области за счет средств</w:t>
      </w:r>
      <w:r>
        <w:rPr>
          <w:sz w:val="28"/>
          <w:szCs w:val="28"/>
        </w:rPr>
        <w:t xml:space="preserve"> </w:t>
      </w:r>
      <w:r w:rsidRPr="007D7471">
        <w:rPr>
          <w:sz w:val="28"/>
          <w:szCs w:val="28"/>
        </w:rPr>
        <w:lastRenderedPageBreak/>
        <w:t xml:space="preserve">областного бюджета, размещенных в депозиты в кредитных организациях, на сумму 10 600,0 </w:t>
      </w:r>
      <w:proofErr w:type="spellStart"/>
      <w:proofErr w:type="gramStart"/>
      <w:r w:rsidRPr="007D7471">
        <w:rPr>
          <w:sz w:val="28"/>
          <w:szCs w:val="28"/>
        </w:rPr>
        <w:t>млн</w:t>
      </w:r>
      <w:proofErr w:type="spellEnd"/>
      <w:proofErr w:type="gramEnd"/>
      <w:r w:rsidRPr="007D7471">
        <w:rPr>
          <w:sz w:val="28"/>
          <w:szCs w:val="28"/>
        </w:rPr>
        <w:t xml:space="preserve"> руб.</w:t>
      </w:r>
    </w:p>
    <w:p w:rsidR="00842E72" w:rsidRDefault="00842E72" w:rsidP="007D7471">
      <w:pPr>
        <w:spacing w:line="360" w:lineRule="auto"/>
        <w:ind w:firstLine="708"/>
        <w:jc w:val="both"/>
        <w:rPr>
          <w:sz w:val="28"/>
          <w:szCs w:val="28"/>
        </w:rPr>
      </w:pPr>
    </w:p>
    <w:p w:rsidR="003F5FC0" w:rsidRDefault="003F5FC0" w:rsidP="00DC1ABD">
      <w:pPr>
        <w:spacing w:line="360" w:lineRule="auto"/>
        <w:ind w:firstLine="708"/>
        <w:jc w:val="both"/>
        <w:rPr>
          <w:sz w:val="28"/>
          <w:szCs w:val="28"/>
        </w:rPr>
      </w:pPr>
      <w:r w:rsidRPr="003F5FC0">
        <w:rPr>
          <w:sz w:val="28"/>
          <w:szCs w:val="28"/>
        </w:rPr>
        <w:t xml:space="preserve">3.4. </w:t>
      </w:r>
      <w:r w:rsidR="000D2999">
        <w:rPr>
          <w:sz w:val="28"/>
          <w:szCs w:val="28"/>
        </w:rPr>
        <w:t>К</w:t>
      </w:r>
      <w:r w:rsidRPr="003F5FC0">
        <w:rPr>
          <w:sz w:val="28"/>
          <w:szCs w:val="28"/>
        </w:rPr>
        <w:t xml:space="preserve"> чему в дальнейшем может привести сохранение выявленных тенденций.</w:t>
      </w:r>
    </w:p>
    <w:p w:rsidR="00DC1ABD" w:rsidRDefault="00DC1ABD" w:rsidP="00DC1ABD">
      <w:pPr>
        <w:spacing w:line="360" w:lineRule="auto"/>
        <w:ind w:firstLine="708"/>
        <w:jc w:val="both"/>
        <w:rPr>
          <w:sz w:val="28"/>
          <w:szCs w:val="28"/>
        </w:rPr>
      </w:pPr>
      <w:r w:rsidRPr="00DC1ABD">
        <w:rPr>
          <w:sz w:val="28"/>
          <w:szCs w:val="28"/>
        </w:rPr>
        <w:t xml:space="preserve">В целях </w:t>
      </w:r>
      <w:proofErr w:type="gramStart"/>
      <w:r w:rsidRPr="00DC1ABD">
        <w:rPr>
          <w:sz w:val="28"/>
          <w:szCs w:val="28"/>
        </w:rPr>
        <w:t>обеспечения сбалансированности бюджетов субъектов Российской Федерации</w:t>
      </w:r>
      <w:proofErr w:type="gramEnd"/>
      <w:r w:rsidRPr="00DC1ABD">
        <w:rPr>
          <w:sz w:val="28"/>
          <w:szCs w:val="28"/>
        </w:rPr>
        <w:t xml:space="preserve"> в рассматриваемом периоде предлагается реализовать ряд мер, направленных на мобилизацию доходов и оптимизацию расходов консолидированных бюджетов субъектов Российской Федерации.</w:t>
      </w:r>
    </w:p>
    <w:p w:rsidR="00DC1ABD" w:rsidRPr="00DC1ABD" w:rsidRDefault="00DC1ABD" w:rsidP="00DC1ABD">
      <w:pPr>
        <w:spacing w:line="360" w:lineRule="auto"/>
        <w:ind w:firstLine="708"/>
        <w:jc w:val="both"/>
        <w:rPr>
          <w:sz w:val="28"/>
          <w:szCs w:val="28"/>
        </w:rPr>
      </w:pPr>
      <w:r w:rsidRPr="00DC1ABD">
        <w:rPr>
          <w:sz w:val="28"/>
          <w:szCs w:val="28"/>
        </w:rPr>
        <w:t xml:space="preserve">В частности, предусматривается возможность введения регионами налога с продаж со ставкой в размере до 3%. Реализация данной меры позволит повысить обеспеченность бюджетов субъектов Российской Федерации собственными доходами, увеличив доходы консолидированных бюджетов субъектов Российской Федерации в 2015 году на 194,8 млрд. </w:t>
      </w:r>
      <w:proofErr w:type="spellStart"/>
      <w:r w:rsidRPr="00DC1ABD">
        <w:rPr>
          <w:sz w:val="28"/>
          <w:szCs w:val="28"/>
        </w:rPr>
        <w:t>рублей</w:t>
      </w:r>
      <w:proofErr w:type="gramStart"/>
      <w:r w:rsidRPr="00DC1ABD">
        <w:rPr>
          <w:sz w:val="28"/>
          <w:szCs w:val="28"/>
        </w:rPr>
        <w:t>,в</w:t>
      </w:r>
      <w:proofErr w:type="spellEnd"/>
      <w:proofErr w:type="gramEnd"/>
      <w:r w:rsidRPr="00DC1ABD">
        <w:rPr>
          <w:sz w:val="28"/>
          <w:szCs w:val="28"/>
        </w:rPr>
        <w:t xml:space="preserve"> 2016 году на 210,7 млрд. рублей, в 2017 году на 230,0 млрд. рублей. В части оптимизации расходов предлагаются следующие меры.</w:t>
      </w:r>
    </w:p>
    <w:p w:rsidR="00DC1ABD" w:rsidRPr="00DC1ABD" w:rsidRDefault="00DC1ABD" w:rsidP="00DC1ABD">
      <w:pPr>
        <w:spacing w:line="360" w:lineRule="auto"/>
        <w:ind w:firstLine="708"/>
        <w:jc w:val="both"/>
        <w:rPr>
          <w:sz w:val="28"/>
          <w:szCs w:val="28"/>
        </w:rPr>
      </w:pPr>
      <w:r w:rsidRPr="00DC1ABD">
        <w:rPr>
          <w:sz w:val="28"/>
          <w:szCs w:val="28"/>
        </w:rPr>
        <w:t xml:space="preserve">1. Установление допустимого отклонения по итогам года средней заработной платы соответствующей категории работников бюджетной сферы от среднегодового целевого </w:t>
      </w:r>
      <w:proofErr w:type="gramStart"/>
      <w:r w:rsidRPr="00DC1ABD">
        <w:rPr>
          <w:sz w:val="28"/>
          <w:szCs w:val="28"/>
        </w:rPr>
        <w:t>размера оплаты труда</w:t>
      </w:r>
      <w:proofErr w:type="gramEnd"/>
      <w:r w:rsidRPr="00DC1ABD">
        <w:rPr>
          <w:sz w:val="28"/>
          <w:szCs w:val="28"/>
        </w:rPr>
        <w:t xml:space="preserve"> (5% от размера заработной платы).</w:t>
      </w:r>
      <w:r w:rsidRPr="00DC1ABD">
        <w:rPr>
          <w:sz w:val="28"/>
          <w:szCs w:val="28"/>
        </w:rPr>
        <w:cr/>
      </w:r>
      <w:r w:rsidRPr="00DC1ABD">
        <w:t xml:space="preserve"> </w:t>
      </w:r>
      <w:r w:rsidRPr="00DC1ABD">
        <w:rPr>
          <w:sz w:val="28"/>
          <w:szCs w:val="28"/>
        </w:rPr>
        <w:t>2. Повышение оплаты труда основным работникам учреждений культуры без учета вспомогательного и административно-хозяйственного персонала.</w:t>
      </w:r>
    </w:p>
    <w:p w:rsidR="00DC1ABD" w:rsidRDefault="00DC1ABD" w:rsidP="00DC1ABD">
      <w:pPr>
        <w:spacing w:line="360" w:lineRule="auto"/>
        <w:ind w:firstLine="708"/>
        <w:jc w:val="both"/>
        <w:rPr>
          <w:sz w:val="28"/>
          <w:szCs w:val="28"/>
        </w:rPr>
      </w:pPr>
      <w:r w:rsidRPr="00DC1ABD">
        <w:rPr>
          <w:sz w:val="28"/>
          <w:szCs w:val="28"/>
        </w:rPr>
        <w:t xml:space="preserve">В целом принятие мер по мобилизации доходов и оптимизации расходов позволит сократить дефицит консолидированных бюджетов субъектов Российской Федерации в 2015 году на 310,9 млрд. рублей, в 2016 году на 367,9 млрд. рублей, в 2017 году </w:t>
      </w:r>
      <w:proofErr w:type="gramStart"/>
      <w:r w:rsidRPr="00DC1ABD">
        <w:rPr>
          <w:sz w:val="28"/>
          <w:szCs w:val="28"/>
        </w:rPr>
        <w:t>на</w:t>
      </w:r>
      <w:proofErr w:type="gramEnd"/>
      <w:r w:rsidRPr="00DC1ABD">
        <w:rPr>
          <w:sz w:val="28"/>
          <w:szCs w:val="28"/>
        </w:rPr>
        <w:t xml:space="preserve"> 450,4 млрд. рублей.</w:t>
      </w:r>
      <w:r w:rsidRPr="00DC1ABD">
        <w:rPr>
          <w:sz w:val="28"/>
          <w:szCs w:val="28"/>
        </w:rPr>
        <w:cr/>
      </w:r>
      <w:r w:rsidRPr="00DC1ABD">
        <w:t xml:space="preserve"> </w:t>
      </w:r>
      <w:r w:rsidR="00260FEA">
        <w:tab/>
      </w:r>
      <w:proofErr w:type="gramStart"/>
      <w:r w:rsidRPr="00DC1ABD">
        <w:rPr>
          <w:sz w:val="28"/>
          <w:szCs w:val="28"/>
        </w:rPr>
        <w:t xml:space="preserve">Таким образом, необходимым условием для обеспечения сбалансированности консолидированных бюджетов субъектов Российской Федерации является реализация региональными и местными органами власти комплекса мер по проведению бюджетного маневра путем оптимизации </w:t>
      </w:r>
      <w:r w:rsidRPr="00DC1ABD">
        <w:rPr>
          <w:sz w:val="28"/>
          <w:szCs w:val="28"/>
        </w:rPr>
        <w:lastRenderedPageBreak/>
        <w:t>расходных обязательств субъектов Российской Федерации и муниципальных образований, в том числе – внедрение принципа нуждаемости при оказании социальной поддержки, а также активизация мер по стимулированию экономического развития.</w:t>
      </w:r>
      <w:proofErr w:type="gramEnd"/>
      <w:r w:rsidRPr="00DC1ABD">
        <w:rPr>
          <w:sz w:val="28"/>
          <w:szCs w:val="28"/>
        </w:rPr>
        <w:t xml:space="preserve"> В этом случае дефицит консолидированных бюджетов субъектов Российской Федерации может быть существенно уменьшен относительно прогнозируемых значений. В условиях имеющихся рисков сбалансированности бюджетов органы государственной власти субъектов Российской Федерации и органы местного самоуправления в целях их минимизации должны обеспечить направление дополнительных поступлений по доходам на снижение бюджетного дефицита, а не на увеличение расходных обязательств.</w:t>
      </w:r>
    </w:p>
    <w:p w:rsidR="00CC1707" w:rsidRDefault="00CC1707" w:rsidP="00DC1ABD">
      <w:pPr>
        <w:spacing w:line="360" w:lineRule="auto"/>
        <w:ind w:firstLine="708"/>
        <w:jc w:val="both"/>
        <w:rPr>
          <w:sz w:val="28"/>
          <w:szCs w:val="28"/>
        </w:rPr>
      </w:pPr>
    </w:p>
    <w:p w:rsidR="00CC1707" w:rsidRDefault="00CC1707" w:rsidP="00DC1ABD">
      <w:pPr>
        <w:spacing w:line="360" w:lineRule="auto"/>
        <w:ind w:firstLine="708"/>
        <w:jc w:val="both"/>
        <w:rPr>
          <w:sz w:val="28"/>
          <w:szCs w:val="28"/>
        </w:rPr>
      </w:pPr>
    </w:p>
    <w:p w:rsidR="00CC1707" w:rsidRDefault="00CC1707" w:rsidP="00DC1ABD">
      <w:pPr>
        <w:spacing w:line="360" w:lineRule="auto"/>
        <w:ind w:firstLine="708"/>
        <w:jc w:val="both"/>
        <w:rPr>
          <w:sz w:val="28"/>
          <w:szCs w:val="28"/>
        </w:rPr>
      </w:pPr>
    </w:p>
    <w:p w:rsidR="00CC1707" w:rsidRDefault="00CC1707" w:rsidP="00DC1ABD">
      <w:pPr>
        <w:spacing w:line="360" w:lineRule="auto"/>
        <w:ind w:firstLine="708"/>
        <w:jc w:val="both"/>
        <w:rPr>
          <w:sz w:val="28"/>
          <w:szCs w:val="28"/>
        </w:rPr>
      </w:pPr>
    </w:p>
    <w:p w:rsidR="00CC1707" w:rsidRDefault="00CC1707" w:rsidP="00DC1ABD">
      <w:pPr>
        <w:spacing w:line="360" w:lineRule="auto"/>
        <w:ind w:firstLine="708"/>
        <w:jc w:val="both"/>
        <w:rPr>
          <w:sz w:val="28"/>
          <w:szCs w:val="28"/>
        </w:rPr>
      </w:pPr>
    </w:p>
    <w:p w:rsidR="00CC1707" w:rsidRDefault="00CC1707" w:rsidP="00DC1ABD">
      <w:pPr>
        <w:spacing w:line="360" w:lineRule="auto"/>
        <w:ind w:firstLine="708"/>
        <w:jc w:val="both"/>
        <w:rPr>
          <w:sz w:val="28"/>
          <w:szCs w:val="28"/>
        </w:rPr>
      </w:pPr>
    </w:p>
    <w:p w:rsidR="00CC1707" w:rsidRDefault="00CC1707" w:rsidP="00DC1ABD">
      <w:pPr>
        <w:spacing w:line="360" w:lineRule="auto"/>
        <w:ind w:firstLine="708"/>
        <w:jc w:val="both"/>
        <w:rPr>
          <w:sz w:val="28"/>
          <w:szCs w:val="28"/>
        </w:rPr>
      </w:pPr>
    </w:p>
    <w:p w:rsidR="00CC1707" w:rsidRDefault="00CC1707" w:rsidP="00DC1ABD">
      <w:pPr>
        <w:spacing w:line="360" w:lineRule="auto"/>
        <w:ind w:firstLine="708"/>
        <w:jc w:val="both"/>
        <w:rPr>
          <w:sz w:val="28"/>
          <w:szCs w:val="28"/>
        </w:rPr>
      </w:pPr>
    </w:p>
    <w:p w:rsidR="00CC1707" w:rsidRDefault="00CC1707" w:rsidP="00DC1ABD">
      <w:pPr>
        <w:spacing w:line="360" w:lineRule="auto"/>
        <w:ind w:firstLine="708"/>
        <w:jc w:val="both"/>
        <w:rPr>
          <w:sz w:val="28"/>
          <w:szCs w:val="28"/>
        </w:rPr>
      </w:pPr>
    </w:p>
    <w:p w:rsidR="00CC1707" w:rsidRDefault="00CC1707" w:rsidP="00DC1ABD">
      <w:pPr>
        <w:spacing w:line="360" w:lineRule="auto"/>
        <w:ind w:firstLine="708"/>
        <w:jc w:val="both"/>
        <w:rPr>
          <w:sz w:val="28"/>
          <w:szCs w:val="28"/>
        </w:rPr>
      </w:pPr>
    </w:p>
    <w:p w:rsidR="00CC1707" w:rsidRDefault="00CC1707" w:rsidP="00DC1ABD">
      <w:pPr>
        <w:spacing w:line="360" w:lineRule="auto"/>
        <w:ind w:firstLine="708"/>
        <w:jc w:val="both"/>
        <w:rPr>
          <w:sz w:val="28"/>
          <w:szCs w:val="28"/>
        </w:rPr>
      </w:pPr>
    </w:p>
    <w:p w:rsidR="00CC1707" w:rsidRDefault="00CC1707" w:rsidP="00DC1ABD">
      <w:pPr>
        <w:spacing w:line="360" w:lineRule="auto"/>
        <w:ind w:firstLine="708"/>
        <w:jc w:val="both"/>
        <w:rPr>
          <w:sz w:val="28"/>
          <w:szCs w:val="28"/>
        </w:rPr>
      </w:pPr>
    </w:p>
    <w:p w:rsidR="00CC1707" w:rsidRDefault="00CC1707" w:rsidP="00DC1ABD">
      <w:pPr>
        <w:spacing w:line="360" w:lineRule="auto"/>
        <w:ind w:firstLine="708"/>
        <w:jc w:val="both"/>
        <w:rPr>
          <w:sz w:val="28"/>
          <w:szCs w:val="28"/>
        </w:rPr>
      </w:pPr>
    </w:p>
    <w:p w:rsidR="00CC1707" w:rsidRDefault="00CC1707" w:rsidP="00DC1ABD">
      <w:pPr>
        <w:spacing w:line="360" w:lineRule="auto"/>
        <w:ind w:firstLine="708"/>
        <w:jc w:val="both"/>
        <w:rPr>
          <w:sz w:val="28"/>
          <w:szCs w:val="28"/>
        </w:rPr>
      </w:pPr>
    </w:p>
    <w:p w:rsidR="00CC1707" w:rsidRDefault="00CC1707" w:rsidP="00DC1ABD">
      <w:pPr>
        <w:spacing w:line="360" w:lineRule="auto"/>
        <w:ind w:firstLine="708"/>
        <w:jc w:val="both"/>
        <w:rPr>
          <w:sz w:val="28"/>
          <w:szCs w:val="28"/>
        </w:rPr>
      </w:pPr>
    </w:p>
    <w:p w:rsidR="00CC1707" w:rsidRDefault="00CC1707" w:rsidP="00DC1ABD">
      <w:pPr>
        <w:spacing w:line="360" w:lineRule="auto"/>
        <w:ind w:firstLine="708"/>
        <w:jc w:val="both"/>
        <w:rPr>
          <w:sz w:val="28"/>
          <w:szCs w:val="28"/>
        </w:rPr>
      </w:pPr>
    </w:p>
    <w:p w:rsidR="00CC1707" w:rsidRDefault="00CC1707" w:rsidP="00DC1ABD">
      <w:pPr>
        <w:spacing w:line="360" w:lineRule="auto"/>
        <w:ind w:firstLine="708"/>
        <w:jc w:val="both"/>
        <w:rPr>
          <w:sz w:val="28"/>
          <w:szCs w:val="28"/>
        </w:rPr>
      </w:pPr>
    </w:p>
    <w:p w:rsidR="00CC1707" w:rsidRDefault="00CC1707" w:rsidP="00DC1ABD">
      <w:pPr>
        <w:spacing w:line="360" w:lineRule="auto"/>
        <w:ind w:firstLine="708"/>
        <w:jc w:val="both"/>
        <w:rPr>
          <w:sz w:val="28"/>
          <w:szCs w:val="28"/>
        </w:rPr>
      </w:pPr>
    </w:p>
    <w:p w:rsidR="00F922B8" w:rsidRDefault="00F922B8" w:rsidP="00DC1ABD">
      <w:pPr>
        <w:spacing w:line="360" w:lineRule="auto"/>
        <w:ind w:firstLine="708"/>
        <w:jc w:val="both"/>
        <w:rPr>
          <w:sz w:val="28"/>
          <w:szCs w:val="28"/>
        </w:rPr>
      </w:pPr>
    </w:p>
    <w:p w:rsidR="00F922B8" w:rsidRPr="006F3DA1" w:rsidRDefault="006F3DA1" w:rsidP="006F3DA1">
      <w:pPr>
        <w:spacing w:line="360" w:lineRule="auto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4 </w:t>
      </w:r>
      <w:r w:rsidR="00F922B8" w:rsidRPr="006F3DA1">
        <w:rPr>
          <w:sz w:val="28"/>
          <w:szCs w:val="28"/>
        </w:rPr>
        <w:t>Сравнительная характеристика, финансово-экономических характеристик, связанных с функционированием унитарных предприятий.</w:t>
      </w:r>
    </w:p>
    <w:p w:rsidR="00F922B8" w:rsidRPr="00F922B8" w:rsidRDefault="00F922B8" w:rsidP="00F922B8">
      <w:pPr>
        <w:spacing w:line="360" w:lineRule="auto"/>
        <w:ind w:left="708"/>
        <w:jc w:val="both"/>
        <w:rPr>
          <w:sz w:val="28"/>
          <w:szCs w:val="28"/>
        </w:rPr>
      </w:pPr>
    </w:p>
    <w:p w:rsidR="00F922B8" w:rsidRDefault="00F922B8" w:rsidP="00F922B8">
      <w:pPr>
        <w:spacing w:line="360" w:lineRule="auto"/>
        <w:ind w:firstLine="708"/>
        <w:jc w:val="both"/>
        <w:rPr>
          <w:sz w:val="28"/>
          <w:szCs w:val="28"/>
        </w:rPr>
      </w:pPr>
      <w:r w:rsidRPr="00F922B8">
        <w:rPr>
          <w:sz w:val="28"/>
          <w:szCs w:val="28"/>
        </w:rPr>
        <w:t>Сравнительная характеристика, финансово-экономических характеристик, связанных с функционированием унитарных предприятий</w:t>
      </w:r>
      <w:r>
        <w:rPr>
          <w:sz w:val="28"/>
          <w:szCs w:val="28"/>
        </w:rPr>
        <w:t xml:space="preserve"> представлена в таблице 9.</w:t>
      </w:r>
    </w:p>
    <w:p w:rsidR="00F922B8" w:rsidRDefault="00F922B8" w:rsidP="00F922B8">
      <w:pPr>
        <w:spacing w:line="360" w:lineRule="auto"/>
        <w:ind w:firstLine="708"/>
        <w:jc w:val="right"/>
        <w:rPr>
          <w:sz w:val="28"/>
          <w:szCs w:val="28"/>
        </w:rPr>
      </w:pPr>
      <w:r>
        <w:rPr>
          <w:sz w:val="28"/>
          <w:szCs w:val="28"/>
        </w:rPr>
        <w:t>Таблица 9. Сравнительная характеристика,</w:t>
      </w:r>
      <w:r w:rsidRPr="00F922B8">
        <w:rPr>
          <w:sz w:val="28"/>
          <w:szCs w:val="28"/>
        </w:rPr>
        <w:t xml:space="preserve"> финансово-экономических характеристик, связанных с функционированием унитарных предприятий</w:t>
      </w:r>
      <w:r>
        <w:rPr>
          <w:sz w:val="28"/>
          <w:szCs w:val="28"/>
        </w:rPr>
        <w:t>.</w:t>
      </w:r>
    </w:p>
    <w:tbl>
      <w:tblPr>
        <w:tblStyle w:val="a7"/>
        <w:tblW w:w="0" w:type="auto"/>
        <w:tblLook w:val="04A0"/>
      </w:tblPr>
      <w:tblGrid>
        <w:gridCol w:w="3190"/>
        <w:gridCol w:w="3190"/>
        <w:gridCol w:w="3191"/>
      </w:tblGrid>
      <w:tr w:rsidR="00F922B8" w:rsidTr="00F922B8">
        <w:tc>
          <w:tcPr>
            <w:tcW w:w="3190" w:type="dxa"/>
          </w:tcPr>
          <w:p w:rsidR="00F922B8" w:rsidRPr="003835BF" w:rsidRDefault="00F922B8" w:rsidP="003835BF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3190" w:type="dxa"/>
          </w:tcPr>
          <w:p w:rsidR="00F922B8" w:rsidRPr="003835BF" w:rsidRDefault="00F922B8" w:rsidP="003835BF">
            <w:pPr>
              <w:jc w:val="center"/>
              <w:rPr>
                <w:sz w:val="24"/>
                <w:szCs w:val="24"/>
              </w:rPr>
            </w:pPr>
            <w:r w:rsidRPr="003835BF">
              <w:rPr>
                <w:sz w:val="24"/>
                <w:szCs w:val="24"/>
              </w:rPr>
              <w:t>Имущество передано на праве оперативного управления</w:t>
            </w:r>
          </w:p>
        </w:tc>
        <w:tc>
          <w:tcPr>
            <w:tcW w:w="3191" w:type="dxa"/>
          </w:tcPr>
          <w:p w:rsidR="00F922B8" w:rsidRPr="003835BF" w:rsidRDefault="00801FBB" w:rsidP="003835BF">
            <w:pPr>
              <w:jc w:val="center"/>
              <w:rPr>
                <w:sz w:val="24"/>
                <w:szCs w:val="24"/>
              </w:rPr>
            </w:pPr>
            <w:r w:rsidRPr="003835BF">
              <w:rPr>
                <w:sz w:val="24"/>
                <w:szCs w:val="24"/>
              </w:rPr>
              <w:t>н</w:t>
            </w:r>
            <w:r w:rsidR="00F922B8" w:rsidRPr="003835BF">
              <w:rPr>
                <w:sz w:val="24"/>
                <w:szCs w:val="24"/>
              </w:rPr>
              <w:t>а праве хозяйственного ведения</w:t>
            </w:r>
          </w:p>
        </w:tc>
      </w:tr>
      <w:tr w:rsidR="00884938" w:rsidTr="00C91B0E">
        <w:tc>
          <w:tcPr>
            <w:tcW w:w="3190" w:type="dxa"/>
          </w:tcPr>
          <w:p w:rsidR="00884938" w:rsidRPr="003835BF" w:rsidRDefault="00884938" w:rsidP="003835BF">
            <w:pPr>
              <w:rPr>
                <w:sz w:val="24"/>
                <w:szCs w:val="24"/>
              </w:rPr>
            </w:pPr>
            <w:r w:rsidRPr="003835BF">
              <w:rPr>
                <w:sz w:val="24"/>
                <w:szCs w:val="24"/>
              </w:rPr>
              <w:t xml:space="preserve">4.1 Отличительные признаки унитарных предприятий: </w:t>
            </w:r>
          </w:p>
          <w:p w:rsidR="00884938" w:rsidRPr="003835BF" w:rsidRDefault="00884938" w:rsidP="003835BF">
            <w:pPr>
              <w:rPr>
                <w:sz w:val="24"/>
                <w:szCs w:val="24"/>
              </w:rPr>
            </w:pPr>
            <w:r w:rsidRPr="003835BF">
              <w:rPr>
                <w:sz w:val="24"/>
                <w:szCs w:val="24"/>
              </w:rPr>
              <w:t>4.1.1 распределение прибыли в бюджеты соответствующих уровней</w:t>
            </w:r>
          </w:p>
          <w:p w:rsidR="00ED7746" w:rsidRPr="003835BF" w:rsidRDefault="00ED7746" w:rsidP="003835BF">
            <w:pPr>
              <w:jc w:val="center"/>
              <w:rPr>
                <w:sz w:val="24"/>
                <w:szCs w:val="24"/>
              </w:rPr>
            </w:pPr>
          </w:p>
          <w:p w:rsidR="00726101" w:rsidRPr="003835BF" w:rsidRDefault="00726101" w:rsidP="003835BF">
            <w:pPr>
              <w:jc w:val="center"/>
              <w:rPr>
                <w:sz w:val="24"/>
                <w:szCs w:val="24"/>
              </w:rPr>
            </w:pPr>
          </w:p>
          <w:p w:rsidR="00726101" w:rsidRPr="003835BF" w:rsidRDefault="00726101" w:rsidP="003835BF">
            <w:pPr>
              <w:jc w:val="center"/>
              <w:rPr>
                <w:sz w:val="24"/>
                <w:szCs w:val="24"/>
              </w:rPr>
            </w:pPr>
          </w:p>
          <w:p w:rsidR="007600F1" w:rsidRPr="003835BF" w:rsidRDefault="007600F1" w:rsidP="003835BF">
            <w:pPr>
              <w:jc w:val="center"/>
              <w:rPr>
                <w:sz w:val="24"/>
                <w:szCs w:val="24"/>
              </w:rPr>
            </w:pPr>
          </w:p>
          <w:p w:rsidR="00ED7746" w:rsidRPr="003835BF" w:rsidRDefault="00ED7746" w:rsidP="003835BF">
            <w:pPr>
              <w:rPr>
                <w:sz w:val="24"/>
                <w:szCs w:val="24"/>
              </w:rPr>
            </w:pPr>
            <w:r w:rsidRPr="003835BF">
              <w:rPr>
                <w:sz w:val="24"/>
                <w:szCs w:val="24"/>
              </w:rPr>
              <w:t>4.1.2.формирования механизма планирования деятельности</w:t>
            </w:r>
          </w:p>
          <w:p w:rsidR="00ED7746" w:rsidRPr="003835BF" w:rsidRDefault="00ED7746" w:rsidP="003835BF">
            <w:pPr>
              <w:jc w:val="center"/>
              <w:rPr>
                <w:sz w:val="24"/>
                <w:szCs w:val="24"/>
              </w:rPr>
            </w:pPr>
          </w:p>
          <w:p w:rsidR="007600F1" w:rsidRPr="003835BF" w:rsidRDefault="007600F1" w:rsidP="003835BF">
            <w:pPr>
              <w:jc w:val="center"/>
              <w:rPr>
                <w:sz w:val="24"/>
                <w:szCs w:val="24"/>
              </w:rPr>
            </w:pPr>
          </w:p>
          <w:p w:rsidR="007600F1" w:rsidRPr="003835BF" w:rsidRDefault="007600F1" w:rsidP="003835BF">
            <w:pPr>
              <w:jc w:val="center"/>
              <w:rPr>
                <w:sz w:val="24"/>
                <w:szCs w:val="24"/>
              </w:rPr>
            </w:pPr>
          </w:p>
          <w:p w:rsidR="007600F1" w:rsidRPr="003835BF" w:rsidRDefault="007600F1" w:rsidP="003835BF">
            <w:pPr>
              <w:jc w:val="center"/>
              <w:rPr>
                <w:sz w:val="24"/>
                <w:szCs w:val="24"/>
              </w:rPr>
            </w:pPr>
          </w:p>
          <w:p w:rsidR="007600F1" w:rsidRPr="003835BF" w:rsidRDefault="007600F1" w:rsidP="003835BF">
            <w:pPr>
              <w:jc w:val="center"/>
              <w:rPr>
                <w:sz w:val="24"/>
                <w:szCs w:val="24"/>
              </w:rPr>
            </w:pPr>
          </w:p>
          <w:p w:rsidR="007600F1" w:rsidRPr="003835BF" w:rsidRDefault="007600F1" w:rsidP="003835BF">
            <w:pPr>
              <w:jc w:val="center"/>
              <w:rPr>
                <w:sz w:val="24"/>
                <w:szCs w:val="24"/>
              </w:rPr>
            </w:pPr>
          </w:p>
          <w:p w:rsidR="007600F1" w:rsidRPr="003835BF" w:rsidRDefault="007600F1" w:rsidP="003835BF">
            <w:pPr>
              <w:jc w:val="center"/>
              <w:rPr>
                <w:sz w:val="24"/>
                <w:szCs w:val="24"/>
              </w:rPr>
            </w:pPr>
          </w:p>
          <w:p w:rsidR="007600F1" w:rsidRPr="003835BF" w:rsidRDefault="007600F1" w:rsidP="003835BF">
            <w:pPr>
              <w:jc w:val="center"/>
              <w:rPr>
                <w:sz w:val="24"/>
                <w:szCs w:val="24"/>
              </w:rPr>
            </w:pPr>
          </w:p>
          <w:p w:rsidR="007600F1" w:rsidRPr="003835BF" w:rsidRDefault="007600F1" w:rsidP="003835BF">
            <w:pPr>
              <w:jc w:val="center"/>
              <w:rPr>
                <w:sz w:val="24"/>
                <w:szCs w:val="24"/>
              </w:rPr>
            </w:pPr>
          </w:p>
          <w:p w:rsidR="007600F1" w:rsidRPr="003835BF" w:rsidRDefault="007600F1" w:rsidP="003835BF">
            <w:pPr>
              <w:jc w:val="center"/>
              <w:rPr>
                <w:sz w:val="24"/>
                <w:szCs w:val="24"/>
              </w:rPr>
            </w:pPr>
          </w:p>
          <w:p w:rsidR="007600F1" w:rsidRPr="003835BF" w:rsidRDefault="007600F1" w:rsidP="003835BF">
            <w:pPr>
              <w:jc w:val="center"/>
              <w:rPr>
                <w:sz w:val="24"/>
                <w:szCs w:val="24"/>
              </w:rPr>
            </w:pPr>
          </w:p>
          <w:p w:rsidR="007600F1" w:rsidRPr="003835BF" w:rsidRDefault="007600F1" w:rsidP="003835BF">
            <w:pPr>
              <w:jc w:val="center"/>
              <w:rPr>
                <w:sz w:val="24"/>
                <w:szCs w:val="24"/>
              </w:rPr>
            </w:pPr>
          </w:p>
          <w:p w:rsidR="007600F1" w:rsidRPr="003835BF" w:rsidRDefault="007600F1" w:rsidP="003835BF">
            <w:pPr>
              <w:jc w:val="center"/>
              <w:rPr>
                <w:sz w:val="24"/>
                <w:szCs w:val="24"/>
              </w:rPr>
            </w:pPr>
          </w:p>
          <w:p w:rsidR="00ED7746" w:rsidRPr="003835BF" w:rsidRDefault="00ED7746" w:rsidP="003835BF">
            <w:pPr>
              <w:rPr>
                <w:sz w:val="24"/>
                <w:szCs w:val="24"/>
              </w:rPr>
            </w:pPr>
            <w:r w:rsidRPr="003835BF">
              <w:rPr>
                <w:sz w:val="24"/>
                <w:szCs w:val="24"/>
              </w:rPr>
              <w:t>4.1.3.формирования механизма финансирования деятельности</w:t>
            </w:r>
          </w:p>
          <w:p w:rsidR="00884938" w:rsidRPr="003835BF" w:rsidRDefault="00884938" w:rsidP="003835BF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190" w:type="dxa"/>
          </w:tcPr>
          <w:p w:rsidR="00884938" w:rsidRPr="003835BF" w:rsidRDefault="00726101" w:rsidP="003835BF">
            <w:pPr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3835BF">
              <w:rPr>
                <w:color w:val="000000"/>
                <w:sz w:val="24"/>
                <w:szCs w:val="24"/>
                <w:shd w:val="clear" w:color="auto" w:fill="FFFFFF"/>
              </w:rPr>
              <w:t>4.1.1 Унитарное предприятие (казенное) вправе распоряжаться закрепленным за ним имуществом, произведенной продукцией и доходом лишь с согласия собственника.</w:t>
            </w:r>
          </w:p>
          <w:p w:rsidR="00A11039" w:rsidRPr="003835BF" w:rsidRDefault="00A11039" w:rsidP="003835BF">
            <w:pPr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A11039" w:rsidRPr="003835BF" w:rsidRDefault="00A11039" w:rsidP="003835BF">
            <w:pPr>
              <w:rPr>
                <w:sz w:val="24"/>
                <w:szCs w:val="24"/>
              </w:rPr>
            </w:pPr>
          </w:p>
          <w:p w:rsidR="007600F1" w:rsidRPr="003835BF" w:rsidRDefault="007600F1" w:rsidP="003835BF">
            <w:pPr>
              <w:rPr>
                <w:sz w:val="24"/>
                <w:szCs w:val="24"/>
              </w:rPr>
            </w:pPr>
          </w:p>
          <w:p w:rsidR="007600F1" w:rsidRPr="003835BF" w:rsidRDefault="007600F1" w:rsidP="003835BF">
            <w:pPr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3835BF">
              <w:rPr>
                <w:color w:val="000000"/>
                <w:sz w:val="24"/>
                <w:szCs w:val="24"/>
                <w:shd w:val="clear" w:color="auto" w:fill="FFFFFF"/>
              </w:rPr>
              <w:t>4.1.2 Учредительным документом казенного предприятия является устав, утвержденный правительством Российской Федерации, субъектом РФ или органом местного самоуправления</w:t>
            </w:r>
          </w:p>
          <w:p w:rsidR="007600F1" w:rsidRPr="003835BF" w:rsidRDefault="007600F1" w:rsidP="003835BF">
            <w:pPr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7600F1" w:rsidRPr="003835BF" w:rsidRDefault="007600F1" w:rsidP="003835BF">
            <w:pPr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7600F1" w:rsidRPr="003835BF" w:rsidRDefault="007600F1" w:rsidP="003835BF">
            <w:pPr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7600F1" w:rsidRPr="003835BF" w:rsidRDefault="007600F1" w:rsidP="003835BF">
            <w:pPr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7600F1" w:rsidRPr="003835BF" w:rsidRDefault="007600F1" w:rsidP="003835BF">
            <w:pPr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7600F1" w:rsidRPr="003835BF" w:rsidRDefault="007600F1" w:rsidP="003835BF">
            <w:pPr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7600F1" w:rsidRPr="003835BF" w:rsidRDefault="007600F1" w:rsidP="003835BF">
            <w:pPr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7600F1" w:rsidRPr="003835BF" w:rsidRDefault="007600F1" w:rsidP="003835BF">
            <w:pPr>
              <w:rPr>
                <w:sz w:val="24"/>
                <w:szCs w:val="24"/>
              </w:rPr>
            </w:pPr>
            <w:r w:rsidRPr="003835BF">
              <w:rPr>
                <w:color w:val="000000"/>
                <w:sz w:val="24"/>
                <w:szCs w:val="24"/>
                <w:shd w:val="clear" w:color="auto" w:fill="FFFFFF"/>
              </w:rPr>
              <w:t xml:space="preserve">4.1.3 </w:t>
            </w:r>
            <w:r w:rsidR="00703F1A" w:rsidRPr="003835BF">
              <w:rPr>
                <w:color w:val="000000"/>
                <w:sz w:val="24"/>
                <w:szCs w:val="24"/>
                <w:shd w:val="clear" w:color="auto" w:fill="FFFFFF"/>
              </w:rPr>
              <w:t xml:space="preserve">Средства, выделяемые на финансирование казённых предприятий, предусматриваются в соответствующем бюджете отдельной строкой. Решение о выделении предприятию средств на федеральном уровне принимается Правительством РФ по </w:t>
            </w:r>
            <w:r w:rsidR="00703F1A" w:rsidRPr="003835BF">
              <w:rPr>
                <w:color w:val="000000"/>
                <w:sz w:val="24"/>
                <w:szCs w:val="24"/>
                <w:shd w:val="clear" w:color="auto" w:fill="FFFFFF"/>
              </w:rPr>
              <w:lastRenderedPageBreak/>
              <w:t>представлению Минэкономразвития РФ и Минфина РФ, подготовленного на основании обращения уполномоченного органа, контролирующего казённое предприятие. Выделение сре</w:t>
            </w:r>
            <w:proofErr w:type="gramStart"/>
            <w:r w:rsidR="00703F1A" w:rsidRPr="003835BF">
              <w:rPr>
                <w:color w:val="000000"/>
                <w:sz w:val="24"/>
                <w:szCs w:val="24"/>
                <w:shd w:val="clear" w:color="auto" w:fill="FFFFFF"/>
              </w:rPr>
              <w:t>дств пр</w:t>
            </w:r>
            <w:proofErr w:type="gramEnd"/>
            <w:r w:rsidR="00703F1A" w:rsidRPr="003835BF">
              <w:rPr>
                <w:color w:val="000000"/>
                <w:sz w:val="24"/>
                <w:szCs w:val="24"/>
                <w:shd w:val="clear" w:color="auto" w:fill="FFFFFF"/>
              </w:rPr>
              <w:t>оизводится только после представления указанным министерствам сведений о расходовании бюджетных средств и об общих результатах деятельности предприятия за предыдущий период</w:t>
            </w:r>
          </w:p>
        </w:tc>
        <w:tc>
          <w:tcPr>
            <w:tcW w:w="3191" w:type="dxa"/>
          </w:tcPr>
          <w:p w:rsidR="00884938" w:rsidRPr="003835BF" w:rsidRDefault="00726101" w:rsidP="003835BF">
            <w:pPr>
              <w:rPr>
                <w:rStyle w:val="apple-converted-space"/>
                <w:color w:val="000000"/>
                <w:sz w:val="24"/>
                <w:szCs w:val="24"/>
                <w:shd w:val="clear" w:color="auto" w:fill="FFFFFF"/>
              </w:rPr>
            </w:pPr>
            <w:r w:rsidRPr="003835BF">
              <w:rPr>
                <w:color w:val="000000"/>
                <w:sz w:val="24"/>
                <w:szCs w:val="24"/>
                <w:shd w:val="clear" w:color="auto" w:fill="FFFFFF"/>
              </w:rPr>
              <w:lastRenderedPageBreak/>
              <w:t>4.1.1 Унитарное предприятие (ГУП, МУП) может распоряжаться имуществом, выпускаемой продукцией и доходами самостоятельно с учетом ограничений, установленных законом или иными правовыми актами.</w:t>
            </w:r>
            <w:r w:rsidRPr="003835BF">
              <w:rPr>
                <w:rStyle w:val="apple-converted-space"/>
                <w:color w:val="000000"/>
                <w:sz w:val="24"/>
                <w:szCs w:val="24"/>
                <w:shd w:val="clear" w:color="auto" w:fill="FFFFFF"/>
              </w:rPr>
              <w:t> </w:t>
            </w:r>
          </w:p>
          <w:p w:rsidR="007600F1" w:rsidRPr="003835BF" w:rsidRDefault="007600F1" w:rsidP="003835BF">
            <w:pPr>
              <w:jc w:val="center"/>
              <w:rPr>
                <w:rStyle w:val="apple-converted-space"/>
                <w:color w:val="000000"/>
                <w:sz w:val="24"/>
                <w:szCs w:val="24"/>
                <w:shd w:val="clear" w:color="auto" w:fill="FFFFFF"/>
              </w:rPr>
            </w:pPr>
          </w:p>
          <w:p w:rsidR="007600F1" w:rsidRPr="003835BF" w:rsidRDefault="007600F1" w:rsidP="003835BF">
            <w:pPr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3835BF">
              <w:rPr>
                <w:rStyle w:val="apple-converted-space"/>
                <w:color w:val="000000"/>
                <w:sz w:val="24"/>
                <w:szCs w:val="24"/>
                <w:shd w:val="clear" w:color="auto" w:fill="FFFFFF"/>
              </w:rPr>
              <w:t xml:space="preserve">4.1.2 </w:t>
            </w:r>
            <w:r w:rsidRPr="003835BF">
              <w:rPr>
                <w:color w:val="000000"/>
                <w:sz w:val="24"/>
                <w:szCs w:val="24"/>
                <w:shd w:val="clear" w:color="auto" w:fill="FFFFFF"/>
              </w:rPr>
              <w:t>Учредительным документом унитарного предприятия считается его устав, утверждаемый министерством, ведомством или другим федеральным органом, на который в соответствии с действующим законодательством возложена координация и регулирование деятельности в соответствующей отрасли (сфере управления).</w:t>
            </w:r>
          </w:p>
          <w:p w:rsidR="008372E0" w:rsidRPr="003835BF" w:rsidRDefault="008372E0" w:rsidP="003835BF">
            <w:pPr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8372E0" w:rsidRPr="003835BF" w:rsidRDefault="008372E0" w:rsidP="003835BF">
            <w:pPr>
              <w:rPr>
                <w:sz w:val="24"/>
                <w:szCs w:val="24"/>
              </w:rPr>
            </w:pPr>
            <w:r w:rsidRPr="003835BF">
              <w:rPr>
                <w:color w:val="000000"/>
                <w:sz w:val="24"/>
                <w:szCs w:val="24"/>
                <w:shd w:val="clear" w:color="auto" w:fill="FFFFFF"/>
              </w:rPr>
              <w:t>4.1.3</w:t>
            </w:r>
            <w:proofErr w:type="gramStart"/>
            <w:r w:rsidRPr="003835BF">
              <w:rPr>
                <w:color w:val="000000"/>
                <w:sz w:val="24"/>
                <w:szCs w:val="24"/>
                <w:shd w:val="clear" w:color="auto" w:fill="FFFFFF"/>
              </w:rPr>
              <w:t xml:space="preserve"> Н</w:t>
            </w:r>
            <w:proofErr w:type="gramEnd"/>
            <w:r w:rsidRPr="003835BF">
              <w:rPr>
                <w:color w:val="000000"/>
                <w:sz w:val="24"/>
                <w:szCs w:val="24"/>
                <w:shd w:val="clear" w:color="auto" w:fill="FFFFFF"/>
              </w:rPr>
              <w:t xml:space="preserve">а практике государственные и муниципальные унитарные предприятия на праве хозяйственного ведения наиболее часто раз­деляют прибыль на фонд потребления и фонд накопления. Финансовые фонды, по которым </w:t>
            </w:r>
            <w:r w:rsidRPr="003835BF">
              <w:rPr>
                <w:color w:val="000000"/>
                <w:sz w:val="24"/>
                <w:szCs w:val="24"/>
                <w:shd w:val="clear" w:color="auto" w:fill="FFFFFF"/>
              </w:rPr>
              <w:lastRenderedPageBreak/>
              <w:t xml:space="preserve">распределяется прибыль предприятия, а также нормативы их образования определяются финансовым планом предприятия или распоряжением руководителя </w:t>
            </w:r>
            <w:proofErr w:type="gramStart"/>
            <w:r w:rsidRPr="003835BF">
              <w:rPr>
                <w:color w:val="000000"/>
                <w:sz w:val="24"/>
                <w:szCs w:val="24"/>
                <w:shd w:val="clear" w:color="auto" w:fill="FFFFFF"/>
              </w:rPr>
              <w:t>предпри­ятия</w:t>
            </w:r>
            <w:proofErr w:type="gramEnd"/>
            <w:r w:rsidRPr="003835BF">
              <w:rPr>
                <w:color w:val="000000"/>
                <w:sz w:val="24"/>
                <w:szCs w:val="24"/>
                <w:shd w:val="clear" w:color="auto" w:fill="FFFFFF"/>
              </w:rPr>
              <w:t xml:space="preserve">. Фонд накопления используется предприятием на </w:t>
            </w:r>
            <w:proofErr w:type="gramStart"/>
            <w:r w:rsidRPr="003835BF">
              <w:rPr>
                <w:color w:val="000000"/>
                <w:sz w:val="24"/>
                <w:szCs w:val="24"/>
                <w:shd w:val="clear" w:color="auto" w:fill="FFFFFF"/>
              </w:rPr>
              <w:t>производ­ственные</w:t>
            </w:r>
            <w:proofErr w:type="gramEnd"/>
            <w:r w:rsidRPr="003835BF">
              <w:rPr>
                <w:color w:val="000000"/>
                <w:sz w:val="24"/>
                <w:szCs w:val="24"/>
                <w:shd w:val="clear" w:color="auto" w:fill="FFFFFF"/>
              </w:rPr>
              <w:t xml:space="preserve"> нужды, а фонд потребления — на предоставление работ­никам предприятия трудовых и социальных льгот, включая материальную помощь.</w:t>
            </w:r>
          </w:p>
        </w:tc>
      </w:tr>
      <w:tr w:rsidR="00F922B8" w:rsidTr="00F922B8">
        <w:tc>
          <w:tcPr>
            <w:tcW w:w="3190" w:type="dxa"/>
          </w:tcPr>
          <w:p w:rsidR="00F922B8" w:rsidRPr="003835BF" w:rsidRDefault="008372E0" w:rsidP="003835BF">
            <w:pPr>
              <w:rPr>
                <w:sz w:val="24"/>
                <w:szCs w:val="24"/>
              </w:rPr>
            </w:pPr>
            <w:r w:rsidRPr="003835BF">
              <w:rPr>
                <w:sz w:val="24"/>
                <w:szCs w:val="24"/>
              </w:rPr>
              <w:lastRenderedPageBreak/>
              <w:t>4.2.  Отличительные признаки унитарных предприятий</w:t>
            </w:r>
          </w:p>
          <w:p w:rsidR="008372E0" w:rsidRPr="003835BF" w:rsidRDefault="008372E0" w:rsidP="003835BF">
            <w:pPr>
              <w:rPr>
                <w:sz w:val="24"/>
                <w:szCs w:val="24"/>
              </w:rPr>
            </w:pPr>
            <w:r w:rsidRPr="003835BF">
              <w:rPr>
                <w:sz w:val="24"/>
                <w:szCs w:val="24"/>
              </w:rPr>
              <w:t>4.2.1.ответственности учредителя по долгам унитарного предприятия;</w:t>
            </w:r>
          </w:p>
          <w:p w:rsidR="008372E0" w:rsidRPr="003835BF" w:rsidRDefault="008372E0" w:rsidP="003835BF">
            <w:pPr>
              <w:rPr>
                <w:sz w:val="24"/>
                <w:szCs w:val="24"/>
              </w:rPr>
            </w:pPr>
          </w:p>
          <w:p w:rsidR="002E48F6" w:rsidRPr="003835BF" w:rsidRDefault="002E48F6" w:rsidP="003835BF">
            <w:pPr>
              <w:rPr>
                <w:sz w:val="24"/>
                <w:szCs w:val="24"/>
              </w:rPr>
            </w:pPr>
          </w:p>
          <w:p w:rsidR="002E48F6" w:rsidRPr="003835BF" w:rsidRDefault="002E48F6" w:rsidP="003835BF">
            <w:pPr>
              <w:rPr>
                <w:sz w:val="24"/>
                <w:szCs w:val="24"/>
              </w:rPr>
            </w:pPr>
          </w:p>
          <w:p w:rsidR="002E48F6" w:rsidRPr="003835BF" w:rsidRDefault="002E48F6" w:rsidP="003835BF">
            <w:pPr>
              <w:rPr>
                <w:sz w:val="24"/>
                <w:szCs w:val="24"/>
              </w:rPr>
            </w:pPr>
          </w:p>
          <w:p w:rsidR="002E48F6" w:rsidRPr="003835BF" w:rsidRDefault="002E48F6" w:rsidP="003835BF">
            <w:pPr>
              <w:rPr>
                <w:sz w:val="24"/>
                <w:szCs w:val="24"/>
              </w:rPr>
            </w:pPr>
          </w:p>
          <w:p w:rsidR="002E48F6" w:rsidRPr="003835BF" w:rsidRDefault="002E48F6" w:rsidP="003835BF">
            <w:pPr>
              <w:rPr>
                <w:sz w:val="24"/>
                <w:szCs w:val="24"/>
              </w:rPr>
            </w:pPr>
          </w:p>
          <w:p w:rsidR="002E48F6" w:rsidRPr="003835BF" w:rsidRDefault="002E48F6" w:rsidP="003835BF">
            <w:pPr>
              <w:rPr>
                <w:sz w:val="24"/>
                <w:szCs w:val="24"/>
              </w:rPr>
            </w:pPr>
          </w:p>
          <w:p w:rsidR="002E48F6" w:rsidRPr="003835BF" w:rsidRDefault="002E48F6" w:rsidP="003835BF">
            <w:pPr>
              <w:rPr>
                <w:sz w:val="24"/>
                <w:szCs w:val="24"/>
              </w:rPr>
            </w:pPr>
          </w:p>
          <w:p w:rsidR="002E48F6" w:rsidRPr="003835BF" w:rsidRDefault="002E48F6" w:rsidP="003835BF">
            <w:pPr>
              <w:rPr>
                <w:sz w:val="24"/>
                <w:szCs w:val="24"/>
              </w:rPr>
            </w:pPr>
          </w:p>
          <w:p w:rsidR="008372E0" w:rsidRPr="003835BF" w:rsidRDefault="008372E0" w:rsidP="003835BF">
            <w:pPr>
              <w:jc w:val="both"/>
              <w:rPr>
                <w:sz w:val="24"/>
                <w:szCs w:val="24"/>
              </w:rPr>
            </w:pPr>
            <w:r w:rsidRPr="003835BF">
              <w:rPr>
                <w:sz w:val="24"/>
                <w:szCs w:val="24"/>
              </w:rPr>
              <w:t>4.2.2.возможности учредителя распоряжаться имуществом унитарных предприятий, закрепленного на право оперативного управления и хозяйственного ведения;</w:t>
            </w:r>
          </w:p>
          <w:p w:rsidR="008372E0" w:rsidRPr="003835BF" w:rsidRDefault="008372E0" w:rsidP="003835BF">
            <w:pPr>
              <w:jc w:val="both"/>
              <w:rPr>
                <w:sz w:val="24"/>
                <w:szCs w:val="24"/>
              </w:rPr>
            </w:pPr>
          </w:p>
          <w:p w:rsidR="009642C8" w:rsidRPr="003835BF" w:rsidRDefault="009642C8" w:rsidP="003835BF">
            <w:pPr>
              <w:jc w:val="both"/>
              <w:rPr>
                <w:sz w:val="24"/>
                <w:szCs w:val="24"/>
              </w:rPr>
            </w:pPr>
          </w:p>
          <w:p w:rsidR="009642C8" w:rsidRPr="003835BF" w:rsidRDefault="009642C8" w:rsidP="003835BF">
            <w:pPr>
              <w:jc w:val="both"/>
              <w:rPr>
                <w:sz w:val="24"/>
                <w:szCs w:val="24"/>
              </w:rPr>
            </w:pPr>
          </w:p>
          <w:p w:rsidR="008372E0" w:rsidRPr="003835BF" w:rsidRDefault="008372E0" w:rsidP="003835BF">
            <w:pPr>
              <w:jc w:val="both"/>
              <w:rPr>
                <w:sz w:val="24"/>
                <w:szCs w:val="24"/>
              </w:rPr>
            </w:pPr>
            <w:r w:rsidRPr="003835BF">
              <w:rPr>
                <w:sz w:val="24"/>
                <w:szCs w:val="24"/>
              </w:rPr>
              <w:t>4.2.3.ответственности унитарного предприятия по долгам учредителя</w:t>
            </w:r>
          </w:p>
          <w:p w:rsidR="008372E0" w:rsidRPr="003835BF" w:rsidRDefault="008372E0" w:rsidP="003835BF">
            <w:pPr>
              <w:rPr>
                <w:sz w:val="24"/>
                <w:szCs w:val="24"/>
              </w:rPr>
            </w:pPr>
          </w:p>
          <w:p w:rsidR="008372E0" w:rsidRPr="003835BF" w:rsidRDefault="008372E0" w:rsidP="003835BF">
            <w:pPr>
              <w:rPr>
                <w:sz w:val="24"/>
                <w:szCs w:val="24"/>
              </w:rPr>
            </w:pPr>
          </w:p>
        </w:tc>
        <w:tc>
          <w:tcPr>
            <w:tcW w:w="3190" w:type="dxa"/>
          </w:tcPr>
          <w:p w:rsidR="00F922B8" w:rsidRPr="003835BF" w:rsidRDefault="002E48F6" w:rsidP="003835BF">
            <w:pPr>
              <w:rPr>
                <w:sz w:val="24"/>
                <w:szCs w:val="24"/>
              </w:rPr>
            </w:pPr>
            <w:r w:rsidRPr="003835BF">
              <w:rPr>
                <w:sz w:val="24"/>
                <w:szCs w:val="24"/>
              </w:rPr>
              <w:t xml:space="preserve">4.2.1 </w:t>
            </w:r>
            <w:r w:rsidRPr="003835BF">
              <w:rPr>
                <w:color w:val="000000"/>
                <w:sz w:val="24"/>
                <w:szCs w:val="24"/>
                <w:shd w:val="clear" w:color="auto" w:fill="FFFFFF"/>
              </w:rPr>
              <w:t xml:space="preserve">по долгам казенных </w:t>
            </w:r>
            <w:proofErr w:type="gramStart"/>
            <w:r w:rsidRPr="003835BF">
              <w:rPr>
                <w:color w:val="000000"/>
                <w:sz w:val="24"/>
                <w:szCs w:val="24"/>
                <w:shd w:val="clear" w:color="auto" w:fill="FFFFFF"/>
              </w:rPr>
              <w:t>предприятии</w:t>
            </w:r>
            <w:proofErr w:type="gramEnd"/>
            <w:r w:rsidRPr="003835BF">
              <w:rPr>
                <w:color w:val="000000"/>
                <w:sz w:val="24"/>
                <w:szCs w:val="24"/>
                <w:shd w:val="clear" w:color="auto" w:fill="FFFFFF"/>
              </w:rPr>
              <w:t xml:space="preserve"> при недостатке у них своего имущества ответственность несет их учредитель - Российская Федерация. Поэтому казенное предприятие в отличие от </w:t>
            </w:r>
            <w:proofErr w:type="gramStart"/>
            <w:r w:rsidRPr="003835BF">
              <w:rPr>
                <w:color w:val="000000"/>
                <w:sz w:val="24"/>
                <w:szCs w:val="24"/>
                <w:shd w:val="clear" w:color="auto" w:fill="FFFFFF"/>
              </w:rPr>
              <w:t>обычного</w:t>
            </w:r>
            <w:proofErr w:type="gramEnd"/>
            <w:r w:rsidRPr="003835BF">
              <w:rPr>
                <w:color w:val="000000"/>
                <w:sz w:val="24"/>
                <w:szCs w:val="24"/>
                <w:shd w:val="clear" w:color="auto" w:fill="FFFFFF"/>
              </w:rPr>
              <w:t xml:space="preserve"> унитарного не может быть объявлено банкротом.</w:t>
            </w:r>
          </w:p>
          <w:p w:rsidR="008372E0" w:rsidRPr="003835BF" w:rsidRDefault="008372E0" w:rsidP="003835BF">
            <w:pPr>
              <w:rPr>
                <w:sz w:val="24"/>
                <w:szCs w:val="24"/>
              </w:rPr>
            </w:pPr>
          </w:p>
          <w:p w:rsidR="002E48F6" w:rsidRPr="003835BF" w:rsidRDefault="002E48F6" w:rsidP="003835BF">
            <w:pPr>
              <w:rPr>
                <w:sz w:val="24"/>
                <w:szCs w:val="24"/>
              </w:rPr>
            </w:pPr>
          </w:p>
          <w:p w:rsidR="002E48F6" w:rsidRPr="003835BF" w:rsidRDefault="002E48F6" w:rsidP="003835BF">
            <w:pPr>
              <w:rPr>
                <w:sz w:val="24"/>
                <w:szCs w:val="24"/>
              </w:rPr>
            </w:pPr>
          </w:p>
          <w:p w:rsidR="002E48F6" w:rsidRPr="003835BF" w:rsidRDefault="002E48F6" w:rsidP="003835BF">
            <w:pPr>
              <w:rPr>
                <w:sz w:val="24"/>
                <w:szCs w:val="24"/>
              </w:rPr>
            </w:pPr>
          </w:p>
          <w:p w:rsidR="002E48F6" w:rsidRPr="003835BF" w:rsidRDefault="002E48F6" w:rsidP="003835BF">
            <w:pPr>
              <w:rPr>
                <w:sz w:val="24"/>
                <w:szCs w:val="24"/>
              </w:rPr>
            </w:pPr>
          </w:p>
          <w:p w:rsidR="008372E0" w:rsidRPr="003835BF" w:rsidRDefault="008372E0" w:rsidP="003835BF">
            <w:pPr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3835BF">
              <w:rPr>
                <w:sz w:val="24"/>
                <w:szCs w:val="24"/>
              </w:rPr>
              <w:t xml:space="preserve">4.2.2 </w:t>
            </w:r>
            <w:r w:rsidRPr="003835BF">
              <w:rPr>
                <w:color w:val="000000"/>
                <w:sz w:val="24"/>
                <w:szCs w:val="24"/>
                <w:shd w:val="clear" w:color="auto" w:fill="FFFFFF"/>
              </w:rPr>
              <w:t>Казенное предприятие не вправе распоряжаться движимым и недвижимым имуществом без специального на то разрешения со стороны собственника.</w:t>
            </w:r>
          </w:p>
          <w:p w:rsidR="009642C8" w:rsidRPr="003835BF" w:rsidRDefault="009642C8" w:rsidP="003835BF">
            <w:pPr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642C8" w:rsidRPr="003835BF" w:rsidRDefault="009642C8" w:rsidP="003835BF">
            <w:pPr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642C8" w:rsidRPr="003835BF" w:rsidRDefault="009642C8" w:rsidP="003835BF">
            <w:pPr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642C8" w:rsidRPr="003835BF" w:rsidRDefault="009642C8" w:rsidP="003835BF">
            <w:pPr>
              <w:rPr>
                <w:sz w:val="24"/>
                <w:szCs w:val="24"/>
              </w:rPr>
            </w:pPr>
            <w:r w:rsidRPr="003835BF">
              <w:rPr>
                <w:color w:val="000000"/>
                <w:sz w:val="24"/>
                <w:szCs w:val="24"/>
                <w:shd w:val="clear" w:color="auto" w:fill="FFFFFF"/>
              </w:rPr>
              <w:t xml:space="preserve">4.2.3 </w:t>
            </w:r>
            <w:r w:rsidR="003835BF" w:rsidRPr="003835BF">
              <w:rPr>
                <w:color w:val="000000"/>
                <w:sz w:val="24"/>
                <w:szCs w:val="24"/>
                <w:shd w:val="clear" w:color="auto" w:fill="FFFFFF"/>
              </w:rPr>
              <w:t>Унитарное предприятие не отвечает своим имуществом по долгам учредителя-собственника</w:t>
            </w:r>
          </w:p>
        </w:tc>
        <w:tc>
          <w:tcPr>
            <w:tcW w:w="3191" w:type="dxa"/>
          </w:tcPr>
          <w:p w:rsidR="00F922B8" w:rsidRPr="003835BF" w:rsidRDefault="002E48F6" w:rsidP="003835BF">
            <w:pPr>
              <w:rPr>
                <w:sz w:val="24"/>
                <w:szCs w:val="24"/>
              </w:rPr>
            </w:pPr>
            <w:r w:rsidRPr="003835BF">
              <w:rPr>
                <w:sz w:val="24"/>
                <w:szCs w:val="24"/>
              </w:rPr>
              <w:t xml:space="preserve">4.2.1 </w:t>
            </w:r>
            <w:r w:rsidRPr="003835BF">
              <w:rPr>
                <w:color w:val="000000"/>
                <w:sz w:val="24"/>
                <w:szCs w:val="24"/>
                <w:shd w:val="clear" w:color="auto" w:fill="FFFFFF"/>
              </w:rPr>
              <w:t>Собственник имущества предприятия, основанного на праве хозяйственного ведения, не отвечает по обязательствам предприятия, за исключением случаев, если банкротство унитарного предприятия вызвано указаниями собственника. Учредитель утверждает устав дочернего предприятия и назначает его руководителя.</w:t>
            </w:r>
          </w:p>
          <w:p w:rsidR="008372E0" w:rsidRPr="003835BF" w:rsidRDefault="008372E0" w:rsidP="003835BF">
            <w:pPr>
              <w:jc w:val="right"/>
              <w:rPr>
                <w:sz w:val="24"/>
                <w:szCs w:val="24"/>
              </w:rPr>
            </w:pPr>
          </w:p>
          <w:p w:rsidR="008372E0" w:rsidRPr="003835BF" w:rsidRDefault="008372E0" w:rsidP="003835BF">
            <w:pPr>
              <w:rPr>
                <w:color w:val="252525"/>
                <w:sz w:val="24"/>
                <w:szCs w:val="24"/>
                <w:shd w:val="clear" w:color="auto" w:fill="FFFFFF"/>
              </w:rPr>
            </w:pPr>
            <w:r w:rsidRPr="003835BF">
              <w:rPr>
                <w:sz w:val="24"/>
                <w:szCs w:val="24"/>
              </w:rPr>
              <w:t xml:space="preserve">4.2.2 </w:t>
            </w:r>
            <w:r w:rsidRPr="003835BF">
              <w:rPr>
                <w:rStyle w:val="apple-converted-space"/>
                <w:color w:val="252525"/>
                <w:sz w:val="24"/>
                <w:szCs w:val="24"/>
                <w:shd w:val="clear" w:color="auto" w:fill="FFFFFF"/>
              </w:rPr>
              <w:t> </w:t>
            </w:r>
            <w:r w:rsidRPr="003835BF">
              <w:rPr>
                <w:color w:val="252525"/>
                <w:sz w:val="24"/>
                <w:szCs w:val="24"/>
                <w:shd w:val="clear" w:color="auto" w:fill="FFFFFF"/>
              </w:rPr>
              <w:t>государственное или муниципальное предприятие, которому имущество принадлежит на праве хозяйственного ведения, владеет, пользуется и распоряжается этим имуществом в пределах, установленных законом</w:t>
            </w:r>
          </w:p>
          <w:p w:rsidR="009642C8" w:rsidRPr="003835BF" w:rsidRDefault="009642C8" w:rsidP="003835BF">
            <w:pPr>
              <w:rPr>
                <w:color w:val="252525"/>
                <w:sz w:val="24"/>
                <w:szCs w:val="24"/>
                <w:shd w:val="clear" w:color="auto" w:fill="FFFFFF"/>
              </w:rPr>
            </w:pPr>
          </w:p>
          <w:p w:rsidR="009642C8" w:rsidRPr="003835BF" w:rsidRDefault="009642C8" w:rsidP="003835BF">
            <w:pPr>
              <w:rPr>
                <w:sz w:val="24"/>
                <w:szCs w:val="24"/>
              </w:rPr>
            </w:pPr>
            <w:r w:rsidRPr="003835BF">
              <w:rPr>
                <w:color w:val="252525"/>
                <w:sz w:val="24"/>
                <w:szCs w:val="24"/>
                <w:shd w:val="clear" w:color="auto" w:fill="FFFFFF"/>
              </w:rPr>
              <w:t>4.2.3</w:t>
            </w:r>
            <w:r w:rsidR="003835BF" w:rsidRPr="003835BF">
              <w:rPr>
                <w:color w:val="000000"/>
                <w:sz w:val="24"/>
                <w:szCs w:val="24"/>
                <w:shd w:val="clear" w:color="auto" w:fill="FFFFFF"/>
              </w:rPr>
              <w:t xml:space="preserve"> Унитарное предприятие не отвечает своим имуществом по долгам учредителя-собственника</w:t>
            </w:r>
          </w:p>
        </w:tc>
      </w:tr>
    </w:tbl>
    <w:p w:rsidR="00F922B8" w:rsidRPr="00F922B8" w:rsidRDefault="00F922B8" w:rsidP="00F922B8">
      <w:pPr>
        <w:spacing w:line="360" w:lineRule="auto"/>
        <w:ind w:firstLine="708"/>
        <w:jc w:val="right"/>
        <w:rPr>
          <w:sz w:val="28"/>
          <w:szCs w:val="28"/>
        </w:rPr>
      </w:pPr>
    </w:p>
    <w:p w:rsidR="003F5FC0" w:rsidRPr="003F5FC0" w:rsidRDefault="003F5FC0" w:rsidP="003F5FC0">
      <w:pPr>
        <w:ind w:firstLine="708"/>
        <w:jc w:val="both"/>
        <w:rPr>
          <w:sz w:val="28"/>
          <w:szCs w:val="28"/>
        </w:rPr>
      </w:pPr>
    </w:p>
    <w:p w:rsidR="003F5FC0" w:rsidRDefault="003F5FC0" w:rsidP="007D7471">
      <w:pPr>
        <w:spacing w:line="360" w:lineRule="auto"/>
        <w:ind w:firstLine="708"/>
        <w:jc w:val="both"/>
        <w:rPr>
          <w:sz w:val="28"/>
          <w:szCs w:val="28"/>
        </w:rPr>
      </w:pPr>
    </w:p>
    <w:p w:rsidR="00BF62CA" w:rsidRDefault="00BF62CA" w:rsidP="00CC1707">
      <w:pPr>
        <w:pStyle w:val="a6"/>
        <w:spacing w:before="0" w:beforeAutospacing="0" w:after="0" w:afterAutospacing="0" w:line="360" w:lineRule="auto"/>
        <w:jc w:val="both"/>
      </w:pPr>
    </w:p>
    <w:p w:rsidR="00433899" w:rsidRDefault="003835BF" w:rsidP="00CC1707">
      <w:pPr>
        <w:pStyle w:val="a3"/>
        <w:numPr>
          <w:ilvl w:val="0"/>
          <w:numId w:val="8"/>
        </w:numPr>
        <w:spacing w:line="360" w:lineRule="auto"/>
        <w:rPr>
          <w:sz w:val="28"/>
          <w:szCs w:val="28"/>
        </w:rPr>
      </w:pPr>
      <w:r w:rsidRPr="003835BF">
        <w:rPr>
          <w:sz w:val="28"/>
          <w:szCs w:val="28"/>
        </w:rPr>
        <w:lastRenderedPageBreak/>
        <w:t>Бюджетная система СССР</w:t>
      </w:r>
    </w:p>
    <w:p w:rsidR="00A95EB3" w:rsidRDefault="003835BF" w:rsidP="00956749">
      <w:pPr>
        <w:pStyle w:val="a3"/>
        <w:spacing w:line="360" w:lineRule="auto"/>
        <w:ind w:left="0" w:firstLine="708"/>
        <w:jc w:val="both"/>
        <w:rPr>
          <w:color w:val="000000"/>
          <w:sz w:val="28"/>
          <w:szCs w:val="28"/>
          <w:shd w:val="clear" w:color="auto" w:fill="FFFFFF"/>
          <w:lang w:val="en-US"/>
        </w:rPr>
      </w:pPr>
      <w:proofErr w:type="gramStart"/>
      <w:r w:rsidRPr="003835BF">
        <w:rPr>
          <w:color w:val="000000"/>
          <w:sz w:val="28"/>
          <w:szCs w:val="28"/>
          <w:shd w:val="clear" w:color="auto" w:fill="FFFFFF"/>
        </w:rPr>
        <w:t>В первые</w:t>
      </w:r>
      <w:proofErr w:type="gramEnd"/>
      <w:r w:rsidRPr="003835BF">
        <w:rPr>
          <w:color w:val="000000"/>
          <w:sz w:val="28"/>
          <w:szCs w:val="28"/>
          <w:shd w:val="clear" w:color="auto" w:fill="FFFFFF"/>
        </w:rPr>
        <w:t xml:space="preserve"> месяцы после Октябрьской революции 1917 г. вследствие развала органов государственного и местного управления, саботажа чиновников и банков поступление налогов в бюджетную систему практически прекратилось. Для финансирования неотложных нужд новые органы власти вынуждены были прибегнуть к контрибуции с имущих слоев населения, главным образом, как писали в то время, «с купцов и спекулянтов, нажившихся за время войны и расходующих непроизводительно свои капиталы». До ноября 1918 г. в 57 губерниях в виде контрибуций было мобилизовано в бюджет 816,5 млн. руб. Успешное существование нового строя напрямую зависело от состояния финансов в стране. </w:t>
      </w:r>
      <w:proofErr w:type="gramStart"/>
      <w:r w:rsidRPr="003835BF">
        <w:rPr>
          <w:color w:val="000000"/>
          <w:sz w:val="28"/>
          <w:szCs w:val="28"/>
          <w:shd w:val="clear" w:color="auto" w:fill="FFFFFF"/>
        </w:rPr>
        <w:t>Уже 17 мая 1918 г. открылся Всероссийский съезд представителей финансовых отделов Советов, на котором глава правительства В.И. Ленин, выступая с докладом, подчеркнул:</w:t>
      </w:r>
      <w:proofErr w:type="gramEnd"/>
      <w:r w:rsidRPr="003835BF">
        <w:rPr>
          <w:color w:val="000000"/>
          <w:sz w:val="28"/>
          <w:szCs w:val="28"/>
          <w:shd w:val="clear" w:color="auto" w:fill="FFFFFF"/>
        </w:rPr>
        <w:t xml:space="preserve"> Мы </w:t>
      </w:r>
      <w:proofErr w:type="gramStart"/>
      <w:r w:rsidRPr="003835BF">
        <w:rPr>
          <w:color w:val="000000"/>
          <w:sz w:val="28"/>
          <w:szCs w:val="28"/>
          <w:shd w:val="clear" w:color="auto" w:fill="FFFFFF"/>
        </w:rPr>
        <w:t>должны</w:t>
      </w:r>
      <w:proofErr w:type="gramEnd"/>
      <w:r w:rsidRPr="003835BF">
        <w:rPr>
          <w:color w:val="000000"/>
          <w:sz w:val="28"/>
          <w:szCs w:val="28"/>
          <w:shd w:val="clear" w:color="auto" w:fill="FFFFFF"/>
        </w:rPr>
        <w:t xml:space="preserve"> во что бы то ни стало добиться прочных финансовых преобразований, но надо помнить, что всякие радикальные реформы наши обречены на неудачу, если мы не будем иметь успеха в финансовой политике. Исходя из тяжелого экономического положения в стране было признано необходимым перейти к строгой централизации в области финансов, с тем, чтобы обеспечить поступление сре</w:t>
      </w:r>
      <w:proofErr w:type="gramStart"/>
      <w:r w:rsidRPr="003835BF">
        <w:rPr>
          <w:color w:val="000000"/>
          <w:sz w:val="28"/>
          <w:szCs w:val="28"/>
          <w:shd w:val="clear" w:color="auto" w:fill="FFFFFF"/>
        </w:rPr>
        <w:t>дств в б</w:t>
      </w:r>
      <w:proofErr w:type="gramEnd"/>
      <w:r w:rsidRPr="003835BF">
        <w:rPr>
          <w:color w:val="000000"/>
          <w:sz w:val="28"/>
          <w:szCs w:val="28"/>
          <w:shd w:val="clear" w:color="auto" w:fill="FFFFFF"/>
        </w:rPr>
        <w:t xml:space="preserve">юджет и их эффективное использование. Это положение стало основополагающим в формировании финансовой политики Советского государства на всех последующих этапах истории СССР. Эти принципы были зафиксированы в июле 1918 г. в первой Конституции РСФСР, в статье 79 которой были сформулированы цели государственной финансовой политики: </w:t>
      </w:r>
    </w:p>
    <w:p w:rsidR="00A95EB3" w:rsidRDefault="003835BF" w:rsidP="00956749">
      <w:pPr>
        <w:pStyle w:val="a3"/>
        <w:spacing w:line="360" w:lineRule="auto"/>
        <w:ind w:left="0" w:firstLine="708"/>
        <w:jc w:val="both"/>
        <w:rPr>
          <w:color w:val="000000"/>
          <w:sz w:val="28"/>
          <w:szCs w:val="28"/>
          <w:shd w:val="clear" w:color="auto" w:fill="FFFFFF"/>
          <w:lang w:val="en-US"/>
        </w:rPr>
      </w:pPr>
      <w:r w:rsidRPr="003835BF">
        <w:rPr>
          <w:color w:val="000000"/>
          <w:sz w:val="28"/>
          <w:szCs w:val="28"/>
          <w:shd w:val="clear" w:color="auto" w:fill="FFFFFF"/>
        </w:rPr>
        <w:t xml:space="preserve">Финансовая политика РСФСР в настоящий переходный момент диктатуры трудящихся способствует основной цели — экспроприации буржуазии и </w:t>
      </w:r>
      <w:proofErr w:type="spellStart"/>
      <w:r w:rsidRPr="003835BF">
        <w:rPr>
          <w:color w:val="000000"/>
          <w:sz w:val="28"/>
          <w:szCs w:val="28"/>
          <w:shd w:val="clear" w:color="auto" w:fill="FFFFFF"/>
        </w:rPr>
        <w:t>подготовления</w:t>
      </w:r>
      <w:proofErr w:type="spellEnd"/>
      <w:r w:rsidRPr="003835BF">
        <w:rPr>
          <w:color w:val="000000"/>
          <w:sz w:val="28"/>
          <w:szCs w:val="28"/>
          <w:shd w:val="clear" w:color="auto" w:fill="FFFFFF"/>
        </w:rPr>
        <w:t xml:space="preserve"> условий для всеобщего равенства граждан республики в области производства и распределения богатств. В этих целях она ставит себе задачей предоставить в распоряжение органов советской власти все необходимые средства для удовлетворения местных и </w:t>
      </w:r>
      <w:r w:rsidRPr="003835BF">
        <w:rPr>
          <w:color w:val="000000"/>
          <w:sz w:val="28"/>
          <w:szCs w:val="28"/>
          <w:shd w:val="clear" w:color="auto" w:fill="FFFFFF"/>
        </w:rPr>
        <w:lastRenderedPageBreak/>
        <w:t xml:space="preserve">общегосударственных нужд Советской республики, не останавливаясь перед вторжением </w:t>
      </w:r>
      <w:proofErr w:type="gramStart"/>
      <w:r w:rsidRPr="003835BF">
        <w:rPr>
          <w:color w:val="000000"/>
          <w:sz w:val="28"/>
          <w:szCs w:val="28"/>
          <w:shd w:val="clear" w:color="auto" w:fill="FFFFFF"/>
        </w:rPr>
        <w:t>в право</w:t>
      </w:r>
      <w:proofErr w:type="gramEnd"/>
      <w:r w:rsidRPr="003835BF">
        <w:rPr>
          <w:color w:val="000000"/>
          <w:sz w:val="28"/>
          <w:szCs w:val="28"/>
          <w:shd w:val="clear" w:color="auto" w:fill="FFFFFF"/>
        </w:rPr>
        <w:t xml:space="preserve"> частной собственности.</w:t>
      </w:r>
    </w:p>
    <w:p w:rsidR="00A95EB3" w:rsidRDefault="003835BF" w:rsidP="00956749">
      <w:pPr>
        <w:pStyle w:val="a3"/>
        <w:spacing w:line="360" w:lineRule="auto"/>
        <w:ind w:left="0" w:firstLine="708"/>
        <w:jc w:val="both"/>
        <w:rPr>
          <w:color w:val="000000"/>
          <w:sz w:val="28"/>
          <w:szCs w:val="28"/>
          <w:shd w:val="clear" w:color="auto" w:fill="FFFFFF"/>
          <w:lang w:val="en-US"/>
        </w:rPr>
      </w:pPr>
      <w:r w:rsidRPr="003835BF">
        <w:rPr>
          <w:color w:val="000000"/>
          <w:sz w:val="28"/>
          <w:szCs w:val="28"/>
          <w:shd w:val="clear" w:color="auto" w:fill="FFFFFF"/>
        </w:rPr>
        <w:t xml:space="preserve"> Конституция 1918 г. установила федеративное устройство РСФСР и заложила основы бюджетного устройства государства. Принцип централизации всех финансов выразился в установлении единства государственного бюджета и всей финансовой системы Российской Федерации, включении государственных доходов и расходов в общегосударственный бюджет. Вместе с тем в Конституции предусматривалось разделение </w:t>
      </w:r>
      <w:proofErr w:type="gramStart"/>
      <w:r w:rsidRPr="003835BF">
        <w:rPr>
          <w:color w:val="000000"/>
          <w:sz w:val="28"/>
          <w:szCs w:val="28"/>
          <w:shd w:val="clear" w:color="auto" w:fill="FFFFFF"/>
        </w:rPr>
        <w:t>государственного</w:t>
      </w:r>
      <w:proofErr w:type="gramEnd"/>
      <w:r w:rsidRPr="003835BF">
        <w:rPr>
          <w:color w:val="000000"/>
          <w:sz w:val="28"/>
          <w:szCs w:val="28"/>
          <w:shd w:val="clear" w:color="auto" w:fill="FFFFFF"/>
        </w:rPr>
        <w:t xml:space="preserve"> и территориальных бюджетов (бюджетов автономных республик и областей), т. е. разделение государственных и территориальных доходов и расходов. Государственные бюджеты Украинской Социалистической Республики и Белорусской Социалистической Республики существовали отдельно. </w:t>
      </w:r>
    </w:p>
    <w:p w:rsidR="004D25D5" w:rsidRDefault="003835BF" w:rsidP="004D25D5">
      <w:pPr>
        <w:pStyle w:val="a3"/>
        <w:spacing w:line="360" w:lineRule="auto"/>
        <w:ind w:left="0"/>
        <w:jc w:val="both"/>
        <w:rPr>
          <w:color w:val="000000"/>
          <w:sz w:val="28"/>
          <w:szCs w:val="28"/>
          <w:shd w:val="clear" w:color="auto" w:fill="FFFFFF"/>
          <w:lang w:val="en-US"/>
        </w:rPr>
      </w:pPr>
      <w:r w:rsidRPr="003835BF">
        <w:rPr>
          <w:color w:val="000000"/>
          <w:sz w:val="28"/>
          <w:szCs w:val="28"/>
          <w:shd w:val="clear" w:color="auto" w:fill="FFFFFF"/>
        </w:rPr>
        <w:t xml:space="preserve">Территориальные бюджеты формировались за счет: поступлений от налогов, </w:t>
      </w:r>
      <w:r w:rsidR="004D25D5" w:rsidRPr="004D25D5">
        <w:rPr>
          <w:color w:val="000000"/>
          <w:sz w:val="28"/>
          <w:szCs w:val="28"/>
          <w:shd w:val="clear" w:color="auto" w:fill="FFFFFF"/>
        </w:rPr>
        <w:t xml:space="preserve"> </w:t>
      </w:r>
      <w:r w:rsidRPr="003835BF">
        <w:rPr>
          <w:color w:val="000000"/>
          <w:sz w:val="28"/>
          <w:szCs w:val="28"/>
          <w:shd w:val="clear" w:color="auto" w:fill="FFFFFF"/>
        </w:rPr>
        <w:t xml:space="preserve">устанавливаемых губернскими, уездными, городскими, волостными Советами, взимаемыми на местные нужды; надбавок (в пределах 40%) к государственному подоходному налогу; доходов от местных советских предприятий и имущества; ссуд и пособий из государственного бюджета. </w:t>
      </w:r>
      <w:r w:rsidR="004D25D5" w:rsidRPr="004D25D5">
        <w:rPr>
          <w:color w:val="000000"/>
          <w:sz w:val="28"/>
          <w:szCs w:val="28"/>
          <w:shd w:val="clear" w:color="auto" w:fill="FFFFFF"/>
        </w:rPr>
        <w:t xml:space="preserve">  </w:t>
      </w:r>
      <w:r w:rsidRPr="003835BF">
        <w:rPr>
          <w:color w:val="000000"/>
          <w:sz w:val="28"/>
          <w:szCs w:val="28"/>
          <w:shd w:val="clear" w:color="auto" w:fill="FFFFFF"/>
        </w:rPr>
        <w:t xml:space="preserve">Однако в условиях военного времени, экономической разрухи, отсутствия средств в местных бюджетах (например, в 1919 г. расходы местных бюджетов Петроградской губернии составили 950 млн. руб., а поступления от местных налогов — 44 млн. руб., или 4,6%) сессией ВЦИК в июне 1920 г. было принято решение о слиянии государственного и территориальных бюджетов. </w:t>
      </w:r>
    </w:p>
    <w:p w:rsidR="004D25D5" w:rsidRDefault="003835BF" w:rsidP="004D25D5">
      <w:pPr>
        <w:pStyle w:val="a3"/>
        <w:spacing w:line="360" w:lineRule="auto"/>
        <w:ind w:left="0" w:firstLine="708"/>
        <w:jc w:val="both"/>
        <w:rPr>
          <w:color w:val="000000"/>
          <w:sz w:val="28"/>
          <w:szCs w:val="28"/>
          <w:shd w:val="clear" w:color="auto" w:fill="FFFFFF"/>
          <w:lang w:val="en-US"/>
        </w:rPr>
      </w:pPr>
      <w:proofErr w:type="gramStart"/>
      <w:r w:rsidRPr="003835BF">
        <w:rPr>
          <w:color w:val="000000"/>
          <w:sz w:val="28"/>
          <w:szCs w:val="28"/>
          <w:shd w:val="clear" w:color="auto" w:fill="FFFFFF"/>
        </w:rPr>
        <w:t xml:space="preserve">С окончанием Гражданской войны, переходом к новой экономической политике (нэпу) и восстановлению народного хозяйства в связи с необходимостью стабилизации финансов, усиления хозрасчетных отношений, в том числе в местном хозяйстве, и повышения экономической деятельности местных Советов в октябре 1921 г. ВЦИК принял Постановление «О мерах по упорядочению финансового хозяйства», в </w:t>
      </w:r>
      <w:r w:rsidRPr="003835BF">
        <w:rPr>
          <w:color w:val="000000"/>
          <w:sz w:val="28"/>
          <w:szCs w:val="28"/>
          <w:shd w:val="clear" w:color="auto" w:fill="FFFFFF"/>
        </w:rPr>
        <w:lastRenderedPageBreak/>
        <w:t xml:space="preserve">соответствии с которым государственный и территориальные бюджеты были разъединены. </w:t>
      </w:r>
      <w:proofErr w:type="gramEnd"/>
    </w:p>
    <w:p w:rsidR="00956749" w:rsidRDefault="003835BF" w:rsidP="004D25D5">
      <w:pPr>
        <w:pStyle w:val="a3"/>
        <w:spacing w:line="360" w:lineRule="auto"/>
        <w:ind w:left="0" w:firstLine="708"/>
        <w:jc w:val="both"/>
        <w:rPr>
          <w:color w:val="000000"/>
          <w:sz w:val="28"/>
          <w:szCs w:val="28"/>
          <w:shd w:val="clear" w:color="auto" w:fill="FFFFFF"/>
          <w:lang w:val="en-US"/>
        </w:rPr>
      </w:pPr>
      <w:r w:rsidRPr="003835BF">
        <w:rPr>
          <w:color w:val="000000"/>
          <w:sz w:val="28"/>
          <w:szCs w:val="28"/>
          <w:shd w:val="clear" w:color="auto" w:fill="FFFFFF"/>
        </w:rPr>
        <w:t xml:space="preserve">С образованием в 1922 г. Союза Советских Социалистических Республик и выходом в 1924 г. Конституции СССР были внесены изменения в бюджетную систему. Образуется государственный бюджет СССР, в который вошли государственные бюджеты социалистических республик, составляющих СССР, был создан союзный бюджет, на который было возложено финансовое обеспечение общесоюзных нужд и мероприятий, главным образом в области хозяйственного и культурного строительства и оборонного значения. При формировании доходной части всех бюджетов использовался принцип подведомственности, в соответствии с которым предприятия и хозяйственные организации были распределены между различными уровнями власти и вносили отчисления от прибылей в соответствующий бюджет. Таким образом, предприятия союзного подчинения, т. е. находившиеся в ведении союзных ведомств, вносили свои платежи из прибыли в союзный бюджет, а предприятия (республиканского, областного, городского подчинения) — в соответствующие бюджеты. В свою очередь из соответствующих бюджетов финансировались предприятия, организации и учреждения союзного, республиканского и местного подчинения. Следовательно, доходы союзного бюджета формировались за счет общесоюзных государственных доходов, главным из которых были отчисления от прибылей </w:t>
      </w:r>
      <w:proofErr w:type="spellStart"/>
      <w:r w:rsidRPr="003835BF">
        <w:rPr>
          <w:color w:val="000000"/>
          <w:sz w:val="28"/>
          <w:szCs w:val="28"/>
          <w:shd w:val="clear" w:color="auto" w:fill="FFFFFF"/>
        </w:rPr>
        <w:t>предприятй</w:t>
      </w:r>
      <w:proofErr w:type="spellEnd"/>
      <w:r w:rsidRPr="003835BF">
        <w:rPr>
          <w:color w:val="000000"/>
          <w:sz w:val="28"/>
          <w:szCs w:val="28"/>
          <w:shd w:val="clear" w:color="auto" w:fill="FFFFFF"/>
        </w:rPr>
        <w:t xml:space="preserve"> союзного подчинения и общегосударственные </w:t>
      </w:r>
      <w:proofErr w:type="gramStart"/>
      <w:r w:rsidRPr="003835BF">
        <w:rPr>
          <w:color w:val="000000"/>
          <w:sz w:val="28"/>
          <w:szCs w:val="28"/>
          <w:shd w:val="clear" w:color="auto" w:fill="FFFFFF"/>
        </w:rPr>
        <w:t>налоги</w:t>
      </w:r>
      <w:proofErr w:type="gramEnd"/>
      <w:r w:rsidRPr="003835BF">
        <w:rPr>
          <w:color w:val="000000"/>
          <w:sz w:val="28"/>
          <w:szCs w:val="28"/>
          <w:shd w:val="clear" w:color="auto" w:fill="FFFFFF"/>
        </w:rPr>
        <w:t xml:space="preserve"> и доходы, например, доходы от внешнеэкономической деятельности. Следует отметить, что местные бюджеты (бюджеты автономных республик, краевые, областные, городские, районные, а с 1929—1930 гг. — сельские бюджеты) не включались в состав бюджетов союзных республик и в государственный бюджет СССР. </w:t>
      </w:r>
    </w:p>
    <w:p w:rsidR="003835BF" w:rsidRDefault="003835BF" w:rsidP="00956749">
      <w:pPr>
        <w:pStyle w:val="a3"/>
        <w:spacing w:line="360" w:lineRule="auto"/>
        <w:ind w:left="0" w:firstLine="708"/>
        <w:jc w:val="both"/>
        <w:rPr>
          <w:color w:val="000000"/>
          <w:sz w:val="28"/>
          <w:szCs w:val="28"/>
          <w:shd w:val="clear" w:color="auto" w:fill="FFFFFF"/>
          <w:lang w:val="en-US"/>
        </w:rPr>
      </w:pPr>
      <w:r w:rsidRPr="003835BF">
        <w:rPr>
          <w:color w:val="000000"/>
          <w:sz w:val="28"/>
          <w:szCs w:val="28"/>
          <w:shd w:val="clear" w:color="auto" w:fill="FFFFFF"/>
        </w:rPr>
        <w:t xml:space="preserve">Большую роль в развитии народного хозяйства и бюджетной системы СССР сыграла налоговая реформа 1930 —1932 гг. Она заложила основы налоговой системы, главные элементы которой существуют и в настоящее </w:t>
      </w:r>
      <w:r w:rsidRPr="003835BF">
        <w:rPr>
          <w:color w:val="000000"/>
          <w:sz w:val="28"/>
          <w:szCs w:val="28"/>
          <w:shd w:val="clear" w:color="auto" w:fill="FFFFFF"/>
        </w:rPr>
        <w:lastRenderedPageBreak/>
        <w:t xml:space="preserve">время. В ходе реформы было унифицировано 86 действовавших ранее платежей в бюджет, устранена многократность обложения налогоплательщиков, укреплен финансовый </w:t>
      </w:r>
      <w:proofErr w:type="gramStart"/>
      <w:r w:rsidRPr="003835BF">
        <w:rPr>
          <w:color w:val="000000"/>
          <w:sz w:val="28"/>
          <w:szCs w:val="28"/>
          <w:shd w:val="clear" w:color="auto" w:fill="FFFFFF"/>
        </w:rPr>
        <w:t>контроль за</w:t>
      </w:r>
      <w:proofErr w:type="gramEnd"/>
      <w:r w:rsidRPr="003835BF">
        <w:rPr>
          <w:color w:val="000000"/>
          <w:sz w:val="28"/>
          <w:szCs w:val="28"/>
          <w:shd w:val="clear" w:color="auto" w:fill="FFFFFF"/>
        </w:rPr>
        <w:t xml:space="preserve"> хозяйственной деятельностью предприятий. Около 60 налогов и сборов были объединены в основные платежи — налог с оборота, отчисления от прибыли государственных предприятий и подоходный налог для кооперативных предприятий. В ходе налоговой реформы был введен принципиально новый метод формирования доходов территориальных бюджетов. </w:t>
      </w:r>
      <w:proofErr w:type="gramStart"/>
      <w:r w:rsidRPr="003835BF">
        <w:rPr>
          <w:color w:val="000000"/>
          <w:sz w:val="28"/>
          <w:szCs w:val="28"/>
          <w:shd w:val="clear" w:color="auto" w:fill="FFFFFF"/>
        </w:rPr>
        <w:t>В соответствии с Постановлением ЦИК и СНК «О республиканских и местных бюджетах в территориальные бюджеты стала передаваться часть государственных доходов — налога с оборота, поступлений от реализации государственных займов и др. Передача этих средств осуществлялась в порядке бюджетного регулирования в виде процентных отчислений от общегосударственных налогов и доходов, ставших регулирующими источниками для сбалансирования территориальных бюджетов.</w:t>
      </w:r>
      <w:proofErr w:type="gramEnd"/>
      <w:r w:rsidRPr="003835BF">
        <w:rPr>
          <w:color w:val="000000"/>
          <w:sz w:val="28"/>
          <w:szCs w:val="28"/>
          <w:shd w:val="clear" w:color="auto" w:fill="FFFFFF"/>
        </w:rPr>
        <w:t xml:space="preserve"> Общность источников доходов стала важным фактором усиления связи между всеми бюджетами, входящими в бюджетную систему СССР. В дальнейшем этот принцип стал распространяться на другие общегосударственные источники. Он используется и в ныне действующей бюджетной системе России. Окончательное формирование бюджетной системы СССР связано с Конституцией. </w:t>
      </w:r>
      <w:proofErr w:type="gramStart"/>
      <w:r w:rsidRPr="003835BF">
        <w:rPr>
          <w:color w:val="000000"/>
          <w:sz w:val="28"/>
          <w:szCs w:val="28"/>
          <w:shd w:val="clear" w:color="auto" w:fill="FFFFFF"/>
        </w:rPr>
        <w:t>Усиление централизованного начала в управлении народным хозяйством и финансами государства нашло отражение в статье 14 Конституции СССР, где было зафиксировано, что к ведению союзных органов власти относилось не только утверждение государственного бюджета СССР и отчета о его исполнении, но и установление налогов, поступающих в союзный бюджет, бюджеты союзных республик и местные бюджеты.</w:t>
      </w:r>
      <w:proofErr w:type="gramEnd"/>
      <w:r w:rsidRPr="003835BF">
        <w:rPr>
          <w:color w:val="000000"/>
          <w:sz w:val="28"/>
          <w:szCs w:val="28"/>
          <w:shd w:val="clear" w:color="auto" w:fill="FFFFFF"/>
        </w:rPr>
        <w:t xml:space="preserve"> Тенденция к централизации выразилась и в Постановлении СНК СССР в </w:t>
      </w:r>
      <w:proofErr w:type="gramStart"/>
      <w:r w:rsidRPr="003835BF">
        <w:rPr>
          <w:color w:val="000000"/>
          <w:sz w:val="28"/>
          <w:szCs w:val="28"/>
          <w:shd w:val="clear" w:color="auto" w:fill="FFFFFF"/>
        </w:rPr>
        <w:t>соответствии</w:t>
      </w:r>
      <w:proofErr w:type="gramEnd"/>
      <w:r w:rsidRPr="003835BF">
        <w:rPr>
          <w:color w:val="000000"/>
          <w:sz w:val="28"/>
          <w:szCs w:val="28"/>
          <w:shd w:val="clear" w:color="auto" w:fill="FFFFFF"/>
        </w:rPr>
        <w:t xml:space="preserve"> с которым в государственный бюджет СССР были включены местные бюджеты. В 1938 г. в государственный бюджет СССР также был включен бюджет государственного социального страхования. </w:t>
      </w:r>
    </w:p>
    <w:p w:rsidR="004D25D5" w:rsidRDefault="004D25D5" w:rsidP="00956749">
      <w:pPr>
        <w:pStyle w:val="a3"/>
        <w:spacing w:line="360" w:lineRule="auto"/>
        <w:ind w:left="0" w:firstLine="708"/>
        <w:jc w:val="both"/>
        <w:rPr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lastRenderedPageBreak/>
        <w:t>Рассмотрим</w:t>
      </w:r>
      <w:r w:rsidRPr="004D25D5">
        <w:rPr>
          <w:color w:val="000000"/>
          <w:sz w:val="28"/>
          <w:szCs w:val="28"/>
          <w:shd w:val="clear" w:color="auto" w:fill="FFFFFF"/>
        </w:rPr>
        <w:t xml:space="preserve"> </w:t>
      </w:r>
      <w:r>
        <w:rPr>
          <w:sz w:val="28"/>
          <w:szCs w:val="28"/>
        </w:rPr>
        <w:t>структуру</w:t>
      </w:r>
      <w:r w:rsidRPr="004D25D5">
        <w:rPr>
          <w:sz w:val="28"/>
          <w:szCs w:val="28"/>
        </w:rPr>
        <w:t xml:space="preserve"> доходов государственного бюджета СССР</w:t>
      </w:r>
      <w:r>
        <w:rPr>
          <w:sz w:val="28"/>
          <w:szCs w:val="28"/>
        </w:rPr>
        <w:t>. Рисунок 18.</w:t>
      </w:r>
    </w:p>
    <w:p w:rsidR="004D25D5" w:rsidRPr="004D25D5" w:rsidRDefault="004D25D5" w:rsidP="004D25D5">
      <w:pPr>
        <w:widowControl w:val="0"/>
        <w:suppressAutoHyphens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Рисунок 18. </w:t>
      </w:r>
      <w:r w:rsidRPr="004D25D5">
        <w:rPr>
          <w:sz w:val="28"/>
          <w:szCs w:val="28"/>
        </w:rPr>
        <w:t>Структура доходов государственного бюджета СССР (млрд. руб.)</w:t>
      </w:r>
    </w:p>
    <w:p w:rsidR="004D25D5" w:rsidRPr="004D25D5" w:rsidRDefault="004D25D5" w:rsidP="004D25D5">
      <w:pPr>
        <w:pStyle w:val="a3"/>
        <w:spacing w:line="360" w:lineRule="auto"/>
        <w:ind w:left="0" w:firstLine="708"/>
        <w:jc w:val="right"/>
        <w:rPr>
          <w:color w:val="000000"/>
          <w:sz w:val="28"/>
          <w:szCs w:val="28"/>
          <w:shd w:val="clear" w:color="auto" w:fill="FFFFFF"/>
        </w:rPr>
      </w:pPr>
      <w:r>
        <w:rPr>
          <w:rFonts w:ascii="Calibri" w:hAnsi="Calibri" w:cs="Calibri"/>
          <w:noProof/>
        </w:rPr>
        <w:drawing>
          <wp:inline distT="0" distB="0" distL="0" distR="0">
            <wp:extent cx="5561353" cy="4102873"/>
            <wp:effectExtent l="19050" t="0" r="1247" b="0"/>
            <wp:docPr id="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7729" cy="41001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25D5" w:rsidRPr="004D25D5" w:rsidRDefault="004D25D5" w:rsidP="004D25D5">
      <w:pPr>
        <w:widowControl w:val="0"/>
        <w:suppressAutoHyphens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proofErr w:type="gramStart"/>
      <w:r>
        <w:rPr>
          <w:color w:val="000000"/>
          <w:sz w:val="28"/>
          <w:szCs w:val="28"/>
          <w:shd w:val="clear" w:color="auto" w:fill="FFFFFF"/>
        </w:rPr>
        <w:t>Исходя из данных приведенных на рисунке 18 мы видим</w:t>
      </w:r>
      <w:proofErr w:type="gramEnd"/>
      <w:r>
        <w:rPr>
          <w:color w:val="000000"/>
          <w:sz w:val="28"/>
          <w:szCs w:val="28"/>
          <w:shd w:val="clear" w:color="auto" w:fill="FFFFFF"/>
        </w:rPr>
        <w:t>, что</w:t>
      </w:r>
      <w:r w:rsidRPr="004D25D5">
        <w:rPr>
          <w:sz w:val="28"/>
          <w:szCs w:val="28"/>
        </w:rPr>
        <w:t xml:space="preserve"> основную часть доходов бюджета СССР составляли поступления от социалистических предприятий, составляющие более 90% всех его доходов. Эти поступления увеличиваются в результате развития быстрыми темпами всех отраслей социалистического хозяйства. Доходы социалистических предприятий вносятся в бюджет в виде платежей из прибыли [плата за производственные фонды, фиксированные (рентные) платежи, взносы свободного остатка прибыли], налога с оборота, взносов государственных предприятий на государственное социальное страхование и некоторых других платежей. Платежи из прибыли в бюджет в связи с проведением с 1966 экономической реформы перестроены таким образом, чтобы повысить заинтересованность работников предприятий в расширении производства, его техническом </w:t>
      </w:r>
      <w:r w:rsidRPr="004D25D5">
        <w:rPr>
          <w:sz w:val="28"/>
          <w:szCs w:val="28"/>
        </w:rPr>
        <w:lastRenderedPageBreak/>
        <w:t>совершенствовании и увеличении прибыли. Для этого более значительная, чем прежде, часть прибыли оставляется в распоряжении предприятий на расширение производства (капиталовложения, прирост оборотных средств и др.) и отчисляется в фонды материального поощрения их работников. Налог с оборота полностью вносится предприятиями в бюджет. Платежи населения занимали в 1970 менее 10% всех доходов бюджета. Роль их в послевоенный период значительно снизилась в связи с освобождением многих плательщиков полностью или частично от уплаты налогов, отменой в 1957 выпуска государственных внутренних займов, реализуемых по подписке. Рост абсолютной суммы налогов с населения связан с увеличением численности рабочих и служащих и фонда их зарплаты и средней зарплаты при одновременном снижении ставок обложения.</w:t>
      </w:r>
    </w:p>
    <w:p w:rsidR="00CC1707" w:rsidRDefault="004D25D5" w:rsidP="003835BF">
      <w:pPr>
        <w:pStyle w:val="a3"/>
        <w:spacing w:line="360" w:lineRule="auto"/>
        <w:ind w:left="0"/>
        <w:jc w:val="both"/>
        <w:rPr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ab/>
        <w:t xml:space="preserve">Теперь рассмотрим структуру </w:t>
      </w:r>
      <w:r w:rsidRPr="004D25D5">
        <w:rPr>
          <w:sz w:val="28"/>
          <w:szCs w:val="28"/>
        </w:rPr>
        <w:t>расходов государственного бюджета СССР</w:t>
      </w:r>
      <w:r>
        <w:rPr>
          <w:sz w:val="28"/>
          <w:szCs w:val="28"/>
        </w:rPr>
        <w:t>. Рисунок 19.</w:t>
      </w:r>
    </w:p>
    <w:p w:rsidR="004D25D5" w:rsidRDefault="004D25D5" w:rsidP="004D25D5">
      <w:pPr>
        <w:pStyle w:val="a3"/>
        <w:spacing w:line="360" w:lineRule="auto"/>
        <w:ind w:left="0"/>
        <w:jc w:val="right"/>
        <w:rPr>
          <w:sz w:val="28"/>
          <w:szCs w:val="28"/>
        </w:rPr>
      </w:pPr>
      <w:r>
        <w:rPr>
          <w:sz w:val="28"/>
          <w:szCs w:val="28"/>
        </w:rPr>
        <w:t>Рисунок 19.</w:t>
      </w:r>
      <w:r w:rsidRPr="004D25D5">
        <w:rPr>
          <w:sz w:val="28"/>
          <w:szCs w:val="28"/>
        </w:rPr>
        <w:t>Структура расходов государственного бюджета СССР (млрд. руб.)</w:t>
      </w:r>
    </w:p>
    <w:p w:rsidR="004D25D5" w:rsidRPr="004D25D5" w:rsidRDefault="004D25D5" w:rsidP="004D25D5">
      <w:pPr>
        <w:pStyle w:val="a3"/>
        <w:spacing w:line="360" w:lineRule="auto"/>
        <w:ind w:left="0"/>
        <w:jc w:val="right"/>
        <w:rPr>
          <w:color w:val="000000"/>
          <w:sz w:val="28"/>
          <w:szCs w:val="28"/>
          <w:shd w:val="clear" w:color="auto" w:fill="FFFFFF"/>
        </w:rPr>
      </w:pPr>
      <w:r>
        <w:rPr>
          <w:noProof/>
        </w:rPr>
        <w:drawing>
          <wp:inline distT="0" distB="0" distL="0" distR="0">
            <wp:extent cx="5756910" cy="2917825"/>
            <wp:effectExtent l="19050" t="0" r="0" b="0"/>
            <wp:docPr id="2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91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25D5" w:rsidRPr="004D25D5" w:rsidRDefault="004D25D5" w:rsidP="004D25D5">
      <w:pPr>
        <w:widowControl w:val="0"/>
        <w:suppressAutoHyphens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ab/>
        <w:t xml:space="preserve">Рассмотрев рисунок 19 можно сделать следующий вывод, что </w:t>
      </w:r>
      <w:r w:rsidRPr="004D25D5">
        <w:rPr>
          <w:sz w:val="28"/>
          <w:szCs w:val="28"/>
        </w:rPr>
        <w:t xml:space="preserve">свыше 80% расходов бюджета составляют затраты на финансирование народного хозяйства и социально-культурных нужд. Первые включают преимущественно капитальные и др. затраты, связанные с постройкой новых </w:t>
      </w:r>
      <w:r w:rsidRPr="004D25D5">
        <w:rPr>
          <w:sz w:val="28"/>
          <w:szCs w:val="28"/>
        </w:rPr>
        <w:lastRenderedPageBreak/>
        <w:t>предприятий, расширением и техническим обновлением действующих предприятий, увеличением их оборотных фондов и др. расходами на развитие хозяйства. С проведением экономической реформы намного повышается роль собственных средств, а также кредитов банка в финансировании расходов на увеличение основных и оборотных фондов предприятий. Расходы на социально-культурные мероприятия включают финансирование затрат на просвещение и здравоохранение, строительство учебных заведений и лечебных учреждений, выплату стипендий, пенсий и пособий по государственному социальному страхованию и обеспечению и др. затраты, связанные с удовлетворением материальных и культурных потребностей населения. Значительный рост этих расходов, в послевоенный период связан с расширением сети учреждений просвещения и здравоохранения, с повышением уровня пенсионного обеспечения, повышением зарплаты работникам просвещения и здравоохранения и др. мероприятиями.</w:t>
      </w:r>
    </w:p>
    <w:p w:rsidR="004D25D5" w:rsidRPr="004D25D5" w:rsidRDefault="004D25D5" w:rsidP="004D25D5">
      <w:pPr>
        <w:widowControl w:val="0"/>
        <w:suppressAutoHyphens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4D25D5">
        <w:rPr>
          <w:sz w:val="28"/>
          <w:szCs w:val="28"/>
        </w:rPr>
        <w:t>Расходы на оборону включают содержание Вооруженных Сил СССР и их оснащение необходимыми техническими средствами. Проводя политику мирного сосуществования госуда</w:t>
      </w:r>
      <w:proofErr w:type="gramStart"/>
      <w:r w:rsidRPr="004D25D5">
        <w:rPr>
          <w:sz w:val="28"/>
          <w:szCs w:val="28"/>
        </w:rPr>
        <w:t>рств с р</w:t>
      </w:r>
      <w:proofErr w:type="gramEnd"/>
      <w:r w:rsidRPr="004D25D5">
        <w:rPr>
          <w:sz w:val="28"/>
          <w:szCs w:val="28"/>
        </w:rPr>
        <w:t>азличным социальным строем, Советский Союз принимает вместе с тем необходимые меры к укреплению своей обороноспособности.</w:t>
      </w:r>
    </w:p>
    <w:p w:rsidR="004D25D5" w:rsidRPr="004D25D5" w:rsidRDefault="004D25D5" w:rsidP="004D25D5">
      <w:pPr>
        <w:widowControl w:val="0"/>
        <w:suppressAutoHyphens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4D25D5">
        <w:rPr>
          <w:sz w:val="28"/>
          <w:szCs w:val="28"/>
        </w:rPr>
        <w:t>Расходы на управление включают финансирование органов государственной власти и управления (Верховных Советов, Советов Министров, министерств и ведомств, местных органов государственной власти и управления). Они тесно связаны с расходами по организации производства и культурному обслуживанию населения.</w:t>
      </w:r>
    </w:p>
    <w:p w:rsidR="00CC1707" w:rsidRDefault="00CC1707" w:rsidP="003835BF">
      <w:pPr>
        <w:pStyle w:val="a3"/>
        <w:spacing w:line="360" w:lineRule="auto"/>
        <w:ind w:left="0"/>
        <w:jc w:val="both"/>
        <w:rPr>
          <w:color w:val="000000"/>
          <w:sz w:val="28"/>
          <w:szCs w:val="28"/>
          <w:shd w:val="clear" w:color="auto" w:fill="FFFFFF"/>
        </w:rPr>
      </w:pPr>
    </w:p>
    <w:p w:rsidR="00C34E7D" w:rsidRDefault="00C34E7D" w:rsidP="003835BF">
      <w:pPr>
        <w:pStyle w:val="a3"/>
        <w:spacing w:line="360" w:lineRule="auto"/>
        <w:ind w:left="0"/>
        <w:jc w:val="both"/>
        <w:rPr>
          <w:color w:val="000000"/>
          <w:sz w:val="28"/>
          <w:szCs w:val="28"/>
          <w:shd w:val="clear" w:color="auto" w:fill="FFFFFF"/>
        </w:rPr>
      </w:pPr>
    </w:p>
    <w:p w:rsidR="00C34E7D" w:rsidRDefault="00C34E7D" w:rsidP="003835BF">
      <w:pPr>
        <w:pStyle w:val="a3"/>
        <w:spacing w:line="360" w:lineRule="auto"/>
        <w:ind w:left="0"/>
        <w:jc w:val="both"/>
        <w:rPr>
          <w:color w:val="000000"/>
          <w:sz w:val="28"/>
          <w:szCs w:val="28"/>
          <w:shd w:val="clear" w:color="auto" w:fill="FFFFFF"/>
        </w:rPr>
      </w:pPr>
    </w:p>
    <w:p w:rsidR="00C34E7D" w:rsidRDefault="00C34E7D" w:rsidP="003835BF">
      <w:pPr>
        <w:pStyle w:val="a3"/>
        <w:spacing w:line="360" w:lineRule="auto"/>
        <w:ind w:left="0"/>
        <w:jc w:val="both"/>
        <w:rPr>
          <w:color w:val="000000"/>
          <w:sz w:val="28"/>
          <w:szCs w:val="28"/>
          <w:shd w:val="clear" w:color="auto" w:fill="FFFFFF"/>
        </w:rPr>
      </w:pPr>
    </w:p>
    <w:p w:rsidR="00C34E7D" w:rsidRDefault="00C34E7D" w:rsidP="003835BF">
      <w:pPr>
        <w:pStyle w:val="a3"/>
        <w:spacing w:line="360" w:lineRule="auto"/>
        <w:ind w:left="0"/>
        <w:jc w:val="both"/>
        <w:rPr>
          <w:color w:val="000000"/>
          <w:sz w:val="28"/>
          <w:szCs w:val="28"/>
          <w:shd w:val="clear" w:color="auto" w:fill="FFFFFF"/>
        </w:rPr>
      </w:pPr>
    </w:p>
    <w:p w:rsidR="00CC1707" w:rsidRDefault="00CC1707" w:rsidP="003835BF">
      <w:pPr>
        <w:pStyle w:val="a3"/>
        <w:spacing w:line="360" w:lineRule="auto"/>
        <w:ind w:left="0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lastRenderedPageBreak/>
        <w:tab/>
        <w:t xml:space="preserve">Список использованной литературы: </w:t>
      </w:r>
    </w:p>
    <w:p w:rsidR="00DA6169" w:rsidRPr="00DA6169" w:rsidRDefault="00DA6169" w:rsidP="00DA6169">
      <w:pPr>
        <w:spacing w:line="360" w:lineRule="auto"/>
        <w:rPr>
          <w:sz w:val="28"/>
          <w:szCs w:val="28"/>
        </w:rPr>
      </w:pPr>
      <w:r w:rsidRPr="00DA6169">
        <w:rPr>
          <w:sz w:val="28"/>
          <w:szCs w:val="28"/>
        </w:rPr>
        <w:t>1.  Конституция РФ.</w:t>
      </w:r>
    </w:p>
    <w:p w:rsidR="00DA6169" w:rsidRPr="00DA6169" w:rsidRDefault="00DA6169" w:rsidP="00DA6169">
      <w:pPr>
        <w:spacing w:line="360" w:lineRule="auto"/>
        <w:rPr>
          <w:sz w:val="28"/>
          <w:szCs w:val="28"/>
        </w:rPr>
      </w:pPr>
      <w:r w:rsidRPr="00DA6169">
        <w:rPr>
          <w:sz w:val="28"/>
          <w:szCs w:val="28"/>
        </w:rPr>
        <w:t>2.  Бюджетный кодекс РФ.</w:t>
      </w:r>
    </w:p>
    <w:p w:rsidR="00DA6169" w:rsidRPr="00DA6169" w:rsidRDefault="00DA6169" w:rsidP="00DA6169">
      <w:pPr>
        <w:spacing w:line="360" w:lineRule="auto"/>
        <w:rPr>
          <w:sz w:val="28"/>
          <w:szCs w:val="28"/>
        </w:rPr>
      </w:pPr>
      <w:r w:rsidRPr="00DA6169">
        <w:rPr>
          <w:sz w:val="28"/>
          <w:szCs w:val="28"/>
        </w:rPr>
        <w:t>3.  Налоговый кодекс РФ.</w:t>
      </w:r>
    </w:p>
    <w:p w:rsidR="00DA6169" w:rsidRPr="00DA6169" w:rsidRDefault="00DA6169" w:rsidP="00DA6169">
      <w:pPr>
        <w:spacing w:line="360" w:lineRule="auto"/>
        <w:rPr>
          <w:sz w:val="28"/>
          <w:szCs w:val="28"/>
        </w:rPr>
      </w:pPr>
      <w:r w:rsidRPr="00DA6169">
        <w:rPr>
          <w:sz w:val="28"/>
          <w:szCs w:val="28"/>
        </w:rPr>
        <w:t>4. Федеральный закон «О федеральном бюджете»</w:t>
      </w:r>
    </w:p>
    <w:p w:rsidR="00DA6169" w:rsidRPr="00DA6169" w:rsidRDefault="00DA6169" w:rsidP="00DA6169">
      <w:pPr>
        <w:spacing w:line="360" w:lineRule="auto"/>
        <w:jc w:val="both"/>
        <w:rPr>
          <w:sz w:val="28"/>
          <w:szCs w:val="28"/>
        </w:rPr>
      </w:pPr>
      <w:r w:rsidRPr="00DA6169">
        <w:rPr>
          <w:sz w:val="28"/>
          <w:szCs w:val="28"/>
        </w:rPr>
        <w:t>5.Акперов И.Г., Коноплева И.А., Головач С.П. Казначейская система исполнения бюджета в Российской Федерации. М.: Финансы и статистика, 2005.</w:t>
      </w:r>
    </w:p>
    <w:p w:rsidR="00DA6169" w:rsidRPr="00DA6169" w:rsidRDefault="00DA6169" w:rsidP="00DA6169">
      <w:pPr>
        <w:spacing w:line="360" w:lineRule="auto"/>
        <w:jc w:val="both"/>
        <w:rPr>
          <w:sz w:val="28"/>
          <w:szCs w:val="28"/>
        </w:rPr>
      </w:pPr>
      <w:r w:rsidRPr="00DA6169">
        <w:rPr>
          <w:sz w:val="28"/>
          <w:szCs w:val="28"/>
        </w:rPr>
        <w:t xml:space="preserve">6. Бюджетная система России: учебник для студентов вузов, обучающихся по экономическим специальностям / Под ред. Г.Б.Поляка.-2 изд., </w:t>
      </w:r>
      <w:proofErr w:type="spellStart"/>
      <w:r w:rsidRPr="00DA6169">
        <w:rPr>
          <w:sz w:val="28"/>
          <w:szCs w:val="28"/>
        </w:rPr>
        <w:t>перераб</w:t>
      </w:r>
      <w:proofErr w:type="gramStart"/>
      <w:r w:rsidRPr="00DA6169">
        <w:rPr>
          <w:sz w:val="28"/>
          <w:szCs w:val="28"/>
        </w:rPr>
        <w:t>.и</w:t>
      </w:r>
      <w:proofErr w:type="spellEnd"/>
      <w:proofErr w:type="gramEnd"/>
      <w:r w:rsidRPr="00DA6169">
        <w:rPr>
          <w:sz w:val="28"/>
          <w:szCs w:val="28"/>
        </w:rPr>
        <w:t xml:space="preserve"> </w:t>
      </w:r>
      <w:proofErr w:type="spellStart"/>
      <w:r w:rsidRPr="00DA6169">
        <w:rPr>
          <w:sz w:val="28"/>
          <w:szCs w:val="28"/>
        </w:rPr>
        <w:t>доп.-М.:ЮНИТИ-ДАНА</w:t>
      </w:r>
      <w:proofErr w:type="spellEnd"/>
      <w:r w:rsidRPr="00DA6169">
        <w:rPr>
          <w:sz w:val="28"/>
          <w:szCs w:val="28"/>
        </w:rPr>
        <w:t>, 2008.</w:t>
      </w:r>
    </w:p>
    <w:p w:rsidR="00DA6169" w:rsidRPr="00DA6169" w:rsidRDefault="00DA6169" w:rsidP="00DA6169">
      <w:pPr>
        <w:spacing w:line="360" w:lineRule="auto"/>
        <w:jc w:val="both"/>
        <w:rPr>
          <w:sz w:val="28"/>
          <w:szCs w:val="28"/>
        </w:rPr>
      </w:pPr>
      <w:r w:rsidRPr="00DA6169">
        <w:rPr>
          <w:color w:val="000000"/>
          <w:sz w:val="28"/>
          <w:szCs w:val="28"/>
          <w:shd w:val="clear" w:color="auto" w:fill="FFFFFF"/>
        </w:rPr>
        <w:t xml:space="preserve">7. </w:t>
      </w:r>
      <w:r w:rsidRPr="00DA6169">
        <w:rPr>
          <w:sz w:val="28"/>
          <w:szCs w:val="28"/>
        </w:rPr>
        <w:t xml:space="preserve">Селезнев А.З. Бюджетная система Российской Федерации / под ред. проф. </w:t>
      </w:r>
      <w:proofErr w:type="spellStart"/>
      <w:r w:rsidRPr="00DA6169">
        <w:rPr>
          <w:sz w:val="28"/>
          <w:szCs w:val="28"/>
        </w:rPr>
        <w:t>В.Ю.Катасонова</w:t>
      </w:r>
      <w:proofErr w:type="spellEnd"/>
      <w:r w:rsidRPr="00DA6169">
        <w:rPr>
          <w:sz w:val="28"/>
          <w:szCs w:val="28"/>
        </w:rPr>
        <w:t>.- М.: Магистр, 2007.</w:t>
      </w:r>
    </w:p>
    <w:p w:rsidR="00DA6169" w:rsidRPr="00DA6169" w:rsidRDefault="00DA6169" w:rsidP="00DA6169">
      <w:pPr>
        <w:spacing w:line="360" w:lineRule="auto"/>
        <w:ind w:left="-22"/>
        <w:jc w:val="both"/>
        <w:rPr>
          <w:sz w:val="28"/>
          <w:szCs w:val="28"/>
        </w:rPr>
      </w:pPr>
      <w:r w:rsidRPr="00DA6169">
        <w:rPr>
          <w:sz w:val="28"/>
          <w:szCs w:val="28"/>
        </w:rPr>
        <w:t xml:space="preserve">8. Сайт Министерства финансов РФ - </w:t>
      </w:r>
      <w:hyperlink r:id="rId29" w:history="1">
        <w:r w:rsidRPr="00DA6169">
          <w:rPr>
            <w:rStyle w:val="ad"/>
            <w:sz w:val="28"/>
            <w:szCs w:val="28"/>
            <w:lang w:val="en-US"/>
          </w:rPr>
          <w:t>www</w:t>
        </w:r>
        <w:r w:rsidRPr="00DA6169">
          <w:rPr>
            <w:rStyle w:val="ad"/>
            <w:sz w:val="28"/>
            <w:szCs w:val="28"/>
          </w:rPr>
          <w:t>.</w:t>
        </w:r>
        <w:proofErr w:type="spellStart"/>
        <w:r w:rsidRPr="00DA6169">
          <w:rPr>
            <w:rStyle w:val="ad"/>
            <w:sz w:val="28"/>
            <w:szCs w:val="28"/>
            <w:lang w:val="en-US"/>
          </w:rPr>
          <w:t>minfin</w:t>
        </w:r>
        <w:proofErr w:type="spellEnd"/>
        <w:r w:rsidRPr="00DA6169">
          <w:rPr>
            <w:rStyle w:val="ad"/>
            <w:sz w:val="28"/>
            <w:szCs w:val="28"/>
          </w:rPr>
          <w:t>.</w:t>
        </w:r>
        <w:proofErr w:type="spellStart"/>
        <w:r w:rsidRPr="00DA6169">
          <w:rPr>
            <w:rStyle w:val="ad"/>
            <w:sz w:val="28"/>
            <w:szCs w:val="28"/>
            <w:lang w:val="en-US"/>
          </w:rPr>
          <w:t>ru</w:t>
        </w:r>
        <w:proofErr w:type="spellEnd"/>
      </w:hyperlink>
    </w:p>
    <w:p w:rsidR="00DA6169" w:rsidRPr="00DA6169" w:rsidRDefault="00DA6169" w:rsidP="00DA6169">
      <w:pPr>
        <w:spacing w:line="360" w:lineRule="auto"/>
        <w:ind w:left="-22"/>
        <w:jc w:val="both"/>
        <w:rPr>
          <w:sz w:val="28"/>
          <w:szCs w:val="28"/>
        </w:rPr>
      </w:pPr>
      <w:r w:rsidRPr="00DA6169">
        <w:rPr>
          <w:sz w:val="28"/>
          <w:szCs w:val="28"/>
        </w:rPr>
        <w:t xml:space="preserve">9. Сайт Счетной палаты - </w:t>
      </w:r>
      <w:hyperlink r:id="rId30" w:history="1">
        <w:r w:rsidRPr="00DA6169">
          <w:rPr>
            <w:rStyle w:val="ad"/>
            <w:sz w:val="28"/>
            <w:szCs w:val="28"/>
            <w:lang w:val="en-US"/>
          </w:rPr>
          <w:t>www</w:t>
        </w:r>
        <w:r w:rsidRPr="00DA6169">
          <w:rPr>
            <w:rStyle w:val="ad"/>
            <w:sz w:val="28"/>
            <w:szCs w:val="28"/>
          </w:rPr>
          <w:t>.</w:t>
        </w:r>
        <w:r w:rsidRPr="00DA6169">
          <w:rPr>
            <w:rStyle w:val="ad"/>
            <w:sz w:val="28"/>
            <w:szCs w:val="28"/>
            <w:lang w:val="en-US"/>
          </w:rPr>
          <w:t>ah</w:t>
        </w:r>
        <w:r w:rsidRPr="00DA6169">
          <w:rPr>
            <w:rStyle w:val="ad"/>
            <w:sz w:val="28"/>
            <w:szCs w:val="28"/>
          </w:rPr>
          <w:t>.</w:t>
        </w:r>
        <w:proofErr w:type="spellStart"/>
        <w:r w:rsidRPr="00DA6169">
          <w:rPr>
            <w:rStyle w:val="ad"/>
            <w:sz w:val="28"/>
            <w:szCs w:val="28"/>
            <w:lang w:val="en-US"/>
          </w:rPr>
          <w:t>gov</w:t>
        </w:r>
        <w:proofErr w:type="spellEnd"/>
        <w:r w:rsidRPr="00DA6169">
          <w:rPr>
            <w:rStyle w:val="ad"/>
            <w:sz w:val="28"/>
            <w:szCs w:val="28"/>
          </w:rPr>
          <w:t>.</w:t>
        </w:r>
        <w:proofErr w:type="spellStart"/>
        <w:r w:rsidRPr="00DA6169">
          <w:rPr>
            <w:rStyle w:val="ad"/>
            <w:sz w:val="28"/>
            <w:szCs w:val="28"/>
            <w:lang w:val="en-US"/>
          </w:rPr>
          <w:t>ru</w:t>
        </w:r>
        <w:proofErr w:type="spellEnd"/>
      </w:hyperlink>
    </w:p>
    <w:p w:rsidR="00DA6169" w:rsidRPr="00DA6169" w:rsidRDefault="00DA6169" w:rsidP="00DA6169">
      <w:pPr>
        <w:spacing w:line="360" w:lineRule="auto"/>
        <w:ind w:left="-22"/>
        <w:jc w:val="both"/>
        <w:rPr>
          <w:sz w:val="28"/>
          <w:szCs w:val="28"/>
        </w:rPr>
      </w:pPr>
      <w:r w:rsidRPr="00DA6169">
        <w:rPr>
          <w:sz w:val="28"/>
          <w:szCs w:val="28"/>
        </w:rPr>
        <w:t xml:space="preserve">10. Сайт органов государственной власти - </w:t>
      </w:r>
      <w:hyperlink r:id="rId31" w:history="1">
        <w:r w:rsidRPr="00DA6169">
          <w:rPr>
            <w:rStyle w:val="ad"/>
            <w:sz w:val="28"/>
            <w:szCs w:val="28"/>
            <w:lang w:val="en-US"/>
          </w:rPr>
          <w:t>www</w:t>
        </w:r>
        <w:r w:rsidRPr="00DA6169">
          <w:rPr>
            <w:rStyle w:val="ad"/>
            <w:sz w:val="28"/>
            <w:szCs w:val="28"/>
          </w:rPr>
          <w:t>.</w:t>
        </w:r>
        <w:proofErr w:type="spellStart"/>
        <w:r w:rsidRPr="00DA6169">
          <w:rPr>
            <w:rStyle w:val="ad"/>
            <w:sz w:val="28"/>
            <w:szCs w:val="28"/>
            <w:lang w:val="en-US"/>
          </w:rPr>
          <w:t>gov</w:t>
        </w:r>
        <w:proofErr w:type="spellEnd"/>
        <w:r w:rsidRPr="00DA6169">
          <w:rPr>
            <w:rStyle w:val="ad"/>
            <w:sz w:val="28"/>
            <w:szCs w:val="28"/>
          </w:rPr>
          <w:t>.</w:t>
        </w:r>
        <w:proofErr w:type="spellStart"/>
        <w:r w:rsidRPr="00DA6169">
          <w:rPr>
            <w:rStyle w:val="ad"/>
            <w:sz w:val="28"/>
            <w:szCs w:val="28"/>
            <w:lang w:val="en-US"/>
          </w:rPr>
          <w:t>ru</w:t>
        </w:r>
        <w:proofErr w:type="spellEnd"/>
      </w:hyperlink>
    </w:p>
    <w:p w:rsidR="00DA6169" w:rsidRPr="00DA6169" w:rsidRDefault="00DA6169" w:rsidP="00DA6169">
      <w:pPr>
        <w:spacing w:line="360" w:lineRule="auto"/>
        <w:ind w:left="-22"/>
        <w:jc w:val="both"/>
        <w:rPr>
          <w:sz w:val="28"/>
          <w:szCs w:val="28"/>
        </w:rPr>
      </w:pPr>
      <w:r w:rsidRPr="00DA6169">
        <w:rPr>
          <w:sz w:val="28"/>
          <w:szCs w:val="28"/>
        </w:rPr>
        <w:t xml:space="preserve">11. Сайт Банка России - </w:t>
      </w:r>
      <w:hyperlink r:id="rId32" w:history="1">
        <w:r w:rsidRPr="00DA6169">
          <w:rPr>
            <w:rStyle w:val="ad"/>
            <w:sz w:val="28"/>
            <w:szCs w:val="28"/>
            <w:lang w:val="en-US"/>
          </w:rPr>
          <w:t>www</w:t>
        </w:r>
        <w:r w:rsidRPr="00DA6169">
          <w:rPr>
            <w:rStyle w:val="ad"/>
            <w:sz w:val="28"/>
            <w:szCs w:val="28"/>
          </w:rPr>
          <w:t>.</w:t>
        </w:r>
        <w:proofErr w:type="spellStart"/>
        <w:r w:rsidRPr="00DA6169">
          <w:rPr>
            <w:rStyle w:val="ad"/>
            <w:sz w:val="28"/>
            <w:szCs w:val="28"/>
            <w:lang w:val="en-US"/>
          </w:rPr>
          <w:t>cbr</w:t>
        </w:r>
        <w:proofErr w:type="spellEnd"/>
        <w:r w:rsidRPr="00DA6169">
          <w:rPr>
            <w:rStyle w:val="ad"/>
            <w:sz w:val="28"/>
            <w:szCs w:val="28"/>
          </w:rPr>
          <w:t>.</w:t>
        </w:r>
        <w:proofErr w:type="spellStart"/>
        <w:r w:rsidRPr="00DA6169">
          <w:rPr>
            <w:rStyle w:val="ad"/>
            <w:sz w:val="28"/>
            <w:szCs w:val="28"/>
            <w:lang w:val="en-US"/>
          </w:rPr>
          <w:t>ru</w:t>
        </w:r>
        <w:proofErr w:type="spellEnd"/>
      </w:hyperlink>
    </w:p>
    <w:p w:rsidR="00DA6169" w:rsidRPr="00DA6169" w:rsidRDefault="00DA6169" w:rsidP="00DA6169">
      <w:pPr>
        <w:spacing w:line="360" w:lineRule="auto"/>
        <w:ind w:left="-22"/>
        <w:jc w:val="both"/>
        <w:rPr>
          <w:sz w:val="28"/>
          <w:szCs w:val="28"/>
        </w:rPr>
      </w:pPr>
      <w:r w:rsidRPr="00DA6169">
        <w:rPr>
          <w:sz w:val="28"/>
          <w:szCs w:val="28"/>
        </w:rPr>
        <w:t xml:space="preserve">12. Сайт Госкомстата РФ - </w:t>
      </w:r>
      <w:hyperlink r:id="rId33" w:history="1">
        <w:r w:rsidRPr="00DA6169">
          <w:rPr>
            <w:rStyle w:val="ad"/>
            <w:sz w:val="28"/>
            <w:szCs w:val="28"/>
            <w:lang w:val="en-US"/>
          </w:rPr>
          <w:t>www</w:t>
        </w:r>
        <w:r w:rsidRPr="00DA6169">
          <w:rPr>
            <w:rStyle w:val="ad"/>
            <w:sz w:val="28"/>
            <w:szCs w:val="28"/>
          </w:rPr>
          <w:t>.</w:t>
        </w:r>
        <w:proofErr w:type="spellStart"/>
        <w:r w:rsidRPr="00DA6169">
          <w:rPr>
            <w:rStyle w:val="ad"/>
            <w:sz w:val="28"/>
            <w:szCs w:val="28"/>
            <w:lang w:val="en-US"/>
          </w:rPr>
          <w:t>gks</w:t>
        </w:r>
        <w:proofErr w:type="spellEnd"/>
        <w:r w:rsidRPr="00DA6169">
          <w:rPr>
            <w:rStyle w:val="ad"/>
            <w:sz w:val="28"/>
            <w:szCs w:val="28"/>
          </w:rPr>
          <w:t>.</w:t>
        </w:r>
        <w:proofErr w:type="spellStart"/>
        <w:r w:rsidRPr="00DA6169">
          <w:rPr>
            <w:rStyle w:val="ad"/>
            <w:sz w:val="28"/>
            <w:szCs w:val="28"/>
            <w:lang w:val="en-US"/>
          </w:rPr>
          <w:t>ru</w:t>
        </w:r>
        <w:proofErr w:type="spellEnd"/>
      </w:hyperlink>
    </w:p>
    <w:p w:rsidR="00DA6169" w:rsidRDefault="00DA6169" w:rsidP="003835BF">
      <w:pPr>
        <w:pStyle w:val="a3"/>
        <w:spacing w:line="360" w:lineRule="auto"/>
        <w:ind w:left="0"/>
        <w:jc w:val="both"/>
        <w:rPr>
          <w:color w:val="000000"/>
          <w:sz w:val="28"/>
          <w:szCs w:val="28"/>
          <w:shd w:val="clear" w:color="auto" w:fill="FFFFFF"/>
        </w:rPr>
      </w:pPr>
    </w:p>
    <w:p w:rsidR="00CC1707" w:rsidRPr="003835BF" w:rsidRDefault="00CC1707" w:rsidP="003835BF">
      <w:pPr>
        <w:pStyle w:val="a3"/>
        <w:spacing w:line="360" w:lineRule="auto"/>
        <w:ind w:left="0"/>
        <w:jc w:val="both"/>
        <w:rPr>
          <w:sz w:val="28"/>
          <w:szCs w:val="28"/>
        </w:rPr>
      </w:pPr>
    </w:p>
    <w:p w:rsidR="003835BF" w:rsidRPr="003835BF" w:rsidRDefault="003835BF" w:rsidP="003835BF">
      <w:pPr>
        <w:pStyle w:val="a3"/>
        <w:spacing w:line="360" w:lineRule="auto"/>
        <w:ind w:left="1068"/>
        <w:rPr>
          <w:sz w:val="28"/>
          <w:szCs w:val="28"/>
        </w:rPr>
      </w:pPr>
    </w:p>
    <w:sectPr w:rsidR="003835BF" w:rsidRPr="003835BF" w:rsidSect="00714294">
      <w:footerReference w:type="default" r:id="rId3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D25D5" w:rsidRDefault="004D25D5" w:rsidP="006F3DA1">
      <w:r>
        <w:separator/>
      </w:r>
    </w:p>
  </w:endnote>
  <w:endnote w:type="continuationSeparator" w:id="1">
    <w:p w:rsidR="004D25D5" w:rsidRDefault="004D25D5" w:rsidP="006F3DA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958537"/>
    </w:sdtPr>
    <w:sdtContent>
      <w:p w:rsidR="004D25D5" w:rsidRDefault="004D25D5">
        <w:pPr>
          <w:pStyle w:val="ab"/>
          <w:jc w:val="right"/>
        </w:pPr>
        <w:fldSimple w:instr=" PAGE   \* MERGEFORMAT ">
          <w:r w:rsidR="00C34E7D">
            <w:rPr>
              <w:noProof/>
            </w:rPr>
            <w:t>55</w:t>
          </w:r>
        </w:fldSimple>
      </w:p>
    </w:sdtContent>
  </w:sdt>
  <w:p w:rsidR="004D25D5" w:rsidRDefault="004D25D5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D25D5" w:rsidRDefault="004D25D5" w:rsidP="006F3DA1">
      <w:r>
        <w:separator/>
      </w:r>
    </w:p>
  </w:footnote>
  <w:footnote w:type="continuationSeparator" w:id="1">
    <w:p w:rsidR="004D25D5" w:rsidRDefault="004D25D5" w:rsidP="006F3DA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ED275D"/>
    <w:multiLevelType w:val="hybridMultilevel"/>
    <w:tmpl w:val="038206A6"/>
    <w:lvl w:ilvl="0" w:tplc="171A9584">
      <w:start w:val="1"/>
      <w:numFmt w:val="decimal"/>
      <w:lvlText w:val="3.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616274E4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20C04EC"/>
    <w:multiLevelType w:val="multilevel"/>
    <w:tmpl w:val="0F9885B2"/>
    <w:lvl w:ilvl="0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145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4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61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72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8280" w:hanging="2160"/>
      </w:pPr>
      <w:rPr>
        <w:rFonts w:hint="default"/>
      </w:rPr>
    </w:lvl>
  </w:abstractNum>
  <w:abstractNum w:abstractNumId="2">
    <w:nsid w:val="151169DC"/>
    <w:multiLevelType w:val="hybridMultilevel"/>
    <w:tmpl w:val="1DB4D438"/>
    <w:lvl w:ilvl="0" w:tplc="97AAFF2E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8FC2E53"/>
    <w:multiLevelType w:val="hybridMultilevel"/>
    <w:tmpl w:val="CC209028"/>
    <w:lvl w:ilvl="0" w:tplc="C3F05816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2776558"/>
    <w:multiLevelType w:val="hybridMultilevel"/>
    <w:tmpl w:val="51D602F8"/>
    <w:lvl w:ilvl="0" w:tplc="46EAD5C4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ED56682"/>
    <w:multiLevelType w:val="hybridMultilevel"/>
    <w:tmpl w:val="0EAC403E"/>
    <w:lvl w:ilvl="0" w:tplc="EFD8D530">
      <w:start w:val="5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5C044575"/>
    <w:multiLevelType w:val="hybridMultilevel"/>
    <w:tmpl w:val="B7AA8F18"/>
    <w:lvl w:ilvl="0" w:tplc="C890B888">
      <w:start w:val="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581556B"/>
    <w:multiLevelType w:val="multilevel"/>
    <w:tmpl w:val="1062F2A0"/>
    <w:lvl w:ilvl="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1158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8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8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8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8" w:hanging="2160"/>
      </w:pPr>
      <w:rPr>
        <w:rFonts w:hint="default"/>
      </w:rPr>
    </w:lvl>
  </w:abstractNum>
  <w:abstractNum w:abstractNumId="8">
    <w:nsid w:val="6C845968"/>
    <w:multiLevelType w:val="hybridMultilevel"/>
    <w:tmpl w:val="B418A408"/>
    <w:lvl w:ilvl="0" w:tplc="28AA5BB6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C6E574D"/>
    <w:multiLevelType w:val="multilevel"/>
    <w:tmpl w:val="B2421E6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30" w:hanging="51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num w:numId="1">
    <w:abstractNumId w:val="9"/>
  </w:num>
  <w:num w:numId="2">
    <w:abstractNumId w:val="7"/>
  </w:num>
  <w:num w:numId="3">
    <w:abstractNumId w:val="8"/>
  </w:num>
  <w:num w:numId="4">
    <w:abstractNumId w:val="1"/>
  </w:num>
  <w:num w:numId="5">
    <w:abstractNumId w:val="3"/>
  </w:num>
  <w:num w:numId="6">
    <w:abstractNumId w:val="2"/>
  </w:num>
  <w:num w:numId="7">
    <w:abstractNumId w:val="4"/>
  </w:num>
  <w:num w:numId="8">
    <w:abstractNumId w:val="5"/>
  </w:num>
  <w:num w:numId="9">
    <w:abstractNumId w:val="6"/>
  </w:num>
  <w:num w:numId="10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C61DDA"/>
    <w:rsid w:val="00007EFB"/>
    <w:rsid w:val="00040C0A"/>
    <w:rsid w:val="000637E6"/>
    <w:rsid w:val="0007108B"/>
    <w:rsid w:val="000825F1"/>
    <w:rsid w:val="000D2659"/>
    <w:rsid w:val="000D2999"/>
    <w:rsid w:val="000E43CE"/>
    <w:rsid w:val="000F4331"/>
    <w:rsid w:val="001067FA"/>
    <w:rsid w:val="001376EE"/>
    <w:rsid w:val="001619E4"/>
    <w:rsid w:val="00231211"/>
    <w:rsid w:val="00260FEA"/>
    <w:rsid w:val="0028658B"/>
    <w:rsid w:val="002A2FD8"/>
    <w:rsid w:val="002C6A2C"/>
    <w:rsid w:val="002D19E1"/>
    <w:rsid w:val="002E48F6"/>
    <w:rsid w:val="00304F07"/>
    <w:rsid w:val="0030765D"/>
    <w:rsid w:val="003255CD"/>
    <w:rsid w:val="00327629"/>
    <w:rsid w:val="003835BF"/>
    <w:rsid w:val="003D0814"/>
    <w:rsid w:val="003E5DEA"/>
    <w:rsid w:val="003F5FC0"/>
    <w:rsid w:val="00433899"/>
    <w:rsid w:val="00445EA9"/>
    <w:rsid w:val="00457873"/>
    <w:rsid w:val="004636B1"/>
    <w:rsid w:val="004A611B"/>
    <w:rsid w:val="004A675B"/>
    <w:rsid w:val="004B6050"/>
    <w:rsid w:val="004D25D5"/>
    <w:rsid w:val="004F529F"/>
    <w:rsid w:val="0053328B"/>
    <w:rsid w:val="005474FE"/>
    <w:rsid w:val="005B0F3D"/>
    <w:rsid w:val="005C47B9"/>
    <w:rsid w:val="005C6A22"/>
    <w:rsid w:val="005C6C83"/>
    <w:rsid w:val="005C7DE4"/>
    <w:rsid w:val="005F560B"/>
    <w:rsid w:val="006316E0"/>
    <w:rsid w:val="0065362B"/>
    <w:rsid w:val="00654D3B"/>
    <w:rsid w:val="00666943"/>
    <w:rsid w:val="00686DB2"/>
    <w:rsid w:val="00690851"/>
    <w:rsid w:val="006F1AAA"/>
    <w:rsid w:val="006F3DA1"/>
    <w:rsid w:val="00703F1A"/>
    <w:rsid w:val="00714294"/>
    <w:rsid w:val="00726101"/>
    <w:rsid w:val="00744A94"/>
    <w:rsid w:val="00753A1C"/>
    <w:rsid w:val="007600F1"/>
    <w:rsid w:val="0076202D"/>
    <w:rsid w:val="00765E87"/>
    <w:rsid w:val="007C7830"/>
    <w:rsid w:val="007D1D61"/>
    <w:rsid w:val="007D7471"/>
    <w:rsid w:val="00801FBB"/>
    <w:rsid w:val="00803393"/>
    <w:rsid w:val="008372E0"/>
    <w:rsid w:val="00841B12"/>
    <w:rsid w:val="00842E72"/>
    <w:rsid w:val="00850100"/>
    <w:rsid w:val="008771E7"/>
    <w:rsid w:val="00884938"/>
    <w:rsid w:val="008B0313"/>
    <w:rsid w:val="008B7BC5"/>
    <w:rsid w:val="008D1717"/>
    <w:rsid w:val="00941845"/>
    <w:rsid w:val="00956749"/>
    <w:rsid w:val="0096130E"/>
    <w:rsid w:val="00963C12"/>
    <w:rsid w:val="009642C8"/>
    <w:rsid w:val="0098580A"/>
    <w:rsid w:val="009A6A95"/>
    <w:rsid w:val="009B0DC8"/>
    <w:rsid w:val="00A11039"/>
    <w:rsid w:val="00A16D77"/>
    <w:rsid w:val="00A32E88"/>
    <w:rsid w:val="00A3685B"/>
    <w:rsid w:val="00A95EB3"/>
    <w:rsid w:val="00AD7C6D"/>
    <w:rsid w:val="00B03C3A"/>
    <w:rsid w:val="00B17407"/>
    <w:rsid w:val="00B2390F"/>
    <w:rsid w:val="00B70E78"/>
    <w:rsid w:val="00B85271"/>
    <w:rsid w:val="00B94D64"/>
    <w:rsid w:val="00BF62CA"/>
    <w:rsid w:val="00C34C96"/>
    <w:rsid w:val="00C34DB9"/>
    <w:rsid w:val="00C34E7D"/>
    <w:rsid w:val="00C41B25"/>
    <w:rsid w:val="00C432BF"/>
    <w:rsid w:val="00C46AE8"/>
    <w:rsid w:val="00C61DDA"/>
    <w:rsid w:val="00C91B0E"/>
    <w:rsid w:val="00CB43B7"/>
    <w:rsid w:val="00CC1707"/>
    <w:rsid w:val="00D02063"/>
    <w:rsid w:val="00D45002"/>
    <w:rsid w:val="00DA6169"/>
    <w:rsid w:val="00DC1ABD"/>
    <w:rsid w:val="00E04C03"/>
    <w:rsid w:val="00E15298"/>
    <w:rsid w:val="00E27D22"/>
    <w:rsid w:val="00E6008B"/>
    <w:rsid w:val="00E926C1"/>
    <w:rsid w:val="00EC0C2F"/>
    <w:rsid w:val="00ED7746"/>
    <w:rsid w:val="00F854EF"/>
    <w:rsid w:val="00F922B8"/>
    <w:rsid w:val="00F9642E"/>
    <w:rsid w:val="00FC083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61DD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HTML">
    <w:name w:val="HTML Preformatted"/>
    <w:basedOn w:val="a"/>
    <w:link w:val="HTML0"/>
    <w:uiPriority w:val="99"/>
    <w:unhideWhenUsed/>
    <w:rsid w:val="00753A1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753A1C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3">
    <w:name w:val="List Paragraph"/>
    <w:basedOn w:val="a"/>
    <w:uiPriority w:val="34"/>
    <w:qFormat/>
    <w:rsid w:val="00666943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E926C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926C1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Normal (Web)"/>
    <w:basedOn w:val="a"/>
    <w:uiPriority w:val="99"/>
    <w:unhideWhenUsed/>
    <w:rsid w:val="00AD7C6D"/>
    <w:pPr>
      <w:spacing w:before="100" w:beforeAutospacing="1" w:after="100" w:afterAutospacing="1"/>
    </w:pPr>
  </w:style>
  <w:style w:type="table" w:styleId="a7">
    <w:name w:val="Table Grid"/>
    <w:basedOn w:val="a1"/>
    <w:uiPriority w:val="59"/>
    <w:rsid w:val="00BF62C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spfo1">
    <w:name w:val="spfo1"/>
    <w:basedOn w:val="a0"/>
    <w:rsid w:val="007D1D61"/>
  </w:style>
  <w:style w:type="character" w:styleId="a8">
    <w:name w:val="Strong"/>
    <w:basedOn w:val="a0"/>
    <w:uiPriority w:val="22"/>
    <w:qFormat/>
    <w:rsid w:val="00040C0A"/>
    <w:rPr>
      <w:b/>
      <w:bCs/>
    </w:rPr>
  </w:style>
  <w:style w:type="character" w:customStyle="1" w:styleId="apple-converted-space">
    <w:name w:val="apple-converted-space"/>
    <w:basedOn w:val="a0"/>
    <w:rsid w:val="00040C0A"/>
  </w:style>
  <w:style w:type="paragraph" w:styleId="a9">
    <w:name w:val="header"/>
    <w:basedOn w:val="a"/>
    <w:link w:val="aa"/>
    <w:uiPriority w:val="99"/>
    <w:semiHidden/>
    <w:unhideWhenUsed/>
    <w:rsid w:val="006F3DA1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6F3DA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footer"/>
    <w:basedOn w:val="a"/>
    <w:link w:val="ac"/>
    <w:uiPriority w:val="99"/>
    <w:unhideWhenUsed/>
    <w:rsid w:val="006F3DA1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6F3DA1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Hyperlink"/>
    <w:rsid w:val="00DA6169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36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9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4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899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477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397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77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373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42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427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457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929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249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4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777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1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109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638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6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25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577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786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099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705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661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70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07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726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124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42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714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990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079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3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745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407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018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162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44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40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423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07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403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548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019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99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90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47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600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995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67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137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186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449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50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404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549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404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431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024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574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20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998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75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636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623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893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882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984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99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04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03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39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515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901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783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94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220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100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570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1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934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645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21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789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948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001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948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391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24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265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265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214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532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672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051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888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216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033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39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622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076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22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191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275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038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219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405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026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009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515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83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34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775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884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367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22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860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280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208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78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72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2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600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715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47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39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48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0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393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62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400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820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71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041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73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788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749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31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960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388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300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899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92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54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999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742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622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74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316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1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016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775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16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57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937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496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997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75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487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69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67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387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43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616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675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778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84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476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949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93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61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70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369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3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968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741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252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385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684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418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107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692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450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173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182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461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09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87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903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652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162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024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474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6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457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232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699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791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78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149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365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904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57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61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988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3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89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682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779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998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5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47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570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184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467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113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879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02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577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661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9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480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829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990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826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36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921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71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027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871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873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86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435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652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447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94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982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896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85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55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7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629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912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668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385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206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57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519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494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141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936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596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412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25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473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13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274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81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365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931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569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450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93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531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5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205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6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236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810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281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855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29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781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465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798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665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674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980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237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60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635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845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03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4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15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79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273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628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22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910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27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9200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244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269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430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805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328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7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968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560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059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474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41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439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464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10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05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687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614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593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109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87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396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975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526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7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40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432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89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27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7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708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553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35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664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197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481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234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248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541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763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378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046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179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733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612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481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230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133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22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500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150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906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392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933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2422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428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179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254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721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016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504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605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76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767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602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176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64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55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422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87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710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763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410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179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99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321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272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16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269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309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683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143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51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696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345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19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270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2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665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650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210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938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227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96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58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484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88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28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9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640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268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0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638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099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381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57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794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692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818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281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231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307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75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651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908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555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20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143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943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132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091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969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569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370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570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1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588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141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49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419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832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81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756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040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61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077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230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595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45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618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391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595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896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240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53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088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8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65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46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926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001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00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054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311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29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70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670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029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527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340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934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02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006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126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53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094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476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976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509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693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32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557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9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834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7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657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039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6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660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60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05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355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258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252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42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642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8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652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887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928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093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829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68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471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824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714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154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51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566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485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443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947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485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41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32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064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783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685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691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416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238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654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411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361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02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274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46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74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1436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07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42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100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617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744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35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088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141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12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527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249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404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147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842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92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643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500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36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971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648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242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786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934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745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05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827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778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298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282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8122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7597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70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11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306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1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563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398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449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17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909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714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126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686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947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718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686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236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2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842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3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493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25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70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072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076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806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627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040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238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936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202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57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856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367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37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0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644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961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296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350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39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1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704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34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834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57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993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6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282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27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3249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99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66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8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188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865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445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11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20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310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180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029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193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60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820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64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0386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672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484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625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53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557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32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157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156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656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42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65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8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05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459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72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025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085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129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765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5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71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074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641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373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103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4506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67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4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313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98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68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4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50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124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4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79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hyperlink" Target="http://www.gks.ru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hyperlink" Target="http://www.minfin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hyperlink" Target="http://www.cbr.ru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wmf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hyperlink" Target="http://www.gov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wmf"/><Relationship Id="rId30" Type="http://schemas.openxmlformats.org/officeDocument/2006/relationships/hyperlink" Target="http://www.ah.gov.ru" TargetMode="External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F069D1E-8D6A-44B0-AB30-4B3A16E68E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117</TotalTime>
  <Pages>55</Pages>
  <Words>11036</Words>
  <Characters>62906</Characters>
  <Application>Microsoft Office Word</Application>
  <DocSecurity>0</DocSecurity>
  <Lines>524</Lines>
  <Paragraphs>147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73795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Nekit</dc:creator>
  <cp:lastModifiedBy>Андрей</cp:lastModifiedBy>
  <cp:revision>4</cp:revision>
  <dcterms:created xsi:type="dcterms:W3CDTF">2016-01-06T17:52:00Z</dcterms:created>
  <dcterms:modified xsi:type="dcterms:W3CDTF">2016-01-23T09:23:00Z</dcterms:modified>
</cp:coreProperties>
</file>