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659" w:rsidRDefault="007E0659">
      <w:pPr>
        <w:rPr>
          <w:rFonts w:ascii="Times New Roman" w:eastAsia="Times New Roman" w:hAnsi="Times New Roman" w:cs="Times New Roman"/>
          <w:sz w:val="28"/>
          <w:szCs w:val="28"/>
          <w:lang w:eastAsia="ru-RU"/>
        </w:rPr>
      </w:pPr>
    </w:p>
    <w:p w:rsidR="00FF7DDE" w:rsidRPr="00FF7DDE" w:rsidRDefault="00FF7DDE" w:rsidP="00FF7DDE">
      <w:pPr>
        <w:pStyle w:val="a3"/>
        <w:spacing w:before="0" w:beforeAutospacing="0" w:after="0" w:afterAutospacing="0" w:line="360" w:lineRule="auto"/>
        <w:ind w:firstLine="300"/>
        <w:jc w:val="center"/>
        <w:rPr>
          <w:sz w:val="28"/>
          <w:szCs w:val="28"/>
        </w:rPr>
      </w:pPr>
      <w:r w:rsidRPr="00FF7DDE">
        <w:rPr>
          <w:sz w:val="28"/>
          <w:szCs w:val="28"/>
        </w:rPr>
        <w:t>Содержание</w:t>
      </w:r>
    </w:p>
    <w:p w:rsidR="00FF7DDE" w:rsidRPr="00FF7DDE" w:rsidRDefault="00FF7DDE" w:rsidP="00FF7DDE">
      <w:pPr>
        <w:pStyle w:val="a3"/>
        <w:spacing w:before="0" w:beforeAutospacing="0" w:after="0" w:afterAutospacing="0" w:line="360" w:lineRule="auto"/>
        <w:ind w:firstLine="300"/>
        <w:jc w:val="both"/>
        <w:rPr>
          <w:sz w:val="28"/>
          <w:szCs w:val="28"/>
        </w:rPr>
      </w:pPr>
    </w:p>
    <w:p w:rsidR="00FF7DDE" w:rsidRDefault="00FF7DDE" w:rsidP="00FF7DDE">
      <w:pPr>
        <w:pStyle w:val="a3"/>
        <w:spacing w:before="0" w:beforeAutospacing="0" w:after="0" w:afterAutospacing="0" w:line="360" w:lineRule="auto"/>
        <w:ind w:firstLine="300"/>
        <w:jc w:val="both"/>
        <w:rPr>
          <w:sz w:val="28"/>
          <w:szCs w:val="28"/>
        </w:rPr>
      </w:pPr>
      <w:r>
        <w:rPr>
          <w:sz w:val="28"/>
          <w:szCs w:val="28"/>
        </w:rPr>
        <w:t xml:space="preserve">   Введение</w:t>
      </w:r>
      <w:r w:rsidR="007E0659">
        <w:rPr>
          <w:sz w:val="28"/>
          <w:szCs w:val="28"/>
        </w:rPr>
        <w:t>............................................................................................................2</w:t>
      </w:r>
    </w:p>
    <w:p w:rsidR="00FF7DDE" w:rsidRPr="00FF7DDE" w:rsidRDefault="00FF7DDE" w:rsidP="00FF7DDE">
      <w:pPr>
        <w:pStyle w:val="a3"/>
        <w:spacing w:before="0" w:beforeAutospacing="0" w:after="0" w:afterAutospacing="0" w:line="360" w:lineRule="auto"/>
        <w:ind w:firstLine="300"/>
        <w:jc w:val="both"/>
        <w:rPr>
          <w:sz w:val="28"/>
          <w:szCs w:val="28"/>
        </w:rPr>
      </w:pPr>
      <w:r>
        <w:rPr>
          <w:sz w:val="28"/>
          <w:szCs w:val="28"/>
        </w:rPr>
        <w:t xml:space="preserve">   </w:t>
      </w:r>
      <w:r w:rsidRPr="00FF7DDE">
        <w:rPr>
          <w:sz w:val="28"/>
          <w:szCs w:val="28"/>
        </w:rPr>
        <w:t xml:space="preserve">1. </w:t>
      </w:r>
      <w:r>
        <w:rPr>
          <w:sz w:val="28"/>
          <w:szCs w:val="28"/>
        </w:rPr>
        <w:t>Налог на доходы физических лиц</w:t>
      </w:r>
      <w:r w:rsidR="007E0659">
        <w:rPr>
          <w:sz w:val="28"/>
          <w:szCs w:val="28"/>
        </w:rPr>
        <w:t>..........................................................3</w:t>
      </w:r>
    </w:p>
    <w:p w:rsidR="00FF7DDE" w:rsidRPr="00FF7DDE" w:rsidRDefault="00FF7DDE" w:rsidP="00FF7DDE">
      <w:pPr>
        <w:pStyle w:val="a3"/>
        <w:spacing w:before="0" w:beforeAutospacing="0" w:after="0" w:afterAutospacing="0" w:line="360" w:lineRule="auto"/>
        <w:ind w:firstLine="300"/>
        <w:jc w:val="both"/>
        <w:rPr>
          <w:sz w:val="28"/>
          <w:szCs w:val="28"/>
        </w:rPr>
      </w:pPr>
      <w:r w:rsidRPr="00FF7DDE">
        <w:rPr>
          <w:sz w:val="28"/>
          <w:szCs w:val="28"/>
        </w:rPr>
        <w:t>1.1 Сущность и основные функции</w:t>
      </w:r>
      <w:r w:rsidR="007E0659">
        <w:rPr>
          <w:sz w:val="28"/>
          <w:szCs w:val="28"/>
        </w:rPr>
        <w:t>..............................................................3</w:t>
      </w:r>
    </w:p>
    <w:p w:rsidR="00FF7DDE" w:rsidRPr="00FF7DDE" w:rsidRDefault="00FF7DDE" w:rsidP="00FF7DDE">
      <w:pPr>
        <w:pStyle w:val="a3"/>
        <w:spacing w:before="0" w:beforeAutospacing="0" w:after="0" w:afterAutospacing="0" w:line="360" w:lineRule="auto"/>
        <w:ind w:firstLine="300"/>
        <w:jc w:val="both"/>
        <w:rPr>
          <w:sz w:val="28"/>
          <w:szCs w:val="28"/>
        </w:rPr>
      </w:pPr>
      <w:r w:rsidRPr="00FF7DDE">
        <w:rPr>
          <w:sz w:val="28"/>
          <w:szCs w:val="28"/>
        </w:rPr>
        <w:t>1.2 Налогоплательщики и объект налогообложения</w:t>
      </w:r>
      <w:r w:rsidR="007E0659">
        <w:rPr>
          <w:sz w:val="28"/>
          <w:szCs w:val="28"/>
        </w:rPr>
        <w:t>...................................5</w:t>
      </w:r>
    </w:p>
    <w:p w:rsidR="00FF7DDE" w:rsidRPr="00FF7DDE" w:rsidRDefault="00FF7DDE" w:rsidP="00FF7DDE">
      <w:pPr>
        <w:pStyle w:val="a3"/>
        <w:spacing w:before="0" w:beforeAutospacing="0" w:after="0" w:afterAutospacing="0" w:line="360" w:lineRule="auto"/>
        <w:ind w:firstLine="300"/>
        <w:jc w:val="both"/>
        <w:rPr>
          <w:sz w:val="28"/>
          <w:szCs w:val="28"/>
        </w:rPr>
      </w:pPr>
      <w:r w:rsidRPr="00FF7DDE">
        <w:rPr>
          <w:sz w:val="28"/>
          <w:szCs w:val="28"/>
        </w:rPr>
        <w:t>1.3 Налоговая база и налоговая ставка</w:t>
      </w:r>
      <w:r w:rsidR="007E0659">
        <w:rPr>
          <w:sz w:val="28"/>
          <w:szCs w:val="28"/>
        </w:rPr>
        <w:t>.......................................................8</w:t>
      </w:r>
    </w:p>
    <w:p w:rsidR="00FF7DDE" w:rsidRPr="00FF7DDE" w:rsidRDefault="00FF7DDE" w:rsidP="00FF7DDE">
      <w:pPr>
        <w:pStyle w:val="a3"/>
        <w:spacing w:before="0" w:beforeAutospacing="0" w:after="0" w:afterAutospacing="0" w:line="360" w:lineRule="auto"/>
        <w:ind w:firstLine="300"/>
        <w:jc w:val="both"/>
        <w:rPr>
          <w:sz w:val="28"/>
          <w:szCs w:val="28"/>
        </w:rPr>
      </w:pPr>
      <w:r>
        <w:rPr>
          <w:sz w:val="28"/>
          <w:szCs w:val="28"/>
        </w:rPr>
        <w:t xml:space="preserve">    </w:t>
      </w:r>
      <w:r w:rsidR="00FA4008">
        <w:rPr>
          <w:sz w:val="28"/>
          <w:szCs w:val="28"/>
        </w:rPr>
        <w:t>2</w:t>
      </w:r>
      <w:r w:rsidRPr="00FF7DDE">
        <w:rPr>
          <w:sz w:val="28"/>
          <w:szCs w:val="28"/>
        </w:rPr>
        <w:t>. Совершенствование налога на доходы физических лиц в современных условиях</w:t>
      </w:r>
      <w:r w:rsidR="007E0659">
        <w:rPr>
          <w:sz w:val="28"/>
          <w:szCs w:val="28"/>
        </w:rPr>
        <w:t>..........................................................................................................12</w:t>
      </w:r>
    </w:p>
    <w:p w:rsidR="00FF7DDE" w:rsidRDefault="00FF7DDE" w:rsidP="00FF7DDE">
      <w:pPr>
        <w:pStyle w:val="a3"/>
        <w:spacing w:before="0" w:beforeAutospacing="0" w:after="0" w:afterAutospacing="0" w:line="360" w:lineRule="auto"/>
        <w:ind w:firstLine="300"/>
        <w:jc w:val="both"/>
        <w:rPr>
          <w:sz w:val="28"/>
          <w:szCs w:val="28"/>
        </w:rPr>
      </w:pPr>
      <w:r>
        <w:rPr>
          <w:sz w:val="28"/>
          <w:szCs w:val="28"/>
        </w:rPr>
        <w:t>Заключение</w:t>
      </w:r>
      <w:r w:rsidR="007E0659">
        <w:rPr>
          <w:sz w:val="28"/>
          <w:szCs w:val="28"/>
        </w:rPr>
        <w:t>.................................................................................................16</w:t>
      </w:r>
    </w:p>
    <w:p w:rsidR="00FF7DDE" w:rsidRDefault="00FF7DDE" w:rsidP="00FF7DD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Список используемой литературы</w:t>
      </w:r>
      <w:r w:rsidR="007E0659">
        <w:rPr>
          <w:rFonts w:ascii="Times New Roman" w:hAnsi="Times New Roman" w:cs="Times New Roman"/>
          <w:sz w:val="28"/>
          <w:szCs w:val="28"/>
        </w:rPr>
        <w:t>..............................................................17</w:t>
      </w:r>
    </w:p>
    <w:p w:rsidR="00FF7DDE" w:rsidRDefault="00FF7DDE">
      <w:pPr>
        <w:rPr>
          <w:rFonts w:ascii="Times New Roman" w:hAnsi="Times New Roman" w:cs="Times New Roman"/>
          <w:sz w:val="28"/>
          <w:szCs w:val="28"/>
        </w:rPr>
      </w:pPr>
      <w:r>
        <w:rPr>
          <w:rFonts w:ascii="Times New Roman" w:hAnsi="Times New Roman" w:cs="Times New Roman"/>
          <w:sz w:val="28"/>
          <w:szCs w:val="28"/>
        </w:rPr>
        <w:br w:type="page"/>
      </w:r>
    </w:p>
    <w:p w:rsidR="007504D4" w:rsidRDefault="00FF7DDE" w:rsidP="00FF7DDE">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FF7DDE" w:rsidRPr="009C393E" w:rsidRDefault="00FF7DDE" w:rsidP="009C393E">
      <w:pPr>
        <w:pStyle w:val="a3"/>
        <w:spacing w:before="0" w:beforeAutospacing="0" w:after="0" w:afterAutospacing="0" w:line="360" w:lineRule="auto"/>
        <w:ind w:firstLine="709"/>
        <w:jc w:val="both"/>
        <w:rPr>
          <w:sz w:val="28"/>
          <w:szCs w:val="28"/>
        </w:rPr>
      </w:pPr>
      <w:r w:rsidRPr="009C393E">
        <w:rPr>
          <w:sz w:val="28"/>
          <w:szCs w:val="28"/>
        </w:rPr>
        <w:t>В России, как и в большинстве стран мира, подоходный налог служит одним из главных источников доходной части бюджета. Следует отметить, что это - прямой налог на совокупный доход физического лица, включая доходы, полученные от использования капитала.</w:t>
      </w:r>
    </w:p>
    <w:p w:rsidR="00FF7DDE" w:rsidRPr="009C393E" w:rsidRDefault="009C393E" w:rsidP="009C393E">
      <w:pPr>
        <w:pStyle w:val="a3"/>
        <w:spacing w:before="0" w:beforeAutospacing="0" w:after="0" w:afterAutospacing="0" w:line="360" w:lineRule="auto"/>
        <w:ind w:firstLine="709"/>
        <w:jc w:val="both"/>
        <w:rPr>
          <w:sz w:val="28"/>
          <w:szCs w:val="28"/>
        </w:rPr>
      </w:pPr>
      <w:r w:rsidRPr="009C393E">
        <w:rPr>
          <w:sz w:val="28"/>
          <w:szCs w:val="28"/>
        </w:rPr>
        <w:t>Актуальность выбранной темы заключается в том, сегодня</w:t>
      </w:r>
      <w:r w:rsidRPr="009C393E">
        <w:rPr>
          <w:sz w:val="28"/>
          <w:szCs w:val="28"/>
          <w:shd w:val="clear" w:color="auto" w:fill="FFFFDD"/>
        </w:rPr>
        <w:t xml:space="preserve"> </w:t>
      </w:r>
      <w:r w:rsidR="00FF7DDE" w:rsidRPr="009C393E">
        <w:rPr>
          <w:sz w:val="28"/>
          <w:szCs w:val="28"/>
        </w:rPr>
        <w:t>налог</w:t>
      </w:r>
      <w:r w:rsidRPr="009C393E">
        <w:rPr>
          <w:sz w:val="28"/>
          <w:szCs w:val="28"/>
        </w:rPr>
        <w:t xml:space="preserve"> на доходы физических лиц один </w:t>
      </w:r>
      <w:r w:rsidR="00FF7DDE" w:rsidRPr="009C393E">
        <w:rPr>
          <w:sz w:val="28"/>
          <w:szCs w:val="28"/>
        </w:rPr>
        <w:t>из самых важных элементов налоговой системы любого государства. Его доля в государственном бюджете прямо зависит от уровня развития экономики. Это один из самых распространенных в мировой практике налог, уплачиваемый из личных доходов населения.</w:t>
      </w:r>
    </w:p>
    <w:p w:rsidR="00FF7DDE" w:rsidRPr="009C393E" w:rsidRDefault="00FF7DDE" w:rsidP="009C393E">
      <w:pPr>
        <w:pStyle w:val="a3"/>
        <w:spacing w:before="0" w:beforeAutospacing="0" w:after="0" w:afterAutospacing="0" w:line="360" w:lineRule="auto"/>
        <w:ind w:firstLine="709"/>
        <w:jc w:val="both"/>
        <w:rPr>
          <w:sz w:val="28"/>
          <w:szCs w:val="28"/>
        </w:rPr>
      </w:pPr>
      <w:r w:rsidRPr="009C393E">
        <w:rPr>
          <w:sz w:val="28"/>
          <w:szCs w:val="28"/>
        </w:rPr>
        <w:t>Согласно Конституции РФ и Налогового кодекса Российской Федерации (далее - НК РФ) каждое лицо обязано уплачивать законно установленные налоги и сборы. Законодательство о налогах и сборах основывается на признании всеобщности и равенства налогообложения. При установлении налогов учитывается фактическая способность налогоплательщика к уплате налога. Налоги и сборы не могут иметь дискриминационного характера, т.е. применяться исходя из социальных, расовых, национальных, религиозных и иных подобных критериев.</w:t>
      </w:r>
    </w:p>
    <w:p w:rsidR="009C393E" w:rsidRPr="009C393E" w:rsidRDefault="009C393E" w:rsidP="009C393E">
      <w:pPr>
        <w:pStyle w:val="a3"/>
        <w:spacing w:before="0" w:beforeAutospacing="0" w:after="0" w:afterAutospacing="0" w:line="360" w:lineRule="auto"/>
        <w:ind w:firstLine="709"/>
        <w:jc w:val="both"/>
        <w:rPr>
          <w:sz w:val="28"/>
          <w:szCs w:val="28"/>
        </w:rPr>
      </w:pPr>
      <w:r w:rsidRPr="009C393E">
        <w:rPr>
          <w:sz w:val="28"/>
          <w:szCs w:val="28"/>
        </w:rPr>
        <w:t>В данной работе приведены характеристика и функции налога на доходы физических лиц, порядок его исчисления и уплаты в бюджет</w:t>
      </w:r>
    </w:p>
    <w:p w:rsidR="009C393E" w:rsidRPr="009C393E" w:rsidRDefault="009C393E" w:rsidP="009C393E">
      <w:pPr>
        <w:pStyle w:val="a3"/>
        <w:spacing w:before="0" w:beforeAutospacing="0" w:after="0" w:afterAutospacing="0" w:line="360" w:lineRule="auto"/>
        <w:ind w:firstLine="709"/>
        <w:jc w:val="both"/>
        <w:rPr>
          <w:sz w:val="28"/>
          <w:szCs w:val="28"/>
        </w:rPr>
      </w:pPr>
      <w:r w:rsidRPr="009C393E">
        <w:rPr>
          <w:sz w:val="28"/>
          <w:szCs w:val="28"/>
        </w:rPr>
        <w:t xml:space="preserve">В первой части изложены основные плательщики, объект налогообложения, налоговая база и налоговые ставки. Во второй части рассмотрены виды доходов, подлежащих и не подлежащих налогообложению. Одним из важных вопросов является вопрос о налоговых вычетах, который тоже рассмотрен во второй части. В третьей части </w:t>
      </w:r>
      <w:r>
        <w:rPr>
          <w:sz w:val="28"/>
          <w:szCs w:val="28"/>
        </w:rPr>
        <w:t>рассмотрены вопросы совершенствования налога на доходы физических лиц в современных условиях.</w:t>
      </w:r>
    </w:p>
    <w:p w:rsidR="009C393E" w:rsidRDefault="009C393E">
      <w:pPr>
        <w:rPr>
          <w:rFonts w:ascii="Times New Roman" w:eastAsia="Times New Roman" w:hAnsi="Times New Roman" w:cs="Times New Roman"/>
          <w:sz w:val="28"/>
          <w:szCs w:val="28"/>
          <w:lang w:eastAsia="ru-RU"/>
        </w:rPr>
      </w:pPr>
      <w:r>
        <w:rPr>
          <w:sz w:val="28"/>
          <w:szCs w:val="28"/>
        </w:rPr>
        <w:br w:type="page"/>
      </w:r>
    </w:p>
    <w:p w:rsidR="009C393E" w:rsidRPr="00FF7DDE" w:rsidRDefault="009C393E" w:rsidP="009C393E">
      <w:pPr>
        <w:pStyle w:val="a3"/>
        <w:spacing w:before="0" w:beforeAutospacing="0" w:after="0" w:afterAutospacing="0" w:line="360" w:lineRule="auto"/>
        <w:ind w:firstLine="300"/>
        <w:jc w:val="center"/>
        <w:rPr>
          <w:sz w:val="28"/>
          <w:szCs w:val="28"/>
        </w:rPr>
      </w:pPr>
      <w:r w:rsidRPr="00FF7DDE">
        <w:rPr>
          <w:sz w:val="28"/>
          <w:szCs w:val="28"/>
        </w:rPr>
        <w:lastRenderedPageBreak/>
        <w:t xml:space="preserve">1. </w:t>
      </w:r>
      <w:r>
        <w:rPr>
          <w:sz w:val="28"/>
          <w:szCs w:val="28"/>
        </w:rPr>
        <w:t>Налог на доходы физических лиц</w:t>
      </w:r>
    </w:p>
    <w:p w:rsidR="009C393E" w:rsidRDefault="009C393E" w:rsidP="009C393E">
      <w:pPr>
        <w:pStyle w:val="a3"/>
        <w:spacing w:before="0" w:beforeAutospacing="0" w:after="0" w:afterAutospacing="0" w:line="360" w:lineRule="auto"/>
        <w:ind w:firstLine="300"/>
        <w:jc w:val="center"/>
        <w:rPr>
          <w:sz w:val="28"/>
          <w:szCs w:val="28"/>
        </w:rPr>
      </w:pPr>
      <w:r w:rsidRPr="00FF7DDE">
        <w:rPr>
          <w:sz w:val="28"/>
          <w:szCs w:val="28"/>
        </w:rPr>
        <w:t>1.1 Сущность и основные функции</w:t>
      </w:r>
    </w:p>
    <w:p w:rsidR="009C393E" w:rsidRPr="00FF7DDE" w:rsidRDefault="009C393E" w:rsidP="009C393E">
      <w:pPr>
        <w:pStyle w:val="a3"/>
        <w:spacing w:before="0" w:beforeAutospacing="0" w:after="0" w:afterAutospacing="0" w:line="360" w:lineRule="auto"/>
        <w:ind w:firstLine="300"/>
        <w:jc w:val="both"/>
        <w:rPr>
          <w:sz w:val="28"/>
          <w:szCs w:val="28"/>
        </w:rPr>
      </w:pPr>
    </w:p>
    <w:p w:rsidR="00FF7DDE" w:rsidRDefault="001A5C80" w:rsidP="001A5C80">
      <w:pPr>
        <w:spacing w:after="0" w:line="360" w:lineRule="auto"/>
        <w:ind w:firstLine="709"/>
        <w:jc w:val="both"/>
        <w:rPr>
          <w:rFonts w:ascii="Times New Roman" w:hAnsi="Times New Roman" w:cs="Times New Roman"/>
          <w:sz w:val="28"/>
          <w:szCs w:val="28"/>
          <w:shd w:val="clear" w:color="auto" w:fill="FFFFFF"/>
        </w:rPr>
      </w:pPr>
      <w:r w:rsidRPr="001A5C80">
        <w:rPr>
          <w:rFonts w:ascii="Times New Roman" w:hAnsi="Times New Roman" w:cs="Times New Roman"/>
          <w:b/>
          <w:bCs/>
          <w:sz w:val="28"/>
          <w:szCs w:val="28"/>
          <w:shd w:val="clear" w:color="auto" w:fill="FFFFFF"/>
        </w:rPr>
        <w:t>Налог на доходы физических лиц (НДФЛ)</w:t>
      </w:r>
      <w:r w:rsidRPr="001A5C80">
        <w:rPr>
          <w:rFonts w:ascii="Times New Roman" w:hAnsi="Times New Roman" w:cs="Times New Roman"/>
          <w:sz w:val="28"/>
          <w:szCs w:val="28"/>
          <w:shd w:val="clear" w:color="auto" w:fill="FFFFFF"/>
        </w:rPr>
        <w:t> — основной вид</w:t>
      </w:r>
      <w:r w:rsidRPr="001A5C80">
        <w:rPr>
          <w:rStyle w:val="apple-converted-space"/>
          <w:rFonts w:ascii="Times New Roman" w:hAnsi="Times New Roman" w:cs="Times New Roman"/>
          <w:sz w:val="28"/>
          <w:szCs w:val="28"/>
          <w:shd w:val="clear" w:color="auto" w:fill="FFFFFF"/>
        </w:rPr>
        <w:t> </w:t>
      </w:r>
      <w:hyperlink r:id="rId7" w:tooltip="Прямой налог" w:history="1">
        <w:r w:rsidRPr="001A5C80">
          <w:rPr>
            <w:rStyle w:val="a4"/>
            <w:rFonts w:ascii="Times New Roman" w:hAnsi="Times New Roman" w:cs="Times New Roman"/>
            <w:color w:val="auto"/>
            <w:sz w:val="28"/>
            <w:szCs w:val="28"/>
            <w:u w:val="none"/>
            <w:shd w:val="clear" w:color="auto" w:fill="FFFFFF"/>
          </w:rPr>
          <w:t>прямых налогов</w:t>
        </w:r>
      </w:hyperlink>
      <w:r w:rsidRPr="001A5C80">
        <w:rPr>
          <w:rFonts w:ascii="Times New Roman" w:hAnsi="Times New Roman" w:cs="Times New Roman"/>
          <w:sz w:val="28"/>
          <w:szCs w:val="28"/>
          <w:shd w:val="clear" w:color="auto" w:fill="FFFFFF"/>
        </w:rPr>
        <w:t>. Исчисляется в процентах от совокупного</w:t>
      </w:r>
      <w:r w:rsidRPr="001A5C80">
        <w:rPr>
          <w:rStyle w:val="apple-converted-space"/>
          <w:rFonts w:ascii="Times New Roman" w:hAnsi="Times New Roman" w:cs="Times New Roman"/>
          <w:sz w:val="28"/>
          <w:szCs w:val="28"/>
          <w:shd w:val="clear" w:color="auto" w:fill="FFFFFF"/>
        </w:rPr>
        <w:t> </w:t>
      </w:r>
      <w:hyperlink r:id="rId8" w:tooltip="Доход" w:history="1">
        <w:r w:rsidRPr="001A5C80">
          <w:rPr>
            <w:rStyle w:val="a4"/>
            <w:rFonts w:ascii="Times New Roman" w:hAnsi="Times New Roman" w:cs="Times New Roman"/>
            <w:color w:val="auto"/>
            <w:sz w:val="28"/>
            <w:szCs w:val="28"/>
            <w:u w:val="none"/>
            <w:shd w:val="clear" w:color="auto" w:fill="FFFFFF"/>
          </w:rPr>
          <w:t>дохода</w:t>
        </w:r>
      </w:hyperlink>
      <w:r w:rsidRPr="001A5C80">
        <w:rPr>
          <w:rStyle w:val="apple-converted-space"/>
          <w:rFonts w:ascii="Times New Roman" w:hAnsi="Times New Roman" w:cs="Times New Roman"/>
          <w:sz w:val="28"/>
          <w:szCs w:val="28"/>
          <w:shd w:val="clear" w:color="auto" w:fill="FFFFFF"/>
        </w:rPr>
        <w:t> </w:t>
      </w:r>
      <w:r w:rsidRPr="001A5C80">
        <w:rPr>
          <w:rFonts w:ascii="Times New Roman" w:hAnsi="Times New Roman" w:cs="Times New Roman"/>
          <w:sz w:val="28"/>
          <w:szCs w:val="28"/>
          <w:shd w:val="clear" w:color="auto" w:fill="FFFFFF"/>
        </w:rPr>
        <w:t>физических лиц за вычетом документально подтверждённых</w:t>
      </w:r>
      <w:r w:rsidRPr="001A5C80">
        <w:rPr>
          <w:rStyle w:val="apple-converted-space"/>
          <w:rFonts w:ascii="Times New Roman" w:hAnsi="Times New Roman" w:cs="Times New Roman"/>
          <w:sz w:val="28"/>
          <w:szCs w:val="28"/>
          <w:shd w:val="clear" w:color="auto" w:fill="FFFFFF"/>
        </w:rPr>
        <w:t> </w:t>
      </w:r>
      <w:hyperlink r:id="rId9" w:tooltip="Затраты" w:history="1">
        <w:r w:rsidRPr="001A5C80">
          <w:rPr>
            <w:rStyle w:val="a4"/>
            <w:rFonts w:ascii="Times New Roman" w:hAnsi="Times New Roman" w:cs="Times New Roman"/>
            <w:color w:val="auto"/>
            <w:sz w:val="28"/>
            <w:szCs w:val="28"/>
            <w:u w:val="none"/>
            <w:shd w:val="clear" w:color="auto" w:fill="FFFFFF"/>
          </w:rPr>
          <w:t>расходов</w:t>
        </w:r>
      </w:hyperlink>
      <w:r w:rsidRPr="001A5C80">
        <w:rPr>
          <w:rFonts w:ascii="Times New Roman" w:hAnsi="Times New Roman" w:cs="Times New Roman"/>
          <w:sz w:val="28"/>
          <w:szCs w:val="28"/>
          <w:shd w:val="clear" w:color="auto" w:fill="FFFFFF"/>
        </w:rPr>
        <w:t>, в соответствии с действующим законодательством.</w:t>
      </w:r>
    </w:p>
    <w:p w:rsidR="001A5C80" w:rsidRDefault="001A5C80" w:rsidP="001A5C80">
      <w:pPr>
        <w:spacing w:after="0" w:line="360" w:lineRule="auto"/>
        <w:ind w:firstLine="709"/>
        <w:jc w:val="both"/>
        <w:rPr>
          <w:rFonts w:ascii="Times New Roman" w:hAnsi="Times New Roman" w:cs="Times New Roman"/>
          <w:color w:val="000000"/>
          <w:sz w:val="28"/>
          <w:szCs w:val="28"/>
          <w:shd w:val="clear" w:color="auto" w:fill="FFFFFF"/>
        </w:rPr>
      </w:pPr>
      <w:r w:rsidRPr="001A5C80">
        <w:rPr>
          <w:rFonts w:ascii="Times New Roman" w:hAnsi="Times New Roman" w:cs="Times New Roman"/>
          <w:color w:val="000000"/>
          <w:sz w:val="28"/>
          <w:szCs w:val="28"/>
          <w:shd w:val="clear" w:color="auto" w:fill="FFFFFF"/>
        </w:rPr>
        <w:t>Взимание налога на доходы физических лиц</w:t>
      </w:r>
      <w:r w:rsidRPr="001A5C80">
        <w:rPr>
          <w:rStyle w:val="apple-converted-space"/>
          <w:rFonts w:ascii="Times New Roman" w:hAnsi="Times New Roman" w:cs="Times New Roman"/>
          <w:color w:val="000000"/>
          <w:sz w:val="28"/>
          <w:szCs w:val="28"/>
          <w:shd w:val="clear" w:color="auto" w:fill="FFFFFF"/>
        </w:rPr>
        <w:t> </w:t>
      </w:r>
      <w:r w:rsidRPr="001A5C80">
        <w:rPr>
          <w:rStyle w:val="a5"/>
          <w:rFonts w:ascii="Times New Roman" w:hAnsi="Times New Roman" w:cs="Times New Roman"/>
          <w:b w:val="0"/>
          <w:color w:val="000000"/>
          <w:sz w:val="28"/>
          <w:szCs w:val="28"/>
          <w:shd w:val="clear" w:color="auto" w:fill="FFFFFF"/>
        </w:rPr>
        <w:t>регулируется главой 23 Налогового кодекса</w:t>
      </w:r>
      <w:r w:rsidRPr="001A5C80">
        <w:rPr>
          <w:rStyle w:val="apple-converted-space"/>
          <w:rFonts w:ascii="Times New Roman" w:hAnsi="Times New Roman" w:cs="Times New Roman"/>
          <w:color w:val="000000"/>
          <w:sz w:val="28"/>
          <w:szCs w:val="28"/>
          <w:shd w:val="clear" w:color="auto" w:fill="FFFFFF"/>
        </w:rPr>
        <w:t> </w:t>
      </w:r>
      <w:r w:rsidRPr="001A5C80">
        <w:rPr>
          <w:rFonts w:ascii="Times New Roman" w:hAnsi="Times New Roman" w:cs="Times New Roman"/>
          <w:color w:val="000000"/>
          <w:sz w:val="28"/>
          <w:szCs w:val="28"/>
          <w:shd w:val="clear" w:color="auto" w:fill="FFFFFF"/>
        </w:rPr>
        <w:t>Российской Федерации.</w:t>
      </w:r>
    </w:p>
    <w:p w:rsidR="00B74468" w:rsidRPr="000613BA" w:rsidRDefault="001A5C80" w:rsidP="00B74468">
      <w:pPr>
        <w:spacing w:after="0" w:line="360" w:lineRule="auto"/>
        <w:ind w:firstLine="709"/>
        <w:jc w:val="both"/>
        <w:rPr>
          <w:rFonts w:ascii="Times New Roman" w:hAnsi="Times New Roman" w:cs="Times New Roman"/>
          <w:sz w:val="28"/>
          <w:szCs w:val="28"/>
          <w:shd w:val="clear" w:color="auto" w:fill="FFFFFF"/>
        </w:rPr>
      </w:pPr>
      <w:r w:rsidRPr="00B74468">
        <w:rPr>
          <w:rFonts w:ascii="Times New Roman" w:hAnsi="Times New Roman" w:cs="Times New Roman"/>
          <w:sz w:val="28"/>
          <w:szCs w:val="28"/>
          <w:shd w:val="clear" w:color="auto" w:fill="FFFFFF"/>
        </w:rPr>
        <w:t>Налоги являются одним  из основных финансовых инструментов рыночной экономики, финансовой основой  бюджетов разных уровней. Они оказывают  существенное влияние на денежное обращение, ценообразование, формирование фондов потребления и накопления, осуществление  инвестиционной политики, распределение  прибыли,</w:t>
      </w:r>
      <w:r w:rsidR="000613BA">
        <w:rPr>
          <w:rFonts w:ascii="Times New Roman" w:hAnsi="Times New Roman" w:cs="Times New Roman"/>
          <w:sz w:val="28"/>
          <w:szCs w:val="28"/>
          <w:shd w:val="clear" w:color="auto" w:fill="FFFFFF"/>
        </w:rPr>
        <w:t xml:space="preserve"> социальное положение населения[3.c.175-176].</w:t>
      </w:r>
    </w:p>
    <w:p w:rsidR="001A5C80" w:rsidRPr="00B74468" w:rsidRDefault="001A5C80" w:rsidP="00B74468">
      <w:pPr>
        <w:spacing w:after="0" w:line="360" w:lineRule="auto"/>
        <w:ind w:firstLine="709"/>
        <w:jc w:val="both"/>
        <w:rPr>
          <w:rStyle w:val="apple-converted-space"/>
          <w:rFonts w:ascii="Times New Roman" w:hAnsi="Times New Roman" w:cs="Times New Roman"/>
          <w:sz w:val="28"/>
          <w:szCs w:val="28"/>
          <w:shd w:val="clear" w:color="auto" w:fill="FFFFFF"/>
        </w:rPr>
      </w:pPr>
      <w:r w:rsidRPr="00B74468">
        <w:rPr>
          <w:rStyle w:val="apple-converted-space"/>
          <w:rFonts w:ascii="Times New Roman" w:hAnsi="Times New Roman" w:cs="Times New Roman"/>
          <w:sz w:val="28"/>
          <w:szCs w:val="28"/>
          <w:shd w:val="clear" w:color="auto" w:fill="FFFFFF"/>
        </w:rPr>
        <w:t> </w:t>
      </w:r>
      <w:r w:rsidRPr="00B74468">
        <w:rPr>
          <w:rFonts w:ascii="Times New Roman" w:hAnsi="Times New Roman" w:cs="Times New Roman"/>
          <w:sz w:val="28"/>
          <w:szCs w:val="28"/>
          <w:shd w:val="clear" w:color="auto" w:fill="FFFFFF"/>
        </w:rPr>
        <w:t>Проведение рыночных преобразований в России невозможно без создания эффективной системы налогообложения. Проблемы бюджета, бюджетного процесса неразрывно связаны с налоговой  системой.</w:t>
      </w:r>
      <w:r w:rsidRPr="00B74468">
        <w:rPr>
          <w:rStyle w:val="apple-converted-space"/>
          <w:rFonts w:ascii="Times New Roman" w:hAnsi="Times New Roman" w:cs="Times New Roman"/>
          <w:sz w:val="28"/>
          <w:szCs w:val="28"/>
          <w:shd w:val="clear" w:color="auto" w:fill="FFFFFF"/>
        </w:rPr>
        <w:t> </w:t>
      </w:r>
      <w:r w:rsidRPr="00B74468">
        <w:rPr>
          <w:rFonts w:ascii="Times New Roman" w:hAnsi="Times New Roman" w:cs="Times New Roman"/>
          <w:sz w:val="28"/>
          <w:szCs w:val="28"/>
        </w:rPr>
        <w:br/>
      </w:r>
      <w:r w:rsidRPr="00B74468">
        <w:rPr>
          <w:rFonts w:ascii="Times New Roman" w:hAnsi="Times New Roman" w:cs="Times New Roman"/>
          <w:sz w:val="28"/>
          <w:szCs w:val="28"/>
          <w:shd w:val="clear" w:color="auto" w:fill="FFFFFF"/>
        </w:rPr>
        <w:t xml:space="preserve">Источником налогов является созданная в процессе производства стоимость - национальный доход. </w:t>
      </w:r>
    </w:p>
    <w:p w:rsidR="00B74468" w:rsidRPr="00B74468" w:rsidRDefault="00B74468" w:rsidP="00B74468">
      <w:pPr>
        <w:spacing w:after="0" w:line="360" w:lineRule="auto"/>
        <w:ind w:firstLine="709"/>
        <w:jc w:val="both"/>
        <w:rPr>
          <w:rFonts w:ascii="Times New Roman" w:hAnsi="Times New Roman" w:cs="Times New Roman"/>
          <w:sz w:val="28"/>
          <w:szCs w:val="28"/>
          <w:shd w:val="clear" w:color="auto" w:fill="FFFFFF"/>
        </w:rPr>
      </w:pPr>
      <w:r w:rsidRPr="00B74468">
        <w:rPr>
          <w:rFonts w:ascii="Times New Roman" w:hAnsi="Times New Roman" w:cs="Times New Roman"/>
          <w:sz w:val="28"/>
          <w:szCs w:val="28"/>
          <w:shd w:val="clear" w:color="auto" w:fill="FFFFFF"/>
        </w:rPr>
        <w:t>Налоги с физических лиц  призваны обеспечивать государство  необходимыми финансовыми ресурсами  и содействовать решению социально - экономических проблем в обществе.</w:t>
      </w:r>
    </w:p>
    <w:p w:rsidR="00B74468" w:rsidRDefault="00B74468" w:rsidP="00B74468">
      <w:pPr>
        <w:spacing w:after="0" w:line="360" w:lineRule="auto"/>
        <w:ind w:firstLine="709"/>
        <w:jc w:val="both"/>
        <w:rPr>
          <w:rFonts w:ascii="Times New Roman" w:hAnsi="Times New Roman" w:cs="Times New Roman"/>
          <w:sz w:val="28"/>
          <w:szCs w:val="28"/>
          <w:shd w:val="clear" w:color="auto" w:fill="FFFFFF"/>
        </w:rPr>
      </w:pPr>
      <w:r w:rsidRPr="00B74468">
        <w:rPr>
          <w:rFonts w:ascii="Times New Roman" w:hAnsi="Times New Roman" w:cs="Times New Roman"/>
          <w:sz w:val="28"/>
          <w:szCs w:val="28"/>
          <w:shd w:val="clear" w:color="auto" w:fill="FFFFFF"/>
        </w:rPr>
        <w:t>Социально-экономическая сущность, внутреннее содержание налогов проявляется через их функции.</w:t>
      </w:r>
    </w:p>
    <w:p w:rsidR="00B74468" w:rsidRDefault="00B74468" w:rsidP="00B74468">
      <w:pPr>
        <w:spacing w:after="0" w:line="360" w:lineRule="auto"/>
        <w:ind w:firstLine="709"/>
        <w:jc w:val="both"/>
        <w:rPr>
          <w:rFonts w:ascii="Times New Roman" w:hAnsi="Times New Roman" w:cs="Times New Roman"/>
          <w:sz w:val="28"/>
          <w:szCs w:val="28"/>
          <w:shd w:val="clear" w:color="auto" w:fill="FFFFFF"/>
        </w:rPr>
      </w:pPr>
      <w:r w:rsidRPr="00B74468">
        <w:rPr>
          <w:rStyle w:val="apple-converted-space"/>
          <w:rFonts w:ascii="Times New Roman" w:hAnsi="Times New Roman" w:cs="Times New Roman"/>
          <w:sz w:val="28"/>
          <w:szCs w:val="28"/>
          <w:shd w:val="clear" w:color="auto" w:fill="FFFFFF"/>
        </w:rPr>
        <w:t> </w:t>
      </w:r>
      <w:r w:rsidRPr="00B74468">
        <w:rPr>
          <w:rFonts w:ascii="Times New Roman" w:hAnsi="Times New Roman" w:cs="Times New Roman"/>
          <w:sz w:val="28"/>
          <w:szCs w:val="28"/>
          <w:shd w:val="clear" w:color="auto" w:fill="FFFFFF"/>
        </w:rPr>
        <w:t>В условиях рыночной экономики налоги выполняют четыре основные функции, каждая из которых проявляет внутреннее свойство, признаки и черты:</w:t>
      </w:r>
    </w:p>
    <w:p w:rsidR="00B74468" w:rsidRDefault="00B74468" w:rsidP="00B74468">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w:t>
      </w:r>
      <w:r w:rsidR="007365B3">
        <w:rPr>
          <w:rFonts w:ascii="Times New Roman" w:hAnsi="Times New Roman" w:cs="Times New Roman"/>
          <w:sz w:val="28"/>
          <w:szCs w:val="28"/>
          <w:shd w:val="clear" w:color="auto" w:fill="FFFFFF"/>
        </w:rPr>
        <w:t xml:space="preserve"> Фискальная </w:t>
      </w:r>
      <w:r>
        <w:rPr>
          <w:rFonts w:ascii="Times New Roman" w:hAnsi="Times New Roman" w:cs="Times New Roman"/>
          <w:sz w:val="28"/>
          <w:szCs w:val="28"/>
          <w:shd w:val="clear" w:color="auto" w:fill="FFFFFF"/>
        </w:rPr>
        <w:t>функция,</w:t>
      </w:r>
      <w:r w:rsidR="007365B3">
        <w:rPr>
          <w:rFonts w:ascii="Times New Roman" w:hAnsi="Times New Roman" w:cs="Times New Roman"/>
          <w:sz w:val="28"/>
          <w:szCs w:val="28"/>
          <w:shd w:val="clear" w:color="auto" w:fill="FFFFFF"/>
        </w:rPr>
        <w:t xml:space="preserve"> т.е. обеспечение государства необходимыми </w:t>
      </w:r>
      <w:r>
        <w:rPr>
          <w:rFonts w:ascii="Times New Roman" w:hAnsi="Times New Roman" w:cs="Times New Roman"/>
          <w:sz w:val="28"/>
          <w:szCs w:val="28"/>
          <w:shd w:val="clear" w:color="auto" w:fill="FFFFFF"/>
        </w:rPr>
        <w:t>ресу</w:t>
      </w:r>
      <w:r w:rsidRPr="00B74468">
        <w:rPr>
          <w:rFonts w:ascii="Times New Roman" w:hAnsi="Times New Roman" w:cs="Times New Roman"/>
          <w:sz w:val="28"/>
          <w:szCs w:val="28"/>
          <w:shd w:val="clear" w:color="auto" w:fill="FFFFFF"/>
        </w:rPr>
        <w:t>рсами.</w:t>
      </w:r>
    </w:p>
    <w:p w:rsidR="00B74468" w:rsidRDefault="007365B3" w:rsidP="00B74468">
      <w:pPr>
        <w:spacing w:after="0" w:line="360" w:lineRule="auto"/>
        <w:ind w:firstLine="709"/>
        <w:jc w:val="both"/>
        <w:rPr>
          <w:rStyle w:val="apple-converted-space"/>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 xml:space="preserve">С помощью данной функции образуются государственные денежные фонды </w:t>
      </w:r>
      <w:r w:rsidR="00B74468" w:rsidRPr="00B74468">
        <w:rPr>
          <w:rFonts w:ascii="Times New Roman" w:hAnsi="Times New Roman" w:cs="Times New Roman"/>
          <w:sz w:val="28"/>
          <w:szCs w:val="28"/>
          <w:shd w:val="clear" w:color="auto" w:fill="FFFFFF"/>
        </w:rPr>
        <w:t>и</w:t>
      </w:r>
      <w:r>
        <w:rPr>
          <w:rFonts w:ascii="Times New Roman" w:hAnsi="Times New Roman" w:cs="Times New Roman"/>
          <w:sz w:val="28"/>
          <w:szCs w:val="28"/>
          <w:shd w:val="clear" w:color="auto" w:fill="FFFFFF"/>
        </w:rPr>
        <w:t xml:space="preserve"> создаются материальные условия для функционирования государства в </w:t>
      </w:r>
      <w:r w:rsidR="00B74468" w:rsidRPr="00B74468">
        <w:rPr>
          <w:rFonts w:ascii="Times New Roman" w:hAnsi="Times New Roman" w:cs="Times New Roman"/>
          <w:sz w:val="28"/>
          <w:szCs w:val="28"/>
          <w:shd w:val="clear" w:color="auto" w:fill="FFFFFF"/>
        </w:rPr>
        <w:t>условиях рыночной экономики. В рыночных условиях налоги стали основным источником доходов государственного бюджета Российской Федерации. Фискальная функция усиливается во всех странах в связи с расширением регулирующей роли государства в обществе.</w:t>
      </w:r>
      <w:r w:rsidR="00B74468" w:rsidRPr="00B74468">
        <w:rPr>
          <w:rStyle w:val="apple-converted-space"/>
          <w:rFonts w:ascii="Times New Roman" w:hAnsi="Times New Roman" w:cs="Times New Roman"/>
          <w:sz w:val="28"/>
          <w:szCs w:val="28"/>
          <w:shd w:val="clear" w:color="auto" w:fill="FFFFFF"/>
        </w:rPr>
        <w:t> </w:t>
      </w:r>
    </w:p>
    <w:p w:rsidR="00B74468" w:rsidRDefault="00B74468" w:rsidP="00B74468">
      <w:pPr>
        <w:spacing w:after="0" w:line="360" w:lineRule="auto"/>
        <w:ind w:firstLine="709"/>
        <w:jc w:val="both"/>
        <w:rPr>
          <w:rFonts w:ascii="Times New Roman" w:hAnsi="Times New Roman" w:cs="Times New Roman"/>
          <w:sz w:val="28"/>
          <w:szCs w:val="28"/>
          <w:shd w:val="clear" w:color="auto" w:fill="FFFFFF"/>
        </w:rPr>
      </w:pPr>
      <w:r w:rsidRPr="00B74468">
        <w:rPr>
          <w:rFonts w:ascii="Times New Roman" w:hAnsi="Times New Roman" w:cs="Times New Roman"/>
          <w:sz w:val="28"/>
          <w:szCs w:val="28"/>
          <w:shd w:val="clear" w:color="auto" w:fill="FFFFFF"/>
        </w:rPr>
        <w:t>2) Распределительная функция</w:t>
      </w:r>
    </w:p>
    <w:p w:rsidR="00B74468" w:rsidRDefault="00B74468" w:rsidP="00B74468">
      <w:pPr>
        <w:spacing w:after="0" w:line="360" w:lineRule="auto"/>
        <w:ind w:firstLine="709"/>
        <w:jc w:val="both"/>
        <w:rPr>
          <w:rFonts w:ascii="Times New Roman" w:hAnsi="Times New Roman" w:cs="Times New Roman"/>
          <w:sz w:val="28"/>
          <w:szCs w:val="28"/>
          <w:shd w:val="clear" w:color="auto" w:fill="FFFFFF"/>
        </w:rPr>
      </w:pPr>
      <w:r w:rsidRPr="00B74468">
        <w:rPr>
          <w:rFonts w:ascii="Times New Roman" w:hAnsi="Times New Roman" w:cs="Times New Roman"/>
          <w:sz w:val="28"/>
          <w:szCs w:val="28"/>
          <w:shd w:val="clear" w:color="auto" w:fill="FFFFFF"/>
        </w:rPr>
        <w:t>С помощью налогов происходит распределение и перераспределение национального дохода и создаются условия для эффективного государственного управления.</w:t>
      </w:r>
    </w:p>
    <w:p w:rsidR="00CB61FE" w:rsidRDefault="00B74468" w:rsidP="00B74468">
      <w:pPr>
        <w:spacing w:after="0" w:line="360" w:lineRule="auto"/>
        <w:ind w:firstLine="709"/>
        <w:jc w:val="both"/>
        <w:rPr>
          <w:rFonts w:ascii="Times New Roman" w:hAnsi="Times New Roman" w:cs="Times New Roman"/>
          <w:sz w:val="28"/>
          <w:szCs w:val="28"/>
          <w:shd w:val="clear" w:color="auto" w:fill="FFFFFF"/>
        </w:rPr>
      </w:pPr>
      <w:r w:rsidRPr="00B74468">
        <w:rPr>
          <w:rFonts w:ascii="Times New Roman" w:hAnsi="Times New Roman" w:cs="Times New Roman"/>
          <w:sz w:val="28"/>
          <w:szCs w:val="28"/>
          <w:shd w:val="clear" w:color="auto" w:fill="FFFFFF"/>
        </w:rPr>
        <w:t>Налоги как активный участник перераспределительных процессов  оказывают серьезное влияние  на воспроизводство, стимулируя или  сдерживая его темпы, расширяя или  уменьшая платежеспособный спрос населения.</w:t>
      </w:r>
    </w:p>
    <w:p w:rsidR="00CB61FE" w:rsidRDefault="00B74468" w:rsidP="00B74468">
      <w:pPr>
        <w:spacing w:after="0" w:line="360" w:lineRule="auto"/>
        <w:ind w:firstLine="709"/>
        <w:jc w:val="both"/>
        <w:rPr>
          <w:rFonts w:ascii="Times New Roman" w:hAnsi="Times New Roman" w:cs="Times New Roman"/>
          <w:sz w:val="28"/>
          <w:szCs w:val="28"/>
          <w:shd w:val="clear" w:color="auto" w:fill="FFFFFF"/>
        </w:rPr>
      </w:pPr>
      <w:r w:rsidRPr="00B74468">
        <w:rPr>
          <w:rFonts w:ascii="Times New Roman" w:hAnsi="Times New Roman" w:cs="Times New Roman"/>
          <w:sz w:val="28"/>
          <w:szCs w:val="28"/>
          <w:shd w:val="clear" w:color="auto" w:fill="FFFFFF"/>
        </w:rPr>
        <w:t>3) Регулирующая функция</w:t>
      </w:r>
    </w:p>
    <w:p w:rsidR="00CB61FE" w:rsidRDefault="00B74468" w:rsidP="00B74468">
      <w:pPr>
        <w:spacing w:after="0" w:line="360" w:lineRule="auto"/>
        <w:ind w:firstLine="709"/>
        <w:jc w:val="both"/>
        <w:rPr>
          <w:rFonts w:ascii="Times New Roman" w:hAnsi="Times New Roman" w:cs="Times New Roman"/>
          <w:sz w:val="28"/>
          <w:szCs w:val="28"/>
          <w:shd w:val="clear" w:color="auto" w:fill="FFFFFF"/>
        </w:rPr>
      </w:pPr>
      <w:r w:rsidRPr="00B74468">
        <w:rPr>
          <w:rFonts w:ascii="Times New Roman" w:hAnsi="Times New Roman" w:cs="Times New Roman"/>
          <w:sz w:val="28"/>
          <w:szCs w:val="28"/>
          <w:shd w:val="clear" w:color="auto" w:fill="FFFFFF"/>
        </w:rPr>
        <w:t>Регулирующая функция налогов заключается в установлении</w:t>
      </w:r>
      <w:r w:rsidR="00CB61FE">
        <w:rPr>
          <w:rFonts w:ascii="Times New Roman" w:hAnsi="Times New Roman" w:cs="Times New Roman"/>
          <w:sz w:val="28"/>
          <w:szCs w:val="28"/>
          <w:shd w:val="clear" w:color="auto" w:fill="FFFFFF"/>
        </w:rPr>
        <w:t xml:space="preserve"> </w:t>
      </w:r>
      <w:r w:rsidRPr="00B74468">
        <w:rPr>
          <w:rFonts w:ascii="Times New Roman" w:hAnsi="Times New Roman" w:cs="Times New Roman"/>
          <w:sz w:val="28"/>
          <w:szCs w:val="28"/>
          <w:shd w:val="clear" w:color="auto" w:fill="FFFFFF"/>
        </w:rPr>
        <w:t>и изменении системы налогообложения, определении налоговых ставок, их дифференциации, предоставление налоговых льгот - освобождение от налогов части прибылей и капитала с условием их целевого использования в соответствии с задачами государственной экономической политики.</w:t>
      </w:r>
      <w:r w:rsidRPr="00B74468">
        <w:rPr>
          <w:rFonts w:ascii="Times New Roman" w:hAnsi="Times New Roman" w:cs="Times New Roman"/>
          <w:sz w:val="28"/>
          <w:szCs w:val="28"/>
        </w:rPr>
        <w:br/>
      </w:r>
      <w:r w:rsidRPr="00B74468">
        <w:rPr>
          <w:rFonts w:ascii="Times New Roman" w:hAnsi="Times New Roman" w:cs="Times New Roman"/>
          <w:sz w:val="28"/>
          <w:szCs w:val="28"/>
          <w:shd w:val="clear" w:color="auto" w:fill="FFFFFF"/>
        </w:rPr>
        <w:t> Эта функция заключается  в том, что через систему  дифференцированных налоговых ставок и льгот можно влиять на процесс общественного воспроизводства: стимулировать развитие отдельных отраслей, расширять и сокращать платёжеспособный спрос населения и т.д.</w:t>
      </w:r>
    </w:p>
    <w:p w:rsidR="00CB61FE" w:rsidRDefault="00CB61FE" w:rsidP="00CB61FE">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4) Контрольная функция</w:t>
      </w:r>
    </w:p>
    <w:p w:rsidR="00CB61FE" w:rsidRPr="000613BA" w:rsidRDefault="007365B3" w:rsidP="00CB61FE">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При п</w:t>
      </w:r>
      <w:r w:rsidR="00CB61FE">
        <w:rPr>
          <w:rFonts w:ascii="Times New Roman" w:hAnsi="Times New Roman" w:cs="Times New Roman"/>
          <w:sz w:val="28"/>
          <w:szCs w:val="28"/>
          <w:shd w:val="clear" w:color="auto" w:fill="FFFFFF"/>
        </w:rPr>
        <w:t xml:space="preserve">омощи </w:t>
      </w:r>
      <w:r>
        <w:rPr>
          <w:rFonts w:ascii="Times New Roman" w:hAnsi="Times New Roman" w:cs="Times New Roman"/>
          <w:sz w:val="28"/>
          <w:szCs w:val="28"/>
          <w:shd w:val="clear" w:color="auto" w:fill="FFFFFF"/>
        </w:rPr>
        <w:t xml:space="preserve">налогов </w:t>
      </w:r>
      <w:r w:rsidR="00B74468" w:rsidRPr="00CB61FE">
        <w:rPr>
          <w:rFonts w:ascii="Times New Roman" w:hAnsi="Times New Roman" w:cs="Times New Roman"/>
          <w:sz w:val="28"/>
          <w:szCs w:val="28"/>
          <w:shd w:val="clear" w:color="auto" w:fill="FFFFFF"/>
        </w:rPr>
        <w:t>контролируется</w:t>
      </w:r>
      <w:r w:rsidR="00CB61FE" w:rsidRPr="00CB61FE">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своевременное </w:t>
      </w:r>
      <w:r w:rsidR="00B74468" w:rsidRPr="00CB61FE">
        <w:rPr>
          <w:rFonts w:ascii="Times New Roman" w:hAnsi="Times New Roman" w:cs="Times New Roman"/>
          <w:sz w:val="28"/>
          <w:szCs w:val="28"/>
          <w:shd w:val="clear" w:color="auto" w:fill="FFFFFF"/>
        </w:rPr>
        <w:t>поступление</w:t>
      </w:r>
      <w:r>
        <w:rPr>
          <w:rFonts w:ascii="Times New Roman" w:hAnsi="Times New Roman" w:cs="Times New Roman"/>
          <w:sz w:val="28"/>
          <w:szCs w:val="28"/>
          <w:shd w:val="clear" w:color="auto" w:fill="FFFFFF"/>
        </w:rPr>
        <w:t xml:space="preserve"> </w:t>
      </w:r>
      <w:r w:rsidR="00CB61FE">
        <w:rPr>
          <w:rFonts w:ascii="Times New Roman" w:hAnsi="Times New Roman" w:cs="Times New Roman"/>
          <w:sz w:val="28"/>
          <w:szCs w:val="28"/>
          <w:shd w:val="clear" w:color="auto" w:fill="FFFFFF"/>
        </w:rPr>
        <w:t xml:space="preserve">части  выручки, прибыли </w:t>
      </w:r>
      <w:r w:rsidR="00B74468" w:rsidRPr="00CB61FE">
        <w:rPr>
          <w:rFonts w:ascii="Times New Roman" w:hAnsi="Times New Roman" w:cs="Times New Roman"/>
          <w:sz w:val="28"/>
          <w:szCs w:val="28"/>
          <w:shd w:val="clear" w:color="auto" w:fill="FFFFFF"/>
        </w:rPr>
        <w:t>и дохода организаций  и физических лиц в бюджет и внебюджетные фонды</w:t>
      </w:r>
      <w:r w:rsidR="000613BA" w:rsidRPr="000613BA">
        <w:rPr>
          <w:rFonts w:ascii="Times New Roman" w:hAnsi="Times New Roman" w:cs="Times New Roman"/>
          <w:sz w:val="28"/>
          <w:szCs w:val="28"/>
          <w:shd w:val="clear" w:color="auto" w:fill="FFFFFF"/>
        </w:rPr>
        <w:t>[2.</w:t>
      </w:r>
      <w:r w:rsidR="000613BA">
        <w:rPr>
          <w:rFonts w:ascii="Times New Roman" w:hAnsi="Times New Roman" w:cs="Times New Roman"/>
          <w:sz w:val="28"/>
          <w:szCs w:val="28"/>
          <w:shd w:val="clear" w:color="auto" w:fill="FFFFFF"/>
          <w:lang w:val="en-US"/>
        </w:rPr>
        <w:t>c</w:t>
      </w:r>
      <w:r w:rsidR="000613BA" w:rsidRPr="000613BA">
        <w:rPr>
          <w:rFonts w:ascii="Times New Roman" w:hAnsi="Times New Roman" w:cs="Times New Roman"/>
          <w:sz w:val="28"/>
          <w:szCs w:val="28"/>
          <w:shd w:val="clear" w:color="auto" w:fill="FFFFFF"/>
        </w:rPr>
        <w:t>.114-115].</w:t>
      </w:r>
    </w:p>
    <w:p w:rsidR="00CB61FE" w:rsidRDefault="00CB61FE" w:rsidP="00B74468">
      <w:pPr>
        <w:spacing w:after="0" w:line="360" w:lineRule="auto"/>
        <w:ind w:firstLine="709"/>
        <w:jc w:val="both"/>
        <w:rPr>
          <w:rFonts w:ascii="Times New Roman" w:hAnsi="Times New Roman" w:cs="Times New Roman"/>
          <w:sz w:val="28"/>
          <w:szCs w:val="28"/>
          <w:shd w:val="clear" w:color="auto" w:fill="FFFFFF"/>
        </w:rPr>
      </w:pPr>
    </w:p>
    <w:p w:rsidR="00F576F7" w:rsidRDefault="00F576F7">
      <w:pPr>
        <w:rPr>
          <w:rFonts w:ascii="Times New Roman" w:hAnsi="Times New Roman" w:cs="Times New Roman"/>
          <w:sz w:val="28"/>
          <w:szCs w:val="28"/>
        </w:rPr>
      </w:pPr>
      <w:r>
        <w:rPr>
          <w:rFonts w:ascii="Times New Roman" w:hAnsi="Times New Roman" w:cs="Times New Roman"/>
          <w:sz w:val="28"/>
          <w:szCs w:val="28"/>
        </w:rPr>
        <w:br w:type="page"/>
      </w:r>
    </w:p>
    <w:p w:rsidR="007365B3" w:rsidRDefault="007365B3" w:rsidP="007365B3">
      <w:pPr>
        <w:spacing w:after="0" w:line="360" w:lineRule="auto"/>
        <w:ind w:firstLine="709"/>
        <w:jc w:val="center"/>
        <w:rPr>
          <w:rFonts w:ascii="Tahoma" w:hAnsi="Tahoma" w:cs="Tahoma"/>
          <w:color w:val="585858"/>
          <w:sz w:val="17"/>
          <w:szCs w:val="17"/>
          <w:shd w:val="clear" w:color="auto" w:fill="FFFFFF"/>
        </w:rPr>
      </w:pPr>
      <w:r w:rsidRPr="00FF7DDE">
        <w:rPr>
          <w:rFonts w:ascii="Times New Roman" w:hAnsi="Times New Roman" w:cs="Times New Roman"/>
          <w:sz w:val="28"/>
          <w:szCs w:val="28"/>
        </w:rPr>
        <w:lastRenderedPageBreak/>
        <w:t>1.2 Налогоплательщики и объект налогообложения</w:t>
      </w:r>
      <w:r>
        <w:rPr>
          <w:rFonts w:ascii="Tahoma" w:hAnsi="Tahoma" w:cs="Tahoma"/>
          <w:color w:val="585858"/>
          <w:sz w:val="17"/>
          <w:szCs w:val="17"/>
          <w:shd w:val="clear" w:color="auto" w:fill="FFFFFF"/>
        </w:rPr>
        <w:t xml:space="preserve"> </w:t>
      </w:r>
    </w:p>
    <w:p w:rsidR="00F0572C" w:rsidRDefault="00F0572C" w:rsidP="00F0572C">
      <w:pPr>
        <w:pStyle w:val="a3"/>
        <w:spacing w:before="0" w:beforeAutospacing="0" w:after="0" w:afterAutospacing="0" w:line="360" w:lineRule="auto"/>
        <w:ind w:firstLine="709"/>
        <w:jc w:val="both"/>
        <w:rPr>
          <w:color w:val="000000"/>
          <w:sz w:val="28"/>
          <w:szCs w:val="28"/>
        </w:rPr>
      </w:pPr>
    </w:p>
    <w:p w:rsidR="007365B3" w:rsidRPr="00F0572C" w:rsidRDefault="007365B3" w:rsidP="00F0572C">
      <w:pPr>
        <w:pStyle w:val="a3"/>
        <w:spacing w:before="0" w:beforeAutospacing="0" w:after="0" w:afterAutospacing="0" w:line="360" w:lineRule="auto"/>
        <w:ind w:firstLine="709"/>
        <w:jc w:val="both"/>
        <w:rPr>
          <w:color w:val="000000"/>
          <w:sz w:val="28"/>
          <w:szCs w:val="28"/>
        </w:rPr>
      </w:pPr>
      <w:r w:rsidRPr="00F0572C">
        <w:rPr>
          <w:color w:val="000000"/>
          <w:sz w:val="28"/>
          <w:szCs w:val="28"/>
        </w:rPr>
        <w:t>Согласно налоговому кодексу Российской Федерации налогоплательщиками признаются:</w:t>
      </w:r>
    </w:p>
    <w:p w:rsidR="007365B3" w:rsidRPr="00F0572C" w:rsidRDefault="007365B3" w:rsidP="00F0572C">
      <w:pPr>
        <w:pStyle w:val="a3"/>
        <w:spacing w:before="0" w:beforeAutospacing="0" w:after="0" w:afterAutospacing="0" w:line="360" w:lineRule="auto"/>
        <w:ind w:firstLine="709"/>
        <w:jc w:val="both"/>
        <w:rPr>
          <w:color w:val="000000"/>
          <w:sz w:val="28"/>
          <w:szCs w:val="28"/>
        </w:rPr>
      </w:pPr>
      <w:r w:rsidRPr="00F0572C">
        <w:rPr>
          <w:color w:val="000000"/>
          <w:sz w:val="28"/>
          <w:szCs w:val="28"/>
        </w:rPr>
        <w:t>· физические лица, являющиеся налоговыми резидентами РФ;</w:t>
      </w:r>
    </w:p>
    <w:p w:rsidR="007365B3" w:rsidRPr="00F0572C" w:rsidRDefault="007365B3" w:rsidP="00F0572C">
      <w:pPr>
        <w:pStyle w:val="a3"/>
        <w:spacing w:before="0" w:beforeAutospacing="0" w:after="0" w:afterAutospacing="0" w:line="360" w:lineRule="auto"/>
        <w:ind w:firstLine="709"/>
        <w:jc w:val="both"/>
        <w:rPr>
          <w:rStyle w:val="rvts6"/>
          <w:color w:val="000000"/>
          <w:sz w:val="28"/>
          <w:szCs w:val="28"/>
        </w:rPr>
      </w:pPr>
      <w:r w:rsidRPr="00F0572C">
        <w:rPr>
          <w:color w:val="000000"/>
          <w:sz w:val="28"/>
          <w:szCs w:val="28"/>
        </w:rPr>
        <w:t>· физические лица, не являющиеся налоговыми резидентами РФ получающие доходы от источников РФ.</w:t>
      </w:r>
    </w:p>
    <w:p w:rsidR="007365B3" w:rsidRPr="00F0572C" w:rsidRDefault="007365B3" w:rsidP="00F0572C">
      <w:pPr>
        <w:pStyle w:val="rvps5"/>
        <w:shd w:val="clear" w:color="auto" w:fill="FFFFFF"/>
        <w:spacing w:before="0" w:beforeAutospacing="0" w:after="0" w:afterAutospacing="0" w:line="360" w:lineRule="auto"/>
        <w:ind w:firstLine="709"/>
        <w:jc w:val="both"/>
        <w:rPr>
          <w:color w:val="000000"/>
          <w:sz w:val="28"/>
          <w:szCs w:val="28"/>
        </w:rPr>
      </w:pPr>
      <w:r w:rsidRPr="00F0572C">
        <w:rPr>
          <w:rStyle w:val="rvts6"/>
          <w:bCs/>
          <w:color w:val="000000"/>
          <w:sz w:val="28"/>
          <w:szCs w:val="28"/>
        </w:rPr>
        <w:t>Налогоплательщики</w:t>
      </w:r>
      <w:r w:rsidRPr="00F0572C">
        <w:rPr>
          <w:rStyle w:val="apple-converted-space"/>
          <w:b/>
          <w:bCs/>
          <w:color w:val="000000"/>
          <w:sz w:val="28"/>
          <w:szCs w:val="28"/>
        </w:rPr>
        <w:t> </w:t>
      </w:r>
      <w:r w:rsidRPr="00F0572C">
        <w:rPr>
          <w:rStyle w:val="rvts7"/>
          <w:color w:val="000000"/>
          <w:sz w:val="28"/>
          <w:szCs w:val="28"/>
        </w:rPr>
        <w:t>налога на доходы физических лиц (НДФЛ) определены главой 23 НК РФ «Налог на доходы физических лиц». Лица, освобожденные от уплаты НДФЛ, приведены в главах 26.1, 26.2 и 26.3 НК РФ.</w:t>
      </w:r>
      <w:r w:rsidR="00C80160">
        <w:rPr>
          <w:rStyle w:val="rvts7"/>
          <w:color w:val="000000"/>
          <w:sz w:val="28"/>
          <w:szCs w:val="28"/>
        </w:rPr>
        <w:t>(таблица</w:t>
      </w:r>
      <w:r w:rsidR="00F0572C" w:rsidRPr="00F0572C">
        <w:rPr>
          <w:rStyle w:val="rvts7"/>
          <w:color w:val="000000"/>
          <w:sz w:val="28"/>
          <w:szCs w:val="28"/>
        </w:rPr>
        <w:t xml:space="preserve"> 1.1)</w:t>
      </w:r>
    </w:p>
    <w:p w:rsidR="007365B3" w:rsidRPr="00F0572C" w:rsidRDefault="007365B3" w:rsidP="00F0572C">
      <w:pPr>
        <w:pStyle w:val="rvps6"/>
        <w:shd w:val="clear" w:color="auto" w:fill="FFFFFF"/>
        <w:spacing w:before="0" w:beforeAutospacing="0" w:after="0" w:afterAutospacing="0" w:line="360" w:lineRule="auto"/>
        <w:ind w:firstLine="709"/>
        <w:jc w:val="both"/>
        <w:rPr>
          <w:color w:val="000000"/>
          <w:sz w:val="28"/>
          <w:szCs w:val="28"/>
        </w:rPr>
      </w:pPr>
    </w:p>
    <w:tbl>
      <w:tblPr>
        <w:tblW w:w="8640" w:type="dxa"/>
        <w:jc w:val="center"/>
        <w:tblBorders>
          <w:top w:val="outset" w:sz="2" w:space="0" w:color="auto"/>
          <w:left w:val="outset" w:sz="2" w:space="0" w:color="auto"/>
          <w:bottom w:val="outset" w:sz="2" w:space="0" w:color="auto"/>
          <w:right w:val="outset" w:sz="2" w:space="0" w:color="auto"/>
        </w:tblBorders>
        <w:tblCellMar>
          <w:top w:w="30" w:type="dxa"/>
          <w:left w:w="30" w:type="dxa"/>
          <w:bottom w:w="30" w:type="dxa"/>
          <w:right w:w="30" w:type="dxa"/>
        </w:tblCellMar>
        <w:tblLook w:val="04A0"/>
      </w:tblPr>
      <w:tblGrid>
        <w:gridCol w:w="2941"/>
        <w:gridCol w:w="5699"/>
      </w:tblGrid>
      <w:tr w:rsidR="007365B3" w:rsidRPr="00F0572C" w:rsidTr="007365B3">
        <w:trPr>
          <w:trHeight w:val="1635"/>
          <w:jc w:val="center"/>
        </w:trPr>
        <w:tc>
          <w:tcPr>
            <w:tcW w:w="2880" w:type="dxa"/>
            <w:tcBorders>
              <w:top w:val="single" w:sz="6" w:space="0" w:color="000000"/>
              <w:left w:val="single" w:sz="6" w:space="0" w:color="000000"/>
              <w:bottom w:val="single" w:sz="6" w:space="0" w:color="000000"/>
              <w:right w:val="single" w:sz="6" w:space="0" w:color="000000"/>
            </w:tcBorders>
            <w:shd w:val="clear" w:color="auto" w:fill="FFFFFF"/>
            <w:hideMark/>
          </w:tcPr>
          <w:p w:rsidR="007365B3" w:rsidRPr="00F0572C" w:rsidRDefault="007365B3">
            <w:pPr>
              <w:pStyle w:val="rvps7"/>
              <w:shd w:val="clear" w:color="auto" w:fill="FFFFFF"/>
              <w:spacing w:before="0" w:beforeAutospacing="0" w:after="0" w:afterAutospacing="0" w:line="480" w:lineRule="atLeast"/>
              <w:ind w:hanging="45"/>
              <w:jc w:val="both"/>
              <w:rPr>
                <w:color w:val="000000"/>
                <w:sz w:val="20"/>
                <w:szCs w:val="20"/>
              </w:rPr>
            </w:pPr>
            <w:r w:rsidRPr="00F0572C">
              <w:rPr>
                <w:rStyle w:val="rvts7"/>
                <w:color w:val="000000"/>
              </w:rPr>
              <w:t>Налогоплательщики НДФЛ</w:t>
            </w:r>
          </w:p>
        </w:tc>
        <w:tc>
          <w:tcPr>
            <w:tcW w:w="5580" w:type="dxa"/>
            <w:tcBorders>
              <w:top w:val="single" w:sz="6" w:space="0" w:color="000000"/>
              <w:left w:val="single" w:sz="6" w:space="0" w:color="000000"/>
              <w:bottom w:val="single" w:sz="6" w:space="0" w:color="000000"/>
              <w:right w:val="single" w:sz="6" w:space="0" w:color="000000"/>
            </w:tcBorders>
            <w:shd w:val="clear" w:color="auto" w:fill="FFFFFF"/>
            <w:hideMark/>
          </w:tcPr>
          <w:p w:rsidR="007365B3" w:rsidRPr="00F0572C" w:rsidRDefault="007365B3" w:rsidP="007365B3">
            <w:pPr>
              <w:numPr>
                <w:ilvl w:val="0"/>
                <w:numId w:val="1"/>
              </w:numPr>
              <w:shd w:val="clear" w:color="auto" w:fill="FFFFFF"/>
              <w:spacing w:after="0" w:line="480" w:lineRule="atLeast"/>
              <w:ind w:left="390" w:firstLine="0"/>
              <w:jc w:val="both"/>
              <w:rPr>
                <w:rFonts w:ascii="Times New Roman" w:hAnsi="Times New Roman" w:cs="Times New Roman"/>
                <w:color w:val="000000"/>
                <w:sz w:val="20"/>
                <w:szCs w:val="20"/>
              </w:rPr>
            </w:pPr>
            <w:r w:rsidRPr="00F0572C">
              <w:rPr>
                <w:rStyle w:val="rvts7"/>
                <w:rFonts w:ascii="Times New Roman" w:hAnsi="Times New Roman" w:cs="Times New Roman"/>
                <w:color w:val="000000"/>
              </w:rPr>
              <w:t>Физические лица, являющиеся налоговыми резиден</w:t>
            </w:r>
            <w:r w:rsidRPr="00F0572C">
              <w:rPr>
                <w:rStyle w:val="rvts8"/>
                <w:rFonts w:ascii="Times New Roman" w:hAnsi="Times New Roman" w:cs="Times New Roman"/>
                <w:color w:val="000000"/>
              </w:rPr>
              <w:softHyphen/>
            </w:r>
            <w:r w:rsidRPr="00F0572C">
              <w:rPr>
                <w:rStyle w:val="rvts7"/>
                <w:rFonts w:ascii="Times New Roman" w:hAnsi="Times New Roman" w:cs="Times New Roman"/>
                <w:color w:val="000000"/>
              </w:rPr>
              <w:t>тами Российской Федерации.</w:t>
            </w:r>
          </w:p>
          <w:p w:rsidR="007365B3" w:rsidRPr="00F0572C" w:rsidRDefault="007365B3" w:rsidP="007365B3">
            <w:pPr>
              <w:numPr>
                <w:ilvl w:val="0"/>
                <w:numId w:val="1"/>
              </w:numPr>
              <w:shd w:val="clear" w:color="auto" w:fill="FFFFFF"/>
              <w:spacing w:after="0" w:line="480" w:lineRule="atLeast"/>
              <w:ind w:left="390" w:firstLine="0"/>
              <w:jc w:val="both"/>
              <w:rPr>
                <w:rFonts w:ascii="Times New Roman" w:hAnsi="Times New Roman" w:cs="Times New Roman"/>
                <w:color w:val="000000"/>
                <w:sz w:val="20"/>
                <w:szCs w:val="20"/>
              </w:rPr>
            </w:pPr>
            <w:r w:rsidRPr="00F0572C">
              <w:rPr>
                <w:rStyle w:val="rvts7"/>
                <w:rFonts w:ascii="Times New Roman" w:hAnsi="Times New Roman" w:cs="Times New Roman"/>
                <w:color w:val="000000"/>
              </w:rPr>
              <w:t>Физические лица, получающие доходы от источников в Российской Федерации, не являющиеся налоговыми резидентами Российской Федерации</w:t>
            </w:r>
          </w:p>
        </w:tc>
      </w:tr>
      <w:tr w:rsidR="007365B3" w:rsidRPr="00F0572C" w:rsidTr="007365B3">
        <w:trPr>
          <w:trHeight w:val="1980"/>
          <w:jc w:val="center"/>
        </w:trPr>
        <w:tc>
          <w:tcPr>
            <w:tcW w:w="2880" w:type="dxa"/>
            <w:tcBorders>
              <w:top w:val="single" w:sz="6" w:space="0" w:color="000000"/>
              <w:left w:val="single" w:sz="6" w:space="0" w:color="000000"/>
              <w:bottom w:val="single" w:sz="6" w:space="0" w:color="000000"/>
              <w:right w:val="single" w:sz="6" w:space="0" w:color="000000"/>
            </w:tcBorders>
            <w:shd w:val="clear" w:color="auto" w:fill="FFFFFF"/>
            <w:hideMark/>
          </w:tcPr>
          <w:p w:rsidR="007365B3" w:rsidRPr="00F0572C" w:rsidRDefault="007365B3">
            <w:pPr>
              <w:pStyle w:val="rvps10"/>
              <w:shd w:val="clear" w:color="auto" w:fill="FFFFFF"/>
              <w:spacing w:before="0" w:beforeAutospacing="0" w:after="0" w:afterAutospacing="0" w:line="480" w:lineRule="atLeast"/>
              <w:jc w:val="both"/>
              <w:rPr>
                <w:color w:val="000000"/>
                <w:sz w:val="20"/>
                <w:szCs w:val="20"/>
              </w:rPr>
            </w:pPr>
            <w:r w:rsidRPr="00F0572C">
              <w:rPr>
                <w:rStyle w:val="rvts7"/>
                <w:color w:val="000000"/>
              </w:rPr>
              <w:t>Освобождены от уплаты НДФЛ</w:t>
            </w:r>
          </w:p>
        </w:tc>
        <w:tc>
          <w:tcPr>
            <w:tcW w:w="5580" w:type="dxa"/>
            <w:tcBorders>
              <w:top w:val="single" w:sz="6" w:space="0" w:color="000000"/>
              <w:left w:val="single" w:sz="6" w:space="0" w:color="000000"/>
              <w:bottom w:val="single" w:sz="6" w:space="0" w:color="000000"/>
              <w:right w:val="single" w:sz="6" w:space="0" w:color="000000"/>
            </w:tcBorders>
            <w:shd w:val="clear" w:color="auto" w:fill="FFFFFF"/>
            <w:hideMark/>
          </w:tcPr>
          <w:p w:rsidR="007365B3" w:rsidRPr="00F0572C" w:rsidRDefault="007365B3">
            <w:pPr>
              <w:pStyle w:val="rvps10"/>
              <w:shd w:val="clear" w:color="auto" w:fill="FFFFFF"/>
              <w:spacing w:before="0" w:beforeAutospacing="0" w:after="0" w:afterAutospacing="0" w:line="480" w:lineRule="atLeast"/>
              <w:jc w:val="both"/>
              <w:rPr>
                <w:color w:val="000000"/>
                <w:sz w:val="20"/>
                <w:szCs w:val="20"/>
              </w:rPr>
            </w:pPr>
            <w:r w:rsidRPr="00F0572C">
              <w:rPr>
                <w:rStyle w:val="rvts7"/>
                <w:color w:val="000000"/>
              </w:rPr>
              <w:t>Индивидуальные предприниматели, применяющие упрощенную систему налогообложения, систему на</w:t>
            </w:r>
            <w:r w:rsidRPr="00F0572C">
              <w:rPr>
                <w:rStyle w:val="rvts8"/>
                <w:color w:val="000000"/>
              </w:rPr>
              <w:softHyphen/>
            </w:r>
            <w:r w:rsidRPr="00F0572C">
              <w:rPr>
                <w:rStyle w:val="rvts7"/>
                <w:color w:val="000000"/>
              </w:rPr>
              <w:t>логообложения для сельскохозяйственных произво</w:t>
            </w:r>
            <w:r w:rsidRPr="00F0572C">
              <w:rPr>
                <w:rStyle w:val="rvts8"/>
                <w:color w:val="000000"/>
              </w:rPr>
              <w:softHyphen/>
            </w:r>
            <w:r w:rsidRPr="00F0572C">
              <w:rPr>
                <w:rStyle w:val="rvts7"/>
                <w:color w:val="000000"/>
              </w:rPr>
              <w:t>дителей (единый сельскохозяйственный налог), пере</w:t>
            </w:r>
            <w:r w:rsidRPr="00F0572C">
              <w:rPr>
                <w:rStyle w:val="rvts8"/>
                <w:color w:val="000000"/>
              </w:rPr>
              <w:softHyphen/>
            </w:r>
            <w:r w:rsidRPr="00F0572C">
              <w:rPr>
                <w:rStyle w:val="rvts7"/>
                <w:color w:val="000000"/>
              </w:rPr>
              <w:t>веденные на систему налогообложения в виде единого налога на вмененный доход для отдельных видов дея</w:t>
            </w:r>
            <w:r w:rsidRPr="00F0572C">
              <w:rPr>
                <w:rStyle w:val="rvts8"/>
                <w:color w:val="000000"/>
              </w:rPr>
              <w:softHyphen/>
            </w:r>
            <w:r w:rsidRPr="00F0572C">
              <w:rPr>
                <w:rStyle w:val="rvts7"/>
                <w:color w:val="000000"/>
              </w:rPr>
              <w:t>тельности</w:t>
            </w:r>
          </w:p>
        </w:tc>
      </w:tr>
    </w:tbl>
    <w:p w:rsidR="007365B3" w:rsidRPr="00F0572C" w:rsidRDefault="00C80160" w:rsidP="00F0572C">
      <w:pPr>
        <w:pStyle w:val="rvps12"/>
        <w:shd w:val="clear" w:color="auto" w:fill="FFFFFF"/>
        <w:spacing w:before="0" w:beforeAutospacing="0" w:after="0" w:afterAutospacing="0" w:line="480" w:lineRule="atLeast"/>
        <w:ind w:firstLine="570"/>
        <w:jc w:val="center"/>
        <w:rPr>
          <w:color w:val="000000"/>
          <w:sz w:val="20"/>
          <w:szCs w:val="20"/>
        </w:rPr>
      </w:pPr>
      <w:r>
        <w:rPr>
          <w:color w:val="000000"/>
          <w:sz w:val="20"/>
          <w:szCs w:val="20"/>
        </w:rPr>
        <w:t xml:space="preserve">Таблица </w:t>
      </w:r>
      <w:r w:rsidR="00F0572C" w:rsidRPr="00F0572C">
        <w:rPr>
          <w:color w:val="000000"/>
          <w:sz w:val="20"/>
          <w:szCs w:val="20"/>
        </w:rPr>
        <w:t>1.1 Налогоплательщики НДФЛ и освобожденные от уплаты</w:t>
      </w:r>
    </w:p>
    <w:p w:rsidR="00F0572C" w:rsidRDefault="00F0572C" w:rsidP="00F0572C">
      <w:pPr>
        <w:pStyle w:val="rvps13"/>
        <w:shd w:val="clear" w:color="auto" w:fill="FFFFFF"/>
        <w:spacing w:before="0" w:beforeAutospacing="0" w:after="0" w:afterAutospacing="0" w:line="360" w:lineRule="auto"/>
        <w:ind w:firstLine="680"/>
        <w:jc w:val="center"/>
        <w:rPr>
          <w:rStyle w:val="rvts7"/>
          <w:color w:val="000000"/>
          <w:sz w:val="28"/>
          <w:szCs w:val="28"/>
        </w:rPr>
      </w:pPr>
    </w:p>
    <w:p w:rsidR="007365B3" w:rsidRPr="00F0572C" w:rsidRDefault="007365B3" w:rsidP="00F0572C">
      <w:pPr>
        <w:pStyle w:val="rvps13"/>
        <w:shd w:val="clear" w:color="auto" w:fill="FFFFFF"/>
        <w:spacing w:before="0" w:beforeAutospacing="0" w:after="0" w:afterAutospacing="0" w:line="360" w:lineRule="auto"/>
        <w:ind w:firstLine="680"/>
        <w:jc w:val="both"/>
        <w:rPr>
          <w:color w:val="000000"/>
          <w:sz w:val="28"/>
          <w:szCs w:val="28"/>
        </w:rPr>
      </w:pPr>
      <w:r w:rsidRPr="00F0572C">
        <w:rPr>
          <w:rStyle w:val="rvts7"/>
          <w:color w:val="000000"/>
          <w:sz w:val="28"/>
          <w:szCs w:val="28"/>
        </w:rPr>
        <w:t>Налоговыми резидентами признаются физические лица, фактичес</w:t>
      </w:r>
      <w:r w:rsidRPr="00F0572C">
        <w:rPr>
          <w:rStyle w:val="rvts8"/>
          <w:color w:val="000000"/>
          <w:sz w:val="28"/>
          <w:szCs w:val="28"/>
        </w:rPr>
        <w:softHyphen/>
      </w:r>
      <w:r w:rsidRPr="00F0572C">
        <w:rPr>
          <w:rStyle w:val="rvts7"/>
          <w:color w:val="000000"/>
          <w:sz w:val="28"/>
          <w:szCs w:val="28"/>
        </w:rPr>
        <w:t>ки находящиеся в Российской Федерации не менее 183 календарных дней в течение 12 следующих подряд месяцев. Период нахождения физического лица в Российской Федерации не прерывается на перио</w:t>
      </w:r>
      <w:r w:rsidRPr="00F0572C">
        <w:rPr>
          <w:rStyle w:val="rvts8"/>
          <w:color w:val="000000"/>
          <w:sz w:val="28"/>
          <w:szCs w:val="28"/>
        </w:rPr>
        <w:softHyphen/>
      </w:r>
      <w:r w:rsidRPr="00F0572C">
        <w:rPr>
          <w:rStyle w:val="rvts7"/>
          <w:color w:val="000000"/>
          <w:sz w:val="28"/>
          <w:szCs w:val="28"/>
        </w:rPr>
        <w:t xml:space="preserve">ды его выезда за </w:t>
      </w:r>
      <w:r w:rsidRPr="00F0572C">
        <w:rPr>
          <w:rStyle w:val="rvts7"/>
          <w:color w:val="000000"/>
          <w:sz w:val="28"/>
          <w:szCs w:val="28"/>
        </w:rPr>
        <w:lastRenderedPageBreak/>
        <w:t>пределы Российской Федерации для краткосрочного (менее шести месяцев) лечения или обучения.</w:t>
      </w:r>
    </w:p>
    <w:p w:rsidR="007365B3" w:rsidRDefault="007365B3" w:rsidP="00F0572C">
      <w:pPr>
        <w:pStyle w:val="rvps14"/>
        <w:shd w:val="clear" w:color="auto" w:fill="FFFFFF"/>
        <w:spacing w:before="0" w:beforeAutospacing="0" w:after="0" w:afterAutospacing="0" w:line="360" w:lineRule="auto"/>
        <w:ind w:firstLine="680"/>
        <w:jc w:val="both"/>
        <w:rPr>
          <w:rStyle w:val="rvts7"/>
          <w:color w:val="000000"/>
          <w:sz w:val="28"/>
          <w:szCs w:val="28"/>
        </w:rPr>
      </w:pPr>
      <w:r w:rsidRPr="00F0572C">
        <w:rPr>
          <w:rStyle w:val="rvts7"/>
          <w:color w:val="000000"/>
          <w:sz w:val="28"/>
          <w:szCs w:val="28"/>
        </w:rPr>
        <w:t>Лицами, не являющимися налоговыми резидентами, являются фи</w:t>
      </w:r>
      <w:r w:rsidRPr="00F0572C">
        <w:rPr>
          <w:rStyle w:val="rvts8"/>
          <w:color w:val="000000"/>
          <w:sz w:val="28"/>
          <w:szCs w:val="28"/>
        </w:rPr>
        <w:softHyphen/>
      </w:r>
      <w:r w:rsidRPr="00F0572C">
        <w:rPr>
          <w:rStyle w:val="rvts7"/>
          <w:color w:val="000000"/>
          <w:sz w:val="28"/>
          <w:szCs w:val="28"/>
        </w:rPr>
        <w:t>зические лица, фактически находящиеся в Российской Федерации ме</w:t>
      </w:r>
      <w:r w:rsidRPr="00F0572C">
        <w:rPr>
          <w:rStyle w:val="rvts8"/>
          <w:color w:val="000000"/>
          <w:sz w:val="28"/>
          <w:szCs w:val="28"/>
        </w:rPr>
        <w:softHyphen/>
      </w:r>
      <w:r w:rsidRPr="00F0572C">
        <w:rPr>
          <w:rStyle w:val="rvts7"/>
          <w:color w:val="000000"/>
          <w:sz w:val="28"/>
          <w:szCs w:val="28"/>
        </w:rPr>
        <w:t>нее 183 календарных дней в течение 12 следующих подряд месяцев.</w:t>
      </w:r>
    </w:p>
    <w:p w:rsidR="00F0572C" w:rsidRPr="00F0572C" w:rsidRDefault="00F0572C" w:rsidP="00F0572C">
      <w:pPr>
        <w:spacing w:after="0" w:line="360" w:lineRule="auto"/>
        <w:ind w:firstLine="709"/>
        <w:jc w:val="both"/>
        <w:rPr>
          <w:rFonts w:ascii="Times New Roman" w:eastAsia="Times New Roman" w:hAnsi="Times New Roman" w:cs="Times New Roman"/>
          <w:b/>
          <w:color w:val="000000"/>
          <w:sz w:val="28"/>
          <w:szCs w:val="28"/>
          <w:lang w:eastAsia="ru-RU"/>
        </w:rPr>
      </w:pPr>
      <w:r w:rsidRPr="00F0572C">
        <w:rPr>
          <w:rFonts w:ascii="Times New Roman" w:eastAsia="Times New Roman" w:hAnsi="Times New Roman" w:cs="Times New Roman"/>
          <w:b/>
          <w:color w:val="000000"/>
          <w:sz w:val="28"/>
          <w:szCs w:val="28"/>
          <w:lang w:eastAsia="ru-RU"/>
        </w:rPr>
        <w:t>Объект налогообложения</w:t>
      </w:r>
    </w:p>
    <w:p w:rsidR="00F0572C" w:rsidRPr="00F0572C" w:rsidRDefault="00F0572C" w:rsidP="00F0572C">
      <w:pPr>
        <w:spacing w:after="0" w:line="360" w:lineRule="auto"/>
        <w:ind w:firstLine="709"/>
        <w:jc w:val="both"/>
        <w:rPr>
          <w:rFonts w:ascii="Times New Roman" w:eastAsia="Times New Roman" w:hAnsi="Times New Roman" w:cs="Times New Roman"/>
          <w:color w:val="000000"/>
          <w:sz w:val="28"/>
          <w:szCs w:val="28"/>
          <w:lang w:eastAsia="ru-RU"/>
        </w:rPr>
      </w:pPr>
      <w:r w:rsidRPr="00F0572C">
        <w:rPr>
          <w:rFonts w:ascii="Times New Roman" w:eastAsia="Times New Roman" w:hAnsi="Times New Roman" w:cs="Times New Roman"/>
          <w:color w:val="000000"/>
          <w:sz w:val="28"/>
          <w:szCs w:val="28"/>
          <w:lang w:eastAsia="ru-RU"/>
        </w:rPr>
        <w:t>В соответствии со статьей 209 НК РФ объектом налогообложения признается доход, полученный налогоплательщиками. Для физических лиц, являющихся налоговыми резидентами Российской Федерации, это весь доход, полученный как в России, так и за ее пределами. Для физических лиц, не являющихся налоговыми резидентами, объектом налогообложения будет только доход от источников в России.</w:t>
      </w:r>
    </w:p>
    <w:p w:rsidR="00F0572C" w:rsidRPr="00F0572C" w:rsidRDefault="00F0572C" w:rsidP="00F0572C">
      <w:pPr>
        <w:spacing w:after="0" w:line="360" w:lineRule="auto"/>
        <w:ind w:firstLine="709"/>
        <w:jc w:val="both"/>
        <w:rPr>
          <w:rFonts w:ascii="Times New Roman" w:eastAsia="Times New Roman" w:hAnsi="Times New Roman" w:cs="Times New Roman"/>
          <w:color w:val="000000"/>
          <w:sz w:val="28"/>
          <w:szCs w:val="28"/>
          <w:lang w:eastAsia="ru-RU"/>
        </w:rPr>
      </w:pPr>
      <w:r w:rsidRPr="00F0572C">
        <w:rPr>
          <w:rFonts w:ascii="Times New Roman" w:eastAsia="Times New Roman" w:hAnsi="Times New Roman" w:cs="Times New Roman"/>
          <w:color w:val="000000"/>
          <w:sz w:val="28"/>
          <w:szCs w:val="28"/>
          <w:lang w:eastAsia="ru-RU"/>
        </w:rPr>
        <w:t>Таким образом, для того чтобы определить, будет ли физическое лицо уплачивать НДФЛ в Российской Федерации, необходимо выяснить не только налоговый статус физического лица, но и источник дохода.</w:t>
      </w:r>
    </w:p>
    <w:p w:rsidR="00F0572C" w:rsidRDefault="00F0572C" w:rsidP="00F0572C">
      <w:pPr>
        <w:spacing w:after="0" w:line="360" w:lineRule="auto"/>
        <w:ind w:firstLine="709"/>
        <w:jc w:val="both"/>
        <w:rPr>
          <w:rFonts w:ascii="Times New Roman" w:eastAsia="Times New Roman" w:hAnsi="Times New Roman" w:cs="Times New Roman"/>
          <w:color w:val="000000"/>
          <w:sz w:val="28"/>
          <w:szCs w:val="28"/>
          <w:lang w:eastAsia="ru-RU"/>
        </w:rPr>
      </w:pPr>
      <w:r w:rsidRPr="00F0572C">
        <w:rPr>
          <w:rFonts w:ascii="Times New Roman" w:eastAsia="Times New Roman" w:hAnsi="Times New Roman" w:cs="Times New Roman"/>
          <w:color w:val="000000"/>
          <w:sz w:val="28"/>
          <w:szCs w:val="28"/>
          <w:lang w:eastAsia="ru-RU"/>
        </w:rPr>
        <w:t>Перечни доходов, относимые к доходам от источников в Российской Федерации и за ее пределами, приведены в статье 208 НК РФ (таблица 1</w:t>
      </w:r>
      <w:r>
        <w:rPr>
          <w:rFonts w:ascii="Times New Roman" w:eastAsia="Times New Roman" w:hAnsi="Times New Roman" w:cs="Times New Roman"/>
          <w:color w:val="000000"/>
          <w:sz w:val="28"/>
          <w:szCs w:val="28"/>
          <w:lang w:eastAsia="ru-RU"/>
        </w:rPr>
        <w:t>.2</w:t>
      </w:r>
      <w:r w:rsidRPr="00F0572C">
        <w:rPr>
          <w:rFonts w:ascii="Times New Roman" w:eastAsia="Times New Roman" w:hAnsi="Times New Roman" w:cs="Times New Roman"/>
          <w:color w:val="000000"/>
          <w:sz w:val="28"/>
          <w:szCs w:val="28"/>
          <w:lang w:eastAsia="ru-RU"/>
        </w:rPr>
        <w:t>).</w:t>
      </w:r>
    </w:p>
    <w:p w:rsidR="00F576F7" w:rsidRDefault="00F576F7" w:rsidP="00F0572C">
      <w:pPr>
        <w:spacing w:after="0" w:line="360" w:lineRule="auto"/>
        <w:ind w:firstLine="709"/>
        <w:jc w:val="both"/>
        <w:rPr>
          <w:rFonts w:ascii="Times New Roman" w:eastAsia="Times New Roman" w:hAnsi="Times New Roman" w:cs="Times New Roman"/>
          <w:color w:val="000000"/>
          <w:sz w:val="28"/>
          <w:szCs w:val="28"/>
          <w:lang w:eastAsia="ru-RU"/>
        </w:rPr>
      </w:pPr>
    </w:p>
    <w:p w:rsidR="00F576F7" w:rsidRDefault="00F576F7" w:rsidP="00F0572C">
      <w:pPr>
        <w:spacing w:after="0" w:line="360" w:lineRule="auto"/>
        <w:ind w:firstLine="709"/>
        <w:jc w:val="both"/>
        <w:rPr>
          <w:rFonts w:ascii="Times New Roman" w:eastAsia="Times New Roman" w:hAnsi="Times New Roman" w:cs="Times New Roman"/>
          <w:color w:val="000000"/>
          <w:sz w:val="28"/>
          <w:szCs w:val="28"/>
          <w:lang w:eastAsia="ru-RU"/>
        </w:rPr>
      </w:pPr>
    </w:p>
    <w:p w:rsidR="00F576F7" w:rsidRDefault="00F576F7" w:rsidP="00F0572C">
      <w:pPr>
        <w:spacing w:after="0" w:line="360" w:lineRule="auto"/>
        <w:ind w:firstLine="709"/>
        <w:jc w:val="both"/>
        <w:rPr>
          <w:rFonts w:ascii="Times New Roman" w:eastAsia="Times New Roman" w:hAnsi="Times New Roman" w:cs="Times New Roman"/>
          <w:color w:val="000000"/>
          <w:sz w:val="28"/>
          <w:szCs w:val="28"/>
          <w:lang w:eastAsia="ru-RU"/>
        </w:rPr>
      </w:pPr>
    </w:p>
    <w:p w:rsidR="00F576F7" w:rsidRDefault="00F576F7" w:rsidP="00F0572C">
      <w:pPr>
        <w:spacing w:after="0" w:line="360" w:lineRule="auto"/>
        <w:ind w:firstLine="709"/>
        <w:jc w:val="both"/>
        <w:rPr>
          <w:rFonts w:ascii="Times New Roman" w:eastAsia="Times New Roman" w:hAnsi="Times New Roman" w:cs="Times New Roman"/>
          <w:color w:val="000000"/>
          <w:sz w:val="28"/>
          <w:szCs w:val="28"/>
          <w:lang w:eastAsia="ru-RU"/>
        </w:rPr>
      </w:pPr>
    </w:p>
    <w:p w:rsidR="00F576F7" w:rsidRDefault="00F576F7" w:rsidP="00F0572C">
      <w:pPr>
        <w:spacing w:after="0" w:line="360" w:lineRule="auto"/>
        <w:ind w:firstLine="709"/>
        <w:jc w:val="both"/>
        <w:rPr>
          <w:rFonts w:ascii="Times New Roman" w:eastAsia="Times New Roman" w:hAnsi="Times New Roman" w:cs="Times New Roman"/>
          <w:color w:val="000000"/>
          <w:sz w:val="28"/>
          <w:szCs w:val="28"/>
          <w:lang w:eastAsia="ru-RU"/>
        </w:rPr>
      </w:pPr>
    </w:p>
    <w:p w:rsidR="00F576F7" w:rsidRDefault="00F576F7" w:rsidP="00F0572C">
      <w:pPr>
        <w:spacing w:after="0" w:line="360" w:lineRule="auto"/>
        <w:ind w:firstLine="709"/>
        <w:jc w:val="both"/>
        <w:rPr>
          <w:rFonts w:ascii="Times New Roman" w:eastAsia="Times New Roman" w:hAnsi="Times New Roman" w:cs="Times New Roman"/>
          <w:color w:val="000000"/>
          <w:sz w:val="28"/>
          <w:szCs w:val="28"/>
          <w:lang w:eastAsia="ru-RU"/>
        </w:rPr>
      </w:pPr>
    </w:p>
    <w:p w:rsidR="00F576F7" w:rsidRDefault="00F576F7" w:rsidP="00F0572C">
      <w:pPr>
        <w:spacing w:after="0" w:line="360" w:lineRule="auto"/>
        <w:ind w:firstLine="709"/>
        <w:jc w:val="both"/>
        <w:rPr>
          <w:rFonts w:ascii="Times New Roman" w:eastAsia="Times New Roman" w:hAnsi="Times New Roman" w:cs="Times New Roman"/>
          <w:color w:val="000000"/>
          <w:sz w:val="28"/>
          <w:szCs w:val="28"/>
          <w:lang w:eastAsia="ru-RU"/>
        </w:rPr>
      </w:pPr>
    </w:p>
    <w:p w:rsidR="00F576F7" w:rsidRDefault="00F576F7" w:rsidP="00F0572C">
      <w:pPr>
        <w:spacing w:after="0" w:line="360" w:lineRule="auto"/>
        <w:ind w:firstLine="709"/>
        <w:jc w:val="both"/>
        <w:rPr>
          <w:rFonts w:ascii="Times New Roman" w:eastAsia="Times New Roman" w:hAnsi="Times New Roman" w:cs="Times New Roman"/>
          <w:color w:val="000000"/>
          <w:sz w:val="28"/>
          <w:szCs w:val="28"/>
          <w:lang w:eastAsia="ru-RU"/>
        </w:rPr>
      </w:pPr>
    </w:p>
    <w:p w:rsidR="00F576F7" w:rsidRDefault="00F576F7" w:rsidP="00F0572C">
      <w:pPr>
        <w:spacing w:after="0" w:line="360" w:lineRule="auto"/>
        <w:ind w:firstLine="709"/>
        <w:jc w:val="both"/>
        <w:rPr>
          <w:rFonts w:ascii="Times New Roman" w:eastAsia="Times New Roman" w:hAnsi="Times New Roman" w:cs="Times New Roman"/>
          <w:color w:val="000000"/>
          <w:sz w:val="28"/>
          <w:szCs w:val="28"/>
          <w:lang w:eastAsia="ru-RU"/>
        </w:rPr>
      </w:pPr>
    </w:p>
    <w:p w:rsidR="00F576F7" w:rsidRDefault="00F576F7" w:rsidP="00F0572C">
      <w:pPr>
        <w:spacing w:after="0" w:line="360" w:lineRule="auto"/>
        <w:ind w:firstLine="709"/>
        <w:jc w:val="both"/>
        <w:rPr>
          <w:rFonts w:ascii="Times New Roman" w:eastAsia="Times New Roman" w:hAnsi="Times New Roman" w:cs="Times New Roman"/>
          <w:color w:val="000000"/>
          <w:sz w:val="28"/>
          <w:szCs w:val="28"/>
          <w:lang w:eastAsia="ru-RU"/>
        </w:rPr>
      </w:pPr>
    </w:p>
    <w:p w:rsidR="00F576F7" w:rsidRDefault="00F576F7" w:rsidP="00F0572C">
      <w:pPr>
        <w:spacing w:after="0" w:line="360" w:lineRule="auto"/>
        <w:ind w:firstLine="709"/>
        <w:jc w:val="both"/>
        <w:rPr>
          <w:rFonts w:ascii="Times New Roman" w:eastAsia="Times New Roman" w:hAnsi="Times New Roman" w:cs="Times New Roman"/>
          <w:color w:val="000000"/>
          <w:sz w:val="28"/>
          <w:szCs w:val="28"/>
          <w:lang w:eastAsia="ru-RU"/>
        </w:rPr>
      </w:pPr>
    </w:p>
    <w:p w:rsidR="00F576F7" w:rsidRDefault="00F576F7" w:rsidP="00F0572C">
      <w:pPr>
        <w:spacing w:after="0" w:line="360" w:lineRule="auto"/>
        <w:ind w:firstLine="709"/>
        <w:jc w:val="both"/>
        <w:rPr>
          <w:rFonts w:ascii="Times New Roman" w:eastAsia="Times New Roman" w:hAnsi="Times New Roman" w:cs="Times New Roman"/>
          <w:color w:val="000000"/>
          <w:sz w:val="28"/>
          <w:szCs w:val="28"/>
          <w:lang w:eastAsia="ru-RU"/>
        </w:rPr>
      </w:pPr>
    </w:p>
    <w:p w:rsidR="00F576F7" w:rsidRPr="00F0572C" w:rsidRDefault="00F576F7" w:rsidP="00F0572C">
      <w:pPr>
        <w:spacing w:after="0" w:line="360" w:lineRule="auto"/>
        <w:ind w:firstLine="709"/>
        <w:jc w:val="both"/>
        <w:rPr>
          <w:rFonts w:ascii="Times New Roman" w:eastAsia="Times New Roman" w:hAnsi="Times New Roman" w:cs="Times New Roman"/>
          <w:color w:val="000000"/>
          <w:sz w:val="28"/>
          <w:szCs w:val="28"/>
          <w:lang w:eastAsia="ru-RU"/>
        </w:rPr>
      </w:pPr>
    </w:p>
    <w:tbl>
      <w:tblPr>
        <w:tblW w:w="0" w:type="auto"/>
        <w:tblBorders>
          <w:top w:val="outset" w:sz="6" w:space="0" w:color="auto"/>
          <w:left w:val="outset" w:sz="6" w:space="0" w:color="auto"/>
          <w:bottom w:val="outset" w:sz="6" w:space="0" w:color="auto"/>
          <w:right w:val="outset" w:sz="6" w:space="0" w:color="auto"/>
        </w:tblBorders>
        <w:shd w:val="clear" w:color="auto" w:fill="FFFFDD"/>
        <w:tblCellMar>
          <w:left w:w="0" w:type="dxa"/>
          <w:right w:w="0" w:type="dxa"/>
        </w:tblCellMar>
        <w:tblLook w:val="04A0"/>
      </w:tblPr>
      <w:tblGrid>
        <w:gridCol w:w="4931"/>
        <w:gridCol w:w="4440"/>
      </w:tblGrid>
      <w:tr w:rsidR="00F0572C" w:rsidRPr="00F0572C" w:rsidTr="00F0572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F0572C" w:rsidRPr="00F0572C" w:rsidRDefault="00F0572C" w:rsidP="00F576F7">
            <w:pPr>
              <w:spacing w:after="0" w:line="240" w:lineRule="auto"/>
              <w:jc w:val="both"/>
              <w:rPr>
                <w:rFonts w:ascii="Arial" w:eastAsia="Times New Roman" w:hAnsi="Arial" w:cs="Arial"/>
                <w:sz w:val="20"/>
                <w:szCs w:val="20"/>
                <w:lang w:eastAsia="ru-RU"/>
              </w:rPr>
            </w:pPr>
            <w:r w:rsidRPr="00F0572C">
              <w:rPr>
                <w:rFonts w:ascii="Arial" w:eastAsia="Times New Roman" w:hAnsi="Arial" w:cs="Arial"/>
                <w:sz w:val="20"/>
                <w:szCs w:val="20"/>
                <w:lang w:eastAsia="ru-RU"/>
              </w:rPr>
              <w:lastRenderedPageBreak/>
              <w:t>Доходы от российских источников</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F0572C" w:rsidRPr="00F0572C" w:rsidRDefault="00F0572C" w:rsidP="00F576F7">
            <w:pPr>
              <w:spacing w:after="0" w:line="240" w:lineRule="auto"/>
              <w:ind w:firstLine="300"/>
              <w:jc w:val="both"/>
              <w:rPr>
                <w:rFonts w:ascii="Arial" w:eastAsia="Times New Roman" w:hAnsi="Arial" w:cs="Arial"/>
                <w:sz w:val="20"/>
                <w:szCs w:val="20"/>
                <w:lang w:eastAsia="ru-RU"/>
              </w:rPr>
            </w:pPr>
            <w:r w:rsidRPr="00F0572C">
              <w:rPr>
                <w:rFonts w:ascii="Arial" w:eastAsia="Times New Roman" w:hAnsi="Arial" w:cs="Arial"/>
                <w:sz w:val="20"/>
                <w:szCs w:val="20"/>
                <w:lang w:eastAsia="ru-RU"/>
              </w:rPr>
              <w:t>Доходы от иностранных</w:t>
            </w:r>
          </w:p>
          <w:p w:rsidR="00F0572C" w:rsidRPr="00F0572C" w:rsidRDefault="00F0572C" w:rsidP="00F576F7">
            <w:pPr>
              <w:spacing w:after="0" w:line="240" w:lineRule="auto"/>
              <w:ind w:firstLine="300"/>
              <w:jc w:val="both"/>
              <w:rPr>
                <w:rFonts w:ascii="Arial" w:eastAsia="Times New Roman" w:hAnsi="Arial" w:cs="Arial"/>
                <w:sz w:val="20"/>
                <w:szCs w:val="20"/>
                <w:lang w:eastAsia="ru-RU"/>
              </w:rPr>
            </w:pPr>
            <w:r w:rsidRPr="00F0572C">
              <w:rPr>
                <w:rFonts w:ascii="Arial" w:eastAsia="Times New Roman" w:hAnsi="Arial" w:cs="Arial"/>
                <w:sz w:val="20"/>
                <w:szCs w:val="20"/>
                <w:lang w:eastAsia="ru-RU"/>
              </w:rPr>
              <w:t>источников</w:t>
            </w:r>
          </w:p>
        </w:tc>
      </w:tr>
      <w:tr w:rsidR="00F0572C" w:rsidRPr="00F0572C" w:rsidTr="00F0572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F0572C" w:rsidRPr="00F0572C" w:rsidRDefault="00F0572C" w:rsidP="00F576F7">
            <w:pPr>
              <w:spacing w:after="0" w:line="240" w:lineRule="auto"/>
              <w:jc w:val="both"/>
              <w:rPr>
                <w:rFonts w:ascii="Arial" w:eastAsia="Times New Roman" w:hAnsi="Arial" w:cs="Arial"/>
                <w:sz w:val="20"/>
                <w:szCs w:val="20"/>
                <w:lang w:eastAsia="ru-RU"/>
              </w:rPr>
            </w:pPr>
            <w:r w:rsidRPr="00F0572C">
              <w:rPr>
                <w:rFonts w:ascii="Arial" w:eastAsia="Times New Roman" w:hAnsi="Arial" w:cs="Arial"/>
                <w:sz w:val="20"/>
                <w:szCs w:val="20"/>
                <w:lang w:eastAsia="ru-RU"/>
              </w:rPr>
              <w:t>1. Дивиденды и проценты, выплачиваемые российской или иностранной организацией в связи с деятельностью ее постоянного представительства на территории России</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F0572C" w:rsidRPr="00F0572C" w:rsidRDefault="00F0572C" w:rsidP="00F576F7">
            <w:pPr>
              <w:spacing w:after="0" w:line="240" w:lineRule="auto"/>
              <w:jc w:val="both"/>
              <w:rPr>
                <w:rFonts w:ascii="Arial" w:eastAsia="Times New Roman" w:hAnsi="Arial" w:cs="Arial"/>
                <w:sz w:val="20"/>
                <w:szCs w:val="20"/>
                <w:lang w:eastAsia="ru-RU"/>
              </w:rPr>
            </w:pPr>
            <w:r w:rsidRPr="00F0572C">
              <w:rPr>
                <w:rFonts w:ascii="Arial" w:eastAsia="Times New Roman" w:hAnsi="Arial" w:cs="Arial"/>
                <w:sz w:val="20"/>
                <w:szCs w:val="20"/>
                <w:lang w:eastAsia="ru-RU"/>
              </w:rPr>
              <w:t>1. Дивиденды и проценты, полученные от иностранной организации, за исключением процентов, предусмотренных подпунктом 1 пункта 1 статьи 208 НК РФ</w:t>
            </w:r>
          </w:p>
        </w:tc>
      </w:tr>
      <w:tr w:rsidR="00F0572C" w:rsidRPr="00F0572C" w:rsidTr="00F0572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F0572C" w:rsidRPr="00F0572C" w:rsidRDefault="00F0572C" w:rsidP="00F576F7">
            <w:pPr>
              <w:spacing w:after="0" w:line="240" w:lineRule="auto"/>
              <w:jc w:val="both"/>
              <w:rPr>
                <w:rFonts w:ascii="Arial" w:eastAsia="Times New Roman" w:hAnsi="Arial" w:cs="Arial"/>
                <w:sz w:val="20"/>
                <w:szCs w:val="20"/>
                <w:lang w:eastAsia="ru-RU"/>
              </w:rPr>
            </w:pPr>
            <w:r w:rsidRPr="00F0572C">
              <w:rPr>
                <w:rFonts w:ascii="Arial" w:eastAsia="Times New Roman" w:hAnsi="Arial" w:cs="Arial"/>
                <w:sz w:val="20"/>
                <w:szCs w:val="20"/>
                <w:lang w:eastAsia="ru-RU"/>
              </w:rPr>
              <w:t>2. Страховые выплаты при наступлении страхового случая, выплачиваемые российской или иностранной организацией в связи с деятельностью ее постоянного представительства на территории России</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F0572C" w:rsidRPr="00F0572C" w:rsidRDefault="00F0572C" w:rsidP="00F576F7">
            <w:pPr>
              <w:spacing w:after="0" w:line="240" w:lineRule="auto"/>
              <w:ind w:firstLine="300"/>
              <w:jc w:val="both"/>
              <w:rPr>
                <w:rFonts w:ascii="Arial" w:eastAsia="Times New Roman" w:hAnsi="Arial" w:cs="Arial"/>
                <w:sz w:val="20"/>
                <w:szCs w:val="20"/>
                <w:lang w:eastAsia="ru-RU"/>
              </w:rPr>
            </w:pPr>
            <w:r w:rsidRPr="00F0572C">
              <w:rPr>
                <w:rFonts w:ascii="Arial" w:eastAsia="Times New Roman" w:hAnsi="Arial" w:cs="Arial"/>
                <w:sz w:val="20"/>
                <w:szCs w:val="20"/>
                <w:lang w:eastAsia="ru-RU"/>
              </w:rPr>
              <w:t>2. Страховые выплаты при наступлении страхового случая, полученные от иностранной организации</w:t>
            </w:r>
          </w:p>
        </w:tc>
      </w:tr>
      <w:tr w:rsidR="00F0572C" w:rsidRPr="00F0572C" w:rsidTr="00F0572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F0572C" w:rsidRPr="00F0572C" w:rsidRDefault="00F0572C" w:rsidP="00F576F7">
            <w:pPr>
              <w:spacing w:after="0" w:line="240" w:lineRule="auto"/>
              <w:ind w:firstLine="300"/>
              <w:jc w:val="both"/>
              <w:rPr>
                <w:rFonts w:ascii="Arial" w:eastAsia="Times New Roman" w:hAnsi="Arial" w:cs="Arial"/>
                <w:sz w:val="20"/>
                <w:szCs w:val="20"/>
                <w:lang w:eastAsia="ru-RU"/>
              </w:rPr>
            </w:pPr>
            <w:r w:rsidRPr="00F0572C">
              <w:rPr>
                <w:rFonts w:ascii="Arial" w:eastAsia="Times New Roman" w:hAnsi="Arial" w:cs="Arial"/>
                <w:sz w:val="20"/>
                <w:szCs w:val="20"/>
                <w:lang w:eastAsia="ru-RU"/>
              </w:rPr>
              <w:t>3. Доходы, полученные от использования авторских или иных смежных прав</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F0572C" w:rsidRPr="00F0572C" w:rsidRDefault="00F0572C" w:rsidP="00F576F7">
            <w:pPr>
              <w:spacing w:after="0" w:line="240" w:lineRule="auto"/>
              <w:jc w:val="both"/>
              <w:rPr>
                <w:rFonts w:ascii="Arial" w:eastAsia="Times New Roman" w:hAnsi="Arial" w:cs="Arial"/>
                <w:sz w:val="20"/>
                <w:szCs w:val="20"/>
                <w:lang w:eastAsia="ru-RU"/>
              </w:rPr>
            </w:pPr>
            <w:r w:rsidRPr="00F0572C">
              <w:rPr>
                <w:rFonts w:ascii="Arial" w:eastAsia="Times New Roman" w:hAnsi="Arial" w:cs="Arial"/>
                <w:sz w:val="20"/>
                <w:szCs w:val="20"/>
                <w:lang w:eastAsia="ru-RU"/>
              </w:rPr>
              <w:t>3. Доходы от использования за пределами РФ авторских или иных смежных прав</w:t>
            </w:r>
          </w:p>
        </w:tc>
      </w:tr>
      <w:tr w:rsidR="00F0572C" w:rsidRPr="00F0572C" w:rsidTr="00F0572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F0572C" w:rsidRPr="00F0572C" w:rsidRDefault="00F0572C" w:rsidP="00F576F7">
            <w:pPr>
              <w:spacing w:after="0" w:line="240" w:lineRule="auto"/>
              <w:jc w:val="both"/>
              <w:rPr>
                <w:rFonts w:ascii="Arial" w:eastAsia="Times New Roman" w:hAnsi="Arial" w:cs="Arial"/>
                <w:sz w:val="20"/>
                <w:szCs w:val="20"/>
                <w:lang w:eastAsia="ru-RU"/>
              </w:rPr>
            </w:pPr>
            <w:r w:rsidRPr="00F0572C">
              <w:rPr>
                <w:rFonts w:ascii="Arial" w:eastAsia="Times New Roman" w:hAnsi="Arial" w:cs="Arial"/>
                <w:sz w:val="20"/>
                <w:szCs w:val="20"/>
                <w:lang w:eastAsia="ru-RU"/>
              </w:rPr>
              <w:t>4. Доходы, полученные от сдачи в аренду или иного использования имущества</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F0572C" w:rsidRPr="00F0572C" w:rsidRDefault="00F0572C" w:rsidP="00F576F7">
            <w:pPr>
              <w:spacing w:after="0" w:line="240" w:lineRule="auto"/>
              <w:jc w:val="both"/>
              <w:rPr>
                <w:rFonts w:ascii="Arial" w:eastAsia="Times New Roman" w:hAnsi="Arial" w:cs="Arial"/>
                <w:sz w:val="20"/>
                <w:szCs w:val="20"/>
                <w:lang w:eastAsia="ru-RU"/>
              </w:rPr>
            </w:pPr>
            <w:r w:rsidRPr="00F0572C">
              <w:rPr>
                <w:rFonts w:ascii="Arial" w:eastAsia="Times New Roman" w:hAnsi="Arial" w:cs="Arial"/>
                <w:sz w:val="20"/>
                <w:szCs w:val="20"/>
                <w:lang w:eastAsia="ru-RU"/>
              </w:rPr>
              <w:t>4. Доходы, полученные от сдачи в аренду или иного использования имущества, находящегося за пределами РФ</w:t>
            </w:r>
          </w:p>
        </w:tc>
      </w:tr>
      <w:tr w:rsidR="00F0572C" w:rsidRPr="00F0572C" w:rsidTr="00F0572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F0572C" w:rsidRPr="00F0572C" w:rsidRDefault="00F0572C" w:rsidP="00F576F7">
            <w:pPr>
              <w:spacing w:after="0" w:line="240" w:lineRule="auto"/>
              <w:jc w:val="both"/>
              <w:rPr>
                <w:rFonts w:ascii="Arial" w:eastAsia="Times New Roman" w:hAnsi="Arial" w:cs="Arial"/>
                <w:sz w:val="20"/>
                <w:szCs w:val="20"/>
                <w:lang w:eastAsia="ru-RU"/>
              </w:rPr>
            </w:pPr>
            <w:r w:rsidRPr="00F0572C">
              <w:rPr>
                <w:rFonts w:ascii="Arial" w:eastAsia="Times New Roman" w:hAnsi="Arial" w:cs="Arial"/>
                <w:sz w:val="20"/>
                <w:szCs w:val="20"/>
                <w:lang w:eastAsia="ru-RU"/>
              </w:rPr>
              <w:t>5. Доходы от реализации: недвижимого имущества, акций или иных ценных бумаг, а также долей участия в уставном капитале организаций; прав требования к российской или иностранной организации в связи с деятельностью ее постоянного представительства на территории России; иного имущества, находящегося в РФ и принадлежащего физическому лицу</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F0572C" w:rsidRPr="00F0572C" w:rsidRDefault="00F0572C" w:rsidP="00F576F7">
            <w:pPr>
              <w:spacing w:after="0" w:line="240" w:lineRule="auto"/>
              <w:jc w:val="both"/>
              <w:rPr>
                <w:rFonts w:ascii="Arial" w:eastAsia="Times New Roman" w:hAnsi="Arial" w:cs="Arial"/>
                <w:sz w:val="20"/>
                <w:szCs w:val="20"/>
                <w:lang w:eastAsia="ru-RU"/>
              </w:rPr>
            </w:pPr>
            <w:r w:rsidRPr="00F0572C">
              <w:rPr>
                <w:rFonts w:ascii="Arial" w:eastAsia="Times New Roman" w:hAnsi="Arial" w:cs="Arial"/>
                <w:sz w:val="20"/>
                <w:szCs w:val="20"/>
                <w:lang w:eastAsia="ru-RU"/>
              </w:rPr>
              <w:t>5. Доходы от реализации: недвижимого имущества, находящегося за пределами РФ; акций ил иных ценных бумаг, а также долей участия в уставных капиталах иностранных организаций; прав требования к иностранной организации, иного имущества, находящегося за пределами РФ</w:t>
            </w:r>
          </w:p>
        </w:tc>
      </w:tr>
      <w:tr w:rsidR="00F0572C" w:rsidRPr="00F0572C" w:rsidTr="00F0572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F0572C" w:rsidRPr="00F0572C" w:rsidRDefault="00F0572C" w:rsidP="00F576F7">
            <w:pPr>
              <w:spacing w:after="0" w:line="240" w:lineRule="auto"/>
              <w:jc w:val="both"/>
              <w:rPr>
                <w:rFonts w:ascii="Arial" w:eastAsia="Times New Roman" w:hAnsi="Arial" w:cs="Arial"/>
                <w:sz w:val="20"/>
                <w:szCs w:val="20"/>
                <w:lang w:eastAsia="ru-RU"/>
              </w:rPr>
            </w:pPr>
            <w:r w:rsidRPr="00F0572C">
              <w:rPr>
                <w:rFonts w:ascii="Arial" w:eastAsia="Times New Roman" w:hAnsi="Arial" w:cs="Arial"/>
                <w:sz w:val="20"/>
                <w:szCs w:val="20"/>
                <w:lang w:eastAsia="ru-RU"/>
              </w:rPr>
              <w:t>6. Вознаграждение за выполнение трудовых и иных обязанностей, выполненную работу, оказанную услугу, совершение действия</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F0572C" w:rsidRPr="00F0572C" w:rsidRDefault="00F0572C" w:rsidP="00F576F7">
            <w:pPr>
              <w:spacing w:after="0" w:line="240" w:lineRule="auto"/>
              <w:jc w:val="both"/>
              <w:rPr>
                <w:rFonts w:ascii="Arial" w:eastAsia="Times New Roman" w:hAnsi="Arial" w:cs="Arial"/>
                <w:sz w:val="20"/>
                <w:szCs w:val="20"/>
                <w:lang w:eastAsia="ru-RU"/>
              </w:rPr>
            </w:pPr>
            <w:r w:rsidRPr="00F0572C">
              <w:rPr>
                <w:rFonts w:ascii="Arial" w:eastAsia="Times New Roman" w:hAnsi="Arial" w:cs="Arial"/>
                <w:sz w:val="20"/>
                <w:szCs w:val="20"/>
                <w:lang w:eastAsia="ru-RU"/>
              </w:rPr>
              <w:t>6. Вознаграждение за выполнение трудовых и иных обязанностей, выполненную работу, оказанную услугу, совершение действия за пределами России</w:t>
            </w:r>
          </w:p>
        </w:tc>
      </w:tr>
      <w:tr w:rsidR="00F0572C" w:rsidRPr="00F0572C" w:rsidTr="00F0572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F0572C" w:rsidRPr="00F0572C" w:rsidRDefault="00F0572C" w:rsidP="00F576F7">
            <w:pPr>
              <w:spacing w:after="0" w:line="240" w:lineRule="auto"/>
              <w:jc w:val="both"/>
              <w:rPr>
                <w:rFonts w:ascii="Arial" w:eastAsia="Times New Roman" w:hAnsi="Arial" w:cs="Arial"/>
                <w:sz w:val="20"/>
                <w:szCs w:val="20"/>
                <w:lang w:eastAsia="ru-RU"/>
              </w:rPr>
            </w:pPr>
            <w:r w:rsidRPr="00F0572C">
              <w:rPr>
                <w:rFonts w:ascii="Arial" w:eastAsia="Times New Roman" w:hAnsi="Arial" w:cs="Arial"/>
                <w:sz w:val="20"/>
                <w:szCs w:val="20"/>
                <w:lang w:eastAsia="ru-RU"/>
              </w:rPr>
              <w:t>7. Пенсии, пособия, стипендии и иные аналогичные выплаты, полученные налогоплательщиком в соответствии с действующим российским законодательством или полученные от иностранной организации в связи с деятельностью ее постоянного представительства в РФ</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F0572C" w:rsidRPr="00F0572C" w:rsidRDefault="00F0572C" w:rsidP="00F576F7">
            <w:pPr>
              <w:spacing w:after="0" w:line="240" w:lineRule="auto"/>
              <w:jc w:val="both"/>
              <w:rPr>
                <w:rFonts w:ascii="Arial" w:eastAsia="Times New Roman" w:hAnsi="Arial" w:cs="Arial"/>
                <w:sz w:val="20"/>
                <w:szCs w:val="20"/>
                <w:lang w:eastAsia="ru-RU"/>
              </w:rPr>
            </w:pPr>
            <w:r w:rsidRPr="00F0572C">
              <w:rPr>
                <w:rFonts w:ascii="Arial" w:eastAsia="Times New Roman" w:hAnsi="Arial" w:cs="Arial"/>
                <w:sz w:val="20"/>
                <w:szCs w:val="20"/>
                <w:lang w:eastAsia="ru-RU"/>
              </w:rPr>
              <w:t>7. Пенсии, пособия, стипендии и иные аналогичные выплаты, полученные налогоплательщиком в соответствии с законодательством иностранных государств</w:t>
            </w:r>
          </w:p>
        </w:tc>
      </w:tr>
      <w:tr w:rsidR="00F0572C" w:rsidRPr="00F0572C" w:rsidTr="00F0572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F0572C" w:rsidRPr="00F0572C" w:rsidRDefault="00F0572C" w:rsidP="00F576F7">
            <w:pPr>
              <w:spacing w:after="0" w:line="240" w:lineRule="auto"/>
              <w:jc w:val="both"/>
              <w:rPr>
                <w:rFonts w:ascii="Arial" w:eastAsia="Times New Roman" w:hAnsi="Arial" w:cs="Arial"/>
                <w:sz w:val="20"/>
                <w:szCs w:val="20"/>
                <w:lang w:eastAsia="ru-RU"/>
              </w:rPr>
            </w:pPr>
            <w:r w:rsidRPr="00F0572C">
              <w:rPr>
                <w:rFonts w:ascii="Arial" w:eastAsia="Times New Roman" w:hAnsi="Arial" w:cs="Arial"/>
                <w:sz w:val="20"/>
                <w:szCs w:val="20"/>
                <w:lang w:eastAsia="ru-RU"/>
              </w:rPr>
              <w:t>8. Доходы, полученные от использования любых транспортных средств, включая морские, речные, воздушные суда и автомобильные транспортные средства, в связи с перевозками в РФ и (или) из РФ или в ее пределах, а также штрафы и иные санкции за простой (задержку) таких транспортных средств в пунктах погрузки (выгрузки) в РФ</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F0572C" w:rsidRPr="00F0572C" w:rsidRDefault="00F0572C" w:rsidP="00F576F7">
            <w:pPr>
              <w:spacing w:after="0" w:line="240" w:lineRule="auto"/>
              <w:jc w:val="both"/>
              <w:rPr>
                <w:rFonts w:ascii="Arial" w:eastAsia="Times New Roman" w:hAnsi="Arial" w:cs="Arial"/>
                <w:sz w:val="20"/>
                <w:szCs w:val="20"/>
                <w:lang w:eastAsia="ru-RU"/>
              </w:rPr>
            </w:pPr>
            <w:r w:rsidRPr="00F0572C">
              <w:rPr>
                <w:rFonts w:ascii="Arial" w:eastAsia="Times New Roman" w:hAnsi="Arial" w:cs="Arial"/>
                <w:sz w:val="20"/>
                <w:szCs w:val="20"/>
                <w:lang w:eastAsia="ru-RU"/>
              </w:rPr>
              <w:t>8. Доходы, полученные от использования любых транспортных средств, включая морские, речные, воздушные суда и автомобильные транспортные средства, а также штрафы и иные санкции за простой (задержку) таких транспортных средств в пунктах погрузки (выгрузки)</w:t>
            </w:r>
          </w:p>
        </w:tc>
      </w:tr>
      <w:tr w:rsidR="00F0572C" w:rsidRPr="00F0572C" w:rsidTr="00F0572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F0572C" w:rsidRPr="00F0572C" w:rsidRDefault="00F0572C" w:rsidP="00F576F7">
            <w:pPr>
              <w:spacing w:after="0" w:line="240" w:lineRule="auto"/>
              <w:jc w:val="both"/>
              <w:rPr>
                <w:rFonts w:ascii="Arial" w:eastAsia="Times New Roman" w:hAnsi="Arial" w:cs="Arial"/>
                <w:sz w:val="20"/>
                <w:szCs w:val="20"/>
                <w:lang w:eastAsia="ru-RU"/>
              </w:rPr>
            </w:pPr>
            <w:r w:rsidRPr="00F0572C">
              <w:rPr>
                <w:rFonts w:ascii="Arial" w:eastAsia="Times New Roman" w:hAnsi="Arial" w:cs="Arial"/>
                <w:sz w:val="20"/>
                <w:szCs w:val="20"/>
                <w:lang w:eastAsia="ru-RU"/>
              </w:rPr>
              <w:t>9. Доходы, полученные от использования трубопроводов, линий электропередачи (ЛЭП), линий оптико-волоконной и (или) беспроводной связи, иных средств связи, включая компьютерные сети</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DD"/>
            <w:hideMark/>
          </w:tcPr>
          <w:p w:rsidR="00F0572C" w:rsidRPr="00F0572C" w:rsidRDefault="00F0572C" w:rsidP="00F576F7">
            <w:pPr>
              <w:spacing w:after="0" w:line="240" w:lineRule="auto"/>
              <w:jc w:val="both"/>
              <w:rPr>
                <w:rFonts w:ascii="Arial" w:eastAsia="Times New Roman" w:hAnsi="Arial" w:cs="Arial"/>
                <w:sz w:val="20"/>
                <w:szCs w:val="20"/>
                <w:lang w:eastAsia="ru-RU"/>
              </w:rPr>
            </w:pPr>
            <w:r w:rsidRPr="00F0572C">
              <w:rPr>
                <w:rFonts w:ascii="Arial" w:eastAsia="Times New Roman" w:hAnsi="Arial" w:cs="Arial"/>
                <w:sz w:val="20"/>
                <w:szCs w:val="20"/>
                <w:lang w:eastAsia="ru-RU"/>
              </w:rPr>
              <w:t>9. Иные доходы, получаемые налогоплательщиком в результате осуществления им деятельности за пределами Российской Федерации</w:t>
            </w:r>
          </w:p>
        </w:tc>
      </w:tr>
      <w:tr w:rsidR="00F0572C" w:rsidRPr="00F0572C" w:rsidTr="00F0572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F0572C" w:rsidRPr="00F0572C" w:rsidRDefault="00F0572C" w:rsidP="00F576F7">
            <w:pPr>
              <w:spacing w:after="0" w:line="240" w:lineRule="auto"/>
              <w:jc w:val="both"/>
              <w:rPr>
                <w:rFonts w:ascii="Arial" w:eastAsia="Times New Roman" w:hAnsi="Arial" w:cs="Arial"/>
                <w:sz w:val="20"/>
                <w:szCs w:val="20"/>
                <w:lang w:eastAsia="ru-RU"/>
              </w:rPr>
            </w:pPr>
            <w:r w:rsidRPr="00F0572C">
              <w:rPr>
                <w:rFonts w:ascii="Arial" w:eastAsia="Times New Roman" w:hAnsi="Arial" w:cs="Arial"/>
                <w:sz w:val="20"/>
                <w:szCs w:val="20"/>
                <w:lang w:eastAsia="ru-RU"/>
              </w:rPr>
              <w:t>10. Выплаты правопреемникам умерших застрахованных лиц в случаях, предусмотренных законодательством РФ об обязательном пенсионном страховании (Федеральный закон от 29.12.2004 № 204-ФЗ)</w:t>
            </w:r>
          </w:p>
        </w:tc>
        <w:tc>
          <w:tcPr>
            <w:tcW w:w="0" w:type="auto"/>
            <w:vMerge/>
            <w:tcBorders>
              <w:top w:val="outset" w:sz="6" w:space="0" w:color="auto"/>
              <w:left w:val="outset" w:sz="6" w:space="0" w:color="auto"/>
              <w:bottom w:val="outset" w:sz="6" w:space="0" w:color="auto"/>
              <w:right w:val="outset" w:sz="6" w:space="0" w:color="auto"/>
            </w:tcBorders>
            <w:shd w:val="clear" w:color="auto" w:fill="FFFFDD"/>
            <w:vAlign w:val="center"/>
            <w:hideMark/>
          </w:tcPr>
          <w:p w:rsidR="00F0572C" w:rsidRPr="00F0572C" w:rsidRDefault="00F0572C" w:rsidP="00F576F7">
            <w:pPr>
              <w:spacing w:after="0" w:line="240" w:lineRule="auto"/>
              <w:rPr>
                <w:rFonts w:ascii="Arial" w:eastAsia="Times New Roman" w:hAnsi="Arial" w:cs="Arial"/>
                <w:sz w:val="20"/>
                <w:szCs w:val="20"/>
                <w:lang w:eastAsia="ru-RU"/>
              </w:rPr>
            </w:pPr>
          </w:p>
        </w:tc>
      </w:tr>
      <w:tr w:rsidR="00F0572C" w:rsidRPr="00F0572C" w:rsidTr="00F0572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F0572C" w:rsidRPr="00F0572C" w:rsidRDefault="00F0572C" w:rsidP="00F576F7">
            <w:pPr>
              <w:spacing w:after="0" w:line="240" w:lineRule="auto"/>
              <w:jc w:val="both"/>
              <w:rPr>
                <w:rFonts w:ascii="Arial" w:eastAsia="Times New Roman" w:hAnsi="Arial" w:cs="Arial"/>
                <w:sz w:val="20"/>
                <w:szCs w:val="20"/>
                <w:lang w:eastAsia="ru-RU"/>
              </w:rPr>
            </w:pPr>
            <w:r w:rsidRPr="00F0572C">
              <w:rPr>
                <w:rFonts w:ascii="Arial" w:eastAsia="Times New Roman" w:hAnsi="Arial" w:cs="Arial"/>
                <w:sz w:val="20"/>
                <w:szCs w:val="20"/>
                <w:lang w:eastAsia="ru-RU"/>
              </w:rPr>
              <w:t>11. Иные доходы, получаемые налогоплательщиком в результате осуществления им деятельности в Российской Федерации</w:t>
            </w:r>
          </w:p>
        </w:tc>
        <w:tc>
          <w:tcPr>
            <w:tcW w:w="0" w:type="auto"/>
            <w:vMerge/>
            <w:tcBorders>
              <w:top w:val="outset" w:sz="6" w:space="0" w:color="auto"/>
              <w:left w:val="outset" w:sz="6" w:space="0" w:color="auto"/>
              <w:bottom w:val="outset" w:sz="6" w:space="0" w:color="auto"/>
              <w:right w:val="outset" w:sz="6" w:space="0" w:color="auto"/>
            </w:tcBorders>
            <w:shd w:val="clear" w:color="auto" w:fill="FFFFDD"/>
            <w:vAlign w:val="center"/>
            <w:hideMark/>
          </w:tcPr>
          <w:p w:rsidR="00F0572C" w:rsidRPr="00F0572C" w:rsidRDefault="00F0572C" w:rsidP="00F576F7">
            <w:pPr>
              <w:spacing w:after="0" w:line="240" w:lineRule="auto"/>
              <w:rPr>
                <w:rFonts w:ascii="Arial" w:eastAsia="Times New Roman" w:hAnsi="Arial" w:cs="Arial"/>
                <w:sz w:val="20"/>
                <w:szCs w:val="20"/>
                <w:lang w:eastAsia="ru-RU"/>
              </w:rPr>
            </w:pPr>
          </w:p>
        </w:tc>
      </w:tr>
    </w:tbl>
    <w:p w:rsidR="00F0572C" w:rsidRPr="00F0572C" w:rsidRDefault="00F0572C" w:rsidP="00F576F7">
      <w:pPr>
        <w:spacing w:after="0" w:line="240" w:lineRule="auto"/>
        <w:ind w:firstLine="300"/>
        <w:jc w:val="center"/>
        <w:rPr>
          <w:rFonts w:ascii="Times New Roman" w:eastAsia="Times New Roman" w:hAnsi="Times New Roman" w:cs="Times New Roman"/>
          <w:color w:val="000000"/>
          <w:sz w:val="20"/>
          <w:szCs w:val="20"/>
          <w:lang w:eastAsia="ru-RU"/>
        </w:rPr>
      </w:pPr>
      <w:r w:rsidRPr="00F0572C">
        <w:rPr>
          <w:rFonts w:ascii="Times New Roman" w:eastAsia="Times New Roman" w:hAnsi="Times New Roman" w:cs="Times New Roman"/>
          <w:color w:val="000000"/>
          <w:sz w:val="20"/>
          <w:szCs w:val="20"/>
          <w:lang w:eastAsia="ru-RU"/>
        </w:rPr>
        <w:t>Таблица 1.</w:t>
      </w:r>
      <w:r w:rsidRPr="00F576F7">
        <w:rPr>
          <w:rFonts w:ascii="Times New Roman" w:eastAsia="Times New Roman" w:hAnsi="Times New Roman" w:cs="Times New Roman"/>
          <w:color w:val="000000"/>
          <w:sz w:val="20"/>
          <w:szCs w:val="20"/>
          <w:lang w:eastAsia="ru-RU"/>
        </w:rPr>
        <w:t>2</w:t>
      </w:r>
      <w:r w:rsidR="00F576F7" w:rsidRPr="00F576F7">
        <w:rPr>
          <w:rFonts w:ascii="Times New Roman" w:eastAsia="Times New Roman" w:hAnsi="Times New Roman" w:cs="Times New Roman"/>
          <w:color w:val="000000"/>
          <w:sz w:val="20"/>
          <w:szCs w:val="20"/>
          <w:lang w:eastAsia="ru-RU"/>
        </w:rPr>
        <w:t xml:space="preserve"> </w:t>
      </w:r>
      <w:r w:rsidRPr="00F0572C">
        <w:rPr>
          <w:rFonts w:ascii="Times New Roman" w:eastAsia="Times New Roman" w:hAnsi="Times New Roman" w:cs="Times New Roman"/>
          <w:color w:val="000000"/>
          <w:sz w:val="20"/>
          <w:szCs w:val="20"/>
          <w:lang w:eastAsia="ru-RU"/>
        </w:rPr>
        <w:t>Доходы от источников в Российской Федерации и доходы от источников за пределами Российской Федерации</w:t>
      </w:r>
    </w:p>
    <w:p w:rsidR="00F0572C" w:rsidRPr="00F0572C" w:rsidRDefault="00F0572C" w:rsidP="00F576F7">
      <w:pPr>
        <w:spacing w:after="0" w:line="240" w:lineRule="auto"/>
        <w:ind w:firstLine="300"/>
        <w:jc w:val="both"/>
        <w:rPr>
          <w:rFonts w:ascii="Arial" w:eastAsia="Times New Roman" w:hAnsi="Arial" w:cs="Arial"/>
          <w:color w:val="000000"/>
          <w:sz w:val="20"/>
          <w:szCs w:val="20"/>
          <w:lang w:eastAsia="ru-RU"/>
        </w:rPr>
      </w:pPr>
    </w:p>
    <w:p w:rsidR="00F0572C" w:rsidRPr="00F0572C" w:rsidRDefault="00F0572C" w:rsidP="00F0572C">
      <w:pPr>
        <w:pStyle w:val="rvps14"/>
        <w:shd w:val="clear" w:color="auto" w:fill="FFFFFF"/>
        <w:spacing w:before="0" w:beforeAutospacing="0" w:after="0" w:afterAutospacing="0" w:line="360" w:lineRule="auto"/>
        <w:ind w:firstLine="680"/>
        <w:jc w:val="both"/>
        <w:rPr>
          <w:color w:val="000000"/>
          <w:sz w:val="28"/>
          <w:szCs w:val="28"/>
        </w:rPr>
      </w:pPr>
    </w:p>
    <w:p w:rsidR="00B74468" w:rsidRPr="00CB61FE" w:rsidRDefault="007365B3" w:rsidP="007365B3">
      <w:pPr>
        <w:spacing w:after="0" w:line="360" w:lineRule="auto"/>
        <w:ind w:firstLine="709"/>
        <w:jc w:val="center"/>
        <w:rPr>
          <w:rFonts w:ascii="Times New Roman" w:hAnsi="Times New Roman" w:cs="Times New Roman"/>
          <w:sz w:val="28"/>
          <w:szCs w:val="28"/>
          <w:shd w:val="clear" w:color="auto" w:fill="FFFFFF"/>
        </w:rPr>
      </w:pPr>
      <w:r>
        <w:rPr>
          <w:rFonts w:ascii="Tahoma" w:hAnsi="Tahoma" w:cs="Tahoma"/>
          <w:color w:val="585858"/>
          <w:sz w:val="17"/>
          <w:szCs w:val="17"/>
          <w:shd w:val="clear" w:color="auto" w:fill="FFFFFF"/>
        </w:rPr>
        <w:t xml:space="preserve"> </w:t>
      </w:r>
      <w:r w:rsidR="00B74468">
        <w:rPr>
          <w:rFonts w:ascii="Tahoma" w:hAnsi="Tahoma" w:cs="Tahoma"/>
          <w:color w:val="585858"/>
          <w:sz w:val="17"/>
          <w:szCs w:val="17"/>
          <w:shd w:val="clear" w:color="auto" w:fill="FFFFFF"/>
        </w:rPr>
        <w:br w:type="page"/>
      </w:r>
    </w:p>
    <w:p w:rsidR="00F576F7" w:rsidRPr="00FF7DDE" w:rsidRDefault="00F576F7" w:rsidP="00F576F7">
      <w:pPr>
        <w:pStyle w:val="a3"/>
        <w:spacing w:before="0" w:beforeAutospacing="0" w:after="0" w:afterAutospacing="0" w:line="360" w:lineRule="auto"/>
        <w:ind w:firstLine="300"/>
        <w:jc w:val="center"/>
        <w:rPr>
          <w:sz w:val="28"/>
          <w:szCs w:val="28"/>
        </w:rPr>
      </w:pPr>
      <w:r w:rsidRPr="00FF7DDE">
        <w:rPr>
          <w:sz w:val="28"/>
          <w:szCs w:val="28"/>
        </w:rPr>
        <w:lastRenderedPageBreak/>
        <w:t>1.3 Налоговая база и налоговая ставка</w:t>
      </w:r>
    </w:p>
    <w:p w:rsidR="00B74468" w:rsidRDefault="00B74468" w:rsidP="001A5C80">
      <w:pPr>
        <w:spacing w:after="0" w:line="360" w:lineRule="auto"/>
        <w:ind w:firstLine="709"/>
        <w:jc w:val="both"/>
        <w:rPr>
          <w:rFonts w:ascii="Tahoma" w:hAnsi="Tahoma" w:cs="Tahoma"/>
          <w:color w:val="585858"/>
          <w:sz w:val="17"/>
          <w:szCs w:val="17"/>
          <w:shd w:val="clear" w:color="auto" w:fill="FFFFFF"/>
        </w:rPr>
      </w:pPr>
    </w:p>
    <w:p w:rsidR="00F576F7" w:rsidRPr="007F4DA0" w:rsidRDefault="00F576F7" w:rsidP="007F4DA0">
      <w:pPr>
        <w:pStyle w:val="rvps36"/>
        <w:spacing w:before="0" w:beforeAutospacing="0" w:after="0" w:afterAutospacing="0" w:line="360" w:lineRule="auto"/>
        <w:ind w:firstLine="709"/>
        <w:jc w:val="both"/>
        <w:rPr>
          <w:color w:val="000000"/>
          <w:sz w:val="28"/>
          <w:szCs w:val="28"/>
        </w:rPr>
      </w:pPr>
      <w:r w:rsidRPr="007F4DA0">
        <w:rPr>
          <w:rStyle w:val="rvts7"/>
          <w:color w:val="000000"/>
          <w:sz w:val="28"/>
          <w:szCs w:val="28"/>
        </w:rPr>
        <w:t>При определении</w:t>
      </w:r>
      <w:r w:rsidRPr="007F4DA0">
        <w:rPr>
          <w:rStyle w:val="apple-converted-space"/>
          <w:color w:val="000000"/>
          <w:sz w:val="28"/>
          <w:szCs w:val="28"/>
        </w:rPr>
        <w:t> </w:t>
      </w:r>
      <w:r w:rsidRPr="007F4DA0">
        <w:rPr>
          <w:rStyle w:val="rvts6"/>
          <w:b/>
          <w:bCs/>
          <w:color w:val="000000"/>
          <w:sz w:val="28"/>
          <w:szCs w:val="28"/>
        </w:rPr>
        <w:t>налоговой базы</w:t>
      </w:r>
      <w:r w:rsidRPr="007F4DA0">
        <w:rPr>
          <w:rStyle w:val="apple-converted-space"/>
          <w:b/>
          <w:bCs/>
          <w:color w:val="000000"/>
          <w:sz w:val="28"/>
          <w:szCs w:val="28"/>
        </w:rPr>
        <w:t> </w:t>
      </w:r>
      <w:r w:rsidRPr="007F4DA0">
        <w:rPr>
          <w:rStyle w:val="rvts7"/>
          <w:color w:val="000000"/>
          <w:sz w:val="28"/>
          <w:szCs w:val="28"/>
        </w:rPr>
        <w:t>учитываются все доходы налого</w:t>
      </w:r>
      <w:r w:rsidRPr="007F4DA0">
        <w:rPr>
          <w:rStyle w:val="rvts8"/>
          <w:color w:val="000000"/>
          <w:sz w:val="28"/>
          <w:szCs w:val="28"/>
        </w:rPr>
        <w:softHyphen/>
      </w:r>
      <w:r w:rsidRPr="007F4DA0">
        <w:rPr>
          <w:rStyle w:val="rvts7"/>
          <w:color w:val="000000"/>
          <w:sz w:val="28"/>
          <w:szCs w:val="28"/>
        </w:rPr>
        <w:t>плательщика, полученные им как в денежной, так и в натуральной формах, или право на распоряжение которых у него возникло, а также доходы в виде материальной выгоды.</w:t>
      </w:r>
    </w:p>
    <w:p w:rsidR="00F576F7" w:rsidRPr="00297029" w:rsidRDefault="00F576F7" w:rsidP="007F4DA0">
      <w:pPr>
        <w:pStyle w:val="rvps37"/>
        <w:spacing w:before="0" w:beforeAutospacing="0" w:after="0" w:afterAutospacing="0" w:line="360" w:lineRule="auto"/>
        <w:ind w:firstLine="709"/>
        <w:jc w:val="both"/>
        <w:rPr>
          <w:color w:val="000000"/>
          <w:sz w:val="28"/>
          <w:szCs w:val="28"/>
        </w:rPr>
      </w:pPr>
      <w:r w:rsidRPr="007F4DA0">
        <w:rPr>
          <w:rStyle w:val="rvts7"/>
          <w:color w:val="000000"/>
          <w:sz w:val="28"/>
          <w:szCs w:val="28"/>
        </w:rPr>
        <w:t>Налоговая база определяется отдельно по каждому виду доходов, в отношении которых установ</w:t>
      </w:r>
      <w:r w:rsidR="00297029">
        <w:rPr>
          <w:rStyle w:val="rvts7"/>
          <w:color w:val="000000"/>
          <w:sz w:val="28"/>
          <w:szCs w:val="28"/>
        </w:rPr>
        <w:t>лены различные налоговые ставки</w:t>
      </w:r>
      <w:r w:rsidR="00297029" w:rsidRPr="00297029">
        <w:rPr>
          <w:rStyle w:val="rvts7"/>
          <w:color w:val="000000"/>
          <w:sz w:val="28"/>
          <w:szCs w:val="28"/>
        </w:rPr>
        <w:t>[5].</w:t>
      </w:r>
    </w:p>
    <w:p w:rsidR="007F4DA0" w:rsidRDefault="007F4DA0" w:rsidP="007F4DA0">
      <w:pPr>
        <w:pStyle w:val="a3"/>
        <w:spacing w:before="0" w:beforeAutospacing="0" w:after="0" w:afterAutospacing="0" w:line="360" w:lineRule="auto"/>
        <w:ind w:firstLine="709"/>
        <w:jc w:val="both"/>
        <w:rPr>
          <w:color w:val="000000"/>
          <w:sz w:val="28"/>
          <w:szCs w:val="28"/>
        </w:rPr>
      </w:pPr>
      <w:r w:rsidRPr="007F4DA0">
        <w:rPr>
          <w:color w:val="000000"/>
          <w:sz w:val="28"/>
          <w:szCs w:val="28"/>
        </w:rPr>
        <w:t>Так, для доходов, облагаемых по ставке 13%, налоговая база определяется как денежное выражение таких доходов, уменьше</w:t>
      </w:r>
      <w:r w:rsidR="00715D60">
        <w:rPr>
          <w:color w:val="000000"/>
          <w:sz w:val="28"/>
          <w:szCs w:val="28"/>
        </w:rPr>
        <w:t>нных на сумму налоговых вычетов (рис. 1.3).</w:t>
      </w:r>
      <w:r w:rsidRPr="007F4DA0">
        <w:rPr>
          <w:color w:val="000000"/>
          <w:sz w:val="28"/>
          <w:szCs w:val="28"/>
        </w:rPr>
        <w:t xml:space="preserve"> При этом если сумма налоговых вычетов в налоговом периоде окажется больше суммы полученных доходов, то налоговая база по НДФЛ принимается равной нулю.</w:t>
      </w:r>
    </w:p>
    <w:p w:rsidR="00715D60" w:rsidRDefault="00715D60" w:rsidP="007F4DA0">
      <w:pPr>
        <w:pStyle w:val="a3"/>
        <w:spacing w:before="0" w:beforeAutospacing="0" w:after="0" w:afterAutospacing="0" w:line="360" w:lineRule="auto"/>
        <w:ind w:firstLine="709"/>
        <w:jc w:val="both"/>
        <w:rPr>
          <w:color w:val="000000"/>
          <w:sz w:val="28"/>
          <w:szCs w:val="28"/>
        </w:rPr>
      </w:pPr>
      <w:r>
        <w:rPr>
          <w:noProof/>
          <w:color w:val="000000"/>
          <w:sz w:val="28"/>
          <w:szCs w:val="28"/>
        </w:rPr>
        <w:drawing>
          <wp:inline distT="0" distB="0" distL="0" distR="0">
            <wp:extent cx="5048250" cy="25431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l="27899" t="26211" r="27686" b="21937"/>
                    <a:stretch>
                      <a:fillRect/>
                    </a:stretch>
                  </pic:blipFill>
                  <pic:spPr bwMode="auto">
                    <a:xfrm>
                      <a:off x="0" y="0"/>
                      <a:ext cx="5048250" cy="2543175"/>
                    </a:xfrm>
                    <a:prstGeom prst="rect">
                      <a:avLst/>
                    </a:prstGeom>
                    <a:noFill/>
                    <a:ln w="9525">
                      <a:noFill/>
                      <a:miter lim="800000"/>
                      <a:headEnd/>
                      <a:tailEnd/>
                    </a:ln>
                  </pic:spPr>
                </pic:pic>
              </a:graphicData>
            </a:graphic>
          </wp:inline>
        </w:drawing>
      </w:r>
    </w:p>
    <w:p w:rsidR="00715D60" w:rsidRDefault="00715D60" w:rsidP="00715D60">
      <w:pPr>
        <w:pStyle w:val="a3"/>
        <w:spacing w:before="0" w:beforeAutospacing="0" w:after="0" w:afterAutospacing="0" w:line="360" w:lineRule="auto"/>
        <w:ind w:firstLine="709"/>
        <w:jc w:val="center"/>
        <w:rPr>
          <w:color w:val="000000"/>
          <w:sz w:val="22"/>
          <w:szCs w:val="22"/>
        </w:rPr>
      </w:pPr>
      <w:r w:rsidRPr="00715D60">
        <w:rPr>
          <w:color w:val="000000"/>
          <w:sz w:val="22"/>
          <w:szCs w:val="22"/>
        </w:rPr>
        <w:t>Рис. 1.3. Вычеты по налогу на доходы физических лиц</w:t>
      </w:r>
    </w:p>
    <w:p w:rsidR="00715D60" w:rsidRPr="00715D60" w:rsidRDefault="00715D60" w:rsidP="00715D60">
      <w:pPr>
        <w:pStyle w:val="rvps41"/>
        <w:shd w:val="clear" w:color="auto" w:fill="FFFFFF"/>
        <w:spacing w:before="0" w:beforeAutospacing="0" w:after="0" w:afterAutospacing="0" w:line="360" w:lineRule="auto"/>
        <w:ind w:firstLine="709"/>
        <w:jc w:val="both"/>
        <w:rPr>
          <w:rFonts w:ascii="Arial" w:hAnsi="Arial" w:cs="Arial"/>
          <w:color w:val="000000"/>
          <w:sz w:val="28"/>
          <w:szCs w:val="28"/>
        </w:rPr>
      </w:pPr>
      <w:r w:rsidRPr="00715D60">
        <w:rPr>
          <w:rStyle w:val="rvts10"/>
          <w:i/>
          <w:iCs/>
          <w:color w:val="000000"/>
          <w:sz w:val="28"/>
          <w:szCs w:val="28"/>
        </w:rPr>
        <w:t>Стандартные налоговые вычеты</w:t>
      </w:r>
      <w:r w:rsidRPr="00715D60">
        <w:rPr>
          <w:rStyle w:val="apple-converted-space"/>
          <w:i/>
          <w:iCs/>
          <w:color w:val="000000"/>
          <w:sz w:val="28"/>
          <w:szCs w:val="28"/>
        </w:rPr>
        <w:t> </w:t>
      </w:r>
      <w:r w:rsidRPr="00715D60">
        <w:rPr>
          <w:rStyle w:val="rvts7"/>
          <w:color w:val="000000"/>
          <w:sz w:val="28"/>
          <w:szCs w:val="28"/>
        </w:rPr>
        <w:t>устанавливаются различным ка</w:t>
      </w:r>
      <w:r w:rsidRPr="00715D60">
        <w:rPr>
          <w:rStyle w:val="rvts8"/>
          <w:color w:val="000000"/>
          <w:sz w:val="28"/>
          <w:szCs w:val="28"/>
        </w:rPr>
        <w:softHyphen/>
      </w:r>
      <w:r w:rsidRPr="00715D60">
        <w:rPr>
          <w:rStyle w:val="rvts7"/>
          <w:color w:val="000000"/>
          <w:sz w:val="28"/>
          <w:szCs w:val="28"/>
        </w:rPr>
        <w:t>тегориям налогоплательщиков</w:t>
      </w:r>
      <w:r w:rsidR="00FA4008">
        <w:rPr>
          <w:rStyle w:val="rvts7"/>
          <w:color w:val="000000"/>
          <w:sz w:val="28"/>
          <w:szCs w:val="28"/>
        </w:rPr>
        <w:t xml:space="preserve"> в размере 3000 руб.,</w:t>
      </w:r>
      <w:r w:rsidRPr="00715D60">
        <w:rPr>
          <w:rStyle w:val="rvts7"/>
          <w:color w:val="000000"/>
          <w:sz w:val="28"/>
          <w:szCs w:val="28"/>
        </w:rPr>
        <w:t xml:space="preserve"> 500 руб.,</w:t>
      </w:r>
      <w:r w:rsidR="00FA4008">
        <w:rPr>
          <w:rStyle w:val="rvts7"/>
          <w:color w:val="000000"/>
          <w:sz w:val="28"/>
          <w:szCs w:val="28"/>
        </w:rPr>
        <w:t>1</w:t>
      </w:r>
      <w:r w:rsidRPr="00715D60">
        <w:rPr>
          <w:rStyle w:val="rvts7"/>
          <w:color w:val="000000"/>
          <w:sz w:val="28"/>
          <w:szCs w:val="28"/>
        </w:rPr>
        <w:t>400 руб. за каждый месяц налогового периода в соответствии со ст. 218 НКРФ.</w:t>
      </w:r>
    </w:p>
    <w:p w:rsidR="00715D60" w:rsidRPr="00715D60" w:rsidRDefault="00715D60" w:rsidP="00715D60">
      <w:pPr>
        <w:pStyle w:val="rvps42"/>
        <w:shd w:val="clear" w:color="auto" w:fill="FFFFFF"/>
        <w:spacing w:before="0" w:beforeAutospacing="0" w:after="0" w:afterAutospacing="0" w:line="360" w:lineRule="auto"/>
        <w:ind w:firstLine="709"/>
        <w:jc w:val="both"/>
        <w:rPr>
          <w:rFonts w:ascii="Arial" w:hAnsi="Arial" w:cs="Arial"/>
          <w:color w:val="000000"/>
          <w:sz w:val="28"/>
          <w:szCs w:val="28"/>
        </w:rPr>
      </w:pPr>
      <w:r w:rsidRPr="00715D60">
        <w:rPr>
          <w:rStyle w:val="rvts7"/>
          <w:color w:val="000000"/>
          <w:sz w:val="28"/>
          <w:szCs w:val="28"/>
        </w:rPr>
        <w:t>Стандартные налоговые вычеты предоставляются налогоплатель</w:t>
      </w:r>
      <w:r w:rsidRPr="00715D60">
        <w:rPr>
          <w:rStyle w:val="rvts8"/>
          <w:color w:val="000000"/>
          <w:sz w:val="28"/>
          <w:szCs w:val="28"/>
        </w:rPr>
        <w:softHyphen/>
      </w:r>
      <w:r w:rsidRPr="00715D60">
        <w:rPr>
          <w:rStyle w:val="rvts7"/>
          <w:color w:val="000000"/>
          <w:sz w:val="28"/>
          <w:szCs w:val="28"/>
        </w:rPr>
        <w:t>щику одним из налоговых агентов, являющихся источником выплаты дохода, по выбору налогоплательщика на основании его письменного заявления и документов, подтверждающих право на такие налоговые вычеты.</w:t>
      </w:r>
    </w:p>
    <w:p w:rsidR="00715D60" w:rsidRPr="00715D60" w:rsidRDefault="00715D60" w:rsidP="00715D60">
      <w:pPr>
        <w:pStyle w:val="rvps43"/>
        <w:shd w:val="clear" w:color="auto" w:fill="FFFFFF"/>
        <w:spacing w:before="0" w:beforeAutospacing="0" w:after="0" w:afterAutospacing="0" w:line="360" w:lineRule="auto"/>
        <w:ind w:firstLine="709"/>
        <w:jc w:val="both"/>
        <w:rPr>
          <w:rFonts w:ascii="Arial" w:hAnsi="Arial" w:cs="Arial"/>
          <w:color w:val="000000"/>
          <w:sz w:val="28"/>
          <w:szCs w:val="28"/>
        </w:rPr>
      </w:pPr>
      <w:r w:rsidRPr="00715D60">
        <w:rPr>
          <w:rStyle w:val="rvts10"/>
          <w:i/>
          <w:iCs/>
          <w:color w:val="000000"/>
          <w:sz w:val="28"/>
          <w:szCs w:val="28"/>
        </w:rPr>
        <w:lastRenderedPageBreak/>
        <w:t>Социальные налоговые вычеты</w:t>
      </w:r>
      <w:r w:rsidRPr="00715D60">
        <w:rPr>
          <w:rStyle w:val="apple-converted-space"/>
          <w:i/>
          <w:iCs/>
          <w:color w:val="000000"/>
          <w:sz w:val="28"/>
          <w:szCs w:val="28"/>
        </w:rPr>
        <w:t> </w:t>
      </w:r>
      <w:r w:rsidRPr="00715D60">
        <w:rPr>
          <w:rStyle w:val="rvts7"/>
          <w:color w:val="000000"/>
          <w:sz w:val="28"/>
          <w:szCs w:val="28"/>
        </w:rPr>
        <w:t>установлены ст. 219 НК РФ. Предо</w:t>
      </w:r>
      <w:r w:rsidRPr="00715D60">
        <w:rPr>
          <w:rStyle w:val="rvts8"/>
          <w:color w:val="000000"/>
          <w:sz w:val="28"/>
          <w:szCs w:val="28"/>
        </w:rPr>
        <w:softHyphen/>
      </w:r>
      <w:r w:rsidRPr="00715D60">
        <w:rPr>
          <w:rStyle w:val="rvts7"/>
          <w:color w:val="000000"/>
          <w:sz w:val="28"/>
          <w:szCs w:val="28"/>
        </w:rPr>
        <w:t>ставляются они на основании письменного заявления, копий докумен</w:t>
      </w:r>
      <w:r w:rsidRPr="00715D60">
        <w:rPr>
          <w:rStyle w:val="rvts8"/>
          <w:color w:val="000000"/>
          <w:sz w:val="28"/>
          <w:szCs w:val="28"/>
        </w:rPr>
        <w:softHyphen/>
      </w:r>
      <w:r w:rsidRPr="00715D60">
        <w:rPr>
          <w:rStyle w:val="rvts7"/>
          <w:color w:val="000000"/>
          <w:sz w:val="28"/>
          <w:szCs w:val="28"/>
        </w:rPr>
        <w:t>тов, подтверждающих право на социальный налоговый вычет при по</w:t>
      </w:r>
      <w:r w:rsidRPr="00715D60">
        <w:rPr>
          <w:rStyle w:val="rvts8"/>
          <w:color w:val="000000"/>
          <w:sz w:val="28"/>
          <w:szCs w:val="28"/>
        </w:rPr>
        <w:softHyphen/>
      </w:r>
      <w:r w:rsidRPr="00715D60">
        <w:rPr>
          <w:rStyle w:val="rvts7"/>
          <w:color w:val="000000"/>
          <w:sz w:val="28"/>
          <w:szCs w:val="28"/>
        </w:rPr>
        <w:t>даче налогоплательщиком налоговой декларации в налоговый орган по окончании налогового периода.</w:t>
      </w:r>
    </w:p>
    <w:p w:rsidR="00715D60" w:rsidRPr="00715D60" w:rsidRDefault="00715D60" w:rsidP="00715D60">
      <w:pPr>
        <w:pStyle w:val="rvps44"/>
        <w:shd w:val="clear" w:color="auto" w:fill="FFFFFF"/>
        <w:spacing w:before="0" w:beforeAutospacing="0" w:after="0" w:afterAutospacing="0" w:line="360" w:lineRule="auto"/>
        <w:ind w:firstLine="709"/>
        <w:jc w:val="both"/>
        <w:rPr>
          <w:rFonts w:ascii="Arial" w:hAnsi="Arial" w:cs="Arial"/>
          <w:color w:val="000000"/>
          <w:sz w:val="28"/>
          <w:szCs w:val="28"/>
        </w:rPr>
      </w:pPr>
      <w:r w:rsidRPr="00715D60">
        <w:rPr>
          <w:rStyle w:val="rvts10"/>
          <w:i/>
          <w:iCs/>
          <w:color w:val="000000"/>
          <w:sz w:val="28"/>
          <w:szCs w:val="28"/>
        </w:rPr>
        <w:t>Имущественные налоговые вычеты</w:t>
      </w:r>
      <w:r w:rsidRPr="00715D60">
        <w:rPr>
          <w:rStyle w:val="apple-converted-space"/>
          <w:i/>
          <w:iCs/>
          <w:color w:val="000000"/>
          <w:sz w:val="28"/>
          <w:szCs w:val="28"/>
        </w:rPr>
        <w:t> </w:t>
      </w:r>
      <w:r w:rsidRPr="00715D60">
        <w:rPr>
          <w:rStyle w:val="rvts7"/>
          <w:color w:val="000000"/>
          <w:sz w:val="28"/>
          <w:szCs w:val="28"/>
        </w:rPr>
        <w:t>установлены ст. 220 НК РФ. Предоставляются они на основании письменного заявления налого</w:t>
      </w:r>
      <w:r w:rsidRPr="00715D60">
        <w:rPr>
          <w:rStyle w:val="rvts8"/>
          <w:color w:val="000000"/>
          <w:sz w:val="28"/>
          <w:szCs w:val="28"/>
        </w:rPr>
        <w:softHyphen/>
      </w:r>
      <w:r w:rsidRPr="00715D60">
        <w:rPr>
          <w:rStyle w:val="rvts7"/>
          <w:color w:val="000000"/>
          <w:sz w:val="28"/>
          <w:szCs w:val="28"/>
        </w:rPr>
        <w:t>плательщика, подтверждающих документов при подаче им налоговой декларации в налоговые органы по окончании налогового периода.</w:t>
      </w:r>
    </w:p>
    <w:p w:rsidR="00715D60" w:rsidRPr="00715D60" w:rsidRDefault="00715D60" w:rsidP="00715D60">
      <w:pPr>
        <w:pStyle w:val="rvps45"/>
        <w:shd w:val="clear" w:color="auto" w:fill="FFFFFF"/>
        <w:spacing w:before="0" w:beforeAutospacing="0" w:after="0" w:afterAutospacing="0" w:line="360" w:lineRule="auto"/>
        <w:ind w:firstLine="709"/>
        <w:jc w:val="both"/>
        <w:rPr>
          <w:rFonts w:ascii="Arial" w:hAnsi="Arial" w:cs="Arial"/>
          <w:color w:val="000000"/>
          <w:sz w:val="28"/>
          <w:szCs w:val="28"/>
        </w:rPr>
      </w:pPr>
      <w:r w:rsidRPr="00715D60">
        <w:rPr>
          <w:rStyle w:val="rvts7"/>
          <w:color w:val="000000"/>
          <w:sz w:val="28"/>
          <w:szCs w:val="28"/>
        </w:rPr>
        <w:t>Имущественный налоговый вычет в сумме, израсходованной нало</w:t>
      </w:r>
      <w:r w:rsidRPr="00715D60">
        <w:rPr>
          <w:rStyle w:val="rvts8"/>
          <w:color w:val="000000"/>
          <w:sz w:val="28"/>
          <w:szCs w:val="28"/>
        </w:rPr>
        <w:softHyphen/>
      </w:r>
      <w:r w:rsidRPr="00715D60">
        <w:rPr>
          <w:rStyle w:val="rvts7"/>
          <w:color w:val="000000"/>
          <w:sz w:val="28"/>
          <w:szCs w:val="28"/>
        </w:rPr>
        <w:t>гоплательщиком на новое строительство либо приобретение на террито</w:t>
      </w:r>
      <w:r w:rsidRPr="00715D60">
        <w:rPr>
          <w:rStyle w:val="rvts8"/>
          <w:color w:val="000000"/>
          <w:sz w:val="28"/>
          <w:szCs w:val="28"/>
        </w:rPr>
        <w:softHyphen/>
      </w:r>
      <w:r w:rsidRPr="00715D60">
        <w:rPr>
          <w:rStyle w:val="rvts7"/>
          <w:color w:val="000000"/>
          <w:sz w:val="28"/>
          <w:szCs w:val="28"/>
        </w:rPr>
        <w:t>рии Российской Федерации жилого дома, квартиры или доли (долей) в них, может быть предоставлен до окончания налогового периода при его обращении к работодателю при условии подтверждения права на имущественный налоговый вычет налоговым органом.</w:t>
      </w:r>
    </w:p>
    <w:p w:rsidR="00715D60" w:rsidRPr="000613BA" w:rsidRDefault="00715D60" w:rsidP="00715D60">
      <w:pPr>
        <w:pStyle w:val="rvps46"/>
        <w:shd w:val="clear" w:color="auto" w:fill="FFFFFF"/>
        <w:spacing w:before="0" w:beforeAutospacing="0" w:after="0" w:afterAutospacing="0" w:line="360" w:lineRule="auto"/>
        <w:ind w:firstLine="709"/>
        <w:jc w:val="both"/>
        <w:rPr>
          <w:rFonts w:ascii="Arial" w:hAnsi="Arial" w:cs="Arial"/>
          <w:color w:val="000000"/>
          <w:sz w:val="28"/>
          <w:szCs w:val="28"/>
        </w:rPr>
      </w:pPr>
      <w:r w:rsidRPr="00715D60">
        <w:rPr>
          <w:rStyle w:val="rvts10"/>
          <w:i/>
          <w:iCs/>
          <w:color w:val="000000"/>
          <w:sz w:val="28"/>
          <w:szCs w:val="28"/>
        </w:rPr>
        <w:t>Профессиональные налоговые вычеты</w:t>
      </w:r>
      <w:r w:rsidRPr="00715D60">
        <w:rPr>
          <w:rStyle w:val="apple-converted-space"/>
          <w:i/>
          <w:iCs/>
          <w:color w:val="000000"/>
          <w:sz w:val="28"/>
          <w:szCs w:val="28"/>
        </w:rPr>
        <w:t> </w:t>
      </w:r>
      <w:r w:rsidRPr="00715D60">
        <w:rPr>
          <w:rStyle w:val="rvts7"/>
          <w:color w:val="000000"/>
          <w:sz w:val="28"/>
          <w:szCs w:val="28"/>
        </w:rPr>
        <w:t>предоставляются налогопла</w:t>
      </w:r>
      <w:r w:rsidRPr="00715D60">
        <w:rPr>
          <w:rStyle w:val="rvts8"/>
          <w:color w:val="000000"/>
          <w:sz w:val="28"/>
          <w:szCs w:val="28"/>
        </w:rPr>
        <w:softHyphen/>
      </w:r>
      <w:r w:rsidRPr="00715D60">
        <w:rPr>
          <w:rStyle w:val="rvts7"/>
          <w:color w:val="000000"/>
          <w:sz w:val="28"/>
          <w:szCs w:val="28"/>
        </w:rPr>
        <w:t>тельщикам в сумме фактически произведенных ими и документально подтвержденных расходов, непосредственно связанных с извлечени</w:t>
      </w:r>
      <w:r w:rsidRPr="00715D60">
        <w:rPr>
          <w:rStyle w:val="rvts8"/>
          <w:color w:val="000000"/>
          <w:sz w:val="28"/>
          <w:szCs w:val="28"/>
        </w:rPr>
        <w:softHyphen/>
      </w:r>
      <w:r w:rsidRPr="00715D60">
        <w:rPr>
          <w:rStyle w:val="rvts7"/>
          <w:color w:val="000000"/>
          <w:sz w:val="28"/>
          <w:szCs w:val="28"/>
        </w:rPr>
        <w:t>ем доходов, выполнением работ, оказанием услуг</w:t>
      </w:r>
      <w:r w:rsidR="000613BA">
        <w:rPr>
          <w:rStyle w:val="rvts7"/>
          <w:color w:val="000000"/>
          <w:sz w:val="28"/>
          <w:szCs w:val="28"/>
        </w:rPr>
        <w:t xml:space="preserve"> в соответствии со ст. 221 НКРФ</w:t>
      </w:r>
      <w:r w:rsidR="000613BA" w:rsidRPr="000613BA">
        <w:rPr>
          <w:rStyle w:val="rvts7"/>
          <w:color w:val="000000"/>
          <w:sz w:val="28"/>
          <w:szCs w:val="28"/>
        </w:rPr>
        <w:t>[1.</w:t>
      </w:r>
      <w:r w:rsidR="000613BA">
        <w:rPr>
          <w:rStyle w:val="rvts7"/>
          <w:color w:val="000000"/>
          <w:sz w:val="28"/>
          <w:szCs w:val="28"/>
          <w:lang w:val="en-US"/>
        </w:rPr>
        <w:t>c</w:t>
      </w:r>
      <w:r w:rsidR="000613BA" w:rsidRPr="000613BA">
        <w:rPr>
          <w:rStyle w:val="rvts7"/>
          <w:color w:val="000000"/>
          <w:sz w:val="28"/>
          <w:szCs w:val="28"/>
        </w:rPr>
        <w:t>. 344-365].</w:t>
      </w:r>
    </w:p>
    <w:p w:rsidR="007F4DA0" w:rsidRPr="007F4DA0" w:rsidRDefault="007F4DA0" w:rsidP="007F4DA0">
      <w:pPr>
        <w:pStyle w:val="a3"/>
        <w:spacing w:before="0" w:beforeAutospacing="0" w:after="0" w:afterAutospacing="0" w:line="360" w:lineRule="auto"/>
        <w:ind w:firstLine="709"/>
        <w:jc w:val="both"/>
        <w:rPr>
          <w:color w:val="000000"/>
          <w:sz w:val="28"/>
          <w:szCs w:val="28"/>
        </w:rPr>
      </w:pPr>
      <w:r w:rsidRPr="007F4DA0">
        <w:rPr>
          <w:color w:val="000000"/>
          <w:sz w:val="28"/>
          <w:szCs w:val="28"/>
        </w:rPr>
        <w:t>Для доходов, в отношении которых предусмотрены иные налоговые ставки (например 9, 30, 35%), налоговая база определяется как денежное выражение данных доходов, подлежащих налогообложению. Причем налоговые вычеты не применяются.</w:t>
      </w:r>
    </w:p>
    <w:p w:rsidR="007F4DA0" w:rsidRPr="007F4DA0" w:rsidRDefault="007F4DA0" w:rsidP="007F4DA0">
      <w:pPr>
        <w:pStyle w:val="a3"/>
        <w:spacing w:before="0" w:beforeAutospacing="0" w:after="0" w:afterAutospacing="0" w:line="360" w:lineRule="auto"/>
        <w:ind w:firstLine="709"/>
        <w:jc w:val="both"/>
        <w:rPr>
          <w:color w:val="000000"/>
          <w:sz w:val="28"/>
          <w:szCs w:val="28"/>
        </w:rPr>
      </w:pPr>
      <w:r w:rsidRPr="007F4DA0">
        <w:rPr>
          <w:color w:val="000000"/>
          <w:sz w:val="28"/>
          <w:szCs w:val="28"/>
        </w:rPr>
        <w:t>Налогоплательщик может получить доходы от организаций и индивидуальных предпринимателей в натуральной форме в виде товаров (работ, услуг) или иного имущества. К таким доходам, в частности, относятся:</w:t>
      </w:r>
    </w:p>
    <w:p w:rsidR="007F4DA0" w:rsidRPr="007F4DA0" w:rsidRDefault="007F4DA0" w:rsidP="007F4DA0">
      <w:pPr>
        <w:pStyle w:val="a3"/>
        <w:spacing w:before="0" w:beforeAutospacing="0" w:after="0" w:afterAutospacing="0" w:line="360" w:lineRule="auto"/>
        <w:ind w:firstLine="709"/>
        <w:jc w:val="both"/>
        <w:rPr>
          <w:color w:val="000000"/>
          <w:sz w:val="28"/>
          <w:szCs w:val="28"/>
        </w:rPr>
      </w:pPr>
      <w:r w:rsidRPr="007F4DA0">
        <w:rPr>
          <w:color w:val="000000"/>
          <w:sz w:val="28"/>
          <w:szCs w:val="28"/>
        </w:rPr>
        <w:t xml:space="preserve">- оплата (полностью или частично) за налогоплательщика организациями или предпринимателями товаров (работ, услуг) или </w:t>
      </w:r>
      <w:r w:rsidRPr="007F4DA0">
        <w:rPr>
          <w:color w:val="000000"/>
          <w:sz w:val="28"/>
          <w:szCs w:val="28"/>
        </w:rPr>
        <w:lastRenderedPageBreak/>
        <w:t>имущественных прав, в том числе коммунальных услуг, питания, отдыха, обучения;</w:t>
      </w:r>
    </w:p>
    <w:p w:rsidR="007F4DA0" w:rsidRPr="007F4DA0" w:rsidRDefault="007F4DA0" w:rsidP="007F4DA0">
      <w:pPr>
        <w:pStyle w:val="a3"/>
        <w:spacing w:before="0" w:beforeAutospacing="0" w:after="0" w:afterAutospacing="0" w:line="360" w:lineRule="auto"/>
        <w:ind w:firstLine="709"/>
        <w:jc w:val="both"/>
        <w:rPr>
          <w:color w:val="000000"/>
          <w:sz w:val="28"/>
          <w:szCs w:val="28"/>
        </w:rPr>
      </w:pPr>
      <w:r w:rsidRPr="007F4DA0">
        <w:rPr>
          <w:color w:val="000000"/>
          <w:sz w:val="28"/>
          <w:szCs w:val="28"/>
        </w:rPr>
        <w:t>- получение налогоплательщиком товаров, выполнение в его интересах работ, оказание ему услуг на безвозмездной основе;</w:t>
      </w:r>
    </w:p>
    <w:p w:rsidR="007F4DA0" w:rsidRPr="007F4DA0" w:rsidRDefault="007F4DA0" w:rsidP="007F4DA0">
      <w:pPr>
        <w:pStyle w:val="a3"/>
        <w:spacing w:before="0" w:beforeAutospacing="0" w:after="0" w:afterAutospacing="0" w:line="360" w:lineRule="auto"/>
        <w:ind w:firstLine="709"/>
        <w:jc w:val="both"/>
        <w:rPr>
          <w:color w:val="000000"/>
          <w:sz w:val="28"/>
          <w:szCs w:val="28"/>
        </w:rPr>
      </w:pPr>
      <w:r w:rsidRPr="007F4DA0">
        <w:rPr>
          <w:color w:val="000000"/>
          <w:sz w:val="28"/>
          <w:szCs w:val="28"/>
        </w:rPr>
        <w:t>- оплата труда в натуральной форме.</w:t>
      </w:r>
    </w:p>
    <w:p w:rsidR="007F4DA0" w:rsidRPr="007F4DA0" w:rsidRDefault="007F4DA0" w:rsidP="007F4DA0">
      <w:pPr>
        <w:pStyle w:val="a3"/>
        <w:spacing w:before="0" w:beforeAutospacing="0" w:after="0" w:afterAutospacing="0" w:line="360" w:lineRule="auto"/>
        <w:ind w:firstLine="709"/>
        <w:jc w:val="both"/>
        <w:rPr>
          <w:color w:val="000000"/>
          <w:sz w:val="28"/>
          <w:szCs w:val="28"/>
        </w:rPr>
      </w:pPr>
      <w:r w:rsidRPr="007F4DA0">
        <w:rPr>
          <w:color w:val="000000"/>
          <w:sz w:val="28"/>
          <w:szCs w:val="28"/>
        </w:rPr>
        <w:t>Во всех случаях получения дохода в натуральной форме налоговая база по НДФЛ определяется как стоимость этих товаров (работ, услуг или иного имущества), исчисленная исходя из рыночных цен. Причем в стоимость должна быть включена сумма налога на добавле</w:t>
      </w:r>
      <w:r w:rsidR="00297029">
        <w:rPr>
          <w:color w:val="000000"/>
          <w:sz w:val="28"/>
          <w:szCs w:val="28"/>
        </w:rPr>
        <w:t xml:space="preserve">нную стоимость (НДС) и акцизов </w:t>
      </w:r>
      <w:r w:rsidR="00297029" w:rsidRPr="00297029">
        <w:rPr>
          <w:color w:val="000000"/>
          <w:sz w:val="28"/>
          <w:szCs w:val="28"/>
        </w:rPr>
        <w:t>[1</w:t>
      </w:r>
      <w:r w:rsidR="00297029">
        <w:rPr>
          <w:color w:val="000000"/>
          <w:sz w:val="28"/>
          <w:szCs w:val="28"/>
        </w:rPr>
        <w:t>ст. 211</w:t>
      </w:r>
      <w:r w:rsidR="00297029" w:rsidRPr="007E0659">
        <w:rPr>
          <w:color w:val="000000"/>
          <w:sz w:val="28"/>
          <w:szCs w:val="28"/>
        </w:rPr>
        <w:t>]</w:t>
      </w:r>
      <w:r w:rsidRPr="007F4DA0">
        <w:rPr>
          <w:color w:val="000000"/>
          <w:sz w:val="28"/>
          <w:szCs w:val="28"/>
        </w:rPr>
        <w:t>.</w:t>
      </w:r>
    </w:p>
    <w:p w:rsidR="007F4DA0" w:rsidRPr="007F4DA0" w:rsidRDefault="007F4DA0" w:rsidP="007F4DA0">
      <w:pPr>
        <w:pStyle w:val="a3"/>
        <w:spacing w:before="0" w:beforeAutospacing="0" w:after="0" w:afterAutospacing="0" w:line="360" w:lineRule="auto"/>
        <w:ind w:firstLine="709"/>
        <w:jc w:val="both"/>
        <w:rPr>
          <w:color w:val="000000"/>
          <w:sz w:val="28"/>
          <w:szCs w:val="28"/>
        </w:rPr>
      </w:pPr>
      <w:r w:rsidRPr="007F4DA0">
        <w:rPr>
          <w:color w:val="000000"/>
          <w:sz w:val="28"/>
          <w:szCs w:val="28"/>
        </w:rPr>
        <w:t>Статьей 212 НК РФ установлено, что к доходам налогоплательщика, полученным в виде материальной выгоды, относится выгода, полученная:</w:t>
      </w:r>
    </w:p>
    <w:p w:rsidR="007F4DA0" w:rsidRPr="007F4DA0" w:rsidRDefault="007F4DA0" w:rsidP="007F4DA0">
      <w:pPr>
        <w:pStyle w:val="a3"/>
        <w:spacing w:before="0" w:beforeAutospacing="0" w:after="0" w:afterAutospacing="0" w:line="360" w:lineRule="auto"/>
        <w:ind w:firstLine="709"/>
        <w:jc w:val="both"/>
        <w:rPr>
          <w:color w:val="000000"/>
          <w:sz w:val="28"/>
          <w:szCs w:val="28"/>
        </w:rPr>
      </w:pPr>
      <w:r w:rsidRPr="007F4DA0">
        <w:rPr>
          <w:color w:val="000000"/>
          <w:sz w:val="28"/>
          <w:szCs w:val="28"/>
        </w:rPr>
        <w:t>- от экономии на процентах за пользование налогоплательщиком заемными средствами, полученными от организаций или индивидуальных предпринимателей;</w:t>
      </w:r>
    </w:p>
    <w:p w:rsidR="007F4DA0" w:rsidRPr="007F4DA0" w:rsidRDefault="007F4DA0" w:rsidP="007F4DA0">
      <w:pPr>
        <w:pStyle w:val="a3"/>
        <w:spacing w:before="0" w:beforeAutospacing="0" w:after="0" w:afterAutospacing="0" w:line="360" w:lineRule="auto"/>
        <w:ind w:firstLine="709"/>
        <w:jc w:val="both"/>
        <w:rPr>
          <w:color w:val="000000"/>
          <w:sz w:val="28"/>
          <w:szCs w:val="28"/>
        </w:rPr>
      </w:pPr>
      <w:r w:rsidRPr="007F4DA0">
        <w:rPr>
          <w:color w:val="000000"/>
          <w:sz w:val="28"/>
          <w:szCs w:val="28"/>
        </w:rPr>
        <w:t>- от приобретения товаров (работ, услуг) у физических лиц в соответствии с гражданско-правовым договором, а также у организаций и индивидуальных предпринимателей, являющихся взаимозависимыми по отношению к налогоплательщику;</w:t>
      </w:r>
    </w:p>
    <w:p w:rsidR="007F4DA0" w:rsidRPr="007F4DA0" w:rsidRDefault="007F4DA0" w:rsidP="007F4DA0">
      <w:pPr>
        <w:pStyle w:val="a3"/>
        <w:spacing w:before="0" w:beforeAutospacing="0" w:after="0" w:afterAutospacing="0" w:line="360" w:lineRule="auto"/>
        <w:ind w:firstLine="709"/>
        <w:jc w:val="both"/>
        <w:rPr>
          <w:color w:val="000000"/>
          <w:sz w:val="28"/>
          <w:szCs w:val="28"/>
        </w:rPr>
      </w:pPr>
      <w:r w:rsidRPr="007F4DA0">
        <w:rPr>
          <w:color w:val="000000"/>
          <w:sz w:val="28"/>
          <w:szCs w:val="28"/>
        </w:rPr>
        <w:t>- от приобретения ценных бумаг.</w:t>
      </w:r>
    </w:p>
    <w:p w:rsidR="007F4DA0" w:rsidRPr="007F4DA0" w:rsidRDefault="007F4DA0" w:rsidP="007F4DA0">
      <w:pPr>
        <w:pStyle w:val="a3"/>
        <w:spacing w:before="0" w:beforeAutospacing="0" w:after="0" w:afterAutospacing="0" w:line="360" w:lineRule="auto"/>
        <w:ind w:firstLine="709"/>
        <w:jc w:val="both"/>
        <w:rPr>
          <w:color w:val="000000"/>
          <w:sz w:val="28"/>
          <w:szCs w:val="28"/>
        </w:rPr>
      </w:pPr>
      <w:r w:rsidRPr="007F4DA0">
        <w:rPr>
          <w:color w:val="000000"/>
          <w:sz w:val="28"/>
          <w:szCs w:val="28"/>
        </w:rPr>
        <w:t>Материальная выгода, полученная от экономии на процентах, возникает только в случае, когда налогоплательщик получает заемные средства по договору займа, кредитному договору, договору товарного кредита и при этом уплачивает проценты в меньшем размере, чем это предусмотрено Налоговым кодексом РФ, исходя из действующей ставки рефинансирования, установленной Центральным банком РФ, либо вообще не уплачивает никаких процентов. Например, не облагается НДФЛ материальная выгода, полученная от экономии на процентах по операциям с кредитными картами в течение беспроцентного периода, установленного в договоре о предоставлении кредитной карты.</w:t>
      </w:r>
    </w:p>
    <w:p w:rsidR="007F4DA0" w:rsidRPr="007F4DA0" w:rsidRDefault="007F4DA0" w:rsidP="007F4DA0">
      <w:pPr>
        <w:pStyle w:val="a3"/>
        <w:spacing w:before="0" w:beforeAutospacing="0" w:after="0" w:afterAutospacing="0" w:line="360" w:lineRule="auto"/>
        <w:ind w:firstLine="709"/>
        <w:jc w:val="both"/>
        <w:rPr>
          <w:color w:val="000000"/>
          <w:sz w:val="28"/>
          <w:szCs w:val="28"/>
        </w:rPr>
      </w:pPr>
      <w:r w:rsidRPr="007F4DA0">
        <w:rPr>
          <w:color w:val="000000"/>
          <w:sz w:val="28"/>
          <w:szCs w:val="28"/>
        </w:rPr>
        <w:lastRenderedPageBreak/>
        <w:t>По заемным средствам, выраженным в иностранной валюте, процентная ставка по договору займа не должна быть меньше 9% годовых. В случае если процентная ставка по договору займа не установлена либо ее размер меньше, чем указанные пределы, то на сумму разницы возникает материальная выгода.</w:t>
      </w:r>
    </w:p>
    <w:p w:rsidR="007F4DA0" w:rsidRPr="007F4DA0" w:rsidRDefault="007F4DA0" w:rsidP="007F4DA0">
      <w:pPr>
        <w:pStyle w:val="a3"/>
        <w:spacing w:before="0" w:beforeAutospacing="0" w:after="0" w:afterAutospacing="0" w:line="360" w:lineRule="auto"/>
        <w:ind w:firstLine="709"/>
        <w:jc w:val="both"/>
        <w:rPr>
          <w:color w:val="000000"/>
          <w:sz w:val="28"/>
          <w:szCs w:val="28"/>
        </w:rPr>
      </w:pPr>
      <w:r w:rsidRPr="007F4DA0">
        <w:rPr>
          <w:color w:val="000000"/>
          <w:sz w:val="28"/>
          <w:szCs w:val="28"/>
        </w:rPr>
        <w:t>Налоговая база по НДФЛ при получении дохода в виде материальной выгоды, выраженной как экономия на процентах, определяется при уплате налогоплательщиком процентов (на дату, установленную в договоре), но не реже чем один раз в налоговый период.</w:t>
      </w:r>
    </w:p>
    <w:p w:rsidR="007F4DA0" w:rsidRPr="007F4DA0" w:rsidRDefault="007F4DA0" w:rsidP="007F4DA0">
      <w:pPr>
        <w:pStyle w:val="a3"/>
        <w:spacing w:before="0" w:beforeAutospacing="0" w:after="0" w:afterAutospacing="0" w:line="360" w:lineRule="auto"/>
        <w:ind w:firstLine="709"/>
        <w:jc w:val="both"/>
        <w:rPr>
          <w:color w:val="000000"/>
          <w:sz w:val="28"/>
          <w:szCs w:val="28"/>
        </w:rPr>
      </w:pPr>
      <w:r w:rsidRPr="007F4DA0">
        <w:rPr>
          <w:color w:val="000000"/>
          <w:sz w:val="28"/>
          <w:szCs w:val="28"/>
        </w:rPr>
        <w:t>Доход в виде материальной выгоды от приобретения товаров (работ, услуг) определяется следующим образом. Из цены идентичных (однородных) товаров (работ, услуг), которые реализуются обычным покупателям, вычитается цена, по которой товары (работы, услуги) были проданы налогоплательщику. Полученное превышение над ценой идентичных товаров следует рассматривать как доход в виде материальной выгоды.</w:t>
      </w:r>
    </w:p>
    <w:p w:rsidR="007F4DA0" w:rsidRPr="007F4DA0" w:rsidRDefault="007F4DA0" w:rsidP="007F4DA0">
      <w:pPr>
        <w:pStyle w:val="a3"/>
        <w:spacing w:before="0" w:beforeAutospacing="0" w:after="0" w:afterAutospacing="0" w:line="360" w:lineRule="auto"/>
        <w:ind w:firstLine="709"/>
        <w:jc w:val="both"/>
        <w:rPr>
          <w:color w:val="000000"/>
          <w:sz w:val="28"/>
          <w:szCs w:val="28"/>
        </w:rPr>
      </w:pPr>
      <w:r w:rsidRPr="007F4DA0">
        <w:rPr>
          <w:color w:val="000000"/>
          <w:sz w:val="28"/>
          <w:szCs w:val="28"/>
        </w:rPr>
        <w:t>От приобретения ценных бумаг материальная выгода определяется как превышение рыночной стоимости ценных бумаг над суммой фактических расходов налогоплательщика на их приобретение.</w:t>
      </w:r>
    </w:p>
    <w:p w:rsidR="007F4DA0" w:rsidRPr="007F4DA0" w:rsidRDefault="00C80160" w:rsidP="00FA4008">
      <w:pPr>
        <w:shd w:val="clear" w:color="auto" w:fill="FFFFFF" w:themeFill="background1"/>
        <w:spacing w:after="0" w:line="360" w:lineRule="auto"/>
        <w:ind w:firstLine="709"/>
        <w:jc w:val="both"/>
        <w:rPr>
          <w:rFonts w:ascii="Times New Roman" w:hAnsi="Times New Roman" w:cs="Times New Roman"/>
          <w:sz w:val="28"/>
          <w:szCs w:val="28"/>
          <w:shd w:val="clear" w:color="auto" w:fill="FFFFDD"/>
        </w:rPr>
      </w:pPr>
      <w:r w:rsidRPr="00C80160">
        <w:rPr>
          <w:rStyle w:val="rvts6"/>
          <w:rFonts w:ascii="Times New Roman" w:hAnsi="Times New Roman" w:cs="Times New Roman"/>
          <w:b/>
          <w:bCs/>
          <w:color w:val="000000"/>
          <w:sz w:val="28"/>
          <w:szCs w:val="28"/>
        </w:rPr>
        <w:t>Налоговая ставка</w:t>
      </w:r>
      <w:r w:rsidRPr="00C80160">
        <w:rPr>
          <w:rStyle w:val="apple-converted-space"/>
          <w:rFonts w:ascii="Times New Roman" w:hAnsi="Times New Roman" w:cs="Times New Roman"/>
          <w:b/>
          <w:bCs/>
          <w:color w:val="000000"/>
          <w:sz w:val="28"/>
          <w:szCs w:val="28"/>
        </w:rPr>
        <w:t> </w:t>
      </w:r>
      <w:r w:rsidRPr="00C80160">
        <w:rPr>
          <w:rStyle w:val="rvts7"/>
          <w:rFonts w:ascii="Times New Roman" w:hAnsi="Times New Roman" w:cs="Times New Roman"/>
          <w:color w:val="000000"/>
          <w:sz w:val="28"/>
          <w:szCs w:val="28"/>
        </w:rPr>
        <w:t>НДФЛ устанавливается в размере 9, 13, 15, 30 и 35% в зависимости от вида доходов:</w:t>
      </w:r>
      <w:r>
        <w:rPr>
          <w:rStyle w:val="rvts7"/>
          <w:rFonts w:ascii="Times New Roman" w:hAnsi="Times New Roman" w:cs="Times New Roman"/>
          <w:color w:val="000000"/>
          <w:sz w:val="28"/>
          <w:szCs w:val="28"/>
        </w:rPr>
        <w:t>(таблица 1.3)</w:t>
      </w:r>
      <w:r w:rsidR="00FA4008">
        <w:rPr>
          <w:rFonts w:ascii="Times New Roman" w:hAnsi="Times New Roman" w:cs="Times New Roman"/>
          <w:sz w:val="28"/>
          <w:szCs w:val="28"/>
          <w:shd w:val="clear" w:color="auto" w:fill="FFFFDD"/>
        </w:rPr>
        <w:t>.</w:t>
      </w:r>
    </w:p>
    <w:tbl>
      <w:tblPr>
        <w:tblW w:w="0" w:type="auto"/>
        <w:tblBorders>
          <w:top w:val="outset" w:sz="6" w:space="0" w:color="auto"/>
          <w:left w:val="outset" w:sz="6" w:space="0" w:color="auto"/>
          <w:bottom w:val="outset" w:sz="6" w:space="0" w:color="auto"/>
          <w:right w:val="outset" w:sz="6" w:space="0" w:color="auto"/>
        </w:tblBorders>
        <w:shd w:val="clear" w:color="auto" w:fill="FFFFDD"/>
        <w:tblCellMar>
          <w:left w:w="0" w:type="dxa"/>
          <w:right w:w="0" w:type="dxa"/>
        </w:tblCellMar>
        <w:tblLook w:val="04A0"/>
      </w:tblPr>
      <w:tblGrid>
        <w:gridCol w:w="8414"/>
        <w:gridCol w:w="957"/>
      </w:tblGrid>
      <w:tr w:rsidR="007F4DA0" w:rsidRPr="007F4DA0" w:rsidTr="007F4DA0">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7F4DA0" w:rsidRPr="007F4DA0" w:rsidRDefault="007F4DA0" w:rsidP="007F4DA0">
            <w:pPr>
              <w:shd w:val="clear" w:color="auto" w:fill="FFFFFF" w:themeFill="background1"/>
              <w:spacing w:after="0" w:line="240" w:lineRule="auto"/>
              <w:jc w:val="both"/>
              <w:rPr>
                <w:rFonts w:ascii="Arial" w:eastAsia="Times New Roman" w:hAnsi="Arial" w:cs="Arial"/>
                <w:sz w:val="20"/>
                <w:szCs w:val="20"/>
                <w:lang w:eastAsia="ru-RU"/>
              </w:rPr>
            </w:pPr>
            <w:r w:rsidRPr="007F4DA0">
              <w:rPr>
                <w:rFonts w:ascii="Arial" w:eastAsia="Times New Roman" w:hAnsi="Arial" w:cs="Arial"/>
                <w:sz w:val="20"/>
                <w:szCs w:val="20"/>
                <w:lang w:eastAsia="ru-RU"/>
              </w:rPr>
              <w:t>Виды доходов</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7F4DA0" w:rsidRPr="007F4DA0" w:rsidRDefault="007F4DA0" w:rsidP="007F4DA0">
            <w:pPr>
              <w:shd w:val="clear" w:color="auto" w:fill="FFFFFF" w:themeFill="background1"/>
              <w:spacing w:after="0" w:line="240" w:lineRule="auto"/>
              <w:jc w:val="both"/>
              <w:rPr>
                <w:rFonts w:ascii="Arial" w:eastAsia="Times New Roman" w:hAnsi="Arial" w:cs="Arial"/>
                <w:sz w:val="20"/>
                <w:szCs w:val="20"/>
                <w:lang w:eastAsia="ru-RU"/>
              </w:rPr>
            </w:pPr>
            <w:r w:rsidRPr="007F4DA0">
              <w:rPr>
                <w:rFonts w:ascii="Arial" w:eastAsia="Times New Roman" w:hAnsi="Arial" w:cs="Arial"/>
                <w:sz w:val="20"/>
                <w:szCs w:val="20"/>
                <w:lang w:eastAsia="ru-RU"/>
              </w:rPr>
              <w:t>Ставка налога, %</w:t>
            </w:r>
          </w:p>
        </w:tc>
      </w:tr>
      <w:tr w:rsidR="007F4DA0" w:rsidRPr="007F4DA0" w:rsidTr="007F4DA0">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7F4DA0" w:rsidRPr="007F4DA0" w:rsidRDefault="007F4DA0" w:rsidP="007F4DA0">
            <w:pPr>
              <w:shd w:val="clear" w:color="auto" w:fill="FFFFFF" w:themeFill="background1"/>
              <w:spacing w:after="0" w:line="240" w:lineRule="auto"/>
              <w:jc w:val="both"/>
              <w:rPr>
                <w:rFonts w:ascii="Arial" w:eastAsia="Times New Roman" w:hAnsi="Arial" w:cs="Arial"/>
                <w:sz w:val="20"/>
                <w:szCs w:val="20"/>
                <w:lang w:eastAsia="ru-RU"/>
              </w:rPr>
            </w:pPr>
            <w:r w:rsidRPr="007F4DA0">
              <w:rPr>
                <w:rFonts w:ascii="Arial" w:eastAsia="Times New Roman" w:hAnsi="Arial" w:cs="Arial"/>
                <w:sz w:val="20"/>
                <w:szCs w:val="20"/>
                <w:lang w:eastAsia="ru-RU"/>
              </w:rPr>
              <w:t>- если иное не предусмотрено ниже</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7F4DA0" w:rsidRPr="007F4DA0" w:rsidRDefault="007F4DA0" w:rsidP="007F4DA0">
            <w:pPr>
              <w:shd w:val="clear" w:color="auto" w:fill="FFFFFF" w:themeFill="background1"/>
              <w:spacing w:after="0" w:line="240" w:lineRule="auto"/>
              <w:jc w:val="both"/>
              <w:rPr>
                <w:rFonts w:ascii="Arial" w:eastAsia="Times New Roman" w:hAnsi="Arial" w:cs="Arial"/>
                <w:sz w:val="20"/>
                <w:szCs w:val="20"/>
                <w:lang w:eastAsia="ru-RU"/>
              </w:rPr>
            </w:pPr>
            <w:r w:rsidRPr="007F4DA0">
              <w:rPr>
                <w:rFonts w:ascii="Arial" w:eastAsia="Times New Roman" w:hAnsi="Arial" w:cs="Arial"/>
                <w:sz w:val="20"/>
                <w:szCs w:val="20"/>
                <w:lang w:eastAsia="ru-RU"/>
              </w:rPr>
              <w:t>13%</w:t>
            </w:r>
          </w:p>
        </w:tc>
      </w:tr>
      <w:tr w:rsidR="007F4DA0" w:rsidRPr="007F4DA0" w:rsidTr="007F4DA0">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7F4DA0" w:rsidRPr="007F4DA0" w:rsidRDefault="007F4DA0" w:rsidP="007F4DA0">
            <w:pPr>
              <w:shd w:val="clear" w:color="auto" w:fill="FFFFFF" w:themeFill="background1"/>
              <w:spacing w:after="0" w:line="240" w:lineRule="auto"/>
              <w:ind w:firstLine="300"/>
              <w:jc w:val="both"/>
              <w:rPr>
                <w:rFonts w:ascii="Arial" w:eastAsia="Times New Roman" w:hAnsi="Arial" w:cs="Arial"/>
                <w:sz w:val="20"/>
                <w:szCs w:val="20"/>
                <w:lang w:eastAsia="ru-RU"/>
              </w:rPr>
            </w:pPr>
            <w:r w:rsidRPr="007F4DA0">
              <w:rPr>
                <w:rFonts w:ascii="Arial" w:eastAsia="Times New Roman" w:hAnsi="Arial" w:cs="Arial"/>
                <w:sz w:val="20"/>
                <w:szCs w:val="20"/>
                <w:lang w:eastAsia="ru-RU"/>
              </w:rPr>
              <w:t>в отношении доходов:</w:t>
            </w:r>
          </w:p>
          <w:p w:rsidR="007F4DA0" w:rsidRPr="007F4DA0" w:rsidRDefault="007F4DA0" w:rsidP="007F4DA0">
            <w:pPr>
              <w:shd w:val="clear" w:color="auto" w:fill="FFFFFF" w:themeFill="background1"/>
              <w:spacing w:after="0" w:line="240" w:lineRule="auto"/>
              <w:ind w:firstLine="300"/>
              <w:jc w:val="both"/>
              <w:rPr>
                <w:rFonts w:ascii="Arial" w:eastAsia="Times New Roman" w:hAnsi="Arial" w:cs="Arial"/>
                <w:sz w:val="20"/>
                <w:szCs w:val="20"/>
                <w:lang w:eastAsia="ru-RU"/>
              </w:rPr>
            </w:pPr>
            <w:r w:rsidRPr="007F4DA0">
              <w:rPr>
                <w:rFonts w:ascii="Arial" w:eastAsia="Times New Roman" w:hAnsi="Arial" w:cs="Arial"/>
                <w:sz w:val="20"/>
                <w:szCs w:val="20"/>
                <w:lang w:eastAsia="ru-RU"/>
              </w:rPr>
              <w:t>- стоимости выигрышей</w:t>
            </w:r>
            <w:r w:rsidR="00C80160">
              <w:rPr>
                <w:rFonts w:ascii="Arial" w:eastAsia="Times New Roman" w:hAnsi="Arial" w:cs="Arial"/>
                <w:sz w:val="20"/>
                <w:szCs w:val="20"/>
                <w:lang w:eastAsia="ru-RU"/>
              </w:rPr>
              <w:t xml:space="preserve"> и призов, в части превышающей 4</w:t>
            </w:r>
            <w:r w:rsidRPr="007F4DA0">
              <w:rPr>
                <w:rFonts w:ascii="Arial" w:eastAsia="Times New Roman" w:hAnsi="Arial" w:cs="Arial"/>
                <w:sz w:val="20"/>
                <w:szCs w:val="20"/>
                <w:lang w:eastAsia="ru-RU"/>
              </w:rPr>
              <w:t>000 рублей;</w:t>
            </w:r>
          </w:p>
          <w:p w:rsidR="007F4DA0" w:rsidRPr="007F4DA0" w:rsidRDefault="007F4DA0" w:rsidP="007F4DA0">
            <w:pPr>
              <w:shd w:val="clear" w:color="auto" w:fill="FFFFFF" w:themeFill="background1"/>
              <w:spacing w:after="0" w:line="240" w:lineRule="auto"/>
              <w:ind w:firstLine="300"/>
              <w:jc w:val="both"/>
              <w:rPr>
                <w:rFonts w:ascii="Arial" w:eastAsia="Times New Roman" w:hAnsi="Arial" w:cs="Arial"/>
                <w:sz w:val="20"/>
                <w:szCs w:val="20"/>
                <w:lang w:eastAsia="ru-RU"/>
              </w:rPr>
            </w:pPr>
            <w:r w:rsidRPr="007F4DA0">
              <w:rPr>
                <w:rFonts w:ascii="Arial" w:eastAsia="Times New Roman" w:hAnsi="Arial" w:cs="Arial"/>
                <w:sz w:val="20"/>
                <w:szCs w:val="20"/>
                <w:lang w:eastAsia="ru-RU"/>
              </w:rPr>
              <w:t>- страховых выплат по договорам добровольного страхования в части превышения установленных размеров;</w:t>
            </w:r>
          </w:p>
          <w:p w:rsidR="007F4DA0" w:rsidRPr="007F4DA0" w:rsidRDefault="007F4DA0" w:rsidP="007F4DA0">
            <w:pPr>
              <w:shd w:val="clear" w:color="auto" w:fill="FFFFFF" w:themeFill="background1"/>
              <w:spacing w:after="0" w:line="240" w:lineRule="auto"/>
              <w:ind w:firstLine="300"/>
              <w:jc w:val="both"/>
              <w:rPr>
                <w:rFonts w:ascii="Arial" w:eastAsia="Times New Roman" w:hAnsi="Arial" w:cs="Arial"/>
                <w:sz w:val="20"/>
                <w:szCs w:val="20"/>
                <w:lang w:eastAsia="ru-RU"/>
              </w:rPr>
            </w:pPr>
            <w:r w:rsidRPr="007F4DA0">
              <w:rPr>
                <w:rFonts w:ascii="Arial" w:eastAsia="Times New Roman" w:hAnsi="Arial" w:cs="Arial"/>
                <w:sz w:val="20"/>
                <w:szCs w:val="20"/>
                <w:lang w:eastAsia="ru-RU"/>
              </w:rPr>
              <w:t>- процентных доходов по вкладам в банках в части превышения суммы, рассчитанной исходя из действующей ставки рефинансирования в течение периода, за который начислены проценты, по рублевым вкладам и 9% годовых</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7F4DA0" w:rsidRPr="007F4DA0" w:rsidRDefault="007F4DA0" w:rsidP="007F4DA0">
            <w:pPr>
              <w:shd w:val="clear" w:color="auto" w:fill="FFFFFF" w:themeFill="background1"/>
              <w:spacing w:after="0" w:line="240" w:lineRule="auto"/>
              <w:jc w:val="both"/>
              <w:rPr>
                <w:rFonts w:ascii="Arial" w:eastAsia="Times New Roman" w:hAnsi="Arial" w:cs="Arial"/>
                <w:sz w:val="20"/>
                <w:szCs w:val="20"/>
                <w:lang w:eastAsia="ru-RU"/>
              </w:rPr>
            </w:pPr>
            <w:r w:rsidRPr="007F4DA0">
              <w:rPr>
                <w:rFonts w:ascii="Arial" w:eastAsia="Times New Roman" w:hAnsi="Arial" w:cs="Arial"/>
                <w:sz w:val="20"/>
                <w:szCs w:val="20"/>
                <w:lang w:eastAsia="ru-RU"/>
              </w:rPr>
              <w:t>35%</w:t>
            </w:r>
          </w:p>
        </w:tc>
      </w:tr>
      <w:tr w:rsidR="007F4DA0" w:rsidRPr="007F4DA0" w:rsidTr="007F4DA0">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7F4DA0" w:rsidRPr="007F4DA0" w:rsidRDefault="007F4DA0" w:rsidP="007F4DA0">
            <w:pPr>
              <w:shd w:val="clear" w:color="auto" w:fill="FFFFFF" w:themeFill="background1"/>
              <w:spacing w:after="0" w:line="240" w:lineRule="auto"/>
              <w:ind w:firstLine="300"/>
              <w:jc w:val="both"/>
              <w:rPr>
                <w:rFonts w:ascii="Arial" w:eastAsia="Times New Roman" w:hAnsi="Arial" w:cs="Arial"/>
                <w:sz w:val="20"/>
                <w:szCs w:val="20"/>
                <w:lang w:eastAsia="ru-RU"/>
              </w:rPr>
            </w:pPr>
            <w:r w:rsidRPr="007F4DA0">
              <w:rPr>
                <w:rFonts w:ascii="Arial" w:eastAsia="Times New Roman" w:hAnsi="Arial" w:cs="Arial"/>
                <w:sz w:val="20"/>
                <w:szCs w:val="20"/>
                <w:lang w:eastAsia="ru-RU"/>
              </w:rPr>
              <w:t>по вкладам в иностранной валюте;</w:t>
            </w:r>
          </w:p>
          <w:p w:rsidR="007F4DA0" w:rsidRPr="007F4DA0" w:rsidRDefault="007F4DA0" w:rsidP="007F4DA0">
            <w:pPr>
              <w:shd w:val="clear" w:color="auto" w:fill="FFFFFF" w:themeFill="background1"/>
              <w:spacing w:after="0" w:line="240" w:lineRule="auto"/>
              <w:ind w:firstLine="300"/>
              <w:jc w:val="both"/>
              <w:rPr>
                <w:rFonts w:ascii="Arial" w:eastAsia="Times New Roman" w:hAnsi="Arial" w:cs="Arial"/>
                <w:sz w:val="20"/>
                <w:szCs w:val="20"/>
                <w:lang w:eastAsia="ru-RU"/>
              </w:rPr>
            </w:pPr>
            <w:r w:rsidRPr="007F4DA0">
              <w:rPr>
                <w:rFonts w:ascii="Arial" w:eastAsia="Times New Roman" w:hAnsi="Arial" w:cs="Arial"/>
                <w:sz w:val="20"/>
                <w:szCs w:val="20"/>
                <w:lang w:eastAsia="ru-RU"/>
              </w:rPr>
              <w:t>- суммы экономии на процентах при получении заемных средств в части превышения установленных размеров</w:t>
            </w:r>
          </w:p>
        </w:tc>
        <w:tc>
          <w:tcPr>
            <w:tcW w:w="0" w:type="auto"/>
            <w:shd w:val="clear" w:color="auto" w:fill="FFFFDD"/>
            <w:vAlign w:val="center"/>
            <w:hideMark/>
          </w:tcPr>
          <w:p w:rsidR="007F4DA0" w:rsidRPr="007F4DA0" w:rsidRDefault="007F4DA0" w:rsidP="007F4DA0">
            <w:pPr>
              <w:shd w:val="clear" w:color="auto" w:fill="FFFFFF" w:themeFill="background1"/>
              <w:spacing w:after="0" w:line="240" w:lineRule="auto"/>
              <w:rPr>
                <w:rFonts w:ascii="Times New Roman" w:eastAsia="Times New Roman" w:hAnsi="Times New Roman" w:cs="Times New Roman"/>
                <w:sz w:val="20"/>
                <w:szCs w:val="20"/>
                <w:lang w:eastAsia="ru-RU"/>
              </w:rPr>
            </w:pPr>
          </w:p>
        </w:tc>
      </w:tr>
      <w:tr w:rsidR="007F4DA0" w:rsidRPr="007F4DA0" w:rsidTr="007F4DA0">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7F4DA0" w:rsidRPr="007F4DA0" w:rsidRDefault="007F4DA0" w:rsidP="007F4DA0">
            <w:pPr>
              <w:shd w:val="clear" w:color="auto" w:fill="FFFFFF" w:themeFill="background1"/>
              <w:spacing w:after="0" w:line="240" w:lineRule="auto"/>
              <w:jc w:val="both"/>
              <w:rPr>
                <w:rFonts w:ascii="Arial" w:eastAsia="Times New Roman" w:hAnsi="Arial" w:cs="Arial"/>
                <w:sz w:val="20"/>
                <w:szCs w:val="20"/>
                <w:lang w:eastAsia="ru-RU"/>
              </w:rPr>
            </w:pPr>
            <w:r w:rsidRPr="007F4DA0">
              <w:rPr>
                <w:rFonts w:ascii="Arial" w:eastAsia="Times New Roman" w:hAnsi="Arial" w:cs="Arial"/>
                <w:sz w:val="20"/>
                <w:szCs w:val="20"/>
                <w:lang w:eastAsia="ru-RU"/>
              </w:rPr>
              <w:t>- в отношении доходов, получаемых нерезидентами РФ</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7F4DA0" w:rsidRPr="007F4DA0" w:rsidRDefault="007F4DA0" w:rsidP="007F4DA0">
            <w:pPr>
              <w:shd w:val="clear" w:color="auto" w:fill="FFFFFF" w:themeFill="background1"/>
              <w:spacing w:after="0" w:line="240" w:lineRule="auto"/>
              <w:jc w:val="both"/>
              <w:rPr>
                <w:rFonts w:ascii="Arial" w:eastAsia="Times New Roman" w:hAnsi="Arial" w:cs="Arial"/>
                <w:sz w:val="20"/>
                <w:szCs w:val="20"/>
                <w:lang w:eastAsia="ru-RU"/>
              </w:rPr>
            </w:pPr>
            <w:r w:rsidRPr="007F4DA0">
              <w:rPr>
                <w:rFonts w:ascii="Arial" w:eastAsia="Times New Roman" w:hAnsi="Arial" w:cs="Arial"/>
                <w:sz w:val="20"/>
                <w:szCs w:val="20"/>
                <w:lang w:eastAsia="ru-RU"/>
              </w:rPr>
              <w:t>30%</w:t>
            </w:r>
          </w:p>
        </w:tc>
      </w:tr>
      <w:tr w:rsidR="007F4DA0" w:rsidRPr="007F4DA0" w:rsidTr="007F4DA0">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7F4DA0" w:rsidRPr="007F4DA0" w:rsidRDefault="007F4DA0" w:rsidP="007F4DA0">
            <w:pPr>
              <w:shd w:val="clear" w:color="auto" w:fill="FFFFFF" w:themeFill="background1"/>
              <w:spacing w:after="0" w:line="240" w:lineRule="auto"/>
              <w:ind w:firstLine="300"/>
              <w:jc w:val="both"/>
              <w:rPr>
                <w:rFonts w:ascii="Arial" w:eastAsia="Times New Roman" w:hAnsi="Arial" w:cs="Arial"/>
                <w:sz w:val="20"/>
                <w:szCs w:val="20"/>
                <w:lang w:eastAsia="ru-RU"/>
              </w:rPr>
            </w:pPr>
            <w:r w:rsidRPr="007F4DA0">
              <w:rPr>
                <w:rFonts w:ascii="Arial" w:eastAsia="Times New Roman" w:hAnsi="Arial" w:cs="Arial"/>
                <w:sz w:val="20"/>
                <w:szCs w:val="20"/>
                <w:lang w:eastAsia="ru-RU"/>
              </w:rPr>
              <w:t>- в отношении доходов от долевого участия, полученных в виде дивидендов;</w:t>
            </w:r>
          </w:p>
          <w:p w:rsidR="007F4DA0" w:rsidRPr="007F4DA0" w:rsidRDefault="007F4DA0" w:rsidP="007F4DA0">
            <w:pPr>
              <w:shd w:val="clear" w:color="auto" w:fill="FFFFFF" w:themeFill="background1"/>
              <w:spacing w:after="0" w:line="240" w:lineRule="auto"/>
              <w:ind w:firstLine="300"/>
              <w:jc w:val="both"/>
              <w:rPr>
                <w:rFonts w:ascii="Arial" w:eastAsia="Times New Roman" w:hAnsi="Arial" w:cs="Arial"/>
                <w:sz w:val="20"/>
                <w:szCs w:val="20"/>
                <w:lang w:eastAsia="ru-RU"/>
              </w:rPr>
            </w:pPr>
            <w:r w:rsidRPr="007F4DA0">
              <w:rPr>
                <w:rFonts w:ascii="Arial" w:eastAsia="Times New Roman" w:hAnsi="Arial" w:cs="Arial"/>
                <w:sz w:val="20"/>
                <w:szCs w:val="20"/>
                <w:lang w:eastAsia="ru-RU"/>
              </w:rPr>
              <w:t>- виде процентов по облигациям с ипотечным покрытием, эмитированным до 1 января 2007 года, доходам учредителей доверительного управления ипотечным покрытием, полученным на основании приобретения ипотечных сертификатов участия, выданных до 1 января 2007 года</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7F4DA0" w:rsidRPr="007F4DA0" w:rsidRDefault="007F4DA0" w:rsidP="007F4DA0">
            <w:pPr>
              <w:shd w:val="clear" w:color="auto" w:fill="FFFFFF" w:themeFill="background1"/>
              <w:spacing w:after="0" w:line="240" w:lineRule="auto"/>
              <w:jc w:val="both"/>
              <w:rPr>
                <w:rFonts w:ascii="Arial" w:eastAsia="Times New Roman" w:hAnsi="Arial" w:cs="Arial"/>
                <w:sz w:val="20"/>
                <w:szCs w:val="20"/>
                <w:lang w:eastAsia="ru-RU"/>
              </w:rPr>
            </w:pPr>
            <w:r w:rsidRPr="007F4DA0">
              <w:rPr>
                <w:rFonts w:ascii="Arial" w:eastAsia="Times New Roman" w:hAnsi="Arial" w:cs="Arial"/>
                <w:sz w:val="20"/>
                <w:szCs w:val="20"/>
                <w:lang w:eastAsia="ru-RU"/>
              </w:rPr>
              <w:t>9%</w:t>
            </w:r>
          </w:p>
        </w:tc>
      </w:tr>
    </w:tbl>
    <w:p w:rsidR="00C80160" w:rsidRPr="007F4DA0" w:rsidRDefault="00715D60" w:rsidP="00C80160">
      <w:pPr>
        <w:shd w:val="clear" w:color="auto" w:fill="FFFFFF" w:themeFill="background1"/>
        <w:spacing w:after="0" w:line="240" w:lineRule="auto"/>
        <w:ind w:firstLine="300"/>
        <w:jc w:val="center"/>
        <w:rPr>
          <w:rFonts w:ascii="Times New Roman" w:eastAsia="Times New Roman" w:hAnsi="Times New Roman" w:cs="Times New Roman"/>
          <w:lang w:eastAsia="ru-RU"/>
        </w:rPr>
      </w:pPr>
      <w:r>
        <w:rPr>
          <w:rFonts w:ascii="Times New Roman" w:hAnsi="Times New Roman" w:cs="Times New Roman"/>
          <w:shd w:val="clear" w:color="auto" w:fill="FFFFFF"/>
        </w:rPr>
        <w:t>Таблица 1.4</w:t>
      </w:r>
      <w:r w:rsidR="00C80160" w:rsidRPr="00C80160">
        <w:rPr>
          <w:rFonts w:ascii="Times New Roman" w:hAnsi="Times New Roman" w:cs="Times New Roman"/>
          <w:shd w:val="clear" w:color="auto" w:fill="FFFFFF"/>
        </w:rPr>
        <w:t xml:space="preserve"> </w:t>
      </w:r>
      <w:r w:rsidR="00C80160" w:rsidRPr="007F4DA0">
        <w:rPr>
          <w:rFonts w:ascii="Times New Roman" w:eastAsia="Times New Roman" w:hAnsi="Times New Roman" w:cs="Times New Roman"/>
          <w:lang w:eastAsia="ru-RU"/>
        </w:rPr>
        <w:t>Ставки налогов на доходы физических лиц</w:t>
      </w:r>
    </w:p>
    <w:p w:rsidR="002E0FD4" w:rsidRPr="00FF7DDE" w:rsidRDefault="002E0FD4" w:rsidP="002E0FD4">
      <w:pPr>
        <w:pStyle w:val="a3"/>
        <w:spacing w:before="0" w:beforeAutospacing="0" w:after="0" w:afterAutospacing="0" w:line="360" w:lineRule="auto"/>
        <w:ind w:firstLine="300"/>
        <w:jc w:val="center"/>
        <w:rPr>
          <w:sz w:val="28"/>
          <w:szCs w:val="28"/>
        </w:rPr>
      </w:pPr>
      <w:r>
        <w:rPr>
          <w:sz w:val="28"/>
          <w:szCs w:val="28"/>
        </w:rPr>
        <w:lastRenderedPageBreak/>
        <w:t>2</w:t>
      </w:r>
      <w:r w:rsidRPr="00FF7DDE">
        <w:rPr>
          <w:sz w:val="28"/>
          <w:szCs w:val="28"/>
        </w:rPr>
        <w:t>. Совершенствование налога на доходы физических лиц в современных условиях</w:t>
      </w:r>
    </w:p>
    <w:p w:rsidR="002E0FD4" w:rsidRDefault="002E0FD4" w:rsidP="001A5C80">
      <w:pPr>
        <w:spacing w:after="0" w:line="360" w:lineRule="auto"/>
        <w:ind w:firstLine="709"/>
        <w:jc w:val="both"/>
      </w:pPr>
    </w:p>
    <w:p w:rsidR="00C80160" w:rsidRPr="002E0FD4" w:rsidRDefault="00920819" w:rsidP="001A5C80">
      <w:pPr>
        <w:spacing w:after="0" w:line="360" w:lineRule="auto"/>
        <w:ind w:firstLine="709"/>
        <w:jc w:val="both"/>
        <w:rPr>
          <w:rFonts w:ascii="Times New Roman" w:hAnsi="Times New Roman" w:cs="Times New Roman"/>
          <w:sz w:val="28"/>
          <w:szCs w:val="28"/>
        </w:rPr>
      </w:pPr>
      <w:r w:rsidRPr="002E0FD4">
        <w:rPr>
          <w:rFonts w:ascii="Times New Roman" w:hAnsi="Times New Roman" w:cs="Times New Roman"/>
          <w:sz w:val="28"/>
          <w:szCs w:val="28"/>
        </w:rPr>
        <w:t>В современных условиях система налогообложения доходов физических лиц выполняет несколько социально-экономических функций по регулированию доходов населения, стимулированию предпринимательской деятельности и обеспечению накопления до- ходов бюджета.</w:t>
      </w:r>
    </w:p>
    <w:p w:rsidR="00920819" w:rsidRPr="002E0FD4" w:rsidRDefault="00920819" w:rsidP="001A5C80">
      <w:pPr>
        <w:spacing w:after="0" w:line="360" w:lineRule="auto"/>
        <w:ind w:firstLine="709"/>
        <w:jc w:val="both"/>
        <w:rPr>
          <w:rFonts w:ascii="Times New Roman" w:hAnsi="Times New Roman" w:cs="Times New Roman"/>
          <w:sz w:val="28"/>
          <w:szCs w:val="28"/>
        </w:rPr>
      </w:pPr>
      <w:r w:rsidRPr="002E0FD4">
        <w:rPr>
          <w:rFonts w:ascii="Times New Roman" w:hAnsi="Times New Roman" w:cs="Times New Roman"/>
          <w:sz w:val="28"/>
          <w:szCs w:val="28"/>
        </w:rPr>
        <w:t>По мнению большинства ученых, на со- временном этапе реформирования налоговой системы необходима разработка концепции налогообложения доходов граждан, которая должна учитывать как мировой опыт, так и специфические особенности государственной системы России.</w:t>
      </w:r>
    </w:p>
    <w:p w:rsidR="00920819" w:rsidRPr="002E0FD4" w:rsidRDefault="00920819" w:rsidP="001A5C80">
      <w:pPr>
        <w:spacing w:after="0" w:line="360" w:lineRule="auto"/>
        <w:ind w:firstLine="709"/>
        <w:jc w:val="both"/>
        <w:rPr>
          <w:rFonts w:ascii="Times New Roman" w:hAnsi="Times New Roman" w:cs="Times New Roman"/>
          <w:sz w:val="28"/>
          <w:szCs w:val="28"/>
        </w:rPr>
      </w:pPr>
      <w:r w:rsidRPr="002E0FD4">
        <w:rPr>
          <w:rFonts w:ascii="Times New Roman" w:hAnsi="Times New Roman" w:cs="Times New Roman"/>
          <w:sz w:val="28"/>
          <w:szCs w:val="28"/>
        </w:rPr>
        <w:t>Ситуация в сфере формирования, распределения и накопления личных доходов остается проблемной. Продолжает увеличиваться разрыв между доходами самых бедных и богатых слоев населения, растет региональная поляризация доходов. Под воздействием сложившейся мировой конъюнктуры на продукты российского экспорта и соответствующего притока капиталов, в том числе в виде личных доходов, нарушается система ценообразования по всей товарной структуре, что ведет к постоянному росту цен, инфляции, издержек, обесцениванию реальных доходов на- селения.</w:t>
      </w:r>
    </w:p>
    <w:p w:rsidR="00920819" w:rsidRPr="002E0FD4" w:rsidRDefault="00920819" w:rsidP="001A5C80">
      <w:pPr>
        <w:spacing w:after="0" w:line="360" w:lineRule="auto"/>
        <w:ind w:firstLine="709"/>
        <w:jc w:val="both"/>
        <w:rPr>
          <w:rFonts w:ascii="Times New Roman" w:hAnsi="Times New Roman" w:cs="Times New Roman"/>
          <w:sz w:val="28"/>
          <w:szCs w:val="28"/>
        </w:rPr>
      </w:pPr>
      <w:r w:rsidRPr="002E0FD4">
        <w:rPr>
          <w:rFonts w:ascii="Times New Roman" w:hAnsi="Times New Roman" w:cs="Times New Roman"/>
          <w:sz w:val="28"/>
          <w:szCs w:val="28"/>
        </w:rPr>
        <w:t xml:space="preserve">В целях предотвращения дальнейшей дифференциации экономического пространства и сокращения поляризации доходов населения многие исследователи отстаивают позицию нецелесообразности дальнейшего применения плоской шкалы налогообложения как выполнившей свою функцию в начале XXI в. и придерживаются мнения о необходимости введения прогрессивного налогообложения доходов физических лиц. По мнению А. Бунича, плоская шкала налогообложения доходов физических лиц не соответствует структуре нашего общества, где средний класс составляет порядка 10– 15 % населения, и нарушает социальную справедливость налогообложения . Прогрессивное налогообложение может стать выгодным для обеспеченных граждан, так как обладает большими возможностями для </w:t>
      </w:r>
      <w:r w:rsidRPr="002E0FD4">
        <w:rPr>
          <w:rFonts w:ascii="Times New Roman" w:hAnsi="Times New Roman" w:cs="Times New Roman"/>
          <w:sz w:val="28"/>
          <w:szCs w:val="28"/>
        </w:rPr>
        <w:lastRenderedPageBreak/>
        <w:t>уменьшения налогооблагаемой базы за счет вычета расходов на благотворительность, образование, лечение, приобретение недвижимости. Далеко не всегда плоская шкала налогообложения доходов физических лиц  действительно создает стимул для честного декларирования гражданами своих доходов. В настоящее время единая ставка налога на доходы физических лиц в совокупности с установлением размера необлагаемого минимума в несколько раз ниже реальных расходов налогоплательщика на поддержание нормальных условий жизни, что создает ситуацию, при которой налоговые обязательства распределены между плательщиками крайне неравномерно, без учета их реальной платежеспособности. В условиях плоской шкалы подоходного налогообложения удельный вес общих обязательных платежей в доходах низкообеспеченных слоев населения становится существенно выше, чем у более обеспеченных.</w:t>
      </w:r>
    </w:p>
    <w:p w:rsidR="00A31534" w:rsidRPr="002E0FD4" w:rsidRDefault="00920819" w:rsidP="001A5C80">
      <w:pPr>
        <w:spacing w:after="0" w:line="360" w:lineRule="auto"/>
        <w:ind w:firstLine="709"/>
        <w:jc w:val="both"/>
        <w:rPr>
          <w:rFonts w:ascii="Times New Roman" w:hAnsi="Times New Roman" w:cs="Times New Roman"/>
          <w:sz w:val="28"/>
          <w:szCs w:val="28"/>
        </w:rPr>
      </w:pPr>
      <w:r w:rsidRPr="002E0FD4">
        <w:rPr>
          <w:rFonts w:ascii="Times New Roman" w:hAnsi="Times New Roman" w:cs="Times New Roman"/>
          <w:sz w:val="28"/>
          <w:szCs w:val="28"/>
        </w:rPr>
        <w:t>Альтернативным подходом к увеличению фактической прогрессивности НДФЛ является расширение налоговых вычетов по данному налогу. Универсальный налоговый вычет, применимый ко всем категориям налогоплательщиков с низким уровнем доходов, следует привязать к размеру прожиточного минимума. Учитывая, что в разных регионах вели- чина прожиточного минимума неодинакова, необходимо применять решения в области реформирования НДФЛ отдельно по каждому субъекту РФ.</w:t>
      </w:r>
    </w:p>
    <w:p w:rsidR="00A31534" w:rsidRPr="002E0FD4" w:rsidRDefault="00A31534" w:rsidP="001A5C80">
      <w:pPr>
        <w:spacing w:after="0" w:line="360" w:lineRule="auto"/>
        <w:ind w:firstLine="709"/>
        <w:jc w:val="both"/>
        <w:rPr>
          <w:rFonts w:ascii="Times New Roman" w:hAnsi="Times New Roman" w:cs="Times New Roman"/>
          <w:sz w:val="28"/>
          <w:szCs w:val="28"/>
        </w:rPr>
      </w:pPr>
      <w:r w:rsidRPr="002E0FD4">
        <w:rPr>
          <w:rFonts w:ascii="Times New Roman" w:hAnsi="Times New Roman" w:cs="Times New Roman"/>
          <w:sz w:val="28"/>
          <w:szCs w:val="28"/>
        </w:rPr>
        <w:t xml:space="preserve">Следует отметить, что необходимо повышать заинтересованность наемных работников в легализации средств, направляемых на вознаграждение за осуществление ими трудовых обязанностей и выполненные работы. Например, при предоставлении кредитных ресурсов и банковских гарантий, предоставлении налоговых вычетов по НДФЛ на лечение, обучение или покупку жилья, а так- же формировании накопительных счетов будущих пенсионеров требуется заполнение формы 2-НДФЛ, которая подтверждает реальные доходы. </w:t>
      </w:r>
    </w:p>
    <w:p w:rsidR="00A31534" w:rsidRPr="002E0FD4" w:rsidRDefault="00A31534" w:rsidP="001A5C80">
      <w:pPr>
        <w:spacing w:after="0" w:line="360" w:lineRule="auto"/>
        <w:ind w:firstLine="709"/>
        <w:jc w:val="both"/>
        <w:rPr>
          <w:rFonts w:ascii="Times New Roman" w:hAnsi="Times New Roman" w:cs="Times New Roman"/>
          <w:sz w:val="28"/>
          <w:szCs w:val="28"/>
        </w:rPr>
      </w:pPr>
      <w:r w:rsidRPr="002E0FD4">
        <w:rPr>
          <w:rFonts w:ascii="Times New Roman" w:hAnsi="Times New Roman" w:cs="Times New Roman"/>
          <w:sz w:val="28"/>
          <w:szCs w:val="28"/>
        </w:rPr>
        <w:t xml:space="preserve">Достигнутый эффект от практической реализации данной меры будет заключаться в восстановлении социальной справедливости, когда минимум </w:t>
      </w:r>
      <w:r w:rsidRPr="002E0FD4">
        <w:rPr>
          <w:rFonts w:ascii="Times New Roman" w:hAnsi="Times New Roman" w:cs="Times New Roman"/>
          <w:sz w:val="28"/>
          <w:szCs w:val="28"/>
        </w:rPr>
        <w:lastRenderedPageBreak/>
        <w:t xml:space="preserve">доходов, необходимый для проживания, не будет облагаться НДФЛ, а также в наращении налоговой базы как по НДФЛ, так и по страховым взносам, и в расширении возможностей реализации работниками своих потребительских способностей. </w:t>
      </w:r>
    </w:p>
    <w:p w:rsidR="00A31534" w:rsidRPr="002E0FD4" w:rsidRDefault="00A31534" w:rsidP="001A5C80">
      <w:pPr>
        <w:spacing w:after="0" w:line="360" w:lineRule="auto"/>
        <w:ind w:firstLine="709"/>
        <w:jc w:val="both"/>
        <w:rPr>
          <w:rFonts w:ascii="Times New Roman" w:hAnsi="Times New Roman" w:cs="Times New Roman"/>
          <w:sz w:val="28"/>
          <w:szCs w:val="28"/>
        </w:rPr>
      </w:pPr>
      <w:r w:rsidRPr="002E0FD4">
        <w:rPr>
          <w:rFonts w:ascii="Times New Roman" w:hAnsi="Times New Roman" w:cs="Times New Roman"/>
          <w:sz w:val="28"/>
          <w:szCs w:val="28"/>
        </w:rPr>
        <w:t>Необходимо также провести некоторые реформы в сфере контроля поступления налога с дохода от индивидуальной предпринимательской деятельности. Государством оказана значительная поддержка малому бизнесу, вследствие чего увеличилось количество индивидуальных предпринимателей.</w:t>
      </w:r>
    </w:p>
    <w:p w:rsidR="00A31534" w:rsidRPr="002E0FD4" w:rsidRDefault="00A31534" w:rsidP="001A5C80">
      <w:pPr>
        <w:spacing w:after="0" w:line="360" w:lineRule="auto"/>
        <w:ind w:firstLine="709"/>
        <w:jc w:val="both"/>
        <w:rPr>
          <w:rFonts w:ascii="Times New Roman" w:hAnsi="Times New Roman" w:cs="Times New Roman"/>
          <w:sz w:val="28"/>
          <w:szCs w:val="28"/>
        </w:rPr>
      </w:pPr>
      <w:r w:rsidRPr="002E0FD4">
        <w:rPr>
          <w:rFonts w:ascii="Times New Roman" w:hAnsi="Times New Roman" w:cs="Times New Roman"/>
          <w:sz w:val="28"/>
          <w:szCs w:val="28"/>
        </w:rPr>
        <w:t xml:space="preserve"> Однако слабым звеном является обложение налогом дохода, получаемого физическими лицами от сдачи собственного имущества в аренду. Необходимо признать данную деятельность предпринимательской, исходя из того, что предпринимательской является самостоятельная, осуществляемая на свой риск деятельность, направленная на систематическое получение прибыли (дохода) от пользования имуществом, продажи товаров, выполнения работ или оказания услуг лицами, зарегистрированными в этом качестве в установлен- ном законном порядке. Поэтому все арендодатели должны быть зарегистрированы в качестве индивидуальных предпринимателей.</w:t>
      </w:r>
    </w:p>
    <w:p w:rsidR="00C80160" w:rsidRPr="000613BA" w:rsidRDefault="000613BA" w:rsidP="001A5C80">
      <w:pPr>
        <w:spacing w:after="0" w:line="360" w:lineRule="auto"/>
        <w:ind w:firstLine="709"/>
        <w:jc w:val="both"/>
        <w:rPr>
          <w:rFonts w:ascii="Times New Roman" w:hAnsi="Times New Roman" w:cs="Times New Roman"/>
          <w:color w:val="585858"/>
          <w:sz w:val="28"/>
          <w:szCs w:val="28"/>
          <w:shd w:val="clear" w:color="auto" w:fill="FFFFFF"/>
        </w:rPr>
      </w:pPr>
      <w:r>
        <w:rPr>
          <w:rFonts w:ascii="Times New Roman" w:hAnsi="Times New Roman" w:cs="Times New Roman"/>
          <w:sz w:val="28"/>
          <w:szCs w:val="28"/>
        </w:rPr>
        <w:t>О</w:t>
      </w:r>
      <w:r w:rsidR="002E0FD4" w:rsidRPr="002E0FD4">
        <w:rPr>
          <w:rFonts w:ascii="Times New Roman" w:hAnsi="Times New Roman" w:cs="Times New Roman"/>
          <w:sz w:val="28"/>
          <w:szCs w:val="28"/>
        </w:rPr>
        <w:t xml:space="preserve">братим внимание на ряд мер, связанных с повышением социальной направленности налогообложения. Следует создать благоприятные законодательные и нормативные условия его осуществления, действенную систему налоговых льгот, полностью или частично освободить от уплаты на- логов малообеспеченных, социально незащищенных граждан, предусмотрев право семейного налогообложения. Справедливо распределить налоговые обязательства можно только применяя прорессивную шкалу налогообложения, как принято за рубежом. Основополагающим условием при установлении шкалы налогообложения должно стать привлечение к уплате налога платежеспособных лиц, что предполагает освобождение от уплаты налога с доходов, превышающих прожиточный минимум. </w:t>
      </w:r>
      <w:r w:rsidR="002E0FD4" w:rsidRPr="002E0FD4">
        <w:rPr>
          <w:rFonts w:ascii="Times New Roman" w:hAnsi="Times New Roman" w:cs="Times New Roman"/>
          <w:sz w:val="28"/>
          <w:szCs w:val="28"/>
        </w:rPr>
        <w:lastRenderedPageBreak/>
        <w:t>Преимуществом данного порядка установления шкалы налогообложения является автоматический учет инфляционно- го роста доходов в шкале налогообложения, соблюдение установленного соотношения при обложении доходов различных слоев населения. Прогрессивный налог является достаточно гибким инструментом политики, поскольку предполагает возможность индексирования пороговых значений доходов для каждой на- логовой ступени. В результате введения данного налога также следует ожидать снижения социальной напряженности в стране вследствие сокращения уровня дифференциации доходов среди</w:t>
      </w:r>
      <w:r>
        <w:rPr>
          <w:rFonts w:ascii="Times New Roman" w:hAnsi="Times New Roman" w:cs="Times New Roman"/>
          <w:sz w:val="28"/>
          <w:szCs w:val="28"/>
        </w:rPr>
        <w:t xml:space="preserve"> населения Российской Федерации</w:t>
      </w:r>
      <w:r w:rsidRPr="000613BA">
        <w:rPr>
          <w:rFonts w:ascii="Times New Roman" w:hAnsi="Times New Roman" w:cs="Times New Roman"/>
          <w:sz w:val="28"/>
          <w:szCs w:val="28"/>
        </w:rPr>
        <w:t>[4.</w:t>
      </w:r>
      <w:r>
        <w:rPr>
          <w:rFonts w:ascii="Times New Roman" w:hAnsi="Times New Roman" w:cs="Times New Roman"/>
          <w:sz w:val="28"/>
          <w:szCs w:val="28"/>
          <w:lang w:val="en-US"/>
        </w:rPr>
        <w:t>c</w:t>
      </w:r>
      <w:r w:rsidRPr="000613BA">
        <w:rPr>
          <w:rFonts w:ascii="Times New Roman" w:hAnsi="Times New Roman" w:cs="Times New Roman"/>
          <w:sz w:val="28"/>
          <w:szCs w:val="28"/>
        </w:rPr>
        <w:t>.177-181].</w:t>
      </w:r>
    </w:p>
    <w:p w:rsidR="00C80160" w:rsidRPr="002E0FD4" w:rsidRDefault="00A31534" w:rsidP="001A5C80">
      <w:pPr>
        <w:spacing w:after="0" w:line="360" w:lineRule="auto"/>
        <w:ind w:firstLine="709"/>
        <w:jc w:val="both"/>
        <w:rPr>
          <w:rFonts w:ascii="Times New Roman" w:hAnsi="Times New Roman" w:cs="Times New Roman"/>
          <w:color w:val="585858"/>
          <w:sz w:val="28"/>
          <w:szCs w:val="28"/>
          <w:shd w:val="clear" w:color="auto" w:fill="FFFFFF"/>
        </w:rPr>
      </w:pPr>
      <w:r w:rsidRPr="002E0FD4">
        <w:rPr>
          <w:rFonts w:ascii="Times New Roman" w:hAnsi="Times New Roman" w:cs="Times New Roman"/>
          <w:sz w:val="28"/>
          <w:szCs w:val="28"/>
        </w:rPr>
        <w:t>Осуще</w:t>
      </w:r>
      <w:r w:rsidR="002E0FD4" w:rsidRPr="002E0FD4">
        <w:rPr>
          <w:rFonts w:ascii="Times New Roman" w:hAnsi="Times New Roman" w:cs="Times New Roman"/>
          <w:sz w:val="28"/>
          <w:szCs w:val="28"/>
        </w:rPr>
        <w:t>ствляя совершенствование систе</w:t>
      </w:r>
      <w:r w:rsidRPr="002E0FD4">
        <w:rPr>
          <w:rFonts w:ascii="Times New Roman" w:hAnsi="Times New Roman" w:cs="Times New Roman"/>
          <w:sz w:val="28"/>
          <w:szCs w:val="28"/>
        </w:rPr>
        <w:t xml:space="preserve">мы налогообложения доходов физических лиц, необходимо </w:t>
      </w:r>
      <w:r w:rsidR="000613BA">
        <w:rPr>
          <w:rFonts w:ascii="Times New Roman" w:hAnsi="Times New Roman" w:cs="Times New Roman"/>
          <w:sz w:val="28"/>
          <w:szCs w:val="28"/>
        </w:rPr>
        <w:t>помнить о том, что налог на до</w:t>
      </w:r>
      <w:r w:rsidRPr="002E0FD4">
        <w:rPr>
          <w:rFonts w:ascii="Times New Roman" w:hAnsi="Times New Roman" w:cs="Times New Roman"/>
          <w:sz w:val="28"/>
          <w:szCs w:val="28"/>
        </w:rPr>
        <w:t>ходы фи</w:t>
      </w:r>
      <w:r w:rsidR="002E0FD4" w:rsidRPr="002E0FD4">
        <w:rPr>
          <w:rFonts w:ascii="Times New Roman" w:hAnsi="Times New Roman" w:cs="Times New Roman"/>
          <w:sz w:val="28"/>
          <w:szCs w:val="28"/>
        </w:rPr>
        <w:t>зических лиц является мощным ры</w:t>
      </w:r>
      <w:r w:rsidRPr="002E0FD4">
        <w:rPr>
          <w:rFonts w:ascii="Times New Roman" w:hAnsi="Times New Roman" w:cs="Times New Roman"/>
          <w:sz w:val="28"/>
          <w:szCs w:val="28"/>
        </w:rPr>
        <w:t>чагом воздействия как на пополнение д</w:t>
      </w:r>
      <w:r w:rsidR="002E0FD4" w:rsidRPr="002E0FD4">
        <w:rPr>
          <w:rFonts w:ascii="Times New Roman" w:hAnsi="Times New Roman" w:cs="Times New Roman"/>
          <w:sz w:val="28"/>
          <w:szCs w:val="28"/>
        </w:rPr>
        <w:t>охо</w:t>
      </w:r>
      <w:r w:rsidRPr="002E0FD4">
        <w:rPr>
          <w:rFonts w:ascii="Times New Roman" w:hAnsi="Times New Roman" w:cs="Times New Roman"/>
          <w:sz w:val="28"/>
          <w:szCs w:val="28"/>
        </w:rPr>
        <w:t>дов бюджетов</w:t>
      </w:r>
      <w:r w:rsidR="002E0FD4" w:rsidRPr="002E0FD4">
        <w:rPr>
          <w:rFonts w:ascii="Times New Roman" w:hAnsi="Times New Roman" w:cs="Times New Roman"/>
          <w:sz w:val="28"/>
          <w:szCs w:val="28"/>
        </w:rPr>
        <w:t xml:space="preserve"> разных уровней, так и на соци</w:t>
      </w:r>
      <w:r w:rsidRPr="002E0FD4">
        <w:rPr>
          <w:rFonts w:ascii="Times New Roman" w:hAnsi="Times New Roman" w:cs="Times New Roman"/>
          <w:sz w:val="28"/>
          <w:szCs w:val="28"/>
        </w:rPr>
        <w:t>альную с</w:t>
      </w:r>
      <w:r w:rsidR="002E0FD4" w:rsidRPr="002E0FD4">
        <w:rPr>
          <w:rFonts w:ascii="Times New Roman" w:hAnsi="Times New Roman" w:cs="Times New Roman"/>
          <w:sz w:val="28"/>
          <w:szCs w:val="28"/>
        </w:rPr>
        <w:t>оставляющую подоходного налого</w:t>
      </w:r>
      <w:r w:rsidRPr="002E0FD4">
        <w:rPr>
          <w:rFonts w:ascii="Times New Roman" w:hAnsi="Times New Roman" w:cs="Times New Roman"/>
          <w:sz w:val="28"/>
          <w:szCs w:val="28"/>
        </w:rPr>
        <w:t>обложения физических лиц – регулирование уровня жизни населения</w:t>
      </w:r>
    </w:p>
    <w:p w:rsidR="00C80160" w:rsidRDefault="00C80160" w:rsidP="001A5C80">
      <w:pPr>
        <w:spacing w:after="0" w:line="360" w:lineRule="auto"/>
        <w:ind w:firstLine="709"/>
        <w:jc w:val="both"/>
        <w:rPr>
          <w:rFonts w:ascii="Tahoma" w:hAnsi="Tahoma" w:cs="Tahoma"/>
          <w:color w:val="585858"/>
          <w:sz w:val="17"/>
          <w:szCs w:val="17"/>
          <w:shd w:val="clear" w:color="auto" w:fill="FFFFFF"/>
        </w:rPr>
      </w:pPr>
    </w:p>
    <w:p w:rsidR="00C80160" w:rsidRDefault="00C80160" w:rsidP="001A5C80">
      <w:pPr>
        <w:spacing w:after="0" w:line="360" w:lineRule="auto"/>
        <w:ind w:firstLine="709"/>
        <w:jc w:val="both"/>
        <w:rPr>
          <w:rFonts w:ascii="Tahoma" w:hAnsi="Tahoma" w:cs="Tahoma"/>
          <w:color w:val="585858"/>
          <w:sz w:val="17"/>
          <w:szCs w:val="17"/>
          <w:shd w:val="clear" w:color="auto" w:fill="FFFFFF"/>
        </w:rPr>
      </w:pPr>
    </w:p>
    <w:p w:rsidR="00C80160" w:rsidRDefault="00C80160" w:rsidP="001A5C80">
      <w:pPr>
        <w:spacing w:after="0" w:line="360" w:lineRule="auto"/>
        <w:ind w:firstLine="709"/>
        <w:jc w:val="both"/>
        <w:rPr>
          <w:rFonts w:ascii="Tahoma" w:hAnsi="Tahoma" w:cs="Tahoma"/>
          <w:color w:val="585858"/>
          <w:sz w:val="17"/>
          <w:szCs w:val="17"/>
          <w:shd w:val="clear" w:color="auto" w:fill="FFFFFF"/>
        </w:rPr>
      </w:pPr>
    </w:p>
    <w:p w:rsidR="00C80160" w:rsidRDefault="00C80160" w:rsidP="001A5C80">
      <w:pPr>
        <w:spacing w:after="0" w:line="360" w:lineRule="auto"/>
        <w:ind w:firstLine="709"/>
        <w:jc w:val="both"/>
        <w:rPr>
          <w:rFonts w:ascii="Tahoma" w:hAnsi="Tahoma" w:cs="Tahoma"/>
          <w:color w:val="585858"/>
          <w:sz w:val="17"/>
          <w:szCs w:val="17"/>
          <w:shd w:val="clear" w:color="auto" w:fill="FFFFFF"/>
        </w:rPr>
      </w:pPr>
    </w:p>
    <w:p w:rsidR="00C80160" w:rsidRDefault="00C80160" w:rsidP="001A5C80">
      <w:pPr>
        <w:spacing w:after="0" w:line="360" w:lineRule="auto"/>
        <w:ind w:firstLine="709"/>
        <w:jc w:val="both"/>
        <w:rPr>
          <w:rFonts w:ascii="Tahoma" w:hAnsi="Tahoma" w:cs="Tahoma"/>
          <w:color w:val="585858"/>
          <w:sz w:val="17"/>
          <w:szCs w:val="17"/>
          <w:shd w:val="clear" w:color="auto" w:fill="FFFFFF"/>
        </w:rPr>
      </w:pPr>
    </w:p>
    <w:p w:rsidR="00C80160" w:rsidRDefault="00C80160" w:rsidP="001A5C80">
      <w:pPr>
        <w:spacing w:after="0" w:line="360" w:lineRule="auto"/>
        <w:ind w:firstLine="709"/>
        <w:jc w:val="both"/>
        <w:rPr>
          <w:rFonts w:ascii="Tahoma" w:hAnsi="Tahoma" w:cs="Tahoma"/>
          <w:color w:val="585858"/>
          <w:sz w:val="17"/>
          <w:szCs w:val="17"/>
          <w:shd w:val="clear" w:color="auto" w:fill="FFFFFF"/>
        </w:rPr>
      </w:pPr>
    </w:p>
    <w:p w:rsidR="002E0FD4" w:rsidRDefault="002E0FD4">
      <w:pPr>
        <w:rPr>
          <w:rFonts w:ascii="Tahoma" w:hAnsi="Tahoma" w:cs="Tahoma"/>
          <w:color w:val="585858"/>
          <w:sz w:val="17"/>
          <w:szCs w:val="17"/>
          <w:shd w:val="clear" w:color="auto" w:fill="FFFFFF"/>
        </w:rPr>
      </w:pPr>
      <w:r>
        <w:rPr>
          <w:rFonts w:ascii="Tahoma" w:hAnsi="Tahoma" w:cs="Tahoma"/>
          <w:color w:val="585858"/>
          <w:sz w:val="17"/>
          <w:szCs w:val="17"/>
          <w:shd w:val="clear" w:color="auto" w:fill="FFFFFF"/>
        </w:rPr>
        <w:br w:type="page"/>
      </w:r>
    </w:p>
    <w:p w:rsidR="00B74468" w:rsidRDefault="002E0FD4" w:rsidP="002E0FD4">
      <w:pPr>
        <w:spacing w:after="0" w:line="360" w:lineRule="auto"/>
        <w:ind w:firstLine="709"/>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З</w:t>
      </w:r>
      <w:r w:rsidR="00B74468" w:rsidRPr="002E0FD4">
        <w:rPr>
          <w:rFonts w:ascii="Times New Roman" w:hAnsi="Times New Roman" w:cs="Times New Roman"/>
          <w:sz w:val="28"/>
          <w:szCs w:val="28"/>
          <w:shd w:val="clear" w:color="auto" w:fill="FFFFFF"/>
        </w:rPr>
        <w:t>аключение</w:t>
      </w:r>
    </w:p>
    <w:p w:rsidR="002E0FD4" w:rsidRPr="002E0FD4" w:rsidRDefault="002E0FD4" w:rsidP="002E0FD4">
      <w:pPr>
        <w:spacing w:after="0" w:line="360" w:lineRule="auto"/>
        <w:ind w:firstLine="709"/>
        <w:jc w:val="center"/>
        <w:rPr>
          <w:rFonts w:ascii="Times New Roman" w:hAnsi="Times New Roman" w:cs="Times New Roman"/>
          <w:sz w:val="28"/>
          <w:szCs w:val="28"/>
          <w:shd w:val="clear" w:color="auto" w:fill="FFFFFF"/>
        </w:rPr>
      </w:pPr>
    </w:p>
    <w:p w:rsidR="002E0FD4" w:rsidRPr="00CC6164" w:rsidRDefault="002E0FD4" w:rsidP="00CC6164">
      <w:pPr>
        <w:pStyle w:val="a3"/>
        <w:shd w:val="clear" w:color="auto" w:fill="FFFFFF"/>
        <w:spacing w:before="0" w:beforeAutospacing="0" w:after="0" w:afterAutospacing="0" w:line="360" w:lineRule="auto"/>
        <w:ind w:firstLine="709"/>
        <w:jc w:val="both"/>
        <w:textAlignment w:val="baseline"/>
        <w:rPr>
          <w:color w:val="000000"/>
          <w:sz w:val="28"/>
          <w:szCs w:val="28"/>
        </w:rPr>
      </w:pPr>
      <w:r w:rsidRPr="00CC6164">
        <w:rPr>
          <w:color w:val="000000"/>
          <w:sz w:val="28"/>
          <w:szCs w:val="28"/>
        </w:rPr>
        <w:t>В настоящее время налоговая система РФ характеризуется нестабильностью, противоречивостью законов и подзаконных актов.</w:t>
      </w:r>
    </w:p>
    <w:p w:rsidR="002E0FD4" w:rsidRPr="00CC6164" w:rsidRDefault="002E0FD4" w:rsidP="00CC6164">
      <w:pPr>
        <w:pStyle w:val="a3"/>
        <w:shd w:val="clear" w:color="auto" w:fill="FFFFFF"/>
        <w:spacing w:before="0" w:beforeAutospacing="0" w:after="0" w:afterAutospacing="0" w:line="360" w:lineRule="auto"/>
        <w:ind w:firstLine="709"/>
        <w:jc w:val="both"/>
        <w:textAlignment w:val="baseline"/>
        <w:rPr>
          <w:color w:val="000000"/>
          <w:sz w:val="28"/>
          <w:szCs w:val="28"/>
        </w:rPr>
      </w:pPr>
      <w:r w:rsidRPr="00CC6164">
        <w:rPr>
          <w:color w:val="000000"/>
          <w:sz w:val="28"/>
          <w:szCs w:val="28"/>
        </w:rPr>
        <w:t>Проблема отслеживания в целях налогообложения доходов граждан, самые высокие из которых минуют фискальную систему особенно остро высвечивается на фоне все более возрастающей градации доходов граждан. Эта проблема не одного года и не двух лет, а может быть десятка лет и более. Но уже сейчас необходимо создать законодательные предпосылки для развития систем безналичных расчетов с использованием компьютеров, перехода от наличных расчетов к расчетам посредством чеков и кредитных карт, постоянно улучшая техническое оснащение налоговых органов. Принять национальную программу по созданию общегосударственного информационного комплекса с целью организации контроля за денежными операциями населения страны.</w:t>
      </w:r>
    </w:p>
    <w:p w:rsidR="002E0FD4" w:rsidRPr="00CC6164" w:rsidRDefault="002E0FD4" w:rsidP="00CC6164">
      <w:pPr>
        <w:pStyle w:val="a3"/>
        <w:shd w:val="clear" w:color="auto" w:fill="FFFFFF"/>
        <w:spacing w:before="0" w:beforeAutospacing="0" w:after="0" w:afterAutospacing="0" w:line="360" w:lineRule="auto"/>
        <w:ind w:firstLine="709"/>
        <w:jc w:val="both"/>
        <w:textAlignment w:val="baseline"/>
        <w:rPr>
          <w:color w:val="000000"/>
          <w:sz w:val="28"/>
          <w:szCs w:val="28"/>
        </w:rPr>
      </w:pPr>
      <w:r w:rsidRPr="00CC6164">
        <w:rPr>
          <w:color w:val="000000"/>
          <w:sz w:val="28"/>
          <w:szCs w:val="28"/>
        </w:rPr>
        <w:t>Необходимо уменьшить привлекательность уклонения от уплаты налогов и создать условия для заинтересованности налогоплательщика в своевременной и полной уплате налогов, путем ослабления режима налогообложения. Этому должны способствовать следующие меры: уплата других налогов (на имущество, земельный налог) должна уменьшать налогооблагаемый базис по налогу на доходы физических лиц на сумму уплаченных налогов; предусмотреть возможность, по желанию налогоплательщика, перейти от индивидуального налогообложения к налогообложению семьи; необходимо пересмотреть также вычеты на содержание иждивенцев в сторону увеличения;</w:t>
      </w:r>
    </w:p>
    <w:p w:rsidR="002E0FD4" w:rsidRPr="00CC6164" w:rsidRDefault="00CC6164" w:rsidP="00CC6164">
      <w:pPr>
        <w:pStyle w:val="a3"/>
        <w:shd w:val="clear" w:color="auto" w:fill="FFFFFF"/>
        <w:spacing w:before="0" w:beforeAutospacing="0" w:after="0" w:afterAutospacing="0" w:line="360" w:lineRule="auto"/>
        <w:ind w:firstLine="709"/>
        <w:jc w:val="both"/>
        <w:textAlignment w:val="baseline"/>
        <w:rPr>
          <w:color w:val="000000"/>
          <w:sz w:val="28"/>
          <w:szCs w:val="28"/>
        </w:rPr>
      </w:pPr>
      <w:r>
        <w:rPr>
          <w:color w:val="000000"/>
          <w:sz w:val="28"/>
          <w:szCs w:val="28"/>
        </w:rPr>
        <w:t>Н</w:t>
      </w:r>
      <w:r w:rsidR="002E0FD4" w:rsidRPr="00CC6164">
        <w:rPr>
          <w:color w:val="000000"/>
          <w:sz w:val="28"/>
          <w:szCs w:val="28"/>
        </w:rPr>
        <w:t>астало время разработать государственную программу воспитания налоговой культуры граждан, основополагающей идеей которой является утверждение, что налогообложение – это не наказание, а выгодное для всех вложение денег в развитие своей страны.</w:t>
      </w:r>
    </w:p>
    <w:p w:rsidR="002E0FD4" w:rsidRDefault="002E0FD4" w:rsidP="001A5C80">
      <w:pPr>
        <w:spacing w:after="0" w:line="360" w:lineRule="auto"/>
        <w:ind w:firstLine="709"/>
        <w:jc w:val="both"/>
        <w:rPr>
          <w:rFonts w:ascii="Times New Roman" w:hAnsi="Times New Roman" w:cs="Times New Roman"/>
          <w:sz w:val="28"/>
          <w:szCs w:val="28"/>
          <w:shd w:val="clear" w:color="auto" w:fill="FFFFFF"/>
        </w:rPr>
      </w:pPr>
    </w:p>
    <w:p w:rsidR="002E0FD4" w:rsidRDefault="00CC6164" w:rsidP="00CC6164">
      <w:pPr>
        <w:spacing w:after="0" w:line="360" w:lineRule="auto"/>
        <w:ind w:firstLine="709"/>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Список использованной литературы</w:t>
      </w:r>
    </w:p>
    <w:p w:rsidR="00CC6164" w:rsidRDefault="00CC6164" w:rsidP="00CC6164">
      <w:pPr>
        <w:spacing w:after="0" w:line="360" w:lineRule="auto"/>
        <w:ind w:firstLine="709"/>
        <w:jc w:val="center"/>
        <w:rPr>
          <w:rFonts w:ascii="Times New Roman" w:hAnsi="Times New Roman" w:cs="Times New Roman"/>
          <w:sz w:val="28"/>
          <w:szCs w:val="28"/>
          <w:shd w:val="clear" w:color="auto" w:fill="FFFFFF"/>
        </w:rPr>
      </w:pPr>
    </w:p>
    <w:p w:rsidR="00404B47" w:rsidRDefault="00404B47" w:rsidP="00404B47">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  Налоговый кодекс Российской Федерации</w:t>
      </w:r>
    </w:p>
    <w:p w:rsidR="00404B47" w:rsidRDefault="00404B47" w:rsidP="00404B4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2</w:t>
      </w:r>
      <w:r w:rsidRPr="00404B47">
        <w:rPr>
          <w:rFonts w:ascii="Times New Roman" w:hAnsi="Times New Roman" w:cs="Times New Roman"/>
          <w:sz w:val="28"/>
          <w:szCs w:val="28"/>
          <w:shd w:val="clear" w:color="auto" w:fill="FFFFFF"/>
        </w:rPr>
        <w:t xml:space="preserve">. </w:t>
      </w:r>
      <w:r w:rsidRPr="00404B47">
        <w:rPr>
          <w:rFonts w:ascii="Times New Roman" w:hAnsi="Times New Roman" w:cs="Times New Roman"/>
          <w:sz w:val="28"/>
          <w:szCs w:val="28"/>
        </w:rPr>
        <w:t>Налоги и налогообложение: учебное пособие / под ред. А.З. Дадашева. - М.: ИНФРА-М – Вузовский учебник, 2013.</w:t>
      </w:r>
    </w:p>
    <w:p w:rsidR="00B72B20" w:rsidRPr="00B72B20" w:rsidRDefault="00B72B20" w:rsidP="00404B4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404B47">
        <w:rPr>
          <w:rFonts w:ascii="Times New Roman" w:hAnsi="Times New Roman" w:cs="Times New Roman"/>
          <w:sz w:val="28"/>
          <w:szCs w:val="28"/>
        </w:rPr>
        <w:t>Налоги и налогообложение</w:t>
      </w:r>
      <w:r>
        <w:rPr>
          <w:rFonts w:ascii="Times New Roman" w:hAnsi="Times New Roman" w:cs="Times New Roman"/>
          <w:sz w:val="28"/>
          <w:szCs w:val="28"/>
        </w:rPr>
        <w:t>: учебное пособие / под ред. Д</w:t>
      </w:r>
      <w:r w:rsidRPr="00404B47">
        <w:rPr>
          <w:rFonts w:ascii="Times New Roman" w:hAnsi="Times New Roman" w:cs="Times New Roman"/>
          <w:sz w:val="28"/>
          <w:szCs w:val="28"/>
        </w:rPr>
        <w:t>.</w:t>
      </w:r>
      <w:r>
        <w:rPr>
          <w:rFonts w:ascii="Times New Roman" w:hAnsi="Times New Roman" w:cs="Times New Roman"/>
          <w:sz w:val="28"/>
          <w:szCs w:val="28"/>
        </w:rPr>
        <w:t>Г. Черника. - М.: Юрайт</w:t>
      </w:r>
      <w:r w:rsidRPr="00404B47">
        <w:rPr>
          <w:rFonts w:ascii="Times New Roman" w:hAnsi="Times New Roman" w:cs="Times New Roman"/>
          <w:sz w:val="28"/>
          <w:szCs w:val="28"/>
        </w:rPr>
        <w:t>, 2013.</w:t>
      </w:r>
    </w:p>
    <w:p w:rsidR="00CC6164" w:rsidRDefault="00B72B20" w:rsidP="00CC616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4</w:t>
      </w:r>
      <w:r w:rsidR="00CC6164">
        <w:rPr>
          <w:rFonts w:ascii="Times New Roman" w:hAnsi="Times New Roman" w:cs="Times New Roman"/>
          <w:sz w:val="28"/>
          <w:szCs w:val="28"/>
          <w:shd w:val="clear" w:color="auto" w:fill="FFFFFF"/>
        </w:rPr>
        <w:t>.</w:t>
      </w:r>
      <w:r w:rsidR="00404B47">
        <w:rPr>
          <w:rFonts w:ascii="Times New Roman" w:hAnsi="Times New Roman" w:cs="Times New Roman"/>
          <w:sz w:val="28"/>
          <w:szCs w:val="28"/>
          <w:shd w:val="clear" w:color="auto" w:fill="FFFFFF"/>
        </w:rPr>
        <w:t xml:space="preserve"> </w:t>
      </w:r>
      <w:r w:rsidR="00CC6164" w:rsidRPr="00CC6164">
        <w:rPr>
          <w:rFonts w:ascii="Times New Roman" w:hAnsi="Times New Roman" w:cs="Times New Roman"/>
          <w:sz w:val="28"/>
          <w:szCs w:val="28"/>
        </w:rPr>
        <w:t>Чухнина Г.Я., Голованова В.С. Совершенствование налогообложения доходов физических лиц//ФИНАНСЫ</w:t>
      </w:r>
      <w:r w:rsidR="00404B47">
        <w:rPr>
          <w:rFonts w:ascii="Times New Roman" w:hAnsi="Times New Roman" w:cs="Times New Roman"/>
          <w:sz w:val="28"/>
          <w:szCs w:val="28"/>
        </w:rPr>
        <w:t>-2014.-№1(18).-с.177-181.</w:t>
      </w:r>
    </w:p>
    <w:p w:rsidR="00404B47" w:rsidRPr="00297029" w:rsidRDefault="00B72B20" w:rsidP="00CC6164">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rPr>
        <w:t>5</w:t>
      </w:r>
      <w:r w:rsidR="00404B47">
        <w:rPr>
          <w:rFonts w:ascii="Times New Roman" w:hAnsi="Times New Roman" w:cs="Times New Roman"/>
          <w:sz w:val="28"/>
          <w:szCs w:val="28"/>
        </w:rPr>
        <w:t>. Интернет -ресурсы</w:t>
      </w:r>
      <w:r w:rsidR="00297029">
        <w:rPr>
          <w:rFonts w:ascii="Times New Roman" w:hAnsi="Times New Roman" w:cs="Times New Roman"/>
          <w:sz w:val="28"/>
          <w:szCs w:val="28"/>
          <w:lang w:val="en-US"/>
        </w:rPr>
        <w:t>:</w:t>
      </w:r>
    </w:p>
    <w:p w:rsidR="00297029" w:rsidRPr="00297029" w:rsidRDefault="00297029" w:rsidP="00CC6164">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www.nalog.ru</w:t>
      </w:r>
    </w:p>
    <w:p w:rsidR="00404B47" w:rsidRPr="00CC6164" w:rsidRDefault="00404B47" w:rsidP="00CC6164">
      <w:pPr>
        <w:spacing w:after="0" w:line="360" w:lineRule="auto"/>
        <w:ind w:firstLine="709"/>
        <w:jc w:val="both"/>
        <w:rPr>
          <w:rFonts w:ascii="Times New Roman" w:hAnsi="Times New Roman" w:cs="Times New Roman"/>
          <w:sz w:val="28"/>
          <w:szCs w:val="28"/>
          <w:shd w:val="clear" w:color="auto" w:fill="FFFFFF"/>
        </w:rPr>
      </w:pPr>
    </w:p>
    <w:p w:rsidR="00B74468" w:rsidRPr="002E0FD4" w:rsidRDefault="00B74468" w:rsidP="00CC6164">
      <w:pPr>
        <w:spacing w:after="0" w:line="360" w:lineRule="auto"/>
        <w:ind w:firstLine="709"/>
        <w:jc w:val="center"/>
        <w:rPr>
          <w:rFonts w:ascii="Times New Roman" w:hAnsi="Times New Roman" w:cs="Times New Roman"/>
          <w:sz w:val="28"/>
          <w:szCs w:val="28"/>
        </w:rPr>
      </w:pPr>
    </w:p>
    <w:sectPr w:rsidR="00B74468" w:rsidRPr="002E0FD4" w:rsidSect="007E0659">
      <w:footerReference w:type="default" r:id="rId11"/>
      <w:pgSz w:w="11906" w:h="16838"/>
      <w:pgMar w:top="1134" w:right="850" w:bottom="1134" w:left="1701"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A02" w:rsidRDefault="00D53A02" w:rsidP="007E0659">
      <w:pPr>
        <w:spacing w:after="0" w:line="240" w:lineRule="auto"/>
      </w:pPr>
      <w:r>
        <w:separator/>
      </w:r>
    </w:p>
  </w:endnote>
  <w:endnote w:type="continuationSeparator" w:id="1">
    <w:p w:rsidR="00D53A02" w:rsidRDefault="00D53A02" w:rsidP="007E06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79376"/>
      <w:docPartObj>
        <w:docPartGallery w:val="Page Numbers (Bottom of Page)"/>
        <w:docPartUnique/>
      </w:docPartObj>
    </w:sdtPr>
    <w:sdtContent>
      <w:p w:rsidR="007E0659" w:rsidRDefault="005C4B9A">
        <w:pPr>
          <w:pStyle w:val="ab"/>
          <w:jc w:val="center"/>
        </w:pPr>
        <w:fldSimple w:instr=" PAGE   \* MERGEFORMAT ">
          <w:r w:rsidR="001B0807">
            <w:rPr>
              <w:noProof/>
            </w:rPr>
            <w:t>1</w:t>
          </w:r>
        </w:fldSimple>
      </w:p>
    </w:sdtContent>
  </w:sdt>
  <w:p w:rsidR="007E0659" w:rsidRDefault="007E0659">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A02" w:rsidRDefault="00D53A02" w:rsidP="007E0659">
      <w:pPr>
        <w:spacing w:after="0" w:line="240" w:lineRule="auto"/>
      </w:pPr>
      <w:r>
        <w:separator/>
      </w:r>
    </w:p>
  </w:footnote>
  <w:footnote w:type="continuationSeparator" w:id="1">
    <w:p w:rsidR="00D53A02" w:rsidRDefault="00D53A02" w:rsidP="007E065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495EF3"/>
    <w:multiLevelType w:val="multilevel"/>
    <w:tmpl w:val="AB5EA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F7DDE"/>
    <w:rsid w:val="000613BA"/>
    <w:rsid w:val="000C6B98"/>
    <w:rsid w:val="00115DD8"/>
    <w:rsid w:val="001A5C80"/>
    <w:rsid w:val="001B0807"/>
    <w:rsid w:val="00297029"/>
    <w:rsid w:val="002E0FD4"/>
    <w:rsid w:val="00404B47"/>
    <w:rsid w:val="004D6AD0"/>
    <w:rsid w:val="005C4B9A"/>
    <w:rsid w:val="00715D60"/>
    <w:rsid w:val="00716AB6"/>
    <w:rsid w:val="007365B3"/>
    <w:rsid w:val="007504D4"/>
    <w:rsid w:val="007E0659"/>
    <w:rsid w:val="007F4DA0"/>
    <w:rsid w:val="00877A9E"/>
    <w:rsid w:val="00920819"/>
    <w:rsid w:val="009C393E"/>
    <w:rsid w:val="00A31534"/>
    <w:rsid w:val="00B72B20"/>
    <w:rsid w:val="00B74468"/>
    <w:rsid w:val="00C80160"/>
    <w:rsid w:val="00CB61FE"/>
    <w:rsid w:val="00CC6164"/>
    <w:rsid w:val="00D53A02"/>
    <w:rsid w:val="00F0572C"/>
    <w:rsid w:val="00F576F7"/>
    <w:rsid w:val="00FA4008"/>
    <w:rsid w:val="00FF7D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4D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7D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A5C80"/>
  </w:style>
  <w:style w:type="character" w:styleId="a4">
    <w:name w:val="Hyperlink"/>
    <w:basedOn w:val="a0"/>
    <w:uiPriority w:val="99"/>
    <w:semiHidden/>
    <w:unhideWhenUsed/>
    <w:rsid w:val="001A5C80"/>
    <w:rPr>
      <w:color w:val="0000FF"/>
      <w:u w:val="single"/>
    </w:rPr>
  </w:style>
  <w:style w:type="character" w:styleId="a5">
    <w:name w:val="Strong"/>
    <w:basedOn w:val="a0"/>
    <w:uiPriority w:val="22"/>
    <w:qFormat/>
    <w:rsid w:val="001A5C80"/>
    <w:rPr>
      <w:b/>
      <w:bCs/>
    </w:rPr>
  </w:style>
  <w:style w:type="paragraph" w:styleId="a6">
    <w:name w:val="No Spacing"/>
    <w:uiPriority w:val="1"/>
    <w:qFormat/>
    <w:rsid w:val="00CB61FE"/>
    <w:pPr>
      <w:spacing w:after="0" w:line="240" w:lineRule="auto"/>
    </w:pPr>
  </w:style>
  <w:style w:type="paragraph" w:customStyle="1" w:styleId="rvps5">
    <w:name w:val="rvps5"/>
    <w:basedOn w:val="a"/>
    <w:rsid w:val="007365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basedOn w:val="a0"/>
    <w:rsid w:val="007365B3"/>
  </w:style>
  <w:style w:type="character" w:customStyle="1" w:styleId="rvts7">
    <w:name w:val="rvts7"/>
    <w:basedOn w:val="a0"/>
    <w:rsid w:val="007365B3"/>
  </w:style>
  <w:style w:type="paragraph" w:customStyle="1" w:styleId="rvps6">
    <w:name w:val="rvps6"/>
    <w:basedOn w:val="a"/>
    <w:rsid w:val="007365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7">
    <w:name w:val="rvps7"/>
    <w:basedOn w:val="a"/>
    <w:rsid w:val="007365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8">
    <w:name w:val="rvts8"/>
    <w:basedOn w:val="a0"/>
    <w:rsid w:val="007365B3"/>
  </w:style>
  <w:style w:type="paragraph" w:customStyle="1" w:styleId="rvps10">
    <w:name w:val="rvps10"/>
    <w:basedOn w:val="a"/>
    <w:rsid w:val="007365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7365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3">
    <w:name w:val="rvps13"/>
    <w:basedOn w:val="a"/>
    <w:rsid w:val="007365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7365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6">
    <w:name w:val="rvps36"/>
    <w:basedOn w:val="a"/>
    <w:rsid w:val="00F576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7">
    <w:name w:val="rvps37"/>
    <w:basedOn w:val="a"/>
    <w:rsid w:val="00F576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715D6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15D60"/>
    <w:rPr>
      <w:rFonts w:ascii="Tahoma" w:hAnsi="Tahoma" w:cs="Tahoma"/>
      <w:sz w:val="16"/>
      <w:szCs w:val="16"/>
    </w:rPr>
  </w:style>
  <w:style w:type="paragraph" w:customStyle="1" w:styleId="rvps41">
    <w:name w:val="rvps41"/>
    <w:basedOn w:val="a"/>
    <w:rsid w:val="00715D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0">
    <w:name w:val="rvts10"/>
    <w:basedOn w:val="a0"/>
    <w:rsid w:val="00715D60"/>
  </w:style>
  <w:style w:type="paragraph" w:customStyle="1" w:styleId="rvps42">
    <w:name w:val="rvps42"/>
    <w:basedOn w:val="a"/>
    <w:rsid w:val="00715D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43">
    <w:name w:val="rvps43"/>
    <w:basedOn w:val="a"/>
    <w:rsid w:val="00715D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44">
    <w:name w:val="rvps44"/>
    <w:basedOn w:val="a"/>
    <w:rsid w:val="00715D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45">
    <w:name w:val="rvps45"/>
    <w:basedOn w:val="a"/>
    <w:rsid w:val="00715D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46">
    <w:name w:val="rvps46"/>
    <w:basedOn w:val="a"/>
    <w:rsid w:val="00715D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semiHidden/>
    <w:unhideWhenUsed/>
    <w:rsid w:val="007E0659"/>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7E0659"/>
  </w:style>
  <w:style w:type="paragraph" w:styleId="ab">
    <w:name w:val="footer"/>
    <w:basedOn w:val="a"/>
    <w:link w:val="ac"/>
    <w:uiPriority w:val="99"/>
    <w:unhideWhenUsed/>
    <w:rsid w:val="007E065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E0659"/>
  </w:style>
</w:styles>
</file>

<file path=word/webSettings.xml><?xml version="1.0" encoding="utf-8"?>
<w:webSettings xmlns:r="http://schemas.openxmlformats.org/officeDocument/2006/relationships" xmlns:w="http://schemas.openxmlformats.org/wordprocessingml/2006/main">
  <w:divs>
    <w:div w:id="17850621">
      <w:bodyDiv w:val="1"/>
      <w:marLeft w:val="0"/>
      <w:marRight w:val="0"/>
      <w:marTop w:val="0"/>
      <w:marBottom w:val="0"/>
      <w:divBdr>
        <w:top w:val="none" w:sz="0" w:space="0" w:color="auto"/>
        <w:left w:val="none" w:sz="0" w:space="0" w:color="auto"/>
        <w:bottom w:val="none" w:sz="0" w:space="0" w:color="auto"/>
        <w:right w:val="none" w:sz="0" w:space="0" w:color="auto"/>
      </w:divBdr>
    </w:div>
    <w:div w:id="45447085">
      <w:bodyDiv w:val="1"/>
      <w:marLeft w:val="0"/>
      <w:marRight w:val="0"/>
      <w:marTop w:val="0"/>
      <w:marBottom w:val="0"/>
      <w:divBdr>
        <w:top w:val="none" w:sz="0" w:space="0" w:color="auto"/>
        <w:left w:val="none" w:sz="0" w:space="0" w:color="auto"/>
        <w:bottom w:val="none" w:sz="0" w:space="0" w:color="auto"/>
        <w:right w:val="none" w:sz="0" w:space="0" w:color="auto"/>
      </w:divBdr>
    </w:div>
    <w:div w:id="147744085">
      <w:bodyDiv w:val="1"/>
      <w:marLeft w:val="0"/>
      <w:marRight w:val="0"/>
      <w:marTop w:val="0"/>
      <w:marBottom w:val="0"/>
      <w:divBdr>
        <w:top w:val="none" w:sz="0" w:space="0" w:color="auto"/>
        <w:left w:val="none" w:sz="0" w:space="0" w:color="auto"/>
        <w:bottom w:val="none" w:sz="0" w:space="0" w:color="auto"/>
        <w:right w:val="none" w:sz="0" w:space="0" w:color="auto"/>
      </w:divBdr>
    </w:div>
    <w:div w:id="148788685">
      <w:bodyDiv w:val="1"/>
      <w:marLeft w:val="0"/>
      <w:marRight w:val="0"/>
      <w:marTop w:val="0"/>
      <w:marBottom w:val="0"/>
      <w:divBdr>
        <w:top w:val="none" w:sz="0" w:space="0" w:color="auto"/>
        <w:left w:val="none" w:sz="0" w:space="0" w:color="auto"/>
        <w:bottom w:val="none" w:sz="0" w:space="0" w:color="auto"/>
        <w:right w:val="none" w:sz="0" w:space="0" w:color="auto"/>
      </w:divBdr>
    </w:div>
    <w:div w:id="327944002">
      <w:bodyDiv w:val="1"/>
      <w:marLeft w:val="0"/>
      <w:marRight w:val="0"/>
      <w:marTop w:val="0"/>
      <w:marBottom w:val="0"/>
      <w:divBdr>
        <w:top w:val="none" w:sz="0" w:space="0" w:color="auto"/>
        <w:left w:val="none" w:sz="0" w:space="0" w:color="auto"/>
        <w:bottom w:val="none" w:sz="0" w:space="0" w:color="auto"/>
        <w:right w:val="none" w:sz="0" w:space="0" w:color="auto"/>
      </w:divBdr>
    </w:div>
    <w:div w:id="977031076">
      <w:bodyDiv w:val="1"/>
      <w:marLeft w:val="0"/>
      <w:marRight w:val="0"/>
      <w:marTop w:val="0"/>
      <w:marBottom w:val="0"/>
      <w:divBdr>
        <w:top w:val="none" w:sz="0" w:space="0" w:color="auto"/>
        <w:left w:val="none" w:sz="0" w:space="0" w:color="auto"/>
        <w:bottom w:val="none" w:sz="0" w:space="0" w:color="auto"/>
        <w:right w:val="none" w:sz="0" w:space="0" w:color="auto"/>
      </w:divBdr>
    </w:div>
    <w:div w:id="1025867757">
      <w:bodyDiv w:val="1"/>
      <w:marLeft w:val="0"/>
      <w:marRight w:val="0"/>
      <w:marTop w:val="0"/>
      <w:marBottom w:val="0"/>
      <w:divBdr>
        <w:top w:val="none" w:sz="0" w:space="0" w:color="auto"/>
        <w:left w:val="none" w:sz="0" w:space="0" w:color="auto"/>
        <w:bottom w:val="none" w:sz="0" w:space="0" w:color="auto"/>
        <w:right w:val="none" w:sz="0" w:space="0" w:color="auto"/>
      </w:divBdr>
    </w:div>
    <w:div w:id="1353802888">
      <w:bodyDiv w:val="1"/>
      <w:marLeft w:val="0"/>
      <w:marRight w:val="0"/>
      <w:marTop w:val="0"/>
      <w:marBottom w:val="0"/>
      <w:divBdr>
        <w:top w:val="none" w:sz="0" w:space="0" w:color="auto"/>
        <w:left w:val="none" w:sz="0" w:space="0" w:color="auto"/>
        <w:bottom w:val="none" w:sz="0" w:space="0" w:color="auto"/>
        <w:right w:val="none" w:sz="0" w:space="0" w:color="auto"/>
      </w:divBdr>
    </w:div>
    <w:div w:id="1356425120">
      <w:bodyDiv w:val="1"/>
      <w:marLeft w:val="0"/>
      <w:marRight w:val="0"/>
      <w:marTop w:val="0"/>
      <w:marBottom w:val="0"/>
      <w:divBdr>
        <w:top w:val="none" w:sz="0" w:space="0" w:color="auto"/>
        <w:left w:val="none" w:sz="0" w:space="0" w:color="auto"/>
        <w:bottom w:val="none" w:sz="0" w:space="0" w:color="auto"/>
        <w:right w:val="none" w:sz="0" w:space="0" w:color="auto"/>
      </w:divBdr>
    </w:div>
    <w:div w:id="1453936477">
      <w:bodyDiv w:val="1"/>
      <w:marLeft w:val="0"/>
      <w:marRight w:val="0"/>
      <w:marTop w:val="0"/>
      <w:marBottom w:val="0"/>
      <w:divBdr>
        <w:top w:val="none" w:sz="0" w:space="0" w:color="auto"/>
        <w:left w:val="none" w:sz="0" w:space="0" w:color="auto"/>
        <w:bottom w:val="none" w:sz="0" w:space="0" w:color="auto"/>
        <w:right w:val="none" w:sz="0" w:space="0" w:color="auto"/>
      </w:divBdr>
    </w:div>
    <w:div w:id="1646083979">
      <w:bodyDiv w:val="1"/>
      <w:marLeft w:val="0"/>
      <w:marRight w:val="0"/>
      <w:marTop w:val="0"/>
      <w:marBottom w:val="0"/>
      <w:divBdr>
        <w:top w:val="none" w:sz="0" w:space="0" w:color="auto"/>
        <w:left w:val="none" w:sz="0" w:space="0" w:color="auto"/>
        <w:bottom w:val="none" w:sz="0" w:space="0" w:color="auto"/>
        <w:right w:val="none" w:sz="0" w:space="0" w:color="auto"/>
      </w:divBdr>
    </w:div>
    <w:div w:id="192691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4%D0%BE%D1%85%D0%BE%D0%B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u.wikipedia.org/wiki/%D0%9F%D1%80%D1%8F%D0%BC%D0%BE%D0%B9_%D0%BD%D0%B0%D0%BB%D0%BE%D0%B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ru.wikipedia.org/wiki/%D0%97%D0%B0%D1%82%D1%80%D0%B0%D1%82%D1%8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378</TotalTime>
  <Pages>1</Pages>
  <Words>4106</Words>
  <Characters>23408</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7</cp:revision>
  <dcterms:created xsi:type="dcterms:W3CDTF">2015-11-05T18:48:00Z</dcterms:created>
  <dcterms:modified xsi:type="dcterms:W3CDTF">2016-04-07T17:35:00Z</dcterms:modified>
</cp:coreProperties>
</file>