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6C8" w:rsidRPr="006B76C8" w:rsidRDefault="006B76C8" w:rsidP="006B76C8">
      <w:pPr>
        <w:spacing w:before="100" w:beforeAutospacing="1"/>
        <w:jc w:val="center"/>
        <w:rPr>
          <w:rFonts w:ascii="Times New Roman" w:eastAsia="Times New Roman" w:hAnsi="Times New Roman" w:cs="Times New Roman"/>
          <w:sz w:val="24"/>
          <w:szCs w:val="24"/>
          <w:lang w:eastAsia="ru-RU"/>
        </w:rPr>
      </w:pPr>
      <w:r w:rsidRPr="006B76C8">
        <w:rPr>
          <w:rFonts w:ascii="Times New Roman" w:eastAsia="Times New Roman" w:hAnsi="Times New Roman" w:cs="Times New Roman"/>
          <w:color w:val="211E1E"/>
          <w:sz w:val="27"/>
          <w:szCs w:val="27"/>
          <w:lang w:eastAsia="ru-RU"/>
        </w:rPr>
        <w:t>Федеральное государственное образовательное бюджетное учреждение высшего профессионального образования</w:t>
      </w:r>
    </w:p>
    <w:p w:rsidR="006B76C8" w:rsidRPr="006B76C8" w:rsidRDefault="006B76C8" w:rsidP="006B76C8">
      <w:pPr>
        <w:spacing w:before="100" w:beforeAutospacing="1"/>
        <w:jc w:val="center"/>
        <w:rPr>
          <w:rFonts w:ascii="Times New Roman" w:eastAsia="Times New Roman" w:hAnsi="Times New Roman" w:cs="Times New Roman"/>
          <w:sz w:val="24"/>
          <w:szCs w:val="24"/>
          <w:lang w:eastAsia="ru-RU"/>
        </w:rPr>
      </w:pPr>
    </w:p>
    <w:p w:rsidR="006B76C8" w:rsidRPr="006B76C8" w:rsidRDefault="006B76C8" w:rsidP="006B76C8">
      <w:pPr>
        <w:spacing w:before="100" w:beforeAutospacing="1"/>
        <w:jc w:val="center"/>
        <w:rPr>
          <w:rFonts w:ascii="Times New Roman" w:eastAsia="Times New Roman" w:hAnsi="Times New Roman" w:cs="Times New Roman"/>
          <w:sz w:val="24"/>
          <w:szCs w:val="24"/>
          <w:lang w:eastAsia="ru-RU"/>
        </w:rPr>
      </w:pPr>
      <w:r w:rsidRPr="006B76C8">
        <w:rPr>
          <w:rFonts w:ascii="Times New Roman" w:eastAsia="Times New Roman" w:hAnsi="Times New Roman" w:cs="Times New Roman"/>
          <w:color w:val="211E1E"/>
          <w:sz w:val="27"/>
          <w:szCs w:val="27"/>
          <w:lang w:eastAsia="ru-RU"/>
        </w:rPr>
        <w:t>«ФИНАНСОВЫЙ УНИВЕРСИТЕТ</w:t>
      </w:r>
    </w:p>
    <w:p w:rsidR="006B76C8" w:rsidRPr="006B76C8" w:rsidRDefault="006B76C8" w:rsidP="006B76C8">
      <w:pPr>
        <w:spacing w:before="100" w:beforeAutospacing="1"/>
        <w:jc w:val="center"/>
        <w:rPr>
          <w:rFonts w:ascii="Times New Roman" w:eastAsia="Times New Roman" w:hAnsi="Times New Roman" w:cs="Times New Roman"/>
          <w:sz w:val="24"/>
          <w:szCs w:val="24"/>
          <w:lang w:eastAsia="ru-RU"/>
        </w:rPr>
      </w:pPr>
      <w:r w:rsidRPr="006B76C8">
        <w:rPr>
          <w:rFonts w:ascii="Times New Roman" w:eastAsia="Times New Roman" w:hAnsi="Times New Roman" w:cs="Times New Roman"/>
          <w:color w:val="211E1E"/>
          <w:sz w:val="27"/>
          <w:szCs w:val="27"/>
          <w:lang w:eastAsia="ru-RU"/>
        </w:rPr>
        <w:t>ПРИ ПРАВИТЕЛЬСТВЕ РОССИЙСКОЙ ФЕДЕРАЦИИ»</w:t>
      </w:r>
    </w:p>
    <w:p w:rsidR="006B76C8" w:rsidRPr="006B76C8" w:rsidRDefault="006B76C8" w:rsidP="006B76C8">
      <w:pPr>
        <w:spacing w:before="100" w:beforeAutospacing="1"/>
        <w:jc w:val="center"/>
        <w:rPr>
          <w:rFonts w:ascii="Times New Roman" w:eastAsia="Times New Roman" w:hAnsi="Times New Roman" w:cs="Times New Roman"/>
          <w:sz w:val="24"/>
          <w:szCs w:val="24"/>
          <w:lang w:eastAsia="ru-RU"/>
        </w:rPr>
      </w:pPr>
      <w:r w:rsidRPr="006B76C8">
        <w:rPr>
          <w:rFonts w:ascii="Times New Roman" w:eastAsia="Times New Roman" w:hAnsi="Times New Roman" w:cs="Times New Roman"/>
          <w:color w:val="211E1E"/>
          <w:sz w:val="27"/>
          <w:szCs w:val="27"/>
          <w:lang w:eastAsia="ru-RU"/>
        </w:rPr>
        <w:t xml:space="preserve">Брянский филиал </w:t>
      </w:r>
      <w:proofErr w:type="spellStart"/>
      <w:r w:rsidRPr="006B76C8">
        <w:rPr>
          <w:rFonts w:ascii="Times New Roman" w:eastAsia="Times New Roman" w:hAnsi="Times New Roman" w:cs="Times New Roman"/>
          <w:color w:val="211E1E"/>
          <w:sz w:val="27"/>
          <w:szCs w:val="27"/>
          <w:lang w:eastAsia="ru-RU"/>
        </w:rPr>
        <w:t>Финуниверситета</w:t>
      </w:r>
      <w:proofErr w:type="spellEnd"/>
    </w:p>
    <w:p w:rsidR="006B76C8" w:rsidRPr="006B76C8" w:rsidRDefault="006B76C8" w:rsidP="006B76C8">
      <w:pPr>
        <w:spacing w:before="100" w:beforeAutospacing="1"/>
        <w:jc w:val="center"/>
        <w:rPr>
          <w:rFonts w:ascii="Times New Roman" w:eastAsia="Times New Roman" w:hAnsi="Times New Roman" w:cs="Times New Roman"/>
          <w:sz w:val="24"/>
          <w:szCs w:val="24"/>
          <w:lang w:eastAsia="ru-RU"/>
        </w:rPr>
      </w:pPr>
      <w:r w:rsidRPr="006B76C8">
        <w:rPr>
          <w:rFonts w:ascii="Times New Roman" w:eastAsia="Times New Roman" w:hAnsi="Times New Roman" w:cs="Times New Roman"/>
          <w:color w:val="211E1E"/>
          <w:sz w:val="27"/>
          <w:szCs w:val="27"/>
          <w:lang w:eastAsia="ru-RU"/>
        </w:rPr>
        <w:t>Кафедра «Финансы и кредит»</w:t>
      </w:r>
    </w:p>
    <w:p w:rsidR="006B76C8" w:rsidRPr="006B76C8" w:rsidRDefault="006B76C8" w:rsidP="006B76C8">
      <w:pPr>
        <w:spacing w:before="100" w:beforeAutospacing="1"/>
        <w:jc w:val="center"/>
        <w:rPr>
          <w:rFonts w:ascii="Times New Roman" w:eastAsia="Times New Roman" w:hAnsi="Times New Roman" w:cs="Times New Roman"/>
          <w:sz w:val="24"/>
          <w:szCs w:val="24"/>
          <w:lang w:eastAsia="ru-RU"/>
        </w:rPr>
      </w:pPr>
    </w:p>
    <w:p w:rsidR="006B76C8" w:rsidRPr="006B76C8" w:rsidRDefault="006B76C8" w:rsidP="006B76C8">
      <w:pPr>
        <w:spacing w:before="100" w:beforeAutospacing="1"/>
        <w:jc w:val="center"/>
        <w:rPr>
          <w:rFonts w:ascii="Times New Roman" w:eastAsia="Times New Roman" w:hAnsi="Times New Roman" w:cs="Times New Roman"/>
          <w:sz w:val="24"/>
          <w:szCs w:val="24"/>
          <w:lang w:eastAsia="ru-RU"/>
        </w:rPr>
      </w:pPr>
    </w:p>
    <w:p w:rsidR="006B76C8" w:rsidRPr="006B76C8" w:rsidRDefault="006B76C8" w:rsidP="006B76C8">
      <w:pPr>
        <w:spacing w:before="100"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7"/>
          <w:szCs w:val="27"/>
          <w:lang w:eastAsia="ru-RU"/>
        </w:rPr>
        <w:t>КУРСОВ</w:t>
      </w:r>
      <w:r w:rsidRPr="006B76C8">
        <w:rPr>
          <w:rFonts w:ascii="Times New Roman" w:eastAsia="Times New Roman" w:hAnsi="Times New Roman" w:cs="Times New Roman"/>
          <w:b/>
          <w:bCs/>
          <w:sz w:val="27"/>
          <w:szCs w:val="27"/>
          <w:lang w:eastAsia="ru-RU"/>
        </w:rPr>
        <w:t xml:space="preserve">АЯ РАБОТА </w:t>
      </w:r>
    </w:p>
    <w:p w:rsidR="006B76C8" w:rsidRPr="006B76C8" w:rsidRDefault="006B76C8" w:rsidP="006B76C8">
      <w:pPr>
        <w:spacing w:before="100" w:beforeAutospacing="1"/>
        <w:jc w:val="center"/>
        <w:rPr>
          <w:rFonts w:ascii="Times New Roman" w:eastAsia="Times New Roman" w:hAnsi="Times New Roman" w:cs="Times New Roman"/>
          <w:sz w:val="24"/>
          <w:szCs w:val="24"/>
          <w:lang w:eastAsia="ru-RU"/>
        </w:rPr>
      </w:pPr>
      <w:r w:rsidRPr="006B76C8">
        <w:rPr>
          <w:rFonts w:ascii="Times New Roman" w:eastAsia="Times New Roman" w:hAnsi="Times New Roman" w:cs="Times New Roman"/>
          <w:b/>
          <w:bCs/>
          <w:sz w:val="27"/>
          <w:szCs w:val="27"/>
          <w:lang w:eastAsia="ru-RU"/>
        </w:rPr>
        <w:t>По дисциплине "</w:t>
      </w:r>
      <w:r>
        <w:rPr>
          <w:rFonts w:ascii="Times New Roman" w:eastAsia="Times New Roman" w:hAnsi="Times New Roman" w:cs="Times New Roman"/>
          <w:b/>
          <w:bCs/>
          <w:sz w:val="27"/>
          <w:szCs w:val="27"/>
          <w:lang w:eastAsia="ru-RU"/>
        </w:rPr>
        <w:t>Инвестиции</w:t>
      </w:r>
      <w:r w:rsidRPr="006B76C8">
        <w:rPr>
          <w:rFonts w:ascii="Times New Roman" w:eastAsia="Times New Roman" w:hAnsi="Times New Roman" w:cs="Times New Roman"/>
          <w:b/>
          <w:bCs/>
          <w:sz w:val="27"/>
          <w:szCs w:val="27"/>
          <w:lang w:eastAsia="ru-RU"/>
        </w:rPr>
        <w:t>"</w:t>
      </w:r>
    </w:p>
    <w:p w:rsidR="006B76C8" w:rsidRPr="006B76C8" w:rsidRDefault="006B76C8" w:rsidP="008B5715">
      <w:pPr>
        <w:rPr>
          <w:rFonts w:ascii="Times New Roman" w:eastAsia="Times New Roman" w:hAnsi="Times New Roman" w:cs="Times New Roman"/>
          <w:sz w:val="24"/>
          <w:szCs w:val="24"/>
          <w:lang w:eastAsia="ru-RU"/>
        </w:rPr>
      </w:pPr>
    </w:p>
    <w:p w:rsidR="006B76C8" w:rsidRPr="006B76C8" w:rsidRDefault="006B76C8" w:rsidP="006B76C8">
      <w:pPr>
        <w:spacing w:before="100" w:beforeAutospacing="1"/>
        <w:jc w:val="center"/>
        <w:rPr>
          <w:rFonts w:ascii="Times New Roman" w:eastAsia="Times New Roman" w:hAnsi="Times New Roman" w:cs="Times New Roman"/>
          <w:sz w:val="24"/>
          <w:szCs w:val="24"/>
          <w:lang w:eastAsia="ru-RU"/>
        </w:rPr>
      </w:pPr>
    </w:p>
    <w:p w:rsidR="006B76C8" w:rsidRDefault="006B76C8" w:rsidP="006B76C8">
      <w:pPr>
        <w:spacing w:before="100" w:beforeAutospacing="1"/>
        <w:jc w:val="center"/>
        <w:rPr>
          <w:rFonts w:ascii="Times New Roman" w:eastAsia="Times New Roman" w:hAnsi="Times New Roman" w:cs="Times New Roman"/>
          <w:b/>
          <w:bCs/>
          <w:sz w:val="27"/>
          <w:szCs w:val="27"/>
          <w:lang w:eastAsia="ru-RU"/>
        </w:rPr>
      </w:pPr>
      <w:r w:rsidRPr="006B76C8">
        <w:rPr>
          <w:rFonts w:ascii="Times New Roman" w:eastAsia="Times New Roman" w:hAnsi="Times New Roman" w:cs="Times New Roman"/>
          <w:b/>
          <w:bCs/>
          <w:sz w:val="27"/>
          <w:szCs w:val="27"/>
          <w:lang w:eastAsia="ru-RU"/>
        </w:rPr>
        <w:t>НА ТЕМУ:</w:t>
      </w:r>
    </w:p>
    <w:p w:rsidR="006B76C8" w:rsidRDefault="006B76C8" w:rsidP="006B76C8">
      <w:pPr>
        <w:spacing w:before="100" w:beforeAutospacing="1"/>
        <w:jc w:val="center"/>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w:t>
      </w:r>
      <w:r w:rsidR="00D15058">
        <w:rPr>
          <w:rFonts w:ascii="Times New Roman" w:eastAsia="Times New Roman" w:hAnsi="Times New Roman" w:cs="Times New Roman"/>
          <w:b/>
          <w:bCs/>
          <w:sz w:val="27"/>
          <w:szCs w:val="27"/>
          <w:lang w:eastAsia="ru-RU"/>
        </w:rPr>
        <w:t>Состояние реальных инвестиций Брянской области»</w:t>
      </w:r>
    </w:p>
    <w:p w:rsidR="006B76C8" w:rsidRPr="006B76C8" w:rsidRDefault="006B76C8" w:rsidP="006B76C8">
      <w:pPr>
        <w:spacing w:before="100" w:beforeAutospacing="1"/>
        <w:jc w:val="center"/>
        <w:rPr>
          <w:rFonts w:ascii="Times New Roman" w:eastAsia="Times New Roman" w:hAnsi="Times New Roman" w:cs="Times New Roman"/>
          <w:sz w:val="24"/>
          <w:szCs w:val="24"/>
          <w:lang w:eastAsia="ru-RU"/>
        </w:rPr>
      </w:pPr>
    </w:p>
    <w:p w:rsidR="006B76C8" w:rsidRPr="006B76C8" w:rsidRDefault="006B76C8" w:rsidP="006B76C8">
      <w:pPr>
        <w:spacing w:before="100" w:beforeAutospacing="1"/>
        <w:ind w:right="-288"/>
        <w:rPr>
          <w:rFonts w:ascii="Times New Roman" w:eastAsia="Times New Roman" w:hAnsi="Times New Roman" w:cs="Times New Roman"/>
          <w:sz w:val="24"/>
          <w:szCs w:val="24"/>
          <w:lang w:eastAsia="ru-RU"/>
        </w:rPr>
      </w:pPr>
    </w:p>
    <w:tbl>
      <w:tblPr>
        <w:tblW w:w="9570" w:type="dxa"/>
        <w:tblCellSpacing w:w="0" w:type="dxa"/>
        <w:tblCellMar>
          <w:top w:w="15" w:type="dxa"/>
          <w:left w:w="15" w:type="dxa"/>
          <w:bottom w:w="15" w:type="dxa"/>
          <w:right w:w="15" w:type="dxa"/>
        </w:tblCellMar>
        <w:tblLook w:val="04A0" w:firstRow="1" w:lastRow="0" w:firstColumn="1" w:lastColumn="0" w:noHBand="0" w:noVBand="1"/>
      </w:tblPr>
      <w:tblGrid>
        <w:gridCol w:w="4173"/>
        <w:gridCol w:w="5397"/>
      </w:tblGrid>
      <w:tr w:rsidR="006B76C8" w:rsidRPr="006B76C8" w:rsidTr="006B76C8">
        <w:trPr>
          <w:tblCellSpacing w:w="0" w:type="dxa"/>
        </w:trPr>
        <w:tc>
          <w:tcPr>
            <w:tcW w:w="3990" w:type="dxa"/>
            <w:tcBorders>
              <w:top w:val="nil"/>
              <w:left w:val="nil"/>
              <w:bottom w:val="nil"/>
              <w:right w:val="nil"/>
            </w:tcBorders>
            <w:tcMar>
              <w:top w:w="0" w:type="dxa"/>
              <w:left w:w="0" w:type="dxa"/>
              <w:bottom w:w="0" w:type="dxa"/>
              <w:right w:w="0" w:type="dxa"/>
            </w:tcMar>
            <w:hideMark/>
          </w:tcPr>
          <w:p w:rsidR="006B76C8" w:rsidRPr="006B76C8" w:rsidRDefault="006B76C8" w:rsidP="006B76C8">
            <w:pPr>
              <w:spacing w:before="100" w:beforeAutospacing="1" w:after="100" w:afterAutospacing="1"/>
              <w:ind w:right="-288"/>
              <w:rPr>
                <w:rFonts w:ascii="Times New Roman" w:eastAsia="Times New Roman" w:hAnsi="Times New Roman" w:cs="Times New Roman"/>
                <w:sz w:val="24"/>
                <w:szCs w:val="24"/>
                <w:lang w:eastAsia="ru-RU"/>
              </w:rPr>
            </w:pPr>
          </w:p>
        </w:tc>
        <w:tc>
          <w:tcPr>
            <w:tcW w:w="5160" w:type="dxa"/>
            <w:tcBorders>
              <w:top w:val="nil"/>
              <w:left w:val="nil"/>
              <w:bottom w:val="nil"/>
              <w:right w:val="nil"/>
            </w:tcBorders>
            <w:tcMar>
              <w:top w:w="0" w:type="dxa"/>
              <w:left w:w="0" w:type="dxa"/>
              <w:bottom w:w="0" w:type="dxa"/>
              <w:right w:w="0" w:type="dxa"/>
            </w:tcMar>
            <w:hideMark/>
          </w:tcPr>
          <w:p w:rsidR="006B76C8" w:rsidRPr="006B76C8" w:rsidRDefault="006B76C8" w:rsidP="006B76C8">
            <w:pPr>
              <w:spacing w:before="100" w:beforeAutospacing="1"/>
              <w:rPr>
                <w:rFonts w:ascii="Times New Roman" w:eastAsia="Times New Roman" w:hAnsi="Times New Roman" w:cs="Times New Roman"/>
                <w:sz w:val="24"/>
                <w:szCs w:val="24"/>
                <w:lang w:eastAsia="ru-RU"/>
              </w:rPr>
            </w:pPr>
            <w:r w:rsidRPr="006B76C8">
              <w:rPr>
                <w:rFonts w:ascii="Times New Roman" w:eastAsia="Times New Roman" w:hAnsi="Times New Roman" w:cs="Times New Roman"/>
                <w:color w:val="231F20"/>
                <w:sz w:val="27"/>
                <w:szCs w:val="27"/>
                <w:lang w:eastAsia="ru-RU"/>
              </w:rPr>
              <w:t>Выполнил студент</w:t>
            </w:r>
            <w:r>
              <w:rPr>
                <w:rFonts w:ascii="Times New Roman" w:eastAsia="Times New Roman" w:hAnsi="Times New Roman" w:cs="Times New Roman"/>
                <w:color w:val="231F20"/>
                <w:sz w:val="27"/>
                <w:szCs w:val="27"/>
                <w:lang w:eastAsia="ru-RU"/>
              </w:rPr>
              <w:t xml:space="preserve">: </w:t>
            </w:r>
            <w:proofErr w:type="spellStart"/>
            <w:r>
              <w:rPr>
                <w:rFonts w:ascii="Times New Roman" w:eastAsia="Times New Roman" w:hAnsi="Times New Roman" w:cs="Times New Roman"/>
                <w:color w:val="231F20"/>
                <w:sz w:val="27"/>
                <w:szCs w:val="27"/>
                <w:lang w:eastAsia="ru-RU"/>
              </w:rPr>
              <w:t>Картавенко</w:t>
            </w:r>
            <w:proofErr w:type="spellEnd"/>
            <w:r>
              <w:rPr>
                <w:rFonts w:ascii="Times New Roman" w:eastAsia="Times New Roman" w:hAnsi="Times New Roman" w:cs="Times New Roman"/>
                <w:color w:val="231F20"/>
                <w:sz w:val="27"/>
                <w:szCs w:val="27"/>
                <w:lang w:eastAsia="ru-RU"/>
              </w:rPr>
              <w:t xml:space="preserve"> О.Н.</w:t>
            </w:r>
          </w:p>
          <w:p w:rsidR="006B76C8" w:rsidRPr="006B76C8" w:rsidRDefault="006B76C8" w:rsidP="006B76C8">
            <w:pPr>
              <w:spacing w:before="100" w:before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231F20"/>
                <w:sz w:val="27"/>
                <w:szCs w:val="27"/>
                <w:lang w:eastAsia="ru-RU"/>
              </w:rPr>
              <w:t>Направление: Финансовый Менеджмент (</w:t>
            </w:r>
            <w:proofErr w:type="spellStart"/>
            <w:r>
              <w:rPr>
                <w:rFonts w:ascii="Times New Roman" w:eastAsia="Times New Roman" w:hAnsi="Times New Roman" w:cs="Times New Roman"/>
                <w:color w:val="231F20"/>
                <w:sz w:val="27"/>
                <w:szCs w:val="27"/>
                <w:lang w:eastAsia="ru-RU"/>
              </w:rPr>
              <w:t>бакалавриат</w:t>
            </w:r>
            <w:proofErr w:type="spellEnd"/>
            <w:r>
              <w:rPr>
                <w:rFonts w:ascii="Times New Roman" w:eastAsia="Times New Roman" w:hAnsi="Times New Roman" w:cs="Times New Roman"/>
                <w:color w:val="231F20"/>
                <w:sz w:val="27"/>
                <w:szCs w:val="27"/>
                <w:lang w:eastAsia="ru-RU"/>
              </w:rPr>
              <w:t>)</w:t>
            </w:r>
          </w:p>
          <w:p w:rsidR="006B76C8" w:rsidRPr="006B76C8" w:rsidRDefault="006B76C8" w:rsidP="006B76C8">
            <w:pPr>
              <w:spacing w:before="100" w:before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231F20"/>
                <w:sz w:val="27"/>
                <w:szCs w:val="27"/>
                <w:lang w:eastAsia="ru-RU"/>
              </w:rPr>
              <w:t>Курс: 2</w:t>
            </w:r>
          </w:p>
          <w:p w:rsidR="006B76C8" w:rsidRPr="006B76C8" w:rsidRDefault="006B76C8" w:rsidP="006B76C8">
            <w:pPr>
              <w:spacing w:before="100" w:before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231F20"/>
                <w:sz w:val="27"/>
                <w:szCs w:val="27"/>
                <w:lang w:eastAsia="ru-RU"/>
              </w:rPr>
              <w:t>Номер зачетной книжки:100.04/130248</w:t>
            </w:r>
          </w:p>
          <w:p w:rsidR="006B76C8" w:rsidRPr="006B76C8" w:rsidRDefault="006B76C8" w:rsidP="006B76C8">
            <w:pPr>
              <w:spacing w:before="100" w:beforeAutospacing="1" w:after="100" w:afterAutospacing="1"/>
              <w:ind w:right="-288"/>
              <w:rPr>
                <w:rFonts w:ascii="Times New Roman" w:eastAsia="Times New Roman" w:hAnsi="Times New Roman" w:cs="Times New Roman"/>
                <w:sz w:val="24"/>
                <w:szCs w:val="24"/>
                <w:lang w:eastAsia="ru-RU"/>
              </w:rPr>
            </w:pPr>
            <w:r>
              <w:rPr>
                <w:rFonts w:ascii="Times New Roman" w:eastAsia="Times New Roman" w:hAnsi="Times New Roman" w:cs="Times New Roman"/>
                <w:color w:val="231F20"/>
                <w:sz w:val="27"/>
                <w:szCs w:val="27"/>
                <w:lang w:eastAsia="ru-RU"/>
              </w:rPr>
              <w:t>Руководитель: доц. Никитина Алла Олеговна</w:t>
            </w:r>
          </w:p>
        </w:tc>
      </w:tr>
    </w:tbl>
    <w:p w:rsidR="006B76C8" w:rsidRDefault="006B76C8" w:rsidP="006B76C8">
      <w:pPr>
        <w:spacing w:before="100" w:beforeAutospacing="1"/>
        <w:rPr>
          <w:rFonts w:ascii="Times New Roman" w:eastAsia="Times New Roman" w:hAnsi="Times New Roman" w:cs="Times New Roman"/>
          <w:sz w:val="24"/>
          <w:szCs w:val="24"/>
          <w:lang w:eastAsia="ru-RU"/>
        </w:rPr>
      </w:pPr>
    </w:p>
    <w:p w:rsidR="006B76C8" w:rsidRPr="006B76C8" w:rsidRDefault="006B76C8" w:rsidP="006B76C8">
      <w:pPr>
        <w:spacing w:before="100" w:beforeAutospacing="1"/>
        <w:rPr>
          <w:rFonts w:ascii="Times New Roman" w:eastAsia="Times New Roman" w:hAnsi="Times New Roman" w:cs="Times New Roman"/>
          <w:sz w:val="24"/>
          <w:szCs w:val="24"/>
          <w:lang w:eastAsia="ru-RU"/>
        </w:rPr>
      </w:pPr>
    </w:p>
    <w:p w:rsidR="00CE20F4" w:rsidRPr="002B35F4" w:rsidRDefault="006B76C8" w:rsidP="002B35F4">
      <w:pPr>
        <w:spacing w:before="100" w:beforeAutospacing="1"/>
        <w:jc w:val="center"/>
        <w:rPr>
          <w:rFonts w:ascii="Times New Roman" w:eastAsia="Times New Roman" w:hAnsi="Times New Roman" w:cs="Times New Roman"/>
          <w:i/>
          <w:iCs/>
          <w:sz w:val="27"/>
          <w:szCs w:val="27"/>
          <w:lang w:eastAsia="ru-RU"/>
        </w:rPr>
      </w:pPr>
      <w:r>
        <w:rPr>
          <w:rFonts w:ascii="Times New Roman" w:eastAsia="Times New Roman" w:hAnsi="Times New Roman" w:cs="Times New Roman"/>
          <w:i/>
          <w:iCs/>
          <w:sz w:val="27"/>
          <w:szCs w:val="27"/>
          <w:lang w:eastAsia="ru-RU"/>
        </w:rPr>
        <w:t>Брянск 2015</w:t>
      </w:r>
      <w:r w:rsidRPr="006B76C8">
        <w:rPr>
          <w:rFonts w:ascii="Times New Roman" w:eastAsia="Times New Roman" w:hAnsi="Times New Roman" w:cs="Times New Roman"/>
          <w:i/>
          <w:iCs/>
          <w:sz w:val="27"/>
          <w:szCs w:val="27"/>
          <w:lang w:eastAsia="ru-RU"/>
        </w:rPr>
        <w:t xml:space="preserve"> год</w:t>
      </w:r>
    </w:p>
    <w:p w:rsidR="00D15058" w:rsidRDefault="00D15058" w:rsidP="008D7D0B">
      <w:pPr>
        <w:spacing w:before="100" w:beforeAutospacing="1" w:line="360" w:lineRule="auto"/>
        <w:rPr>
          <w:rFonts w:ascii="Times New Roman" w:eastAsia="Times New Roman" w:hAnsi="Times New Roman" w:cs="Times New Roman"/>
          <w:b/>
          <w:bCs/>
          <w:sz w:val="28"/>
          <w:szCs w:val="28"/>
          <w:lang w:eastAsia="ru-RU"/>
        </w:rPr>
      </w:pPr>
    </w:p>
    <w:p w:rsidR="008B5715" w:rsidRPr="008D7D0B" w:rsidRDefault="008B5715" w:rsidP="008D7D0B">
      <w:pPr>
        <w:spacing w:before="100" w:beforeAutospacing="1" w:line="360" w:lineRule="auto"/>
        <w:rPr>
          <w:rFonts w:ascii="Times New Roman" w:eastAsia="Times New Roman" w:hAnsi="Times New Roman" w:cs="Times New Roman"/>
          <w:b/>
          <w:bCs/>
          <w:sz w:val="28"/>
          <w:szCs w:val="28"/>
          <w:lang w:eastAsia="ru-RU"/>
        </w:rPr>
      </w:pPr>
      <w:r w:rsidRPr="008D7D0B">
        <w:rPr>
          <w:rFonts w:ascii="Times New Roman" w:eastAsia="Times New Roman" w:hAnsi="Times New Roman" w:cs="Times New Roman"/>
          <w:b/>
          <w:bCs/>
          <w:sz w:val="28"/>
          <w:szCs w:val="28"/>
          <w:lang w:eastAsia="ru-RU"/>
        </w:rPr>
        <w:lastRenderedPageBreak/>
        <w:t>СОДЕРЖАНИЕ:</w:t>
      </w:r>
    </w:p>
    <w:p w:rsidR="008B5715" w:rsidRPr="008D7D0B" w:rsidRDefault="008B5715" w:rsidP="008D7D0B">
      <w:pPr>
        <w:spacing w:before="100" w:beforeAutospacing="1" w:line="360" w:lineRule="auto"/>
        <w:rPr>
          <w:rFonts w:ascii="Times New Roman" w:eastAsia="Times New Roman" w:hAnsi="Times New Roman" w:cs="Times New Roman"/>
          <w:b/>
          <w:bCs/>
          <w:sz w:val="28"/>
          <w:szCs w:val="28"/>
          <w:lang w:eastAsia="ru-RU"/>
        </w:rPr>
      </w:pPr>
      <w:r w:rsidRPr="008D7D0B">
        <w:rPr>
          <w:rFonts w:ascii="Times New Roman" w:eastAsia="Times New Roman" w:hAnsi="Times New Roman" w:cs="Times New Roman"/>
          <w:b/>
          <w:bCs/>
          <w:sz w:val="28"/>
          <w:szCs w:val="28"/>
          <w:lang w:eastAsia="ru-RU"/>
        </w:rPr>
        <w:t>ВВЕДЕНИЕ…………………………………………………</w:t>
      </w:r>
      <w:r w:rsidR="008D7D0B">
        <w:rPr>
          <w:rFonts w:ascii="Times New Roman" w:eastAsia="Times New Roman" w:hAnsi="Times New Roman" w:cs="Times New Roman"/>
          <w:b/>
          <w:bCs/>
          <w:sz w:val="28"/>
          <w:szCs w:val="28"/>
          <w:lang w:eastAsia="ru-RU"/>
        </w:rPr>
        <w:t>.</w:t>
      </w:r>
      <w:r w:rsidRPr="008D7D0B">
        <w:rPr>
          <w:rFonts w:ascii="Times New Roman" w:eastAsia="Times New Roman" w:hAnsi="Times New Roman" w:cs="Times New Roman"/>
          <w:b/>
          <w:bCs/>
          <w:sz w:val="28"/>
          <w:szCs w:val="28"/>
          <w:lang w:eastAsia="ru-RU"/>
        </w:rPr>
        <w:t>…………………</w:t>
      </w:r>
      <w:r w:rsidR="008D7D0B">
        <w:rPr>
          <w:rFonts w:ascii="Times New Roman" w:eastAsia="Times New Roman" w:hAnsi="Times New Roman" w:cs="Times New Roman"/>
          <w:b/>
          <w:bCs/>
          <w:sz w:val="28"/>
          <w:szCs w:val="28"/>
          <w:lang w:eastAsia="ru-RU"/>
        </w:rPr>
        <w:t>4</w:t>
      </w:r>
    </w:p>
    <w:p w:rsidR="008B5715" w:rsidRPr="008D7D0B" w:rsidRDefault="008B5715" w:rsidP="008D7D0B">
      <w:pPr>
        <w:spacing w:before="100" w:beforeAutospacing="1" w:line="360" w:lineRule="auto"/>
        <w:rPr>
          <w:rFonts w:ascii="Times New Roman" w:eastAsia="Times New Roman" w:hAnsi="Times New Roman" w:cs="Times New Roman"/>
          <w:b/>
          <w:bCs/>
          <w:sz w:val="28"/>
          <w:szCs w:val="28"/>
          <w:lang w:eastAsia="ru-RU"/>
        </w:rPr>
      </w:pPr>
      <w:r w:rsidRPr="008D7D0B">
        <w:rPr>
          <w:rFonts w:ascii="Times New Roman" w:eastAsia="Times New Roman" w:hAnsi="Times New Roman" w:cs="Times New Roman"/>
          <w:b/>
          <w:bCs/>
          <w:sz w:val="28"/>
          <w:szCs w:val="28"/>
          <w:lang w:eastAsia="ru-RU"/>
        </w:rPr>
        <w:t xml:space="preserve">Глава 1. ТЕОРЕТИЧЕСКИЕ </w:t>
      </w:r>
      <w:r w:rsidR="00D15058">
        <w:rPr>
          <w:rFonts w:ascii="Times New Roman" w:eastAsia="Times New Roman" w:hAnsi="Times New Roman" w:cs="Times New Roman"/>
          <w:b/>
          <w:bCs/>
          <w:sz w:val="28"/>
          <w:szCs w:val="28"/>
          <w:lang w:eastAsia="ru-RU"/>
        </w:rPr>
        <w:t>ОСНОВЫ РЕАЛЬНОГО ИНВЕСТИРОВАНИЯ</w:t>
      </w:r>
    </w:p>
    <w:p w:rsidR="008B5715" w:rsidRPr="008D7D0B" w:rsidRDefault="00D15058" w:rsidP="008D7D0B">
      <w:pPr>
        <w:pStyle w:val="a3"/>
        <w:numPr>
          <w:ilvl w:val="1"/>
          <w:numId w:val="1"/>
        </w:numPr>
        <w:spacing w:before="100" w:beforeAutospacing="1"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Понятие реальных инвестиций, их значение в экономике</w:t>
      </w:r>
      <w:r w:rsidR="00BF777F">
        <w:rPr>
          <w:rFonts w:ascii="Times New Roman" w:eastAsia="Times New Roman" w:hAnsi="Times New Roman" w:cs="Times New Roman"/>
          <w:b/>
          <w:bCs/>
          <w:sz w:val="28"/>
          <w:szCs w:val="28"/>
          <w:lang w:eastAsia="ru-RU"/>
        </w:rPr>
        <w:t>………………………</w:t>
      </w:r>
      <w:r w:rsidR="008B5715" w:rsidRPr="008D7D0B">
        <w:rPr>
          <w:rFonts w:ascii="Times New Roman" w:eastAsia="Times New Roman" w:hAnsi="Times New Roman" w:cs="Times New Roman"/>
          <w:b/>
          <w:bCs/>
          <w:sz w:val="28"/>
          <w:szCs w:val="28"/>
          <w:lang w:eastAsia="ru-RU"/>
        </w:rPr>
        <w:t>…</w:t>
      </w:r>
      <w:r w:rsidR="008D7D0B">
        <w:rPr>
          <w:rFonts w:ascii="Times New Roman" w:eastAsia="Times New Roman" w:hAnsi="Times New Roman" w:cs="Times New Roman"/>
          <w:b/>
          <w:bCs/>
          <w:sz w:val="28"/>
          <w:szCs w:val="28"/>
          <w:lang w:eastAsia="ru-RU"/>
        </w:rPr>
        <w:t>….</w:t>
      </w:r>
      <w:r w:rsidR="008B5715" w:rsidRPr="008D7D0B">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w:t>
      </w:r>
      <w:r w:rsidR="008B5715" w:rsidRPr="008D7D0B">
        <w:rPr>
          <w:rFonts w:ascii="Times New Roman" w:eastAsia="Times New Roman" w:hAnsi="Times New Roman" w:cs="Times New Roman"/>
          <w:b/>
          <w:bCs/>
          <w:sz w:val="28"/>
          <w:szCs w:val="28"/>
          <w:lang w:eastAsia="ru-RU"/>
        </w:rPr>
        <w:t>…</w:t>
      </w:r>
      <w:r w:rsidR="00031B19">
        <w:rPr>
          <w:rFonts w:ascii="Times New Roman" w:eastAsia="Times New Roman" w:hAnsi="Times New Roman" w:cs="Times New Roman"/>
          <w:b/>
          <w:bCs/>
          <w:sz w:val="28"/>
          <w:szCs w:val="28"/>
          <w:lang w:eastAsia="ru-RU"/>
        </w:rPr>
        <w:t>5</w:t>
      </w:r>
    </w:p>
    <w:p w:rsidR="008B5715" w:rsidRPr="008D7D0B" w:rsidRDefault="00D15058" w:rsidP="008D7D0B">
      <w:pPr>
        <w:pStyle w:val="a3"/>
        <w:numPr>
          <w:ilvl w:val="1"/>
          <w:numId w:val="1"/>
        </w:numPr>
        <w:spacing w:before="100" w:beforeAutospacing="1"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Классификация инвестиционных проектов………..</w:t>
      </w:r>
      <w:r w:rsidR="008B5715" w:rsidRPr="008D7D0B">
        <w:rPr>
          <w:rFonts w:ascii="Times New Roman" w:eastAsia="Times New Roman" w:hAnsi="Times New Roman" w:cs="Times New Roman"/>
          <w:b/>
          <w:bCs/>
          <w:sz w:val="28"/>
          <w:szCs w:val="28"/>
          <w:lang w:eastAsia="ru-RU"/>
        </w:rPr>
        <w:t>………………………</w:t>
      </w:r>
      <w:r w:rsidR="003810A0">
        <w:rPr>
          <w:rFonts w:ascii="Times New Roman" w:eastAsia="Times New Roman" w:hAnsi="Times New Roman" w:cs="Times New Roman"/>
          <w:b/>
          <w:bCs/>
          <w:sz w:val="28"/>
          <w:szCs w:val="28"/>
          <w:lang w:eastAsia="ru-RU"/>
        </w:rPr>
        <w:t>…………………</w:t>
      </w:r>
      <w:r w:rsidR="00031B19">
        <w:rPr>
          <w:rFonts w:ascii="Times New Roman" w:eastAsia="Times New Roman" w:hAnsi="Times New Roman" w:cs="Times New Roman"/>
          <w:b/>
          <w:bCs/>
          <w:sz w:val="28"/>
          <w:szCs w:val="28"/>
          <w:lang w:eastAsia="ru-RU"/>
        </w:rPr>
        <w:t>……………..….9</w:t>
      </w:r>
    </w:p>
    <w:p w:rsidR="008B5715" w:rsidRDefault="00D15058" w:rsidP="008D7D0B">
      <w:pPr>
        <w:pStyle w:val="a3"/>
        <w:numPr>
          <w:ilvl w:val="1"/>
          <w:numId w:val="1"/>
        </w:numPr>
        <w:spacing w:before="100" w:beforeAutospacing="1"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Оценка инвестиционных проектов в процессе их выбора</w:t>
      </w:r>
      <w:r w:rsidR="008D7D0B" w:rsidRPr="008D7D0B">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w:t>
      </w:r>
      <w:r w:rsidR="008D7D0B" w:rsidRPr="008D7D0B">
        <w:rPr>
          <w:rFonts w:ascii="Times New Roman" w:eastAsia="Times New Roman" w:hAnsi="Times New Roman" w:cs="Times New Roman"/>
          <w:b/>
          <w:bCs/>
          <w:sz w:val="28"/>
          <w:szCs w:val="28"/>
          <w:lang w:eastAsia="ru-RU"/>
        </w:rPr>
        <w:t>……………………………</w:t>
      </w:r>
      <w:r w:rsidR="003810A0">
        <w:rPr>
          <w:rFonts w:ascii="Times New Roman" w:eastAsia="Times New Roman" w:hAnsi="Times New Roman" w:cs="Times New Roman"/>
          <w:b/>
          <w:bCs/>
          <w:sz w:val="28"/>
          <w:szCs w:val="28"/>
          <w:lang w:eastAsia="ru-RU"/>
        </w:rPr>
        <w:t>.</w:t>
      </w:r>
      <w:r w:rsidR="008D7D0B" w:rsidRPr="008D7D0B">
        <w:rPr>
          <w:rFonts w:ascii="Times New Roman" w:eastAsia="Times New Roman" w:hAnsi="Times New Roman" w:cs="Times New Roman"/>
          <w:b/>
          <w:bCs/>
          <w:sz w:val="28"/>
          <w:szCs w:val="28"/>
          <w:lang w:eastAsia="ru-RU"/>
        </w:rPr>
        <w:t>…..</w:t>
      </w:r>
      <w:r w:rsidR="003810A0">
        <w:rPr>
          <w:rFonts w:ascii="Times New Roman" w:eastAsia="Times New Roman" w:hAnsi="Times New Roman" w:cs="Times New Roman"/>
          <w:b/>
          <w:bCs/>
          <w:sz w:val="28"/>
          <w:szCs w:val="28"/>
          <w:lang w:eastAsia="ru-RU"/>
        </w:rPr>
        <w:t>14</w:t>
      </w:r>
    </w:p>
    <w:p w:rsidR="008D7D0B" w:rsidRDefault="008D7D0B" w:rsidP="008D7D0B">
      <w:pPr>
        <w:spacing w:before="100" w:beforeAutospacing="1"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Глава 2. </w:t>
      </w:r>
      <w:r w:rsidR="00D15058">
        <w:rPr>
          <w:rFonts w:ascii="Times New Roman" w:eastAsia="Times New Roman" w:hAnsi="Times New Roman" w:cs="Times New Roman"/>
          <w:b/>
          <w:bCs/>
          <w:sz w:val="28"/>
          <w:szCs w:val="28"/>
          <w:lang w:eastAsia="ru-RU"/>
        </w:rPr>
        <w:t>СОСТОЯНИЕ РЕАЛЬНЫХ ИНВЕСТИЦИЙ БРЯНСКОЙ ОБЛАСТИ</w:t>
      </w:r>
      <w:r>
        <w:rPr>
          <w:rFonts w:ascii="Times New Roman" w:eastAsia="Times New Roman" w:hAnsi="Times New Roman" w:cs="Times New Roman"/>
          <w:b/>
          <w:bCs/>
          <w:sz w:val="28"/>
          <w:szCs w:val="28"/>
          <w:lang w:eastAsia="ru-RU"/>
        </w:rPr>
        <w:t xml:space="preserve"> </w:t>
      </w:r>
    </w:p>
    <w:p w:rsidR="008D7D0B" w:rsidRDefault="008D7D0B" w:rsidP="008D7D0B">
      <w:pPr>
        <w:spacing w:before="100" w:beforeAutospacing="1"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2.1 </w:t>
      </w:r>
      <w:r w:rsidR="00D15058">
        <w:rPr>
          <w:rFonts w:ascii="Times New Roman" w:eastAsia="Times New Roman" w:hAnsi="Times New Roman" w:cs="Times New Roman"/>
          <w:b/>
          <w:bCs/>
          <w:sz w:val="28"/>
          <w:szCs w:val="28"/>
          <w:lang w:eastAsia="ru-RU"/>
        </w:rPr>
        <w:t>Общая характеристика Брянской области и её инвестиционная привлекательность……………………</w:t>
      </w:r>
      <w:r w:rsidR="00A05AB2">
        <w:rPr>
          <w:rFonts w:ascii="Times New Roman" w:eastAsia="Times New Roman" w:hAnsi="Times New Roman" w:cs="Times New Roman"/>
          <w:b/>
          <w:bCs/>
          <w:sz w:val="28"/>
          <w:szCs w:val="28"/>
          <w:lang w:eastAsia="ru-RU"/>
        </w:rPr>
        <w:t>………………………………….….19</w:t>
      </w:r>
    </w:p>
    <w:p w:rsidR="008D7D0B" w:rsidRDefault="008D7D0B" w:rsidP="008D7D0B">
      <w:pPr>
        <w:spacing w:before="100" w:beforeAutospacing="1"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2.2 </w:t>
      </w:r>
      <w:r w:rsidR="00D15058">
        <w:rPr>
          <w:rFonts w:ascii="Times New Roman" w:eastAsia="Times New Roman" w:hAnsi="Times New Roman" w:cs="Times New Roman"/>
          <w:b/>
          <w:bCs/>
          <w:sz w:val="28"/>
          <w:szCs w:val="28"/>
          <w:lang w:eastAsia="ru-RU"/>
        </w:rPr>
        <w:t>Динамика и структура реальных инвестиций……</w:t>
      </w:r>
      <w:r w:rsidR="003810A0">
        <w:rPr>
          <w:rFonts w:ascii="Times New Roman" w:eastAsia="Times New Roman" w:hAnsi="Times New Roman" w:cs="Times New Roman"/>
          <w:b/>
          <w:bCs/>
          <w:sz w:val="28"/>
          <w:szCs w:val="28"/>
          <w:lang w:eastAsia="ru-RU"/>
        </w:rPr>
        <w:t>……………………………………………………………….23</w:t>
      </w:r>
    </w:p>
    <w:p w:rsidR="008D7D0B" w:rsidRDefault="008D7D0B" w:rsidP="008D7D0B">
      <w:pPr>
        <w:spacing w:before="100" w:beforeAutospacing="1"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Глава 3. </w:t>
      </w:r>
      <w:r w:rsidR="00D15058">
        <w:rPr>
          <w:rFonts w:ascii="Times New Roman" w:eastAsia="Times New Roman" w:hAnsi="Times New Roman" w:cs="Times New Roman"/>
          <w:b/>
          <w:bCs/>
          <w:sz w:val="28"/>
          <w:szCs w:val="28"/>
          <w:lang w:eastAsia="ru-RU"/>
        </w:rPr>
        <w:t>Перспективы развития реальных инвестиций в регионе и направления улучшения</w:t>
      </w:r>
      <w:r w:rsidR="00A05AB2">
        <w:rPr>
          <w:rFonts w:ascii="Times New Roman" w:eastAsia="Times New Roman" w:hAnsi="Times New Roman" w:cs="Times New Roman"/>
          <w:b/>
          <w:bCs/>
          <w:sz w:val="28"/>
          <w:szCs w:val="28"/>
          <w:lang w:eastAsia="ru-RU"/>
        </w:rPr>
        <w:t xml:space="preserve"> текущего состояния</w:t>
      </w:r>
      <w:r w:rsidR="00D15058">
        <w:rPr>
          <w:rFonts w:ascii="Times New Roman" w:eastAsia="Times New Roman" w:hAnsi="Times New Roman" w:cs="Times New Roman"/>
          <w:b/>
          <w:bCs/>
          <w:sz w:val="28"/>
          <w:szCs w:val="28"/>
          <w:lang w:eastAsia="ru-RU"/>
        </w:rPr>
        <w:t>………………………………………………………</w:t>
      </w:r>
      <w:r w:rsidR="00A05AB2">
        <w:rPr>
          <w:rFonts w:ascii="Times New Roman" w:eastAsia="Times New Roman" w:hAnsi="Times New Roman" w:cs="Times New Roman"/>
          <w:b/>
          <w:bCs/>
          <w:sz w:val="28"/>
          <w:szCs w:val="28"/>
          <w:lang w:eastAsia="ru-RU"/>
        </w:rPr>
        <w:t>……………….33</w:t>
      </w:r>
    </w:p>
    <w:p w:rsidR="008D7D0B" w:rsidRDefault="008D7D0B" w:rsidP="008D7D0B">
      <w:pPr>
        <w:spacing w:before="100" w:beforeAutospacing="1"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ЗАКЛЮ</w:t>
      </w:r>
      <w:r w:rsidR="00A05AB2">
        <w:rPr>
          <w:rFonts w:ascii="Times New Roman" w:eastAsia="Times New Roman" w:hAnsi="Times New Roman" w:cs="Times New Roman"/>
          <w:b/>
          <w:bCs/>
          <w:sz w:val="28"/>
          <w:szCs w:val="28"/>
          <w:lang w:eastAsia="ru-RU"/>
        </w:rPr>
        <w:t>ЧЕНИЕ………………………………………………………….……</w:t>
      </w:r>
      <w:r w:rsidR="000B4691">
        <w:rPr>
          <w:rFonts w:ascii="Times New Roman" w:eastAsia="Times New Roman" w:hAnsi="Times New Roman" w:cs="Times New Roman"/>
          <w:b/>
          <w:bCs/>
          <w:sz w:val="28"/>
          <w:szCs w:val="28"/>
          <w:lang w:eastAsia="ru-RU"/>
        </w:rPr>
        <w:t>.44</w:t>
      </w:r>
    </w:p>
    <w:p w:rsidR="008D7D0B" w:rsidRPr="008D7D0B" w:rsidRDefault="008D7D0B" w:rsidP="008D7D0B">
      <w:pPr>
        <w:spacing w:before="100" w:beforeAutospacing="1"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СПИСОК ИСПОЛЬЗОВАННЫХ ИСТОЧНИКОВ………………………</w:t>
      </w:r>
      <w:r w:rsidR="000B4691">
        <w:rPr>
          <w:rFonts w:ascii="Times New Roman" w:eastAsia="Times New Roman" w:hAnsi="Times New Roman" w:cs="Times New Roman"/>
          <w:b/>
          <w:bCs/>
          <w:sz w:val="28"/>
          <w:szCs w:val="28"/>
          <w:lang w:eastAsia="ru-RU"/>
        </w:rPr>
        <w:t>46</w:t>
      </w:r>
    </w:p>
    <w:p w:rsidR="00D15058" w:rsidRDefault="00D15058" w:rsidP="008B5715">
      <w:pPr>
        <w:spacing w:before="100" w:beforeAutospacing="1"/>
        <w:rPr>
          <w:rFonts w:ascii="Times New Roman" w:eastAsia="Times New Roman" w:hAnsi="Times New Roman" w:cs="Times New Roman"/>
          <w:b/>
          <w:bCs/>
          <w:sz w:val="27"/>
          <w:szCs w:val="27"/>
          <w:lang w:eastAsia="ru-RU"/>
        </w:rPr>
      </w:pPr>
    </w:p>
    <w:p w:rsidR="000730A5" w:rsidRDefault="000730A5" w:rsidP="008B5715">
      <w:pPr>
        <w:spacing w:before="100" w:beforeAutospacing="1"/>
        <w:rPr>
          <w:rFonts w:ascii="Times New Roman" w:eastAsia="Times New Roman" w:hAnsi="Times New Roman" w:cs="Times New Roman"/>
          <w:b/>
          <w:bCs/>
          <w:sz w:val="27"/>
          <w:szCs w:val="27"/>
          <w:lang w:eastAsia="ru-RU"/>
        </w:rPr>
      </w:pPr>
    </w:p>
    <w:p w:rsidR="000730A5" w:rsidRDefault="000730A5" w:rsidP="008B5715">
      <w:pPr>
        <w:spacing w:before="100" w:beforeAutospacing="1"/>
        <w:rPr>
          <w:rFonts w:ascii="Times New Roman" w:eastAsia="Times New Roman" w:hAnsi="Times New Roman" w:cs="Times New Roman"/>
          <w:b/>
          <w:bCs/>
          <w:sz w:val="27"/>
          <w:szCs w:val="27"/>
          <w:lang w:eastAsia="ru-RU"/>
        </w:rPr>
      </w:pPr>
    </w:p>
    <w:p w:rsidR="0035117C" w:rsidRPr="0094258F" w:rsidRDefault="0035117C" w:rsidP="0094258F">
      <w:pPr>
        <w:spacing w:before="100" w:beforeAutospacing="1" w:line="360" w:lineRule="auto"/>
        <w:jc w:val="center"/>
        <w:rPr>
          <w:rFonts w:ascii="Times New Roman" w:eastAsia="Times New Roman" w:hAnsi="Times New Roman" w:cs="Times New Roman"/>
          <w:b/>
          <w:bCs/>
          <w:sz w:val="28"/>
          <w:szCs w:val="28"/>
          <w:lang w:eastAsia="ru-RU"/>
        </w:rPr>
      </w:pPr>
      <w:r w:rsidRPr="0094258F">
        <w:rPr>
          <w:rFonts w:ascii="Times New Roman" w:eastAsia="Times New Roman" w:hAnsi="Times New Roman" w:cs="Times New Roman"/>
          <w:b/>
          <w:bCs/>
          <w:sz w:val="28"/>
          <w:szCs w:val="28"/>
          <w:lang w:eastAsia="ru-RU"/>
        </w:rPr>
        <w:lastRenderedPageBreak/>
        <w:t>ВВЕДЕНИЕ</w:t>
      </w:r>
    </w:p>
    <w:p w:rsidR="001D7BE0" w:rsidRDefault="001D7BE0" w:rsidP="0094258F">
      <w:pPr>
        <w:spacing w:line="360" w:lineRule="auto"/>
        <w:ind w:firstLine="709"/>
        <w:jc w:val="both"/>
        <w:rPr>
          <w:rFonts w:ascii="Times New Roman" w:eastAsia="Times New Roman" w:hAnsi="Times New Roman" w:cs="Times New Roman"/>
          <w:sz w:val="28"/>
          <w:szCs w:val="28"/>
          <w:lang w:eastAsia="ru-RU"/>
        </w:rPr>
      </w:pPr>
      <w:r w:rsidRPr="001D7BE0">
        <w:rPr>
          <w:rFonts w:ascii="Times New Roman" w:eastAsia="Times New Roman" w:hAnsi="Times New Roman" w:cs="Times New Roman"/>
          <w:sz w:val="28"/>
          <w:szCs w:val="28"/>
          <w:lang w:eastAsia="ru-RU"/>
        </w:rPr>
        <w:t>Проблема формирования благоприятного инвестиционного климата на региональном уровне, исследование и оценка инвестиционной деятельности в настоящее время приобрели особую значимость. Это обусловлено необходимостью привлечения инвестиций, которые являются важнейшим фактором экономического роста, средством обеспечения ускорения экономического развития, усиления инновационной составляющей предпринимательской деятельности, повышения конкурентоспособности территориальных образований. Результаты оценки инвестиционных процессов необходимы для принятия обоснованных решений в инвестиционной сфере, формирования стратегии инвестиционного развития региона, реализация которой позволит повысить его инвестиционную привлекательность и активизирует инвестиционную деятельность.</w:t>
      </w:r>
      <w:r>
        <w:rPr>
          <w:rFonts w:ascii="Times New Roman" w:eastAsia="Times New Roman" w:hAnsi="Times New Roman" w:cs="Times New Roman"/>
          <w:sz w:val="28"/>
          <w:szCs w:val="28"/>
          <w:lang w:eastAsia="ru-RU"/>
        </w:rPr>
        <w:t xml:space="preserve"> Таким образом, </w:t>
      </w:r>
      <w:r w:rsidRPr="00DF0923">
        <w:rPr>
          <w:rFonts w:ascii="Times New Roman" w:eastAsia="Times New Roman" w:hAnsi="Times New Roman" w:cs="Times New Roman"/>
          <w:sz w:val="28"/>
          <w:szCs w:val="28"/>
          <w:u w:val="single"/>
          <w:lang w:eastAsia="ru-RU"/>
        </w:rPr>
        <w:t>актуальность темы</w:t>
      </w:r>
      <w:r w:rsidRPr="00BF777F">
        <w:rPr>
          <w:rFonts w:ascii="Times New Roman" w:eastAsia="Times New Roman" w:hAnsi="Times New Roman" w:cs="Times New Roman"/>
          <w:sz w:val="28"/>
          <w:szCs w:val="28"/>
          <w:lang w:eastAsia="ru-RU"/>
        </w:rPr>
        <w:t xml:space="preserve"> данной курсовой работы </w:t>
      </w:r>
      <w:r>
        <w:rPr>
          <w:rFonts w:ascii="Times New Roman" w:eastAsia="Times New Roman" w:hAnsi="Times New Roman" w:cs="Times New Roman"/>
          <w:sz w:val="28"/>
          <w:szCs w:val="28"/>
          <w:lang w:eastAsia="ru-RU"/>
        </w:rPr>
        <w:t>действительно</w:t>
      </w:r>
      <w:r w:rsidRPr="00BF777F">
        <w:rPr>
          <w:rFonts w:ascii="Times New Roman" w:eastAsia="Times New Roman" w:hAnsi="Times New Roman" w:cs="Times New Roman"/>
          <w:sz w:val="28"/>
          <w:szCs w:val="28"/>
          <w:lang w:eastAsia="ru-RU"/>
        </w:rPr>
        <w:t xml:space="preserve"> велика</w:t>
      </w:r>
      <w:r>
        <w:rPr>
          <w:rFonts w:ascii="Times New Roman" w:eastAsia="Times New Roman" w:hAnsi="Times New Roman" w:cs="Times New Roman"/>
          <w:sz w:val="28"/>
          <w:szCs w:val="28"/>
          <w:lang w:eastAsia="ru-RU"/>
        </w:rPr>
        <w:t>.</w:t>
      </w:r>
    </w:p>
    <w:p w:rsidR="00650C37" w:rsidRPr="00651D7F" w:rsidRDefault="001D7BE0" w:rsidP="0094258F">
      <w:pPr>
        <w:spacing w:line="360" w:lineRule="auto"/>
        <w:ind w:firstLine="709"/>
        <w:jc w:val="both"/>
        <w:rPr>
          <w:rFonts w:ascii="Times New Roman" w:eastAsia="Times New Roman" w:hAnsi="Times New Roman" w:cs="Times New Roman"/>
          <w:iCs/>
          <w:sz w:val="28"/>
          <w:szCs w:val="28"/>
          <w:lang w:eastAsia="ru-RU"/>
        </w:rPr>
      </w:pPr>
      <w:r w:rsidRPr="00651D7F">
        <w:rPr>
          <w:rFonts w:ascii="Times New Roman" w:eastAsia="Times New Roman" w:hAnsi="Times New Roman" w:cs="Times New Roman"/>
          <w:iCs/>
          <w:sz w:val="28"/>
          <w:szCs w:val="28"/>
          <w:lang w:eastAsia="ru-RU"/>
        </w:rPr>
        <w:t xml:space="preserve">Курсовая работа </w:t>
      </w:r>
      <w:r w:rsidRPr="00651D7F">
        <w:rPr>
          <w:rFonts w:ascii="Times New Roman" w:eastAsia="Times New Roman" w:hAnsi="Times New Roman" w:cs="Times New Roman"/>
          <w:iCs/>
          <w:sz w:val="28"/>
          <w:szCs w:val="28"/>
          <w:u w:val="single"/>
          <w:lang w:eastAsia="ru-RU"/>
        </w:rPr>
        <w:t>состоит из трех</w:t>
      </w:r>
      <w:r w:rsidRPr="00651D7F">
        <w:rPr>
          <w:rFonts w:ascii="Times New Roman" w:eastAsia="Times New Roman" w:hAnsi="Times New Roman" w:cs="Times New Roman"/>
          <w:iCs/>
          <w:sz w:val="28"/>
          <w:szCs w:val="28"/>
          <w:lang w:eastAsia="ru-RU"/>
        </w:rPr>
        <w:t xml:space="preserve"> основных глав. </w:t>
      </w:r>
    </w:p>
    <w:p w:rsidR="00650C37" w:rsidRPr="00651D7F" w:rsidRDefault="001D7BE0" w:rsidP="0094258F">
      <w:pPr>
        <w:spacing w:line="360" w:lineRule="auto"/>
        <w:ind w:firstLine="709"/>
        <w:jc w:val="both"/>
        <w:rPr>
          <w:rFonts w:ascii="Times New Roman" w:eastAsia="Times New Roman" w:hAnsi="Times New Roman" w:cs="Times New Roman"/>
          <w:iCs/>
          <w:sz w:val="28"/>
          <w:szCs w:val="28"/>
          <w:lang w:eastAsia="ru-RU"/>
        </w:rPr>
      </w:pPr>
      <w:r w:rsidRPr="00651D7F">
        <w:rPr>
          <w:rFonts w:ascii="Times New Roman" w:eastAsia="Times New Roman" w:hAnsi="Times New Roman" w:cs="Times New Roman"/>
          <w:iCs/>
          <w:sz w:val="28"/>
          <w:szCs w:val="28"/>
          <w:lang w:eastAsia="ru-RU"/>
        </w:rPr>
        <w:t>Первая глава посвящена теоретическим аспектам изучения. В ней раскрывается сущность таких понятий как реальные инвестиции, инвестиционная привлекательность региона,  инвестиционные проекты, приводится их классификация</w:t>
      </w:r>
      <w:r w:rsidR="00650C37" w:rsidRPr="00651D7F">
        <w:rPr>
          <w:rFonts w:ascii="Times New Roman" w:eastAsia="Times New Roman" w:hAnsi="Times New Roman" w:cs="Times New Roman"/>
          <w:iCs/>
          <w:sz w:val="28"/>
          <w:szCs w:val="28"/>
          <w:lang w:eastAsia="ru-RU"/>
        </w:rPr>
        <w:t xml:space="preserve">. </w:t>
      </w:r>
    </w:p>
    <w:p w:rsidR="00650C37" w:rsidRPr="00651D7F" w:rsidRDefault="00650C37" w:rsidP="0094258F">
      <w:pPr>
        <w:spacing w:line="360" w:lineRule="auto"/>
        <w:ind w:firstLine="709"/>
        <w:jc w:val="both"/>
        <w:rPr>
          <w:rFonts w:ascii="Times New Roman" w:eastAsia="Times New Roman" w:hAnsi="Times New Roman" w:cs="Times New Roman"/>
          <w:iCs/>
          <w:sz w:val="28"/>
          <w:szCs w:val="28"/>
          <w:lang w:eastAsia="ru-RU"/>
        </w:rPr>
      </w:pPr>
      <w:r w:rsidRPr="00651D7F">
        <w:rPr>
          <w:rFonts w:ascii="Times New Roman" w:eastAsia="Times New Roman" w:hAnsi="Times New Roman" w:cs="Times New Roman"/>
          <w:iCs/>
          <w:sz w:val="28"/>
          <w:szCs w:val="28"/>
          <w:lang w:eastAsia="ru-RU"/>
        </w:rPr>
        <w:t>Во второй главе дается общая характеристика Брянской области, описывается инвестиционная привлекательность данного региона, раскрывается динамика и структура реальных инвестиций Брянской области.</w:t>
      </w:r>
    </w:p>
    <w:p w:rsidR="001D7BE0" w:rsidRPr="00651D7F" w:rsidRDefault="00650C37" w:rsidP="00651D7F">
      <w:pPr>
        <w:spacing w:line="360" w:lineRule="auto"/>
        <w:ind w:firstLine="709"/>
        <w:jc w:val="both"/>
        <w:rPr>
          <w:rFonts w:ascii="Times New Roman" w:eastAsia="Times New Roman" w:hAnsi="Times New Roman" w:cs="Times New Roman"/>
          <w:iCs/>
          <w:sz w:val="28"/>
          <w:szCs w:val="28"/>
          <w:lang w:eastAsia="ru-RU"/>
        </w:rPr>
      </w:pPr>
      <w:r w:rsidRPr="00651D7F">
        <w:rPr>
          <w:rFonts w:ascii="Times New Roman" w:eastAsia="Times New Roman" w:hAnsi="Times New Roman" w:cs="Times New Roman"/>
          <w:iCs/>
          <w:sz w:val="28"/>
          <w:szCs w:val="28"/>
          <w:lang w:eastAsia="ru-RU"/>
        </w:rPr>
        <w:t>В третьей главе рассматриваю</w:t>
      </w:r>
      <w:r w:rsidR="001D7BE0" w:rsidRPr="00651D7F">
        <w:rPr>
          <w:rFonts w:ascii="Times New Roman" w:eastAsia="Times New Roman" w:hAnsi="Times New Roman" w:cs="Times New Roman"/>
          <w:iCs/>
          <w:sz w:val="28"/>
          <w:szCs w:val="28"/>
          <w:lang w:eastAsia="ru-RU"/>
        </w:rPr>
        <w:t xml:space="preserve">тся </w:t>
      </w:r>
      <w:r w:rsidRPr="00651D7F">
        <w:rPr>
          <w:rFonts w:ascii="Times New Roman" w:eastAsia="Times New Roman" w:hAnsi="Times New Roman" w:cs="Times New Roman"/>
          <w:iCs/>
          <w:sz w:val="28"/>
          <w:szCs w:val="28"/>
          <w:lang w:eastAsia="ru-RU"/>
        </w:rPr>
        <w:t xml:space="preserve">перспективы развития реальных инвестиций и </w:t>
      </w:r>
      <w:r w:rsidR="001D7BE0" w:rsidRPr="00651D7F">
        <w:rPr>
          <w:rFonts w:ascii="Times New Roman" w:eastAsia="Times New Roman" w:hAnsi="Times New Roman" w:cs="Times New Roman"/>
          <w:iCs/>
          <w:sz w:val="28"/>
          <w:szCs w:val="28"/>
          <w:lang w:eastAsia="ru-RU"/>
        </w:rPr>
        <w:t xml:space="preserve">проблема </w:t>
      </w:r>
      <w:r w:rsidRPr="00651D7F">
        <w:rPr>
          <w:rFonts w:ascii="Times New Roman" w:eastAsia="Times New Roman" w:hAnsi="Times New Roman" w:cs="Times New Roman"/>
          <w:iCs/>
          <w:sz w:val="28"/>
          <w:szCs w:val="28"/>
          <w:lang w:eastAsia="ru-RU"/>
        </w:rPr>
        <w:t xml:space="preserve">их </w:t>
      </w:r>
      <w:r w:rsidR="001D7BE0" w:rsidRPr="00651D7F">
        <w:rPr>
          <w:rFonts w:ascii="Times New Roman" w:eastAsia="Times New Roman" w:hAnsi="Times New Roman" w:cs="Times New Roman"/>
          <w:iCs/>
          <w:sz w:val="28"/>
          <w:szCs w:val="28"/>
          <w:lang w:eastAsia="ru-RU"/>
        </w:rPr>
        <w:t xml:space="preserve">привлечения в регион, которая является одной из наиболее актуальных проблем социально-экономического развития территорий. </w:t>
      </w:r>
      <w:r w:rsidRPr="00651D7F">
        <w:rPr>
          <w:rFonts w:ascii="Times New Roman" w:eastAsia="Times New Roman" w:hAnsi="Times New Roman" w:cs="Times New Roman"/>
          <w:iCs/>
          <w:sz w:val="28"/>
          <w:szCs w:val="28"/>
          <w:lang w:eastAsia="ru-RU"/>
        </w:rPr>
        <w:t>Также в этой главе раскрываются</w:t>
      </w:r>
      <w:r w:rsidR="001D7BE0" w:rsidRPr="00651D7F">
        <w:rPr>
          <w:rFonts w:ascii="Times New Roman" w:eastAsia="Times New Roman" w:hAnsi="Times New Roman" w:cs="Times New Roman"/>
          <w:iCs/>
          <w:sz w:val="28"/>
          <w:szCs w:val="28"/>
          <w:lang w:eastAsia="ru-RU"/>
        </w:rPr>
        <w:t xml:space="preserve"> основные проблемы формирования благоприятного инвестиционного климата в </w:t>
      </w:r>
      <w:r w:rsidRPr="00651D7F">
        <w:rPr>
          <w:rFonts w:ascii="Times New Roman" w:eastAsia="Times New Roman" w:hAnsi="Times New Roman" w:cs="Times New Roman"/>
          <w:iCs/>
          <w:sz w:val="28"/>
          <w:szCs w:val="28"/>
          <w:lang w:eastAsia="ru-RU"/>
        </w:rPr>
        <w:t>Брянской</w:t>
      </w:r>
      <w:r w:rsidR="005C623B">
        <w:rPr>
          <w:rFonts w:ascii="Times New Roman" w:eastAsia="Times New Roman" w:hAnsi="Times New Roman" w:cs="Times New Roman"/>
          <w:iCs/>
          <w:sz w:val="28"/>
          <w:szCs w:val="28"/>
          <w:lang w:eastAsia="ru-RU"/>
        </w:rPr>
        <w:t xml:space="preserve"> </w:t>
      </w:r>
      <w:r w:rsidR="001D7BE0" w:rsidRPr="00651D7F">
        <w:rPr>
          <w:rFonts w:ascii="Times New Roman" w:eastAsia="Times New Roman" w:hAnsi="Times New Roman" w:cs="Times New Roman"/>
          <w:iCs/>
          <w:sz w:val="28"/>
          <w:szCs w:val="28"/>
          <w:lang w:eastAsia="ru-RU"/>
        </w:rPr>
        <w:t>области, а так же основные направления их решения.</w:t>
      </w:r>
    </w:p>
    <w:p w:rsidR="00650C37" w:rsidRDefault="00BF777F" w:rsidP="00BF777F">
      <w:pPr>
        <w:spacing w:line="360" w:lineRule="auto"/>
        <w:ind w:firstLine="709"/>
        <w:jc w:val="both"/>
        <w:rPr>
          <w:rFonts w:ascii="Times New Roman" w:eastAsia="Times New Roman" w:hAnsi="Times New Roman" w:cs="Times New Roman"/>
          <w:sz w:val="28"/>
          <w:szCs w:val="28"/>
          <w:lang w:eastAsia="ru-RU"/>
        </w:rPr>
      </w:pPr>
      <w:r w:rsidRPr="00DF0923">
        <w:rPr>
          <w:rFonts w:ascii="Times New Roman" w:eastAsia="Times New Roman" w:hAnsi="Times New Roman" w:cs="Times New Roman"/>
          <w:sz w:val="28"/>
          <w:szCs w:val="28"/>
          <w:u w:val="single"/>
          <w:lang w:eastAsia="ru-RU"/>
        </w:rPr>
        <w:t>Объектом работы</w:t>
      </w:r>
      <w:r w:rsidR="00650C37">
        <w:rPr>
          <w:rFonts w:ascii="Times New Roman" w:eastAsia="Times New Roman" w:hAnsi="Times New Roman" w:cs="Times New Roman"/>
          <w:sz w:val="28"/>
          <w:szCs w:val="28"/>
          <w:lang w:eastAsia="ru-RU"/>
        </w:rPr>
        <w:t xml:space="preserve"> </w:t>
      </w:r>
      <w:r w:rsidR="00463BF2">
        <w:rPr>
          <w:rFonts w:ascii="Times New Roman" w:eastAsia="Times New Roman" w:hAnsi="Times New Roman" w:cs="Times New Roman"/>
          <w:sz w:val="28"/>
          <w:szCs w:val="28"/>
          <w:lang w:eastAsia="ru-RU"/>
        </w:rPr>
        <w:t xml:space="preserve">является регион, а именно Брянская область. </w:t>
      </w:r>
    </w:p>
    <w:p w:rsidR="00463BF2" w:rsidRPr="00463BF2" w:rsidRDefault="00BF777F" w:rsidP="00463BF2">
      <w:pPr>
        <w:spacing w:line="360" w:lineRule="auto"/>
        <w:ind w:firstLine="709"/>
        <w:jc w:val="both"/>
        <w:rPr>
          <w:rFonts w:ascii="Times New Roman" w:eastAsia="Times New Roman" w:hAnsi="Times New Roman" w:cs="Times New Roman"/>
          <w:sz w:val="28"/>
          <w:szCs w:val="28"/>
          <w:lang w:eastAsia="ru-RU"/>
        </w:rPr>
      </w:pPr>
      <w:r w:rsidRPr="00BF777F">
        <w:rPr>
          <w:rFonts w:ascii="Times New Roman" w:eastAsia="Times New Roman" w:hAnsi="Times New Roman" w:cs="Times New Roman"/>
          <w:sz w:val="28"/>
          <w:szCs w:val="28"/>
          <w:u w:val="single"/>
          <w:lang w:eastAsia="ru-RU"/>
        </w:rPr>
        <w:lastRenderedPageBreak/>
        <w:t>Предмет работы</w:t>
      </w:r>
      <w:r w:rsidRPr="00BF777F">
        <w:rPr>
          <w:rFonts w:ascii="Times New Roman" w:eastAsia="Times New Roman" w:hAnsi="Times New Roman" w:cs="Times New Roman"/>
          <w:sz w:val="28"/>
          <w:szCs w:val="28"/>
          <w:lang w:eastAsia="ru-RU"/>
        </w:rPr>
        <w:t xml:space="preserve"> –</w:t>
      </w:r>
      <w:r w:rsidR="00463BF2">
        <w:rPr>
          <w:rFonts w:ascii="Times New Roman" w:eastAsia="Times New Roman" w:hAnsi="Times New Roman" w:cs="Times New Roman"/>
          <w:sz w:val="28"/>
          <w:szCs w:val="28"/>
          <w:lang w:eastAsia="ru-RU"/>
        </w:rPr>
        <w:t xml:space="preserve"> </w:t>
      </w:r>
      <w:r w:rsidR="00463BF2" w:rsidRPr="00463BF2">
        <w:rPr>
          <w:rFonts w:ascii="Times New Roman" w:eastAsia="Times New Roman" w:hAnsi="Times New Roman" w:cs="Times New Roman"/>
          <w:sz w:val="28"/>
          <w:szCs w:val="28"/>
          <w:lang w:eastAsia="ru-RU"/>
        </w:rPr>
        <w:t xml:space="preserve">реальные инвестиции конкретного региона. </w:t>
      </w:r>
      <w:r w:rsidR="00463BF2">
        <w:rPr>
          <w:rFonts w:ascii="Times New Roman" w:eastAsia="Times New Roman" w:hAnsi="Times New Roman" w:cs="Times New Roman"/>
          <w:sz w:val="28"/>
          <w:szCs w:val="28"/>
          <w:lang w:eastAsia="ru-RU"/>
        </w:rPr>
        <w:t>Их изучение поможет</w:t>
      </w:r>
      <w:r w:rsidR="00463BF2" w:rsidRPr="00463BF2">
        <w:rPr>
          <w:rFonts w:ascii="Times New Roman" w:eastAsia="Times New Roman" w:hAnsi="Times New Roman" w:cs="Times New Roman"/>
          <w:sz w:val="28"/>
          <w:szCs w:val="28"/>
          <w:lang w:eastAsia="ru-RU"/>
        </w:rPr>
        <w:t xml:space="preserve"> дать полную оценку инвестиционной привлекательности региона.</w:t>
      </w:r>
    </w:p>
    <w:p w:rsidR="00BF777F" w:rsidRPr="00BF777F" w:rsidRDefault="00BF777F" w:rsidP="00BF777F">
      <w:pPr>
        <w:spacing w:line="360" w:lineRule="auto"/>
        <w:ind w:firstLine="709"/>
        <w:jc w:val="both"/>
        <w:rPr>
          <w:rFonts w:ascii="Times New Roman" w:eastAsia="Times New Roman" w:hAnsi="Times New Roman" w:cs="Times New Roman"/>
          <w:sz w:val="28"/>
          <w:szCs w:val="28"/>
          <w:lang w:eastAsia="ru-RU"/>
        </w:rPr>
      </w:pPr>
      <w:r w:rsidRPr="00BF777F">
        <w:rPr>
          <w:rFonts w:ascii="Times New Roman" w:eastAsia="Times New Roman" w:hAnsi="Times New Roman" w:cs="Times New Roman"/>
          <w:sz w:val="28"/>
          <w:szCs w:val="28"/>
          <w:lang w:eastAsia="ru-RU"/>
        </w:rPr>
        <w:t xml:space="preserve">Основными </w:t>
      </w:r>
      <w:r w:rsidRPr="00BF777F">
        <w:rPr>
          <w:rFonts w:ascii="Times New Roman" w:eastAsia="Times New Roman" w:hAnsi="Times New Roman" w:cs="Times New Roman"/>
          <w:sz w:val="28"/>
          <w:szCs w:val="28"/>
          <w:u w:val="single"/>
          <w:lang w:eastAsia="ru-RU"/>
        </w:rPr>
        <w:t>методами</w:t>
      </w:r>
      <w:r w:rsidRPr="00BF777F">
        <w:rPr>
          <w:rFonts w:ascii="Times New Roman" w:eastAsia="Times New Roman" w:hAnsi="Times New Roman" w:cs="Times New Roman"/>
          <w:sz w:val="28"/>
          <w:szCs w:val="28"/>
          <w:lang w:eastAsia="ru-RU"/>
        </w:rPr>
        <w:t xml:space="preserve"> в данной работе являются анализ (методов оценки инвестиционной привлекательности региона, </w:t>
      </w:r>
      <w:r w:rsidR="00463BF2">
        <w:rPr>
          <w:rFonts w:ascii="Times New Roman" w:eastAsia="Times New Roman" w:hAnsi="Times New Roman" w:cs="Times New Roman"/>
          <w:sz w:val="28"/>
          <w:szCs w:val="28"/>
          <w:lang w:eastAsia="ru-RU"/>
        </w:rPr>
        <w:t>инвестиционных проектов</w:t>
      </w:r>
      <w:r w:rsidRPr="00BF777F">
        <w:rPr>
          <w:rFonts w:ascii="Times New Roman" w:eastAsia="Times New Roman" w:hAnsi="Times New Roman" w:cs="Times New Roman"/>
          <w:sz w:val="28"/>
          <w:szCs w:val="28"/>
          <w:lang w:eastAsia="ru-RU"/>
        </w:rPr>
        <w:t>),</w:t>
      </w:r>
      <w:r w:rsidR="00463BF2">
        <w:rPr>
          <w:rFonts w:ascii="Times New Roman" w:eastAsia="Times New Roman" w:hAnsi="Times New Roman" w:cs="Times New Roman"/>
          <w:sz w:val="28"/>
          <w:szCs w:val="28"/>
          <w:lang w:eastAsia="ru-RU"/>
        </w:rPr>
        <w:t xml:space="preserve"> </w:t>
      </w:r>
      <w:r w:rsidRPr="00BF777F">
        <w:rPr>
          <w:rFonts w:ascii="Times New Roman" w:eastAsia="Times New Roman" w:hAnsi="Times New Roman" w:cs="Times New Roman"/>
          <w:sz w:val="28"/>
          <w:szCs w:val="28"/>
          <w:lang w:eastAsia="ru-RU"/>
        </w:rPr>
        <w:t>дедукции (рассуждения от частного к общему) и индукции (рассуждения от частного к общему), обобщения, описания, прогнозирования.</w:t>
      </w:r>
    </w:p>
    <w:p w:rsidR="00DF0923" w:rsidRDefault="00BF777F" w:rsidP="002B35F4">
      <w:pPr>
        <w:spacing w:line="360" w:lineRule="auto"/>
        <w:ind w:firstLine="709"/>
        <w:jc w:val="both"/>
        <w:rPr>
          <w:rFonts w:ascii="Times New Roman" w:eastAsia="Times New Roman" w:hAnsi="Times New Roman" w:cs="Times New Roman"/>
          <w:sz w:val="28"/>
          <w:szCs w:val="28"/>
          <w:lang w:eastAsia="ru-RU"/>
        </w:rPr>
      </w:pPr>
      <w:r w:rsidRPr="00BF777F">
        <w:rPr>
          <w:rFonts w:ascii="Times New Roman" w:eastAsia="Times New Roman" w:hAnsi="Times New Roman" w:cs="Times New Roman"/>
          <w:sz w:val="28"/>
          <w:szCs w:val="28"/>
          <w:lang w:eastAsia="ru-RU"/>
        </w:rPr>
        <w:t>Таким образом,</w:t>
      </w:r>
      <w:r w:rsidR="00DF0923">
        <w:rPr>
          <w:rFonts w:ascii="Times New Roman" w:eastAsia="Times New Roman" w:hAnsi="Times New Roman" w:cs="Times New Roman"/>
          <w:sz w:val="28"/>
          <w:szCs w:val="28"/>
          <w:lang w:eastAsia="ru-RU"/>
        </w:rPr>
        <w:t xml:space="preserve"> </w:t>
      </w:r>
      <w:r w:rsidR="00DF0923" w:rsidRPr="00DF0923">
        <w:rPr>
          <w:rFonts w:ascii="Times New Roman" w:eastAsia="Times New Roman" w:hAnsi="Times New Roman" w:cs="Times New Roman"/>
          <w:sz w:val="28"/>
          <w:szCs w:val="28"/>
          <w:u w:val="single"/>
          <w:lang w:eastAsia="ru-RU"/>
        </w:rPr>
        <w:t>целью</w:t>
      </w:r>
      <w:r w:rsidR="0094258F" w:rsidRPr="0094258F">
        <w:rPr>
          <w:rFonts w:ascii="Times New Roman" w:eastAsia="Times New Roman" w:hAnsi="Times New Roman" w:cs="Times New Roman"/>
          <w:sz w:val="28"/>
          <w:szCs w:val="28"/>
          <w:lang w:eastAsia="ru-RU"/>
        </w:rPr>
        <w:t xml:space="preserve"> настоящей работы является анализ современного состояния </w:t>
      </w:r>
      <w:r w:rsidR="00463BF2">
        <w:rPr>
          <w:rFonts w:ascii="Times New Roman" w:eastAsia="Times New Roman" w:hAnsi="Times New Roman" w:cs="Times New Roman"/>
          <w:sz w:val="28"/>
          <w:szCs w:val="28"/>
          <w:lang w:eastAsia="ru-RU"/>
        </w:rPr>
        <w:t>реальных инвестиций</w:t>
      </w:r>
      <w:r w:rsidR="0094258F" w:rsidRPr="0094258F">
        <w:rPr>
          <w:rFonts w:ascii="Times New Roman" w:eastAsia="Times New Roman" w:hAnsi="Times New Roman" w:cs="Times New Roman"/>
          <w:sz w:val="28"/>
          <w:szCs w:val="28"/>
          <w:lang w:eastAsia="ru-RU"/>
        </w:rPr>
        <w:t xml:space="preserve"> в </w:t>
      </w:r>
      <w:r w:rsidR="00463BF2">
        <w:rPr>
          <w:rFonts w:ascii="Times New Roman" w:eastAsia="Times New Roman" w:hAnsi="Times New Roman" w:cs="Times New Roman"/>
          <w:sz w:val="28"/>
          <w:szCs w:val="28"/>
          <w:lang w:eastAsia="ru-RU"/>
        </w:rPr>
        <w:t xml:space="preserve">Брянской области, </w:t>
      </w:r>
      <w:r w:rsidR="0094258F" w:rsidRPr="0094258F">
        <w:rPr>
          <w:rFonts w:ascii="Times New Roman" w:eastAsia="Times New Roman" w:hAnsi="Times New Roman" w:cs="Times New Roman"/>
          <w:sz w:val="28"/>
          <w:szCs w:val="28"/>
          <w:lang w:eastAsia="ru-RU"/>
        </w:rPr>
        <w:t>выявление существующих проблем и попытка о</w:t>
      </w:r>
      <w:r w:rsidR="002B35F4">
        <w:rPr>
          <w:rFonts w:ascii="Times New Roman" w:eastAsia="Times New Roman" w:hAnsi="Times New Roman" w:cs="Times New Roman"/>
          <w:sz w:val="28"/>
          <w:szCs w:val="28"/>
          <w:lang w:eastAsia="ru-RU"/>
        </w:rPr>
        <w:t>пределения путей их преодоления.</w:t>
      </w:r>
    </w:p>
    <w:p w:rsidR="00463BF2" w:rsidRDefault="00463BF2" w:rsidP="002B35F4">
      <w:pPr>
        <w:spacing w:line="360" w:lineRule="auto"/>
        <w:ind w:firstLine="709"/>
        <w:jc w:val="both"/>
        <w:rPr>
          <w:rFonts w:ascii="Times New Roman" w:eastAsia="Times New Roman" w:hAnsi="Times New Roman" w:cs="Times New Roman"/>
          <w:sz w:val="28"/>
          <w:szCs w:val="28"/>
          <w:lang w:eastAsia="ru-RU"/>
        </w:rPr>
      </w:pPr>
    </w:p>
    <w:p w:rsidR="00463BF2" w:rsidRDefault="00463BF2" w:rsidP="002B35F4">
      <w:pPr>
        <w:spacing w:line="360" w:lineRule="auto"/>
        <w:ind w:firstLine="709"/>
        <w:jc w:val="both"/>
        <w:rPr>
          <w:rFonts w:ascii="Times New Roman" w:eastAsia="Times New Roman" w:hAnsi="Times New Roman" w:cs="Times New Roman"/>
          <w:sz w:val="28"/>
          <w:szCs w:val="28"/>
          <w:lang w:eastAsia="ru-RU"/>
        </w:rPr>
      </w:pPr>
    </w:p>
    <w:p w:rsidR="00463BF2" w:rsidRDefault="00463BF2" w:rsidP="002B35F4">
      <w:pPr>
        <w:spacing w:line="360" w:lineRule="auto"/>
        <w:ind w:firstLine="709"/>
        <w:jc w:val="both"/>
        <w:rPr>
          <w:rFonts w:ascii="Times New Roman" w:eastAsia="Times New Roman" w:hAnsi="Times New Roman" w:cs="Times New Roman"/>
          <w:sz w:val="28"/>
          <w:szCs w:val="28"/>
          <w:lang w:eastAsia="ru-RU"/>
        </w:rPr>
      </w:pPr>
    </w:p>
    <w:p w:rsidR="00651D7F" w:rsidRDefault="00651D7F" w:rsidP="002B35F4">
      <w:pPr>
        <w:spacing w:line="360" w:lineRule="auto"/>
        <w:ind w:firstLine="709"/>
        <w:jc w:val="both"/>
        <w:rPr>
          <w:rFonts w:ascii="Times New Roman" w:eastAsia="Times New Roman" w:hAnsi="Times New Roman" w:cs="Times New Roman"/>
          <w:sz w:val="28"/>
          <w:szCs w:val="28"/>
          <w:lang w:eastAsia="ru-RU"/>
        </w:rPr>
      </w:pPr>
    </w:p>
    <w:p w:rsidR="00651D7F" w:rsidRDefault="00651D7F" w:rsidP="002B35F4">
      <w:pPr>
        <w:spacing w:line="360" w:lineRule="auto"/>
        <w:ind w:firstLine="709"/>
        <w:jc w:val="both"/>
        <w:rPr>
          <w:rFonts w:ascii="Times New Roman" w:eastAsia="Times New Roman" w:hAnsi="Times New Roman" w:cs="Times New Roman"/>
          <w:sz w:val="28"/>
          <w:szCs w:val="28"/>
          <w:lang w:eastAsia="ru-RU"/>
        </w:rPr>
      </w:pPr>
    </w:p>
    <w:p w:rsidR="00651D7F" w:rsidRDefault="00651D7F" w:rsidP="002B35F4">
      <w:pPr>
        <w:spacing w:line="360" w:lineRule="auto"/>
        <w:ind w:firstLine="709"/>
        <w:jc w:val="both"/>
        <w:rPr>
          <w:rFonts w:ascii="Times New Roman" w:eastAsia="Times New Roman" w:hAnsi="Times New Roman" w:cs="Times New Roman"/>
          <w:sz w:val="28"/>
          <w:szCs w:val="28"/>
          <w:lang w:eastAsia="ru-RU"/>
        </w:rPr>
      </w:pPr>
    </w:p>
    <w:p w:rsidR="00463BF2" w:rsidRDefault="00463BF2" w:rsidP="002B35F4">
      <w:pPr>
        <w:spacing w:line="360" w:lineRule="auto"/>
        <w:ind w:firstLine="709"/>
        <w:jc w:val="both"/>
        <w:rPr>
          <w:rFonts w:ascii="Times New Roman" w:eastAsia="Times New Roman" w:hAnsi="Times New Roman" w:cs="Times New Roman"/>
          <w:sz w:val="28"/>
          <w:szCs w:val="28"/>
          <w:lang w:eastAsia="ru-RU"/>
        </w:rPr>
      </w:pPr>
    </w:p>
    <w:p w:rsidR="000D35B7" w:rsidRDefault="000D35B7" w:rsidP="002B35F4">
      <w:pPr>
        <w:spacing w:line="360" w:lineRule="auto"/>
        <w:ind w:firstLine="709"/>
        <w:jc w:val="both"/>
        <w:rPr>
          <w:rFonts w:ascii="Times New Roman" w:eastAsia="Times New Roman" w:hAnsi="Times New Roman" w:cs="Times New Roman"/>
          <w:sz w:val="28"/>
          <w:szCs w:val="28"/>
          <w:lang w:eastAsia="ru-RU"/>
        </w:rPr>
      </w:pPr>
    </w:p>
    <w:p w:rsidR="000D35B7" w:rsidRDefault="000D35B7" w:rsidP="002B35F4">
      <w:pPr>
        <w:spacing w:line="360" w:lineRule="auto"/>
        <w:ind w:firstLine="709"/>
        <w:jc w:val="both"/>
        <w:rPr>
          <w:rFonts w:ascii="Times New Roman" w:eastAsia="Times New Roman" w:hAnsi="Times New Roman" w:cs="Times New Roman"/>
          <w:sz w:val="28"/>
          <w:szCs w:val="28"/>
          <w:lang w:eastAsia="ru-RU"/>
        </w:rPr>
      </w:pPr>
    </w:p>
    <w:p w:rsidR="000D35B7" w:rsidRDefault="000D35B7" w:rsidP="002B35F4">
      <w:pPr>
        <w:spacing w:line="360" w:lineRule="auto"/>
        <w:ind w:firstLine="709"/>
        <w:jc w:val="both"/>
        <w:rPr>
          <w:rFonts w:ascii="Times New Roman" w:eastAsia="Times New Roman" w:hAnsi="Times New Roman" w:cs="Times New Roman"/>
          <w:sz w:val="28"/>
          <w:szCs w:val="28"/>
          <w:lang w:eastAsia="ru-RU"/>
        </w:rPr>
      </w:pPr>
    </w:p>
    <w:p w:rsidR="000D35B7" w:rsidRDefault="000D35B7" w:rsidP="002B35F4">
      <w:pPr>
        <w:spacing w:line="360" w:lineRule="auto"/>
        <w:ind w:firstLine="709"/>
        <w:jc w:val="both"/>
        <w:rPr>
          <w:rFonts w:ascii="Times New Roman" w:eastAsia="Times New Roman" w:hAnsi="Times New Roman" w:cs="Times New Roman"/>
          <w:sz w:val="28"/>
          <w:szCs w:val="28"/>
          <w:lang w:eastAsia="ru-RU"/>
        </w:rPr>
      </w:pPr>
    </w:p>
    <w:p w:rsidR="000D35B7" w:rsidRDefault="000D35B7" w:rsidP="002B35F4">
      <w:pPr>
        <w:spacing w:line="360" w:lineRule="auto"/>
        <w:ind w:firstLine="709"/>
        <w:jc w:val="both"/>
        <w:rPr>
          <w:rFonts w:ascii="Times New Roman" w:eastAsia="Times New Roman" w:hAnsi="Times New Roman" w:cs="Times New Roman"/>
          <w:sz w:val="28"/>
          <w:szCs w:val="28"/>
          <w:lang w:eastAsia="ru-RU"/>
        </w:rPr>
      </w:pPr>
    </w:p>
    <w:p w:rsidR="000D35B7" w:rsidRDefault="000D35B7" w:rsidP="002B35F4">
      <w:pPr>
        <w:spacing w:line="360" w:lineRule="auto"/>
        <w:ind w:firstLine="709"/>
        <w:jc w:val="both"/>
        <w:rPr>
          <w:rFonts w:ascii="Times New Roman" w:eastAsia="Times New Roman" w:hAnsi="Times New Roman" w:cs="Times New Roman"/>
          <w:sz w:val="28"/>
          <w:szCs w:val="28"/>
          <w:lang w:eastAsia="ru-RU"/>
        </w:rPr>
      </w:pPr>
    </w:p>
    <w:p w:rsidR="000D35B7" w:rsidRDefault="000D35B7" w:rsidP="002B35F4">
      <w:pPr>
        <w:spacing w:line="360" w:lineRule="auto"/>
        <w:ind w:firstLine="709"/>
        <w:jc w:val="both"/>
        <w:rPr>
          <w:rFonts w:ascii="Times New Roman" w:eastAsia="Times New Roman" w:hAnsi="Times New Roman" w:cs="Times New Roman"/>
          <w:sz w:val="28"/>
          <w:szCs w:val="28"/>
          <w:lang w:eastAsia="ru-RU"/>
        </w:rPr>
      </w:pPr>
    </w:p>
    <w:p w:rsidR="00463BF2" w:rsidRDefault="00463BF2" w:rsidP="002B35F4">
      <w:pPr>
        <w:spacing w:line="360" w:lineRule="auto"/>
        <w:ind w:firstLine="709"/>
        <w:jc w:val="both"/>
        <w:rPr>
          <w:rFonts w:ascii="Times New Roman" w:eastAsia="Times New Roman" w:hAnsi="Times New Roman" w:cs="Times New Roman"/>
          <w:sz w:val="28"/>
          <w:szCs w:val="28"/>
          <w:lang w:eastAsia="ru-RU"/>
        </w:rPr>
      </w:pPr>
    </w:p>
    <w:p w:rsidR="00463BF2" w:rsidRDefault="00463BF2" w:rsidP="002B35F4">
      <w:pPr>
        <w:spacing w:line="360" w:lineRule="auto"/>
        <w:ind w:firstLine="709"/>
        <w:jc w:val="both"/>
        <w:rPr>
          <w:rFonts w:ascii="Times New Roman" w:eastAsia="Times New Roman" w:hAnsi="Times New Roman" w:cs="Times New Roman"/>
          <w:sz w:val="28"/>
          <w:szCs w:val="28"/>
          <w:lang w:eastAsia="ru-RU"/>
        </w:rPr>
      </w:pPr>
    </w:p>
    <w:p w:rsidR="00651D7F" w:rsidRPr="008D7D0B" w:rsidRDefault="00651D7F" w:rsidP="00651D7F">
      <w:pPr>
        <w:spacing w:before="100" w:beforeAutospacing="1" w:line="360" w:lineRule="auto"/>
        <w:rPr>
          <w:rFonts w:ascii="Times New Roman" w:eastAsia="Times New Roman" w:hAnsi="Times New Roman" w:cs="Times New Roman"/>
          <w:b/>
          <w:bCs/>
          <w:sz w:val="28"/>
          <w:szCs w:val="28"/>
          <w:lang w:eastAsia="ru-RU"/>
        </w:rPr>
      </w:pPr>
      <w:r w:rsidRPr="008D7D0B">
        <w:rPr>
          <w:rFonts w:ascii="Times New Roman" w:eastAsia="Times New Roman" w:hAnsi="Times New Roman" w:cs="Times New Roman"/>
          <w:b/>
          <w:bCs/>
          <w:sz w:val="28"/>
          <w:szCs w:val="28"/>
          <w:lang w:eastAsia="ru-RU"/>
        </w:rPr>
        <w:lastRenderedPageBreak/>
        <w:t xml:space="preserve">Глава 1. ТЕОРЕТИЧЕСКИЕ </w:t>
      </w:r>
      <w:r>
        <w:rPr>
          <w:rFonts w:ascii="Times New Roman" w:eastAsia="Times New Roman" w:hAnsi="Times New Roman" w:cs="Times New Roman"/>
          <w:b/>
          <w:bCs/>
          <w:sz w:val="28"/>
          <w:szCs w:val="28"/>
          <w:lang w:eastAsia="ru-RU"/>
        </w:rPr>
        <w:t>ОСНОВЫ РЕАЛЬНОГО ИНВЕСТИРОВАНИЯ</w:t>
      </w:r>
    </w:p>
    <w:p w:rsidR="003E3ACF" w:rsidRDefault="006B5416" w:rsidP="00651D7F">
      <w:pPr>
        <w:spacing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1.1 </w:t>
      </w:r>
      <w:r w:rsidR="00651D7F">
        <w:rPr>
          <w:rFonts w:ascii="Times New Roman" w:eastAsia="Times New Roman" w:hAnsi="Times New Roman" w:cs="Times New Roman"/>
          <w:b/>
          <w:bCs/>
          <w:sz w:val="28"/>
          <w:szCs w:val="28"/>
          <w:lang w:eastAsia="ru-RU"/>
        </w:rPr>
        <w:t>Понятие реальных инвестиций, их значение в экономике</w:t>
      </w:r>
    </w:p>
    <w:p w:rsidR="003E3ACF" w:rsidRDefault="003E3ACF" w:rsidP="003E3ACF">
      <w:pPr>
        <w:spacing w:line="360" w:lineRule="auto"/>
        <w:ind w:firstLine="709"/>
        <w:jc w:val="both"/>
        <w:rPr>
          <w:rFonts w:ascii="Times New Roman" w:eastAsia="Times New Roman" w:hAnsi="Times New Roman" w:cs="Times New Roman"/>
          <w:sz w:val="28"/>
          <w:szCs w:val="28"/>
          <w:lang w:eastAsia="ru-RU"/>
        </w:rPr>
      </w:pPr>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t>К реальным инвестициям относятся вложения:</w:t>
      </w:r>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t>1)  в основной капитал;</w:t>
      </w:r>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t>2)  в материально-производственные запасы;</w:t>
      </w:r>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t>3)  в нематериальные активы.</w:t>
      </w:r>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t>В свою очередь вложения в основной капитал включают капитальные вложения и</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инвестиции в недвижимость.</w:t>
      </w:r>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t>Капитальные вложения осуществляются в форме вложения финансовых и</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материально-технических ресурсов в создание и воспроизводство основных фондов</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путем нового строительства, расширения, реконструкции, технического</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перевооружения, а также поддержания мощностей действующего производства [6,c.15].</w:t>
      </w:r>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t>Под влиянием научно-технического прогресса в формировании материально-технической базы производства повышается роль научных исследований,</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квалификации, знаний и опыта работников. Поэтому в современных условиях</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затраты на науку, образование, подготовку и переподготовку кадров и т.п., по</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сути, являются производительными и в ряде случаев включаются в понятие</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реальных инвестиций. Отсюда в составе реальных инвестиций выделяется третий</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 xml:space="preserve">элемент — вложения в нематериальные активы. </w:t>
      </w:r>
      <w:proofErr w:type="gramStart"/>
      <w:r w:rsidRPr="003E3ACF">
        <w:rPr>
          <w:rFonts w:ascii="Times New Roman" w:eastAsia="Times New Roman" w:hAnsi="Times New Roman" w:cs="Times New Roman"/>
          <w:sz w:val="28"/>
          <w:szCs w:val="28"/>
          <w:lang w:eastAsia="ru-RU"/>
        </w:rPr>
        <w:t>К ним относятся: права</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пользования земельными участками, природными ресурсами, патенты, лицензии,</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ноу-хау, программные продукты, монопольные права, привилегии (включая</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лицензии на определенные виды деятельности), организационные расходы,</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торговые марки, товарные знаки, научно-исследовательские и опытно-конструкторские разработки, проектно-изыскательские работы и т.п.</w:t>
      </w:r>
      <w:proofErr w:type="gramEnd"/>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t>В классич</w:t>
      </w:r>
      <w:r>
        <w:rPr>
          <w:rFonts w:ascii="Times New Roman" w:eastAsia="Times New Roman" w:hAnsi="Times New Roman" w:cs="Times New Roman"/>
          <w:sz w:val="28"/>
          <w:szCs w:val="28"/>
          <w:lang w:eastAsia="ru-RU"/>
        </w:rPr>
        <w:t>еской модели рыночного хозяйства</w:t>
      </w:r>
      <w:r w:rsidRPr="003E3ACF">
        <w:rPr>
          <w:rFonts w:ascii="Times New Roman" w:eastAsia="Times New Roman" w:hAnsi="Times New Roman" w:cs="Times New Roman"/>
          <w:sz w:val="28"/>
          <w:szCs w:val="28"/>
          <w:lang w:eastAsia="ru-RU"/>
        </w:rPr>
        <w:t xml:space="preserve"> подавляющую долю реальных</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инвестиций составляют частные инвестиции.</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 xml:space="preserve">Государство также </w:t>
      </w:r>
      <w:r w:rsidRPr="003E3ACF">
        <w:rPr>
          <w:rFonts w:ascii="Times New Roman" w:eastAsia="Times New Roman" w:hAnsi="Times New Roman" w:cs="Times New Roman"/>
          <w:sz w:val="28"/>
          <w:szCs w:val="28"/>
          <w:lang w:eastAsia="ru-RU"/>
        </w:rPr>
        <w:lastRenderedPageBreak/>
        <w:t>принимает участие в инвестиционном процессе: прямое — путем</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вложения капитала в государственный сектор и косвенное — предоставляя</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кредиты, субсидии, осуществляя политику экономического регулирования.</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Основная часть государственных инвестиций направляется в отрасли</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инфраструктуры, развитие которых необходимо для нормального хода</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общественного воспроизводства (наука, образование, здравоохранение, охрана</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окружающей среды, энергетика, система транспорта и связи и т.п.).</w:t>
      </w:r>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t xml:space="preserve">Основное место в структуре </w:t>
      </w:r>
      <w:proofErr w:type="spellStart"/>
      <w:r w:rsidRPr="003E3ACF">
        <w:rPr>
          <w:rFonts w:ascii="Times New Roman" w:eastAsia="Times New Roman" w:hAnsi="Times New Roman" w:cs="Times New Roman"/>
          <w:sz w:val="28"/>
          <w:szCs w:val="28"/>
          <w:lang w:eastAsia="ru-RU"/>
        </w:rPr>
        <w:t>капиталообразующих</w:t>
      </w:r>
      <w:proofErr w:type="spellEnd"/>
      <w:r w:rsidRPr="003E3ACF">
        <w:rPr>
          <w:rFonts w:ascii="Times New Roman" w:eastAsia="Times New Roman" w:hAnsi="Times New Roman" w:cs="Times New Roman"/>
          <w:sz w:val="28"/>
          <w:szCs w:val="28"/>
          <w:lang w:eastAsia="ru-RU"/>
        </w:rPr>
        <w:t xml:space="preserve"> инвестиций занимают инвестиции</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в основной капитал. В них входят затраты на новое строительство, расширение,</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реконструкцию, техническое перевооружение действующих предприятий, Жилищное и</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культурно-бытовое строительство.</w:t>
      </w:r>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t>С реальными инвестициями в практике экономического анализа связаны понятия</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«валовые инвестиции» и «чистые инвестиции».</w:t>
      </w:r>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t>Валовые инвестиции представляют собой общий объем инвестируемых средств,</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направляемых в основной капитал и в материально-производственные запасы. Они</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включают инвестиции расширения и обновления. Источником инвестиций расширения</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является вновь созданная стоимость, фонд чистого накопления национального</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дохода. Предприниматели мобилизуют ее за счет собственной прибыли и на рынке</w:t>
      </w:r>
    </w:p>
    <w:p w:rsidR="003E3ACF" w:rsidRPr="003E3ACF" w:rsidRDefault="003E3ACF" w:rsidP="003E3ACF">
      <w:pPr>
        <w:spacing w:line="360" w:lineRule="auto"/>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t>ссудных капиталов. Источником инвестиций обновления служат средства из фонда</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возмещения потребленного основного капитала, т.е. амортизационные отчисления</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[3, c.412].</w:t>
      </w:r>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t>Чистые инвестиции представляют собой сумму валовых инвестиций, уменьшенную на</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сумму амортизационных отчислений в определенном периоде. Динамика показателя</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чистых инвестиций говорит о многом. Так, если сумма чистых инвестиций</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составляет отрицательную величину, т.е. объем валовых инвестиций меньше суммы</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амортизационных отчислений, это означает снижение производственного</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потенциала и свидетельствует о том, что государство «проедает» свой капитал.</w:t>
      </w:r>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lastRenderedPageBreak/>
        <w:t>Если сумма чистых инвестиций равна нулю, это означает отсутствие</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экономического роста, производственный потенциал остается неизменным. Такая</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ситуация свидетельствует о застое, экономика топчется на месте. Если сумма</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чистых инвестиций составляет положительную величину, то экономика находится в</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стадии развития, обеспечивается расширенное воспроизводство основных фондов,</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а государство имеет развивающуюся экономику.</w:t>
      </w:r>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t>Для характеристики реальных инвестиций применяются понятия «объем накоплений»</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и «норма накоплений». Объем накоплений является стоимостным выражением</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вкладываемого капитала. Норма инвестиций представляет собой отношение объема</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инвестиций к валовому внутреннему продукту.</w:t>
      </w:r>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t>С позиции жизненного цикла хозяйствующих субъектов, целей и направленности их</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действий реальные инвестиции принято подразделять на начальные инвестиции,</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экстенсивные инвестиции и реинвестиции.</w:t>
      </w:r>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t>Начальные инвестиции, или нетто-инвестиции, являются инвестициями,</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направляемыми на основани</w:t>
      </w:r>
      <w:proofErr w:type="gramStart"/>
      <w:r w:rsidRPr="003E3ACF">
        <w:rPr>
          <w:rFonts w:ascii="Times New Roman" w:eastAsia="Times New Roman" w:hAnsi="Times New Roman" w:cs="Times New Roman"/>
          <w:sz w:val="28"/>
          <w:szCs w:val="28"/>
          <w:lang w:eastAsia="ru-RU"/>
        </w:rPr>
        <w:t>е</w:t>
      </w:r>
      <w:proofErr w:type="gramEnd"/>
      <w:r w:rsidRPr="003E3ACF">
        <w:rPr>
          <w:rFonts w:ascii="Times New Roman" w:eastAsia="Times New Roman" w:hAnsi="Times New Roman" w:cs="Times New Roman"/>
          <w:sz w:val="28"/>
          <w:szCs w:val="28"/>
          <w:lang w:eastAsia="ru-RU"/>
        </w:rPr>
        <w:t xml:space="preserve"> предприятия, объекта. При этом средства,</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вкладываемые инвесторами, используются на строительство или покупку зданий,</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сооружений, приобретение и монтаж оборудования, создание необходимых</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материальных запасов, образование оборотных средств.</w:t>
      </w:r>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t>Экстенсивные инвестиции представляют собой инвестиции, направляемые на</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расширение существующих предприятий, прирост их производственного потенциала,</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в том числе предполагающий расширение сферы деятельности.</w:t>
      </w:r>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t>Реинвестиции связаны с процессом воспроизводства основных фондов на</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существующих предприятиях. Предприятия, имеющие свободные средства</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(амортизационные отчисления и прибыль, направляемую на развитие</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 xml:space="preserve">производства), расходуют их </w:t>
      </w:r>
      <w:proofErr w:type="gramStart"/>
      <w:r w:rsidRPr="003E3ACF">
        <w:rPr>
          <w:rFonts w:ascii="Times New Roman" w:eastAsia="Times New Roman" w:hAnsi="Times New Roman" w:cs="Times New Roman"/>
          <w:sz w:val="28"/>
          <w:szCs w:val="28"/>
          <w:lang w:eastAsia="ru-RU"/>
        </w:rPr>
        <w:t>на</w:t>
      </w:r>
      <w:proofErr w:type="gramEnd"/>
      <w:r w:rsidRPr="003E3ACF">
        <w:rPr>
          <w:rFonts w:ascii="Times New Roman" w:eastAsia="Times New Roman" w:hAnsi="Times New Roman" w:cs="Times New Roman"/>
          <w:sz w:val="28"/>
          <w:szCs w:val="28"/>
          <w:lang w:eastAsia="ru-RU"/>
        </w:rPr>
        <w:t>:</w:t>
      </w:r>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lastRenderedPageBreak/>
        <w:t>♦   замену физически изношенного и морально устаревшего оборудования,</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 xml:space="preserve">устаревших технологических процессов </w:t>
      </w:r>
      <w:proofErr w:type="gramStart"/>
      <w:r w:rsidRPr="003E3ACF">
        <w:rPr>
          <w:rFonts w:ascii="Times New Roman" w:eastAsia="Times New Roman" w:hAnsi="Times New Roman" w:cs="Times New Roman"/>
          <w:sz w:val="28"/>
          <w:szCs w:val="28"/>
          <w:lang w:eastAsia="ru-RU"/>
        </w:rPr>
        <w:t>новыми</w:t>
      </w:r>
      <w:proofErr w:type="gramEnd"/>
      <w:r w:rsidRPr="003E3ACF">
        <w:rPr>
          <w:rFonts w:ascii="Times New Roman" w:eastAsia="Times New Roman" w:hAnsi="Times New Roman" w:cs="Times New Roman"/>
          <w:sz w:val="28"/>
          <w:szCs w:val="28"/>
          <w:lang w:eastAsia="ru-RU"/>
        </w:rPr>
        <w:t>;</w:t>
      </w:r>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t>♦   повышение эффективности производства, его рационализацию;</w:t>
      </w:r>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t>♦   изменение структуры выпускаемой продукции и оказываемых услуг;</w:t>
      </w:r>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t>♦   диверсификацию производства, в результате которой меняются не</w:t>
      </w:r>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t>только номенклатура выпускаемой продукции, но иногда и профиль предприятия;</w:t>
      </w:r>
    </w:p>
    <w:p w:rsidR="003E3ACF" w:rsidRPr="003E3ACF" w:rsidRDefault="003E3ACF" w:rsidP="003E3ACF">
      <w:pPr>
        <w:spacing w:line="360" w:lineRule="auto"/>
        <w:ind w:firstLine="709"/>
        <w:jc w:val="both"/>
        <w:rPr>
          <w:rFonts w:ascii="Times New Roman" w:eastAsia="Times New Roman" w:hAnsi="Times New Roman" w:cs="Times New Roman"/>
          <w:sz w:val="28"/>
          <w:szCs w:val="28"/>
          <w:lang w:eastAsia="ru-RU"/>
        </w:rPr>
      </w:pPr>
      <w:r w:rsidRPr="003E3ACF">
        <w:rPr>
          <w:rFonts w:ascii="Times New Roman" w:eastAsia="Times New Roman" w:hAnsi="Times New Roman" w:cs="Times New Roman"/>
          <w:sz w:val="28"/>
          <w:szCs w:val="28"/>
          <w:lang w:eastAsia="ru-RU"/>
        </w:rPr>
        <w:t>♦   обеспечение выживания предприятия в условиях жесткой конкурентной</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борьбы на рынке (проведение научно-исследовательских и опытно-конструкторских</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работ, разработка эффективных технологий, реклама, подготовка и</w:t>
      </w:r>
      <w:r>
        <w:rPr>
          <w:rFonts w:ascii="Times New Roman" w:eastAsia="Times New Roman" w:hAnsi="Times New Roman" w:cs="Times New Roman"/>
          <w:sz w:val="28"/>
          <w:szCs w:val="28"/>
          <w:lang w:eastAsia="ru-RU"/>
        </w:rPr>
        <w:t xml:space="preserve"> </w:t>
      </w:r>
      <w:r w:rsidRPr="003E3ACF">
        <w:rPr>
          <w:rFonts w:ascii="Times New Roman" w:eastAsia="Times New Roman" w:hAnsi="Times New Roman" w:cs="Times New Roman"/>
          <w:sz w:val="28"/>
          <w:szCs w:val="28"/>
          <w:lang w:eastAsia="ru-RU"/>
        </w:rPr>
        <w:t>переподготовка кадров и т.п.).</w:t>
      </w:r>
    </w:p>
    <w:p w:rsidR="00463BF2" w:rsidRDefault="00463BF2" w:rsidP="003E3ACF">
      <w:pPr>
        <w:spacing w:line="360" w:lineRule="auto"/>
        <w:ind w:firstLine="709"/>
        <w:jc w:val="both"/>
        <w:rPr>
          <w:rFonts w:ascii="Times New Roman" w:eastAsia="Times New Roman" w:hAnsi="Times New Roman" w:cs="Times New Roman"/>
          <w:sz w:val="28"/>
          <w:szCs w:val="28"/>
          <w:lang w:eastAsia="ru-RU"/>
        </w:rPr>
      </w:pPr>
    </w:p>
    <w:p w:rsidR="008508E4" w:rsidRDefault="008508E4" w:rsidP="003E3ACF">
      <w:pPr>
        <w:spacing w:line="360" w:lineRule="auto"/>
        <w:ind w:firstLine="709"/>
        <w:jc w:val="both"/>
        <w:rPr>
          <w:rFonts w:ascii="Times New Roman" w:eastAsia="Times New Roman" w:hAnsi="Times New Roman" w:cs="Times New Roman"/>
          <w:sz w:val="28"/>
          <w:szCs w:val="28"/>
          <w:lang w:eastAsia="ru-RU"/>
        </w:rPr>
      </w:pPr>
    </w:p>
    <w:p w:rsidR="008508E4" w:rsidRDefault="008508E4" w:rsidP="003E3ACF">
      <w:pPr>
        <w:spacing w:line="360" w:lineRule="auto"/>
        <w:ind w:firstLine="709"/>
        <w:jc w:val="both"/>
        <w:rPr>
          <w:rFonts w:ascii="Times New Roman" w:eastAsia="Times New Roman" w:hAnsi="Times New Roman" w:cs="Times New Roman"/>
          <w:sz w:val="28"/>
          <w:szCs w:val="28"/>
          <w:lang w:eastAsia="ru-RU"/>
        </w:rPr>
      </w:pPr>
    </w:p>
    <w:p w:rsidR="008508E4" w:rsidRDefault="008508E4" w:rsidP="003E3ACF">
      <w:pPr>
        <w:spacing w:line="360" w:lineRule="auto"/>
        <w:ind w:firstLine="709"/>
        <w:jc w:val="both"/>
        <w:rPr>
          <w:rFonts w:ascii="Times New Roman" w:eastAsia="Times New Roman" w:hAnsi="Times New Roman" w:cs="Times New Roman"/>
          <w:sz w:val="28"/>
          <w:szCs w:val="28"/>
          <w:lang w:eastAsia="ru-RU"/>
        </w:rPr>
      </w:pPr>
    </w:p>
    <w:p w:rsidR="008508E4" w:rsidRDefault="008508E4" w:rsidP="003E3ACF">
      <w:pPr>
        <w:spacing w:line="360" w:lineRule="auto"/>
        <w:ind w:firstLine="709"/>
        <w:jc w:val="both"/>
        <w:rPr>
          <w:rFonts w:ascii="Times New Roman" w:eastAsia="Times New Roman" w:hAnsi="Times New Roman" w:cs="Times New Roman"/>
          <w:sz w:val="28"/>
          <w:szCs w:val="28"/>
          <w:lang w:eastAsia="ru-RU"/>
        </w:rPr>
      </w:pPr>
    </w:p>
    <w:p w:rsidR="008508E4" w:rsidRDefault="008508E4" w:rsidP="003E3ACF">
      <w:pPr>
        <w:spacing w:line="360" w:lineRule="auto"/>
        <w:ind w:firstLine="709"/>
        <w:jc w:val="both"/>
        <w:rPr>
          <w:rFonts w:ascii="Times New Roman" w:eastAsia="Times New Roman" w:hAnsi="Times New Roman" w:cs="Times New Roman"/>
          <w:sz w:val="28"/>
          <w:szCs w:val="28"/>
          <w:lang w:eastAsia="ru-RU"/>
        </w:rPr>
      </w:pPr>
    </w:p>
    <w:p w:rsidR="008508E4" w:rsidRDefault="008508E4" w:rsidP="003E3ACF">
      <w:pPr>
        <w:spacing w:line="360" w:lineRule="auto"/>
        <w:ind w:firstLine="709"/>
        <w:jc w:val="both"/>
        <w:rPr>
          <w:rFonts w:ascii="Times New Roman" w:eastAsia="Times New Roman" w:hAnsi="Times New Roman" w:cs="Times New Roman"/>
          <w:sz w:val="28"/>
          <w:szCs w:val="28"/>
          <w:lang w:eastAsia="ru-RU"/>
        </w:rPr>
      </w:pPr>
    </w:p>
    <w:p w:rsidR="008508E4" w:rsidRDefault="008508E4" w:rsidP="003E3ACF">
      <w:pPr>
        <w:spacing w:line="360" w:lineRule="auto"/>
        <w:ind w:firstLine="709"/>
        <w:jc w:val="both"/>
        <w:rPr>
          <w:rFonts w:ascii="Times New Roman" w:eastAsia="Times New Roman" w:hAnsi="Times New Roman" w:cs="Times New Roman"/>
          <w:sz w:val="28"/>
          <w:szCs w:val="28"/>
          <w:lang w:eastAsia="ru-RU"/>
        </w:rPr>
      </w:pPr>
    </w:p>
    <w:p w:rsidR="008508E4" w:rsidRDefault="008508E4" w:rsidP="003E3ACF">
      <w:pPr>
        <w:spacing w:line="360" w:lineRule="auto"/>
        <w:ind w:firstLine="709"/>
        <w:jc w:val="both"/>
        <w:rPr>
          <w:rFonts w:ascii="Times New Roman" w:eastAsia="Times New Roman" w:hAnsi="Times New Roman" w:cs="Times New Roman"/>
          <w:sz w:val="28"/>
          <w:szCs w:val="28"/>
          <w:lang w:eastAsia="ru-RU"/>
        </w:rPr>
      </w:pPr>
    </w:p>
    <w:p w:rsidR="008508E4" w:rsidRDefault="008508E4" w:rsidP="003E3ACF">
      <w:pPr>
        <w:spacing w:line="360" w:lineRule="auto"/>
        <w:ind w:firstLine="709"/>
        <w:jc w:val="both"/>
        <w:rPr>
          <w:rFonts w:ascii="Times New Roman" w:eastAsia="Times New Roman" w:hAnsi="Times New Roman" w:cs="Times New Roman"/>
          <w:sz w:val="28"/>
          <w:szCs w:val="28"/>
          <w:lang w:eastAsia="ru-RU"/>
        </w:rPr>
      </w:pPr>
    </w:p>
    <w:p w:rsidR="008508E4" w:rsidRDefault="008508E4" w:rsidP="003E3ACF">
      <w:pPr>
        <w:spacing w:line="360" w:lineRule="auto"/>
        <w:ind w:firstLine="709"/>
        <w:jc w:val="both"/>
        <w:rPr>
          <w:rFonts w:ascii="Times New Roman" w:eastAsia="Times New Roman" w:hAnsi="Times New Roman" w:cs="Times New Roman"/>
          <w:sz w:val="28"/>
          <w:szCs w:val="28"/>
          <w:lang w:eastAsia="ru-RU"/>
        </w:rPr>
      </w:pPr>
    </w:p>
    <w:p w:rsidR="008508E4" w:rsidRDefault="008508E4" w:rsidP="003E3ACF">
      <w:pPr>
        <w:spacing w:line="360" w:lineRule="auto"/>
        <w:ind w:firstLine="709"/>
        <w:jc w:val="both"/>
        <w:rPr>
          <w:rFonts w:ascii="Times New Roman" w:eastAsia="Times New Roman" w:hAnsi="Times New Roman" w:cs="Times New Roman"/>
          <w:sz w:val="28"/>
          <w:szCs w:val="28"/>
          <w:lang w:eastAsia="ru-RU"/>
        </w:rPr>
      </w:pPr>
    </w:p>
    <w:p w:rsidR="008508E4" w:rsidRDefault="008508E4" w:rsidP="003E3ACF">
      <w:pPr>
        <w:spacing w:line="360" w:lineRule="auto"/>
        <w:ind w:firstLine="709"/>
        <w:jc w:val="both"/>
        <w:rPr>
          <w:rFonts w:ascii="Times New Roman" w:eastAsia="Times New Roman" w:hAnsi="Times New Roman" w:cs="Times New Roman"/>
          <w:sz w:val="28"/>
          <w:szCs w:val="28"/>
          <w:lang w:eastAsia="ru-RU"/>
        </w:rPr>
      </w:pPr>
    </w:p>
    <w:p w:rsidR="008508E4" w:rsidRDefault="008508E4" w:rsidP="003E3ACF">
      <w:pPr>
        <w:spacing w:line="360" w:lineRule="auto"/>
        <w:ind w:firstLine="709"/>
        <w:jc w:val="both"/>
        <w:rPr>
          <w:rFonts w:ascii="Times New Roman" w:eastAsia="Times New Roman" w:hAnsi="Times New Roman" w:cs="Times New Roman"/>
          <w:sz w:val="28"/>
          <w:szCs w:val="28"/>
          <w:lang w:eastAsia="ru-RU"/>
        </w:rPr>
      </w:pPr>
    </w:p>
    <w:p w:rsidR="008508E4" w:rsidRDefault="008508E4" w:rsidP="003E3ACF">
      <w:pPr>
        <w:spacing w:line="360" w:lineRule="auto"/>
        <w:ind w:firstLine="709"/>
        <w:jc w:val="both"/>
        <w:rPr>
          <w:rFonts w:ascii="Times New Roman" w:eastAsia="Times New Roman" w:hAnsi="Times New Roman" w:cs="Times New Roman"/>
          <w:sz w:val="28"/>
          <w:szCs w:val="28"/>
          <w:lang w:eastAsia="ru-RU"/>
        </w:rPr>
      </w:pPr>
    </w:p>
    <w:p w:rsidR="008508E4" w:rsidRDefault="008508E4" w:rsidP="003E3ACF">
      <w:pPr>
        <w:spacing w:line="360" w:lineRule="auto"/>
        <w:ind w:firstLine="709"/>
        <w:jc w:val="both"/>
        <w:rPr>
          <w:rFonts w:ascii="Times New Roman" w:eastAsia="Times New Roman" w:hAnsi="Times New Roman" w:cs="Times New Roman"/>
          <w:sz w:val="28"/>
          <w:szCs w:val="28"/>
          <w:lang w:eastAsia="ru-RU"/>
        </w:rPr>
      </w:pPr>
    </w:p>
    <w:p w:rsidR="008508E4" w:rsidRDefault="008508E4" w:rsidP="003E3ACF">
      <w:pPr>
        <w:spacing w:line="360" w:lineRule="auto"/>
        <w:ind w:firstLine="709"/>
        <w:jc w:val="both"/>
        <w:rPr>
          <w:rFonts w:ascii="Times New Roman" w:eastAsia="Times New Roman" w:hAnsi="Times New Roman" w:cs="Times New Roman"/>
          <w:sz w:val="28"/>
          <w:szCs w:val="28"/>
          <w:lang w:eastAsia="ru-RU"/>
        </w:rPr>
      </w:pPr>
    </w:p>
    <w:p w:rsidR="008508E4" w:rsidRDefault="008508E4" w:rsidP="003E3ACF">
      <w:pPr>
        <w:spacing w:line="360" w:lineRule="auto"/>
        <w:ind w:firstLine="709"/>
        <w:jc w:val="both"/>
        <w:rPr>
          <w:rFonts w:ascii="Times New Roman" w:eastAsia="Times New Roman" w:hAnsi="Times New Roman" w:cs="Times New Roman"/>
          <w:sz w:val="28"/>
          <w:szCs w:val="28"/>
          <w:lang w:eastAsia="ru-RU"/>
        </w:rPr>
      </w:pPr>
    </w:p>
    <w:p w:rsidR="008508E4" w:rsidRDefault="008508E4" w:rsidP="003E3ACF">
      <w:pPr>
        <w:spacing w:line="360" w:lineRule="auto"/>
        <w:ind w:firstLine="709"/>
        <w:jc w:val="both"/>
        <w:rPr>
          <w:rFonts w:ascii="Times New Roman" w:eastAsia="Times New Roman" w:hAnsi="Times New Roman" w:cs="Times New Roman"/>
          <w:sz w:val="28"/>
          <w:szCs w:val="28"/>
          <w:lang w:eastAsia="ru-RU"/>
        </w:rPr>
      </w:pPr>
    </w:p>
    <w:p w:rsidR="00031B19" w:rsidRDefault="006B5416" w:rsidP="006B5416">
      <w:pPr>
        <w:spacing w:line="36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lastRenderedPageBreak/>
        <w:t xml:space="preserve">1.2 </w:t>
      </w:r>
      <w:r w:rsidR="00031B19" w:rsidRPr="00031B19">
        <w:rPr>
          <w:rFonts w:ascii="Times New Roman" w:eastAsia="Times New Roman" w:hAnsi="Times New Roman" w:cs="Times New Roman"/>
          <w:b/>
          <w:bCs/>
          <w:sz w:val="28"/>
          <w:szCs w:val="28"/>
          <w:lang w:eastAsia="ru-RU"/>
        </w:rPr>
        <w:t>Классификация инвестиционных проектов</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Инвестиционный проект - это вариант (программа) реализации инвестиций, связанный с обоснованием экономической (либо другой, например, социальной) целесообразности, объема и сроков осуществления вложений, в том числе с составлением необходимой проектно-сметной документации и описанием конкретных практических действий по осуществлению инвестиций (бизнес-план). Другими словами, инвестиционный проект представляет собой совокупность намерений, обоснований и практических действий по осуществлению инвестиционного процесса, по обеспечению заданных инвестором конкретных финансово-экономических, производственных и социальных результатов инвестиционной деятельности.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proofErr w:type="gramStart"/>
      <w:r w:rsidRPr="008508E4">
        <w:rPr>
          <w:rFonts w:ascii="Times New Roman" w:eastAsia="Times New Roman" w:hAnsi="Times New Roman" w:cs="Times New Roman"/>
          <w:sz w:val="28"/>
          <w:szCs w:val="28"/>
          <w:lang w:eastAsia="ru-RU"/>
        </w:rPr>
        <w:t>В соответствии с Федеральным законом № 39-ФЗ от 25.02.1999 «Об инвестиционной деятельности в Российской Федерации, осуществляемой в форме капитальных вложений» инвестиционный проект - обоснование экономической целесообразности, объема и сроков осуществления капитальных вложений, в том числе необходимая проектно-сметная документация, разработанная в соответствии с законодательством Российской Федерации и утвержденными в установленном порядке стандартами (нормами и правилами), а также описание практических действий по осуществлению инвестиций</w:t>
      </w:r>
      <w:proofErr w:type="gramEnd"/>
      <w:r w:rsidRPr="008508E4">
        <w:rPr>
          <w:rFonts w:ascii="Times New Roman" w:eastAsia="Times New Roman" w:hAnsi="Times New Roman" w:cs="Times New Roman"/>
          <w:sz w:val="28"/>
          <w:szCs w:val="28"/>
          <w:lang w:eastAsia="ru-RU"/>
        </w:rPr>
        <w:t xml:space="preserve"> (бизнес - план).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Таким образом, инвестиционный проект следует понимать и как намерение осуществить практические действия по вложению капитала, и как совокупность документов, в которых планируются и обосновываются эти действия.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В результате реализации инвестиционного проекта могут осуществляться меры в широком диапазоне - от создания нового предприятия или технического перевооружения действующего производства до организации различного рода фестивалей или спортивных праздников. </w:t>
      </w:r>
      <w:r w:rsidRPr="008508E4">
        <w:rPr>
          <w:rFonts w:ascii="Times New Roman" w:eastAsia="Times New Roman" w:hAnsi="Times New Roman" w:cs="Times New Roman"/>
          <w:sz w:val="28"/>
          <w:szCs w:val="28"/>
          <w:lang w:eastAsia="ru-RU"/>
        </w:rPr>
        <w:lastRenderedPageBreak/>
        <w:t xml:space="preserve">Таким образом, в качестве итогов инвестиционных проектов могут быть как экономические, так и социальные результаты.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Классификация инвестиционных проектов может проводиться по различным классификационным признакам.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1. В зависимости от направления инвестиций и целей их реализации инвестиционные проекты можно классифицировать </w:t>
      </w:r>
      <w:proofErr w:type="gramStart"/>
      <w:r w:rsidRPr="008508E4">
        <w:rPr>
          <w:rFonts w:ascii="Times New Roman" w:eastAsia="Times New Roman" w:hAnsi="Times New Roman" w:cs="Times New Roman"/>
          <w:sz w:val="28"/>
          <w:szCs w:val="28"/>
          <w:lang w:eastAsia="ru-RU"/>
        </w:rPr>
        <w:t>на</w:t>
      </w:r>
      <w:proofErr w:type="gramEnd"/>
      <w:r w:rsidRPr="008508E4">
        <w:rPr>
          <w:rFonts w:ascii="Times New Roman" w:eastAsia="Times New Roman" w:hAnsi="Times New Roman" w:cs="Times New Roman"/>
          <w:sz w:val="28"/>
          <w:szCs w:val="28"/>
          <w:lang w:eastAsia="ru-RU"/>
        </w:rPr>
        <w:t xml:space="preserve"> производственные, научно-технические (научно-исследовательские), коммерческие, финансовые, экологические и социальные.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Реализация производственных инвестиционных проектов предполагает вложение сре</w:t>
      </w:r>
      <w:proofErr w:type="gramStart"/>
      <w:r w:rsidRPr="008508E4">
        <w:rPr>
          <w:rFonts w:ascii="Times New Roman" w:eastAsia="Times New Roman" w:hAnsi="Times New Roman" w:cs="Times New Roman"/>
          <w:sz w:val="28"/>
          <w:szCs w:val="28"/>
          <w:lang w:eastAsia="ru-RU"/>
        </w:rPr>
        <w:t>дств в с</w:t>
      </w:r>
      <w:proofErr w:type="gramEnd"/>
      <w:r w:rsidRPr="008508E4">
        <w:rPr>
          <w:rFonts w:ascii="Times New Roman" w:eastAsia="Times New Roman" w:hAnsi="Times New Roman" w:cs="Times New Roman"/>
          <w:sz w:val="28"/>
          <w:szCs w:val="28"/>
          <w:lang w:eastAsia="ru-RU"/>
        </w:rPr>
        <w:t xml:space="preserve">оздание новых, расширение, модернизацию или реконструкцию действующих производств для различных отраслей экономики.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Научно-технические (научно-исследовательские) инвестиционные проекты связаны с разработкой и созданием современных высокоэффективных машин, аппаратов, оборудования, приборов, технологий и технологических процессов. Разработка и реализация научно-технических и производственных инвестиционных проектов часто связаны друг с другом, в частности, реализация производственного инвестиционного проекта может являться продолжением и необходимым этапом осуществления научно-технического проекта.</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Цель коммерческих инвестиционных проектов - получение прибыли от осуществляемых инвестиций в результате закупки, продажи и перепродажи, использования какого-либо имущества - продукции, товаров, услуг, имущественных прав.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Научно-технические, производственные и коммерческие инвестиционные проекты могут быть связаны друг с другом, поскольку эффект от реализации коммерческих инвестиционных проектов (полученный доход, прибыль) может стать источником финансового обеспечения производственных или научно-технических инвестиционных проектов.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lastRenderedPageBreak/>
        <w:t xml:space="preserve">Финансовые инвестиционные проекты связаны с приобретением ценных бумаг и других финансовых активов, с формированием портфеля долевых (акции) и долговых (облигации) ценных бумаг и их реализацией, покупкой и реализацией финансовых обязательств, а также с эмиссией и реализацией ценных бумаг.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Инвестор - покупатель и собственник ценных бумаг - получает на них дивиденды и увеличивает свой финансовый капитал. Источником увеличения капитала является осуществление производственных инвестиционных проектов. Кроме этого, в результате реализации финансовых инвестиционных проектов может происходить перераспределение капитала в сфере финансового обращения. Более того, инвестор, реализуя проект по выпуску и продаже ценных бумаг, решает задачу финансового обеспечения производственного инвестиционного проекта, т.е. реализация финансового инвестиционного проекта непосредственно связывается с реализацией производственного инвестиционного проекта и является его составной частью.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К экологическим инвестиционным проектам относятся проекты, результатом которых являются природоохранные объекты. Другой вариант </w:t>
      </w:r>
      <w:proofErr w:type="gramStart"/>
      <w:r w:rsidRPr="008508E4">
        <w:rPr>
          <w:rFonts w:ascii="Times New Roman" w:eastAsia="Times New Roman" w:hAnsi="Times New Roman" w:cs="Times New Roman"/>
          <w:sz w:val="28"/>
          <w:szCs w:val="28"/>
          <w:lang w:eastAsia="ru-RU"/>
        </w:rPr>
        <w:t>-у</w:t>
      </w:r>
      <w:proofErr w:type="gramEnd"/>
      <w:r w:rsidRPr="008508E4">
        <w:rPr>
          <w:rFonts w:ascii="Times New Roman" w:eastAsia="Times New Roman" w:hAnsi="Times New Roman" w:cs="Times New Roman"/>
          <w:sz w:val="28"/>
          <w:szCs w:val="28"/>
          <w:lang w:eastAsia="ru-RU"/>
        </w:rPr>
        <w:t xml:space="preserve">лучшение параметров действующих производств либо реализация мер по снижению вредного воздействия на природу, например уменьшение или изменение структуры выбросов вредных веществ в атмосферу.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Результатом реализации социальных инвестиционных проектов является достижение определенной общественно полезной цели, в частности улучшение состояния здравоохранения, образования, культуры, спорта и т.п.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2. В зависимости от степени взаимного влияния инвестиционные проекты подразделяются следующим образом.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Независимые инвестиционные проекты - это проекты, решение о реализации одного из которых не влияет на решение о реализации другого. Для того чтобы один проект был независим от другого, необходимо выполнение двух условий: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lastRenderedPageBreak/>
        <w:t xml:space="preserve">а) должны существовать технические, технологические, финансовые, временные, правовые и другие возможности осуществлять один проект независимо от того, будет или не будет принят к реализации другой проект;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б) на величину и структуру денежных потоков, ожидаемых от реализации одного проекта, не должно влиять принятие другого проекта к реализации либо отказ от него.</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Альтернативные (взаимоисключающие) инвестиционные проекты </w:t>
      </w:r>
      <w:proofErr w:type="gramStart"/>
      <w:r w:rsidRPr="008508E4">
        <w:rPr>
          <w:rFonts w:ascii="Times New Roman" w:eastAsia="Times New Roman" w:hAnsi="Times New Roman" w:cs="Times New Roman"/>
          <w:sz w:val="28"/>
          <w:szCs w:val="28"/>
          <w:lang w:eastAsia="ru-RU"/>
        </w:rPr>
        <w:t>-э</w:t>
      </w:r>
      <w:proofErr w:type="gramEnd"/>
      <w:r w:rsidRPr="008508E4">
        <w:rPr>
          <w:rFonts w:ascii="Times New Roman" w:eastAsia="Times New Roman" w:hAnsi="Times New Roman" w:cs="Times New Roman"/>
          <w:sz w:val="28"/>
          <w:szCs w:val="28"/>
          <w:lang w:eastAsia="ru-RU"/>
        </w:rPr>
        <w:t xml:space="preserve">то такие проекты, которые не могут быть реализованы одновременно. Другими словами, принятие одного из них означает, что оставшиеся проекты не могут быть реализованы (например, возведение двух мостов в одном месте).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Взаимодополняющие инвестиционные проекты ~ это проекты, которые реализуются совместно. При этом взаимодополняющие инвестиционные проекты подразделяются на два типа: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а) </w:t>
      </w:r>
      <w:proofErr w:type="spellStart"/>
      <w:r w:rsidRPr="008508E4">
        <w:rPr>
          <w:rFonts w:ascii="Times New Roman" w:eastAsia="Times New Roman" w:hAnsi="Times New Roman" w:cs="Times New Roman"/>
          <w:sz w:val="28"/>
          <w:szCs w:val="28"/>
          <w:lang w:eastAsia="ru-RU"/>
        </w:rPr>
        <w:t>комплиментарные</w:t>
      </w:r>
      <w:proofErr w:type="spellEnd"/>
      <w:r w:rsidRPr="008508E4">
        <w:rPr>
          <w:rFonts w:ascii="Times New Roman" w:eastAsia="Times New Roman" w:hAnsi="Times New Roman" w:cs="Times New Roman"/>
          <w:sz w:val="28"/>
          <w:szCs w:val="28"/>
          <w:lang w:eastAsia="ru-RU"/>
        </w:rPr>
        <w:t xml:space="preserve"> проекты, которые обладают следующим свойством: принятие одного проекта приводит к увеличению доходов по другим проектам;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б) проекты замещения, которые отличаются следующим: принятие нового проекта приводит к некоторому снижению доходов по действующим проектам.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3. По срокам реализации инвестиционные проекты можно разделить на следующие группы: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а) </w:t>
      </w:r>
      <w:proofErr w:type="gramStart"/>
      <w:r w:rsidRPr="008508E4">
        <w:rPr>
          <w:rFonts w:ascii="Times New Roman" w:eastAsia="Times New Roman" w:hAnsi="Times New Roman" w:cs="Times New Roman"/>
          <w:sz w:val="28"/>
          <w:szCs w:val="28"/>
          <w:lang w:eastAsia="ru-RU"/>
        </w:rPr>
        <w:t>краткосрочные</w:t>
      </w:r>
      <w:proofErr w:type="gramEnd"/>
      <w:r w:rsidRPr="008508E4">
        <w:rPr>
          <w:rFonts w:ascii="Times New Roman" w:eastAsia="Times New Roman" w:hAnsi="Times New Roman" w:cs="Times New Roman"/>
          <w:sz w:val="28"/>
          <w:szCs w:val="28"/>
          <w:lang w:eastAsia="ru-RU"/>
        </w:rPr>
        <w:t xml:space="preserve"> (до 1 года);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б) </w:t>
      </w:r>
      <w:proofErr w:type="gramStart"/>
      <w:r w:rsidRPr="008508E4">
        <w:rPr>
          <w:rFonts w:ascii="Times New Roman" w:eastAsia="Times New Roman" w:hAnsi="Times New Roman" w:cs="Times New Roman"/>
          <w:sz w:val="28"/>
          <w:szCs w:val="28"/>
          <w:lang w:eastAsia="ru-RU"/>
        </w:rPr>
        <w:t>среднесрочные</w:t>
      </w:r>
      <w:proofErr w:type="gramEnd"/>
      <w:r w:rsidRPr="008508E4">
        <w:rPr>
          <w:rFonts w:ascii="Times New Roman" w:eastAsia="Times New Roman" w:hAnsi="Times New Roman" w:cs="Times New Roman"/>
          <w:sz w:val="28"/>
          <w:szCs w:val="28"/>
          <w:lang w:eastAsia="ru-RU"/>
        </w:rPr>
        <w:t xml:space="preserve"> (1-3 года);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в) </w:t>
      </w:r>
      <w:proofErr w:type="gramStart"/>
      <w:r w:rsidRPr="008508E4">
        <w:rPr>
          <w:rFonts w:ascii="Times New Roman" w:eastAsia="Times New Roman" w:hAnsi="Times New Roman" w:cs="Times New Roman"/>
          <w:sz w:val="28"/>
          <w:szCs w:val="28"/>
          <w:lang w:eastAsia="ru-RU"/>
        </w:rPr>
        <w:t>долгосрочные</w:t>
      </w:r>
      <w:proofErr w:type="gramEnd"/>
      <w:r w:rsidRPr="008508E4">
        <w:rPr>
          <w:rFonts w:ascii="Times New Roman" w:eastAsia="Times New Roman" w:hAnsi="Times New Roman" w:cs="Times New Roman"/>
          <w:sz w:val="28"/>
          <w:szCs w:val="28"/>
          <w:lang w:eastAsia="ru-RU"/>
        </w:rPr>
        <w:t xml:space="preserve"> (свыше 3 лет).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4. По масштабу реализации инвестиционные проекты подразделяются.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на следующие виды: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а) глобальные проекты, реализация которых существенно влияет на; экономическую, социальную, политич</w:t>
      </w:r>
      <w:r w:rsidR="006B5416">
        <w:rPr>
          <w:rFonts w:ascii="Times New Roman" w:eastAsia="Times New Roman" w:hAnsi="Times New Roman" w:cs="Times New Roman"/>
          <w:sz w:val="28"/>
          <w:szCs w:val="28"/>
          <w:lang w:eastAsia="ru-RU"/>
        </w:rPr>
        <w:t>ескую или экологическую ситуацию</w:t>
      </w:r>
      <w:r w:rsidRPr="008508E4">
        <w:rPr>
          <w:rFonts w:ascii="Times New Roman" w:eastAsia="Times New Roman" w:hAnsi="Times New Roman" w:cs="Times New Roman"/>
          <w:sz w:val="28"/>
          <w:szCs w:val="28"/>
          <w:lang w:eastAsia="ru-RU"/>
        </w:rPr>
        <w:t xml:space="preserve"> в мире;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lastRenderedPageBreak/>
        <w:t xml:space="preserve">б) народно-хозяйственные проекты, которые оказывают действенное влияние на всю страну в целом или ее регионы;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в) крупномасштабные проекты, охватывающие крупные территориальные образования или отдельные отрасли экономики;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г) локальные проекты, действие которых сказывается в рамках предприятия, осуществляющего инвестиционный проект.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5. По типу (временной структуре) денежного потока при реализации инвестиционного проекта проекты подразделяются на две группы: </w:t>
      </w:r>
    </w:p>
    <w:p w:rsidR="008508E4" w:rsidRPr="008508E4" w:rsidRDefault="00570D4D" w:rsidP="008508E4">
      <w:pPr>
        <w:spacing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проекты с ординарным</w:t>
      </w:r>
      <w:r w:rsidR="008508E4" w:rsidRPr="008508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денежным потоком</w:t>
      </w:r>
      <w:r w:rsidR="008508E4" w:rsidRPr="008508E4">
        <w:rPr>
          <w:rFonts w:ascii="Times New Roman" w:eastAsia="Times New Roman" w:hAnsi="Times New Roman" w:cs="Times New Roman"/>
          <w:sz w:val="28"/>
          <w:szCs w:val="28"/>
          <w:lang w:eastAsia="ru-RU"/>
        </w:rPr>
        <w:t xml:space="preserve">, т.е. потоком, имеющим следующую временную структуру - единовременно или последовательно произведенные инвестиции и следующие за ними положительные денежные потоки; </w:t>
      </w:r>
    </w:p>
    <w:p w:rsidR="008508E4" w:rsidRPr="008508E4" w:rsidRDefault="008508E4" w:rsidP="008508E4">
      <w:pPr>
        <w:spacing w:line="360" w:lineRule="auto"/>
        <w:ind w:firstLine="709"/>
        <w:jc w:val="both"/>
        <w:rPr>
          <w:rFonts w:ascii="Times New Roman" w:eastAsia="Times New Roman" w:hAnsi="Times New Roman" w:cs="Times New Roman"/>
          <w:sz w:val="28"/>
          <w:szCs w:val="28"/>
          <w:lang w:eastAsia="ru-RU"/>
        </w:rPr>
      </w:pPr>
      <w:r w:rsidRPr="008508E4">
        <w:rPr>
          <w:rFonts w:ascii="Times New Roman" w:eastAsia="Times New Roman" w:hAnsi="Times New Roman" w:cs="Times New Roman"/>
          <w:sz w:val="28"/>
          <w:szCs w:val="28"/>
          <w:lang w:eastAsia="ru-RU"/>
        </w:rPr>
        <w:t xml:space="preserve">б) проекты с неординарным денежным потоком, т.е. потоком, в котором инвестиции и положительные денежные потоки могут чередоваться в произвольном порядке. </w:t>
      </w:r>
    </w:p>
    <w:p w:rsidR="008508E4" w:rsidRDefault="008508E4" w:rsidP="003E3ACF">
      <w:pPr>
        <w:spacing w:line="360" w:lineRule="auto"/>
        <w:ind w:firstLine="709"/>
        <w:jc w:val="both"/>
        <w:rPr>
          <w:rFonts w:ascii="Times New Roman" w:eastAsia="Times New Roman" w:hAnsi="Times New Roman" w:cs="Times New Roman"/>
          <w:sz w:val="28"/>
          <w:szCs w:val="28"/>
          <w:lang w:eastAsia="ru-RU"/>
        </w:rPr>
      </w:pPr>
    </w:p>
    <w:p w:rsidR="00DB685A" w:rsidRDefault="00DB685A" w:rsidP="003E3ACF">
      <w:pPr>
        <w:spacing w:line="360" w:lineRule="auto"/>
        <w:ind w:firstLine="709"/>
        <w:jc w:val="both"/>
        <w:rPr>
          <w:rFonts w:ascii="Times New Roman" w:eastAsia="Times New Roman" w:hAnsi="Times New Roman" w:cs="Times New Roman"/>
          <w:sz w:val="28"/>
          <w:szCs w:val="28"/>
          <w:lang w:eastAsia="ru-RU"/>
        </w:rPr>
      </w:pPr>
    </w:p>
    <w:p w:rsidR="00DB685A" w:rsidRDefault="00DB685A" w:rsidP="003E3ACF">
      <w:pPr>
        <w:spacing w:line="360" w:lineRule="auto"/>
        <w:ind w:firstLine="709"/>
        <w:jc w:val="both"/>
        <w:rPr>
          <w:rFonts w:ascii="Times New Roman" w:eastAsia="Times New Roman" w:hAnsi="Times New Roman" w:cs="Times New Roman"/>
          <w:sz w:val="28"/>
          <w:szCs w:val="28"/>
          <w:lang w:eastAsia="ru-RU"/>
        </w:rPr>
      </w:pPr>
    </w:p>
    <w:p w:rsidR="00DB685A" w:rsidRDefault="00DB685A" w:rsidP="003E3ACF">
      <w:pPr>
        <w:spacing w:line="360" w:lineRule="auto"/>
        <w:ind w:firstLine="709"/>
        <w:jc w:val="both"/>
        <w:rPr>
          <w:rFonts w:ascii="Times New Roman" w:eastAsia="Times New Roman" w:hAnsi="Times New Roman" w:cs="Times New Roman"/>
          <w:sz w:val="28"/>
          <w:szCs w:val="28"/>
          <w:lang w:eastAsia="ru-RU"/>
        </w:rPr>
      </w:pPr>
    </w:p>
    <w:p w:rsidR="00DB685A" w:rsidRDefault="00DB685A" w:rsidP="003E3ACF">
      <w:pPr>
        <w:spacing w:line="360" w:lineRule="auto"/>
        <w:ind w:firstLine="709"/>
        <w:jc w:val="both"/>
        <w:rPr>
          <w:rFonts w:ascii="Times New Roman" w:eastAsia="Times New Roman" w:hAnsi="Times New Roman" w:cs="Times New Roman"/>
          <w:sz w:val="28"/>
          <w:szCs w:val="28"/>
          <w:lang w:eastAsia="ru-RU"/>
        </w:rPr>
      </w:pPr>
    </w:p>
    <w:p w:rsidR="00DB685A" w:rsidRDefault="00DB685A" w:rsidP="003E3ACF">
      <w:pPr>
        <w:spacing w:line="360" w:lineRule="auto"/>
        <w:ind w:firstLine="709"/>
        <w:jc w:val="both"/>
        <w:rPr>
          <w:rFonts w:ascii="Times New Roman" w:eastAsia="Times New Roman" w:hAnsi="Times New Roman" w:cs="Times New Roman"/>
          <w:sz w:val="28"/>
          <w:szCs w:val="28"/>
          <w:lang w:eastAsia="ru-RU"/>
        </w:rPr>
      </w:pPr>
    </w:p>
    <w:p w:rsidR="00DB685A" w:rsidRDefault="00DB685A" w:rsidP="003E3ACF">
      <w:pPr>
        <w:spacing w:line="360" w:lineRule="auto"/>
        <w:ind w:firstLine="709"/>
        <w:jc w:val="both"/>
        <w:rPr>
          <w:rFonts w:ascii="Times New Roman" w:eastAsia="Times New Roman" w:hAnsi="Times New Roman" w:cs="Times New Roman"/>
          <w:sz w:val="28"/>
          <w:szCs w:val="28"/>
          <w:lang w:eastAsia="ru-RU"/>
        </w:rPr>
      </w:pPr>
    </w:p>
    <w:p w:rsidR="00DB685A" w:rsidRDefault="00DB685A" w:rsidP="003E3ACF">
      <w:pPr>
        <w:spacing w:line="360" w:lineRule="auto"/>
        <w:ind w:firstLine="709"/>
        <w:jc w:val="both"/>
        <w:rPr>
          <w:rFonts w:ascii="Times New Roman" w:eastAsia="Times New Roman" w:hAnsi="Times New Roman" w:cs="Times New Roman"/>
          <w:sz w:val="28"/>
          <w:szCs w:val="28"/>
          <w:lang w:eastAsia="ru-RU"/>
        </w:rPr>
      </w:pPr>
    </w:p>
    <w:p w:rsidR="00DB685A" w:rsidRDefault="00DB685A" w:rsidP="003E3ACF">
      <w:pPr>
        <w:spacing w:line="360" w:lineRule="auto"/>
        <w:ind w:firstLine="709"/>
        <w:jc w:val="both"/>
        <w:rPr>
          <w:rFonts w:ascii="Times New Roman" w:eastAsia="Times New Roman" w:hAnsi="Times New Roman" w:cs="Times New Roman"/>
          <w:sz w:val="28"/>
          <w:szCs w:val="28"/>
          <w:lang w:eastAsia="ru-RU"/>
        </w:rPr>
      </w:pPr>
    </w:p>
    <w:p w:rsidR="00DB685A" w:rsidRDefault="00DB685A" w:rsidP="003E3ACF">
      <w:pPr>
        <w:spacing w:line="360" w:lineRule="auto"/>
        <w:ind w:firstLine="709"/>
        <w:jc w:val="both"/>
        <w:rPr>
          <w:rFonts w:ascii="Times New Roman" w:eastAsia="Times New Roman" w:hAnsi="Times New Roman" w:cs="Times New Roman"/>
          <w:sz w:val="28"/>
          <w:szCs w:val="28"/>
          <w:lang w:eastAsia="ru-RU"/>
        </w:rPr>
      </w:pPr>
    </w:p>
    <w:p w:rsidR="00DB685A" w:rsidRDefault="00DB685A" w:rsidP="003E3ACF">
      <w:pPr>
        <w:spacing w:line="360" w:lineRule="auto"/>
        <w:ind w:firstLine="709"/>
        <w:jc w:val="both"/>
        <w:rPr>
          <w:rFonts w:ascii="Times New Roman" w:eastAsia="Times New Roman" w:hAnsi="Times New Roman" w:cs="Times New Roman"/>
          <w:sz w:val="28"/>
          <w:szCs w:val="28"/>
          <w:lang w:eastAsia="ru-RU"/>
        </w:rPr>
      </w:pPr>
    </w:p>
    <w:p w:rsidR="00DB685A" w:rsidRDefault="00DB685A" w:rsidP="003E3ACF">
      <w:pPr>
        <w:spacing w:line="360" w:lineRule="auto"/>
        <w:ind w:firstLine="709"/>
        <w:jc w:val="both"/>
        <w:rPr>
          <w:rFonts w:ascii="Times New Roman" w:eastAsia="Times New Roman" w:hAnsi="Times New Roman" w:cs="Times New Roman"/>
          <w:sz w:val="28"/>
          <w:szCs w:val="28"/>
          <w:lang w:eastAsia="ru-RU"/>
        </w:rPr>
      </w:pPr>
    </w:p>
    <w:p w:rsidR="00DB685A" w:rsidRDefault="00DB685A" w:rsidP="003E3ACF">
      <w:pPr>
        <w:spacing w:line="360" w:lineRule="auto"/>
        <w:ind w:firstLine="709"/>
        <w:jc w:val="both"/>
        <w:rPr>
          <w:rFonts w:ascii="Times New Roman" w:eastAsia="Times New Roman" w:hAnsi="Times New Roman" w:cs="Times New Roman"/>
          <w:sz w:val="28"/>
          <w:szCs w:val="28"/>
          <w:lang w:eastAsia="ru-RU"/>
        </w:rPr>
      </w:pPr>
    </w:p>
    <w:p w:rsidR="00DB685A" w:rsidRDefault="00DB685A" w:rsidP="003E3ACF">
      <w:pPr>
        <w:spacing w:line="360" w:lineRule="auto"/>
        <w:ind w:firstLine="709"/>
        <w:jc w:val="both"/>
        <w:rPr>
          <w:rFonts w:ascii="Times New Roman" w:eastAsia="Times New Roman" w:hAnsi="Times New Roman" w:cs="Times New Roman"/>
          <w:sz w:val="28"/>
          <w:szCs w:val="28"/>
          <w:lang w:eastAsia="ru-RU"/>
        </w:rPr>
      </w:pPr>
    </w:p>
    <w:p w:rsidR="00DB685A" w:rsidRDefault="00DB685A" w:rsidP="003E3ACF">
      <w:pPr>
        <w:spacing w:line="360" w:lineRule="auto"/>
        <w:ind w:firstLine="709"/>
        <w:jc w:val="both"/>
        <w:rPr>
          <w:rFonts w:ascii="Times New Roman" w:eastAsia="Times New Roman" w:hAnsi="Times New Roman" w:cs="Times New Roman"/>
          <w:sz w:val="28"/>
          <w:szCs w:val="28"/>
          <w:lang w:eastAsia="ru-RU"/>
        </w:rPr>
      </w:pPr>
    </w:p>
    <w:p w:rsidR="006B5416" w:rsidRDefault="006B5416" w:rsidP="006B5416">
      <w:pPr>
        <w:spacing w:line="360" w:lineRule="auto"/>
        <w:ind w:firstLine="709"/>
        <w:contextualSpacing/>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lastRenderedPageBreak/>
        <w:t xml:space="preserve">1.3 </w:t>
      </w:r>
      <w:r w:rsidRPr="006B5416">
        <w:rPr>
          <w:rFonts w:ascii="Times New Roman" w:eastAsia="Times New Roman" w:hAnsi="Times New Roman" w:cs="Times New Roman"/>
          <w:b/>
          <w:bCs/>
          <w:sz w:val="28"/>
          <w:szCs w:val="28"/>
          <w:lang w:eastAsia="ru-RU"/>
        </w:rPr>
        <w:t>Оценка инвестиционных проектов в процессе их выбора</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Сущность, порядок расчета и особенности применения в оценочной практике показателей экономической эффективности инвестиционных про</w:t>
      </w:r>
      <w:r w:rsidRPr="006B5416">
        <w:rPr>
          <w:rFonts w:ascii="Times New Roman" w:eastAsia="Times New Roman" w:hAnsi="Times New Roman" w:cs="Times New Roman"/>
          <w:bCs/>
          <w:sz w:val="28"/>
          <w:szCs w:val="28"/>
          <w:lang w:eastAsia="ru-RU"/>
        </w:rPr>
        <w:softHyphen/>
        <w:t>ектов необходимо постоянно изучать. Это обусловлено, с одной стороны тем, что инвестиционный проект выступает либо как самостоятельный объект оценки, либо как один из элементов собственности, выделяемых в затратном подходе наряду с машинами и оборудованием, интеллектуаль</w:t>
      </w:r>
      <w:r w:rsidRPr="006B5416">
        <w:rPr>
          <w:rFonts w:ascii="Times New Roman" w:eastAsia="Times New Roman" w:hAnsi="Times New Roman" w:cs="Times New Roman"/>
          <w:bCs/>
          <w:sz w:val="28"/>
          <w:szCs w:val="28"/>
          <w:lang w:eastAsia="ru-RU"/>
        </w:rPr>
        <w:softHyphen/>
        <w:t>ной собственностью и т.д.</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proofErr w:type="gramStart"/>
      <w:r w:rsidRPr="006B5416">
        <w:rPr>
          <w:rFonts w:ascii="Times New Roman" w:eastAsia="Times New Roman" w:hAnsi="Times New Roman" w:cs="Times New Roman"/>
          <w:bCs/>
          <w:sz w:val="28"/>
          <w:szCs w:val="28"/>
          <w:lang w:eastAsia="ru-RU"/>
        </w:rPr>
        <w:t>С другой стороны, если целью оценки является купля-продажа собствен</w:t>
      </w:r>
      <w:r w:rsidRPr="006B5416">
        <w:rPr>
          <w:rFonts w:ascii="Times New Roman" w:eastAsia="Times New Roman" w:hAnsi="Times New Roman" w:cs="Times New Roman"/>
          <w:bCs/>
          <w:sz w:val="28"/>
          <w:szCs w:val="28"/>
          <w:lang w:eastAsia="ru-RU"/>
        </w:rPr>
        <w:softHyphen/>
        <w:t>ности, то потенциальный собственник предполагает инвестировать сред</w:t>
      </w:r>
      <w:r w:rsidRPr="006B5416">
        <w:rPr>
          <w:rFonts w:ascii="Times New Roman" w:eastAsia="Times New Roman" w:hAnsi="Times New Roman" w:cs="Times New Roman"/>
          <w:bCs/>
          <w:sz w:val="28"/>
          <w:szCs w:val="28"/>
          <w:lang w:eastAsia="ru-RU"/>
        </w:rPr>
        <w:softHyphen/>
        <w:t>ства, совпадающие с итоговой величиной стоимости, определенной по со</w:t>
      </w:r>
      <w:r w:rsidRPr="006B5416">
        <w:rPr>
          <w:rFonts w:ascii="Times New Roman" w:eastAsia="Times New Roman" w:hAnsi="Times New Roman" w:cs="Times New Roman"/>
          <w:bCs/>
          <w:sz w:val="28"/>
          <w:szCs w:val="28"/>
          <w:lang w:eastAsia="ru-RU"/>
        </w:rPr>
        <w:softHyphen/>
        <w:t>вокупности трех подходов: доходного, сравнительного и затратного.</w:t>
      </w:r>
      <w:proofErr w:type="gramEnd"/>
      <w:r w:rsidRPr="006B5416">
        <w:rPr>
          <w:rFonts w:ascii="Times New Roman" w:eastAsia="Times New Roman" w:hAnsi="Times New Roman" w:cs="Times New Roman"/>
          <w:bCs/>
          <w:sz w:val="28"/>
          <w:szCs w:val="28"/>
          <w:lang w:eastAsia="ru-RU"/>
        </w:rPr>
        <w:t xml:space="preserve"> Сле</w:t>
      </w:r>
      <w:r w:rsidRPr="006B5416">
        <w:rPr>
          <w:rFonts w:ascii="Times New Roman" w:eastAsia="Times New Roman" w:hAnsi="Times New Roman" w:cs="Times New Roman"/>
          <w:bCs/>
          <w:sz w:val="28"/>
          <w:szCs w:val="28"/>
          <w:lang w:eastAsia="ru-RU"/>
        </w:rPr>
        <w:softHyphen/>
        <w:t>довательно, процесс дисконтирования, осуществленный в доходном подходе, нуждается к корректировке.</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Привлекательность инвестиционного проекта может быть оценена по большому числу факторов и критериев: ситуации на рынке инвестиций, состоянию финансового рынка, профессиональным интересам и навыкам инвестора, финансовой состоятельности проекта, геополитическому фак</w:t>
      </w:r>
      <w:r w:rsidRPr="006B5416">
        <w:rPr>
          <w:rFonts w:ascii="Times New Roman" w:eastAsia="Times New Roman" w:hAnsi="Times New Roman" w:cs="Times New Roman"/>
          <w:bCs/>
          <w:sz w:val="28"/>
          <w:szCs w:val="28"/>
          <w:lang w:eastAsia="ru-RU"/>
        </w:rPr>
        <w:softHyphen/>
        <w:t>тору и т.д. Однако на практике существуют универсальные методы инве</w:t>
      </w:r>
      <w:r w:rsidRPr="006B5416">
        <w:rPr>
          <w:rFonts w:ascii="Times New Roman" w:eastAsia="Times New Roman" w:hAnsi="Times New Roman" w:cs="Times New Roman"/>
          <w:bCs/>
          <w:sz w:val="28"/>
          <w:szCs w:val="28"/>
          <w:lang w:eastAsia="ru-RU"/>
        </w:rPr>
        <w:softHyphen/>
        <w:t>стиционной привлекательности проектов, которые дают формальный от</w:t>
      </w:r>
      <w:r w:rsidRPr="006B5416">
        <w:rPr>
          <w:rFonts w:ascii="Times New Roman" w:eastAsia="Times New Roman" w:hAnsi="Times New Roman" w:cs="Times New Roman"/>
          <w:bCs/>
          <w:sz w:val="28"/>
          <w:szCs w:val="28"/>
          <w:lang w:eastAsia="ru-RU"/>
        </w:rPr>
        <w:softHyphen/>
        <w:t>вет: выгодно или невыгодно вкладывать деньги в данный проект; какой проект предпочесть при выборе из нескольких вариантов.</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Инвестирование с точки зрения владельца капитала означает отказ от сиюминутных выгод ради получения дохода в будущем. Проблема оцен</w:t>
      </w:r>
      <w:r w:rsidRPr="006B5416">
        <w:rPr>
          <w:rFonts w:ascii="Times New Roman" w:eastAsia="Times New Roman" w:hAnsi="Times New Roman" w:cs="Times New Roman"/>
          <w:bCs/>
          <w:sz w:val="28"/>
          <w:szCs w:val="28"/>
          <w:lang w:eastAsia="ru-RU"/>
        </w:rPr>
        <w:softHyphen/>
        <w:t>ки инвестиционной привлекательности состоит в анализе предполагае</w:t>
      </w:r>
      <w:r w:rsidRPr="006B5416">
        <w:rPr>
          <w:rFonts w:ascii="Times New Roman" w:eastAsia="Times New Roman" w:hAnsi="Times New Roman" w:cs="Times New Roman"/>
          <w:bCs/>
          <w:sz w:val="28"/>
          <w:szCs w:val="28"/>
          <w:lang w:eastAsia="ru-RU"/>
        </w:rPr>
        <w:softHyphen/>
        <w:t>мых вложений в проект и потока доходов от его использования. Анали</w:t>
      </w:r>
      <w:r w:rsidRPr="006B5416">
        <w:rPr>
          <w:rFonts w:ascii="Times New Roman" w:eastAsia="Times New Roman" w:hAnsi="Times New Roman" w:cs="Times New Roman"/>
          <w:bCs/>
          <w:sz w:val="28"/>
          <w:szCs w:val="28"/>
          <w:lang w:eastAsia="ru-RU"/>
        </w:rPr>
        <w:softHyphen/>
        <w:t>тик должен оценить, насколько предполагаемые результаты отвечают тре</w:t>
      </w:r>
      <w:r w:rsidRPr="006B5416">
        <w:rPr>
          <w:rFonts w:ascii="Times New Roman" w:eastAsia="Times New Roman" w:hAnsi="Times New Roman" w:cs="Times New Roman"/>
          <w:bCs/>
          <w:sz w:val="28"/>
          <w:szCs w:val="28"/>
          <w:lang w:eastAsia="ru-RU"/>
        </w:rPr>
        <w:softHyphen/>
        <w:t>бованиям инвестора по уровню доходности и сроку окупаемости.</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Для принятия решения по инвестиционному проекту необходимо рас</w:t>
      </w:r>
      <w:r w:rsidRPr="006B5416">
        <w:rPr>
          <w:rFonts w:ascii="Times New Roman" w:eastAsia="Times New Roman" w:hAnsi="Times New Roman" w:cs="Times New Roman"/>
          <w:bCs/>
          <w:sz w:val="28"/>
          <w:szCs w:val="28"/>
          <w:lang w:eastAsia="ru-RU"/>
        </w:rPr>
        <w:softHyphen/>
        <w:t xml:space="preserve">полагать информацией о характере полного возмещения затрат, а также о </w:t>
      </w:r>
      <w:r w:rsidRPr="006B5416">
        <w:rPr>
          <w:rFonts w:ascii="Times New Roman" w:eastAsia="Times New Roman" w:hAnsi="Times New Roman" w:cs="Times New Roman"/>
          <w:bCs/>
          <w:sz w:val="28"/>
          <w:szCs w:val="28"/>
          <w:lang w:eastAsia="ru-RU"/>
        </w:rPr>
        <w:lastRenderedPageBreak/>
        <w:t xml:space="preserve">соответствии </w:t>
      </w:r>
      <w:proofErr w:type="gramStart"/>
      <w:r w:rsidRPr="006B5416">
        <w:rPr>
          <w:rFonts w:ascii="Times New Roman" w:eastAsia="Times New Roman" w:hAnsi="Times New Roman" w:cs="Times New Roman"/>
          <w:bCs/>
          <w:sz w:val="28"/>
          <w:szCs w:val="28"/>
          <w:lang w:eastAsia="ru-RU"/>
        </w:rPr>
        <w:t>уровня дополнительного получаемого дохода степени риска неопределенности достижения конечного результата</w:t>
      </w:r>
      <w:proofErr w:type="gramEnd"/>
      <w:r w:rsidRPr="006B5416">
        <w:rPr>
          <w:rFonts w:ascii="Times New Roman" w:eastAsia="Times New Roman" w:hAnsi="Times New Roman" w:cs="Times New Roman"/>
          <w:bCs/>
          <w:sz w:val="28"/>
          <w:szCs w:val="28"/>
          <w:lang w:eastAsia="ru-RU"/>
        </w:rPr>
        <w:t>.</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Различают простые (статические) и усложненные методы оценки, ос</w:t>
      </w:r>
      <w:r w:rsidRPr="006B5416">
        <w:rPr>
          <w:rFonts w:ascii="Times New Roman" w:eastAsia="Times New Roman" w:hAnsi="Times New Roman" w:cs="Times New Roman"/>
          <w:bCs/>
          <w:sz w:val="28"/>
          <w:szCs w:val="28"/>
          <w:lang w:eastAsia="ru-RU"/>
        </w:rPr>
        <w:softHyphen/>
        <w:t>нованные на теории изменения стоимости денег во времени.</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i/>
          <w:iCs/>
          <w:sz w:val="28"/>
          <w:szCs w:val="28"/>
          <w:lang w:eastAsia="ru-RU"/>
        </w:rPr>
        <w:t xml:space="preserve">Простые методы </w:t>
      </w:r>
      <w:r w:rsidRPr="006B5416">
        <w:rPr>
          <w:rFonts w:ascii="Times New Roman" w:eastAsia="Times New Roman" w:hAnsi="Times New Roman" w:cs="Times New Roman"/>
          <w:bCs/>
          <w:sz w:val="28"/>
          <w:szCs w:val="28"/>
          <w:lang w:eastAsia="ru-RU"/>
        </w:rPr>
        <w:t>традиционно использовались в отечественной прак</w:t>
      </w:r>
      <w:r w:rsidRPr="006B5416">
        <w:rPr>
          <w:rFonts w:ascii="Times New Roman" w:eastAsia="Times New Roman" w:hAnsi="Times New Roman" w:cs="Times New Roman"/>
          <w:bCs/>
          <w:sz w:val="28"/>
          <w:szCs w:val="28"/>
          <w:lang w:eastAsia="ru-RU"/>
        </w:rPr>
        <w:softHyphen/>
        <w:t>тике. Методические рекомендации по расчету экономической эффектив</w:t>
      </w:r>
      <w:r w:rsidRPr="006B5416">
        <w:rPr>
          <w:rFonts w:ascii="Times New Roman" w:eastAsia="Times New Roman" w:hAnsi="Times New Roman" w:cs="Times New Roman"/>
          <w:bCs/>
          <w:sz w:val="28"/>
          <w:szCs w:val="28"/>
          <w:lang w:eastAsia="ru-RU"/>
        </w:rPr>
        <w:softHyphen/>
        <w:t>ности капитальных вложений предусматривали систему показателей, от</w:t>
      </w:r>
      <w:r w:rsidRPr="006B5416">
        <w:rPr>
          <w:rFonts w:ascii="Times New Roman" w:eastAsia="Times New Roman" w:hAnsi="Times New Roman" w:cs="Times New Roman"/>
          <w:bCs/>
          <w:sz w:val="28"/>
          <w:szCs w:val="28"/>
          <w:lang w:eastAsia="ru-RU"/>
        </w:rPr>
        <w:softHyphen/>
        <w:t>вечающую действующим условиям хозяйствования.</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К важнейшим показателям относятся:</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1) коэффициент общей экономической эффективности капитальных вложений</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 xml:space="preserve">Э = </w:t>
      </w:r>
      <w:proofErr w:type="gramStart"/>
      <w:r w:rsidRPr="006B5416">
        <w:rPr>
          <w:rFonts w:ascii="Times New Roman" w:eastAsia="Times New Roman" w:hAnsi="Times New Roman" w:cs="Times New Roman"/>
          <w:bCs/>
          <w:sz w:val="28"/>
          <w:szCs w:val="28"/>
          <w:lang w:eastAsia="ru-RU"/>
        </w:rPr>
        <w:t>П</w:t>
      </w:r>
      <w:proofErr w:type="gramEnd"/>
      <w:r w:rsidRPr="006B5416">
        <w:rPr>
          <w:rFonts w:ascii="Times New Roman" w:eastAsia="Times New Roman" w:hAnsi="Times New Roman" w:cs="Times New Roman"/>
          <w:bCs/>
          <w:sz w:val="28"/>
          <w:szCs w:val="28"/>
          <w:lang w:eastAsia="ru-RU"/>
        </w:rPr>
        <w:t>/К</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 xml:space="preserve">где </w:t>
      </w:r>
      <w:proofErr w:type="gramStart"/>
      <w:r w:rsidRPr="006B5416">
        <w:rPr>
          <w:rFonts w:ascii="Times New Roman" w:eastAsia="Times New Roman" w:hAnsi="Times New Roman" w:cs="Times New Roman"/>
          <w:bCs/>
          <w:i/>
          <w:iCs/>
          <w:sz w:val="28"/>
          <w:szCs w:val="28"/>
          <w:lang w:eastAsia="ru-RU"/>
        </w:rPr>
        <w:t>П</w:t>
      </w:r>
      <w:proofErr w:type="gramEnd"/>
      <w:r w:rsidRPr="006B5416">
        <w:rPr>
          <w:rFonts w:ascii="Times New Roman" w:eastAsia="Times New Roman" w:hAnsi="Times New Roman" w:cs="Times New Roman"/>
          <w:bCs/>
          <w:i/>
          <w:iCs/>
          <w:sz w:val="28"/>
          <w:szCs w:val="28"/>
          <w:lang w:eastAsia="ru-RU"/>
        </w:rPr>
        <w:t xml:space="preserve"> </w:t>
      </w:r>
      <w:r w:rsidRPr="006B5416">
        <w:rPr>
          <w:rFonts w:ascii="Times New Roman" w:eastAsia="Times New Roman" w:hAnsi="Times New Roman" w:cs="Times New Roman"/>
          <w:bCs/>
          <w:sz w:val="28"/>
          <w:szCs w:val="28"/>
          <w:lang w:eastAsia="ru-RU"/>
        </w:rPr>
        <w:t>— годовая прибыль;</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proofErr w:type="gramStart"/>
      <w:r w:rsidRPr="006B5416">
        <w:rPr>
          <w:rFonts w:ascii="Times New Roman" w:eastAsia="Times New Roman" w:hAnsi="Times New Roman" w:cs="Times New Roman"/>
          <w:bCs/>
          <w:i/>
          <w:iCs/>
          <w:sz w:val="28"/>
          <w:szCs w:val="28"/>
          <w:lang w:eastAsia="ru-RU"/>
        </w:rPr>
        <w:t>К</w:t>
      </w:r>
      <w:proofErr w:type="gramEnd"/>
      <w:r w:rsidRPr="006B5416">
        <w:rPr>
          <w:rFonts w:ascii="Times New Roman" w:eastAsia="Times New Roman" w:hAnsi="Times New Roman" w:cs="Times New Roman"/>
          <w:bCs/>
          <w:i/>
          <w:iCs/>
          <w:sz w:val="28"/>
          <w:szCs w:val="28"/>
          <w:lang w:eastAsia="ru-RU"/>
        </w:rPr>
        <w:t xml:space="preserve"> </w:t>
      </w:r>
      <w:r w:rsidRPr="006B5416">
        <w:rPr>
          <w:rFonts w:ascii="Times New Roman" w:eastAsia="Times New Roman" w:hAnsi="Times New Roman" w:cs="Times New Roman"/>
          <w:bCs/>
          <w:sz w:val="28"/>
          <w:szCs w:val="28"/>
          <w:lang w:eastAsia="ru-RU"/>
        </w:rPr>
        <w:t>— капитальные вложения;</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2) срок окупаемости</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Т = К/</w:t>
      </w:r>
      <w:proofErr w:type="gramStart"/>
      <w:r w:rsidRPr="006B5416">
        <w:rPr>
          <w:rFonts w:ascii="Times New Roman" w:eastAsia="Times New Roman" w:hAnsi="Times New Roman" w:cs="Times New Roman"/>
          <w:bCs/>
          <w:sz w:val="28"/>
          <w:szCs w:val="28"/>
          <w:lang w:eastAsia="ru-RU"/>
        </w:rPr>
        <w:t>П</w:t>
      </w:r>
      <w:proofErr w:type="gramEnd"/>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3) показатель сравнительной экономической эффективности, основанный на минимизации приведенных затрат,</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i/>
          <w:iCs/>
          <w:sz w:val="28"/>
          <w:szCs w:val="28"/>
          <w:lang w:eastAsia="ru-RU"/>
        </w:rPr>
        <w:t>П</w:t>
      </w:r>
      <w:r w:rsidRPr="006B5416">
        <w:rPr>
          <w:rFonts w:ascii="Times New Roman" w:eastAsia="Times New Roman" w:hAnsi="Times New Roman" w:cs="Times New Roman"/>
          <w:bCs/>
          <w:i/>
          <w:iCs/>
          <w:sz w:val="28"/>
          <w:szCs w:val="28"/>
          <w:vertAlign w:val="subscript"/>
          <w:lang w:eastAsia="ru-RU"/>
        </w:rPr>
        <w:t>3</w:t>
      </w:r>
      <w:r w:rsidRPr="006B5416">
        <w:rPr>
          <w:rFonts w:ascii="Times New Roman" w:eastAsia="Times New Roman" w:hAnsi="Times New Roman" w:cs="Times New Roman"/>
          <w:bCs/>
          <w:i/>
          <w:iCs/>
          <w:sz w:val="28"/>
          <w:szCs w:val="28"/>
          <w:lang w:eastAsia="ru-RU"/>
        </w:rPr>
        <w:t>=С+Е</w:t>
      </w:r>
      <w:proofErr w:type="gramStart"/>
      <w:r w:rsidRPr="006B5416">
        <w:rPr>
          <w:rFonts w:ascii="Times New Roman" w:eastAsia="Times New Roman" w:hAnsi="Times New Roman" w:cs="Times New Roman"/>
          <w:bCs/>
          <w:i/>
          <w:iCs/>
          <w:sz w:val="28"/>
          <w:szCs w:val="28"/>
          <w:vertAlign w:val="subscript"/>
          <w:lang w:eastAsia="ru-RU"/>
        </w:rPr>
        <w:t>Н</w:t>
      </w:r>
      <w:r w:rsidRPr="006B5416">
        <w:rPr>
          <w:rFonts w:ascii="Times New Roman" w:eastAsia="Times New Roman" w:hAnsi="Times New Roman" w:cs="Times New Roman"/>
          <w:bCs/>
          <w:i/>
          <w:iCs/>
          <w:sz w:val="28"/>
          <w:szCs w:val="28"/>
          <w:lang w:eastAsia="ru-RU"/>
        </w:rPr>
        <w:t>-</w:t>
      </w:r>
      <w:proofErr w:type="gramEnd"/>
      <w:r w:rsidRPr="006B5416">
        <w:rPr>
          <w:rFonts w:ascii="Times New Roman" w:eastAsia="Times New Roman" w:hAnsi="Times New Roman" w:cs="Times New Roman"/>
          <w:bCs/>
          <w:i/>
          <w:iCs/>
          <w:sz w:val="28"/>
          <w:szCs w:val="28"/>
          <w:lang w:eastAsia="ru-RU"/>
        </w:rPr>
        <w:t xml:space="preserve"> * К:,</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где</w:t>
      </w:r>
      <w:proofErr w:type="gramStart"/>
      <w:r w:rsidRPr="006B5416">
        <w:rPr>
          <w:rFonts w:ascii="Times New Roman" w:eastAsia="Times New Roman" w:hAnsi="Times New Roman" w:cs="Times New Roman"/>
          <w:bCs/>
          <w:sz w:val="28"/>
          <w:szCs w:val="28"/>
          <w:lang w:eastAsia="ru-RU"/>
        </w:rPr>
        <w:t xml:space="preserve"> С</w:t>
      </w:r>
      <w:proofErr w:type="gramEnd"/>
      <w:r w:rsidRPr="006B5416">
        <w:rPr>
          <w:rFonts w:ascii="Times New Roman" w:eastAsia="Times New Roman" w:hAnsi="Times New Roman" w:cs="Times New Roman"/>
          <w:bCs/>
          <w:sz w:val="28"/>
          <w:szCs w:val="28"/>
          <w:lang w:eastAsia="ru-RU"/>
        </w:rPr>
        <w:t xml:space="preserve"> — текущие затраты (себестоимость) по тому же варианту;</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proofErr w:type="spellStart"/>
      <w:r w:rsidRPr="006B5416">
        <w:rPr>
          <w:rFonts w:ascii="Times New Roman" w:eastAsia="Times New Roman" w:hAnsi="Times New Roman" w:cs="Times New Roman"/>
          <w:bCs/>
          <w:i/>
          <w:iCs/>
          <w:sz w:val="28"/>
          <w:szCs w:val="28"/>
          <w:lang w:eastAsia="ru-RU"/>
        </w:rPr>
        <w:t>Е</w:t>
      </w:r>
      <w:r w:rsidRPr="006B5416">
        <w:rPr>
          <w:rFonts w:ascii="Times New Roman" w:eastAsia="Times New Roman" w:hAnsi="Times New Roman" w:cs="Times New Roman"/>
          <w:bCs/>
          <w:i/>
          <w:iCs/>
          <w:sz w:val="28"/>
          <w:szCs w:val="28"/>
          <w:vertAlign w:val="subscript"/>
          <w:lang w:eastAsia="ru-RU"/>
        </w:rPr>
        <w:t>н</w:t>
      </w:r>
      <w:proofErr w:type="spellEnd"/>
      <w:r w:rsidRPr="006B5416">
        <w:rPr>
          <w:rFonts w:ascii="Times New Roman" w:eastAsia="Times New Roman" w:hAnsi="Times New Roman" w:cs="Times New Roman"/>
          <w:bCs/>
          <w:i/>
          <w:iCs/>
          <w:sz w:val="28"/>
          <w:szCs w:val="28"/>
          <w:lang w:eastAsia="ru-RU"/>
        </w:rPr>
        <w:t xml:space="preserve"> </w:t>
      </w:r>
      <w:r w:rsidRPr="006B5416">
        <w:rPr>
          <w:rFonts w:ascii="Times New Roman" w:eastAsia="Times New Roman" w:hAnsi="Times New Roman" w:cs="Times New Roman"/>
          <w:bCs/>
          <w:sz w:val="28"/>
          <w:szCs w:val="28"/>
          <w:lang w:eastAsia="ru-RU"/>
        </w:rPr>
        <w:t xml:space="preserve">— нормативный коэффициент эффективности капитальных вложений; </w:t>
      </w:r>
    </w:p>
    <w:p w:rsidR="006B5416" w:rsidRPr="006B5416" w:rsidRDefault="006B5416" w:rsidP="00682577">
      <w:pPr>
        <w:spacing w:line="360" w:lineRule="auto"/>
        <w:ind w:firstLine="709"/>
        <w:contextualSpacing/>
        <w:jc w:val="both"/>
        <w:rPr>
          <w:rFonts w:ascii="Times New Roman" w:eastAsia="Times New Roman" w:hAnsi="Times New Roman" w:cs="Times New Roman"/>
          <w:bCs/>
          <w:sz w:val="28"/>
          <w:szCs w:val="28"/>
          <w:lang w:eastAsia="ru-RU"/>
        </w:rPr>
      </w:pPr>
      <w:proofErr w:type="gramStart"/>
      <w:r w:rsidRPr="006B5416">
        <w:rPr>
          <w:rFonts w:ascii="Times New Roman" w:eastAsia="Times New Roman" w:hAnsi="Times New Roman" w:cs="Times New Roman"/>
          <w:bCs/>
          <w:i/>
          <w:iCs/>
          <w:sz w:val="28"/>
          <w:szCs w:val="28"/>
          <w:lang w:eastAsia="ru-RU"/>
        </w:rPr>
        <w:t>К</w:t>
      </w:r>
      <w:proofErr w:type="gramEnd"/>
      <w:r w:rsidRPr="006B5416">
        <w:rPr>
          <w:rFonts w:ascii="Times New Roman" w:eastAsia="Times New Roman" w:hAnsi="Times New Roman" w:cs="Times New Roman"/>
          <w:bCs/>
          <w:i/>
          <w:iCs/>
          <w:sz w:val="28"/>
          <w:szCs w:val="28"/>
          <w:lang w:eastAsia="ru-RU"/>
        </w:rPr>
        <w:t xml:space="preserve"> </w:t>
      </w:r>
      <w:r w:rsidRPr="006B5416">
        <w:rPr>
          <w:rFonts w:ascii="Times New Roman" w:eastAsia="Times New Roman" w:hAnsi="Times New Roman" w:cs="Times New Roman"/>
          <w:bCs/>
          <w:sz w:val="28"/>
          <w:szCs w:val="28"/>
          <w:lang w:eastAsia="ru-RU"/>
        </w:rPr>
        <w:t xml:space="preserve">— </w:t>
      </w:r>
      <w:proofErr w:type="gramStart"/>
      <w:r w:rsidRPr="006B5416">
        <w:rPr>
          <w:rFonts w:ascii="Times New Roman" w:eastAsia="Times New Roman" w:hAnsi="Times New Roman" w:cs="Times New Roman"/>
          <w:bCs/>
          <w:sz w:val="28"/>
          <w:szCs w:val="28"/>
          <w:lang w:eastAsia="ru-RU"/>
        </w:rPr>
        <w:t>капитальны</w:t>
      </w:r>
      <w:r w:rsidR="00682577">
        <w:rPr>
          <w:rFonts w:ascii="Times New Roman" w:eastAsia="Times New Roman" w:hAnsi="Times New Roman" w:cs="Times New Roman"/>
          <w:bCs/>
          <w:sz w:val="28"/>
          <w:szCs w:val="28"/>
          <w:lang w:eastAsia="ru-RU"/>
        </w:rPr>
        <w:t>е</w:t>
      </w:r>
      <w:proofErr w:type="gramEnd"/>
      <w:r w:rsidR="00682577">
        <w:rPr>
          <w:rFonts w:ascii="Times New Roman" w:eastAsia="Times New Roman" w:hAnsi="Times New Roman" w:cs="Times New Roman"/>
          <w:bCs/>
          <w:sz w:val="28"/>
          <w:szCs w:val="28"/>
          <w:lang w:eastAsia="ru-RU"/>
        </w:rPr>
        <w:t xml:space="preserve"> вложения по каждому варианту.</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Отличительной чертой инвестиционного процесса является разрыв во времени, как правило, более одного года, между вложением денег, имуще</w:t>
      </w:r>
      <w:r w:rsidRPr="006B5416">
        <w:rPr>
          <w:rFonts w:ascii="Times New Roman" w:eastAsia="Times New Roman" w:hAnsi="Times New Roman" w:cs="Times New Roman"/>
          <w:bCs/>
          <w:sz w:val="28"/>
          <w:szCs w:val="28"/>
          <w:lang w:eastAsia="ru-RU"/>
        </w:rPr>
        <w:softHyphen/>
        <w:t>ства или имущественных прав и получением дохода. Основным недостат</w:t>
      </w:r>
      <w:r w:rsidRPr="006B5416">
        <w:rPr>
          <w:rFonts w:ascii="Times New Roman" w:eastAsia="Times New Roman" w:hAnsi="Times New Roman" w:cs="Times New Roman"/>
          <w:bCs/>
          <w:sz w:val="28"/>
          <w:szCs w:val="28"/>
          <w:lang w:eastAsia="ru-RU"/>
        </w:rPr>
        <w:softHyphen/>
        <w:t>ком ранее действовавших отечественных методик было игнорирование временной оценки затрат и доходов.</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lastRenderedPageBreak/>
        <w:t>Переход к рыночным отношениям, принятие законодательных актов, касающихся инвестиционной деятельности, предоставили инвесторам сво</w:t>
      </w:r>
      <w:r w:rsidRPr="006B5416">
        <w:rPr>
          <w:rFonts w:ascii="Times New Roman" w:eastAsia="Times New Roman" w:hAnsi="Times New Roman" w:cs="Times New Roman"/>
          <w:bCs/>
          <w:sz w:val="28"/>
          <w:szCs w:val="28"/>
          <w:lang w:eastAsia="ru-RU"/>
        </w:rPr>
        <w:softHyphen/>
        <w:t>боду выбора:</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   объектов инвестирования;</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   критериев оценки экономической эффективности;</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   источников финансирования;</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 способов использования конечных результатов.</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Следовательно, при оценке инвестиционной привлекательности про</w:t>
      </w:r>
      <w:r w:rsidRPr="006B5416">
        <w:rPr>
          <w:rFonts w:ascii="Times New Roman" w:eastAsia="Times New Roman" w:hAnsi="Times New Roman" w:cs="Times New Roman"/>
          <w:bCs/>
          <w:sz w:val="28"/>
          <w:szCs w:val="28"/>
          <w:lang w:eastAsia="ru-RU"/>
        </w:rPr>
        <w:softHyphen/>
        <w:t>ектов нужно учитывать инфляционные процессы, возможности инвестирования, необходимость обслуживания капитала, привлекаемого для фи</w:t>
      </w:r>
      <w:r w:rsidRPr="006B5416">
        <w:rPr>
          <w:rFonts w:ascii="Times New Roman" w:eastAsia="Times New Roman" w:hAnsi="Times New Roman" w:cs="Times New Roman"/>
          <w:bCs/>
          <w:sz w:val="28"/>
          <w:szCs w:val="28"/>
          <w:lang w:eastAsia="ru-RU"/>
        </w:rPr>
        <w:softHyphen/>
        <w:t>нансирования.</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 xml:space="preserve">Оценка проектов </w:t>
      </w:r>
      <w:r w:rsidRPr="006B5416">
        <w:rPr>
          <w:rFonts w:ascii="Times New Roman" w:eastAsia="Times New Roman" w:hAnsi="Times New Roman" w:cs="Times New Roman"/>
          <w:bCs/>
          <w:i/>
          <w:iCs/>
          <w:sz w:val="28"/>
          <w:szCs w:val="28"/>
          <w:lang w:eastAsia="ru-RU"/>
        </w:rPr>
        <w:t xml:space="preserve">усложненными методами </w:t>
      </w:r>
      <w:r w:rsidR="00682577">
        <w:rPr>
          <w:rFonts w:ascii="Times New Roman" w:eastAsia="Times New Roman" w:hAnsi="Times New Roman" w:cs="Times New Roman"/>
          <w:bCs/>
          <w:sz w:val="28"/>
          <w:szCs w:val="28"/>
          <w:lang w:eastAsia="ru-RU"/>
        </w:rPr>
        <w:t>базируется на том, что по</w:t>
      </w:r>
      <w:r w:rsidRPr="006B5416">
        <w:rPr>
          <w:rFonts w:ascii="Times New Roman" w:eastAsia="Times New Roman" w:hAnsi="Times New Roman" w:cs="Times New Roman"/>
          <w:bCs/>
          <w:sz w:val="28"/>
          <w:szCs w:val="28"/>
          <w:lang w:eastAsia="ru-RU"/>
        </w:rPr>
        <w:t>токи доходов и расходов по проекту, от</w:t>
      </w:r>
      <w:r w:rsidR="00682577">
        <w:rPr>
          <w:rFonts w:ascii="Times New Roman" w:eastAsia="Times New Roman" w:hAnsi="Times New Roman" w:cs="Times New Roman"/>
          <w:bCs/>
          <w:sz w:val="28"/>
          <w:szCs w:val="28"/>
          <w:lang w:eastAsia="ru-RU"/>
        </w:rPr>
        <w:t>раженные в бизнес-плане, несопо</w:t>
      </w:r>
      <w:r w:rsidRPr="006B5416">
        <w:rPr>
          <w:rFonts w:ascii="Times New Roman" w:eastAsia="Times New Roman" w:hAnsi="Times New Roman" w:cs="Times New Roman"/>
          <w:bCs/>
          <w:sz w:val="28"/>
          <w:szCs w:val="28"/>
          <w:lang w:eastAsia="ru-RU"/>
        </w:rPr>
        <w:t>ставимы. Для объективной оценки надо сравнивать затраты по проекту с доходами, приведенными к их текущей стоимости на момент осуществле</w:t>
      </w:r>
      <w:r w:rsidRPr="006B5416">
        <w:rPr>
          <w:rFonts w:ascii="Times New Roman" w:eastAsia="Times New Roman" w:hAnsi="Times New Roman" w:cs="Times New Roman"/>
          <w:bCs/>
          <w:sz w:val="28"/>
          <w:szCs w:val="28"/>
          <w:lang w:eastAsia="ru-RU"/>
        </w:rPr>
        <w:softHyphen/>
        <w:t>ния затрат, исходя из уровня риска по оцениваемому проек</w:t>
      </w:r>
      <w:r w:rsidR="00682577">
        <w:rPr>
          <w:rFonts w:ascii="Times New Roman" w:eastAsia="Times New Roman" w:hAnsi="Times New Roman" w:cs="Times New Roman"/>
          <w:bCs/>
          <w:sz w:val="28"/>
          <w:szCs w:val="28"/>
          <w:lang w:eastAsia="ru-RU"/>
        </w:rPr>
        <w:t xml:space="preserve">ту, т.е. доходы должны быть </w:t>
      </w:r>
      <w:proofErr w:type="spellStart"/>
      <w:r w:rsidR="00682577">
        <w:rPr>
          <w:rFonts w:ascii="Times New Roman" w:eastAsia="Times New Roman" w:hAnsi="Times New Roman" w:cs="Times New Roman"/>
          <w:bCs/>
          <w:sz w:val="28"/>
          <w:szCs w:val="28"/>
          <w:lang w:eastAsia="ru-RU"/>
        </w:rPr>
        <w:t>про</w:t>
      </w:r>
      <w:r w:rsidRPr="006B5416">
        <w:rPr>
          <w:rFonts w:ascii="Times New Roman" w:eastAsia="Times New Roman" w:hAnsi="Times New Roman" w:cs="Times New Roman"/>
          <w:bCs/>
          <w:sz w:val="28"/>
          <w:szCs w:val="28"/>
          <w:lang w:eastAsia="ru-RU"/>
        </w:rPr>
        <w:t>дисконтированы</w:t>
      </w:r>
      <w:proofErr w:type="spellEnd"/>
      <w:r w:rsidRPr="006B5416">
        <w:rPr>
          <w:rFonts w:ascii="Times New Roman" w:eastAsia="Times New Roman" w:hAnsi="Times New Roman" w:cs="Times New Roman"/>
          <w:bCs/>
          <w:sz w:val="28"/>
          <w:szCs w:val="28"/>
          <w:lang w:eastAsia="ru-RU"/>
        </w:rPr>
        <w:t>.</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Экономическая оценка проекта характеризует его привлекательность по сравнению с другими вариантами инвестиций. При оценке инвестици</w:t>
      </w:r>
      <w:r w:rsidRPr="006B5416">
        <w:rPr>
          <w:rFonts w:ascii="Times New Roman" w:eastAsia="Times New Roman" w:hAnsi="Times New Roman" w:cs="Times New Roman"/>
          <w:bCs/>
          <w:sz w:val="28"/>
          <w:szCs w:val="28"/>
          <w:lang w:eastAsia="ru-RU"/>
        </w:rPr>
        <w:softHyphen/>
        <w:t>онных проектов с учетом временного фактора используются следующие показатели:</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  период (срок) окупаемости проекта;</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  чистая текущая стоимость доходов;</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  ставка доходности (коэффициент рентабельности) проекта;</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  внутренняя ставка доходности проекта;</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  модифицированная ставка доходности;</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  ставка доходности финансового менеджмента.</w:t>
      </w:r>
    </w:p>
    <w:p w:rsidR="006B64BA" w:rsidRPr="006B5416" w:rsidRDefault="006B5416" w:rsidP="00B81B3D">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Оценка инвестиционной привлекательности проекта предполагает ис</w:t>
      </w:r>
      <w:r w:rsidRPr="006B5416">
        <w:rPr>
          <w:rFonts w:ascii="Times New Roman" w:eastAsia="Times New Roman" w:hAnsi="Times New Roman" w:cs="Times New Roman"/>
          <w:bCs/>
          <w:sz w:val="28"/>
          <w:szCs w:val="28"/>
          <w:lang w:eastAsia="ru-RU"/>
        </w:rPr>
        <w:softHyphen/>
        <w:t>пользование, как правило, всей системы показателей. Это связано с тем, что каждому методу присущи некоторые недостатки, устраняемые в про</w:t>
      </w:r>
      <w:r w:rsidRPr="006B5416">
        <w:rPr>
          <w:rFonts w:ascii="Times New Roman" w:eastAsia="Times New Roman" w:hAnsi="Times New Roman" w:cs="Times New Roman"/>
          <w:bCs/>
          <w:sz w:val="28"/>
          <w:szCs w:val="28"/>
          <w:lang w:eastAsia="ru-RU"/>
        </w:rPr>
        <w:softHyphen/>
        <w:t xml:space="preserve">цессе </w:t>
      </w:r>
      <w:r w:rsidRPr="006B5416">
        <w:rPr>
          <w:rFonts w:ascii="Times New Roman" w:eastAsia="Times New Roman" w:hAnsi="Times New Roman" w:cs="Times New Roman"/>
          <w:bCs/>
          <w:sz w:val="28"/>
          <w:szCs w:val="28"/>
          <w:lang w:eastAsia="ru-RU"/>
        </w:rPr>
        <w:lastRenderedPageBreak/>
        <w:t>расчета другого показателя. Экономическое содержание каждого показателя неодинаково. Аналитик получает информацию о различных сторонах инвестиционного проекта, поэтому только совокупность расче</w:t>
      </w:r>
      <w:r w:rsidRPr="006B5416">
        <w:rPr>
          <w:rFonts w:ascii="Times New Roman" w:eastAsia="Times New Roman" w:hAnsi="Times New Roman" w:cs="Times New Roman"/>
          <w:bCs/>
          <w:sz w:val="28"/>
          <w:szCs w:val="28"/>
          <w:lang w:eastAsia="ru-RU"/>
        </w:rPr>
        <w:softHyphen/>
        <w:t>тов позволит принять правильное инвестиционное решение.</w:t>
      </w:r>
      <w:bookmarkStart w:id="0" w:name="1"/>
      <w:bookmarkEnd w:id="0"/>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Оценка инвестиционной привлекательности проектов предполагает сравнение расходов и доходов по проекту с учетом фактора времени.</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Ставка дисконтирования, применяемая для расчета стоимости доходов, зависит от степени риска оцениваемого проекта.</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Оценщик может использовать шесть показателей, отражающих различ</w:t>
      </w:r>
      <w:r w:rsidRPr="006B5416">
        <w:rPr>
          <w:rFonts w:ascii="Times New Roman" w:eastAsia="Times New Roman" w:hAnsi="Times New Roman" w:cs="Times New Roman"/>
          <w:bCs/>
          <w:sz w:val="28"/>
          <w:szCs w:val="28"/>
          <w:lang w:eastAsia="ru-RU"/>
        </w:rPr>
        <w:softHyphen/>
        <w:t>ные стороны экономической эффективности проекта. Окончательное ре</w:t>
      </w:r>
      <w:r w:rsidRPr="006B5416">
        <w:rPr>
          <w:rFonts w:ascii="Times New Roman" w:eastAsia="Times New Roman" w:hAnsi="Times New Roman" w:cs="Times New Roman"/>
          <w:bCs/>
          <w:sz w:val="28"/>
          <w:szCs w:val="28"/>
          <w:lang w:eastAsia="ru-RU"/>
        </w:rPr>
        <w:softHyphen/>
        <w:t>шение об инвестиционной привлекательности может быть принято толь</w:t>
      </w:r>
      <w:r w:rsidRPr="006B5416">
        <w:rPr>
          <w:rFonts w:ascii="Times New Roman" w:eastAsia="Times New Roman" w:hAnsi="Times New Roman" w:cs="Times New Roman"/>
          <w:bCs/>
          <w:sz w:val="28"/>
          <w:szCs w:val="28"/>
          <w:lang w:eastAsia="ru-RU"/>
        </w:rPr>
        <w:softHyphen/>
        <w:t>ко на основе интегральной информации, получаемой при использовании всей системы показателей.</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Период (срок) окупаемости проекта информирует о временном перио</w:t>
      </w:r>
      <w:r w:rsidRPr="006B5416">
        <w:rPr>
          <w:rFonts w:ascii="Times New Roman" w:eastAsia="Times New Roman" w:hAnsi="Times New Roman" w:cs="Times New Roman"/>
          <w:bCs/>
          <w:sz w:val="28"/>
          <w:szCs w:val="28"/>
          <w:lang w:eastAsia="ru-RU"/>
        </w:rPr>
        <w:softHyphen/>
        <w:t>де, необходимом для возврата вложенных средств, но не учитывает дина</w:t>
      </w:r>
      <w:r w:rsidRPr="006B5416">
        <w:rPr>
          <w:rFonts w:ascii="Times New Roman" w:eastAsia="Times New Roman" w:hAnsi="Times New Roman" w:cs="Times New Roman"/>
          <w:bCs/>
          <w:sz w:val="28"/>
          <w:szCs w:val="28"/>
          <w:lang w:eastAsia="ru-RU"/>
        </w:rPr>
        <w:softHyphen/>
        <w:t>мику доходов в последующий период.</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Чистая текущая стоимость доходов отражает реальный прирост акти</w:t>
      </w:r>
      <w:r w:rsidRPr="006B5416">
        <w:rPr>
          <w:rFonts w:ascii="Times New Roman" w:eastAsia="Times New Roman" w:hAnsi="Times New Roman" w:cs="Times New Roman"/>
          <w:bCs/>
          <w:sz w:val="28"/>
          <w:szCs w:val="28"/>
          <w:lang w:eastAsia="ru-RU"/>
        </w:rPr>
        <w:softHyphen/>
        <w:t>вов от реализации оцениваемого проекта. Однако показатель существен</w:t>
      </w:r>
      <w:r w:rsidRPr="006B5416">
        <w:rPr>
          <w:rFonts w:ascii="Times New Roman" w:eastAsia="Times New Roman" w:hAnsi="Times New Roman" w:cs="Times New Roman"/>
          <w:bCs/>
          <w:sz w:val="28"/>
          <w:szCs w:val="28"/>
          <w:lang w:eastAsia="ru-RU"/>
        </w:rPr>
        <w:softHyphen/>
        <w:t>но зависит от применяемой ставки дисконтирования и не учитывает вели</w:t>
      </w:r>
      <w:r w:rsidRPr="006B5416">
        <w:rPr>
          <w:rFonts w:ascii="Times New Roman" w:eastAsia="Times New Roman" w:hAnsi="Times New Roman" w:cs="Times New Roman"/>
          <w:bCs/>
          <w:sz w:val="28"/>
          <w:szCs w:val="28"/>
          <w:lang w:eastAsia="ru-RU"/>
        </w:rPr>
        <w:softHyphen/>
        <w:t>чины затрат по проекту.</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Ставка доходности (коэффициент рентабельности) проекта отражает величину чистого приведенного дохода, получаемую на единицу затрат по проекту. Показатель зависит от применяемой ставки дисконтирования, т.е. испытывает субъективное влияние.</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Внутренняя ставка доходности проекта отражает «запас прочности» про</w:t>
      </w:r>
      <w:r w:rsidRPr="006B5416">
        <w:rPr>
          <w:rFonts w:ascii="Times New Roman" w:eastAsia="Times New Roman" w:hAnsi="Times New Roman" w:cs="Times New Roman"/>
          <w:bCs/>
          <w:sz w:val="28"/>
          <w:szCs w:val="28"/>
          <w:lang w:eastAsia="ru-RU"/>
        </w:rPr>
        <w:softHyphen/>
        <w:t>екта, так как по экономическому содержанию это ставка дисконтирования, уравнивающая приведенные доходы с расходами по проекту. Недостатком метода является гипотетическое предположение о реинвестировании по внут</w:t>
      </w:r>
      <w:r w:rsidRPr="006B5416">
        <w:rPr>
          <w:rFonts w:ascii="Times New Roman" w:eastAsia="Times New Roman" w:hAnsi="Times New Roman" w:cs="Times New Roman"/>
          <w:bCs/>
          <w:sz w:val="28"/>
          <w:szCs w:val="28"/>
          <w:lang w:eastAsia="ru-RU"/>
        </w:rPr>
        <w:softHyphen/>
        <w:t xml:space="preserve">ренней ставке доходности, что на практике невозможно. Кроме того, если в течение анализируемого периода достаточно </w:t>
      </w:r>
      <w:r w:rsidRPr="006B5416">
        <w:rPr>
          <w:rFonts w:ascii="Times New Roman" w:eastAsia="Times New Roman" w:hAnsi="Times New Roman" w:cs="Times New Roman"/>
          <w:bCs/>
          <w:sz w:val="28"/>
          <w:szCs w:val="28"/>
          <w:lang w:eastAsia="ru-RU"/>
        </w:rPr>
        <w:lastRenderedPageBreak/>
        <w:t>крупные затраты возникают несколько раз, показатель имеет множественное решение.</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Модифицированная ставка доходности рассчитывается по проектам, предполагающим распределение затрат по годам. Поэтому свободные сред</w:t>
      </w:r>
      <w:r w:rsidRPr="006B5416">
        <w:rPr>
          <w:rFonts w:ascii="Times New Roman" w:eastAsia="Times New Roman" w:hAnsi="Times New Roman" w:cs="Times New Roman"/>
          <w:bCs/>
          <w:sz w:val="28"/>
          <w:szCs w:val="28"/>
          <w:lang w:eastAsia="ru-RU"/>
        </w:rPr>
        <w:softHyphen/>
        <w:t>ства, предназначенные для вложения в основной проект в последующие периоды, можно временно инвестировать в другие проекты, отвечающие условиям безопасности и ликвидности. Поскольку второстепенные проек</w:t>
      </w:r>
      <w:r w:rsidRPr="006B5416">
        <w:rPr>
          <w:rFonts w:ascii="Times New Roman" w:eastAsia="Times New Roman" w:hAnsi="Times New Roman" w:cs="Times New Roman"/>
          <w:bCs/>
          <w:sz w:val="28"/>
          <w:szCs w:val="28"/>
          <w:lang w:eastAsia="ru-RU"/>
        </w:rPr>
        <w:softHyphen/>
        <w:t>ты обеспечивают некоторый доход, потребность в инвестициях в началь</w:t>
      </w:r>
      <w:r w:rsidRPr="006B5416">
        <w:rPr>
          <w:rFonts w:ascii="Times New Roman" w:eastAsia="Times New Roman" w:hAnsi="Times New Roman" w:cs="Times New Roman"/>
          <w:bCs/>
          <w:sz w:val="28"/>
          <w:szCs w:val="28"/>
          <w:lang w:eastAsia="ru-RU"/>
        </w:rPr>
        <w:softHyphen/>
        <w:t>ный период будет уменьшена исходя из уровня безопасной ликвидной став</w:t>
      </w:r>
      <w:r w:rsidRPr="006B5416">
        <w:rPr>
          <w:rFonts w:ascii="Times New Roman" w:eastAsia="Times New Roman" w:hAnsi="Times New Roman" w:cs="Times New Roman"/>
          <w:bCs/>
          <w:sz w:val="28"/>
          <w:szCs w:val="28"/>
          <w:lang w:eastAsia="ru-RU"/>
        </w:rPr>
        <w:softHyphen/>
        <w:t>ки дисконтирования.</w:t>
      </w:r>
    </w:p>
    <w:p w:rsidR="006B5416" w:rsidRPr="006B5416" w:rsidRDefault="006B5416" w:rsidP="006B5416">
      <w:pPr>
        <w:spacing w:line="360" w:lineRule="auto"/>
        <w:ind w:firstLine="709"/>
        <w:contextualSpacing/>
        <w:jc w:val="both"/>
        <w:rPr>
          <w:rFonts w:ascii="Times New Roman" w:eastAsia="Times New Roman" w:hAnsi="Times New Roman" w:cs="Times New Roman"/>
          <w:bCs/>
          <w:sz w:val="28"/>
          <w:szCs w:val="28"/>
          <w:lang w:eastAsia="ru-RU"/>
        </w:rPr>
      </w:pPr>
      <w:r w:rsidRPr="006B5416">
        <w:rPr>
          <w:rFonts w:ascii="Times New Roman" w:eastAsia="Times New Roman" w:hAnsi="Times New Roman" w:cs="Times New Roman"/>
          <w:bCs/>
          <w:sz w:val="28"/>
          <w:szCs w:val="28"/>
          <w:lang w:eastAsia="ru-RU"/>
        </w:rPr>
        <w:t>Ставка доходности финансового менеджмента предполагает, что до</w:t>
      </w:r>
      <w:r w:rsidRPr="006B5416">
        <w:rPr>
          <w:rFonts w:ascii="Times New Roman" w:eastAsia="Times New Roman" w:hAnsi="Times New Roman" w:cs="Times New Roman"/>
          <w:bCs/>
          <w:sz w:val="28"/>
          <w:szCs w:val="28"/>
          <w:lang w:eastAsia="ru-RU"/>
        </w:rPr>
        <w:softHyphen/>
        <w:t>ходы, получаемые от проекта, могут быть инвестированы в несколько про</w:t>
      </w:r>
      <w:r w:rsidRPr="006B5416">
        <w:rPr>
          <w:rFonts w:ascii="Times New Roman" w:eastAsia="Times New Roman" w:hAnsi="Times New Roman" w:cs="Times New Roman"/>
          <w:bCs/>
          <w:sz w:val="28"/>
          <w:szCs w:val="28"/>
          <w:lang w:eastAsia="ru-RU"/>
        </w:rPr>
        <w:softHyphen/>
        <w:t>ектов, имеющих разный уровень доходности. Аналитик определяет сред</w:t>
      </w:r>
      <w:r w:rsidRPr="006B5416">
        <w:rPr>
          <w:rFonts w:ascii="Times New Roman" w:eastAsia="Times New Roman" w:hAnsi="Times New Roman" w:cs="Times New Roman"/>
          <w:bCs/>
          <w:sz w:val="28"/>
          <w:szCs w:val="28"/>
          <w:lang w:eastAsia="ru-RU"/>
        </w:rPr>
        <w:softHyphen/>
        <w:t>нюю, или «круговую», ставку доходности и на ее основе рассчитывает ве</w:t>
      </w:r>
      <w:r w:rsidRPr="006B5416">
        <w:rPr>
          <w:rFonts w:ascii="Times New Roman" w:eastAsia="Times New Roman" w:hAnsi="Times New Roman" w:cs="Times New Roman"/>
          <w:bCs/>
          <w:sz w:val="28"/>
          <w:szCs w:val="28"/>
          <w:lang w:eastAsia="ru-RU"/>
        </w:rPr>
        <w:softHyphen/>
        <w:t>личину накоплений к моменту возникновения последней суммы доходов. Для корректировки потока затрат и потока доходов используются различ</w:t>
      </w:r>
      <w:r w:rsidRPr="006B5416">
        <w:rPr>
          <w:rFonts w:ascii="Times New Roman" w:eastAsia="Times New Roman" w:hAnsi="Times New Roman" w:cs="Times New Roman"/>
          <w:bCs/>
          <w:sz w:val="28"/>
          <w:szCs w:val="28"/>
          <w:lang w:eastAsia="ru-RU"/>
        </w:rPr>
        <w:softHyphen/>
        <w:t>ные ставки, максимально приближенные к действительности.</w:t>
      </w:r>
    </w:p>
    <w:p w:rsidR="006B5416" w:rsidRDefault="006B5416" w:rsidP="003E3ACF">
      <w:pPr>
        <w:spacing w:line="360" w:lineRule="auto"/>
        <w:ind w:firstLine="709"/>
        <w:jc w:val="both"/>
        <w:rPr>
          <w:rFonts w:ascii="Times New Roman" w:eastAsia="Times New Roman" w:hAnsi="Times New Roman" w:cs="Times New Roman"/>
          <w:sz w:val="28"/>
          <w:szCs w:val="28"/>
          <w:lang w:eastAsia="ru-RU"/>
        </w:rPr>
      </w:pPr>
    </w:p>
    <w:p w:rsidR="00C26CE0" w:rsidRDefault="00C26CE0" w:rsidP="003E3ACF">
      <w:pPr>
        <w:spacing w:line="360" w:lineRule="auto"/>
        <w:ind w:firstLine="709"/>
        <w:jc w:val="both"/>
        <w:rPr>
          <w:rFonts w:ascii="Times New Roman" w:eastAsia="Times New Roman" w:hAnsi="Times New Roman" w:cs="Times New Roman"/>
          <w:sz w:val="28"/>
          <w:szCs w:val="28"/>
          <w:lang w:eastAsia="ru-RU"/>
        </w:rPr>
      </w:pPr>
    </w:p>
    <w:p w:rsidR="00C26CE0" w:rsidRDefault="00C26CE0" w:rsidP="003E3ACF">
      <w:pPr>
        <w:spacing w:line="360" w:lineRule="auto"/>
        <w:ind w:firstLine="709"/>
        <w:jc w:val="both"/>
        <w:rPr>
          <w:rFonts w:ascii="Times New Roman" w:eastAsia="Times New Roman" w:hAnsi="Times New Roman" w:cs="Times New Roman"/>
          <w:sz w:val="28"/>
          <w:szCs w:val="28"/>
          <w:lang w:eastAsia="ru-RU"/>
        </w:rPr>
      </w:pPr>
    </w:p>
    <w:p w:rsidR="00C26CE0" w:rsidRDefault="00C26CE0" w:rsidP="003E3ACF">
      <w:pPr>
        <w:spacing w:line="360" w:lineRule="auto"/>
        <w:ind w:firstLine="709"/>
        <w:jc w:val="both"/>
        <w:rPr>
          <w:rFonts w:ascii="Times New Roman" w:eastAsia="Times New Roman" w:hAnsi="Times New Roman" w:cs="Times New Roman"/>
          <w:sz w:val="28"/>
          <w:szCs w:val="28"/>
          <w:lang w:eastAsia="ru-RU"/>
        </w:rPr>
      </w:pPr>
    </w:p>
    <w:p w:rsidR="00C26CE0" w:rsidRDefault="00C26CE0" w:rsidP="003E3ACF">
      <w:pPr>
        <w:spacing w:line="360" w:lineRule="auto"/>
        <w:ind w:firstLine="709"/>
        <w:jc w:val="both"/>
        <w:rPr>
          <w:rFonts w:ascii="Times New Roman" w:eastAsia="Times New Roman" w:hAnsi="Times New Roman" w:cs="Times New Roman"/>
          <w:sz w:val="28"/>
          <w:szCs w:val="28"/>
          <w:lang w:eastAsia="ru-RU"/>
        </w:rPr>
      </w:pPr>
    </w:p>
    <w:p w:rsidR="00C26CE0" w:rsidRDefault="00C26CE0" w:rsidP="003E3ACF">
      <w:pPr>
        <w:spacing w:line="360" w:lineRule="auto"/>
        <w:ind w:firstLine="709"/>
        <w:jc w:val="both"/>
        <w:rPr>
          <w:rFonts w:ascii="Times New Roman" w:eastAsia="Times New Roman" w:hAnsi="Times New Roman" w:cs="Times New Roman"/>
          <w:sz w:val="28"/>
          <w:szCs w:val="28"/>
          <w:lang w:eastAsia="ru-RU"/>
        </w:rPr>
      </w:pPr>
    </w:p>
    <w:p w:rsidR="00C26CE0" w:rsidRDefault="00C26CE0" w:rsidP="003E3ACF">
      <w:pPr>
        <w:spacing w:line="360" w:lineRule="auto"/>
        <w:ind w:firstLine="709"/>
        <w:jc w:val="both"/>
        <w:rPr>
          <w:rFonts w:ascii="Times New Roman" w:eastAsia="Times New Roman" w:hAnsi="Times New Roman" w:cs="Times New Roman"/>
          <w:sz w:val="28"/>
          <w:szCs w:val="28"/>
          <w:lang w:eastAsia="ru-RU"/>
        </w:rPr>
      </w:pPr>
    </w:p>
    <w:p w:rsidR="00C26CE0" w:rsidRDefault="00C26CE0" w:rsidP="003E3ACF">
      <w:pPr>
        <w:spacing w:line="360" w:lineRule="auto"/>
        <w:ind w:firstLine="709"/>
        <w:jc w:val="both"/>
        <w:rPr>
          <w:rFonts w:ascii="Times New Roman" w:eastAsia="Times New Roman" w:hAnsi="Times New Roman" w:cs="Times New Roman"/>
          <w:sz w:val="28"/>
          <w:szCs w:val="28"/>
          <w:lang w:eastAsia="ru-RU"/>
        </w:rPr>
      </w:pPr>
    </w:p>
    <w:p w:rsidR="00C26CE0" w:rsidRDefault="00C26CE0" w:rsidP="003E3ACF">
      <w:pPr>
        <w:spacing w:line="360" w:lineRule="auto"/>
        <w:ind w:firstLine="709"/>
        <w:jc w:val="both"/>
        <w:rPr>
          <w:rFonts w:ascii="Times New Roman" w:eastAsia="Times New Roman" w:hAnsi="Times New Roman" w:cs="Times New Roman"/>
          <w:sz w:val="28"/>
          <w:szCs w:val="28"/>
          <w:lang w:eastAsia="ru-RU"/>
        </w:rPr>
      </w:pPr>
    </w:p>
    <w:p w:rsidR="00C26CE0" w:rsidRDefault="00C26CE0" w:rsidP="003E3ACF">
      <w:pPr>
        <w:spacing w:line="360" w:lineRule="auto"/>
        <w:ind w:firstLine="709"/>
        <w:jc w:val="both"/>
        <w:rPr>
          <w:rFonts w:ascii="Times New Roman" w:eastAsia="Times New Roman" w:hAnsi="Times New Roman" w:cs="Times New Roman"/>
          <w:sz w:val="28"/>
          <w:szCs w:val="28"/>
          <w:lang w:eastAsia="ru-RU"/>
        </w:rPr>
      </w:pPr>
    </w:p>
    <w:p w:rsidR="00C26CE0" w:rsidRDefault="00C26CE0" w:rsidP="003E3ACF">
      <w:pPr>
        <w:spacing w:line="360" w:lineRule="auto"/>
        <w:ind w:firstLine="709"/>
        <w:jc w:val="both"/>
        <w:rPr>
          <w:rFonts w:ascii="Times New Roman" w:eastAsia="Times New Roman" w:hAnsi="Times New Roman" w:cs="Times New Roman"/>
          <w:sz w:val="28"/>
          <w:szCs w:val="28"/>
          <w:lang w:eastAsia="ru-RU"/>
        </w:rPr>
      </w:pPr>
    </w:p>
    <w:p w:rsidR="00C26CE0" w:rsidRDefault="00C26CE0" w:rsidP="003E3ACF">
      <w:pPr>
        <w:spacing w:line="360" w:lineRule="auto"/>
        <w:ind w:firstLine="709"/>
        <w:jc w:val="both"/>
        <w:rPr>
          <w:rFonts w:ascii="Times New Roman" w:eastAsia="Times New Roman" w:hAnsi="Times New Roman" w:cs="Times New Roman"/>
          <w:sz w:val="28"/>
          <w:szCs w:val="28"/>
          <w:lang w:eastAsia="ru-RU"/>
        </w:rPr>
      </w:pPr>
    </w:p>
    <w:p w:rsidR="00C26CE0" w:rsidRDefault="00C26CE0" w:rsidP="003E3ACF">
      <w:pPr>
        <w:spacing w:line="360" w:lineRule="auto"/>
        <w:ind w:firstLine="709"/>
        <w:jc w:val="both"/>
        <w:rPr>
          <w:rFonts w:ascii="Times New Roman" w:eastAsia="Times New Roman" w:hAnsi="Times New Roman" w:cs="Times New Roman"/>
          <w:sz w:val="28"/>
          <w:szCs w:val="28"/>
          <w:lang w:eastAsia="ru-RU"/>
        </w:rPr>
      </w:pPr>
    </w:p>
    <w:p w:rsidR="00C26CE0" w:rsidRDefault="00C26CE0" w:rsidP="00C26CE0">
      <w:pPr>
        <w:spacing w:before="100" w:beforeAutospacing="1"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 xml:space="preserve">Глава 2. СОСТОЯНИЕ РЕАЛЬНЫХ ИНВЕСТИЦИЙ БРЯНСКОЙ ОБЛАСТИ </w:t>
      </w:r>
    </w:p>
    <w:p w:rsidR="00C26CE0" w:rsidRPr="00C26CE0" w:rsidRDefault="00C26CE0" w:rsidP="00C26CE0">
      <w:pPr>
        <w:spacing w:line="36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2.1 Общая характеристика Брянской области и её инвестиционная привлекательность</w:t>
      </w:r>
    </w:p>
    <w:p w:rsidR="00C26CE0" w:rsidRPr="00C26CE0" w:rsidRDefault="00C26CE0" w:rsidP="00C26CE0">
      <w:pPr>
        <w:spacing w:line="360" w:lineRule="auto"/>
        <w:ind w:firstLine="709"/>
        <w:contextualSpacing/>
        <w:jc w:val="both"/>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lang w:eastAsia="ru-RU"/>
        </w:rPr>
        <w:t xml:space="preserve">Брянская область - это приграничный регион, находящийся на границе трех государств - России, Украины и Республики Беларусь. </w:t>
      </w:r>
      <w:proofErr w:type="spellStart"/>
      <w:r w:rsidRPr="00C26CE0">
        <w:rPr>
          <w:rFonts w:ascii="Times New Roman" w:eastAsia="Times New Roman" w:hAnsi="Times New Roman" w:cs="Times New Roman"/>
          <w:bCs/>
          <w:sz w:val="28"/>
          <w:szCs w:val="28"/>
          <w:lang w:eastAsia="ru-RU"/>
        </w:rPr>
        <w:t>Брянщина</w:t>
      </w:r>
      <w:proofErr w:type="spellEnd"/>
      <w:r w:rsidRPr="00C26CE0">
        <w:rPr>
          <w:rFonts w:ascii="Times New Roman" w:eastAsia="Times New Roman" w:hAnsi="Times New Roman" w:cs="Times New Roman"/>
          <w:bCs/>
          <w:sz w:val="28"/>
          <w:szCs w:val="28"/>
          <w:lang w:eastAsia="ru-RU"/>
        </w:rPr>
        <w:t xml:space="preserve"> - крупный узел железнодорожных магистралей, воздушных трасс, магистральных шоссе, </w:t>
      </w:r>
      <w:proofErr w:type="spellStart"/>
      <w:r w:rsidRPr="00C26CE0">
        <w:rPr>
          <w:rFonts w:ascii="Times New Roman" w:eastAsia="Times New Roman" w:hAnsi="Times New Roman" w:cs="Times New Roman"/>
          <w:bCs/>
          <w:sz w:val="28"/>
          <w:szCs w:val="28"/>
          <w:lang w:eastAsia="ru-RU"/>
        </w:rPr>
        <w:t>нефте</w:t>
      </w:r>
      <w:proofErr w:type="spellEnd"/>
      <w:r w:rsidRPr="00C26CE0">
        <w:rPr>
          <w:rFonts w:ascii="Times New Roman" w:eastAsia="Times New Roman" w:hAnsi="Times New Roman" w:cs="Times New Roman"/>
          <w:bCs/>
          <w:sz w:val="28"/>
          <w:szCs w:val="28"/>
          <w:lang w:eastAsia="ru-RU"/>
        </w:rPr>
        <w:t xml:space="preserve">- и газопроводов. Она расположена на кратчайших транспортных путях, соединяющих Москву через Украину с Западной Европой, а Санкт-Петербург - с южными районами России. Через территорию области проходят </w:t>
      </w:r>
      <w:proofErr w:type="spellStart"/>
      <w:r w:rsidRPr="00C26CE0">
        <w:rPr>
          <w:rFonts w:ascii="Times New Roman" w:eastAsia="Times New Roman" w:hAnsi="Times New Roman" w:cs="Times New Roman"/>
          <w:bCs/>
          <w:sz w:val="28"/>
          <w:szCs w:val="28"/>
          <w:lang w:eastAsia="ru-RU"/>
        </w:rPr>
        <w:t>пассажир</w:t>
      </w:r>
      <w:proofErr w:type="gramStart"/>
      <w:r w:rsidRPr="00C26CE0">
        <w:rPr>
          <w:rFonts w:ascii="Times New Roman" w:eastAsia="Times New Roman" w:hAnsi="Times New Roman" w:cs="Times New Roman"/>
          <w:bCs/>
          <w:sz w:val="28"/>
          <w:szCs w:val="28"/>
          <w:lang w:eastAsia="ru-RU"/>
        </w:rPr>
        <w:t>о</w:t>
      </w:r>
      <w:proofErr w:type="spellEnd"/>
      <w:r w:rsidRPr="00C26CE0">
        <w:rPr>
          <w:rFonts w:ascii="Times New Roman" w:eastAsia="Times New Roman" w:hAnsi="Times New Roman" w:cs="Times New Roman"/>
          <w:bCs/>
          <w:sz w:val="28"/>
          <w:szCs w:val="28"/>
          <w:lang w:eastAsia="ru-RU"/>
        </w:rPr>
        <w:t>-</w:t>
      </w:r>
      <w:proofErr w:type="gramEnd"/>
      <w:r w:rsidRPr="00C26CE0">
        <w:rPr>
          <w:rFonts w:ascii="Times New Roman" w:eastAsia="Times New Roman" w:hAnsi="Times New Roman" w:cs="Times New Roman"/>
          <w:bCs/>
          <w:sz w:val="28"/>
          <w:szCs w:val="28"/>
          <w:lang w:eastAsia="ru-RU"/>
        </w:rPr>
        <w:t xml:space="preserve"> и грузопотоки из стран дальнего и ближнего зарубежья.</w:t>
      </w:r>
    </w:p>
    <w:p w:rsidR="00C26CE0" w:rsidRPr="00C26CE0" w:rsidRDefault="00C26CE0" w:rsidP="00C26CE0">
      <w:pPr>
        <w:spacing w:line="360" w:lineRule="auto"/>
        <w:ind w:firstLine="709"/>
        <w:contextualSpacing/>
        <w:jc w:val="both"/>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lang w:eastAsia="ru-RU"/>
        </w:rPr>
        <w:t>Брянская область расположена в лесной зоне. Лесами занято более 1,15 млн. гектаров. Наиболее ценные леса - хвойные - занимают 53 процента лесных площадей.</w:t>
      </w:r>
    </w:p>
    <w:p w:rsidR="00C26CE0" w:rsidRPr="00C26CE0" w:rsidRDefault="00C26CE0" w:rsidP="00C26CE0">
      <w:pPr>
        <w:spacing w:line="360" w:lineRule="auto"/>
        <w:ind w:firstLine="709"/>
        <w:contextualSpacing/>
        <w:jc w:val="both"/>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lang w:eastAsia="ru-RU"/>
        </w:rPr>
        <w:t xml:space="preserve">В области имеются значительные запасы природного сырья для промышленности строительных материалов и стекольной промышленности, освоенные запасы торфа, </w:t>
      </w:r>
      <w:proofErr w:type="spellStart"/>
      <w:r w:rsidRPr="00C26CE0">
        <w:rPr>
          <w:rFonts w:ascii="Times New Roman" w:eastAsia="Times New Roman" w:hAnsi="Times New Roman" w:cs="Times New Roman"/>
          <w:bCs/>
          <w:sz w:val="28"/>
          <w:szCs w:val="28"/>
          <w:lang w:eastAsia="ru-RU"/>
        </w:rPr>
        <w:t>фосфоросодержащие</w:t>
      </w:r>
      <w:proofErr w:type="spellEnd"/>
      <w:r w:rsidRPr="00C26CE0">
        <w:rPr>
          <w:rFonts w:ascii="Times New Roman" w:eastAsia="Times New Roman" w:hAnsi="Times New Roman" w:cs="Times New Roman"/>
          <w:bCs/>
          <w:sz w:val="28"/>
          <w:szCs w:val="28"/>
          <w:lang w:eastAsia="ru-RU"/>
        </w:rPr>
        <w:t xml:space="preserve"> руды для производства минеральных удобрений.</w:t>
      </w:r>
    </w:p>
    <w:p w:rsidR="00C26CE0" w:rsidRPr="00C26CE0" w:rsidRDefault="00C26CE0" w:rsidP="00C26CE0">
      <w:pPr>
        <w:spacing w:line="360" w:lineRule="auto"/>
        <w:ind w:firstLine="709"/>
        <w:contextualSpacing/>
        <w:jc w:val="both"/>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lang w:eastAsia="ru-RU"/>
        </w:rPr>
        <w:t>Научные исследования и разработки в Брянской области выполняют 7 вузов, 2 научно-исследовательских института, 4 опытные станции, 4 научно-технических центра, 5 специальных конструкторских бюро, 14 промышленных предприятий, 23 научно-производственные фирмы.</w:t>
      </w:r>
    </w:p>
    <w:p w:rsidR="00C26CE0" w:rsidRPr="00C26CE0" w:rsidRDefault="00C26CE0" w:rsidP="00C26CE0">
      <w:pPr>
        <w:spacing w:line="360" w:lineRule="auto"/>
        <w:ind w:firstLine="709"/>
        <w:contextualSpacing/>
        <w:jc w:val="both"/>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lang w:eastAsia="ru-RU"/>
        </w:rPr>
        <w:t>В 2008 году патентами были защищены 52 объекта интеллектуальной собственности, в 2009 году - 55, в 2010 году запатентованы 79 изобретений и полезных моделей, в 2011 году - 116 объектов.</w:t>
      </w:r>
    </w:p>
    <w:p w:rsidR="00C26CE0" w:rsidRPr="00C26CE0" w:rsidRDefault="00C26CE0" w:rsidP="00C26CE0">
      <w:pPr>
        <w:spacing w:line="360" w:lineRule="auto"/>
        <w:ind w:firstLine="709"/>
        <w:contextualSpacing/>
        <w:jc w:val="both"/>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lang w:eastAsia="ru-RU"/>
        </w:rPr>
        <w:t>При вузах создано 21 малое инновационное предприятие с целью коммерциализации результатов интеллектуальной деятельности.</w:t>
      </w:r>
    </w:p>
    <w:p w:rsidR="00C26CE0" w:rsidRPr="00C26CE0" w:rsidRDefault="00C26CE0" w:rsidP="00C26CE0">
      <w:pPr>
        <w:spacing w:line="360" w:lineRule="auto"/>
        <w:ind w:firstLine="709"/>
        <w:contextualSpacing/>
        <w:jc w:val="both"/>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lang w:eastAsia="ru-RU"/>
        </w:rPr>
        <w:t>Растет число участников региональных конкурсов научных работ: в 2008 году - 278, в 2009 году - 496, в 2010 году - 629, в 2011 - 692.</w:t>
      </w:r>
    </w:p>
    <w:p w:rsidR="00C26CE0" w:rsidRPr="00C26CE0" w:rsidRDefault="00C26CE0" w:rsidP="00C26CE0">
      <w:pPr>
        <w:spacing w:line="360" w:lineRule="auto"/>
        <w:ind w:firstLine="709"/>
        <w:contextualSpacing/>
        <w:jc w:val="both"/>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lang w:eastAsia="ru-RU"/>
        </w:rPr>
        <w:lastRenderedPageBreak/>
        <w:t>Брянская область - один из индустриальных регионов Центральной России с высоким экономическим потенциалом и развитой промышленностью.</w:t>
      </w:r>
    </w:p>
    <w:p w:rsidR="00C26CE0" w:rsidRPr="00C26CE0" w:rsidRDefault="00C26CE0" w:rsidP="00C26CE0">
      <w:pPr>
        <w:spacing w:line="360" w:lineRule="auto"/>
        <w:ind w:firstLine="709"/>
        <w:contextualSpacing/>
        <w:jc w:val="both"/>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lang w:eastAsia="ru-RU"/>
        </w:rPr>
        <w:t>Традиционно ведущее место в структуре производственного сектора области принадлежит предприятиям обрабатывающих производств, доля которых в общем объеме отгруженной продукции составляет более 80 процентов. Производством промышленной продукции на территории области занимаются около 400 крупных и средних предприятий и более 500 малых предприятий.</w:t>
      </w:r>
    </w:p>
    <w:p w:rsidR="00C26CE0" w:rsidRPr="00C26CE0" w:rsidRDefault="00C26CE0" w:rsidP="00C26CE0">
      <w:pPr>
        <w:spacing w:line="360" w:lineRule="auto"/>
        <w:ind w:firstLine="709"/>
        <w:contextualSpacing/>
        <w:jc w:val="both"/>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u w:val="single"/>
          <w:lang w:eastAsia="ru-RU"/>
        </w:rPr>
        <w:t>Выгодное географическое положение.</w:t>
      </w:r>
      <w:r w:rsidRPr="00C26CE0">
        <w:rPr>
          <w:rFonts w:ascii="Times New Roman" w:eastAsia="Times New Roman" w:hAnsi="Times New Roman" w:cs="Times New Roman"/>
          <w:bCs/>
          <w:sz w:val="28"/>
          <w:szCs w:val="28"/>
          <w:lang w:eastAsia="ru-RU"/>
        </w:rPr>
        <w:t> </w:t>
      </w:r>
      <w:proofErr w:type="gramStart"/>
      <w:r w:rsidRPr="00C26CE0">
        <w:rPr>
          <w:rFonts w:ascii="Times New Roman" w:eastAsia="Times New Roman" w:hAnsi="Times New Roman" w:cs="Times New Roman"/>
          <w:bCs/>
          <w:sz w:val="28"/>
          <w:szCs w:val="28"/>
          <w:lang w:eastAsia="ru-RU"/>
        </w:rPr>
        <w:t>Брянская область расположена в центре Восточно-Европейской равнины, на Русской плите, на водоразделе крупнейших - Днепровской и Волжской - речных систем.</w:t>
      </w:r>
      <w:proofErr w:type="gramEnd"/>
      <w:r w:rsidRPr="00C26CE0">
        <w:rPr>
          <w:rFonts w:ascii="Times New Roman" w:eastAsia="Times New Roman" w:hAnsi="Times New Roman" w:cs="Times New Roman"/>
          <w:bCs/>
          <w:sz w:val="28"/>
          <w:szCs w:val="28"/>
          <w:lang w:eastAsia="ru-RU"/>
        </w:rPr>
        <w:t xml:space="preserve"> Брянская область - это развязка стратегических российских и международных автотрасс: </w:t>
      </w:r>
      <w:proofErr w:type="gramStart"/>
      <w:r w:rsidRPr="00C26CE0">
        <w:rPr>
          <w:rFonts w:ascii="Times New Roman" w:eastAsia="Times New Roman" w:hAnsi="Times New Roman" w:cs="Times New Roman"/>
          <w:bCs/>
          <w:sz w:val="28"/>
          <w:szCs w:val="28"/>
          <w:lang w:eastAsia="ru-RU"/>
        </w:rPr>
        <w:t xml:space="preserve">Москва - Киев (с выходом на трассу Санкт-Петербург - Киев - Одесса), Брянск - </w:t>
      </w:r>
      <w:proofErr w:type="spellStart"/>
      <w:r w:rsidRPr="00C26CE0">
        <w:rPr>
          <w:rFonts w:ascii="Times New Roman" w:eastAsia="Times New Roman" w:hAnsi="Times New Roman" w:cs="Times New Roman"/>
          <w:bCs/>
          <w:sz w:val="28"/>
          <w:szCs w:val="28"/>
          <w:lang w:eastAsia="ru-RU"/>
        </w:rPr>
        <w:t>Кобрин</w:t>
      </w:r>
      <w:proofErr w:type="spellEnd"/>
      <w:r w:rsidRPr="00C26CE0">
        <w:rPr>
          <w:rFonts w:ascii="Times New Roman" w:eastAsia="Times New Roman" w:hAnsi="Times New Roman" w:cs="Times New Roman"/>
          <w:bCs/>
          <w:sz w:val="28"/>
          <w:szCs w:val="28"/>
          <w:lang w:eastAsia="ru-RU"/>
        </w:rPr>
        <w:t xml:space="preserve"> (с выходом на трассу Москва - Минск - Брест) и Орел - Рославль.</w:t>
      </w:r>
      <w:proofErr w:type="gramEnd"/>
      <w:r w:rsidRPr="00C26CE0">
        <w:rPr>
          <w:rFonts w:ascii="Times New Roman" w:eastAsia="Times New Roman" w:hAnsi="Times New Roman" w:cs="Times New Roman"/>
          <w:bCs/>
          <w:sz w:val="28"/>
          <w:szCs w:val="28"/>
          <w:lang w:eastAsia="ru-RU"/>
        </w:rPr>
        <w:t xml:space="preserve"> Областной центр - город Брянск.</w:t>
      </w:r>
    </w:p>
    <w:p w:rsidR="00C26CE0" w:rsidRPr="00C26CE0" w:rsidRDefault="00C26CE0" w:rsidP="00C26CE0">
      <w:pPr>
        <w:spacing w:line="360" w:lineRule="auto"/>
        <w:ind w:firstLine="709"/>
        <w:contextualSpacing/>
        <w:jc w:val="both"/>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noProof/>
          <w:sz w:val="28"/>
          <w:szCs w:val="28"/>
          <w:lang w:eastAsia="ru-RU"/>
        </w:rPr>
        <w:drawing>
          <wp:inline distT="0" distB="0" distL="0" distR="0" wp14:anchorId="155E72CC" wp14:editId="6366B44E">
            <wp:extent cx="5718175" cy="3043555"/>
            <wp:effectExtent l="0" t="0" r="0" b="4445"/>
            <wp:docPr id="15" name="Рисунок 15" descr="003Q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003QQ"/>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8175" cy="3043555"/>
                    </a:xfrm>
                    <a:prstGeom prst="rect">
                      <a:avLst/>
                    </a:prstGeom>
                    <a:noFill/>
                    <a:ln>
                      <a:noFill/>
                    </a:ln>
                  </pic:spPr>
                </pic:pic>
              </a:graphicData>
            </a:graphic>
          </wp:inline>
        </w:drawing>
      </w:r>
    </w:p>
    <w:p w:rsidR="00C26CE0" w:rsidRPr="00C26CE0" w:rsidRDefault="00C26CE0" w:rsidP="00C26CE0">
      <w:pPr>
        <w:spacing w:line="360" w:lineRule="auto"/>
        <w:ind w:firstLine="709"/>
        <w:contextualSpacing/>
        <w:jc w:val="both"/>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lang w:eastAsia="ru-RU"/>
        </w:rPr>
        <w:t> </w:t>
      </w:r>
    </w:p>
    <w:p w:rsidR="00C26CE0" w:rsidRPr="00C26CE0" w:rsidRDefault="00C26CE0" w:rsidP="00C26CE0">
      <w:pPr>
        <w:spacing w:line="360" w:lineRule="auto"/>
        <w:ind w:firstLine="709"/>
        <w:contextualSpacing/>
        <w:jc w:val="both"/>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lang w:eastAsia="ru-RU"/>
        </w:rPr>
        <w:lastRenderedPageBreak/>
        <w:t xml:space="preserve">В области расположен </w:t>
      </w:r>
      <w:r w:rsidRPr="00C26CE0">
        <w:rPr>
          <w:rFonts w:ascii="Times New Roman" w:eastAsia="Times New Roman" w:hAnsi="Times New Roman" w:cs="Times New Roman"/>
          <w:bCs/>
          <w:sz w:val="28"/>
          <w:szCs w:val="28"/>
          <w:u w:val="single"/>
          <w:lang w:eastAsia="ru-RU"/>
        </w:rPr>
        <w:t>аэропорт международного класса</w:t>
      </w:r>
      <w:r w:rsidRPr="00C26CE0">
        <w:rPr>
          <w:rFonts w:ascii="Times New Roman" w:eastAsia="Times New Roman" w:hAnsi="Times New Roman" w:cs="Times New Roman"/>
          <w:bCs/>
          <w:sz w:val="28"/>
          <w:szCs w:val="28"/>
          <w:lang w:eastAsia="ru-RU"/>
        </w:rPr>
        <w:t xml:space="preserve"> «Брянск», позволяющей принимать воздушные суда типа Ту-154, Як-42, Ил-76, Боинг-737, А-310 и другие.</w:t>
      </w:r>
    </w:p>
    <w:p w:rsidR="00C26CE0" w:rsidRPr="00C26CE0" w:rsidRDefault="00C26CE0" w:rsidP="00C26CE0">
      <w:pPr>
        <w:spacing w:line="360" w:lineRule="auto"/>
        <w:ind w:firstLine="709"/>
        <w:contextualSpacing/>
        <w:jc w:val="both"/>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lang w:eastAsia="ru-RU"/>
        </w:rPr>
        <w:t>Современный рельеф области – это низины, сменяющиеся холмами и небольшими возвышенностями. Площадь Брянской области - 35 тысяч квадратных километров. Протяженность ее с запада на восток - 270 километров, а с севера на юг - 190 километров. Город Брянск находится на расстоянии около 350 километров к юго-западу от Москвы.</w:t>
      </w:r>
    </w:p>
    <w:p w:rsidR="00C26CE0" w:rsidRPr="00C26CE0" w:rsidRDefault="00C26CE0" w:rsidP="00C26CE0">
      <w:pPr>
        <w:spacing w:line="360" w:lineRule="auto"/>
        <w:ind w:firstLine="709"/>
        <w:contextualSpacing/>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lang w:eastAsia="ru-RU"/>
        </w:rPr>
        <w:t> </w:t>
      </w:r>
    </w:p>
    <w:p w:rsidR="00C26CE0" w:rsidRPr="00C26CE0" w:rsidRDefault="00C26CE0" w:rsidP="00C26CE0">
      <w:pPr>
        <w:spacing w:line="360" w:lineRule="auto"/>
        <w:ind w:firstLine="709"/>
        <w:contextualSpacing/>
        <w:rPr>
          <w:rFonts w:ascii="Times New Roman" w:eastAsia="Times New Roman" w:hAnsi="Times New Roman" w:cs="Times New Roman"/>
          <w:bCs/>
          <w:sz w:val="28"/>
          <w:szCs w:val="28"/>
          <w:lang w:eastAsia="ru-RU"/>
        </w:rPr>
      </w:pPr>
      <w:proofErr w:type="gramStart"/>
      <w:r w:rsidRPr="00C26CE0">
        <w:rPr>
          <w:rFonts w:ascii="Times New Roman" w:eastAsia="Times New Roman" w:hAnsi="Times New Roman" w:cs="Times New Roman"/>
          <w:bCs/>
          <w:sz w:val="28"/>
          <w:szCs w:val="28"/>
          <w:lang w:eastAsia="ru-RU"/>
        </w:rPr>
        <w:t xml:space="preserve">Брянская область </w:t>
      </w:r>
      <w:r w:rsidRPr="00C26CE0">
        <w:rPr>
          <w:rFonts w:ascii="Times New Roman" w:eastAsia="Times New Roman" w:hAnsi="Times New Roman" w:cs="Times New Roman"/>
          <w:bCs/>
          <w:sz w:val="28"/>
          <w:szCs w:val="28"/>
          <w:u w:val="single"/>
          <w:lang w:eastAsia="ru-RU"/>
        </w:rPr>
        <w:t>граничит с областями России, Украины и Беларуси:</w:t>
      </w:r>
      <w:r w:rsidRPr="00C26CE0">
        <w:rPr>
          <w:rFonts w:ascii="Times New Roman" w:eastAsia="Times New Roman" w:hAnsi="Times New Roman" w:cs="Times New Roman"/>
          <w:bCs/>
          <w:sz w:val="28"/>
          <w:szCs w:val="28"/>
          <w:lang w:eastAsia="ru-RU"/>
        </w:rPr>
        <w:br/>
        <w:t>- на востоке - с Орловской областью России;</w:t>
      </w:r>
      <w:r w:rsidRPr="00C26CE0">
        <w:rPr>
          <w:rFonts w:ascii="Times New Roman" w:eastAsia="Times New Roman" w:hAnsi="Times New Roman" w:cs="Times New Roman"/>
          <w:bCs/>
          <w:sz w:val="28"/>
          <w:szCs w:val="28"/>
          <w:lang w:eastAsia="ru-RU"/>
        </w:rPr>
        <w:br/>
        <w:t>- на юго-востоке - с Курской областью России;</w:t>
      </w:r>
      <w:r w:rsidRPr="00C26CE0">
        <w:rPr>
          <w:rFonts w:ascii="Times New Roman" w:eastAsia="Times New Roman" w:hAnsi="Times New Roman" w:cs="Times New Roman"/>
          <w:bCs/>
          <w:sz w:val="28"/>
          <w:szCs w:val="28"/>
          <w:lang w:eastAsia="ru-RU"/>
        </w:rPr>
        <w:br/>
        <w:t>- на юге - с Сумской и Черниговской областями Украины;</w:t>
      </w:r>
      <w:r w:rsidRPr="00C26CE0">
        <w:rPr>
          <w:rFonts w:ascii="Times New Roman" w:eastAsia="Times New Roman" w:hAnsi="Times New Roman" w:cs="Times New Roman"/>
          <w:bCs/>
          <w:sz w:val="28"/>
          <w:szCs w:val="28"/>
          <w:lang w:eastAsia="ru-RU"/>
        </w:rPr>
        <w:br/>
        <w:t>- на западе - с Гомельской областью Беларуси;</w:t>
      </w:r>
      <w:r w:rsidRPr="00C26CE0">
        <w:rPr>
          <w:rFonts w:ascii="Times New Roman" w:eastAsia="Times New Roman" w:hAnsi="Times New Roman" w:cs="Times New Roman"/>
          <w:bCs/>
          <w:sz w:val="28"/>
          <w:szCs w:val="28"/>
          <w:lang w:eastAsia="ru-RU"/>
        </w:rPr>
        <w:br/>
        <w:t>- на северо-западе - с Могилевской областью Беларуси;</w:t>
      </w:r>
      <w:r w:rsidRPr="00C26CE0">
        <w:rPr>
          <w:rFonts w:ascii="Times New Roman" w:eastAsia="Times New Roman" w:hAnsi="Times New Roman" w:cs="Times New Roman"/>
          <w:bCs/>
          <w:sz w:val="28"/>
          <w:szCs w:val="28"/>
          <w:lang w:eastAsia="ru-RU"/>
        </w:rPr>
        <w:br/>
        <w:t>- на севере - со Смоленской областью России;</w:t>
      </w:r>
      <w:r w:rsidRPr="00C26CE0">
        <w:rPr>
          <w:rFonts w:ascii="Times New Roman" w:eastAsia="Times New Roman" w:hAnsi="Times New Roman" w:cs="Times New Roman"/>
          <w:bCs/>
          <w:sz w:val="28"/>
          <w:szCs w:val="28"/>
          <w:lang w:eastAsia="ru-RU"/>
        </w:rPr>
        <w:br/>
        <w:t>- на северо-востоке - с Калужской областью России.</w:t>
      </w:r>
      <w:proofErr w:type="gramEnd"/>
    </w:p>
    <w:p w:rsidR="00C26CE0" w:rsidRPr="00C26CE0" w:rsidRDefault="00C26CE0" w:rsidP="00C26CE0">
      <w:pPr>
        <w:spacing w:line="360" w:lineRule="auto"/>
        <w:ind w:firstLine="709"/>
        <w:contextualSpacing/>
        <w:jc w:val="both"/>
        <w:rPr>
          <w:rFonts w:ascii="Times New Roman" w:eastAsia="Times New Roman" w:hAnsi="Times New Roman" w:cs="Times New Roman"/>
          <w:bCs/>
          <w:sz w:val="28"/>
          <w:szCs w:val="28"/>
          <w:lang w:eastAsia="ru-RU"/>
        </w:rPr>
      </w:pPr>
    </w:p>
    <w:p w:rsidR="00C26CE0" w:rsidRPr="00C26CE0" w:rsidRDefault="00C26CE0" w:rsidP="00C26CE0">
      <w:pPr>
        <w:spacing w:line="360" w:lineRule="auto"/>
        <w:ind w:firstLine="709"/>
        <w:contextualSpacing/>
        <w:jc w:val="both"/>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u w:val="single"/>
          <w:lang w:eastAsia="ru-RU"/>
        </w:rPr>
        <w:t>Умеренно-континентальный климат.</w:t>
      </w:r>
      <w:r w:rsidRPr="00C26CE0">
        <w:rPr>
          <w:rFonts w:ascii="Times New Roman" w:eastAsia="Times New Roman" w:hAnsi="Times New Roman" w:cs="Times New Roman"/>
          <w:bCs/>
          <w:sz w:val="28"/>
          <w:szCs w:val="28"/>
          <w:lang w:eastAsia="ru-RU"/>
        </w:rPr>
        <w:t xml:space="preserve"> Климат области умеренно-континентальный, характеризующийся мягкой и снежной зимой и теплым летом. Редкое явление на </w:t>
      </w:r>
      <w:proofErr w:type="spellStart"/>
      <w:r w:rsidRPr="00C26CE0">
        <w:rPr>
          <w:rFonts w:ascii="Times New Roman" w:eastAsia="Times New Roman" w:hAnsi="Times New Roman" w:cs="Times New Roman"/>
          <w:bCs/>
          <w:sz w:val="28"/>
          <w:szCs w:val="28"/>
          <w:lang w:eastAsia="ru-RU"/>
        </w:rPr>
        <w:t>Брянщине</w:t>
      </w:r>
      <w:proofErr w:type="spellEnd"/>
      <w:r w:rsidRPr="00C26CE0">
        <w:rPr>
          <w:rFonts w:ascii="Times New Roman" w:eastAsia="Times New Roman" w:hAnsi="Times New Roman" w:cs="Times New Roman"/>
          <w:bCs/>
          <w:sz w:val="28"/>
          <w:szCs w:val="28"/>
          <w:lang w:eastAsia="ru-RU"/>
        </w:rPr>
        <w:t xml:space="preserve"> - дождливая весна. Средняя температура января - -8 градусов, июля - +18 градусов по Цельсию. Среднегодовое количество осадков - 590-600 миллиметров. Теплая зима и прохладное лето – следствие преобладания западных ветров, приносящих воздушные массы с Атлантики. Чередующаяся смена волн создает неустойчивую погоду, что особенно заметно в мае (возможны заморозки), вызывает летом грозовые дожди, зимой - кратковременные оттепели, в сентябре-октябре - бабье лето.</w:t>
      </w:r>
    </w:p>
    <w:p w:rsidR="00C26CE0" w:rsidRPr="00C26CE0" w:rsidRDefault="00C26CE0" w:rsidP="00C26CE0">
      <w:pPr>
        <w:spacing w:line="360" w:lineRule="auto"/>
        <w:ind w:firstLine="709"/>
        <w:contextualSpacing/>
        <w:jc w:val="both"/>
        <w:rPr>
          <w:rFonts w:ascii="Times New Roman" w:eastAsia="Times New Roman" w:hAnsi="Times New Roman" w:cs="Times New Roman"/>
          <w:bCs/>
          <w:sz w:val="28"/>
          <w:szCs w:val="28"/>
          <w:lang w:eastAsia="ru-RU"/>
        </w:rPr>
      </w:pPr>
    </w:p>
    <w:p w:rsidR="00C26CE0" w:rsidRPr="00C26CE0" w:rsidRDefault="00C26CE0" w:rsidP="00C26CE0">
      <w:pPr>
        <w:spacing w:line="360" w:lineRule="auto"/>
        <w:ind w:firstLine="709"/>
        <w:contextualSpacing/>
        <w:rPr>
          <w:rFonts w:ascii="Times New Roman" w:eastAsia="Times New Roman" w:hAnsi="Times New Roman" w:cs="Times New Roman"/>
          <w:bCs/>
          <w:sz w:val="28"/>
          <w:szCs w:val="28"/>
          <w:u w:val="single"/>
          <w:lang w:eastAsia="ru-RU"/>
        </w:rPr>
      </w:pPr>
      <w:r w:rsidRPr="00C26CE0">
        <w:rPr>
          <w:rFonts w:ascii="Times New Roman" w:eastAsia="Times New Roman" w:hAnsi="Times New Roman" w:cs="Times New Roman"/>
          <w:bCs/>
          <w:sz w:val="28"/>
          <w:szCs w:val="28"/>
          <w:u w:val="single"/>
          <w:lang w:eastAsia="ru-RU"/>
        </w:rPr>
        <w:t>Природные ресурсы.</w:t>
      </w:r>
    </w:p>
    <w:p w:rsidR="00C26CE0" w:rsidRPr="00C26CE0" w:rsidRDefault="00C26CE0" w:rsidP="00C26CE0">
      <w:pPr>
        <w:spacing w:line="360" w:lineRule="auto"/>
        <w:ind w:firstLine="709"/>
        <w:contextualSpacing/>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lang w:eastAsia="ru-RU"/>
        </w:rPr>
        <w:t xml:space="preserve">1. Древесина (леса занимают третью </w:t>
      </w:r>
      <w:proofErr w:type="spellStart"/>
      <w:r w:rsidRPr="00C26CE0">
        <w:rPr>
          <w:rFonts w:ascii="Times New Roman" w:eastAsia="Times New Roman" w:hAnsi="Times New Roman" w:cs="Times New Roman"/>
          <w:bCs/>
          <w:sz w:val="28"/>
          <w:szCs w:val="28"/>
          <w:lang w:eastAsia="ru-RU"/>
        </w:rPr>
        <w:t>чать</w:t>
      </w:r>
      <w:proofErr w:type="spellEnd"/>
      <w:r w:rsidRPr="00C26CE0">
        <w:rPr>
          <w:rFonts w:ascii="Times New Roman" w:eastAsia="Times New Roman" w:hAnsi="Times New Roman" w:cs="Times New Roman"/>
          <w:bCs/>
          <w:sz w:val="28"/>
          <w:szCs w:val="28"/>
          <w:lang w:eastAsia="ru-RU"/>
        </w:rPr>
        <w:t xml:space="preserve"> территории области);</w:t>
      </w:r>
    </w:p>
    <w:p w:rsidR="00C26CE0" w:rsidRPr="00C26CE0" w:rsidRDefault="00C26CE0" w:rsidP="00C26CE0">
      <w:pPr>
        <w:spacing w:line="360" w:lineRule="auto"/>
        <w:ind w:firstLine="709"/>
        <w:contextualSpacing/>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lang w:eastAsia="ru-RU"/>
        </w:rPr>
        <w:lastRenderedPageBreak/>
        <w:t>2. Торф (общий объем запасов 273 088 тыс. тонн);</w:t>
      </w:r>
    </w:p>
    <w:p w:rsidR="00C26CE0" w:rsidRPr="00C26CE0" w:rsidRDefault="00C26CE0" w:rsidP="00C26CE0">
      <w:pPr>
        <w:spacing w:line="360" w:lineRule="auto"/>
        <w:ind w:firstLine="709"/>
        <w:contextualSpacing/>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lang w:eastAsia="ru-RU"/>
        </w:rPr>
        <w:t>3. Фосфатные титаноциркониевые пески - общий объем запасов более 435 млн. тонн;</w:t>
      </w:r>
    </w:p>
    <w:p w:rsidR="00C26CE0" w:rsidRPr="00C26CE0" w:rsidRDefault="00C26CE0" w:rsidP="00C26CE0">
      <w:pPr>
        <w:spacing w:line="360" w:lineRule="auto"/>
        <w:ind w:firstLine="709"/>
        <w:contextualSpacing/>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lang w:eastAsia="ru-RU"/>
        </w:rPr>
        <w:t>4. Фосфориты - общий объем запасов более 127 млн. тонн;</w:t>
      </w:r>
    </w:p>
    <w:p w:rsidR="00C26CE0" w:rsidRPr="00C26CE0" w:rsidRDefault="00C26CE0" w:rsidP="00C26CE0">
      <w:pPr>
        <w:spacing w:line="360" w:lineRule="auto"/>
        <w:ind w:firstLine="709"/>
        <w:contextualSpacing/>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lang w:eastAsia="ru-RU"/>
        </w:rPr>
        <w:t>5. Цементное сырье (глины, трепел, пески) - общий объем запасов более 534 млн. тонн;</w:t>
      </w:r>
    </w:p>
    <w:p w:rsidR="00C26CE0" w:rsidRPr="00C26CE0" w:rsidRDefault="00C26CE0" w:rsidP="00C26CE0">
      <w:pPr>
        <w:spacing w:line="360" w:lineRule="auto"/>
        <w:ind w:firstLine="709"/>
        <w:contextualSpacing/>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lang w:eastAsia="ru-RU"/>
        </w:rPr>
        <w:t>6. Пески стекольные - общий объем запасов более 46 млн. тонн;</w:t>
      </w:r>
    </w:p>
    <w:p w:rsidR="00C26CE0" w:rsidRPr="00C26CE0" w:rsidRDefault="00C26CE0" w:rsidP="00C26CE0">
      <w:pPr>
        <w:spacing w:line="360" w:lineRule="auto"/>
        <w:ind w:firstLine="709"/>
        <w:contextualSpacing/>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lang w:eastAsia="ru-RU"/>
        </w:rPr>
        <w:t>7. Мел для строительных работ - общий объем запасов 383 млн. тонн.</w:t>
      </w:r>
    </w:p>
    <w:p w:rsidR="00C26CE0" w:rsidRPr="00C26CE0" w:rsidRDefault="00C26CE0" w:rsidP="00C26CE0">
      <w:pPr>
        <w:spacing w:line="360" w:lineRule="auto"/>
        <w:ind w:firstLine="709"/>
        <w:contextualSpacing/>
        <w:jc w:val="both"/>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lang w:eastAsia="ru-RU"/>
        </w:rPr>
        <w:t>Знаменитые брянские</w:t>
      </w:r>
      <w:r w:rsidRPr="00C26CE0">
        <w:rPr>
          <w:rFonts w:ascii="Times New Roman" w:eastAsia="Times New Roman" w:hAnsi="Times New Roman" w:cs="Times New Roman"/>
          <w:bCs/>
          <w:sz w:val="28"/>
          <w:szCs w:val="28"/>
          <w:u w:val="single"/>
          <w:lang w:eastAsia="ru-RU"/>
        </w:rPr>
        <w:t xml:space="preserve"> леса </w:t>
      </w:r>
      <w:r w:rsidRPr="00C26CE0">
        <w:rPr>
          <w:rFonts w:ascii="Times New Roman" w:eastAsia="Times New Roman" w:hAnsi="Times New Roman" w:cs="Times New Roman"/>
          <w:bCs/>
          <w:sz w:val="28"/>
          <w:szCs w:val="28"/>
          <w:lang w:eastAsia="ru-RU"/>
        </w:rPr>
        <w:t xml:space="preserve">занимают в области всего около 10 тысяч квадратных километров, то есть 28% территории. И в самом городе Брянске находится большая лесопарковая зона. Южнее Брянска - места широколиственных лесов с островками ели. Брянские леса – это все типы лесов, и хвойные, и широколиственные, и смешанные. 42% – это сосновые породы, 23% – береза, 15% – осина. Довольно </w:t>
      </w:r>
      <w:proofErr w:type="gramStart"/>
      <w:r w:rsidRPr="00C26CE0">
        <w:rPr>
          <w:rFonts w:ascii="Times New Roman" w:eastAsia="Times New Roman" w:hAnsi="Times New Roman" w:cs="Times New Roman"/>
          <w:bCs/>
          <w:sz w:val="28"/>
          <w:szCs w:val="28"/>
          <w:lang w:eastAsia="ru-RU"/>
        </w:rPr>
        <w:t>распространены</w:t>
      </w:r>
      <w:proofErr w:type="gramEnd"/>
      <w:r w:rsidRPr="00C26CE0">
        <w:rPr>
          <w:rFonts w:ascii="Times New Roman" w:eastAsia="Times New Roman" w:hAnsi="Times New Roman" w:cs="Times New Roman"/>
          <w:bCs/>
          <w:sz w:val="28"/>
          <w:szCs w:val="28"/>
          <w:lang w:eastAsia="ru-RU"/>
        </w:rPr>
        <w:t xml:space="preserve"> дуб, клен, черная ольха, липа и ясень. На территории области находится заповедник "Брянский лес" – его площадь составляет 120 квадратных километров.</w:t>
      </w:r>
    </w:p>
    <w:p w:rsidR="00C26CE0" w:rsidRPr="00C26CE0" w:rsidRDefault="00C26CE0" w:rsidP="00C26CE0">
      <w:pPr>
        <w:spacing w:line="360" w:lineRule="auto"/>
        <w:ind w:firstLine="709"/>
        <w:contextualSpacing/>
        <w:jc w:val="both"/>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u w:val="single"/>
          <w:lang w:eastAsia="ru-RU"/>
        </w:rPr>
        <w:t>Реки</w:t>
      </w:r>
      <w:r w:rsidRPr="00C26CE0">
        <w:rPr>
          <w:rFonts w:ascii="Times New Roman" w:eastAsia="Times New Roman" w:hAnsi="Times New Roman" w:cs="Times New Roman"/>
          <w:bCs/>
          <w:sz w:val="28"/>
          <w:szCs w:val="28"/>
          <w:lang w:eastAsia="ru-RU"/>
        </w:rPr>
        <w:t xml:space="preserve"> Брянской области - это реки бассейна Днепра. Всего на </w:t>
      </w:r>
      <w:proofErr w:type="spellStart"/>
      <w:r w:rsidRPr="00C26CE0">
        <w:rPr>
          <w:rFonts w:ascii="Times New Roman" w:eastAsia="Times New Roman" w:hAnsi="Times New Roman" w:cs="Times New Roman"/>
          <w:bCs/>
          <w:sz w:val="28"/>
          <w:szCs w:val="28"/>
          <w:lang w:eastAsia="ru-RU"/>
        </w:rPr>
        <w:t>Брянщине</w:t>
      </w:r>
      <w:proofErr w:type="spellEnd"/>
      <w:r w:rsidRPr="00C26CE0">
        <w:rPr>
          <w:rFonts w:ascii="Times New Roman" w:eastAsia="Times New Roman" w:hAnsi="Times New Roman" w:cs="Times New Roman"/>
          <w:bCs/>
          <w:sz w:val="28"/>
          <w:szCs w:val="28"/>
          <w:lang w:eastAsia="ru-RU"/>
        </w:rPr>
        <w:t xml:space="preserve"> 125 рек, а их протяженность превышает в совокупности 9 тысяч километров. Десна – крупнейшая река области, на которой стоит Брянск, является притоком Днепра и впадает в него в шести километрах от Киева. Десна – одна из красивейших рек Европы.</w:t>
      </w:r>
    </w:p>
    <w:p w:rsidR="00C26CE0" w:rsidRPr="00C26CE0" w:rsidRDefault="00C26CE0" w:rsidP="00C26CE0">
      <w:pPr>
        <w:spacing w:line="360" w:lineRule="auto"/>
        <w:ind w:firstLine="709"/>
        <w:contextualSpacing/>
        <w:jc w:val="both"/>
        <w:rPr>
          <w:rFonts w:ascii="Times New Roman" w:eastAsia="Times New Roman" w:hAnsi="Times New Roman" w:cs="Times New Roman"/>
          <w:bCs/>
          <w:sz w:val="28"/>
          <w:szCs w:val="28"/>
          <w:lang w:eastAsia="ru-RU"/>
        </w:rPr>
      </w:pPr>
      <w:r w:rsidRPr="00C26CE0">
        <w:rPr>
          <w:rFonts w:ascii="Times New Roman" w:eastAsia="Times New Roman" w:hAnsi="Times New Roman" w:cs="Times New Roman"/>
          <w:bCs/>
          <w:sz w:val="28"/>
          <w:szCs w:val="28"/>
          <w:u w:val="single"/>
          <w:lang w:eastAsia="ru-RU"/>
        </w:rPr>
        <w:t>Структура валового регионального продукта.</w:t>
      </w:r>
      <w:r w:rsidRPr="00C26CE0">
        <w:rPr>
          <w:rFonts w:ascii="Times New Roman" w:eastAsia="Times New Roman" w:hAnsi="Times New Roman" w:cs="Times New Roman"/>
          <w:bCs/>
          <w:sz w:val="28"/>
          <w:szCs w:val="28"/>
          <w:lang w:eastAsia="ru-RU"/>
        </w:rPr>
        <w:t> Промышленность - 21,5%; сельское хозяйство, охота и лесное хозяйство - 13,7%; транспорт и связь - 15,1%; оптовая и розничная торговля, ремонт автотранспортных средств, мотоциклов, бытовых изделий и предметов личного пользования - 16,1%; другие виды деятельности - 33,6%.</w:t>
      </w:r>
    </w:p>
    <w:p w:rsidR="00C26CE0" w:rsidRDefault="00C26CE0" w:rsidP="00C26CE0">
      <w:pPr>
        <w:spacing w:line="360" w:lineRule="auto"/>
        <w:ind w:firstLine="709"/>
        <w:contextualSpacing/>
        <w:jc w:val="both"/>
        <w:rPr>
          <w:rFonts w:ascii="Times New Roman" w:eastAsia="Times New Roman" w:hAnsi="Times New Roman" w:cs="Times New Roman"/>
          <w:bCs/>
          <w:sz w:val="28"/>
          <w:szCs w:val="28"/>
          <w:lang w:eastAsia="ru-RU"/>
        </w:rPr>
      </w:pPr>
    </w:p>
    <w:p w:rsidR="009F7898" w:rsidRDefault="009F7898" w:rsidP="00C26CE0">
      <w:pPr>
        <w:spacing w:line="360" w:lineRule="auto"/>
        <w:ind w:firstLine="709"/>
        <w:contextualSpacing/>
        <w:jc w:val="both"/>
        <w:rPr>
          <w:rFonts w:ascii="Times New Roman" w:eastAsia="Times New Roman" w:hAnsi="Times New Roman" w:cs="Times New Roman"/>
          <w:bCs/>
          <w:sz w:val="28"/>
          <w:szCs w:val="28"/>
          <w:lang w:eastAsia="ru-RU"/>
        </w:rPr>
      </w:pPr>
    </w:p>
    <w:p w:rsidR="009F7898" w:rsidRDefault="009F7898" w:rsidP="00A05AB2">
      <w:pPr>
        <w:spacing w:line="360" w:lineRule="auto"/>
        <w:contextualSpacing/>
        <w:jc w:val="both"/>
        <w:rPr>
          <w:rFonts w:ascii="Times New Roman" w:eastAsia="Times New Roman" w:hAnsi="Times New Roman" w:cs="Times New Roman"/>
          <w:bCs/>
          <w:sz w:val="28"/>
          <w:szCs w:val="28"/>
          <w:lang w:eastAsia="ru-RU"/>
        </w:rPr>
      </w:pPr>
    </w:p>
    <w:p w:rsidR="00A05AB2" w:rsidRDefault="00A05AB2" w:rsidP="00A05AB2">
      <w:pPr>
        <w:spacing w:line="360" w:lineRule="auto"/>
        <w:contextualSpacing/>
        <w:jc w:val="both"/>
        <w:rPr>
          <w:rFonts w:ascii="Times New Roman" w:eastAsia="Times New Roman" w:hAnsi="Times New Roman" w:cs="Times New Roman"/>
          <w:bCs/>
          <w:sz w:val="28"/>
          <w:szCs w:val="28"/>
          <w:lang w:eastAsia="ru-RU"/>
        </w:rPr>
      </w:pPr>
    </w:p>
    <w:p w:rsidR="007D5D5E" w:rsidRDefault="007D5D5E" w:rsidP="007D5D5E">
      <w:pPr>
        <w:spacing w:line="360" w:lineRule="auto"/>
        <w:ind w:firstLine="709"/>
        <w:contextualSpacing/>
        <w:jc w:val="both"/>
        <w:rPr>
          <w:rFonts w:ascii="Times New Roman" w:eastAsia="Times New Roman" w:hAnsi="Times New Roman" w:cs="Times New Roman"/>
          <w:b/>
          <w:bCs/>
          <w:sz w:val="28"/>
          <w:szCs w:val="28"/>
          <w:lang w:eastAsia="ru-RU"/>
        </w:rPr>
      </w:pPr>
      <w:r w:rsidRPr="007D5D5E">
        <w:rPr>
          <w:rFonts w:ascii="Times New Roman" w:eastAsia="Times New Roman" w:hAnsi="Times New Roman" w:cs="Times New Roman"/>
          <w:b/>
          <w:bCs/>
          <w:sz w:val="28"/>
          <w:szCs w:val="28"/>
          <w:lang w:eastAsia="ru-RU"/>
        </w:rPr>
        <w:lastRenderedPageBreak/>
        <w:t>2.2 Динамика и структура реальных инвестиций</w:t>
      </w:r>
    </w:p>
    <w:p w:rsidR="007D5D5E" w:rsidRDefault="007D5D5E" w:rsidP="007D5D5E">
      <w:pPr>
        <w:spacing w:line="360" w:lineRule="auto"/>
        <w:ind w:firstLine="709"/>
        <w:contextualSpacing/>
        <w:jc w:val="both"/>
        <w:rPr>
          <w:rFonts w:ascii="Times New Roman" w:eastAsia="Times New Roman" w:hAnsi="Times New Roman" w:cs="Times New Roman"/>
          <w:b/>
          <w:bCs/>
          <w:sz w:val="28"/>
          <w:szCs w:val="28"/>
          <w:lang w:eastAsia="ru-RU"/>
        </w:rPr>
      </w:pPr>
    </w:p>
    <w:p w:rsid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Последние 10 лет характеризовались, как годы благоприятного инвестиционного климата в экономике области. Объём инвестиций увеличился с 6,8 млрд. рублей в 2004 году до 60,8 млрд. рублей в 2013 году или в 3,6 раза в сопоставимых ценах.</w:t>
      </w:r>
    </w:p>
    <w:p w:rsid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noProof/>
          <w:sz w:val="28"/>
          <w:szCs w:val="28"/>
          <w:lang w:eastAsia="ru-RU"/>
        </w:rPr>
        <w:drawing>
          <wp:inline distT="0" distB="0" distL="0" distR="0" wp14:anchorId="77D4F415" wp14:editId="3FA4BB25">
            <wp:extent cx="4244340" cy="3289300"/>
            <wp:effectExtent l="0" t="0" r="3810" b="6350"/>
            <wp:docPr id="17" name="Рисунок 17" descr="12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123">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4340" cy="3289300"/>
                    </a:xfrm>
                    <a:prstGeom prst="rect">
                      <a:avLst/>
                    </a:prstGeom>
                    <a:noFill/>
                    <a:ln>
                      <a:noFill/>
                    </a:ln>
                  </pic:spPr>
                </pic:pic>
              </a:graphicData>
            </a:graphic>
          </wp:inline>
        </w:drawing>
      </w:r>
    </w:p>
    <w:p w:rsid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Pr>
          <w:noProof/>
          <w:lang w:eastAsia="ru-RU"/>
        </w:rPr>
        <w:drawing>
          <wp:inline distT="0" distB="0" distL="0" distR="0" wp14:anchorId="041E6CA4" wp14:editId="54292F33">
            <wp:extent cx="4244340" cy="3289300"/>
            <wp:effectExtent l="0" t="0" r="3810" b="6350"/>
            <wp:docPr id="16" name="Рисунок 16" descr="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44340" cy="3289300"/>
                    </a:xfrm>
                    <a:prstGeom prst="rect">
                      <a:avLst/>
                    </a:prstGeom>
                    <a:noFill/>
                    <a:ln>
                      <a:noFill/>
                    </a:ln>
                  </pic:spPr>
                </pic:pic>
              </a:graphicData>
            </a:graphic>
          </wp:inline>
        </w:drawing>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 xml:space="preserve">Целью инвестиционной политики Правительства Брянской области является создание условий для увеличения притока инвестиций и </w:t>
      </w:r>
      <w:r w:rsidRPr="007D5D5E">
        <w:rPr>
          <w:rFonts w:ascii="Times New Roman" w:eastAsia="Times New Roman" w:hAnsi="Times New Roman" w:cs="Times New Roman"/>
          <w:bCs/>
          <w:sz w:val="28"/>
          <w:szCs w:val="28"/>
          <w:lang w:eastAsia="ru-RU"/>
        </w:rPr>
        <w:lastRenderedPageBreak/>
        <w:t>модернизации промышленности, сельскохозяйственного и лесного комплекса, совершенствования условий труда, развитию социальной сферы, снижению дифференциации муниципальных образований по уровню социально-экономического развития.</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В Брянской области сформирована нормативная база в сфере поддержки развития субъектов инвестиционной деятельности.</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Основу инвестиционного законодательства региона составляет Закон Брянской области «Об инвестиционной деятельности, налоговых льготах и гарантиях инвесторам на территории Брянской области», который действует с 1996 года. За истекшее время в него неоднократно вносились изменения, которые позволили расширить перечень преференций, увеличить период их действия, упростили механизм предоставления.</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Согласно закону все инвесторы, отечественные и иностранные, уравниваются в правах. Инвестор самостоятельно определяет объемы, направления, размеры эффективности инвестиций и по своему усмотрению привлекает на договорной основе физических и юридических лиц для их осуществления. В законе конкретизируются обязательства Правительства Брянской области по отношению к инвесторам. Определяются правовые и имущественные гарантии области, а также источники их обеспечения. На территории Брянской области гарантируется стабильность прав субъектов инвестиционной деятельности. Законом также определены условия предоставления и виды государственной поддержки инвесторов: льготы по налоговым платежам, субсидирование части затрат по банковским кредитам, предоставление инвестиционного налогового кредита.</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В 2013 году были заключены договоры с 26 предприятиями области, реализующими инвестиционные проекты, на предоставление им налоговых льгот в сумме 337 млн. рублей. В 2014 году эта практика продолжена, заключены договоры с 44 предприятиями на предоставление им льгот по налогу на имущество организаций и налогу на прибыль организаций на сумму более 1,3 млрд. рублей.</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lastRenderedPageBreak/>
        <w:t>С целью стимулирования инвестиционной деятельности на муниципальном уровне ежегодно проводится областной конкурс «Лучшее муниципальное образование по инвестиционной привлекательности». В конкурсе участвуют все муниципальные образования области, которые поощряются за хорошую работу по итогам трех предыдущих отчетному периоду лет. Муниципальные образования эти средства используют на реализацию мероприятий, направленных на повышение инвестиционной привлекательности территорий.</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В 2010 году в области создана инфраструктура поддержки бизнеса на территории области. Государственное бюджетное учреждение «Агентство по сопровождению инвестиционных проектов» оказывает информационно-консультационное и организационное содействие субъектам инвестиционной деятельности в Брянской области, выполняет работы по разработке бизнес-планов и презентаций инвестиционных проектов, как на платной, так и на бесплатной основе, осуществляет мониторинг информации об инвестиционных возможностях региона, в том числе ведет реестр инвестиционных площадок.</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ОАО «Корпорация развития Брянской области» ведет подбор инвестиционных площадок, составление концепций развития с определением назначения (профиля) площадок, подведение инженерной инфраструктуры, поиск и привлечение инвесторов.</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 xml:space="preserve">Однако, несмотря на положительные результаты можно отметить ряд нерешенных проблем. Незначительна доля инвестиций, направленных на развитие обрабатывающих производств. Еще одной важной проблемой является концентрация инвестиций в областном центре и крупных муниципальных образованиях. Отсутствие инвестиций не позволяет малым городам и отдаленным от центра территориям создавать собственные источники социально-экономического развития, обеспечить достойный уровень жизни населения. Инвесторы, по-прежнему, сталкиваются с длительными процедурами и высокими издержками при получении </w:t>
      </w:r>
      <w:r w:rsidRPr="007D5D5E">
        <w:rPr>
          <w:rFonts w:ascii="Times New Roman" w:eastAsia="Times New Roman" w:hAnsi="Times New Roman" w:cs="Times New Roman"/>
          <w:bCs/>
          <w:sz w:val="28"/>
          <w:szCs w:val="28"/>
          <w:lang w:eastAsia="ru-RU"/>
        </w:rPr>
        <w:lastRenderedPageBreak/>
        <w:t>разрешений на строительство и подключение к системам энергоснабжения. Одной из наиболее актуальных на сегодняшний день является проблема нехватки высококвалифицированных кадров.</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 xml:space="preserve">Правительство Брянской области завершило внедрение регионального </w:t>
      </w:r>
      <w:proofErr w:type="gramStart"/>
      <w:r w:rsidRPr="007D5D5E">
        <w:rPr>
          <w:rFonts w:ascii="Times New Roman" w:eastAsia="Times New Roman" w:hAnsi="Times New Roman" w:cs="Times New Roman"/>
          <w:bCs/>
          <w:sz w:val="28"/>
          <w:szCs w:val="28"/>
          <w:lang w:eastAsia="ru-RU"/>
        </w:rPr>
        <w:t>Стандарта деятельности органов исполнительной власти Брянской области</w:t>
      </w:r>
      <w:proofErr w:type="gramEnd"/>
      <w:r w:rsidRPr="007D5D5E">
        <w:rPr>
          <w:rFonts w:ascii="Times New Roman" w:eastAsia="Times New Roman" w:hAnsi="Times New Roman" w:cs="Times New Roman"/>
          <w:bCs/>
          <w:sz w:val="28"/>
          <w:szCs w:val="28"/>
          <w:lang w:eastAsia="ru-RU"/>
        </w:rPr>
        <w:t xml:space="preserve"> по обеспечению благоприятного инвестиционного климата в регионе.</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Стандарт – это минимальный набор требований, успешная реализация которых позволит увеличить приток инвестиций в регион, сформировать эффективную систему взаимодействия бизнеса и власти. Этот документ закрепляет комплекс мер, направленных на повышение инвестиционной привлекательности Брянской области, защиту прав инвесторов и повышение прозрачности системы поддержки предпринимателей.</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Указанные в Стандарте 15 требований являются, при надлежащей реализации, минимально достаточными и должны способствовать улучшению инвестиционного климата на территории области.</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С целью вовлечения муниципальных образований региона в инвестиционный процесс необходимо реализовать комплекс мер по стимулированию органов местного самоуправления к привлечению инвестиций в муниципальные образования и наращиванию инвестиционного потенциала. Первым шагом на этом пути является постоянное обновление сформированного реестра свободных земельных участков, невостребованных (частично востребованных) промышленных объектов, пригодных или частично пригодных для создания новых производств на территории Брянской области.</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 xml:space="preserve">Следующее направление работы по улучшению инвестиционного климата – внедрение процедуры оценки регулирующего воздействия проектов нормативно-правовых актов, затрагивающих инвестиционную деятельность и вопросы предпринимательской деятельности. Данная процедура введена на региональном уровне с 1 января 2014 года для выявления еще на стадии разработки нормативных актов, вводящих </w:t>
      </w:r>
      <w:r w:rsidRPr="007D5D5E">
        <w:rPr>
          <w:rFonts w:ascii="Times New Roman" w:eastAsia="Times New Roman" w:hAnsi="Times New Roman" w:cs="Times New Roman"/>
          <w:bCs/>
          <w:sz w:val="28"/>
          <w:szCs w:val="28"/>
          <w:lang w:eastAsia="ru-RU"/>
        </w:rPr>
        <w:lastRenderedPageBreak/>
        <w:t>избыточные административные и иные ограничения и обязанности для субъектов предпринимательской и инвестиционной деятельности.</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 xml:space="preserve">Еще одно направление – активное позиционирование области на международном и межрегиональном уровне с целью привлечения иностранных компаний для реализации бизнеса на </w:t>
      </w:r>
      <w:proofErr w:type="spellStart"/>
      <w:r w:rsidRPr="007D5D5E">
        <w:rPr>
          <w:rFonts w:ascii="Times New Roman" w:eastAsia="Times New Roman" w:hAnsi="Times New Roman" w:cs="Times New Roman"/>
          <w:bCs/>
          <w:sz w:val="28"/>
          <w:szCs w:val="28"/>
          <w:lang w:eastAsia="ru-RU"/>
        </w:rPr>
        <w:t>Брянщине</w:t>
      </w:r>
      <w:proofErr w:type="spellEnd"/>
      <w:r w:rsidRPr="007D5D5E">
        <w:rPr>
          <w:rFonts w:ascii="Times New Roman" w:eastAsia="Times New Roman" w:hAnsi="Times New Roman" w:cs="Times New Roman"/>
          <w:bCs/>
          <w:sz w:val="28"/>
          <w:szCs w:val="28"/>
          <w:lang w:eastAsia="ru-RU"/>
        </w:rPr>
        <w:t>.</w:t>
      </w:r>
    </w:p>
    <w:p w:rsidR="009F7898" w:rsidRPr="009F7898" w:rsidRDefault="009F7898" w:rsidP="009F7898">
      <w:pPr>
        <w:spacing w:line="360" w:lineRule="auto"/>
        <w:ind w:firstLine="709"/>
        <w:contextualSpacing/>
        <w:jc w:val="both"/>
        <w:rPr>
          <w:rFonts w:ascii="Times New Roman" w:eastAsia="Times New Roman" w:hAnsi="Times New Roman" w:cs="Times New Roman"/>
          <w:bCs/>
          <w:sz w:val="28"/>
          <w:szCs w:val="28"/>
          <w:lang w:eastAsia="ru-RU"/>
        </w:rPr>
      </w:pPr>
      <w:r w:rsidRPr="009F7898">
        <w:rPr>
          <w:rFonts w:ascii="Times New Roman" w:eastAsia="Times New Roman" w:hAnsi="Times New Roman" w:cs="Times New Roman"/>
          <w:bCs/>
          <w:sz w:val="28"/>
          <w:szCs w:val="28"/>
          <w:lang w:eastAsia="ru-RU"/>
        </w:rPr>
        <w:t>11–13 марта 2014 года брянская делегация приняла участие в 25-й юбилейной выставке инвестиционной недвижимост</w:t>
      </w:r>
      <w:r>
        <w:rPr>
          <w:rFonts w:ascii="Times New Roman" w:eastAsia="Times New Roman" w:hAnsi="Times New Roman" w:cs="Times New Roman"/>
          <w:bCs/>
          <w:sz w:val="28"/>
          <w:szCs w:val="28"/>
          <w:lang w:eastAsia="ru-RU"/>
        </w:rPr>
        <w:t>и «МИПИМ» в г. Канны (Франция).</w:t>
      </w:r>
    </w:p>
    <w:p w:rsidR="009F7898" w:rsidRPr="009F7898" w:rsidRDefault="009F7898" w:rsidP="009F7898">
      <w:pPr>
        <w:spacing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2014</w:t>
      </w:r>
      <w:r w:rsidRPr="009F7898">
        <w:rPr>
          <w:rFonts w:ascii="Times New Roman" w:eastAsia="Times New Roman" w:hAnsi="Times New Roman" w:cs="Times New Roman"/>
          <w:bCs/>
          <w:sz w:val="28"/>
          <w:szCs w:val="28"/>
          <w:lang w:eastAsia="ru-RU"/>
        </w:rPr>
        <w:t xml:space="preserve"> году Россия была определена страной почета выставки. Нашу страну представили порядка 200 компаний-участников. Брянской области представилась хорошая возможность презентовать регион на международной арене, познакомиться с опытом других участников выставки, наладить контакты с потенциальными инвесторами. Департаментом экономического развития Брянской области были подготовлены видеоролики о </w:t>
      </w:r>
      <w:proofErr w:type="spellStart"/>
      <w:r w:rsidRPr="009F7898">
        <w:rPr>
          <w:rFonts w:ascii="Times New Roman" w:eastAsia="Times New Roman" w:hAnsi="Times New Roman" w:cs="Times New Roman"/>
          <w:bCs/>
          <w:sz w:val="28"/>
          <w:szCs w:val="28"/>
          <w:lang w:eastAsia="ru-RU"/>
        </w:rPr>
        <w:t>Брянщине</w:t>
      </w:r>
      <w:proofErr w:type="spellEnd"/>
      <w:r w:rsidRPr="009F7898">
        <w:rPr>
          <w:rFonts w:ascii="Times New Roman" w:eastAsia="Times New Roman" w:hAnsi="Times New Roman" w:cs="Times New Roman"/>
          <w:bCs/>
          <w:sz w:val="28"/>
          <w:szCs w:val="28"/>
          <w:lang w:eastAsia="ru-RU"/>
        </w:rPr>
        <w:t>, инвестиционной привлекательности региона, о крупных проектах, реализуемых на территории области, представлен инвестиционный паспорт области на русском и английском языках, совместно с Инвестиционно-финансовой компанией «</w:t>
      </w:r>
      <w:proofErr w:type="spellStart"/>
      <w:r w:rsidRPr="009F7898">
        <w:rPr>
          <w:rFonts w:ascii="Times New Roman" w:eastAsia="Times New Roman" w:hAnsi="Times New Roman" w:cs="Times New Roman"/>
          <w:bCs/>
          <w:sz w:val="28"/>
          <w:szCs w:val="28"/>
          <w:lang w:eastAsia="ru-RU"/>
        </w:rPr>
        <w:t>БинВест</w:t>
      </w:r>
      <w:proofErr w:type="spellEnd"/>
      <w:r w:rsidRPr="009F7898">
        <w:rPr>
          <w:rFonts w:ascii="Times New Roman" w:eastAsia="Times New Roman" w:hAnsi="Times New Roman" w:cs="Times New Roman"/>
          <w:bCs/>
          <w:sz w:val="28"/>
          <w:szCs w:val="28"/>
          <w:lang w:eastAsia="ru-RU"/>
        </w:rPr>
        <w:t>» был оформ</w:t>
      </w:r>
      <w:r>
        <w:rPr>
          <w:rFonts w:ascii="Times New Roman" w:eastAsia="Times New Roman" w:hAnsi="Times New Roman" w:cs="Times New Roman"/>
          <w:bCs/>
          <w:sz w:val="28"/>
          <w:szCs w:val="28"/>
          <w:lang w:eastAsia="ru-RU"/>
        </w:rPr>
        <w:t>лен выставочный стенд.</w:t>
      </w:r>
    </w:p>
    <w:p w:rsidR="009F7898" w:rsidRPr="009F7898" w:rsidRDefault="009F7898" w:rsidP="009F7898">
      <w:pPr>
        <w:spacing w:line="360" w:lineRule="auto"/>
        <w:ind w:firstLine="709"/>
        <w:contextualSpacing/>
        <w:jc w:val="both"/>
        <w:rPr>
          <w:rFonts w:ascii="Times New Roman" w:eastAsia="Times New Roman" w:hAnsi="Times New Roman" w:cs="Times New Roman"/>
          <w:bCs/>
          <w:sz w:val="28"/>
          <w:szCs w:val="28"/>
          <w:lang w:eastAsia="ru-RU"/>
        </w:rPr>
      </w:pPr>
      <w:r w:rsidRPr="009F7898">
        <w:rPr>
          <w:rFonts w:ascii="Times New Roman" w:eastAsia="Times New Roman" w:hAnsi="Times New Roman" w:cs="Times New Roman"/>
          <w:bCs/>
          <w:sz w:val="28"/>
          <w:szCs w:val="28"/>
          <w:lang w:eastAsia="ru-RU"/>
        </w:rPr>
        <w:t>11 марта в первый день выставки состоялась конференция «Инвестиционная привлекательность Брянской области», на которой с докладом «План развития Брянской области — использование преимуществ региона. Региональные институты развития» выступил заместител</w:t>
      </w:r>
      <w:r>
        <w:rPr>
          <w:rFonts w:ascii="Times New Roman" w:eastAsia="Times New Roman" w:hAnsi="Times New Roman" w:cs="Times New Roman"/>
          <w:bCs/>
          <w:sz w:val="28"/>
          <w:szCs w:val="28"/>
          <w:lang w:eastAsia="ru-RU"/>
        </w:rPr>
        <w:t>ь Губернатора Андрей Пономарев.</w:t>
      </w:r>
    </w:p>
    <w:p w:rsidR="009F7898" w:rsidRPr="009F7898" w:rsidRDefault="009F7898" w:rsidP="009F7898">
      <w:pPr>
        <w:spacing w:line="360" w:lineRule="auto"/>
        <w:ind w:firstLine="709"/>
        <w:contextualSpacing/>
        <w:jc w:val="both"/>
        <w:rPr>
          <w:rFonts w:ascii="Times New Roman" w:eastAsia="Times New Roman" w:hAnsi="Times New Roman" w:cs="Times New Roman"/>
          <w:bCs/>
          <w:sz w:val="28"/>
          <w:szCs w:val="28"/>
          <w:lang w:eastAsia="ru-RU"/>
        </w:rPr>
      </w:pPr>
      <w:r w:rsidRPr="009F7898">
        <w:rPr>
          <w:rFonts w:ascii="Times New Roman" w:eastAsia="Times New Roman" w:hAnsi="Times New Roman" w:cs="Times New Roman"/>
          <w:bCs/>
          <w:sz w:val="28"/>
          <w:szCs w:val="28"/>
          <w:lang w:eastAsia="ru-RU"/>
        </w:rPr>
        <w:t xml:space="preserve">На конференции Правительство Брянской области представило четыре проекта, с помощью которых </w:t>
      </w:r>
      <w:proofErr w:type="spellStart"/>
      <w:r w:rsidRPr="009F7898">
        <w:rPr>
          <w:rFonts w:ascii="Times New Roman" w:eastAsia="Times New Roman" w:hAnsi="Times New Roman" w:cs="Times New Roman"/>
          <w:bCs/>
          <w:sz w:val="28"/>
          <w:szCs w:val="28"/>
          <w:lang w:eastAsia="ru-RU"/>
        </w:rPr>
        <w:t>Брянщина</w:t>
      </w:r>
      <w:proofErr w:type="spellEnd"/>
      <w:r w:rsidRPr="009F7898">
        <w:rPr>
          <w:rFonts w:ascii="Times New Roman" w:eastAsia="Times New Roman" w:hAnsi="Times New Roman" w:cs="Times New Roman"/>
          <w:bCs/>
          <w:sz w:val="28"/>
          <w:szCs w:val="28"/>
          <w:lang w:eastAsia="ru-RU"/>
        </w:rPr>
        <w:t xml:space="preserve"> хочет закрепить за собой роль нового центра притяжения в Центральном федеральном округе. Речь идет о реконструкции международного аэропорта «Брянск», создании производственно-логистического комплекса «</w:t>
      </w:r>
      <w:proofErr w:type="spellStart"/>
      <w:r w:rsidRPr="009F7898">
        <w:rPr>
          <w:rFonts w:ascii="Times New Roman" w:eastAsia="Times New Roman" w:hAnsi="Times New Roman" w:cs="Times New Roman"/>
          <w:bCs/>
          <w:sz w:val="28"/>
          <w:szCs w:val="28"/>
          <w:lang w:eastAsia="ru-RU"/>
        </w:rPr>
        <w:t>Дебрянск</w:t>
      </w:r>
      <w:proofErr w:type="spellEnd"/>
      <w:r w:rsidRPr="009F7898">
        <w:rPr>
          <w:rFonts w:ascii="Times New Roman" w:eastAsia="Times New Roman" w:hAnsi="Times New Roman" w:cs="Times New Roman"/>
          <w:bCs/>
          <w:sz w:val="28"/>
          <w:szCs w:val="28"/>
          <w:lang w:eastAsia="ru-RU"/>
        </w:rPr>
        <w:t>» в 10 км от областного центра и строительстве торгово-делового кластера «</w:t>
      </w:r>
      <w:proofErr w:type="spellStart"/>
      <w:r w:rsidRPr="009F7898">
        <w:rPr>
          <w:rFonts w:ascii="Times New Roman" w:eastAsia="Times New Roman" w:hAnsi="Times New Roman" w:cs="Times New Roman"/>
          <w:bCs/>
          <w:sz w:val="28"/>
          <w:szCs w:val="28"/>
          <w:lang w:eastAsia="ru-RU"/>
        </w:rPr>
        <w:t>Аэро</w:t>
      </w:r>
      <w:proofErr w:type="spellEnd"/>
      <w:r w:rsidRPr="009F7898">
        <w:rPr>
          <w:rFonts w:ascii="Times New Roman" w:eastAsia="Times New Roman" w:hAnsi="Times New Roman" w:cs="Times New Roman"/>
          <w:bCs/>
          <w:sz w:val="28"/>
          <w:szCs w:val="28"/>
          <w:lang w:eastAsia="ru-RU"/>
        </w:rPr>
        <w:t xml:space="preserve"> Парк Сити» в центре Брянска. Кроме того, в качестве успешно реализованного </w:t>
      </w:r>
      <w:r w:rsidRPr="009F7898">
        <w:rPr>
          <w:rFonts w:ascii="Times New Roman" w:eastAsia="Times New Roman" w:hAnsi="Times New Roman" w:cs="Times New Roman"/>
          <w:bCs/>
          <w:sz w:val="28"/>
          <w:szCs w:val="28"/>
          <w:lang w:eastAsia="ru-RU"/>
        </w:rPr>
        <w:lastRenderedPageBreak/>
        <w:t>проекта было представлено новое производство компании «</w:t>
      </w:r>
      <w:proofErr w:type="spellStart"/>
      <w:r w:rsidRPr="009F7898">
        <w:rPr>
          <w:rFonts w:ascii="Times New Roman" w:eastAsia="Times New Roman" w:hAnsi="Times New Roman" w:cs="Times New Roman"/>
          <w:bCs/>
          <w:sz w:val="28"/>
          <w:szCs w:val="28"/>
          <w:lang w:eastAsia="ru-RU"/>
        </w:rPr>
        <w:t>Мираторг</w:t>
      </w:r>
      <w:proofErr w:type="spellEnd"/>
      <w:r w:rsidRPr="009F7898">
        <w:rPr>
          <w:rFonts w:ascii="Times New Roman" w:eastAsia="Times New Roman" w:hAnsi="Times New Roman" w:cs="Times New Roman"/>
          <w:bCs/>
          <w:sz w:val="28"/>
          <w:szCs w:val="28"/>
          <w:lang w:eastAsia="ru-RU"/>
        </w:rPr>
        <w:t>», ставшее крупнейшим мясным произв</w:t>
      </w:r>
      <w:r>
        <w:rPr>
          <w:rFonts w:ascii="Times New Roman" w:eastAsia="Times New Roman" w:hAnsi="Times New Roman" w:cs="Times New Roman"/>
          <w:bCs/>
          <w:sz w:val="28"/>
          <w:szCs w:val="28"/>
          <w:lang w:eastAsia="ru-RU"/>
        </w:rPr>
        <w:t>одством в Восточной Европе. [7]</w:t>
      </w:r>
    </w:p>
    <w:p w:rsidR="009F7898" w:rsidRPr="009F7898" w:rsidRDefault="009F7898" w:rsidP="009F7898">
      <w:pPr>
        <w:spacing w:line="360" w:lineRule="auto"/>
        <w:ind w:firstLine="709"/>
        <w:contextualSpacing/>
        <w:jc w:val="both"/>
        <w:rPr>
          <w:rFonts w:ascii="Times New Roman" w:eastAsia="Times New Roman" w:hAnsi="Times New Roman" w:cs="Times New Roman"/>
          <w:bCs/>
          <w:sz w:val="28"/>
          <w:szCs w:val="28"/>
          <w:lang w:eastAsia="ru-RU"/>
        </w:rPr>
      </w:pPr>
      <w:r w:rsidRPr="009F7898">
        <w:rPr>
          <w:rFonts w:ascii="Times New Roman" w:eastAsia="Times New Roman" w:hAnsi="Times New Roman" w:cs="Times New Roman"/>
          <w:bCs/>
          <w:sz w:val="28"/>
          <w:szCs w:val="28"/>
          <w:lang w:eastAsia="ru-RU"/>
        </w:rPr>
        <w:t xml:space="preserve">Одним из самых обсуждаемых стал проект реконструкции международного аэропорта «Брянск» стоимостью 85,8 млн. евро. К существующим 169 га Правительство Брянской области выделило еще 123 га на новое строительство и расширение действующего комплекса, который свяжет регион с Украиной, Молдовой, странами Западной Европы и Ближнего Востока. Развитие инфраструктуры аэропорта и повышение класса объекта до уровня «B» позволит увеличить </w:t>
      </w:r>
      <w:r>
        <w:rPr>
          <w:rFonts w:ascii="Times New Roman" w:eastAsia="Times New Roman" w:hAnsi="Times New Roman" w:cs="Times New Roman"/>
          <w:bCs/>
          <w:sz w:val="28"/>
          <w:szCs w:val="28"/>
          <w:lang w:eastAsia="ru-RU"/>
        </w:rPr>
        <w:t>пассажиропоток на 15–20% в год.</w:t>
      </w:r>
    </w:p>
    <w:p w:rsidR="009F7898" w:rsidRPr="009F7898" w:rsidRDefault="009F7898" w:rsidP="009F7898">
      <w:pPr>
        <w:spacing w:line="360" w:lineRule="auto"/>
        <w:ind w:firstLine="709"/>
        <w:contextualSpacing/>
        <w:jc w:val="both"/>
        <w:rPr>
          <w:rFonts w:ascii="Times New Roman" w:eastAsia="Times New Roman" w:hAnsi="Times New Roman" w:cs="Times New Roman"/>
          <w:bCs/>
          <w:sz w:val="28"/>
          <w:szCs w:val="28"/>
          <w:lang w:eastAsia="ru-RU"/>
        </w:rPr>
      </w:pPr>
      <w:r w:rsidRPr="009F7898">
        <w:rPr>
          <w:rFonts w:ascii="Times New Roman" w:eastAsia="Times New Roman" w:hAnsi="Times New Roman" w:cs="Times New Roman"/>
          <w:bCs/>
          <w:sz w:val="28"/>
          <w:szCs w:val="28"/>
          <w:lang w:eastAsia="ru-RU"/>
        </w:rPr>
        <w:t>Эффективно объединит возможности целого ряда регионов Центрального федерального округа производственно-логистический комплекс «</w:t>
      </w:r>
      <w:proofErr w:type="spellStart"/>
      <w:r w:rsidRPr="009F7898">
        <w:rPr>
          <w:rFonts w:ascii="Times New Roman" w:eastAsia="Times New Roman" w:hAnsi="Times New Roman" w:cs="Times New Roman"/>
          <w:bCs/>
          <w:sz w:val="28"/>
          <w:szCs w:val="28"/>
          <w:lang w:eastAsia="ru-RU"/>
        </w:rPr>
        <w:t>Дебрянск</w:t>
      </w:r>
      <w:proofErr w:type="spellEnd"/>
      <w:r w:rsidRPr="009F7898">
        <w:rPr>
          <w:rFonts w:ascii="Times New Roman" w:eastAsia="Times New Roman" w:hAnsi="Times New Roman" w:cs="Times New Roman"/>
          <w:bCs/>
          <w:sz w:val="28"/>
          <w:szCs w:val="28"/>
          <w:lang w:eastAsia="ru-RU"/>
        </w:rPr>
        <w:t xml:space="preserve">», расположенный менее чем в 10 км от Брянска на пересечении федеральных трасс М3 (Москва-Киев) и А141 (Смоленск-Орел). На территории в 602 га планируется разместить порядка 50 предприятий крупного, среднего и малого бизнеса, а также </w:t>
      </w:r>
      <w:proofErr w:type="spellStart"/>
      <w:r w:rsidRPr="009F7898">
        <w:rPr>
          <w:rFonts w:ascii="Times New Roman" w:eastAsia="Times New Roman" w:hAnsi="Times New Roman" w:cs="Times New Roman"/>
          <w:bCs/>
          <w:sz w:val="28"/>
          <w:szCs w:val="28"/>
          <w:lang w:eastAsia="ru-RU"/>
        </w:rPr>
        <w:t>терминально</w:t>
      </w:r>
      <w:proofErr w:type="spellEnd"/>
      <w:r w:rsidRPr="009F7898">
        <w:rPr>
          <w:rFonts w:ascii="Times New Roman" w:eastAsia="Times New Roman" w:hAnsi="Times New Roman" w:cs="Times New Roman"/>
          <w:bCs/>
          <w:sz w:val="28"/>
          <w:szCs w:val="28"/>
          <w:lang w:eastAsia="ru-RU"/>
        </w:rPr>
        <w:t>-логистический комплекс «</w:t>
      </w:r>
      <w:proofErr w:type="spellStart"/>
      <w:r w:rsidRPr="009F7898">
        <w:rPr>
          <w:rFonts w:ascii="Times New Roman" w:eastAsia="Times New Roman" w:hAnsi="Times New Roman" w:cs="Times New Roman"/>
          <w:bCs/>
          <w:sz w:val="28"/>
          <w:szCs w:val="28"/>
          <w:lang w:eastAsia="ru-RU"/>
        </w:rPr>
        <w:t>Пересвет</w:t>
      </w:r>
      <w:proofErr w:type="spellEnd"/>
      <w:r w:rsidRPr="009F7898">
        <w:rPr>
          <w:rFonts w:ascii="Times New Roman" w:eastAsia="Times New Roman" w:hAnsi="Times New Roman" w:cs="Times New Roman"/>
          <w:bCs/>
          <w:sz w:val="28"/>
          <w:szCs w:val="28"/>
          <w:lang w:eastAsia="ru-RU"/>
        </w:rPr>
        <w:t>» на 130 га, построить жилье и сопутствующие инфраструктурные объекты. Проект призван обеспечить 1,5–2 тыс. новых рабочих мест. Прогнозный объем инвестиций в проект — 40 млрд. рублей. Проект реализует Корпор</w:t>
      </w:r>
      <w:r>
        <w:rPr>
          <w:rFonts w:ascii="Times New Roman" w:eastAsia="Times New Roman" w:hAnsi="Times New Roman" w:cs="Times New Roman"/>
          <w:bCs/>
          <w:sz w:val="28"/>
          <w:szCs w:val="28"/>
          <w:lang w:eastAsia="ru-RU"/>
        </w:rPr>
        <w:t>ация развития Брянской области.</w:t>
      </w:r>
    </w:p>
    <w:p w:rsidR="009F7898" w:rsidRPr="009F7898" w:rsidRDefault="009F7898" w:rsidP="009F7898">
      <w:pPr>
        <w:spacing w:line="360" w:lineRule="auto"/>
        <w:ind w:firstLine="709"/>
        <w:contextualSpacing/>
        <w:jc w:val="both"/>
        <w:rPr>
          <w:rFonts w:ascii="Times New Roman" w:eastAsia="Times New Roman" w:hAnsi="Times New Roman" w:cs="Times New Roman"/>
          <w:bCs/>
          <w:sz w:val="28"/>
          <w:szCs w:val="28"/>
          <w:lang w:eastAsia="ru-RU"/>
        </w:rPr>
      </w:pPr>
      <w:r w:rsidRPr="009F7898">
        <w:rPr>
          <w:rFonts w:ascii="Times New Roman" w:eastAsia="Times New Roman" w:hAnsi="Times New Roman" w:cs="Times New Roman"/>
          <w:bCs/>
          <w:sz w:val="28"/>
          <w:szCs w:val="28"/>
          <w:lang w:eastAsia="ru-RU"/>
        </w:rPr>
        <w:t>Интерес инвесторов привлек проект нового общественно-делового центра Брянска, ядром которого является торгово-деловой кластер «</w:t>
      </w:r>
      <w:proofErr w:type="spellStart"/>
      <w:r w:rsidRPr="009F7898">
        <w:rPr>
          <w:rFonts w:ascii="Times New Roman" w:eastAsia="Times New Roman" w:hAnsi="Times New Roman" w:cs="Times New Roman"/>
          <w:bCs/>
          <w:sz w:val="28"/>
          <w:szCs w:val="28"/>
          <w:lang w:eastAsia="ru-RU"/>
        </w:rPr>
        <w:t>Аэро</w:t>
      </w:r>
      <w:proofErr w:type="spellEnd"/>
      <w:r w:rsidRPr="009F7898">
        <w:rPr>
          <w:rFonts w:ascii="Times New Roman" w:eastAsia="Times New Roman" w:hAnsi="Times New Roman" w:cs="Times New Roman"/>
          <w:bCs/>
          <w:sz w:val="28"/>
          <w:szCs w:val="28"/>
          <w:lang w:eastAsia="ru-RU"/>
        </w:rPr>
        <w:t xml:space="preserve"> Парк Сити». Территория в 75 га позволяет спроектировать новый Сити, который объединит в себе многофункциональный деловой центр с гостиницей и концертным залом, спортивно-оздоровительный комплекс с аквапарком, SPA-центром, бассейном и теннисным кортом, музей авиации, парк аттракционов, а также </w:t>
      </w:r>
      <w:proofErr w:type="spellStart"/>
      <w:r w:rsidRPr="009F7898">
        <w:rPr>
          <w:rFonts w:ascii="Times New Roman" w:eastAsia="Times New Roman" w:hAnsi="Times New Roman" w:cs="Times New Roman"/>
          <w:bCs/>
          <w:sz w:val="28"/>
          <w:szCs w:val="28"/>
          <w:lang w:eastAsia="ru-RU"/>
        </w:rPr>
        <w:t>гелипорт</w:t>
      </w:r>
      <w:proofErr w:type="spellEnd"/>
      <w:r w:rsidRPr="009F7898">
        <w:rPr>
          <w:rFonts w:ascii="Times New Roman" w:eastAsia="Times New Roman" w:hAnsi="Times New Roman" w:cs="Times New Roman"/>
          <w:bCs/>
          <w:sz w:val="28"/>
          <w:szCs w:val="28"/>
          <w:lang w:eastAsia="ru-RU"/>
        </w:rPr>
        <w:t xml:space="preserve"> (мини-аэродром для вертолетов). Всего более 240 тыс. кв. метров коммерческой недвижимости стоимостью около 15 млрд. руб. И более 2 млн. кв. метров жилой застройки. Первая очередь — торгово-развлекательный центр «</w:t>
      </w:r>
      <w:proofErr w:type="spellStart"/>
      <w:r w:rsidRPr="009F7898">
        <w:rPr>
          <w:rFonts w:ascii="Times New Roman" w:eastAsia="Times New Roman" w:hAnsi="Times New Roman" w:cs="Times New Roman"/>
          <w:bCs/>
          <w:sz w:val="28"/>
          <w:szCs w:val="28"/>
          <w:lang w:eastAsia="ru-RU"/>
        </w:rPr>
        <w:t>Аэро</w:t>
      </w:r>
      <w:proofErr w:type="spellEnd"/>
      <w:r w:rsidRPr="009F7898">
        <w:rPr>
          <w:rFonts w:ascii="Times New Roman" w:eastAsia="Times New Roman" w:hAnsi="Times New Roman" w:cs="Times New Roman"/>
          <w:bCs/>
          <w:sz w:val="28"/>
          <w:szCs w:val="28"/>
          <w:lang w:eastAsia="ru-RU"/>
        </w:rPr>
        <w:t xml:space="preserve"> Парк» — успешно открылась в ноябре 2013 года. В 2014 году начнется строительство второй очереди. «Это лишь </w:t>
      </w:r>
      <w:r w:rsidRPr="009F7898">
        <w:rPr>
          <w:rFonts w:ascii="Times New Roman" w:eastAsia="Times New Roman" w:hAnsi="Times New Roman" w:cs="Times New Roman"/>
          <w:bCs/>
          <w:sz w:val="28"/>
          <w:szCs w:val="28"/>
          <w:lang w:eastAsia="ru-RU"/>
        </w:rPr>
        <w:lastRenderedPageBreak/>
        <w:t>часть масштабного международного проекта, который будет реализован до 2018 года. Мы станем пионерами среди городов — „</w:t>
      </w:r>
      <w:proofErr w:type="spellStart"/>
      <w:r w:rsidRPr="009F7898">
        <w:rPr>
          <w:rFonts w:ascii="Times New Roman" w:eastAsia="Times New Roman" w:hAnsi="Times New Roman" w:cs="Times New Roman"/>
          <w:bCs/>
          <w:sz w:val="28"/>
          <w:szCs w:val="28"/>
          <w:lang w:eastAsia="ru-RU"/>
        </w:rPr>
        <w:t>немиллионников</w:t>
      </w:r>
      <w:proofErr w:type="spellEnd"/>
      <w:r w:rsidRPr="009F7898">
        <w:rPr>
          <w:rFonts w:ascii="Times New Roman" w:eastAsia="Times New Roman" w:hAnsi="Times New Roman" w:cs="Times New Roman"/>
          <w:bCs/>
          <w:sz w:val="28"/>
          <w:szCs w:val="28"/>
          <w:lang w:eastAsia="ru-RU"/>
        </w:rPr>
        <w:t>“, создав центр притяжения деловой и социальной активности, рассчитанный на несколько областей и даже стран», — отметил президент компании «</w:t>
      </w:r>
      <w:proofErr w:type="spellStart"/>
      <w:r w:rsidRPr="009F7898">
        <w:rPr>
          <w:rFonts w:ascii="Times New Roman" w:eastAsia="Times New Roman" w:hAnsi="Times New Roman" w:cs="Times New Roman"/>
          <w:bCs/>
          <w:sz w:val="28"/>
          <w:szCs w:val="28"/>
          <w:lang w:eastAsia="ru-RU"/>
        </w:rPr>
        <w:t>БинВест</w:t>
      </w:r>
      <w:proofErr w:type="spellEnd"/>
      <w:r w:rsidRPr="009F7898">
        <w:rPr>
          <w:rFonts w:ascii="Times New Roman" w:eastAsia="Times New Roman" w:hAnsi="Times New Roman" w:cs="Times New Roman"/>
          <w:bCs/>
          <w:sz w:val="28"/>
          <w:szCs w:val="28"/>
          <w:lang w:eastAsia="ru-RU"/>
        </w:rPr>
        <w:t xml:space="preserve">» Алексей </w:t>
      </w:r>
      <w:proofErr w:type="spellStart"/>
      <w:r w:rsidRPr="009F7898">
        <w:rPr>
          <w:rFonts w:ascii="Times New Roman" w:eastAsia="Times New Roman" w:hAnsi="Times New Roman" w:cs="Times New Roman"/>
          <w:bCs/>
          <w:sz w:val="28"/>
          <w:szCs w:val="28"/>
          <w:lang w:eastAsia="ru-RU"/>
        </w:rPr>
        <w:t>Невс</w:t>
      </w:r>
      <w:r>
        <w:rPr>
          <w:rFonts w:ascii="Times New Roman" w:eastAsia="Times New Roman" w:hAnsi="Times New Roman" w:cs="Times New Roman"/>
          <w:bCs/>
          <w:sz w:val="28"/>
          <w:szCs w:val="28"/>
          <w:lang w:eastAsia="ru-RU"/>
        </w:rPr>
        <w:t>труев</w:t>
      </w:r>
      <w:proofErr w:type="spellEnd"/>
      <w:r>
        <w:rPr>
          <w:rFonts w:ascii="Times New Roman" w:eastAsia="Times New Roman" w:hAnsi="Times New Roman" w:cs="Times New Roman"/>
          <w:bCs/>
          <w:sz w:val="28"/>
          <w:szCs w:val="28"/>
          <w:lang w:eastAsia="ru-RU"/>
        </w:rPr>
        <w:t>.</w:t>
      </w:r>
    </w:p>
    <w:p w:rsidR="009F7898" w:rsidRPr="009F7898" w:rsidRDefault="009F7898" w:rsidP="009F7898">
      <w:pPr>
        <w:spacing w:line="360" w:lineRule="auto"/>
        <w:ind w:firstLine="709"/>
        <w:contextualSpacing/>
        <w:jc w:val="both"/>
        <w:rPr>
          <w:rFonts w:ascii="Times New Roman" w:eastAsia="Times New Roman" w:hAnsi="Times New Roman" w:cs="Times New Roman"/>
          <w:bCs/>
          <w:sz w:val="28"/>
          <w:szCs w:val="28"/>
          <w:lang w:eastAsia="ru-RU"/>
        </w:rPr>
      </w:pPr>
      <w:r w:rsidRPr="009F7898">
        <w:rPr>
          <w:rFonts w:ascii="Times New Roman" w:eastAsia="Times New Roman" w:hAnsi="Times New Roman" w:cs="Times New Roman"/>
          <w:bCs/>
          <w:sz w:val="28"/>
          <w:szCs w:val="28"/>
          <w:lang w:eastAsia="ru-RU"/>
        </w:rPr>
        <w:t xml:space="preserve">Итогом конференции стало подписание соглашения между Правительством Брянской области и ГК «Основа-Менеджмент» по сотрудничеству при реализации на территории нашего региона инвестиционного проекта, предполагающего строительство гостиницы международного уровня. Объем инвестиций в проект составит </w:t>
      </w:r>
      <w:r>
        <w:rPr>
          <w:rFonts w:ascii="Times New Roman" w:eastAsia="Times New Roman" w:hAnsi="Times New Roman" w:cs="Times New Roman"/>
          <w:bCs/>
          <w:sz w:val="28"/>
          <w:szCs w:val="28"/>
          <w:lang w:eastAsia="ru-RU"/>
        </w:rPr>
        <w:t>ориентировочно 650 млн. рублей.</w:t>
      </w:r>
    </w:p>
    <w:p w:rsidR="009F7898" w:rsidRPr="007D5D5E" w:rsidRDefault="009F7898" w:rsidP="009F7898">
      <w:pPr>
        <w:spacing w:line="360" w:lineRule="auto"/>
        <w:ind w:firstLine="709"/>
        <w:contextualSpacing/>
        <w:jc w:val="both"/>
        <w:rPr>
          <w:rFonts w:ascii="Times New Roman" w:eastAsia="Times New Roman" w:hAnsi="Times New Roman" w:cs="Times New Roman"/>
          <w:bCs/>
          <w:sz w:val="28"/>
          <w:szCs w:val="28"/>
          <w:lang w:eastAsia="ru-RU"/>
        </w:rPr>
      </w:pPr>
      <w:r w:rsidRPr="009F7898">
        <w:rPr>
          <w:rFonts w:ascii="Times New Roman" w:eastAsia="Times New Roman" w:hAnsi="Times New Roman" w:cs="Times New Roman"/>
          <w:bCs/>
          <w:sz w:val="28"/>
          <w:szCs w:val="28"/>
          <w:lang w:eastAsia="ru-RU"/>
        </w:rPr>
        <w:t>Интерес участников выставки к стенду Брянской области был значительным. За четыре дня выставочную экспозицию Брянской области посетили более 5 тыс. профессионалов международного сектора недвижимости</w:t>
      </w:r>
      <w:r>
        <w:rPr>
          <w:rFonts w:ascii="Times New Roman" w:eastAsia="Times New Roman" w:hAnsi="Times New Roman" w:cs="Times New Roman"/>
          <w:bCs/>
          <w:sz w:val="28"/>
          <w:szCs w:val="28"/>
          <w:lang w:eastAsia="ru-RU"/>
        </w:rPr>
        <w:t>.</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
          <w:bCs/>
          <w:sz w:val="28"/>
          <w:szCs w:val="28"/>
          <w:lang w:eastAsia="ru-RU"/>
        </w:rPr>
        <w:t>В настоящее время в регионе реализуется более 100 инвестиционных проектов с участием российских и иностранных инвесторов, в том числе:</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«Создание и освоение серийного производства автокранов военного назначения, гусеничных кранов, башенных кранов и стреловых кранов грузоподъемностью от 40 тонн и более» — ОАО «</w:t>
      </w:r>
      <w:proofErr w:type="spellStart"/>
      <w:r w:rsidRPr="007D5D5E">
        <w:rPr>
          <w:rFonts w:ascii="Times New Roman" w:eastAsia="Times New Roman" w:hAnsi="Times New Roman" w:cs="Times New Roman"/>
          <w:bCs/>
          <w:sz w:val="28"/>
          <w:szCs w:val="28"/>
          <w:lang w:eastAsia="ru-RU"/>
        </w:rPr>
        <w:t>Клинцовский</w:t>
      </w:r>
      <w:proofErr w:type="spellEnd"/>
      <w:r w:rsidRPr="007D5D5E">
        <w:rPr>
          <w:rFonts w:ascii="Times New Roman" w:eastAsia="Times New Roman" w:hAnsi="Times New Roman" w:cs="Times New Roman"/>
          <w:bCs/>
          <w:sz w:val="28"/>
          <w:szCs w:val="28"/>
          <w:lang w:eastAsia="ru-RU"/>
        </w:rPr>
        <w:t xml:space="preserve"> </w:t>
      </w:r>
      <w:proofErr w:type="spellStart"/>
      <w:r w:rsidRPr="007D5D5E">
        <w:rPr>
          <w:rFonts w:ascii="Times New Roman" w:eastAsia="Times New Roman" w:hAnsi="Times New Roman" w:cs="Times New Roman"/>
          <w:bCs/>
          <w:sz w:val="28"/>
          <w:szCs w:val="28"/>
          <w:lang w:eastAsia="ru-RU"/>
        </w:rPr>
        <w:t>автокрановый</w:t>
      </w:r>
      <w:proofErr w:type="spellEnd"/>
      <w:r w:rsidRPr="007D5D5E">
        <w:rPr>
          <w:rFonts w:ascii="Times New Roman" w:eastAsia="Times New Roman" w:hAnsi="Times New Roman" w:cs="Times New Roman"/>
          <w:bCs/>
          <w:sz w:val="28"/>
          <w:szCs w:val="28"/>
          <w:lang w:eastAsia="ru-RU"/>
        </w:rPr>
        <w:t xml:space="preserve"> завод»;</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 xml:space="preserve">«Организация производства велосипедов», «Разработка, организация и освоение производства снегоходов, </w:t>
      </w:r>
      <w:proofErr w:type="spellStart"/>
      <w:r w:rsidRPr="007D5D5E">
        <w:rPr>
          <w:rFonts w:ascii="Times New Roman" w:eastAsia="Times New Roman" w:hAnsi="Times New Roman" w:cs="Times New Roman"/>
          <w:bCs/>
          <w:sz w:val="28"/>
          <w:szCs w:val="28"/>
          <w:lang w:eastAsia="ru-RU"/>
        </w:rPr>
        <w:t>квадрациклов</w:t>
      </w:r>
      <w:proofErr w:type="spellEnd"/>
      <w:r w:rsidRPr="007D5D5E">
        <w:rPr>
          <w:rFonts w:ascii="Times New Roman" w:eastAsia="Times New Roman" w:hAnsi="Times New Roman" w:cs="Times New Roman"/>
          <w:bCs/>
          <w:sz w:val="28"/>
          <w:szCs w:val="28"/>
          <w:lang w:eastAsia="ru-RU"/>
        </w:rPr>
        <w:t xml:space="preserve"> м т.д.» — ООО «Жуковский </w:t>
      </w:r>
      <w:proofErr w:type="spellStart"/>
      <w:r w:rsidRPr="007D5D5E">
        <w:rPr>
          <w:rFonts w:ascii="Times New Roman" w:eastAsia="Times New Roman" w:hAnsi="Times New Roman" w:cs="Times New Roman"/>
          <w:bCs/>
          <w:sz w:val="28"/>
          <w:szCs w:val="28"/>
          <w:lang w:eastAsia="ru-RU"/>
        </w:rPr>
        <w:t>мотовелозавод</w:t>
      </w:r>
      <w:proofErr w:type="spellEnd"/>
      <w:r w:rsidRPr="007D5D5E">
        <w:rPr>
          <w:rFonts w:ascii="Times New Roman" w:eastAsia="Times New Roman" w:hAnsi="Times New Roman" w:cs="Times New Roman"/>
          <w:bCs/>
          <w:sz w:val="28"/>
          <w:szCs w:val="28"/>
          <w:lang w:eastAsia="ru-RU"/>
        </w:rPr>
        <w:t>»;</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«Модернизация цементного производства» — ЗАО «</w:t>
      </w:r>
      <w:proofErr w:type="spellStart"/>
      <w:r w:rsidRPr="007D5D5E">
        <w:rPr>
          <w:rFonts w:ascii="Times New Roman" w:eastAsia="Times New Roman" w:hAnsi="Times New Roman" w:cs="Times New Roman"/>
          <w:bCs/>
          <w:sz w:val="28"/>
          <w:szCs w:val="28"/>
          <w:lang w:eastAsia="ru-RU"/>
        </w:rPr>
        <w:t>Мальцовский</w:t>
      </w:r>
      <w:proofErr w:type="spellEnd"/>
      <w:r w:rsidRPr="007D5D5E">
        <w:rPr>
          <w:rFonts w:ascii="Times New Roman" w:eastAsia="Times New Roman" w:hAnsi="Times New Roman" w:cs="Times New Roman"/>
          <w:bCs/>
          <w:sz w:val="28"/>
          <w:szCs w:val="28"/>
          <w:lang w:eastAsia="ru-RU"/>
        </w:rPr>
        <w:t xml:space="preserve"> портландцемент»;</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 xml:space="preserve">«Разработка и организация производства изделий электронной техники на </w:t>
      </w:r>
      <w:proofErr w:type="spellStart"/>
      <w:r w:rsidRPr="007D5D5E">
        <w:rPr>
          <w:rFonts w:ascii="Times New Roman" w:eastAsia="Times New Roman" w:hAnsi="Times New Roman" w:cs="Times New Roman"/>
          <w:bCs/>
          <w:sz w:val="28"/>
          <w:szCs w:val="28"/>
          <w:lang w:eastAsia="ru-RU"/>
        </w:rPr>
        <w:t>широкозонных</w:t>
      </w:r>
      <w:proofErr w:type="spellEnd"/>
      <w:r w:rsidRPr="007D5D5E">
        <w:rPr>
          <w:rFonts w:ascii="Times New Roman" w:eastAsia="Times New Roman" w:hAnsi="Times New Roman" w:cs="Times New Roman"/>
          <w:bCs/>
          <w:sz w:val="28"/>
          <w:szCs w:val="28"/>
          <w:lang w:eastAsia="ru-RU"/>
        </w:rPr>
        <w:t xml:space="preserve"> материалах </w:t>
      </w:r>
      <w:proofErr w:type="spellStart"/>
      <w:r w:rsidRPr="007D5D5E">
        <w:rPr>
          <w:rFonts w:ascii="Times New Roman" w:eastAsia="Times New Roman" w:hAnsi="Times New Roman" w:cs="Times New Roman"/>
          <w:bCs/>
          <w:sz w:val="28"/>
          <w:szCs w:val="28"/>
          <w:lang w:eastAsia="ru-RU"/>
        </w:rPr>
        <w:t>SiC</w:t>
      </w:r>
      <w:proofErr w:type="spellEnd"/>
      <w:r w:rsidRPr="007D5D5E">
        <w:rPr>
          <w:rFonts w:ascii="Times New Roman" w:eastAsia="Times New Roman" w:hAnsi="Times New Roman" w:cs="Times New Roman"/>
          <w:bCs/>
          <w:sz w:val="28"/>
          <w:szCs w:val="28"/>
          <w:lang w:eastAsia="ru-RU"/>
        </w:rPr>
        <w:t xml:space="preserve"> (карбид кремния) </w:t>
      </w:r>
      <w:proofErr w:type="spellStart"/>
      <w:r w:rsidRPr="007D5D5E">
        <w:rPr>
          <w:rFonts w:ascii="Times New Roman" w:eastAsia="Times New Roman" w:hAnsi="Times New Roman" w:cs="Times New Roman"/>
          <w:bCs/>
          <w:sz w:val="28"/>
          <w:szCs w:val="28"/>
          <w:lang w:eastAsia="ru-RU"/>
        </w:rPr>
        <w:t>GaAs</w:t>
      </w:r>
      <w:proofErr w:type="spellEnd"/>
      <w:r w:rsidRPr="007D5D5E">
        <w:rPr>
          <w:rFonts w:ascii="Times New Roman" w:eastAsia="Times New Roman" w:hAnsi="Times New Roman" w:cs="Times New Roman"/>
          <w:bCs/>
          <w:sz w:val="28"/>
          <w:szCs w:val="28"/>
          <w:lang w:eastAsia="ru-RU"/>
        </w:rPr>
        <w:t xml:space="preserve"> (арсенид галлия), </w:t>
      </w:r>
      <w:r w:rsidRPr="007D5D5E">
        <w:rPr>
          <w:rFonts w:ascii="Times New Roman" w:eastAsia="Times New Roman" w:hAnsi="Times New Roman" w:cs="Times New Roman"/>
          <w:bCs/>
          <w:sz w:val="28"/>
          <w:szCs w:val="28"/>
          <w:lang w:eastAsia="ru-RU"/>
        </w:rPr>
        <w:lastRenderedPageBreak/>
        <w:t>как основа энергосберегающих технологий XXI века — ЗАО «ГРУППА КРЕМНИЙ ЭЛ»;</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«Организация производства вагонов (полувагонов, крытых вагонов, вагонов-платформ» — ОАО «</w:t>
      </w:r>
      <w:proofErr w:type="spellStart"/>
      <w:r w:rsidRPr="007D5D5E">
        <w:rPr>
          <w:rFonts w:ascii="Times New Roman" w:eastAsia="Times New Roman" w:hAnsi="Times New Roman" w:cs="Times New Roman"/>
          <w:bCs/>
          <w:sz w:val="28"/>
          <w:szCs w:val="28"/>
          <w:lang w:eastAsia="ru-RU"/>
        </w:rPr>
        <w:t>Новозыбковский</w:t>
      </w:r>
      <w:proofErr w:type="spellEnd"/>
      <w:r w:rsidRPr="007D5D5E">
        <w:rPr>
          <w:rFonts w:ascii="Times New Roman" w:eastAsia="Times New Roman" w:hAnsi="Times New Roman" w:cs="Times New Roman"/>
          <w:bCs/>
          <w:sz w:val="28"/>
          <w:szCs w:val="28"/>
          <w:lang w:eastAsia="ru-RU"/>
        </w:rPr>
        <w:t xml:space="preserve"> машиностроительный завод»;</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«Строительство и ввод в эксплуатацию завода по глубокой переработке древесины (производство ДСП и ЛДСП) — ОАО «</w:t>
      </w:r>
      <w:proofErr w:type="gramStart"/>
      <w:r w:rsidRPr="007D5D5E">
        <w:rPr>
          <w:rFonts w:ascii="Times New Roman" w:eastAsia="Times New Roman" w:hAnsi="Times New Roman" w:cs="Times New Roman"/>
          <w:bCs/>
          <w:sz w:val="28"/>
          <w:szCs w:val="28"/>
          <w:lang w:eastAsia="ru-RU"/>
        </w:rPr>
        <w:t>Дятьково-ДОЗ</w:t>
      </w:r>
      <w:proofErr w:type="gramEnd"/>
      <w:r w:rsidRPr="007D5D5E">
        <w:rPr>
          <w:rFonts w:ascii="Times New Roman" w:eastAsia="Times New Roman" w:hAnsi="Times New Roman" w:cs="Times New Roman"/>
          <w:bCs/>
          <w:sz w:val="28"/>
          <w:szCs w:val="28"/>
          <w:lang w:eastAsia="ru-RU"/>
        </w:rPr>
        <w:t>» и другие.</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Индикатором благоприятного климата для привлечения инвестиций является уровень развития малого предпринимательства.</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Объём выделяемых из бюджета средств постоянно растет. В 2013 году на поддержку бизнеса из федерального и областного бюджетов было направлено около 596 млн. рублей (в 2009 году – 249 млн. рублей).</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В 2013 году господдержка в форме субсидий и грантов оказана 436 субъектам, в том числе 360 – начинающим, на общую сумму в 281 млн. рублей. Поддержана реализация 49 инвестиционных и 27 инновационных проектов.</w:t>
      </w:r>
    </w:p>
    <w:p w:rsidR="009F7898" w:rsidRPr="009F7898" w:rsidRDefault="007D5D5E" w:rsidP="009F7898">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В 2013 году вновь зарегистрировано 5207 субъектов малого и среднего предпринимательства. Всего на территории области действует 13,8 тысяч малых и средних предприятий и 29,5 тыс. индивидуальных предпринимателей. Доля субъектов малого и среднего бизнеса в общем объеме валового регионального продукта достигла почти 33 процентов. В консолидированный бюджет области по специальным налоговым режимам за 2013 год поступило 1765 млн. рублей, что на 65 млн. рублей больше, чем в 2012 году.</w:t>
      </w:r>
    </w:p>
    <w:p w:rsidR="009F7898" w:rsidRPr="009F7898" w:rsidRDefault="009F7898" w:rsidP="009F7898">
      <w:pPr>
        <w:spacing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К сожалению, </w:t>
      </w:r>
      <w:r w:rsidRPr="009F7898">
        <w:rPr>
          <w:rFonts w:ascii="Times New Roman" w:eastAsia="Times New Roman" w:hAnsi="Times New Roman" w:cs="Times New Roman"/>
          <w:bCs/>
          <w:sz w:val="28"/>
          <w:szCs w:val="28"/>
          <w:lang w:eastAsia="ru-RU"/>
        </w:rPr>
        <w:t>Брянская область входит в самую многочисленную группу регионов РФ с инвестиционным рейтингом 3В1, что значит «пониженный потенциал – умеренный риск». Однако по объему инвестиций Брянская область в 2010-м году продемонстрировала одни из самых высоких темпов роста (2-е место), хотя по абсолютным объемам регион занимает 55-е место среди субъе</w:t>
      </w:r>
      <w:r>
        <w:rPr>
          <w:rFonts w:ascii="Times New Roman" w:eastAsia="Times New Roman" w:hAnsi="Times New Roman" w:cs="Times New Roman"/>
          <w:bCs/>
          <w:sz w:val="28"/>
          <w:szCs w:val="28"/>
          <w:lang w:eastAsia="ru-RU"/>
        </w:rPr>
        <w:t>ктов РФ (40,1 млрд. рублей) [9]</w:t>
      </w:r>
    </w:p>
    <w:p w:rsidR="009F7898" w:rsidRPr="009F7898" w:rsidRDefault="009F7898" w:rsidP="009F7898">
      <w:pPr>
        <w:spacing w:line="360" w:lineRule="auto"/>
        <w:ind w:firstLine="709"/>
        <w:contextualSpacing/>
        <w:jc w:val="both"/>
        <w:rPr>
          <w:rFonts w:ascii="Times New Roman" w:eastAsia="Times New Roman" w:hAnsi="Times New Roman" w:cs="Times New Roman"/>
          <w:bCs/>
          <w:sz w:val="28"/>
          <w:szCs w:val="28"/>
          <w:lang w:eastAsia="ru-RU"/>
        </w:rPr>
      </w:pPr>
      <w:r w:rsidRPr="009F7898">
        <w:rPr>
          <w:rFonts w:ascii="Times New Roman" w:eastAsia="Times New Roman" w:hAnsi="Times New Roman" w:cs="Times New Roman"/>
          <w:bCs/>
          <w:sz w:val="28"/>
          <w:szCs w:val="28"/>
          <w:lang w:eastAsia="ru-RU"/>
        </w:rPr>
        <w:lastRenderedPageBreak/>
        <w:t>В 2011 году утверждена постановлением администрации Брянской области долгосрочная целевая программа «Повышение инвестиционной привлекательности Брянской области» рас</w:t>
      </w:r>
      <w:r>
        <w:rPr>
          <w:rFonts w:ascii="Times New Roman" w:eastAsia="Times New Roman" w:hAnsi="Times New Roman" w:cs="Times New Roman"/>
          <w:bCs/>
          <w:sz w:val="28"/>
          <w:szCs w:val="28"/>
          <w:lang w:eastAsia="ru-RU"/>
        </w:rPr>
        <w:t>считанная на 2011 – 2015 годы».</w:t>
      </w:r>
    </w:p>
    <w:p w:rsidR="009F7898" w:rsidRPr="009F7898" w:rsidRDefault="009F7898" w:rsidP="009F7898">
      <w:pPr>
        <w:spacing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Инвестиционные недостатки</w:t>
      </w:r>
    </w:p>
    <w:p w:rsidR="009F7898" w:rsidRPr="009F7898" w:rsidRDefault="009F7898" w:rsidP="009F7898">
      <w:pPr>
        <w:spacing w:line="360" w:lineRule="auto"/>
        <w:ind w:firstLine="709"/>
        <w:contextualSpacing/>
        <w:jc w:val="both"/>
        <w:rPr>
          <w:rFonts w:ascii="Times New Roman" w:eastAsia="Times New Roman" w:hAnsi="Times New Roman" w:cs="Times New Roman"/>
          <w:bCs/>
          <w:sz w:val="28"/>
          <w:szCs w:val="28"/>
          <w:lang w:eastAsia="ru-RU"/>
        </w:rPr>
      </w:pPr>
      <w:r w:rsidRPr="009F7898">
        <w:rPr>
          <w:rFonts w:ascii="Times New Roman" w:eastAsia="Times New Roman" w:hAnsi="Times New Roman" w:cs="Times New Roman"/>
          <w:bCs/>
          <w:sz w:val="28"/>
          <w:szCs w:val="28"/>
          <w:lang w:eastAsia="ru-RU"/>
        </w:rPr>
        <w:t>1. Длительный процесс депопуляции населения, активизировавший процессы деградации сельской местности и способствующий с</w:t>
      </w:r>
      <w:r>
        <w:rPr>
          <w:rFonts w:ascii="Times New Roman" w:eastAsia="Times New Roman" w:hAnsi="Times New Roman" w:cs="Times New Roman"/>
          <w:bCs/>
          <w:sz w:val="28"/>
          <w:szCs w:val="28"/>
          <w:lang w:eastAsia="ru-RU"/>
        </w:rPr>
        <w:t>нижению человеческого капитала.</w:t>
      </w:r>
    </w:p>
    <w:p w:rsidR="009F7898" w:rsidRPr="009F7898" w:rsidRDefault="009F7898" w:rsidP="009F7898">
      <w:pPr>
        <w:spacing w:line="360" w:lineRule="auto"/>
        <w:ind w:firstLine="709"/>
        <w:contextualSpacing/>
        <w:jc w:val="both"/>
        <w:rPr>
          <w:rFonts w:ascii="Times New Roman" w:eastAsia="Times New Roman" w:hAnsi="Times New Roman" w:cs="Times New Roman"/>
          <w:bCs/>
          <w:sz w:val="28"/>
          <w:szCs w:val="28"/>
          <w:lang w:eastAsia="ru-RU"/>
        </w:rPr>
      </w:pPr>
      <w:r w:rsidRPr="009F7898">
        <w:rPr>
          <w:rFonts w:ascii="Times New Roman" w:eastAsia="Times New Roman" w:hAnsi="Times New Roman" w:cs="Times New Roman"/>
          <w:bCs/>
          <w:sz w:val="28"/>
          <w:szCs w:val="28"/>
          <w:lang w:eastAsia="ru-RU"/>
        </w:rPr>
        <w:t>2. Размер э</w:t>
      </w:r>
      <w:r w:rsidR="00D76412">
        <w:rPr>
          <w:rFonts w:ascii="Times New Roman" w:eastAsia="Times New Roman" w:hAnsi="Times New Roman" w:cs="Times New Roman"/>
          <w:bCs/>
          <w:sz w:val="28"/>
          <w:szCs w:val="28"/>
          <w:lang w:eastAsia="ru-RU"/>
        </w:rPr>
        <w:t>кономики Брянской области не в</w:t>
      </w:r>
      <w:r w:rsidRPr="009F7898">
        <w:rPr>
          <w:rFonts w:ascii="Times New Roman" w:eastAsia="Times New Roman" w:hAnsi="Times New Roman" w:cs="Times New Roman"/>
          <w:bCs/>
          <w:sz w:val="28"/>
          <w:szCs w:val="28"/>
          <w:lang w:eastAsia="ru-RU"/>
        </w:rPr>
        <w:t xml:space="preserve">полне достаточный, она относится к </w:t>
      </w:r>
      <w:proofErr w:type="spellStart"/>
      <w:r w:rsidRPr="009F7898">
        <w:rPr>
          <w:rFonts w:ascii="Times New Roman" w:eastAsia="Times New Roman" w:hAnsi="Times New Roman" w:cs="Times New Roman"/>
          <w:bCs/>
          <w:sz w:val="28"/>
          <w:szCs w:val="28"/>
          <w:lang w:eastAsia="ru-RU"/>
        </w:rPr>
        <w:t>полудепрессивным</w:t>
      </w:r>
      <w:proofErr w:type="spellEnd"/>
      <w:r w:rsidRPr="009F7898">
        <w:rPr>
          <w:rFonts w:ascii="Times New Roman" w:eastAsia="Times New Roman" w:hAnsi="Times New Roman" w:cs="Times New Roman"/>
          <w:bCs/>
          <w:sz w:val="28"/>
          <w:szCs w:val="28"/>
          <w:lang w:eastAsia="ru-RU"/>
        </w:rPr>
        <w:t xml:space="preserve"> промышленным регионам освоенной зоны. На нее приходится менее 0,4% от общероссийского ВРП. По душевым объемам она занимает</w:t>
      </w:r>
      <w:r>
        <w:rPr>
          <w:rFonts w:ascii="Times New Roman" w:eastAsia="Times New Roman" w:hAnsi="Times New Roman" w:cs="Times New Roman"/>
          <w:bCs/>
          <w:sz w:val="28"/>
          <w:szCs w:val="28"/>
          <w:lang w:eastAsia="ru-RU"/>
        </w:rPr>
        <w:t xml:space="preserve"> 72-е место среди субъектов РФ.</w:t>
      </w:r>
    </w:p>
    <w:p w:rsidR="009F7898" w:rsidRPr="009F7898" w:rsidRDefault="009F7898" w:rsidP="009F7898">
      <w:pPr>
        <w:spacing w:line="360" w:lineRule="auto"/>
        <w:ind w:firstLine="709"/>
        <w:contextualSpacing/>
        <w:jc w:val="both"/>
        <w:rPr>
          <w:rFonts w:ascii="Times New Roman" w:eastAsia="Times New Roman" w:hAnsi="Times New Roman" w:cs="Times New Roman"/>
          <w:bCs/>
          <w:sz w:val="28"/>
          <w:szCs w:val="28"/>
          <w:lang w:eastAsia="ru-RU"/>
        </w:rPr>
      </w:pPr>
      <w:r w:rsidRPr="009F7898">
        <w:rPr>
          <w:rFonts w:ascii="Times New Roman" w:eastAsia="Times New Roman" w:hAnsi="Times New Roman" w:cs="Times New Roman"/>
          <w:bCs/>
          <w:sz w:val="28"/>
          <w:szCs w:val="28"/>
          <w:lang w:eastAsia="ru-RU"/>
        </w:rPr>
        <w:t>3. Регион получил наибольший ущерб среди субъектов РФ в р</w:t>
      </w:r>
      <w:r>
        <w:rPr>
          <w:rFonts w:ascii="Times New Roman" w:eastAsia="Times New Roman" w:hAnsi="Times New Roman" w:cs="Times New Roman"/>
          <w:bCs/>
          <w:sz w:val="28"/>
          <w:szCs w:val="28"/>
          <w:lang w:eastAsia="ru-RU"/>
        </w:rPr>
        <w:t>езультате Чернобыльской аварии.</w:t>
      </w:r>
    </w:p>
    <w:p w:rsidR="007D5D5E" w:rsidRP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Учитывая существующие проблемы, мы стараемся всеми силами развивать инвестиционную инфраструктуру, создавая организации, которые могут оказать реальную финансовую, организационную и консультационную помощь инвестору.</w:t>
      </w:r>
    </w:p>
    <w:p w:rsid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r w:rsidRPr="007D5D5E">
        <w:rPr>
          <w:rFonts w:ascii="Times New Roman" w:eastAsia="Times New Roman" w:hAnsi="Times New Roman" w:cs="Times New Roman"/>
          <w:bCs/>
          <w:sz w:val="28"/>
          <w:szCs w:val="28"/>
          <w:lang w:eastAsia="ru-RU"/>
        </w:rPr>
        <w:t xml:space="preserve">Под инфраструктурой мы понимаем Гарантийный и </w:t>
      </w:r>
      <w:proofErr w:type="spellStart"/>
      <w:r w:rsidRPr="007D5D5E">
        <w:rPr>
          <w:rFonts w:ascii="Times New Roman" w:eastAsia="Times New Roman" w:hAnsi="Times New Roman" w:cs="Times New Roman"/>
          <w:bCs/>
          <w:sz w:val="28"/>
          <w:szCs w:val="28"/>
          <w:lang w:eastAsia="ru-RU"/>
        </w:rPr>
        <w:t>Микрофинансовый</w:t>
      </w:r>
      <w:proofErr w:type="spellEnd"/>
      <w:r w:rsidRPr="007D5D5E">
        <w:rPr>
          <w:rFonts w:ascii="Times New Roman" w:eastAsia="Times New Roman" w:hAnsi="Times New Roman" w:cs="Times New Roman"/>
          <w:bCs/>
          <w:sz w:val="28"/>
          <w:szCs w:val="28"/>
          <w:lang w:eastAsia="ru-RU"/>
        </w:rPr>
        <w:t xml:space="preserve"> Фонды, бизнес-инкубатор, создаваемый промышленный парк, а также центр координации экспортно-ориентированных субъектов малого и среднего предпринимательства.</w:t>
      </w:r>
    </w:p>
    <w:p w:rsidR="00031F98" w:rsidRPr="007D5D5E" w:rsidRDefault="00031F98" w:rsidP="007D5D5E">
      <w:pPr>
        <w:spacing w:line="360" w:lineRule="auto"/>
        <w:ind w:firstLine="709"/>
        <w:contextualSpacing/>
        <w:jc w:val="both"/>
        <w:rPr>
          <w:rFonts w:ascii="Times New Roman" w:eastAsia="Times New Roman" w:hAnsi="Times New Roman" w:cs="Times New Roman"/>
          <w:bCs/>
          <w:sz w:val="28"/>
          <w:szCs w:val="28"/>
          <w:lang w:eastAsia="ru-RU"/>
        </w:rPr>
      </w:pPr>
    </w:p>
    <w:p w:rsidR="00A05AB2" w:rsidRPr="00A05AB2" w:rsidRDefault="00A05AB2" w:rsidP="00A05AB2">
      <w:pPr>
        <w:spacing w:line="360" w:lineRule="auto"/>
        <w:ind w:firstLine="709"/>
        <w:contextualSpacing/>
        <w:jc w:val="both"/>
        <w:rPr>
          <w:rFonts w:ascii="Times New Roman" w:eastAsia="Times New Roman" w:hAnsi="Times New Roman" w:cs="Times New Roman"/>
          <w:bCs/>
          <w:sz w:val="28"/>
          <w:szCs w:val="28"/>
          <w:lang w:eastAsia="ru-RU"/>
        </w:rPr>
      </w:pPr>
      <w:r w:rsidRPr="00A05AB2">
        <w:rPr>
          <w:rFonts w:ascii="Times New Roman" w:eastAsia="Times New Roman" w:hAnsi="Times New Roman" w:cs="Times New Roman"/>
          <w:bCs/>
          <w:sz w:val="28"/>
          <w:szCs w:val="28"/>
          <w:lang w:eastAsia="ru-RU"/>
        </w:rPr>
        <w:t> </w:t>
      </w:r>
      <w:r w:rsidRPr="00A05AB2">
        <w:rPr>
          <w:rFonts w:ascii="Times New Roman" w:eastAsia="Times New Roman" w:hAnsi="Times New Roman" w:cs="Times New Roman"/>
          <w:b/>
          <w:bCs/>
          <w:sz w:val="28"/>
          <w:szCs w:val="28"/>
          <w:lang w:eastAsia="ru-RU"/>
        </w:rPr>
        <w:t xml:space="preserve">Основные показатели инвестиционной деятельности в городе Брянске </w:t>
      </w:r>
    </w:p>
    <w:p w:rsidR="00A05AB2" w:rsidRPr="00A05AB2" w:rsidRDefault="00A05AB2" w:rsidP="00A05AB2">
      <w:pPr>
        <w:spacing w:line="360" w:lineRule="auto"/>
        <w:ind w:firstLine="709"/>
        <w:contextualSpacing/>
        <w:jc w:val="both"/>
        <w:rPr>
          <w:rFonts w:ascii="Times New Roman" w:eastAsia="Times New Roman" w:hAnsi="Times New Roman" w:cs="Times New Roman"/>
          <w:bCs/>
          <w:sz w:val="28"/>
          <w:szCs w:val="28"/>
          <w:lang w:eastAsia="ru-RU"/>
        </w:rPr>
      </w:pPr>
      <w:r w:rsidRPr="00A05AB2">
        <w:rPr>
          <w:rFonts w:ascii="Times New Roman" w:eastAsia="Times New Roman" w:hAnsi="Times New Roman" w:cs="Times New Roman"/>
          <w:b/>
          <w:bCs/>
          <w:sz w:val="28"/>
          <w:szCs w:val="28"/>
          <w:lang w:eastAsia="ru-RU"/>
        </w:rPr>
        <w:t>за 1 квартал 2015 года</w:t>
      </w:r>
    </w:p>
    <w:p w:rsidR="00A05AB2" w:rsidRPr="00A05AB2" w:rsidRDefault="00A05AB2" w:rsidP="00A05AB2">
      <w:pPr>
        <w:spacing w:line="360" w:lineRule="auto"/>
        <w:ind w:firstLine="709"/>
        <w:contextualSpacing/>
        <w:jc w:val="both"/>
        <w:rPr>
          <w:rFonts w:ascii="Times New Roman" w:eastAsia="Times New Roman" w:hAnsi="Times New Roman" w:cs="Times New Roman"/>
          <w:bCs/>
          <w:sz w:val="28"/>
          <w:szCs w:val="28"/>
          <w:lang w:eastAsia="ru-RU"/>
        </w:rPr>
      </w:pPr>
      <w:r w:rsidRPr="00A05AB2">
        <w:rPr>
          <w:rFonts w:ascii="Times New Roman" w:eastAsia="Times New Roman" w:hAnsi="Times New Roman" w:cs="Times New Roman"/>
          <w:b/>
          <w:bCs/>
          <w:sz w:val="28"/>
          <w:szCs w:val="28"/>
          <w:lang w:eastAsia="ru-RU"/>
        </w:rPr>
        <w:t> </w:t>
      </w:r>
    </w:p>
    <w:p w:rsidR="00A05AB2" w:rsidRPr="00A05AB2" w:rsidRDefault="00A05AB2" w:rsidP="00A05AB2">
      <w:pPr>
        <w:spacing w:line="360" w:lineRule="auto"/>
        <w:ind w:firstLine="709"/>
        <w:contextualSpacing/>
        <w:jc w:val="both"/>
        <w:rPr>
          <w:rFonts w:ascii="Times New Roman" w:eastAsia="Times New Roman" w:hAnsi="Times New Roman" w:cs="Times New Roman"/>
          <w:bCs/>
          <w:sz w:val="28"/>
          <w:szCs w:val="28"/>
          <w:lang w:eastAsia="ru-RU"/>
        </w:rPr>
      </w:pPr>
      <w:r w:rsidRPr="00A05AB2">
        <w:rPr>
          <w:rFonts w:ascii="Times New Roman" w:eastAsia="Times New Roman" w:hAnsi="Times New Roman" w:cs="Times New Roman"/>
          <w:bCs/>
          <w:sz w:val="28"/>
          <w:szCs w:val="28"/>
          <w:lang w:eastAsia="ru-RU"/>
        </w:rPr>
        <w:t xml:space="preserve">Инвестиционный поток в экономику города Брянска за январь-март 2015 года составил </w:t>
      </w:r>
      <w:r w:rsidRPr="00A05AB2">
        <w:rPr>
          <w:rFonts w:ascii="Times New Roman" w:eastAsia="Times New Roman" w:hAnsi="Times New Roman" w:cs="Times New Roman"/>
          <w:b/>
          <w:bCs/>
          <w:i/>
          <w:iCs/>
          <w:sz w:val="28"/>
          <w:szCs w:val="28"/>
          <w:lang w:eastAsia="ru-RU"/>
        </w:rPr>
        <w:t xml:space="preserve">2 612 631 тыс. рублей </w:t>
      </w:r>
      <w:r w:rsidRPr="00A05AB2">
        <w:rPr>
          <w:rFonts w:ascii="Times New Roman" w:eastAsia="Times New Roman" w:hAnsi="Times New Roman" w:cs="Times New Roman"/>
          <w:bCs/>
          <w:sz w:val="28"/>
          <w:szCs w:val="28"/>
          <w:lang w:eastAsia="ru-RU"/>
        </w:rPr>
        <w:t>или 133,9% к январю-марту 2014 года (1861841тыс. рублей), из них:</w:t>
      </w:r>
    </w:p>
    <w:p w:rsidR="00A05AB2" w:rsidRPr="00A05AB2" w:rsidRDefault="00A05AB2" w:rsidP="00A05AB2">
      <w:pPr>
        <w:numPr>
          <w:ilvl w:val="0"/>
          <w:numId w:val="20"/>
        </w:numPr>
        <w:spacing w:line="360" w:lineRule="auto"/>
        <w:contextualSpacing/>
        <w:jc w:val="both"/>
        <w:rPr>
          <w:rFonts w:ascii="Times New Roman" w:eastAsia="Times New Roman" w:hAnsi="Times New Roman" w:cs="Times New Roman"/>
          <w:bCs/>
          <w:sz w:val="28"/>
          <w:szCs w:val="28"/>
          <w:lang w:eastAsia="ru-RU"/>
        </w:rPr>
      </w:pPr>
      <w:r w:rsidRPr="00A05AB2">
        <w:rPr>
          <w:rFonts w:ascii="Times New Roman" w:eastAsia="Times New Roman" w:hAnsi="Times New Roman" w:cs="Times New Roman"/>
          <w:bCs/>
          <w:sz w:val="28"/>
          <w:szCs w:val="28"/>
          <w:lang w:eastAsia="ru-RU"/>
        </w:rPr>
        <w:lastRenderedPageBreak/>
        <w:t xml:space="preserve">собственные средства предприятий — </w:t>
      </w:r>
      <w:r w:rsidRPr="00A05AB2">
        <w:rPr>
          <w:rFonts w:ascii="Times New Roman" w:eastAsia="Times New Roman" w:hAnsi="Times New Roman" w:cs="Times New Roman"/>
          <w:b/>
          <w:bCs/>
          <w:sz w:val="28"/>
          <w:szCs w:val="28"/>
          <w:lang w:eastAsia="ru-RU"/>
        </w:rPr>
        <w:t>1 528 422</w:t>
      </w:r>
      <w:r w:rsidRPr="00A05AB2">
        <w:rPr>
          <w:rFonts w:ascii="Times New Roman" w:eastAsia="Times New Roman" w:hAnsi="Times New Roman" w:cs="Times New Roman"/>
          <w:b/>
          <w:bCs/>
          <w:i/>
          <w:iCs/>
          <w:sz w:val="28"/>
          <w:szCs w:val="28"/>
          <w:lang w:eastAsia="ru-RU"/>
        </w:rPr>
        <w:t xml:space="preserve"> тыс. рублей</w:t>
      </w:r>
      <w:r w:rsidRPr="00A05AB2">
        <w:rPr>
          <w:rFonts w:ascii="Times New Roman" w:eastAsia="Times New Roman" w:hAnsi="Times New Roman" w:cs="Times New Roman"/>
          <w:bCs/>
          <w:sz w:val="28"/>
          <w:szCs w:val="28"/>
          <w:lang w:eastAsia="ru-RU"/>
        </w:rPr>
        <w:t xml:space="preserve"> или 58,5% от общего объёма поступивших инвестиций.</w:t>
      </w:r>
    </w:p>
    <w:p w:rsidR="00A05AB2" w:rsidRPr="00A05AB2" w:rsidRDefault="00A05AB2" w:rsidP="00A05AB2">
      <w:pPr>
        <w:numPr>
          <w:ilvl w:val="0"/>
          <w:numId w:val="20"/>
        </w:numPr>
        <w:spacing w:line="360" w:lineRule="auto"/>
        <w:contextualSpacing/>
        <w:jc w:val="both"/>
        <w:rPr>
          <w:rFonts w:ascii="Times New Roman" w:eastAsia="Times New Roman" w:hAnsi="Times New Roman" w:cs="Times New Roman"/>
          <w:bCs/>
          <w:sz w:val="28"/>
          <w:szCs w:val="28"/>
          <w:lang w:eastAsia="ru-RU"/>
        </w:rPr>
      </w:pPr>
      <w:r w:rsidRPr="00A05AB2">
        <w:rPr>
          <w:rFonts w:ascii="Times New Roman" w:eastAsia="Times New Roman" w:hAnsi="Times New Roman" w:cs="Times New Roman"/>
          <w:bCs/>
          <w:sz w:val="28"/>
          <w:szCs w:val="28"/>
          <w:lang w:eastAsia="ru-RU"/>
        </w:rPr>
        <w:t xml:space="preserve">привлечённые средства — </w:t>
      </w:r>
      <w:r w:rsidRPr="00A05AB2">
        <w:rPr>
          <w:rFonts w:ascii="Times New Roman" w:eastAsia="Times New Roman" w:hAnsi="Times New Roman" w:cs="Times New Roman"/>
          <w:b/>
          <w:bCs/>
          <w:sz w:val="28"/>
          <w:szCs w:val="28"/>
          <w:lang w:eastAsia="ru-RU"/>
        </w:rPr>
        <w:t>1 084 209</w:t>
      </w:r>
      <w:r w:rsidRPr="00A05AB2">
        <w:rPr>
          <w:rFonts w:ascii="Times New Roman" w:eastAsia="Times New Roman" w:hAnsi="Times New Roman" w:cs="Times New Roman"/>
          <w:b/>
          <w:bCs/>
          <w:i/>
          <w:iCs/>
          <w:sz w:val="28"/>
          <w:szCs w:val="28"/>
          <w:lang w:eastAsia="ru-RU"/>
        </w:rPr>
        <w:t xml:space="preserve"> тыс. рублей</w:t>
      </w:r>
      <w:r w:rsidRPr="00A05AB2">
        <w:rPr>
          <w:rFonts w:ascii="Times New Roman" w:eastAsia="Times New Roman" w:hAnsi="Times New Roman" w:cs="Times New Roman"/>
          <w:bCs/>
          <w:sz w:val="28"/>
          <w:szCs w:val="28"/>
          <w:lang w:eastAsia="ru-RU"/>
        </w:rPr>
        <w:t xml:space="preserve"> или 41,5%.</w:t>
      </w:r>
    </w:p>
    <w:p w:rsidR="00A05AB2" w:rsidRPr="00A05AB2" w:rsidRDefault="00A05AB2" w:rsidP="00A05AB2">
      <w:pPr>
        <w:spacing w:line="360" w:lineRule="auto"/>
        <w:ind w:firstLine="709"/>
        <w:contextualSpacing/>
        <w:jc w:val="both"/>
        <w:rPr>
          <w:rFonts w:ascii="Times New Roman" w:eastAsia="Times New Roman" w:hAnsi="Times New Roman" w:cs="Times New Roman"/>
          <w:bCs/>
          <w:sz w:val="28"/>
          <w:szCs w:val="28"/>
          <w:lang w:eastAsia="ru-RU"/>
        </w:rPr>
      </w:pPr>
      <w:r w:rsidRPr="00A05AB2">
        <w:rPr>
          <w:rFonts w:ascii="Times New Roman" w:eastAsia="Times New Roman" w:hAnsi="Times New Roman" w:cs="Times New Roman"/>
          <w:bCs/>
          <w:sz w:val="28"/>
          <w:szCs w:val="28"/>
          <w:lang w:eastAsia="ru-RU"/>
        </w:rPr>
        <w:t> </w:t>
      </w:r>
    </w:p>
    <w:p w:rsidR="00A05AB2" w:rsidRPr="00A05AB2" w:rsidRDefault="00A05AB2" w:rsidP="00A05AB2">
      <w:pPr>
        <w:spacing w:line="360" w:lineRule="auto"/>
        <w:ind w:firstLine="709"/>
        <w:contextualSpacing/>
        <w:jc w:val="both"/>
        <w:rPr>
          <w:rFonts w:ascii="Times New Roman" w:eastAsia="Times New Roman" w:hAnsi="Times New Roman" w:cs="Times New Roman"/>
          <w:bCs/>
          <w:sz w:val="28"/>
          <w:szCs w:val="28"/>
          <w:lang w:eastAsia="ru-RU"/>
        </w:rPr>
      </w:pPr>
      <w:r w:rsidRPr="00A05AB2">
        <w:rPr>
          <w:rFonts w:ascii="Times New Roman" w:eastAsia="Times New Roman" w:hAnsi="Times New Roman" w:cs="Times New Roman"/>
          <w:bCs/>
          <w:sz w:val="28"/>
          <w:szCs w:val="28"/>
          <w:lang w:eastAsia="ru-RU"/>
        </w:rPr>
        <w:t>Основным источником инвестиций являются собственные средства предприятий.</w:t>
      </w:r>
    </w:p>
    <w:p w:rsidR="00A05AB2" w:rsidRPr="00A05AB2" w:rsidRDefault="00A05AB2" w:rsidP="00A05AB2">
      <w:pPr>
        <w:spacing w:line="360" w:lineRule="auto"/>
        <w:ind w:firstLine="709"/>
        <w:contextualSpacing/>
        <w:jc w:val="both"/>
        <w:rPr>
          <w:rFonts w:ascii="Times New Roman" w:eastAsia="Times New Roman" w:hAnsi="Times New Roman" w:cs="Times New Roman"/>
          <w:bCs/>
          <w:sz w:val="28"/>
          <w:szCs w:val="28"/>
          <w:lang w:eastAsia="ru-RU"/>
        </w:rPr>
      </w:pPr>
      <w:r w:rsidRPr="00A05AB2">
        <w:rPr>
          <w:rFonts w:ascii="Times New Roman" w:eastAsia="Times New Roman" w:hAnsi="Times New Roman" w:cs="Times New Roman"/>
          <w:bCs/>
          <w:sz w:val="28"/>
          <w:szCs w:val="28"/>
          <w:lang w:eastAsia="ru-RU"/>
        </w:rPr>
        <w:t> </w:t>
      </w:r>
    </w:p>
    <w:p w:rsidR="00A05AB2" w:rsidRPr="00A05AB2" w:rsidRDefault="00A05AB2" w:rsidP="00A05AB2">
      <w:pPr>
        <w:spacing w:line="360" w:lineRule="auto"/>
        <w:ind w:firstLine="709"/>
        <w:contextualSpacing/>
        <w:jc w:val="both"/>
        <w:rPr>
          <w:rFonts w:ascii="Times New Roman" w:eastAsia="Times New Roman" w:hAnsi="Times New Roman" w:cs="Times New Roman"/>
          <w:bCs/>
          <w:sz w:val="28"/>
          <w:szCs w:val="28"/>
          <w:lang w:eastAsia="ru-RU"/>
        </w:rPr>
      </w:pPr>
      <w:r w:rsidRPr="00A05AB2">
        <w:rPr>
          <w:rFonts w:ascii="Times New Roman" w:eastAsia="Times New Roman" w:hAnsi="Times New Roman" w:cs="Times New Roman"/>
          <w:bCs/>
          <w:sz w:val="28"/>
          <w:szCs w:val="28"/>
          <w:lang w:eastAsia="ru-RU"/>
        </w:rPr>
        <w:t>Доля города Брянска в общем объёме инвестиций по Брянской области составила 33,4%.</w:t>
      </w:r>
    </w:p>
    <w:p w:rsidR="00A05AB2" w:rsidRPr="00A05AB2" w:rsidRDefault="00A05AB2" w:rsidP="00A05AB2">
      <w:pPr>
        <w:spacing w:line="360" w:lineRule="auto"/>
        <w:ind w:firstLine="709"/>
        <w:contextualSpacing/>
        <w:jc w:val="both"/>
        <w:rPr>
          <w:rFonts w:ascii="Times New Roman" w:eastAsia="Times New Roman" w:hAnsi="Times New Roman" w:cs="Times New Roman"/>
          <w:bCs/>
          <w:sz w:val="28"/>
          <w:szCs w:val="28"/>
          <w:lang w:eastAsia="ru-RU"/>
        </w:rPr>
      </w:pPr>
      <w:r w:rsidRPr="00A05AB2">
        <w:rPr>
          <w:rFonts w:ascii="Times New Roman" w:eastAsia="Times New Roman" w:hAnsi="Times New Roman" w:cs="Times New Roman"/>
          <w:b/>
          <w:bCs/>
          <w:i/>
          <w:iCs/>
          <w:sz w:val="28"/>
          <w:szCs w:val="28"/>
          <w:lang w:eastAsia="ru-RU"/>
        </w:rPr>
        <w:t>— 1 295 838 тыс. рублей</w:t>
      </w:r>
      <w:r w:rsidRPr="00A05AB2">
        <w:rPr>
          <w:rFonts w:ascii="Times New Roman" w:eastAsia="Times New Roman" w:hAnsi="Times New Roman" w:cs="Times New Roman"/>
          <w:bCs/>
          <w:sz w:val="28"/>
          <w:szCs w:val="28"/>
          <w:lang w:eastAsia="ru-RU"/>
        </w:rPr>
        <w:t xml:space="preserve"> или 49,6% из общего объёма поступивших инвестиций направлены на приобретение машин и оборудования;</w:t>
      </w:r>
    </w:p>
    <w:p w:rsidR="00A05AB2" w:rsidRPr="00A05AB2" w:rsidRDefault="00A05AB2" w:rsidP="00A05AB2">
      <w:pPr>
        <w:spacing w:line="360" w:lineRule="auto"/>
        <w:ind w:firstLine="709"/>
        <w:contextualSpacing/>
        <w:jc w:val="both"/>
        <w:rPr>
          <w:rFonts w:ascii="Times New Roman" w:eastAsia="Times New Roman" w:hAnsi="Times New Roman" w:cs="Times New Roman"/>
          <w:bCs/>
          <w:sz w:val="28"/>
          <w:szCs w:val="28"/>
          <w:lang w:eastAsia="ru-RU"/>
        </w:rPr>
      </w:pPr>
      <w:proofErr w:type="gramStart"/>
      <w:r w:rsidRPr="00A05AB2">
        <w:rPr>
          <w:rFonts w:ascii="Times New Roman" w:eastAsia="Times New Roman" w:hAnsi="Times New Roman" w:cs="Times New Roman"/>
          <w:bCs/>
          <w:sz w:val="28"/>
          <w:szCs w:val="28"/>
          <w:lang w:eastAsia="ru-RU"/>
        </w:rPr>
        <w:t xml:space="preserve">— </w:t>
      </w:r>
      <w:r w:rsidRPr="00A05AB2">
        <w:rPr>
          <w:rFonts w:ascii="Times New Roman" w:eastAsia="Times New Roman" w:hAnsi="Times New Roman" w:cs="Times New Roman"/>
          <w:b/>
          <w:bCs/>
          <w:i/>
          <w:iCs/>
          <w:sz w:val="28"/>
          <w:szCs w:val="28"/>
          <w:lang w:eastAsia="ru-RU"/>
        </w:rPr>
        <w:t>664 515 тыс. рублей</w:t>
      </w:r>
      <w:r w:rsidRPr="00A05AB2">
        <w:rPr>
          <w:rFonts w:ascii="Times New Roman" w:eastAsia="Times New Roman" w:hAnsi="Times New Roman" w:cs="Times New Roman"/>
          <w:bCs/>
          <w:sz w:val="28"/>
          <w:szCs w:val="28"/>
          <w:lang w:eastAsia="ru-RU"/>
        </w:rPr>
        <w:t xml:space="preserve"> или 25,4% направлены в здания (кроме жилых) и сооружения;</w:t>
      </w:r>
      <w:proofErr w:type="gramEnd"/>
    </w:p>
    <w:p w:rsidR="00A05AB2" w:rsidRPr="00A05AB2" w:rsidRDefault="00A05AB2" w:rsidP="00A05AB2">
      <w:pPr>
        <w:spacing w:line="360" w:lineRule="auto"/>
        <w:ind w:firstLine="709"/>
        <w:contextualSpacing/>
        <w:jc w:val="both"/>
        <w:rPr>
          <w:rFonts w:ascii="Times New Roman" w:eastAsia="Times New Roman" w:hAnsi="Times New Roman" w:cs="Times New Roman"/>
          <w:bCs/>
          <w:sz w:val="28"/>
          <w:szCs w:val="28"/>
          <w:lang w:eastAsia="ru-RU"/>
        </w:rPr>
      </w:pPr>
      <w:proofErr w:type="gramStart"/>
      <w:r w:rsidRPr="00A05AB2">
        <w:rPr>
          <w:rFonts w:ascii="Times New Roman" w:eastAsia="Times New Roman" w:hAnsi="Times New Roman" w:cs="Times New Roman"/>
          <w:bCs/>
          <w:sz w:val="28"/>
          <w:szCs w:val="28"/>
          <w:lang w:eastAsia="ru-RU"/>
        </w:rPr>
        <w:t xml:space="preserve">— </w:t>
      </w:r>
      <w:r w:rsidRPr="00A05AB2">
        <w:rPr>
          <w:rFonts w:ascii="Times New Roman" w:eastAsia="Times New Roman" w:hAnsi="Times New Roman" w:cs="Times New Roman"/>
          <w:b/>
          <w:bCs/>
          <w:i/>
          <w:iCs/>
          <w:sz w:val="28"/>
          <w:szCs w:val="28"/>
          <w:lang w:eastAsia="ru-RU"/>
        </w:rPr>
        <w:t>584 068 тыс. рублей</w:t>
      </w:r>
      <w:r w:rsidRPr="00A05AB2">
        <w:rPr>
          <w:rFonts w:ascii="Times New Roman" w:eastAsia="Times New Roman" w:hAnsi="Times New Roman" w:cs="Times New Roman"/>
          <w:bCs/>
          <w:sz w:val="28"/>
          <w:szCs w:val="28"/>
          <w:lang w:eastAsia="ru-RU"/>
        </w:rPr>
        <w:t xml:space="preserve"> (22,4%) направлены в жилища.</w:t>
      </w:r>
      <w:proofErr w:type="gramEnd"/>
    </w:p>
    <w:p w:rsidR="00A05AB2" w:rsidRPr="00A05AB2" w:rsidRDefault="00A05AB2" w:rsidP="00A05AB2">
      <w:pPr>
        <w:spacing w:line="360" w:lineRule="auto"/>
        <w:ind w:firstLine="709"/>
        <w:contextualSpacing/>
        <w:jc w:val="both"/>
        <w:rPr>
          <w:rFonts w:ascii="Times New Roman" w:eastAsia="Times New Roman" w:hAnsi="Times New Roman" w:cs="Times New Roman"/>
          <w:bCs/>
          <w:sz w:val="28"/>
          <w:szCs w:val="28"/>
          <w:lang w:eastAsia="ru-RU"/>
        </w:rPr>
      </w:pPr>
    </w:p>
    <w:p w:rsidR="007D5D5E" w:rsidRDefault="007D5D5E" w:rsidP="007D5D5E">
      <w:pPr>
        <w:spacing w:line="360" w:lineRule="auto"/>
        <w:ind w:firstLine="709"/>
        <w:contextualSpacing/>
        <w:jc w:val="both"/>
        <w:rPr>
          <w:rFonts w:ascii="Times New Roman" w:eastAsia="Times New Roman" w:hAnsi="Times New Roman" w:cs="Times New Roman"/>
          <w:bCs/>
          <w:sz w:val="28"/>
          <w:szCs w:val="28"/>
          <w:lang w:eastAsia="ru-RU"/>
        </w:rPr>
      </w:pPr>
    </w:p>
    <w:p w:rsidR="009F7898" w:rsidRDefault="009F7898" w:rsidP="007D5D5E">
      <w:pPr>
        <w:spacing w:line="360" w:lineRule="auto"/>
        <w:ind w:firstLine="709"/>
        <w:contextualSpacing/>
        <w:jc w:val="both"/>
        <w:rPr>
          <w:rFonts w:ascii="Times New Roman" w:eastAsia="Times New Roman" w:hAnsi="Times New Roman" w:cs="Times New Roman"/>
          <w:bCs/>
          <w:sz w:val="28"/>
          <w:szCs w:val="28"/>
          <w:lang w:eastAsia="ru-RU"/>
        </w:rPr>
      </w:pPr>
    </w:p>
    <w:p w:rsidR="009F7898" w:rsidRDefault="009F7898" w:rsidP="007D5D5E">
      <w:pPr>
        <w:spacing w:line="360" w:lineRule="auto"/>
        <w:ind w:firstLine="709"/>
        <w:contextualSpacing/>
        <w:jc w:val="both"/>
        <w:rPr>
          <w:rFonts w:ascii="Times New Roman" w:eastAsia="Times New Roman" w:hAnsi="Times New Roman" w:cs="Times New Roman"/>
          <w:bCs/>
          <w:sz w:val="28"/>
          <w:szCs w:val="28"/>
          <w:lang w:eastAsia="ru-RU"/>
        </w:rPr>
      </w:pPr>
    </w:p>
    <w:p w:rsidR="009F7898" w:rsidRDefault="009F7898" w:rsidP="007D5D5E">
      <w:pPr>
        <w:spacing w:line="360" w:lineRule="auto"/>
        <w:ind w:firstLine="709"/>
        <w:contextualSpacing/>
        <w:jc w:val="both"/>
        <w:rPr>
          <w:rFonts w:ascii="Times New Roman" w:eastAsia="Times New Roman" w:hAnsi="Times New Roman" w:cs="Times New Roman"/>
          <w:bCs/>
          <w:sz w:val="28"/>
          <w:szCs w:val="28"/>
          <w:lang w:eastAsia="ru-RU"/>
        </w:rPr>
      </w:pPr>
    </w:p>
    <w:p w:rsidR="009F7898" w:rsidRDefault="009F7898" w:rsidP="007D5D5E">
      <w:pPr>
        <w:spacing w:line="360" w:lineRule="auto"/>
        <w:ind w:firstLine="709"/>
        <w:contextualSpacing/>
        <w:jc w:val="both"/>
        <w:rPr>
          <w:rFonts w:ascii="Times New Roman" w:eastAsia="Times New Roman" w:hAnsi="Times New Roman" w:cs="Times New Roman"/>
          <w:bCs/>
          <w:sz w:val="28"/>
          <w:szCs w:val="28"/>
          <w:lang w:eastAsia="ru-RU"/>
        </w:rPr>
      </w:pPr>
    </w:p>
    <w:p w:rsidR="009F7898" w:rsidRDefault="009F7898" w:rsidP="007D5D5E">
      <w:pPr>
        <w:spacing w:line="360" w:lineRule="auto"/>
        <w:ind w:firstLine="709"/>
        <w:contextualSpacing/>
        <w:jc w:val="both"/>
        <w:rPr>
          <w:rFonts w:ascii="Times New Roman" w:eastAsia="Times New Roman" w:hAnsi="Times New Roman" w:cs="Times New Roman"/>
          <w:bCs/>
          <w:sz w:val="28"/>
          <w:szCs w:val="28"/>
          <w:lang w:eastAsia="ru-RU"/>
        </w:rPr>
      </w:pPr>
    </w:p>
    <w:p w:rsidR="00A05AB2" w:rsidRDefault="00A05AB2" w:rsidP="007D5D5E">
      <w:pPr>
        <w:spacing w:line="360" w:lineRule="auto"/>
        <w:ind w:firstLine="709"/>
        <w:contextualSpacing/>
        <w:jc w:val="both"/>
        <w:rPr>
          <w:rFonts w:ascii="Times New Roman" w:eastAsia="Times New Roman" w:hAnsi="Times New Roman" w:cs="Times New Roman"/>
          <w:bCs/>
          <w:sz w:val="28"/>
          <w:szCs w:val="28"/>
          <w:lang w:eastAsia="ru-RU"/>
        </w:rPr>
      </w:pPr>
    </w:p>
    <w:p w:rsidR="00A05AB2" w:rsidRDefault="00A05AB2" w:rsidP="007D5D5E">
      <w:pPr>
        <w:spacing w:line="360" w:lineRule="auto"/>
        <w:ind w:firstLine="709"/>
        <w:contextualSpacing/>
        <w:jc w:val="both"/>
        <w:rPr>
          <w:rFonts w:ascii="Times New Roman" w:eastAsia="Times New Roman" w:hAnsi="Times New Roman" w:cs="Times New Roman"/>
          <w:bCs/>
          <w:sz w:val="28"/>
          <w:szCs w:val="28"/>
          <w:lang w:eastAsia="ru-RU"/>
        </w:rPr>
      </w:pPr>
    </w:p>
    <w:p w:rsidR="00A05AB2" w:rsidRDefault="00A05AB2" w:rsidP="007D5D5E">
      <w:pPr>
        <w:spacing w:line="360" w:lineRule="auto"/>
        <w:ind w:firstLine="709"/>
        <w:contextualSpacing/>
        <w:jc w:val="both"/>
        <w:rPr>
          <w:rFonts w:ascii="Times New Roman" w:eastAsia="Times New Roman" w:hAnsi="Times New Roman" w:cs="Times New Roman"/>
          <w:bCs/>
          <w:sz w:val="28"/>
          <w:szCs w:val="28"/>
          <w:lang w:eastAsia="ru-RU"/>
        </w:rPr>
      </w:pPr>
    </w:p>
    <w:p w:rsidR="00A05AB2" w:rsidRDefault="00A05AB2" w:rsidP="007D5D5E">
      <w:pPr>
        <w:spacing w:line="360" w:lineRule="auto"/>
        <w:ind w:firstLine="709"/>
        <w:contextualSpacing/>
        <w:jc w:val="both"/>
        <w:rPr>
          <w:rFonts w:ascii="Times New Roman" w:eastAsia="Times New Roman" w:hAnsi="Times New Roman" w:cs="Times New Roman"/>
          <w:bCs/>
          <w:sz w:val="28"/>
          <w:szCs w:val="28"/>
          <w:lang w:eastAsia="ru-RU"/>
        </w:rPr>
      </w:pPr>
    </w:p>
    <w:p w:rsidR="00A05AB2" w:rsidRDefault="00A05AB2" w:rsidP="007D5D5E">
      <w:pPr>
        <w:spacing w:line="360" w:lineRule="auto"/>
        <w:ind w:firstLine="709"/>
        <w:contextualSpacing/>
        <w:jc w:val="both"/>
        <w:rPr>
          <w:rFonts w:ascii="Times New Roman" w:eastAsia="Times New Roman" w:hAnsi="Times New Roman" w:cs="Times New Roman"/>
          <w:bCs/>
          <w:sz w:val="28"/>
          <w:szCs w:val="28"/>
          <w:lang w:eastAsia="ru-RU"/>
        </w:rPr>
      </w:pPr>
    </w:p>
    <w:p w:rsidR="00A05AB2" w:rsidRDefault="00A05AB2" w:rsidP="007D5D5E">
      <w:pPr>
        <w:spacing w:line="360" w:lineRule="auto"/>
        <w:ind w:firstLine="709"/>
        <w:contextualSpacing/>
        <w:jc w:val="both"/>
        <w:rPr>
          <w:rFonts w:ascii="Times New Roman" w:eastAsia="Times New Roman" w:hAnsi="Times New Roman" w:cs="Times New Roman"/>
          <w:bCs/>
          <w:sz w:val="28"/>
          <w:szCs w:val="28"/>
          <w:lang w:eastAsia="ru-RU"/>
        </w:rPr>
      </w:pPr>
    </w:p>
    <w:p w:rsidR="00A05AB2" w:rsidRDefault="00A05AB2" w:rsidP="007D5D5E">
      <w:pPr>
        <w:spacing w:line="360" w:lineRule="auto"/>
        <w:ind w:firstLine="709"/>
        <w:contextualSpacing/>
        <w:jc w:val="both"/>
        <w:rPr>
          <w:rFonts w:ascii="Times New Roman" w:eastAsia="Times New Roman" w:hAnsi="Times New Roman" w:cs="Times New Roman"/>
          <w:bCs/>
          <w:sz w:val="28"/>
          <w:szCs w:val="28"/>
          <w:lang w:eastAsia="ru-RU"/>
        </w:rPr>
      </w:pPr>
    </w:p>
    <w:p w:rsidR="009F7898" w:rsidRDefault="009F7898" w:rsidP="007D5D5E">
      <w:pPr>
        <w:spacing w:line="360" w:lineRule="auto"/>
        <w:ind w:firstLine="709"/>
        <w:contextualSpacing/>
        <w:jc w:val="both"/>
        <w:rPr>
          <w:rFonts w:ascii="Times New Roman" w:eastAsia="Times New Roman" w:hAnsi="Times New Roman" w:cs="Times New Roman"/>
          <w:bCs/>
          <w:sz w:val="28"/>
          <w:szCs w:val="28"/>
          <w:lang w:eastAsia="ru-RU"/>
        </w:rPr>
      </w:pPr>
    </w:p>
    <w:p w:rsidR="0079754A" w:rsidRDefault="00031F98" w:rsidP="007D5D5E">
      <w:pPr>
        <w:spacing w:line="360" w:lineRule="auto"/>
        <w:ind w:firstLine="709"/>
        <w:contextualSpacing/>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Глава 3. Перспективы развития реальных инвестиций в регионе и направления улучшения</w:t>
      </w:r>
      <w:r w:rsidR="00A05AB2">
        <w:rPr>
          <w:rFonts w:ascii="Times New Roman" w:eastAsia="Times New Roman" w:hAnsi="Times New Roman" w:cs="Times New Roman"/>
          <w:b/>
          <w:bCs/>
          <w:sz w:val="28"/>
          <w:szCs w:val="28"/>
          <w:lang w:eastAsia="ru-RU"/>
        </w:rPr>
        <w:t xml:space="preserve"> текущего состояния</w:t>
      </w:r>
    </w:p>
    <w:p w:rsidR="0079754A" w:rsidRPr="0079754A" w:rsidRDefault="0079754A" w:rsidP="005C623B">
      <w:pPr>
        <w:spacing w:line="360" w:lineRule="auto"/>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 xml:space="preserve">      </w:t>
      </w:r>
      <w:r w:rsidRPr="0079754A">
        <w:rPr>
          <w:rFonts w:ascii="Times New Roman" w:eastAsia="Times New Roman" w:hAnsi="Times New Roman" w:cs="Times New Roman"/>
          <w:bCs/>
          <w:sz w:val="28"/>
          <w:szCs w:val="28"/>
          <w:lang w:eastAsia="ru-RU"/>
        </w:rPr>
        <w:t>Одним из основных барьеров экономического роста в Брянской области является нарастающий дефицит квалифицированных рабочих профессий. В связи с этим одним из ключевых приоритетов инвестиционной политики в регионе будет являться создание высокооплачиваемых рабочих ме</w:t>
      </w:r>
      <w:proofErr w:type="gramStart"/>
      <w:r w:rsidRPr="0079754A">
        <w:rPr>
          <w:rFonts w:ascii="Times New Roman" w:eastAsia="Times New Roman" w:hAnsi="Times New Roman" w:cs="Times New Roman"/>
          <w:bCs/>
          <w:sz w:val="28"/>
          <w:szCs w:val="28"/>
          <w:lang w:eastAsia="ru-RU"/>
        </w:rPr>
        <w:t>ст в сф</w:t>
      </w:r>
      <w:proofErr w:type="gramEnd"/>
      <w:r w:rsidRPr="0079754A">
        <w:rPr>
          <w:rFonts w:ascii="Times New Roman" w:eastAsia="Times New Roman" w:hAnsi="Times New Roman" w:cs="Times New Roman"/>
          <w:bCs/>
          <w:sz w:val="28"/>
          <w:szCs w:val="28"/>
          <w:lang w:eastAsia="ru-RU"/>
        </w:rPr>
        <w:t xml:space="preserve">ерах АПК (животноводство и производство комбикормов), промышленности строительных материалов, стекольной и химической промышленности, сфере услуг и торговле.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В традиционных секторах экономики: транспортном машиностроении, оборонно-промышленном комплексе - привлекательность рабочих мест будет обеспечиваться за счет притока инвестиций на техническое перевооружение и модернизацию производства.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Одним из наиболее существенных ограничений в Брянской области является высокий уровень гетерогенности (неоднородности) территории. Для преодоления данного ограничения предлагается осуществить районирование территории региона и ввести каркасную схему развития. Данная схема предполагает создание «точек роста» на территориях экономических районов с максимальной концентрацией в них финансовых, трудовых и административно-управленческих ресу</w:t>
      </w:r>
      <w:r w:rsidR="005C623B">
        <w:rPr>
          <w:rFonts w:ascii="Times New Roman" w:eastAsia="Times New Roman" w:hAnsi="Times New Roman" w:cs="Times New Roman"/>
          <w:bCs/>
          <w:sz w:val="28"/>
          <w:szCs w:val="28"/>
          <w:lang w:eastAsia="ru-RU"/>
        </w:rPr>
        <w:t>рсов с последующим распростране</w:t>
      </w:r>
      <w:r w:rsidRPr="0079754A">
        <w:rPr>
          <w:rFonts w:ascii="Times New Roman" w:eastAsia="Times New Roman" w:hAnsi="Times New Roman" w:cs="Times New Roman"/>
          <w:bCs/>
          <w:sz w:val="28"/>
          <w:szCs w:val="28"/>
          <w:lang w:eastAsia="ru-RU"/>
        </w:rPr>
        <w:t xml:space="preserve">нием их опыта на территории других муниципальных образований.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Предполагаемая схема пространственной организации позволит обеспечить консолидацию ресурсов области для ускоренного экономического роста и изменения структуры экономики.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Основные ресурсные ограничения региона: </w:t>
      </w:r>
    </w:p>
    <w:p w:rsidR="0079754A" w:rsidRPr="0079754A" w:rsidRDefault="0079754A" w:rsidP="0079754A">
      <w:pPr>
        <w:pStyle w:val="a3"/>
        <w:numPr>
          <w:ilvl w:val="0"/>
          <w:numId w:val="21"/>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старение оборудования, фондов, технологий; </w:t>
      </w:r>
    </w:p>
    <w:p w:rsidR="0079754A" w:rsidRPr="0079754A" w:rsidRDefault="0079754A" w:rsidP="0079754A">
      <w:pPr>
        <w:pStyle w:val="a3"/>
        <w:numPr>
          <w:ilvl w:val="0"/>
          <w:numId w:val="21"/>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наличие загрязненных радионуклидами территорий; </w:t>
      </w:r>
    </w:p>
    <w:p w:rsidR="0079754A" w:rsidRPr="0079754A" w:rsidRDefault="0079754A" w:rsidP="0079754A">
      <w:pPr>
        <w:pStyle w:val="a3"/>
        <w:numPr>
          <w:ilvl w:val="0"/>
          <w:numId w:val="21"/>
        </w:numPr>
        <w:spacing w:line="360" w:lineRule="auto"/>
        <w:jc w:val="both"/>
        <w:rPr>
          <w:rFonts w:ascii="Times New Roman" w:eastAsia="Times New Roman" w:hAnsi="Times New Roman" w:cs="Times New Roman"/>
          <w:bCs/>
          <w:sz w:val="28"/>
          <w:szCs w:val="28"/>
          <w:lang w:eastAsia="ru-RU"/>
        </w:rPr>
      </w:pPr>
      <w:proofErr w:type="spellStart"/>
      <w:r w:rsidRPr="0079754A">
        <w:rPr>
          <w:rFonts w:ascii="Times New Roman" w:eastAsia="Times New Roman" w:hAnsi="Times New Roman" w:cs="Times New Roman"/>
          <w:bCs/>
          <w:sz w:val="28"/>
          <w:szCs w:val="28"/>
          <w:lang w:eastAsia="ru-RU"/>
        </w:rPr>
        <w:t>энергозависимость</w:t>
      </w:r>
      <w:proofErr w:type="spellEnd"/>
      <w:r w:rsidRPr="0079754A">
        <w:rPr>
          <w:rFonts w:ascii="Times New Roman" w:eastAsia="Times New Roman" w:hAnsi="Times New Roman" w:cs="Times New Roman"/>
          <w:bCs/>
          <w:sz w:val="28"/>
          <w:szCs w:val="28"/>
          <w:lang w:eastAsia="ru-RU"/>
        </w:rPr>
        <w:t xml:space="preserve"> от соседних регионов; </w:t>
      </w:r>
    </w:p>
    <w:p w:rsidR="0079754A" w:rsidRPr="005C623B" w:rsidRDefault="0079754A" w:rsidP="005C623B">
      <w:pPr>
        <w:pStyle w:val="a3"/>
        <w:numPr>
          <w:ilvl w:val="0"/>
          <w:numId w:val="21"/>
        </w:numPr>
        <w:spacing w:line="360" w:lineRule="auto"/>
        <w:jc w:val="both"/>
        <w:rPr>
          <w:rFonts w:ascii="Times New Roman" w:eastAsia="Times New Roman" w:hAnsi="Times New Roman" w:cs="Times New Roman"/>
          <w:bCs/>
          <w:sz w:val="28"/>
          <w:szCs w:val="28"/>
          <w:lang w:eastAsia="ru-RU"/>
        </w:rPr>
      </w:pPr>
      <w:r w:rsidRPr="005C623B">
        <w:rPr>
          <w:rFonts w:ascii="Times New Roman" w:eastAsia="Times New Roman" w:hAnsi="Times New Roman" w:cs="Times New Roman"/>
          <w:bCs/>
          <w:sz w:val="28"/>
          <w:szCs w:val="28"/>
          <w:lang w:eastAsia="ru-RU"/>
        </w:rPr>
        <w:lastRenderedPageBreak/>
        <w:t xml:space="preserve">недостаточная пропускная способность автомобильных дорог и их низкое качество.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Вместе с тем регион обладает значительными возможностями, в том числе: </w:t>
      </w:r>
    </w:p>
    <w:p w:rsidR="0079754A" w:rsidRPr="0079754A" w:rsidRDefault="0079754A" w:rsidP="0079754A">
      <w:pPr>
        <w:pStyle w:val="a3"/>
        <w:numPr>
          <w:ilvl w:val="0"/>
          <w:numId w:val="22"/>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использования природного сырья; </w:t>
      </w:r>
    </w:p>
    <w:p w:rsidR="0079754A" w:rsidRPr="0079754A" w:rsidRDefault="0079754A" w:rsidP="0079754A">
      <w:pPr>
        <w:pStyle w:val="a3"/>
        <w:numPr>
          <w:ilvl w:val="0"/>
          <w:numId w:val="22"/>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использования преимуществ ге</w:t>
      </w:r>
      <w:r w:rsidR="005C623B">
        <w:rPr>
          <w:rFonts w:ascii="Times New Roman" w:eastAsia="Times New Roman" w:hAnsi="Times New Roman" w:cs="Times New Roman"/>
          <w:bCs/>
          <w:sz w:val="28"/>
          <w:szCs w:val="28"/>
          <w:lang w:eastAsia="ru-RU"/>
        </w:rPr>
        <w:t>ографического положения для раз</w:t>
      </w:r>
      <w:r w:rsidRPr="0079754A">
        <w:rPr>
          <w:rFonts w:ascii="Times New Roman" w:eastAsia="Times New Roman" w:hAnsi="Times New Roman" w:cs="Times New Roman"/>
          <w:bCs/>
          <w:sz w:val="28"/>
          <w:szCs w:val="28"/>
          <w:lang w:eastAsia="ru-RU"/>
        </w:rPr>
        <w:t xml:space="preserve">вития транспорта, логистики, таможенной обработки грузов; </w:t>
      </w:r>
    </w:p>
    <w:p w:rsidR="0079754A" w:rsidRPr="0079754A" w:rsidRDefault="0079754A" w:rsidP="0079754A">
      <w:pPr>
        <w:pStyle w:val="a3"/>
        <w:numPr>
          <w:ilvl w:val="0"/>
          <w:numId w:val="22"/>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наличия перспективных площадок для создания промышленных производств и предприятий сельского хозяйства. </w:t>
      </w:r>
    </w:p>
    <w:p w:rsid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Бюджетные ограничения </w:t>
      </w:r>
      <w:proofErr w:type="gramStart"/>
      <w:r w:rsidRPr="0079754A">
        <w:rPr>
          <w:rFonts w:ascii="Times New Roman" w:eastAsia="Times New Roman" w:hAnsi="Times New Roman" w:cs="Times New Roman"/>
          <w:bCs/>
          <w:sz w:val="28"/>
          <w:szCs w:val="28"/>
          <w:lang w:eastAsia="ru-RU"/>
        </w:rPr>
        <w:t>связаны</w:t>
      </w:r>
      <w:proofErr w:type="gramEnd"/>
      <w:r w:rsidRPr="0079754A">
        <w:rPr>
          <w:rFonts w:ascii="Times New Roman" w:eastAsia="Times New Roman" w:hAnsi="Times New Roman" w:cs="Times New Roman"/>
          <w:bCs/>
          <w:sz w:val="28"/>
          <w:szCs w:val="28"/>
          <w:lang w:eastAsia="ru-RU"/>
        </w:rPr>
        <w:t xml:space="preserve"> прежде всего с недостаточностью налогооблагаемой базы и низкой эффективностью деятельности предприятий машиностроения, оборонно-промышленного комплекса, АПК, имеющих высокую кредиторскую задолженность и задолженность по бюджетным платежам. В связи с этим кредитный рейтинг региона остается крайне низким (таблица 2).</w:t>
      </w:r>
    </w:p>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Таблица 2 </w:t>
      </w:r>
    </w:p>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Исследование относительной кредитоспособности субъектов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872"/>
        <w:gridCol w:w="1872"/>
        <w:gridCol w:w="1872"/>
        <w:gridCol w:w="1872"/>
      </w:tblGrid>
      <w:tr w:rsidR="0079754A" w:rsidRPr="0079754A" w:rsidTr="0079754A">
        <w:trPr>
          <w:trHeight w:val="805"/>
        </w:trPr>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Российской Федерации Пози</w:t>
            </w:r>
            <w:r>
              <w:rPr>
                <w:rFonts w:ascii="Times New Roman" w:eastAsia="Times New Roman" w:hAnsi="Times New Roman" w:cs="Times New Roman"/>
                <w:sz w:val="28"/>
                <w:szCs w:val="28"/>
                <w:lang w:eastAsia="ru-RU"/>
              </w:rPr>
              <w:t>ция в исследовании по итогам 201</w:t>
            </w:r>
            <w:r w:rsidRPr="0079754A">
              <w:rPr>
                <w:rFonts w:ascii="Times New Roman" w:eastAsia="Times New Roman" w:hAnsi="Times New Roman" w:cs="Times New Roman"/>
                <w:sz w:val="28"/>
                <w:szCs w:val="28"/>
                <w:lang w:eastAsia="ru-RU"/>
              </w:rPr>
              <w:t xml:space="preserve">4 года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Субъект </w:t>
            </w:r>
          </w:p>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Российской </w:t>
            </w:r>
          </w:p>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Федерации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Отношение задолженности по налогам к общему объему налоговых платежей, %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Среднедушевые денежные доходы населения, руб.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Инвестиции в основной капитал на душу населения, тыс. руб. </w:t>
            </w:r>
          </w:p>
        </w:tc>
      </w:tr>
      <w:tr w:rsidR="0079754A" w:rsidRPr="0079754A" w:rsidTr="0079754A">
        <w:trPr>
          <w:trHeight w:val="109"/>
        </w:trPr>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1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Москва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7,17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25012,7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41,55 </w:t>
            </w:r>
          </w:p>
        </w:tc>
      </w:tr>
      <w:tr w:rsidR="0079754A" w:rsidRPr="0079754A" w:rsidTr="0079754A">
        <w:trPr>
          <w:trHeight w:val="247"/>
        </w:trPr>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10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Липецкая область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7,73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5510,0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25,37 </w:t>
            </w:r>
          </w:p>
        </w:tc>
      </w:tr>
      <w:tr w:rsidR="0079754A" w:rsidRPr="0079754A" w:rsidTr="0079754A">
        <w:trPr>
          <w:trHeight w:val="247"/>
        </w:trPr>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17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Белгородская область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7,86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5279,2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23,37 </w:t>
            </w:r>
          </w:p>
        </w:tc>
      </w:tr>
      <w:tr w:rsidR="0079754A" w:rsidRPr="0079754A" w:rsidTr="0079754A">
        <w:trPr>
          <w:trHeight w:val="247"/>
        </w:trPr>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18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Московская область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14,82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7202,8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24,44 </w:t>
            </w:r>
          </w:p>
        </w:tc>
      </w:tr>
      <w:tr w:rsidR="0079754A" w:rsidRPr="0079754A" w:rsidTr="0079754A">
        <w:trPr>
          <w:trHeight w:val="247"/>
        </w:trPr>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25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Калужская область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10,42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5332,4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12,19 </w:t>
            </w:r>
          </w:p>
        </w:tc>
      </w:tr>
      <w:tr w:rsidR="0079754A" w:rsidRPr="0079754A" w:rsidTr="0079754A">
        <w:trPr>
          <w:trHeight w:val="247"/>
        </w:trPr>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28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Ярославская область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20,36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5913,4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26,73 </w:t>
            </w:r>
          </w:p>
        </w:tc>
      </w:tr>
      <w:tr w:rsidR="0079754A" w:rsidRPr="0079754A" w:rsidTr="0079754A">
        <w:trPr>
          <w:trHeight w:val="247"/>
        </w:trPr>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lastRenderedPageBreak/>
              <w:t xml:space="preserve">37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Смоленская область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23,43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5364,1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14,49 </w:t>
            </w:r>
          </w:p>
        </w:tc>
      </w:tr>
      <w:tr w:rsidR="0079754A" w:rsidRPr="0079754A" w:rsidTr="0079754A">
        <w:trPr>
          <w:trHeight w:val="247"/>
        </w:trPr>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38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Рязанская область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17,98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4640,6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16,49 </w:t>
            </w:r>
          </w:p>
        </w:tc>
      </w:tr>
      <w:tr w:rsidR="0079754A" w:rsidRPr="0079754A" w:rsidTr="0079754A">
        <w:trPr>
          <w:trHeight w:val="247"/>
        </w:trPr>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39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Владимирская область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21,27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3999,1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10,05 </w:t>
            </w:r>
          </w:p>
        </w:tc>
      </w:tr>
      <w:tr w:rsidR="0079754A" w:rsidRPr="0079754A" w:rsidTr="0079754A">
        <w:trPr>
          <w:trHeight w:val="110"/>
        </w:trPr>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40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Курская область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36,36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5111,6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13,79 </w:t>
            </w:r>
          </w:p>
        </w:tc>
      </w:tr>
      <w:tr w:rsidR="0079754A" w:rsidRPr="0079754A" w:rsidTr="0079754A">
        <w:trPr>
          <w:trHeight w:val="247"/>
        </w:trPr>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49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Воронежская область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43,17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5038,5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11,73 </w:t>
            </w:r>
          </w:p>
        </w:tc>
      </w:tr>
      <w:tr w:rsidR="0079754A" w:rsidRPr="0079754A" w:rsidTr="0079754A">
        <w:trPr>
          <w:trHeight w:val="247"/>
        </w:trPr>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51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Тульская область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48,80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4827,0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9,93 </w:t>
            </w:r>
          </w:p>
        </w:tc>
      </w:tr>
      <w:tr w:rsidR="0079754A" w:rsidRPr="0079754A" w:rsidTr="0079754A">
        <w:trPr>
          <w:trHeight w:val="247"/>
        </w:trPr>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56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Ивановская область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38,39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3280,7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10,03 </w:t>
            </w:r>
          </w:p>
        </w:tc>
      </w:tr>
      <w:tr w:rsidR="0079754A" w:rsidRPr="0079754A" w:rsidTr="0079754A">
        <w:trPr>
          <w:trHeight w:val="247"/>
        </w:trPr>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57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Тамбовская область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24,26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5143,8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12,45 </w:t>
            </w:r>
          </w:p>
        </w:tc>
      </w:tr>
      <w:tr w:rsidR="0079754A" w:rsidRPr="0079754A" w:rsidTr="0079754A">
        <w:trPr>
          <w:trHeight w:val="247"/>
        </w:trPr>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59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Тверская область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29,70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5447,3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15,61 </w:t>
            </w:r>
          </w:p>
        </w:tc>
      </w:tr>
      <w:tr w:rsidR="0079754A" w:rsidRPr="0079754A" w:rsidTr="0079754A">
        <w:trPr>
          <w:trHeight w:val="247"/>
        </w:trPr>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61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Орловская область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20,33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4667,2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10,21 </w:t>
            </w:r>
          </w:p>
        </w:tc>
      </w:tr>
      <w:tr w:rsidR="0079754A" w:rsidRPr="0079754A" w:rsidTr="0079754A">
        <w:trPr>
          <w:trHeight w:val="247"/>
        </w:trPr>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71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Брянская область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28,37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4729,6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5,20 </w:t>
            </w:r>
          </w:p>
        </w:tc>
      </w:tr>
      <w:tr w:rsidR="0079754A" w:rsidRPr="0079754A" w:rsidTr="0079754A">
        <w:trPr>
          <w:trHeight w:val="247"/>
        </w:trPr>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72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Костромская область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32,17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4658,2 </w:t>
            </w:r>
          </w:p>
        </w:tc>
        <w:tc>
          <w:tcPr>
            <w:tcW w:w="1872" w:type="dxa"/>
          </w:tcPr>
          <w:p w:rsidR="0079754A" w:rsidRPr="0079754A" w:rsidRDefault="0079754A" w:rsidP="0079754A">
            <w:pPr>
              <w:rPr>
                <w:rFonts w:ascii="Times New Roman" w:eastAsia="Times New Roman" w:hAnsi="Times New Roman" w:cs="Times New Roman"/>
                <w:sz w:val="28"/>
                <w:szCs w:val="28"/>
                <w:lang w:eastAsia="ru-RU"/>
              </w:rPr>
            </w:pPr>
            <w:r w:rsidRPr="0079754A">
              <w:rPr>
                <w:rFonts w:ascii="Times New Roman" w:eastAsia="Times New Roman" w:hAnsi="Times New Roman" w:cs="Times New Roman"/>
                <w:sz w:val="28"/>
                <w:szCs w:val="28"/>
                <w:lang w:eastAsia="ru-RU"/>
              </w:rPr>
              <w:t xml:space="preserve">21,32 </w:t>
            </w:r>
          </w:p>
        </w:tc>
      </w:tr>
    </w:tbl>
    <w:p w:rsidR="0079754A" w:rsidRPr="0079754A" w:rsidRDefault="0079754A" w:rsidP="0079754A">
      <w:pPr>
        <w:rPr>
          <w:rFonts w:ascii="Times New Roman" w:eastAsia="Times New Roman" w:hAnsi="Times New Roman" w:cs="Times New Roman"/>
          <w:sz w:val="28"/>
          <w:szCs w:val="28"/>
          <w:lang w:eastAsia="ru-RU"/>
        </w:rPr>
      </w:pP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Реализация в ближайшие годы приоритетных комплексных инвестиционных проектов в транспорте, энергетике, АПК, промышленности стройматериалов и стекольной промышленности позволит значительно расширить налогооблагаемую базу и увеличить налоговые поступления.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Основным организационным ограничением является низкая эффективность управления инвестиционным процессом. При наличии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реалистичной стратегии развития у администрации области появляется новая возможность </w:t>
      </w:r>
      <w:proofErr w:type="spellStart"/>
      <w:r w:rsidRPr="0079754A">
        <w:rPr>
          <w:rFonts w:ascii="Times New Roman" w:eastAsia="Times New Roman" w:hAnsi="Times New Roman" w:cs="Times New Roman"/>
          <w:bCs/>
          <w:sz w:val="28"/>
          <w:szCs w:val="28"/>
          <w:lang w:eastAsia="ru-RU"/>
        </w:rPr>
        <w:t>репозиционирования</w:t>
      </w:r>
      <w:proofErr w:type="spellEnd"/>
      <w:r w:rsidRPr="0079754A">
        <w:rPr>
          <w:rFonts w:ascii="Times New Roman" w:eastAsia="Times New Roman" w:hAnsi="Times New Roman" w:cs="Times New Roman"/>
          <w:bCs/>
          <w:sz w:val="28"/>
          <w:szCs w:val="28"/>
          <w:lang w:eastAsia="ru-RU"/>
        </w:rPr>
        <w:t xml:space="preserve"> конкурентных преимуществ и корректировки организационной системы управления с учетом новых реалий. Особое значение в этих условиях имеет процесс выстраивания отношений с </w:t>
      </w:r>
      <w:proofErr w:type="gramStart"/>
      <w:r w:rsidRPr="0079754A">
        <w:rPr>
          <w:rFonts w:ascii="Times New Roman" w:eastAsia="Times New Roman" w:hAnsi="Times New Roman" w:cs="Times New Roman"/>
          <w:bCs/>
          <w:sz w:val="28"/>
          <w:szCs w:val="28"/>
          <w:lang w:eastAsia="ru-RU"/>
        </w:rPr>
        <w:t>бизнес-сообществом</w:t>
      </w:r>
      <w:proofErr w:type="gramEnd"/>
      <w:r w:rsidRPr="0079754A">
        <w:rPr>
          <w:rFonts w:ascii="Times New Roman" w:eastAsia="Times New Roman" w:hAnsi="Times New Roman" w:cs="Times New Roman"/>
          <w:bCs/>
          <w:sz w:val="28"/>
          <w:szCs w:val="28"/>
          <w:lang w:eastAsia="ru-RU"/>
        </w:rPr>
        <w:t xml:space="preserve"> на принципах социального партнерства, </w:t>
      </w:r>
      <w:r w:rsidRPr="0079754A">
        <w:rPr>
          <w:rFonts w:ascii="Times New Roman" w:eastAsia="Times New Roman" w:hAnsi="Times New Roman" w:cs="Times New Roman"/>
          <w:bCs/>
          <w:sz w:val="28"/>
          <w:szCs w:val="28"/>
          <w:lang w:eastAsia="ru-RU"/>
        </w:rPr>
        <w:lastRenderedPageBreak/>
        <w:t xml:space="preserve">что потребует подписания соответствующих договоров с представителями ключевых хозяйствующих субъектов.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Стратегической целью в области инвестиционной деятельности является обеспечение ускоренного притока инвестиций в отрасли и сферы, в которых обеспечивается наивысшая капитализация (производительность) человеческих ресурсов. Главная стратегическая цель вызывает необходимость комплексного достижения следующей группы целей: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создание энергетической и транс</w:t>
      </w:r>
      <w:r>
        <w:rPr>
          <w:rFonts w:ascii="Times New Roman" w:eastAsia="Times New Roman" w:hAnsi="Times New Roman" w:cs="Times New Roman"/>
          <w:bCs/>
          <w:sz w:val="28"/>
          <w:szCs w:val="28"/>
          <w:lang w:eastAsia="ru-RU"/>
        </w:rPr>
        <w:t>портной инфраструктуры, ориенти</w:t>
      </w:r>
      <w:r w:rsidRPr="0079754A">
        <w:rPr>
          <w:rFonts w:ascii="Times New Roman" w:eastAsia="Times New Roman" w:hAnsi="Times New Roman" w:cs="Times New Roman"/>
          <w:bCs/>
          <w:sz w:val="28"/>
          <w:szCs w:val="28"/>
          <w:lang w:eastAsia="ru-RU"/>
        </w:rPr>
        <w:t xml:space="preserve">рованной на обеспечение и поддержку традиционного и инновационного развития территории;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изменение структуры производства, прежде всего, в базовых секторах экономики;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увеличение объемов и расширение номенклатуры экспорта;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кардинальное улучшение инвестиционного климата;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реконструкция и новое строительство объектов </w:t>
      </w:r>
      <w:proofErr w:type="gramStart"/>
      <w:r w:rsidRPr="0079754A">
        <w:rPr>
          <w:rFonts w:ascii="Times New Roman" w:eastAsia="Times New Roman" w:hAnsi="Times New Roman" w:cs="Times New Roman"/>
          <w:bCs/>
          <w:sz w:val="28"/>
          <w:szCs w:val="28"/>
          <w:lang w:eastAsia="ru-RU"/>
        </w:rPr>
        <w:t>социальной</w:t>
      </w:r>
      <w:proofErr w:type="gramEnd"/>
      <w:r w:rsidRPr="0079754A">
        <w:rPr>
          <w:rFonts w:ascii="Times New Roman" w:eastAsia="Times New Roman" w:hAnsi="Times New Roman" w:cs="Times New Roman"/>
          <w:bCs/>
          <w:sz w:val="28"/>
          <w:szCs w:val="28"/>
          <w:lang w:eastAsia="ru-RU"/>
        </w:rPr>
        <w:t xml:space="preserve"> инфра-структуры.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Достижение указанных выше целей предполагает решение следующих задач</w:t>
      </w:r>
      <w:proofErr w:type="gramStart"/>
      <w:r w:rsidRPr="0079754A">
        <w:rPr>
          <w:rFonts w:ascii="Times New Roman" w:eastAsia="Times New Roman" w:hAnsi="Times New Roman" w:cs="Times New Roman"/>
          <w:bCs/>
          <w:sz w:val="28"/>
          <w:szCs w:val="28"/>
          <w:lang w:eastAsia="ru-RU"/>
        </w:rPr>
        <w:t xml:space="preserve">:. </w:t>
      </w:r>
      <w:proofErr w:type="gramEnd"/>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а) в области создания энергетической и транспортной инфраструктуры: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реализация в 2007 - 2010 гг. пр</w:t>
      </w:r>
      <w:r>
        <w:rPr>
          <w:rFonts w:ascii="Times New Roman" w:eastAsia="Times New Roman" w:hAnsi="Times New Roman" w:cs="Times New Roman"/>
          <w:bCs/>
          <w:sz w:val="28"/>
          <w:szCs w:val="28"/>
          <w:lang w:eastAsia="ru-RU"/>
        </w:rPr>
        <w:t>оекта по техническому перевоору</w:t>
      </w:r>
      <w:r w:rsidRPr="0079754A">
        <w:rPr>
          <w:rFonts w:ascii="Times New Roman" w:eastAsia="Times New Roman" w:hAnsi="Times New Roman" w:cs="Times New Roman"/>
          <w:bCs/>
          <w:sz w:val="28"/>
          <w:szCs w:val="28"/>
          <w:lang w:eastAsia="ru-RU"/>
        </w:rPr>
        <w:t xml:space="preserve">жению и реконструкции ОАО «Брянскэнерго» с целью устранения дефицита </w:t>
      </w:r>
      <w:proofErr w:type="spellStart"/>
      <w:r w:rsidRPr="0079754A">
        <w:rPr>
          <w:rFonts w:ascii="Times New Roman" w:eastAsia="Times New Roman" w:hAnsi="Times New Roman" w:cs="Times New Roman"/>
          <w:bCs/>
          <w:sz w:val="28"/>
          <w:szCs w:val="28"/>
          <w:lang w:eastAsia="ru-RU"/>
        </w:rPr>
        <w:t>энергомощностей</w:t>
      </w:r>
      <w:proofErr w:type="spellEnd"/>
      <w:r w:rsidRPr="0079754A">
        <w:rPr>
          <w:rFonts w:ascii="Times New Roman" w:eastAsia="Times New Roman" w:hAnsi="Times New Roman" w:cs="Times New Roman"/>
          <w:bCs/>
          <w:sz w:val="28"/>
          <w:szCs w:val="28"/>
          <w:lang w:eastAsia="ru-RU"/>
        </w:rPr>
        <w:t xml:space="preserve"> в регионе;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разработка и реализация в 2007 - 2014 гг. </w:t>
      </w:r>
      <w:proofErr w:type="spellStart"/>
      <w:r w:rsidRPr="0079754A">
        <w:rPr>
          <w:rFonts w:ascii="Times New Roman" w:eastAsia="Times New Roman" w:hAnsi="Times New Roman" w:cs="Times New Roman"/>
          <w:bCs/>
          <w:sz w:val="28"/>
          <w:szCs w:val="28"/>
          <w:lang w:eastAsia="ru-RU"/>
        </w:rPr>
        <w:t>мегапроекта</w:t>
      </w:r>
      <w:proofErr w:type="spellEnd"/>
      <w:r w:rsidRPr="0079754A">
        <w:rPr>
          <w:rFonts w:ascii="Times New Roman" w:eastAsia="Times New Roman" w:hAnsi="Times New Roman" w:cs="Times New Roman"/>
          <w:bCs/>
          <w:sz w:val="28"/>
          <w:szCs w:val="28"/>
          <w:lang w:eastAsia="ru-RU"/>
        </w:rPr>
        <w:t xml:space="preserve"> по созданию и развитию транспортно-логистического комплекса в Брянской области (включая модернизацию стратегических автомагистралей Москва - Киев и Смоленск – Брянск - Орел на территории региона) на принципах </w:t>
      </w:r>
      <w:proofErr w:type="spellStart"/>
      <w:r w:rsidRPr="0079754A">
        <w:rPr>
          <w:rFonts w:ascii="Times New Roman" w:eastAsia="Times New Roman" w:hAnsi="Times New Roman" w:cs="Times New Roman"/>
          <w:bCs/>
          <w:sz w:val="28"/>
          <w:szCs w:val="28"/>
          <w:lang w:eastAsia="ru-RU"/>
        </w:rPr>
        <w:t>частно</w:t>
      </w:r>
      <w:proofErr w:type="spellEnd"/>
      <w:r w:rsidRPr="0079754A">
        <w:rPr>
          <w:rFonts w:ascii="Times New Roman" w:eastAsia="Times New Roman" w:hAnsi="Times New Roman" w:cs="Times New Roman"/>
          <w:bCs/>
          <w:sz w:val="28"/>
          <w:szCs w:val="28"/>
          <w:lang w:eastAsia="ru-RU"/>
        </w:rPr>
        <w:t xml:space="preserve">-государственного партнерства;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б) в области изменения структуры производства: </w:t>
      </w:r>
    </w:p>
    <w:p w:rsidR="0079754A" w:rsidRPr="0079754A" w:rsidRDefault="0079754A" w:rsidP="0079754A">
      <w:pPr>
        <w:pStyle w:val="a3"/>
        <w:numPr>
          <w:ilvl w:val="0"/>
          <w:numId w:val="26"/>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разработка и реализация комплексных инвестиционных проектов предприятий транспортного машиностроения Брянской области, </w:t>
      </w:r>
      <w:r w:rsidRPr="0079754A">
        <w:rPr>
          <w:rFonts w:ascii="Times New Roman" w:eastAsia="Times New Roman" w:hAnsi="Times New Roman" w:cs="Times New Roman"/>
          <w:bCs/>
          <w:sz w:val="28"/>
          <w:szCs w:val="28"/>
          <w:lang w:eastAsia="ru-RU"/>
        </w:rPr>
        <w:lastRenderedPageBreak/>
        <w:t xml:space="preserve">обеспечивающих кооперацию в рамках транспортно-логистического комплекса, - производство железнодорожной техники (производство перспективных железнодорожных платформ для перевозки контейнеров в два яруса); </w:t>
      </w:r>
    </w:p>
    <w:p w:rsidR="0079754A" w:rsidRPr="0079754A" w:rsidRDefault="0079754A" w:rsidP="0079754A">
      <w:pPr>
        <w:pStyle w:val="a3"/>
        <w:numPr>
          <w:ilvl w:val="0"/>
          <w:numId w:val="26"/>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создание и развитие производствен</w:t>
      </w:r>
      <w:r w:rsidR="00B26251">
        <w:rPr>
          <w:rFonts w:ascii="Times New Roman" w:eastAsia="Times New Roman" w:hAnsi="Times New Roman" w:cs="Times New Roman"/>
          <w:bCs/>
          <w:sz w:val="28"/>
          <w:szCs w:val="28"/>
          <w:lang w:eastAsia="ru-RU"/>
        </w:rPr>
        <w:t>но-технологической особой эконо</w:t>
      </w:r>
      <w:r w:rsidRPr="0079754A">
        <w:rPr>
          <w:rFonts w:ascii="Times New Roman" w:eastAsia="Times New Roman" w:hAnsi="Times New Roman" w:cs="Times New Roman"/>
          <w:bCs/>
          <w:sz w:val="28"/>
          <w:szCs w:val="28"/>
          <w:lang w:eastAsia="ru-RU"/>
        </w:rPr>
        <w:t xml:space="preserve">мической зоны по выпуску продукции стекольной промышленности; </w:t>
      </w:r>
    </w:p>
    <w:p w:rsidR="0079754A" w:rsidRPr="0079754A" w:rsidRDefault="0079754A" w:rsidP="0079754A">
      <w:pPr>
        <w:pStyle w:val="a3"/>
        <w:numPr>
          <w:ilvl w:val="0"/>
          <w:numId w:val="26"/>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создание высокоэффективного кластера по производству </w:t>
      </w:r>
      <w:proofErr w:type="gramStart"/>
      <w:r w:rsidRPr="0079754A">
        <w:rPr>
          <w:rFonts w:ascii="Times New Roman" w:eastAsia="Times New Roman" w:hAnsi="Times New Roman" w:cs="Times New Roman"/>
          <w:bCs/>
          <w:sz w:val="28"/>
          <w:szCs w:val="28"/>
          <w:lang w:eastAsia="ru-RU"/>
        </w:rPr>
        <w:t>строи-тельных</w:t>
      </w:r>
      <w:proofErr w:type="gramEnd"/>
      <w:r w:rsidRPr="0079754A">
        <w:rPr>
          <w:rFonts w:ascii="Times New Roman" w:eastAsia="Times New Roman" w:hAnsi="Times New Roman" w:cs="Times New Roman"/>
          <w:bCs/>
          <w:sz w:val="28"/>
          <w:szCs w:val="28"/>
          <w:lang w:eastAsia="ru-RU"/>
        </w:rPr>
        <w:t xml:space="preserve"> материалов (цемент, керамический кирпич, </w:t>
      </w:r>
      <w:proofErr w:type="spellStart"/>
      <w:r w:rsidRPr="0079754A">
        <w:rPr>
          <w:rFonts w:ascii="Times New Roman" w:eastAsia="Times New Roman" w:hAnsi="Times New Roman" w:cs="Times New Roman"/>
          <w:bCs/>
          <w:sz w:val="28"/>
          <w:szCs w:val="28"/>
          <w:lang w:eastAsia="ru-RU"/>
        </w:rPr>
        <w:t>трепельные</w:t>
      </w:r>
      <w:proofErr w:type="spellEnd"/>
      <w:r w:rsidRPr="0079754A">
        <w:rPr>
          <w:rFonts w:ascii="Times New Roman" w:eastAsia="Times New Roman" w:hAnsi="Times New Roman" w:cs="Times New Roman"/>
          <w:bCs/>
          <w:sz w:val="28"/>
          <w:szCs w:val="28"/>
          <w:lang w:eastAsia="ru-RU"/>
        </w:rPr>
        <w:t xml:space="preserve"> утеплители, домостроительные конструкции); </w:t>
      </w:r>
    </w:p>
    <w:p w:rsidR="0079754A" w:rsidRPr="0079754A" w:rsidRDefault="0079754A" w:rsidP="0079754A">
      <w:pPr>
        <w:pStyle w:val="a3"/>
        <w:numPr>
          <w:ilvl w:val="0"/>
          <w:numId w:val="26"/>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создание технико-внедренческой особой экономической зоны в области электроники, электротехники и прочей инновационной продукции; </w:t>
      </w:r>
    </w:p>
    <w:p w:rsidR="0079754A" w:rsidRPr="0079754A" w:rsidRDefault="0079754A" w:rsidP="0079754A">
      <w:pPr>
        <w:pStyle w:val="a3"/>
        <w:numPr>
          <w:ilvl w:val="0"/>
          <w:numId w:val="26"/>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развитие межрегиональной кооперации предприятий Брянской области в авиационной, судостроительной и электронной промышленности в рамках федеральных отраслевых программ; </w:t>
      </w:r>
    </w:p>
    <w:p w:rsidR="0079754A" w:rsidRPr="0079754A" w:rsidRDefault="0079754A" w:rsidP="0079754A">
      <w:pPr>
        <w:pStyle w:val="a3"/>
        <w:numPr>
          <w:ilvl w:val="0"/>
          <w:numId w:val="26"/>
        </w:numPr>
        <w:spacing w:line="360" w:lineRule="auto"/>
        <w:jc w:val="both"/>
        <w:rPr>
          <w:rFonts w:ascii="Times New Roman" w:eastAsia="Times New Roman" w:hAnsi="Times New Roman" w:cs="Times New Roman"/>
          <w:bCs/>
          <w:sz w:val="28"/>
          <w:szCs w:val="28"/>
          <w:lang w:eastAsia="ru-RU"/>
        </w:rPr>
      </w:pPr>
      <w:proofErr w:type="gramStart"/>
      <w:r w:rsidRPr="0079754A">
        <w:rPr>
          <w:rFonts w:ascii="Times New Roman" w:eastAsia="Times New Roman" w:hAnsi="Times New Roman" w:cs="Times New Roman"/>
          <w:bCs/>
          <w:sz w:val="28"/>
          <w:szCs w:val="28"/>
          <w:lang w:eastAsia="ru-RU"/>
        </w:rPr>
        <w:t xml:space="preserve">развитие предприятий оборонно-промышленного комплекса за счет увеличения объемов государственного заказа, в дальнейшем выход этих предприятий на российский и зарубежный рынки в качестве частных игроков; </w:t>
      </w:r>
      <w:proofErr w:type="gramEnd"/>
    </w:p>
    <w:p w:rsidR="0079754A" w:rsidRPr="0079754A" w:rsidRDefault="0079754A" w:rsidP="0079754A">
      <w:pPr>
        <w:pStyle w:val="a3"/>
        <w:numPr>
          <w:ilvl w:val="0"/>
          <w:numId w:val="26"/>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создание и развитие высокоэфф</w:t>
      </w:r>
      <w:r w:rsidR="00B26251">
        <w:rPr>
          <w:rFonts w:ascii="Times New Roman" w:eastAsia="Times New Roman" w:hAnsi="Times New Roman" w:cs="Times New Roman"/>
          <w:bCs/>
          <w:sz w:val="28"/>
          <w:szCs w:val="28"/>
          <w:lang w:eastAsia="ru-RU"/>
        </w:rPr>
        <w:t>ективного производственно-терри</w:t>
      </w:r>
      <w:r w:rsidRPr="0079754A">
        <w:rPr>
          <w:rFonts w:ascii="Times New Roman" w:eastAsia="Times New Roman" w:hAnsi="Times New Roman" w:cs="Times New Roman"/>
          <w:bCs/>
          <w:sz w:val="28"/>
          <w:szCs w:val="28"/>
          <w:lang w:eastAsia="ru-RU"/>
        </w:rPr>
        <w:t xml:space="preserve">ториального кластера по выпуску и переработке продукции животноводства и птицеводства (предприятия АПК – завод по производству комбикормов – мясокомбинаты – торговля).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Увеличение объемов и расширение номенклатуры экспорта произойдет за счет инвестиций в высокотехнологичные отрасли промышленности, а также за счет освоения выпуска новых конкурентоспособных строительных материалов, продукции стекольной промышленности, услуг транспортно-логистического комплекса.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Улучшение инвестиционного климата.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lastRenderedPageBreak/>
        <w:t xml:space="preserve">Для кардинального улучшения инвестиционной привлекательности планируется осуществить комплекс мер по совершенствованию нормативно-правовой базы, регулирующей инвестиционную деятельность.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Наряду с этим будет предпринят ряд организационных мер, направленных </w:t>
      </w:r>
      <w:proofErr w:type="gramStart"/>
      <w:r w:rsidRPr="0079754A">
        <w:rPr>
          <w:rFonts w:ascii="Times New Roman" w:eastAsia="Times New Roman" w:hAnsi="Times New Roman" w:cs="Times New Roman"/>
          <w:bCs/>
          <w:sz w:val="28"/>
          <w:szCs w:val="28"/>
          <w:lang w:eastAsia="ru-RU"/>
        </w:rPr>
        <w:t>на</w:t>
      </w:r>
      <w:proofErr w:type="gramEnd"/>
      <w:r w:rsidRPr="0079754A">
        <w:rPr>
          <w:rFonts w:ascii="Times New Roman" w:eastAsia="Times New Roman" w:hAnsi="Times New Roman" w:cs="Times New Roman"/>
          <w:bCs/>
          <w:sz w:val="28"/>
          <w:szCs w:val="28"/>
          <w:lang w:eastAsia="ru-RU"/>
        </w:rPr>
        <w:t xml:space="preserve">: </w:t>
      </w:r>
    </w:p>
    <w:p w:rsidR="0079754A" w:rsidRPr="00AF1451" w:rsidRDefault="0079754A" w:rsidP="00AF1451">
      <w:pPr>
        <w:pStyle w:val="a3"/>
        <w:numPr>
          <w:ilvl w:val="0"/>
          <w:numId w:val="28"/>
        </w:numPr>
        <w:spacing w:line="360" w:lineRule="auto"/>
        <w:jc w:val="both"/>
        <w:rPr>
          <w:rFonts w:ascii="Times New Roman" w:eastAsia="Times New Roman" w:hAnsi="Times New Roman" w:cs="Times New Roman"/>
          <w:bCs/>
          <w:sz w:val="28"/>
          <w:szCs w:val="28"/>
          <w:lang w:eastAsia="ru-RU"/>
        </w:rPr>
      </w:pPr>
      <w:r w:rsidRPr="00AF1451">
        <w:rPr>
          <w:rFonts w:ascii="Times New Roman" w:eastAsia="Times New Roman" w:hAnsi="Times New Roman" w:cs="Times New Roman"/>
          <w:bCs/>
          <w:sz w:val="28"/>
          <w:szCs w:val="28"/>
          <w:lang w:eastAsia="ru-RU"/>
        </w:rPr>
        <w:t xml:space="preserve">развитие соответствующей инфраструктуры, обеспечивающей поддержку инвестиционного процесса (инвестиционный и стратегический консалтинг, финансовые услуги, инжиниринг и т.д.); </w:t>
      </w:r>
    </w:p>
    <w:p w:rsidR="0079754A" w:rsidRPr="00AF1451" w:rsidRDefault="0079754A" w:rsidP="00AF1451">
      <w:pPr>
        <w:pStyle w:val="a3"/>
        <w:numPr>
          <w:ilvl w:val="0"/>
          <w:numId w:val="28"/>
        </w:numPr>
        <w:spacing w:line="360" w:lineRule="auto"/>
        <w:jc w:val="both"/>
        <w:rPr>
          <w:rFonts w:ascii="Times New Roman" w:eastAsia="Times New Roman" w:hAnsi="Times New Roman" w:cs="Times New Roman"/>
          <w:bCs/>
          <w:sz w:val="28"/>
          <w:szCs w:val="28"/>
          <w:lang w:eastAsia="ru-RU"/>
        </w:rPr>
      </w:pPr>
      <w:r w:rsidRPr="00AF1451">
        <w:rPr>
          <w:rFonts w:ascii="Times New Roman" w:eastAsia="Times New Roman" w:hAnsi="Times New Roman" w:cs="Times New Roman"/>
          <w:bCs/>
          <w:sz w:val="28"/>
          <w:szCs w:val="28"/>
          <w:lang w:eastAsia="ru-RU"/>
        </w:rPr>
        <w:t xml:space="preserve">введение процедуры экспертизы и отбора инвестиционных проектов, реализуемых в форме </w:t>
      </w:r>
      <w:proofErr w:type="spellStart"/>
      <w:r w:rsidRPr="00AF1451">
        <w:rPr>
          <w:rFonts w:ascii="Times New Roman" w:eastAsia="Times New Roman" w:hAnsi="Times New Roman" w:cs="Times New Roman"/>
          <w:bCs/>
          <w:sz w:val="28"/>
          <w:szCs w:val="28"/>
          <w:lang w:eastAsia="ru-RU"/>
        </w:rPr>
        <w:t>частно</w:t>
      </w:r>
      <w:proofErr w:type="spellEnd"/>
      <w:r w:rsidRPr="00AF1451">
        <w:rPr>
          <w:rFonts w:ascii="Times New Roman" w:eastAsia="Times New Roman" w:hAnsi="Times New Roman" w:cs="Times New Roman"/>
          <w:bCs/>
          <w:sz w:val="28"/>
          <w:szCs w:val="28"/>
          <w:lang w:eastAsia="ru-RU"/>
        </w:rPr>
        <w:t xml:space="preserve">-государственного партнерства; </w:t>
      </w:r>
    </w:p>
    <w:p w:rsidR="0079754A" w:rsidRPr="00AF1451" w:rsidRDefault="0079754A" w:rsidP="00AF1451">
      <w:pPr>
        <w:pStyle w:val="a3"/>
        <w:numPr>
          <w:ilvl w:val="0"/>
          <w:numId w:val="28"/>
        </w:numPr>
        <w:spacing w:line="360" w:lineRule="auto"/>
        <w:jc w:val="both"/>
        <w:rPr>
          <w:rFonts w:ascii="Times New Roman" w:eastAsia="Times New Roman" w:hAnsi="Times New Roman" w:cs="Times New Roman"/>
          <w:bCs/>
          <w:sz w:val="28"/>
          <w:szCs w:val="28"/>
          <w:lang w:eastAsia="ru-RU"/>
        </w:rPr>
      </w:pPr>
      <w:r w:rsidRPr="00AF1451">
        <w:rPr>
          <w:rFonts w:ascii="Times New Roman" w:eastAsia="Times New Roman" w:hAnsi="Times New Roman" w:cs="Times New Roman"/>
          <w:bCs/>
          <w:sz w:val="28"/>
          <w:szCs w:val="28"/>
          <w:lang w:eastAsia="ru-RU"/>
        </w:rPr>
        <w:t xml:space="preserve">установление единых стандартов для разработки стратегически важных для региона проектов с учетом рекомендаций министерств и ведомств Российской Федерации; </w:t>
      </w:r>
    </w:p>
    <w:p w:rsidR="0079754A" w:rsidRPr="00AF1451" w:rsidRDefault="0079754A" w:rsidP="00AF1451">
      <w:pPr>
        <w:pStyle w:val="a3"/>
        <w:numPr>
          <w:ilvl w:val="0"/>
          <w:numId w:val="28"/>
        </w:numPr>
        <w:spacing w:line="360" w:lineRule="auto"/>
        <w:jc w:val="both"/>
        <w:rPr>
          <w:rFonts w:ascii="Times New Roman" w:eastAsia="Times New Roman" w:hAnsi="Times New Roman" w:cs="Times New Roman"/>
          <w:bCs/>
          <w:sz w:val="28"/>
          <w:szCs w:val="28"/>
          <w:lang w:eastAsia="ru-RU"/>
        </w:rPr>
      </w:pPr>
      <w:r w:rsidRPr="00AF1451">
        <w:rPr>
          <w:rFonts w:ascii="Times New Roman" w:eastAsia="Times New Roman" w:hAnsi="Times New Roman" w:cs="Times New Roman"/>
          <w:bCs/>
          <w:sz w:val="28"/>
          <w:szCs w:val="28"/>
          <w:lang w:eastAsia="ru-RU"/>
        </w:rPr>
        <w:t xml:space="preserve">введение процедуры систематического рассмотрения и утверждения крупных инвестиционных проектов, использующих различные формы государственной поддержки; </w:t>
      </w:r>
    </w:p>
    <w:p w:rsidR="0079754A" w:rsidRPr="00AF1451" w:rsidRDefault="0079754A" w:rsidP="00AF1451">
      <w:pPr>
        <w:pStyle w:val="a3"/>
        <w:numPr>
          <w:ilvl w:val="0"/>
          <w:numId w:val="28"/>
        </w:numPr>
        <w:spacing w:line="360" w:lineRule="auto"/>
        <w:jc w:val="both"/>
        <w:rPr>
          <w:rFonts w:ascii="Times New Roman" w:eastAsia="Times New Roman" w:hAnsi="Times New Roman" w:cs="Times New Roman"/>
          <w:bCs/>
          <w:sz w:val="28"/>
          <w:szCs w:val="28"/>
          <w:lang w:eastAsia="ru-RU"/>
        </w:rPr>
      </w:pPr>
      <w:r w:rsidRPr="00AF1451">
        <w:rPr>
          <w:rFonts w:ascii="Times New Roman" w:eastAsia="Times New Roman" w:hAnsi="Times New Roman" w:cs="Times New Roman"/>
          <w:bCs/>
          <w:sz w:val="28"/>
          <w:szCs w:val="28"/>
          <w:lang w:eastAsia="ru-RU"/>
        </w:rPr>
        <w:t xml:space="preserve">осуществление системной информационной работы, направленной на улучшение инвестиционного имиджа региона; </w:t>
      </w:r>
    </w:p>
    <w:p w:rsidR="0079754A" w:rsidRPr="00AF1451" w:rsidRDefault="0079754A" w:rsidP="00AF1451">
      <w:pPr>
        <w:pStyle w:val="a3"/>
        <w:numPr>
          <w:ilvl w:val="0"/>
          <w:numId w:val="28"/>
        </w:numPr>
        <w:spacing w:line="360" w:lineRule="auto"/>
        <w:jc w:val="both"/>
        <w:rPr>
          <w:rFonts w:ascii="Times New Roman" w:eastAsia="Times New Roman" w:hAnsi="Times New Roman" w:cs="Times New Roman"/>
          <w:bCs/>
          <w:sz w:val="28"/>
          <w:szCs w:val="28"/>
          <w:lang w:eastAsia="ru-RU"/>
        </w:rPr>
      </w:pPr>
      <w:r w:rsidRPr="00AF1451">
        <w:rPr>
          <w:rFonts w:ascii="Times New Roman" w:eastAsia="Times New Roman" w:hAnsi="Times New Roman" w:cs="Times New Roman"/>
          <w:bCs/>
          <w:sz w:val="28"/>
          <w:szCs w:val="28"/>
          <w:lang w:eastAsia="ru-RU"/>
        </w:rPr>
        <w:t xml:space="preserve">активизация работы по отбору </w:t>
      </w:r>
      <w:r w:rsidR="00AF1451" w:rsidRPr="00AF1451">
        <w:rPr>
          <w:rFonts w:ascii="Times New Roman" w:eastAsia="Times New Roman" w:hAnsi="Times New Roman" w:cs="Times New Roman"/>
          <w:bCs/>
          <w:sz w:val="28"/>
          <w:szCs w:val="28"/>
          <w:lang w:eastAsia="ru-RU"/>
        </w:rPr>
        <w:t>и подготовке инвестиционных пло</w:t>
      </w:r>
      <w:r w:rsidRPr="00AF1451">
        <w:rPr>
          <w:rFonts w:ascii="Times New Roman" w:eastAsia="Times New Roman" w:hAnsi="Times New Roman" w:cs="Times New Roman"/>
          <w:bCs/>
          <w:sz w:val="28"/>
          <w:szCs w:val="28"/>
          <w:lang w:eastAsia="ru-RU"/>
        </w:rPr>
        <w:t xml:space="preserve">щадок для потенциальных инвесторов; </w:t>
      </w:r>
    </w:p>
    <w:p w:rsidR="0079754A" w:rsidRPr="00AF1451" w:rsidRDefault="0079754A" w:rsidP="00AF1451">
      <w:pPr>
        <w:pStyle w:val="a3"/>
        <w:numPr>
          <w:ilvl w:val="0"/>
          <w:numId w:val="28"/>
        </w:numPr>
        <w:spacing w:line="360" w:lineRule="auto"/>
        <w:jc w:val="both"/>
        <w:rPr>
          <w:rFonts w:ascii="Times New Roman" w:eastAsia="Times New Roman" w:hAnsi="Times New Roman" w:cs="Times New Roman"/>
          <w:bCs/>
          <w:sz w:val="28"/>
          <w:szCs w:val="28"/>
          <w:lang w:eastAsia="ru-RU"/>
        </w:rPr>
      </w:pPr>
      <w:r w:rsidRPr="00AF1451">
        <w:rPr>
          <w:rFonts w:ascii="Times New Roman" w:eastAsia="Times New Roman" w:hAnsi="Times New Roman" w:cs="Times New Roman"/>
          <w:bCs/>
          <w:sz w:val="28"/>
          <w:szCs w:val="28"/>
          <w:lang w:eastAsia="ru-RU"/>
        </w:rPr>
        <w:t xml:space="preserve">создание эффективной организационной структуры в органах власти, обеспечивающей инвестиционный процесс в регионе.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Целевые показатели развития инвестиционной инфраструктуры: </w:t>
      </w:r>
    </w:p>
    <w:p w:rsidR="0079754A" w:rsidRPr="00AF1451" w:rsidRDefault="0079754A" w:rsidP="00AF1451">
      <w:pPr>
        <w:pStyle w:val="a3"/>
        <w:numPr>
          <w:ilvl w:val="0"/>
          <w:numId w:val="27"/>
        </w:numPr>
        <w:spacing w:line="360" w:lineRule="auto"/>
        <w:jc w:val="both"/>
        <w:rPr>
          <w:rFonts w:ascii="Times New Roman" w:eastAsia="Times New Roman" w:hAnsi="Times New Roman" w:cs="Times New Roman"/>
          <w:bCs/>
          <w:sz w:val="28"/>
          <w:szCs w:val="28"/>
          <w:lang w:eastAsia="ru-RU"/>
        </w:rPr>
      </w:pPr>
      <w:r w:rsidRPr="00AF1451">
        <w:rPr>
          <w:rFonts w:ascii="Times New Roman" w:eastAsia="Times New Roman" w:hAnsi="Times New Roman" w:cs="Times New Roman"/>
          <w:bCs/>
          <w:sz w:val="28"/>
          <w:szCs w:val="28"/>
          <w:lang w:eastAsia="ru-RU"/>
        </w:rPr>
        <w:t xml:space="preserve">достижение к 2025 году объема инвестиций в основные фонды в размере 174137 рублей на человека; </w:t>
      </w:r>
    </w:p>
    <w:p w:rsidR="0079754A" w:rsidRPr="00AF1451" w:rsidRDefault="0079754A" w:rsidP="00AF1451">
      <w:pPr>
        <w:pStyle w:val="a3"/>
        <w:numPr>
          <w:ilvl w:val="0"/>
          <w:numId w:val="27"/>
        </w:numPr>
        <w:spacing w:line="360" w:lineRule="auto"/>
        <w:jc w:val="both"/>
        <w:rPr>
          <w:rFonts w:ascii="Times New Roman" w:eastAsia="Times New Roman" w:hAnsi="Times New Roman" w:cs="Times New Roman"/>
          <w:bCs/>
          <w:sz w:val="28"/>
          <w:szCs w:val="28"/>
          <w:lang w:eastAsia="ru-RU"/>
        </w:rPr>
      </w:pPr>
      <w:r w:rsidRPr="00AF1451">
        <w:rPr>
          <w:rFonts w:ascii="Times New Roman" w:eastAsia="Times New Roman" w:hAnsi="Times New Roman" w:cs="Times New Roman"/>
          <w:bCs/>
          <w:sz w:val="28"/>
          <w:szCs w:val="28"/>
          <w:lang w:eastAsia="ru-RU"/>
        </w:rPr>
        <w:t xml:space="preserve">ускоренный рост инвестиций в наиболее наукоемкие отрасли экономики региона.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lastRenderedPageBreak/>
        <w:t xml:space="preserve">Основные направления и мероприятия инвестиционной стратегии: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1. Применение федерального законодательства (в первую очередь в области гарантирования вкладов, ипотеки), разработка и принятие областных нормативных правовых актов, формирование отдельного органа, ответственного за ведение инвестиционных проектов от этапа оформления документов до непосредственного запуска его в строй.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2. Создание и применение механизмов защиты субъектов в сфере инвестиционных институтов посредством системы гарантий по вкладам, страхования, повышения уровня стандартов профессиональной деятельности и др.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3. Поддержка окружных и региональных саморегулируемых организаций и окружных координирующих институтов (Инвестиционный совет Центрального федерального округа, третейский суд).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4. Создание и применение механизмов кредитования посредством создания лизинговых компаний, специальных программ в этой области на основании опыта передовых регионов округа, в том числе в области поддержки малого бизнеса.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5. Активное формирование и испо</w:t>
      </w:r>
      <w:r>
        <w:rPr>
          <w:rFonts w:ascii="Times New Roman" w:eastAsia="Times New Roman" w:hAnsi="Times New Roman" w:cs="Times New Roman"/>
          <w:bCs/>
          <w:sz w:val="28"/>
          <w:szCs w:val="28"/>
          <w:lang w:eastAsia="ru-RU"/>
        </w:rPr>
        <w:t>льзование для привлечения инвес</w:t>
      </w:r>
      <w:r w:rsidRPr="0079754A">
        <w:rPr>
          <w:rFonts w:ascii="Times New Roman" w:eastAsia="Times New Roman" w:hAnsi="Times New Roman" w:cs="Times New Roman"/>
          <w:bCs/>
          <w:sz w:val="28"/>
          <w:szCs w:val="28"/>
          <w:lang w:eastAsia="ru-RU"/>
        </w:rPr>
        <w:t xml:space="preserve">тиций рынка ценных бумаг в регионе, доступного как для юридических, так и для физических лиц.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6. Поддержка программ привлечения средств населения в реальный сектор экономики.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7. Взаимодействие Стратегии социально-экономического развития с другими областными программами (развития строительства и ипотеки, ЖКХ, пенсионной, энергетической и др.).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8. Превращение малого предпринимательства в ключевой сектор экономики Брянской области.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9. Формирование работающего механизма ипотечного кредитования как основного инструмента реализации программ жилищного и дорожного строительства региона.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lastRenderedPageBreak/>
        <w:t xml:space="preserve">10. Повышение доступности, </w:t>
      </w:r>
      <w:proofErr w:type="spellStart"/>
      <w:r w:rsidRPr="0079754A">
        <w:rPr>
          <w:rFonts w:ascii="Times New Roman" w:eastAsia="Times New Roman" w:hAnsi="Times New Roman" w:cs="Times New Roman"/>
          <w:bCs/>
          <w:sz w:val="28"/>
          <w:szCs w:val="28"/>
          <w:lang w:eastAsia="ru-RU"/>
        </w:rPr>
        <w:t>надѐжности</w:t>
      </w:r>
      <w:proofErr w:type="spellEnd"/>
      <w:r w:rsidRPr="0079754A">
        <w:rPr>
          <w:rFonts w:ascii="Times New Roman" w:eastAsia="Times New Roman" w:hAnsi="Times New Roman" w:cs="Times New Roman"/>
          <w:bCs/>
          <w:sz w:val="28"/>
          <w:szCs w:val="28"/>
          <w:lang w:eastAsia="ru-RU"/>
        </w:rPr>
        <w:t xml:space="preserve">, качества и эффективности функционирования механизмов и схем. Выход на мировые стандарты качества финансовых и инвестиционных услуг.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11. Доведение роли финансового сектора до уровня наиболее развитых постиндустриальных стран по следующим параметрам: капитализация, доля в ВРП, </w:t>
      </w:r>
      <w:proofErr w:type="spellStart"/>
      <w:r w:rsidRPr="0079754A">
        <w:rPr>
          <w:rFonts w:ascii="Times New Roman" w:eastAsia="Times New Roman" w:hAnsi="Times New Roman" w:cs="Times New Roman"/>
          <w:bCs/>
          <w:sz w:val="28"/>
          <w:szCs w:val="28"/>
          <w:lang w:eastAsia="ru-RU"/>
        </w:rPr>
        <w:t>объѐм</w:t>
      </w:r>
      <w:proofErr w:type="spellEnd"/>
      <w:r w:rsidRPr="0079754A">
        <w:rPr>
          <w:rFonts w:ascii="Times New Roman" w:eastAsia="Times New Roman" w:hAnsi="Times New Roman" w:cs="Times New Roman"/>
          <w:bCs/>
          <w:sz w:val="28"/>
          <w:szCs w:val="28"/>
          <w:lang w:eastAsia="ru-RU"/>
        </w:rPr>
        <w:t xml:space="preserve"> кредитных ресурсов к ВРП.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12. Интеграция финансового рынка в межокружной финансовый рынок.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proofErr w:type="gramStart"/>
      <w:r w:rsidRPr="0079754A">
        <w:rPr>
          <w:rFonts w:ascii="Times New Roman" w:eastAsia="Times New Roman" w:hAnsi="Times New Roman" w:cs="Times New Roman"/>
          <w:bCs/>
          <w:sz w:val="28"/>
          <w:szCs w:val="28"/>
          <w:lang w:eastAsia="ru-RU"/>
        </w:rPr>
        <w:t>Исходя из существующих тенденций и опыта развития промышленности предполагается</w:t>
      </w:r>
      <w:proofErr w:type="gramEnd"/>
      <w:r w:rsidRPr="0079754A">
        <w:rPr>
          <w:rFonts w:ascii="Times New Roman" w:eastAsia="Times New Roman" w:hAnsi="Times New Roman" w:cs="Times New Roman"/>
          <w:bCs/>
          <w:sz w:val="28"/>
          <w:szCs w:val="28"/>
          <w:lang w:eastAsia="ru-RU"/>
        </w:rPr>
        <w:t xml:space="preserve"> применение методов создания узлов ускоренного развития и освоения инвестиций на территории субъектов Российской Федерации. Из данных предпосылок, а также с учетом мирового и российского опыта целесообразным является создание обособленных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территориальных образований (промышленных округов) для обеспечения благоприятных условий по освоению капитальных вложений, внедрению и использованию современных технологий. Данное направление целесообразно развивать в долгосрочной перспективе (период 2015 - 2025 гг.).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Для реализации основных положений Стратегии предполагается осуществить следующие мероприятия: </w:t>
      </w:r>
    </w:p>
    <w:p w:rsidR="0079754A" w:rsidRPr="0079754A" w:rsidRDefault="0079754A" w:rsidP="0079754A">
      <w:pPr>
        <w:pStyle w:val="a3"/>
        <w:numPr>
          <w:ilvl w:val="0"/>
          <w:numId w:val="23"/>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развитие нормативно-правовой базы для создания и функционирования промышленных округов на территории Брянской области, а также методическое и информационное обеспечение программных мероприятий; </w:t>
      </w:r>
    </w:p>
    <w:p w:rsidR="0079754A" w:rsidRPr="0079754A" w:rsidRDefault="0079754A" w:rsidP="0079754A">
      <w:pPr>
        <w:pStyle w:val="a3"/>
        <w:numPr>
          <w:ilvl w:val="0"/>
          <w:numId w:val="23"/>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выделение территорий для размещения промышленных округов; </w:t>
      </w:r>
    </w:p>
    <w:p w:rsidR="0079754A" w:rsidRPr="0079754A" w:rsidRDefault="0079754A" w:rsidP="0079754A">
      <w:pPr>
        <w:pStyle w:val="a3"/>
        <w:numPr>
          <w:ilvl w:val="0"/>
          <w:numId w:val="23"/>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градостроительная проработка и утверждение в установленном порядке перечня программных объектов; </w:t>
      </w:r>
    </w:p>
    <w:p w:rsidR="0079754A" w:rsidRPr="0079754A" w:rsidRDefault="0079754A" w:rsidP="0079754A">
      <w:pPr>
        <w:pStyle w:val="a3"/>
        <w:numPr>
          <w:ilvl w:val="0"/>
          <w:numId w:val="23"/>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обеспечение благоприятны</w:t>
      </w:r>
      <w:r w:rsidR="00B26251">
        <w:rPr>
          <w:rFonts w:ascii="Times New Roman" w:eastAsia="Times New Roman" w:hAnsi="Times New Roman" w:cs="Times New Roman"/>
          <w:bCs/>
          <w:sz w:val="28"/>
          <w:szCs w:val="28"/>
          <w:lang w:eastAsia="ru-RU"/>
        </w:rPr>
        <w:t>х условий для привлечения допол</w:t>
      </w:r>
      <w:r w:rsidRPr="0079754A">
        <w:rPr>
          <w:rFonts w:ascii="Times New Roman" w:eastAsia="Times New Roman" w:hAnsi="Times New Roman" w:cs="Times New Roman"/>
          <w:bCs/>
          <w:sz w:val="28"/>
          <w:szCs w:val="28"/>
          <w:lang w:eastAsia="ru-RU"/>
        </w:rPr>
        <w:t xml:space="preserve">нительных физических и юридических лиц в создаваемые </w:t>
      </w:r>
      <w:r w:rsidRPr="0079754A">
        <w:rPr>
          <w:rFonts w:ascii="Times New Roman" w:eastAsia="Times New Roman" w:hAnsi="Times New Roman" w:cs="Times New Roman"/>
          <w:bCs/>
          <w:sz w:val="28"/>
          <w:szCs w:val="28"/>
          <w:lang w:eastAsia="ru-RU"/>
        </w:rPr>
        <w:lastRenderedPageBreak/>
        <w:t xml:space="preserve">промышленные округа, развитие малого предпринимательства (в том числе инновационного); </w:t>
      </w:r>
    </w:p>
    <w:p w:rsidR="0079754A" w:rsidRPr="0079754A" w:rsidRDefault="0079754A" w:rsidP="0079754A">
      <w:pPr>
        <w:pStyle w:val="a3"/>
        <w:numPr>
          <w:ilvl w:val="0"/>
          <w:numId w:val="23"/>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создание необходимой инфраструктуры на территории Брянской области для функционирования перспективных промышленных округов, включая необходимые инженерные работы и системы коммуникаций.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В рамках информационного обеспечения реализации Стратегии предполагается: </w:t>
      </w:r>
    </w:p>
    <w:p w:rsidR="0079754A" w:rsidRPr="0079754A" w:rsidRDefault="0079754A" w:rsidP="0079754A">
      <w:pPr>
        <w:pStyle w:val="a3"/>
        <w:numPr>
          <w:ilvl w:val="0"/>
          <w:numId w:val="24"/>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налаживание оперативного обмена информацией между участниками посредством современных компьютерных технологий и программ; </w:t>
      </w:r>
    </w:p>
    <w:p w:rsidR="0079754A" w:rsidRPr="0079754A" w:rsidRDefault="0079754A" w:rsidP="0079754A">
      <w:pPr>
        <w:pStyle w:val="a3"/>
        <w:numPr>
          <w:ilvl w:val="0"/>
          <w:numId w:val="24"/>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обеспечение доступности инф</w:t>
      </w:r>
      <w:r w:rsidR="00B26251">
        <w:rPr>
          <w:rFonts w:ascii="Times New Roman" w:eastAsia="Times New Roman" w:hAnsi="Times New Roman" w:cs="Times New Roman"/>
          <w:bCs/>
          <w:sz w:val="28"/>
          <w:szCs w:val="28"/>
          <w:lang w:eastAsia="ru-RU"/>
        </w:rPr>
        <w:t>ормации о ходе реализации потен</w:t>
      </w:r>
      <w:r w:rsidRPr="0079754A">
        <w:rPr>
          <w:rFonts w:ascii="Times New Roman" w:eastAsia="Times New Roman" w:hAnsi="Times New Roman" w:cs="Times New Roman"/>
          <w:bCs/>
          <w:sz w:val="28"/>
          <w:szCs w:val="28"/>
          <w:lang w:eastAsia="ru-RU"/>
        </w:rPr>
        <w:t xml:space="preserve">циальным участникам и инвесторам с использованием средств массовой информации и </w:t>
      </w:r>
      <w:proofErr w:type="gramStart"/>
      <w:r w:rsidRPr="0079754A">
        <w:rPr>
          <w:rFonts w:ascii="Times New Roman" w:eastAsia="Times New Roman" w:hAnsi="Times New Roman" w:cs="Times New Roman"/>
          <w:bCs/>
          <w:sz w:val="28"/>
          <w:szCs w:val="28"/>
          <w:lang w:eastAsia="ru-RU"/>
        </w:rPr>
        <w:t>интернет-технологий</w:t>
      </w:r>
      <w:proofErr w:type="gramEnd"/>
      <w:r w:rsidRPr="0079754A">
        <w:rPr>
          <w:rFonts w:ascii="Times New Roman" w:eastAsia="Times New Roman" w:hAnsi="Times New Roman" w:cs="Times New Roman"/>
          <w:bCs/>
          <w:sz w:val="28"/>
          <w:szCs w:val="28"/>
          <w:lang w:eastAsia="ru-RU"/>
        </w:rPr>
        <w:t xml:space="preserve">; </w:t>
      </w:r>
    </w:p>
    <w:p w:rsidR="0079754A" w:rsidRPr="0079754A" w:rsidRDefault="0079754A" w:rsidP="0079754A">
      <w:pPr>
        <w:pStyle w:val="a3"/>
        <w:numPr>
          <w:ilvl w:val="0"/>
          <w:numId w:val="24"/>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создание системы мониторинга с</w:t>
      </w:r>
      <w:r w:rsidR="00B26251">
        <w:rPr>
          <w:rFonts w:ascii="Times New Roman" w:eastAsia="Times New Roman" w:hAnsi="Times New Roman" w:cs="Times New Roman"/>
          <w:bCs/>
          <w:sz w:val="28"/>
          <w:szCs w:val="28"/>
          <w:lang w:eastAsia="ru-RU"/>
        </w:rPr>
        <w:t>остояния и функционирования про</w:t>
      </w:r>
      <w:r w:rsidRPr="0079754A">
        <w:rPr>
          <w:rFonts w:ascii="Times New Roman" w:eastAsia="Times New Roman" w:hAnsi="Times New Roman" w:cs="Times New Roman"/>
          <w:bCs/>
          <w:sz w:val="28"/>
          <w:szCs w:val="28"/>
          <w:lang w:eastAsia="ru-RU"/>
        </w:rPr>
        <w:t xml:space="preserve">мышленных округов, включая информацию об участниках (физических и юридических лицах).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Первоочередной мерой по ускорению привлечения инвестиций является освоение новых площадок на территории Брянской области. Основные мероприятия по этому направлению совпадают с мероприятиями, предложенными для развития промышленных округов. Они будут дополнены следующими мерами: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1. Определение приоритетных территорий для соз</w:t>
      </w:r>
      <w:r w:rsidR="00B26251">
        <w:rPr>
          <w:rFonts w:ascii="Times New Roman" w:eastAsia="Times New Roman" w:hAnsi="Times New Roman" w:cs="Times New Roman"/>
          <w:bCs/>
          <w:sz w:val="28"/>
          <w:szCs w:val="28"/>
          <w:lang w:eastAsia="ru-RU"/>
        </w:rPr>
        <w:t>дания новых произ</w:t>
      </w:r>
      <w:r w:rsidRPr="0079754A">
        <w:rPr>
          <w:rFonts w:ascii="Times New Roman" w:eastAsia="Times New Roman" w:hAnsi="Times New Roman" w:cs="Times New Roman"/>
          <w:bCs/>
          <w:sz w:val="28"/>
          <w:szCs w:val="28"/>
          <w:lang w:eastAsia="ru-RU"/>
        </w:rPr>
        <w:t xml:space="preserve">водств.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2. Определение перспективных видо</w:t>
      </w:r>
      <w:r w:rsidR="00B26251">
        <w:rPr>
          <w:rFonts w:ascii="Times New Roman" w:eastAsia="Times New Roman" w:hAnsi="Times New Roman" w:cs="Times New Roman"/>
          <w:bCs/>
          <w:sz w:val="28"/>
          <w:szCs w:val="28"/>
          <w:lang w:eastAsia="ru-RU"/>
        </w:rPr>
        <w:t>в деятельности (ТЛК, машиностро</w:t>
      </w:r>
      <w:r w:rsidRPr="0079754A">
        <w:rPr>
          <w:rFonts w:ascii="Times New Roman" w:eastAsia="Times New Roman" w:hAnsi="Times New Roman" w:cs="Times New Roman"/>
          <w:bCs/>
          <w:sz w:val="28"/>
          <w:szCs w:val="28"/>
          <w:lang w:eastAsia="ru-RU"/>
        </w:rPr>
        <w:t xml:space="preserve">ение, производство строительных материалов, лесопереработка) на данных площадках, развитие которых отвечает целям долгосрочного развития </w:t>
      </w:r>
      <w:proofErr w:type="spellStart"/>
      <w:proofErr w:type="gramStart"/>
      <w:r w:rsidRPr="0079754A">
        <w:rPr>
          <w:rFonts w:ascii="Times New Roman" w:eastAsia="Times New Roman" w:hAnsi="Times New Roman" w:cs="Times New Roman"/>
          <w:bCs/>
          <w:sz w:val="28"/>
          <w:szCs w:val="28"/>
          <w:lang w:eastAsia="ru-RU"/>
        </w:rPr>
        <w:t>регио</w:t>
      </w:r>
      <w:proofErr w:type="spellEnd"/>
      <w:r w:rsidRPr="0079754A">
        <w:rPr>
          <w:rFonts w:ascii="Times New Roman" w:eastAsia="Times New Roman" w:hAnsi="Times New Roman" w:cs="Times New Roman"/>
          <w:bCs/>
          <w:sz w:val="28"/>
          <w:szCs w:val="28"/>
          <w:lang w:eastAsia="ru-RU"/>
        </w:rPr>
        <w:t>-на</w:t>
      </w:r>
      <w:proofErr w:type="gramEnd"/>
      <w:r w:rsidRPr="0079754A">
        <w:rPr>
          <w:rFonts w:ascii="Times New Roman" w:eastAsia="Times New Roman" w:hAnsi="Times New Roman" w:cs="Times New Roman"/>
          <w:bCs/>
          <w:sz w:val="28"/>
          <w:szCs w:val="28"/>
          <w:lang w:eastAsia="ru-RU"/>
        </w:rPr>
        <w:t xml:space="preserve"> и его муниципальных образований.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lastRenderedPageBreak/>
        <w:t>3. Расчет необходимых объектов ин</w:t>
      </w:r>
      <w:r w:rsidR="00B26251">
        <w:rPr>
          <w:rFonts w:ascii="Times New Roman" w:eastAsia="Times New Roman" w:hAnsi="Times New Roman" w:cs="Times New Roman"/>
          <w:bCs/>
          <w:sz w:val="28"/>
          <w:szCs w:val="28"/>
          <w:lang w:eastAsia="ru-RU"/>
        </w:rPr>
        <w:t>женерной инфраструктуры, энерге</w:t>
      </w:r>
      <w:r w:rsidRPr="0079754A">
        <w:rPr>
          <w:rFonts w:ascii="Times New Roman" w:eastAsia="Times New Roman" w:hAnsi="Times New Roman" w:cs="Times New Roman"/>
          <w:bCs/>
          <w:sz w:val="28"/>
          <w:szCs w:val="28"/>
          <w:lang w:eastAsia="ru-RU"/>
        </w:rPr>
        <w:t xml:space="preserve">тических и других мощностей и проработка возможности их подведения.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4. Моделирование воздействия на окружающую среду и установление соответствующих ограничений.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Наиважнейшее направление развития инвестиционной деятельности необходимо осуществлять на уровне межрегионального и межгосударственного взаимодействия. В качестве предмета взаимодействия в краткосрочном периоде может выступать взаимодействие с соседними государствами и регионами в сфере АПК. Стратегическая цель документа также предполагает создание на территории региона технико-внедренческого и инновационного кластера, который объединит научные мысли России, Украины и Белоруссии.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Нестабильная ситуация с притоком иностранных инвестиций настоятельно требует разработки долгосрочной поддерживаемой администрацией области стратегии, направленной на привлечение производственных технологий, управленческих кадров и финансовых вливаний из-за рубежа. </w:t>
      </w:r>
    </w:p>
    <w:p w:rsidR="0079754A" w:rsidRPr="0079754A" w:rsidRDefault="0079754A" w:rsidP="0079754A">
      <w:pPr>
        <w:spacing w:line="360" w:lineRule="auto"/>
        <w:ind w:firstLine="709"/>
        <w:contextualSpacing/>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Подобная стратегия должна базироваться на четком видении проблемы и включать: </w:t>
      </w:r>
    </w:p>
    <w:p w:rsidR="0079754A" w:rsidRPr="0079754A" w:rsidRDefault="0079754A" w:rsidP="0079754A">
      <w:pPr>
        <w:pStyle w:val="a3"/>
        <w:numPr>
          <w:ilvl w:val="0"/>
          <w:numId w:val="25"/>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постоянный и детальный мониторинг главных конкурирующих крупных, быстрорастущих рынков, источников прямых иностранных инвестиций, предлагаемых крупнейшими странами-инвесторами и прочими развитыми экономиками, и промышленного потенциала области; </w:t>
      </w:r>
    </w:p>
    <w:p w:rsidR="0079754A" w:rsidRPr="0079754A" w:rsidRDefault="0079754A" w:rsidP="0079754A">
      <w:pPr>
        <w:pStyle w:val="a3"/>
        <w:numPr>
          <w:ilvl w:val="0"/>
          <w:numId w:val="25"/>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постановка целей для важнейших видов экономической деятельности и внедрения новых технологий; </w:t>
      </w:r>
    </w:p>
    <w:p w:rsidR="0079754A" w:rsidRPr="0079754A" w:rsidRDefault="0079754A" w:rsidP="0079754A">
      <w:pPr>
        <w:pStyle w:val="a3"/>
        <w:numPr>
          <w:ilvl w:val="0"/>
          <w:numId w:val="25"/>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разработка более эффективных политических инструментов для поиска желаемых типов инвесторов. </w:t>
      </w:r>
    </w:p>
    <w:p w:rsidR="0079754A" w:rsidRPr="0079754A" w:rsidRDefault="0079754A" w:rsidP="0079754A">
      <w:pPr>
        <w:pStyle w:val="a3"/>
        <w:numPr>
          <w:ilvl w:val="0"/>
          <w:numId w:val="25"/>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Ожидаемые результаты: </w:t>
      </w:r>
    </w:p>
    <w:p w:rsidR="0079754A" w:rsidRPr="0079754A" w:rsidRDefault="0079754A" w:rsidP="0079754A">
      <w:pPr>
        <w:pStyle w:val="a3"/>
        <w:numPr>
          <w:ilvl w:val="0"/>
          <w:numId w:val="25"/>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lastRenderedPageBreak/>
        <w:t xml:space="preserve">повышение объема привлекаемых инвестиций; </w:t>
      </w:r>
    </w:p>
    <w:p w:rsidR="0079754A" w:rsidRPr="0079754A" w:rsidRDefault="0079754A" w:rsidP="0079754A">
      <w:pPr>
        <w:pStyle w:val="a3"/>
        <w:numPr>
          <w:ilvl w:val="0"/>
          <w:numId w:val="25"/>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 xml:space="preserve">разработка механизмов межрегионального трансферта инвестиций (финансовых ресурсов) и проектов (технологий); </w:t>
      </w:r>
    </w:p>
    <w:p w:rsidR="00BC2795" w:rsidRPr="00050B62" w:rsidRDefault="0079754A" w:rsidP="00BC2795">
      <w:pPr>
        <w:pStyle w:val="a3"/>
        <w:numPr>
          <w:ilvl w:val="0"/>
          <w:numId w:val="25"/>
        </w:numPr>
        <w:spacing w:line="360" w:lineRule="auto"/>
        <w:jc w:val="both"/>
        <w:rPr>
          <w:rFonts w:ascii="Times New Roman" w:eastAsia="Times New Roman" w:hAnsi="Times New Roman" w:cs="Times New Roman"/>
          <w:bCs/>
          <w:sz w:val="28"/>
          <w:szCs w:val="28"/>
          <w:lang w:eastAsia="ru-RU"/>
        </w:rPr>
      </w:pPr>
      <w:r w:rsidRPr="0079754A">
        <w:rPr>
          <w:rFonts w:ascii="Times New Roman" w:eastAsia="Times New Roman" w:hAnsi="Times New Roman" w:cs="Times New Roman"/>
          <w:bCs/>
          <w:sz w:val="28"/>
          <w:szCs w:val="28"/>
          <w:lang w:eastAsia="ru-RU"/>
        </w:rPr>
        <w:t>повышение уровня жизни и диверсификация экономики региона.</w:t>
      </w: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AF1451" w:rsidRDefault="00AF1451" w:rsidP="00BC2795">
      <w:pPr>
        <w:spacing w:line="360" w:lineRule="auto"/>
        <w:jc w:val="center"/>
        <w:rPr>
          <w:rFonts w:ascii="Times New Roman" w:eastAsia="Times New Roman" w:hAnsi="Times New Roman" w:cs="Times New Roman"/>
          <w:b/>
          <w:bCs/>
          <w:sz w:val="28"/>
          <w:szCs w:val="28"/>
          <w:lang w:eastAsia="ru-RU"/>
        </w:rPr>
      </w:pPr>
    </w:p>
    <w:p w:rsidR="00BC2795" w:rsidRDefault="00BC2795" w:rsidP="00BC2795">
      <w:pPr>
        <w:spacing w:line="36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ЗАКЛЮЧЕНИЕ</w:t>
      </w:r>
    </w:p>
    <w:p w:rsidR="00050B62" w:rsidRDefault="00050B62" w:rsidP="00050B62">
      <w:pPr>
        <w:spacing w:line="36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sz w:val="28"/>
          <w:szCs w:val="28"/>
          <w:lang w:eastAsia="ru-RU"/>
        </w:rPr>
        <w:t xml:space="preserve">        </w:t>
      </w:r>
      <w:r w:rsidRPr="00050B62">
        <w:rPr>
          <w:rFonts w:ascii="Times New Roman" w:eastAsia="Times New Roman" w:hAnsi="Times New Roman" w:cs="Times New Roman"/>
          <w:bCs/>
          <w:sz w:val="28"/>
          <w:szCs w:val="28"/>
          <w:lang w:eastAsia="ru-RU"/>
        </w:rPr>
        <w:t>В теоретической части данной курсовой работы были раскрыты такие понятия как</w:t>
      </w:r>
      <w:r>
        <w:rPr>
          <w:rFonts w:ascii="Times New Roman" w:eastAsia="Times New Roman" w:hAnsi="Times New Roman" w:cs="Times New Roman"/>
          <w:bCs/>
          <w:sz w:val="28"/>
          <w:szCs w:val="28"/>
          <w:lang w:eastAsia="ru-RU"/>
        </w:rPr>
        <w:t xml:space="preserve"> </w:t>
      </w:r>
      <w:r w:rsidRPr="00050B62">
        <w:rPr>
          <w:rFonts w:ascii="Times New Roman" w:eastAsia="Times New Roman" w:hAnsi="Times New Roman" w:cs="Times New Roman"/>
          <w:bCs/>
          <w:iCs/>
          <w:sz w:val="28"/>
          <w:szCs w:val="28"/>
          <w:lang w:eastAsia="ru-RU"/>
        </w:rPr>
        <w:t>реальные инвестиции, инвестиционная привлекательность региона,  ин</w:t>
      </w:r>
      <w:r>
        <w:rPr>
          <w:rFonts w:ascii="Times New Roman" w:eastAsia="Times New Roman" w:hAnsi="Times New Roman" w:cs="Times New Roman"/>
          <w:bCs/>
          <w:iCs/>
          <w:sz w:val="28"/>
          <w:szCs w:val="28"/>
          <w:lang w:eastAsia="ru-RU"/>
        </w:rPr>
        <w:t xml:space="preserve">вестиционные проекты, приведена детальная </w:t>
      </w:r>
      <w:r w:rsidRPr="00050B62">
        <w:rPr>
          <w:rFonts w:ascii="Times New Roman" w:eastAsia="Times New Roman" w:hAnsi="Times New Roman" w:cs="Times New Roman"/>
          <w:bCs/>
          <w:iCs/>
          <w:sz w:val="28"/>
          <w:szCs w:val="28"/>
          <w:lang w:eastAsia="ru-RU"/>
        </w:rPr>
        <w:t>классификация</w:t>
      </w:r>
      <w:r>
        <w:rPr>
          <w:rFonts w:ascii="Times New Roman" w:eastAsia="Times New Roman" w:hAnsi="Times New Roman" w:cs="Times New Roman"/>
          <w:bCs/>
          <w:iCs/>
          <w:sz w:val="28"/>
          <w:szCs w:val="28"/>
          <w:lang w:eastAsia="ru-RU"/>
        </w:rPr>
        <w:t xml:space="preserve"> инвестиционных проектов, а также методы их оценки при выборе. </w:t>
      </w:r>
    </w:p>
    <w:p w:rsidR="00050B62" w:rsidRDefault="00050B62" w:rsidP="00050B62">
      <w:pPr>
        <w:spacing w:line="36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       Во второй и третьей главах проведен анализ текущего состояния реальных инвестиций в Брянской области, выявлены существующие проблемы и инвестиционные недостатки, препятствующие активному инвестированию в регион. Вместе с этим обращено особое внимание на сильные стороны и возможности Брянской области, в результате чего сформулированы пути улучшения инвестиционного климата </w:t>
      </w:r>
    </w:p>
    <w:p w:rsidR="00050B62" w:rsidRPr="00050B62" w:rsidRDefault="00AF1451" w:rsidP="00050B62">
      <w:pPr>
        <w:spacing w:line="36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     </w:t>
      </w:r>
      <w:r w:rsidR="00050B62">
        <w:rPr>
          <w:rFonts w:ascii="Times New Roman" w:eastAsia="Times New Roman" w:hAnsi="Times New Roman" w:cs="Times New Roman"/>
          <w:bCs/>
          <w:iCs/>
          <w:sz w:val="28"/>
          <w:szCs w:val="28"/>
          <w:lang w:eastAsia="ru-RU"/>
        </w:rPr>
        <w:t>Таким образом, применительно к Брянскому региону, можно выделить следующие инвестиционные недостатки:</w:t>
      </w:r>
    </w:p>
    <w:p w:rsidR="00AF1451" w:rsidRPr="00AF1451" w:rsidRDefault="00AF1451" w:rsidP="00AF1451">
      <w:pPr>
        <w:spacing w:line="360" w:lineRule="auto"/>
        <w:jc w:val="both"/>
        <w:rPr>
          <w:rFonts w:ascii="Times New Roman" w:eastAsia="Times New Roman" w:hAnsi="Times New Roman" w:cs="Times New Roman"/>
          <w:bCs/>
          <w:sz w:val="28"/>
          <w:szCs w:val="28"/>
          <w:lang w:eastAsia="ru-RU"/>
        </w:rPr>
      </w:pPr>
      <w:r w:rsidRPr="00AF1451">
        <w:rPr>
          <w:rFonts w:ascii="Times New Roman" w:eastAsia="Times New Roman" w:hAnsi="Times New Roman" w:cs="Times New Roman"/>
          <w:bCs/>
          <w:sz w:val="28"/>
          <w:szCs w:val="28"/>
          <w:lang w:eastAsia="ru-RU"/>
        </w:rPr>
        <w:t>1. Длительный процесс депопуляции населения, активизировавший процессы деградации сельской местности и способствующий снижению человеческого капитала.</w:t>
      </w:r>
    </w:p>
    <w:p w:rsidR="00AF1451" w:rsidRPr="00AF1451" w:rsidRDefault="00AF1451" w:rsidP="00AF1451">
      <w:pPr>
        <w:spacing w:line="360" w:lineRule="auto"/>
        <w:jc w:val="both"/>
        <w:rPr>
          <w:rFonts w:ascii="Times New Roman" w:eastAsia="Times New Roman" w:hAnsi="Times New Roman" w:cs="Times New Roman"/>
          <w:bCs/>
          <w:sz w:val="28"/>
          <w:szCs w:val="28"/>
          <w:lang w:eastAsia="ru-RU"/>
        </w:rPr>
      </w:pPr>
      <w:r w:rsidRPr="00AF1451">
        <w:rPr>
          <w:rFonts w:ascii="Times New Roman" w:eastAsia="Times New Roman" w:hAnsi="Times New Roman" w:cs="Times New Roman"/>
          <w:bCs/>
          <w:sz w:val="28"/>
          <w:szCs w:val="28"/>
          <w:lang w:eastAsia="ru-RU"/>
        </w:rPr>
        <w:t xml:space="preserve">2. Размер экономики Брянской области не вполне достаточный, она относится к </w:t>
      </w:r>
      <w:proofErr w:type="spellStart"/>
      <w:r w:rsidRPr="00AF1451">
        <w:rPr>
          <w:rFonts w:ascii="Times New Roman" w:eastAsia="Times New Roman" w:hAnsi="Times New Roman" w:cs="Times New Roman"/>
          <w:bCs/>
          <w:sz w:val="28"/>
          <w:szCs w:val="28"/>
          <w:lang w:eastAsia="ru-RU"/>
        </w:rPr>
        <w:t>полудепрессивным</w:t>
      </w:r>
      <w:proofErr w:type="spellEnd"/>
      <w:r w:rsidRPr="00AF1451">
        <w:rPr>
          <w:rFonts w:ascii="Times New Roman" w:eastAsia="Times New Roman" w:hAnsi="Times New Roman" w:cs="Times New Roman"/>
          <w:bCs/>
          <w:sz w:val="28"/>
          <w:szCs w:val="28"/>
          <w:lang w:eastAsia="ru-RU"/>
        </w:rPr>
        <w:t xml:space="preserve"> промышленным регионам освоенной зоны. На нее приходится менее 0,4% от общероссийского ВРП. По душевым объемам она занимает 72-е место среди субъектов РФ.</w:t>
      </w:r>
    </w:p>
    <w:p w:rsidR="00AF1451" w:rsidRPr="00AF1451" w:rsidRDefault="00AF1451" w:rsidP="00AF1451">
      <w:pPr>
        <w:spacing w:line="360" w:lineRule="auto"/>
        <w:jc w:val="both"/>
        <w:rPr>
          <w:rFonts w:ascii="Times New Roman" w:eastAsia="Times New Roman" w:hAnsi="Times New Roman" w:cs="Times New Roman"/>
          <w:bCs/>
          <w:sz w:val="28"/>
          <w:szCs w:val="28"/>
          <w:lang w:eastAsia="ru-RU"/>
        </w:rPr>
      </w:pPr>
      <w:r w:rsidRPr="00AF1451">
        <w:rPr>
          <w:rFonts w:ascii="Times New Roman" w:eastAsia="Times New Roman" w:hAnsi="Times New Roman" w:cs="Times New Roman"/>
          <w:bCs/>
          <w:sz w:val="28"/>
          <w:szCs w:val="28"/>
          <w:lang w:eastAsia="ru-RU"/>
        </w:rPr>
        <w:t>3. Регион получил наибольший ущерб среди субъектов РФ в результате Чернобыльской аварии.</w:t>
      </w:r>
    </w:p>
    <w:p w:rsidR="00AF1451" w:rsidRPr="00AF1451" w:rsidRDefault="00AF1451" w:rsidP="00AF1451">
      <w:pPr>
        <w:spacing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AF1451">
        <w:rPr>
          <w:rFonts w:ascii="Times New Roman" w:eastAsia="Times New Roman" w:hAnsi="Times New Roman" w:cs="Times New Roman"/>
          <w:bCs/>
          <w:sz w:val="28"/>
          <w:szCs w:val="28"/>
          <w:lang w:eastAsia="ru-RU"/>
        </w:rPr>
        <w:t xml:space="preserve">Учитывая существующие проблемы, </w:t>
      </w:r>
      <w:r>
        <w:rPr>
          <w:rFonts w:ascii="Times New Roman" w:eastAsia="Times New Roman" w:hAnsi="Times New Roman" w:cs="Times New Roman"/>
          <w:bCs/>
          <w:sz w:val="28"/>
          <w:szCs w:val="28"/>
          <w:lang w:eastAsia="ru-RU"/>
        </w:rPr>
        <w:t>необходимо</w:t>
      </w:r>
      <w:r w:rsidRPr="00AF1451">
        <w:rPr>
          <w:rFonts w:ascii="Times New Roman" w:eastAsia="Times New Roman" w:hAnsi="Times New Roman" w:cs="Times New Roman"/>
          <w:bCs/>
          <w:sz w:val="28"/>
          <w:szCs w:val="28"/>
          <w:lang w:eastAsia="ru-RU"/>
        </w:rPr>
        <w:t xml:space="preserve"> всеми силами развивать инвестиционную инфраструктуру, создавая организации, которые могут оказать реальную финансовую, организационную и консультационную помощь инвестору.</w:t>
      </w:r>
    </w:p>
    <w:p w:rsidR="00AF1451" w:rsidRPr="00AF1451" w:rsidRDefault="00AF1451" w:rsidP="00AF1451">
      <w:pPr>
        <w:spacing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AF1451">
        <w:rPr>
          <w:rFonts w:ascii="Times New Roman" w:eastAsia="Times New Roman" w:hAnsi="Times New Roman" w:cs="Times New Roman"/>
          <w:bCs/>
          <w:sz w:val="28"/>
          <w:szCs w:val="28"/>
          <w:lang w:eastAsia="ru-RU"/>
        </w:rPr>
        <w:t xml:space="preserve">Под инфраструктурой </w:t>
      </w:r>
      <w:r>
        <w:rPr>
          <w:rFonts w:ascii="Times New Roman" w:eastAsia="Times New Roman" w:hAnsi="Times New Roman" w:cs="Times New Roman"/>
          <w:bCs/>
          <w:sz w:val="28"/>
          <w:szCs w:val="28"/>
          <w:lang w:eastAsia="ru-RU"/>
        </w:rPr>
        <w:t xml:space="preserve">подразумеваются </w:t>
      </w:r>
      <w:r w:rsidRPr="00AF1451">
        <w:rPr>
          <w:rFonts w:ascii="Times New Roman" w:eastAsia="Times New Roman" w:hAnsi="Times New Roman" w:cs="Times New Roman"/>
          <w:bCs/>
          <w:sz w:val="28"/>
          <w:szCs w:val="28"/>
          <w:lang w:eastAsia="ru-RU"/>
        </w:rPr>
        <w:t xml:space="preserve"> Гарантийный и </w:t>
      </w:r>
      <w:proofErr w:type="spellStart"/>
      <w:r w:rsidRPr="00AF1451">
        <w:rPr>
          <w:rFonts w:ascii="Times New Roman" w:eastAsia="Times New Roman" w:hAnsi="Times New Roman" w:cs="Times New Roman"/>
          <w:bCs/>
          <w:sz w:val="28"/>
          <w:szCs w:val="28"/>
          <w:lang w:eastAsia="ru-RU"/>
        </w:rPr>
        <w:t>Микрофинансовый</w:t>
      </w:r>
      <w:proofErr w:type="spellEnd"/>
      <w:r w:rsidRPr="00AF1451">
        <w:rPr>
          <w:rFonts w:ascii="Times New Roman" w:eastAsia="Times New Roman" w:hAnsi="Times New Roman" w:cs="Times New Roman"/>
          <w:bCs/>
          <w:sz w:val="28"/>
          <w:szCs w:val="28"/>
          <w:lang w:eastAsia="ru-RU"/>
        </w:rPr>
        <w:t xml:space="preserve"> Фонды, бизнес-инкубатор, создаваемый промышленный парк, а также центр координации экспортно-ориентированных субъектов малого и среднего предпринимательства.</w:t>
      </w:r>
    </w:p>
    <w:p w:rsidR="00AF1451" w:rsidRPr="00AF1451" w:rsidRDefault="00AF1451" w:rsidP="00AF1451">
      <w:pPr>
        <w:spacing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 xml:space="preserve">        </w:t>
      </w:r>
      <w:r w:rsidRPr="00AF1451">
        <w:rPr>
          <w:rFonts w:ascii="Times New Roman" w:eastAsia="Times New Roman" w:hAnsi="Times New Roman" w:cs="Times New Roman"/>
          <w:bCs/>
          <w:sz w:val="28"/>
          <w:szCs w:val="28"/>
          <w:lang w:eastAsia="ru-RU"/>
        </w:rPr>
        <w:t xml:space="preserve">Для кардинального улучшения инвестиционной привлекательности </w:t>
      </w:r>
      <w:r>
        <w:rPr>
          <w:rFonts w:ascii="Times New Roman" w:eastAsia="Times New Roman" w:hAnsi="Times New Roman" w:cs="Times New Roman"/>
          <w:bCs/>
          <w:sz w:val="28"/>
          <w:szCs w:val="28"/>
          <w:lang w:eastAsia="ru-RU"/>
        </w:rPr>
        <w:t>необходимо</w:t>
      </w:r>
      <w:r w:rsidRPr="00AF1451">
        <w:rPr>
          <w:rFonts w:ascii="Times New Roman" w:eastAsia="Times New Roman" w:hAnsi="Times New Roman" w:cs="Times New Roman"/>
          <w:bCs/>
          <w:sz w:val="28"/>
          <w:szCs w:val="28"/>
          <w:lang w:eastAsia="ru-RU"/>
        </w:rPr>
        <w:t xml:space="preserve"> осуществить комплекс мер по совершенствованию нормативно-правовой базы, регулирующей инвестиционную деятельность. </w:t>
      </w:r>
    </w:p>
    <w:p w:rsidR="00AF1451" w:rsidRPr="00AF1451" w:rsidRDefault="00AF1451" w:rsidP="00AF1451">
      <w:pPr>
        <w:spacing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AF1451">
        <w:rPr>
          <w:rFonts w:ascii="Times New Roman" w:eastAsia="Times New Roman" w:hAnsi="Times New Roman" w:cs="Times New Roman"/>
          <w:bCs/>
          <w:sz w:val="28"/>
          <w:szCs w:val="28"/>
          <w:lang w:eastAsia="ru-RU"/>
        </w:rPr>
        <w:t xml:space="preserve">Наряду с этим </w:t>
      </w:r>
      <w:r>
        <w:rPr>
          <w:rFonts w:ascii="Times New Roman" w:eastAsia="Times New Roman" w:hAnsi="Times New Roman" w:cs="Times New Roman"/>
          <w:bCs/>
          <w:sz w:val="28"/>
          <w:szCs w:val="28"/>
          <w:lang w:eastAsia="ru-RU"/>
        </w:rPr>
        <w:t>нужно</w:t>
      </w:r>
      <w:r w:rsidRPr="00AF1451">
        <w:rPr>
          <w:rFonts w:ascii="Times New Roman" w:eastAsia="Times New Roman" w:hAnsi="Times New Roman" w:cs="Times New Roman"/>
          <w:bCs/>
          <w:sz w:val="28"/>
          <w:szCs w:val="28"/>
          <w:lang w:eastAsia="ru-RU"/>
        </w:rPr>
        <w:t xml:space="preserve"> предпринят</w:t>
      </w:r>
      <w:r>
        <w:rPr>
          <w:rFonts w:ascii="Times New Roman" w:eastAsia="Times New Roman" w:hAnsi="Times New Roman" w:cs="Times New Roman"/>
          <w:bCs/>
          <w:sz w:val="28"/>
          <w:szCs w:val="28"/>
          <w:lang w:eastAsia="ru-RU"/>
        </w:rPr>
        <w:t>ь</w:t>
      </w:r>
      <w:r w:rsidRPr="00AF1451">
        <w:rPr>
          <w:rFonts w:ascii="Times New Roman" w:eastAsia="Times New Roman" w:hAnsi="Times New Roman" w:cs="Times New Roman"/>
          <w:bCs/>
          <w:sz w:val="28"/>
          <w:szCs w:val="28"/>
          <w:lang w:eastAsia="ru-RU"/>
        </w:rPr>
        <w:t xml:space="preserve"> ряд организационных мер, направленных </w:t>
      </w:r>
      <w:proofErr w:type="gramStart"/>
      <w:r w:rsidRPr="00AF1451">
        <w:rPr>
          <w:rFonts w:ascii="Times New Roman" w:eastAsia="Times New Roman" w:hAnsi="Times New Roman" w:cs="Times New Roman"/>
          <w:bCs/>
          <w:sz w:val="28"/>
          <w:szCs w:val="28"/>
          <w:lang w:eastAsia="ru-RU"/>
        </w:rPr>
        <w:t>на</w:t>
      </w:r>
      <w:proofErr w:type="gramEnd"/>
      <w:r w:rsidRPr="00AF1451">
        <w:rPr>
          <w:rFonts w:ascii="Times New Roman" w:eastAsia="Times New Roman" w:hAnsi="Times New Roman" w:cs="Times New Roman"/>
          <w:bCs/>
          <w:sz w:val="28"/>
          <w:szCs w:val="28"/>
          <w:lang w:eastAsia="ru-RU"/>
        </w:rPr>
        <w:t xml:space="preserve">: </w:t>
      </w:r>
    </w:p>
    <w:p w:rsidR="0079754A" w:rsidRPr="00AF1451" w:rsidRDefault="0079754A" w:rsidP="00AF1451">
      <w:pPr>
        <w:numPr>
          <w:ilvl w:val="0"/>
          <w:numId w:val="28"/>
        </w:numPr>
        <w:spacing w:line="360" w:lineRule="auto"/>
        <w:jc w:val="both"/>
        <w:rPr>
          <w:rFonts w:ascii="Times New Roman" w:eastAsia="Times New Roman" w:hAnsi="Times New Roman" w:cs="Times New Roman"/>
          <w:bCs/>
          <w:sz w:val="28"/>
          <w:szCs w:val="28"/>
          <w:lang w:eastAsia="ru-RU"/>
        </w:rPr>
      </w:pPr>
      <w:r w:rsidRPr="00AF1451">
        <w:rPr>
          <w:rFonts w:ascii="Times New Roman" w:eastAsia="Times New Roman" w:hAnsi="Times New Roman" w:cs="Times New Roman"/>
          <w:bCs/>
          <w:sz w:val="28"/>
          <w:szCs w:val="28"/>
          <w:lang w:eastAsia="ru-RU"/>
        </w:rPr>
        <w:t xml:space="preserve">развитие соответствующей инфраструктуры, обеспечивающей поддержку инвестиционного процесса (инвестиционный и стратегический консалтинг, финансовые услуги, инжиниринг и т.д.); </w:t>
      </w:r>
    </w:p>
    <w:p w:rsidR="0079754A" w:rsidRPr="00AF1451" w:rsidRDefault="0079754A" w:rsidP="00AF1451">
      <w:pPr>
        <w:numPr>
          <w:ilvl w:val="0"/>
          <w:numId w:val="28"/>
        </w:numPr>
        <w:spacing w:line="360" w:lineRule="auto"/>
        <w:jc w:val="both"/>
        <w:rPr>
          <w:rFonts w:ascii="Times New Roman" w:eastAsia="Times New Roman" w:hAnsi="Times New Roman" w:cs="Times New Roman"/>
          <w:bCs/>
          <w:sz w:val="28"/>
          <w:szCs w:val="28"/>
          <w:lang w:eastAsia="ru-RU"/>
        </w:rPr>
      </w:pPr>
      <w:r w:rsidRPr="00AF1451">
        <w:rPr>
          <w:rFonts w:ascii="Times New Roman" w:eastAsia="Times New Roman" w:hAnsi="Times New Roman" w:cs="Times New Roman"/>
          <w:bCs/>
          <w:sz w:val="28"/>
          <w:szCs w:val="28"/>
          <w:lang w:eastAsia="ru-RU"/>
        </w:rPr>
        <w:t xml:space="preserve">введение процедуры экспертизы и отбора инвестиционных проектов, реализуемых в форме </w:t>
      </w:r>
      <w:proofErr w:type="spellStart"/>
      <w:r w:rsidRPr="00AF1451">
        <w:rPr>
          <w:rFonts w:ascii="Times New Roman" w:eastAsia="Times New Roman" w:hAnsi="Times New Roman" w:cs="Times New Roman"/>
          <w:bCs/>
          <w:sz w:val="28"/>
          <w:szCs w:val="28"/>
          <w:lang w:eastAsia="ru-RU"/>
        </w:rPr>
        <w:t>частно</w:t>
      </w:r>
      <w:proofErr w:type="spellEnd"/>
      <w:r w:rsidRPr="00AF1451">
        <w:rPr>
          <w:rFonts w:ascii="Times New Roman" w:eastAsia="Times New Roman" w:hAnsi="Times New Roman" w:cs="Times New Roman"/>
          <w:bCs/>
          <w:sz w:val="28"/>
          <w:szCs w:val="28"/>
          <w:lang w:eastAsia="ru-RU"/>
        </w:rPr>
        <w:t xml:space="preserve">-государственного партнерства; </w:t>
      </w:r>
    </w:p>
    <w:p w:rsidR="0079754A" w:rsidRPr="00AF1451" w:rsidRDefault="0079754A" w:rsidP="00AF1451">
      <w:pPr>
        <w:numPr>
          <w:ilvl w:val="0"/>
          <w:numId w:val="28"/>
        </w:numPr>
        <w:spacing w:line="360" w:lineRule="auto"/>
        <w:jc w:val="both"/>
        <w:rPr>
          <w:rFonts w:ascii="Times New Roman" w:eastAsia="Times New Roman" w:hAnsi="Times New Roman" w:cs="Times New Roman"/>
          <w:bCs/>
          <w:sz w:val="28"/>
          <w:szCs w:val="28"/>
          <w:lang w:eastAsia="ru-RU"/>
        </w:rPr>
      </w:pPr>
      <w:r w:rsidRPr="00AF1451">
        <w:rPr>
          <w:rFonts w:ascii="Times New Roman" w:eastAsia="Times New Roman" w:hAnsi="Times New Roman" w:cs="Times New Roman"/>
          <w:bCs/>
          <w:sz w:val="28"/>
          <w:szCs w:val="28"/>
          <w:lang w:eastAsia="ru-RU"/>
        </w:rPr>
        <w:t xml:space="preserve">установление единых стандартов для разработки стратегически важных для региона проектов с учетом рекомендаций министерств и ведомств Российской Федерации; </w:t>
      </w:r>
    </w:p>
    <w:p w:rsidR="0079754A" w:rsidRPr="00AF1451" w:rsidRDefault="0079754A" w:rsidP="00AF1451">
      <w:pPr>
        <w:numPr>
          <w:ilvl w:val="0"/>
          <w:numId w:val="28"/>
        </w:numPr>
        <w:spacing w:line="360" w:lineRule="auto"/>
        <w:jc w:val="both"/>
        <w:rPr>
          <w:rFonts w:ascii="Times New Roman" w:eastAsia="Times New Roman" w:hAnsi="Times New Roman" w:cs="Times New Roman"/>
          <w:bCs/>
          <w:sz w:val="28"/>
          <w:szCs w:val="28"/>
          <w:lang w:eastAsia="ru-RU"/>
        </w:rPr>
      </w:pPr>
      <w:r w:rsidRPr="00AF1451">
        <w:rPr>
          <w:rFonts w:ascii="Times New Roman" w:eastAsia="Times New Roman" w:hAnsi="Times New Roman" w:cs="Times New Roman"/>
          <w:bCs/>
          <w:sz w:val="28"/>
          <w:szCs w:val="28"/>
          <w:lang w:eastAsia="ru-RU"/>
        </w:rPr>
        <w:t xml:space="preserve">введение процедуры систематического рассмотрения и утверждения крупных инвестиционных проектов, использующих различные формы государственной поддержки; </w:t>
      </w:r>
    </w:p>
    <w:p w:rsidR="0079754A" w:rsidRPr="00AF1451" w:rsidRDefault="0079754A" w:rsidP="00AF1451">
      <w:pPr>
        <w:numPr>
          <w:ilvl w:val="0"/>
          <w:numId w:val="28"/>
        </w:numPr>
        <w:spacing w:line="360" w:lineRule="auto"/>
        <w:jc w:val="both"/>
        <w:rPr>
          <w:rFonts w:ascii="Times New Roman" w:eastAsia="Times New Roman" w:hAnsi="Times New Roman" w:cs="Times New Roman"/>
          <w:bCs/>
          <w:sz w:val="28"/>
          <w:szCs w:val="28"/>
          <w:lang w:eastAsia="ru-RU"/>
        </w:rPr>
      </w:pPr>
      <w:r w:rsidRPr="00AF1451">
        <w:rPr>
          <w:rFonts w:ascii="Times New Roman" w:eastAsia="Times New Roman" w:hAnsi="Times New Roman" w:cs="Times New Roman"/>
          <w:bCs/>
          <w:sz w:val="28"/>
          <w:szCs w:val="28"/>
          <w:lang w:eastAsia="ru-RU"/>
        </w:rPr>
        <w:t xml:space="preserve">осуществление системной информационной работы, направленной на улучшение инвестиционного имиджа региона; </w:t>
      </w:r>
    </w:p>
    <w:p w:rsidR="0079754A" w:rsidRPr="00AF1451" w:rsidRDefault="0079754A" w:rsidP="00AF1451">
      <w:pPr>
        <w:numPr>
          <w:ilvl w:val="0"/>
          <w:numId w:val="28"/>
        </w:numPr>
        <w:spacing w:line="360" w:lineRule="auto"/>
        <w:jc w:val="both"/>
        <w:rPr>
          <w:rFonts w:ascii="Times New Roman" w:eastAsia="Times New Roman" w:hAnsi="Times New Roman" w:cs="Times New Roman"/>
          <w:bCs/>
          <w:sz w:val="28"/>
          <w:szCs w:val="28"/>
          <w:lang w:eastAsia="ru-RU"/>
        </w:rPr>
      </w:pPr>
      <w:r w:rsidRPr="00AF1451">
        <w:rPr>
          <w:rFonts w:ascii="Times New Roman" w:eastAsia="Times New Roman" w:hAnsi="Times New Roman" w:cs="Times New Roman"/>
          <w:bCs/>
          <w:sz w:val="28"/>
          <w:szCs w:val="28"/>
          <w:lang w:eastAsia="ru-RU"/>
        </w:rPr>
        <w:t xml:space="preserve">активизация работы по отбору </w:t>
      </w:r>
      <w:r w:rsidR="00AF1451" w:rsidRPr="00AF1451">
        <w:rPr>
          <w:rFonts w:ascii="Times New Roman" w:eastAsia="Times New Roman" w:hAnsi="Times New Roman" w:cs="Times New Roman"/>
          <w:bCs/>
          <w:sz w:val="28"/>
          <w:szCs w:val="28"/>
          <w:lang w:eastAsia="ru-RU"/>
        </w:rPr>
        <w:t>и подготовке инвестиционных пло</w:t>
      </w:r>
      <w:r w:rsidRPr="00AF1451">
        <w:rPr>
          <w:rFonts w:ascii="Times New Roman" w:eastAsia="Times New Roman" w:hAnsi="Times New Roman" w:cs="Times New Roman"/>
          <w:bCs/>
          <w:sz w:val="28"/>
          <w:szCs w:val="28"/>
          <w:lang w:eastAsia="ru-RU"/>
        </w:rPr>
        <w:t xml:space="preserve">щадок для потенциальных инвесторов; </w:t>
      </w:r>
    </w:p>
    <w:p w:rsidR="0079754A" w:rsidRPr="00AF1451" w:rsidRDefault="0079754A" w:rsidP="00AF1451">
      <w:pPr>
        <w:numPr>
          <w:ilvl w:val="0"/>
          <w:numId w:val="28"/>
        </w:numPr>
        <w:spacing w:line="360" w:lineRule="auto"/>
        <w:jc w:val="both"/>
        <w:rPr>
          <w:rFonts w:ascii="Times New Roman" w:eastAsia="Times New Roman" w:hAnsi="Times New Roman" w:cs="Times New Roman"/>
          <w:bCs/>
          <w:sz w:val="28"/>
          <w:szCs w:val="28"/>
          <w:lang w:eastAsia="ru-RU"/>
        </w:rPr>
      </w:pPr>
      <w:r w:rsidRPr="00AF1451">
        <w:rPr>
          <w:rFonts w:ascii="Times New Roman" w:eastAsia="Times New Roman" w:hAnsi="Times New Roman" w:cs="Times New Roman"/>
          <w:bCs/>
          <w:sz w:val="28"/>
          <w:szCs w:val="28"/>
          <w:lang w:eastAsia="ru-RU"/>
        </w:rPr>
        <w:t xml:space="preserve">создание эффективной организационной структуры в органах власти, обеспечивающей инвестиционный процесс в регионе. </w:t>
      </w:r>
    </w:p>
    <w:p w:rsidR="00050B62" w:rsidRDefault="00050B62" w:rsidP="00050B62">
      <w:pPr>
        <w:spacing w:line="360" w:lineRule="auto"/>
        <w:jc w:val="both"/>
        <w:rPr>
          <w:rFonts w:ascii="Times New Roman" w:eastAsia="Times New Roman" w:hAnsi="Times New Roman" w:cs="Times New Roman"/>
          <w:bCs/>
          <w:sz w:val="28"/>
          <w:szCs w:val="28"/>
          <w:lang w:eastAsia="ru-RU"/>
        </w:rPr>
      </w:pPr>
    </w:p>
    <w:p w:rsidR="000B4691" w:rsidRDefault="000B4691" w:rsidP="00050B62">
      <w:pPr>
        <w:spacing w:line="360" w:lineRule="auto"/>
        <w:jc w:val="both"/>
        <w:rPr>
          <w:rFonts w:ascii="Times New Roman" w:eastAsia="Times New Roman" w:hAnsi="Times New Roman" w:cs="Times New Roman"/>
          <w:bCs/>
          <w:sz w:val="28"/>
          <w:szCs w:val="28"/>
          <w:lang w:eastAsia="ru-RU"/>
        </w:rPr>
      </w:pPr>
    </w:p>
    <w:p w:rsidR="000B4691" w:rsidRDefault="000B4691" w:rsidP="00050B62">
      <w:pPr>
        <w:spacing w:line="360" w:lineRule="auto"/>
        <w:jc w:val="both"/>
        <w:rPr>
          <w:rFonts w:ascii="Times New Roman" w:eastAsia="Times New Roman" w:hAnsi="Times New Roman" w:cs="Times New Roman"/>
          <w:bCs/>
          <w:sz w:val="28"/>
          <w:szCs w:val="28"/>
          <w:lang w:eastAsia="ru-RU"/>
        </w:rPr>
      </w:pPr>
    </w:p>
    <w:p w:rsidR="000B4691" w:rsidRDefault="000B4691" w:rsidP="00050B62">
      <w:pPr>
        <w:spacing w:line="360" w:lineRule="auto"/>
        <w:jc w:val="both"/>
        <w:rPr>
          <w:rFonts w:ascii="Times New Roman" w:eastAsia="Times New Roman" w:hAnsi="Times New Roman" w:cs="Times New Roman"/>
          <w:bCs/>
          <w:sz w:val="28"/>
          <w:szCs w:val="28"/>
          <w:lang w:eastAsia="ru-RU"/>
        </w:rPr>
      </w:pPr>
    </w:p>
    <w:p w:rsidR="000B4691" w:rsidRDefault="000B4691" w:rsidP="00050B62">
      <w:pPr>
        <w:spacing w:line="360" w:lineRule="auto"/>
        <w:jc w:val="both"/>
        <w:rPr>
          <w:rFonts w:ascii="Times New Roman" w:eastAsia="Times New Roman" w:hAnsi="Times New Roman" w:cs="Times New Roman"/>
          <w:bCs/>
          <w:sz w:val="28"/>
          <w:szCs w:val="28"/>
          <w:lang w:eastAsia="ru-RU"/>
        </w:rPr>
      </w:pPr>
    </w:p>
    <w:p w:rsidR="000B4691" w:rsidRDefault="000B4691" w:rsidP="00050B62">
      <w:pPr>
        <w:spacing w:line="360" w:lineRule="auto"/>
        <w:jc w:val="both"/>
        <w:rPr>
          <w:rFonts w:ascii="Times New Roman" w:eastAsia="Times New Roman" w:hAnsi="Times New Roman" w:cs="Times New Roman"/>
          <w:b/>
          <w:bCs/>
          <w:sz w:val="28"/>
          <w:szCs w:val="28"/>
          <w:lang w:eastAsia="ru-RU"/>
        </w:rPr>
      </w:pPr>
      <w:r w:rsidRPr="000B4691">
        <w:rPr>
          <w:rFonts w:ascii="Times New Roman" w:eastAsia="Times New Roman" w:hAnsi="Times New Roman" w:cs="Times New Roman"/>
          <w:b/>
          <w:bCs/>
          <w:sz w:val="28"/>
          <w:szCs w:val="28"/>
          <w:lang w:eastAsia="ru-RU"/>
        </w:rPr>
        <w:lastRenderedPageBreak/>
        <w:t>СПИСОК ИСПОЛЬЗОВАННЫХ ИСТОЧНИКОВ</w:t>
      </w:r>
    </w:p>
    <w:p w:rsidR="00F8032E" w:rsidRDefault="00F8032E" w:rsidP="00050B62">
      <w:pPr>
        <w:spacing w:line="360" w:lineRule="auto"/>
        <w:jc w:val="both"/>
        <w:rPr>
          <w:rFonts w:ascii="Times New Roman" w:eastAsia="Times New Roman" w:hAnsi="Times New Roman" w:cs="Times New Roman"/>
          <w:b/>
          <w:bCs/>
          <w:sz w:val="28"/>
          <w:szCs w:val="28"/>
          <w:lang w:eastAsia="ru-RU"/>
        </w:rPr>
      </w:pPr>
      <w:bookmarkStart w:id="1" w:name="_GoBack"/>
    </w:p>
    <w:p w:rsidR="00F8032E" w:rsidRPr="00F8032E" w:rsidRDefault="00F8032E" w:rsidP="00F8032E">
      <w:pPr>
        <w:numPr>
          <w:ilvl w:val="0"/>
          <w:numId w:val="30"/>
        </w:numPr>
        <w:tabs>
          <w:tab w:val="num" w:pos="720"/>
        </w:tabs>
        <w:spacing w:line="360" w:lineRule="auto"/>
        <w:ind w:left="357" w:hanging="357"/>
        <w:contextualSpacing/>
        <w:jc w:val="both"/>
        <w:rPr>
          <w:rFonts w:ascii="Times New Roman" w:eastAsia="Times New Roman" w:hAnsi="Times New Roman" w:cs="Times New Roman"/>
          <w:bCs/>
          <w:sz w:val="28"/>
          <w:szCs w:val="28"/>
          <w:lang w:eastAsia="ru-RU"/>
        </w:rPr>
      </w:pPr>
      <w:r w:rsidRPr="00F8032E">
        <w:rPr>
          <w:rFonts w:ascii="Times New Roman" w:eastAsia="Times New Roman" w:hAnsi="Times New Roman" w:cs="Times New Roman"/>
          <w:bCs/>
          <w:sz w:val="28"/>
          <w:szCs w:val="28"/>
          <w:lang w:eastAsia="ru-RU"/>
        </w:rPr>
        <w:t xml:space="preserve">Васюхин О.В., Павлова Е.А. Экономическая оценка инвестиций. Учебное пособие. – СПб: СПб НИУ ИТМО, 2013. </w:t>
      </w:r>
    </w:p>
    <w:p w:rsidR="00F8032E" w:rsidRPr="00F8032E" w:rsidRDefault="00F8032E" w:rsidP="00F8032E">
      <w:pPr>
        <w:numPr>
          <w:ilvl w:val="0"/>
          <w:numId w:val="30"/>
        </w:numPr>
        <w:tabs>
          <w:tab w:val="num" w:pos="720"/>
        </w:tabs>
        <w:spacing w:line="360" w:lineRule="auto"/>
        <w:ind w:left="357" w:hanging="357"/>
        <w:contextualSpacing/>
        <w:jc w:val="both"/>
        <w:rPr>
          <w:rFonts w:ascii="Times New Roman" w:eastAsia="Times New Roman" w:hAnsi="Times New Roman" w:cs="Times New Roman"/>
          <w:bCs/>
          <w:sz w:val="28"/>
          <w:szCs w:val="28"/>
          <w:lang w:eastAsia="ru-RU"/>
        </w:rPr>
      </w:pPr>
      <w:proofErr w:type="spellStart"/>
      <w:r w:rsidRPr="00F8032E">
        <w:rPr>
          <w:rFonts w:ascii="Times New Roman" w:eastAsia="Times New Roman" w:hAnsi="Times New Roman" w:cs="Times New Roman"/>
          <w:bCs/>
          <w:sz w:val="28"/>
          <w:szCs w:val="28"/>
          <w:lang w:eastAsia="ru-RU"/>
        </w:rPr>
        <w:t>Виленский</w:t>
      </w:r>
      <w:proofErr w:type="spellEnd"/>
      <w:r w:rsidRPr="00F8032E">
        <w:rPr>
          <w:rFonts w:ascii="Times New Roman" w:eastAsia="Times New Roman" w:hAnsi="Times New Roman" w:cs="Times New Roman"/>
          <w:bCs/>
          <w:sz w:val="28"/>
          <w:szCs w:val="28"/>
          <w:lang w:eastAsia="ru-RU"/>
        </w:rPr>
        <w:t xml:space="preserve"> П.Л., Лившиц В.Н., Орлова Е.П., Смоляк С.Л. Оценка эффективности инвестиционных проектов. М.: Изд. "</w:t>
      </w:r>
      <w:proofErr w:type="spellStart"/>
      <w:r w:rsidRPr="00F8032E">
        <w:rPr>
          <w:rFonts w:ascii="Times New Roman" w:eastAsia="Times New Roman" w:hAnsi="Times New Roman" w:cs="Times New Roman"/>
          <w:bCs/>
          <w:sz w:val="28"/>
          <w:szCs w:val="28"/>
          <w:lang w:eastAsia="ru-RU"/>
        </w:rPr>
        <w:t>Демо</w:t>
      </w:r>
      <w:proofErr w:type="spellEnd"/>
      <w:r w:rsidRPr="00F8032E">
        <w:rPr>
          <w:rFonts w:ascii="Times New Roman" w:eastAsia="Times New Roman" w:hAnsi="Times New Roman" w:cs="Times New Roman"/>
          <w:bCs/>
          <w:sz w:val="28"/>
          <w:szCs w:val="28"/>
          <w:lang w:eastAsia="ru-RU"/>
        </w:rPr>
        <w:t xml:space="preserve">", 2012. </w:t>
      </w:r>
    </w:p>
    <w:p w:rsidR="00F8032E" w:rsidRPr="00F8032E" w:rsidRDefault="00F8032E" w:rsidP="00F8032E">
      <w:pPr>
        <w:numPr>
          <w:ilvl w:val="0"/>
          <w:numId w:val="30"/>
        </w:numPr>
        <w:tabs>
          <w:tab w:val="num" w:pos="720"/>
        </w:tabs>
        <w:spacing w:line="360" w:lineRule="auto"/>
        <w:ind w:left="357" w:hanging="357"/>
        <w:contextualSpacing/>
        <w:jc w:val="both"/>
        <w:rPr>
          <w:rFonts w:ascii="Times New Roman" w:eastAsia="Times New Roman" w:hAnsi="Times New Roman" w:cs="Times New Roman"/>
          <w:bCs/>
          <w:sz w:val="28"/>
          <w:szCs w:val="28"/>
          <w:lang w:eastAsia="ru-RU"/>
        </w:rPr>
      </w:pPr>
      <w:proofErr w:type="spellStart"/>
      <w:r w:rsidRPr="00F8032E">
        <w:rPr>
          <w:rFonts w:ascii="Times New Roman" w:eastAsia="Times New Roman" w:hAnsi="Times New Roman" w:cs="Times New Roman"/>
          <w:bCs/>
          <w:iCs/>
          <w:sz w:val="28"/>
          <w:szCs w:val="28"/>
          <w:lang w:eastAsia="ru-RU"/>
        </w:rPr>
        <w:t>Григоращенко</w:t>
      </w:r>
      <w:proofErr w:type="spellEnd"/>
      <w:r w:rsidRPr="00F8032E">
        <w:rPr>
          <w:rFonts w:ascii="Times New Roman" w:eastAsia="Times New Roman" w:hAnsi="Times New Roman" w:cs="Times New Roman"/>
          <w:bCs/>
          <w:iCs/>
          <w:sz w:val="28"/>
          <w:szCs w:val="28"/>
          <w:lang w:eastAsia="ru-RU"/>
        </w:rPr>
        <w:t xml:space="preserve"> В.Г. </w:t>
      </w:r>
      <w:r w:rsidRPr="00F8032E">
        <w:rPr>
          <w:rFonts w:ascii="Times New Roman" w:eastAsia="Times New Roman" w:hAnsi="Times New Roman" w:cs="Times New Roman"/>
          <w:bCs/>
          <w:sz w:val="28"/>
          <w:szCs w:val="28"/>
          <w:lang w:eastAsia="ru-RU"/>
        </w:rPr>
        <w:t>Основные направления по совершенствованию принятия инвестиционных решений // «Экономика и социум».2014. №2</w:t>
      </w:r>
    </w:p>
    <w:p w:rsidR="00F8032E" w:rsidRPr="00F8032E" w:rsidRDefault="00F8032E" w:rsidP="00F8032E">
      <w:pPr>
        <w:numPr>
          <w:ilvl w:val="0"/>
          <w:numId w:val="30"/>
        </w:numPr>
        <w:tabs>
          <w:tab w:val="num" w:pos="720"/>
        </w:tabs>
        <w:spacing w:line="360" w:lineRule="auto"/>
        <w:ind w:left="357" w:hanging="357"/>
        <w:contextualSpacing/>
        <w:jc w:val="both"/>
        <w:rPr>
          <w:rFonts w:ascii="Times New Roman" w:eastAsia="Times New Roman" w:hAnsi="Times New Roman" w:cs="Times New Roman"/>
          <w:bCs/>
          <w:sz w:val="28"/>
          <w:szCs w:val="28"/>
          <w:lang w:eastAsia="ru-RU"/>
        </w:rPr>
      </w:pPr>
      <w:proofErr w:type="spellStart"/>
      <w:r w:rsidRPr="00F8032E">
        <w:rPr>
          <w:rFonts w:ascii="Times New Roman" w:eastAsia="Times New Roman" w:hAnsi="Times New Roman" w:cs="Times New Roman"/>
          <w:bCs/>
          <w:sz w:val="28"/>
          <w:szCs w:val="28"/>
          <w:lang w:eastAsia="ru-RU"/>
        </w:rPr>
        <w:t>Дасковский</w:t>
      </w:r>
      <w:proofErr w:type="spellEnd"/>
      <w:r w:rsidRPr="00F8032E">
        <w:rPr>
          <w:rFonts w:ascii="Times New Roman" w:eastAsia="Times New Roman" w:hAnsi="Times New Roman" w:cs="Times New Roman"/>
          <w:bCs/>
          <w:sz w:val="28"/>
          <w:szCs w:val="28"/>
          <w:lang w:eastAsia="ru-RU"/>
        </w:rPr>
        <w:t xml:space="preserve"> В.Б., Киселёв В.Б. Об оценке эффективности инвестиций // Экономист. 2012.№3. </w:t>
      </w:r>
    </w:p>
    <w:p w:rsidR="00F8032E" w:rsidRPr="00F8032E" w:rsidRDefault="00F8032E" w:rsidP="00F8032E">
      <w:pPr>
        <w:numPr>
          <w:ilvl w:val="0"/>
          <w:numId w:val="30"/>
        </w:numPr>
        <w:tabs>
          <w:tab w:val="num" w:pos="720"/>
        </w:tabs>
        <w:spacing w:line="360" w:lineRule="auto"/>
        <w:ind w:left="357" w:hanging="357"/>
        <w:contextualSpacing/>
        <w:jc w:val="both"/>
        <w:rPr>
          <w:rFonts w:ascii="Times New Roman" w:eastAsia="Times New Roman" w:hAnsi="Times New Roman" w:cs="Times New Roman"/>
          <w:bCs/>
          <w:sz w:val="28"/>
          <w:szCs w:val="28"/>
          <w:lang w:eastAsia="ru-RU"/>
        </w:rPr>
      </w:pPr>
      <w:proofErr w:type="spellStart"/>
      <w:r w:rsidRPr="00F8032E">
        <w:rPr>
          <w:rFonts w:ascii="Times New Roman" w:eastAsia="Times New Roman" w:hAnsi="Times New Roman" w:cs="Times New Roman"/>
          <w:bCs/>
          <w:sz w:val="28"/>
          <w:szCs w:val="28"/>
          <w:lang w:eastAsia="ru-RU"/>
        </w:rPr>
        <w:t>Дасковский</w:t>
      </w:r>
      <w:proofErr w:type="spellEnd"/>
      <w:r w:rsidRPr="00F8032E">
        <w:rPr>
          <w:rFonts w:ascii="Times New Roman" w:eastAsia="Times New Roman" w:hAnsi="Times New Roman" w:cs="Times New Roman"/>
          <w:bCs/>
          <w:sz w:val="28"/>
          <w:szCs w:val="28"/>
          <w:lang w:eastAsia="ru-RU"/>
        </w:rPr>
        <w:t xml:space="preserve"> В.Б., Киселёв В.Б. Фактор времени при оценке эффективности инвестиционных проектов // Экономист. 2012.№1. </w:t>
      </w:r>
    </w:p>
    <w:p w:rsidR="00F8032E" w:rsidRPr="00F8032E" w:rsidRDefault="00F8032E" w:rsidP="00F8032E">
      <w:pPr>
        <w:numPr>
          <w:ilvl w:val="0"/>
          <w:numId w:val="30"/>
        </w:numPr>
        <w:tabs>
          <w:tab w:val="num" w:pos="720"/>
        </w:tabs>
        <w:spacing w:line="360" w:lineRule="auto"/>
        <w:ind w:left="357" w:hanging="357"/>
        <w:contextualSpacing/>
        <w:jc w:val="both"/>
        <w:rPr>
          <w:rFonts w:ascii="Times New Roman" w:eastAsia="Times New Roman" w:hAnsi="Times New Roman" w:cs="Times New Roman"/>
          <w:bCs/>
          <w:sz w:val="28"/>
          <w:szCs w:val="28"/>
          <w:lang w:eastAsia="ru-RU"/>
        </w:rPr>
      </w:pPr>
      <w:proofErr w:type="spellStart"/>
      <w:r w:rsidRPr="00F8032E">
        <w:rPr>
          <w:rFonts w:ascii="Times New Roman" w:eastAsia="Times New Roman" w:hAnsi="Times New Roman" w:cs="Times New Roman"/>
          <w:bCs/>
          <w:sz w:val="28"/>
          <w:szCs w:val="28"/>
          <w:lang w:eastAsia="ru-RU"/>
        </w:rPr>
        <w:t>Досужева</w:t>
      </w:r>
      <w:proofErr w:type="spellEnd"/>
      <w:r w:rsidRPr="00F8032E">
        <w:rPr>
          <w:rFonts w:ascii="Times New Roman" w:eastAsia="Times New Roman" w:hAnsi="Times New Roman" w:cs="Times New Roman"/>
          <w:bCs/>
          <w:sz w:val="28"/>
          <w:szCs w:val="28"/>
          <w:lang w:eastAsia="ru-RU"/>
        </w:rPr>
        <w:t xml:space="preserve"> Е.Е., Кириллов Ю.В. Основные принципы реализации инвестиционного проекта // «НАУКОВЕДЕНИЕ». 2014. №1.</w:t>
      </w:r>
    </w:p>
    <w:p w:rsidR="00F8032E" w:rsidRPr="00F8032E" w:rsidRDefault="00F8032E" w:rsidP="00F8032E">
      <w:pPr>
        <w:numPr>
          <w:ilvl w:val="0"/>
          <w:numId w:val="30"/>
        </w:numPr>
        <w:tabs>
          <w:tab w:val="num" w:pos="720"/>
        </w:tabs>
        <w:spacing w:line="360" w:lineRule="auto"/>
        <w:ind w:left="357" w:hanging="357"/>
        <w:contextualSpacing/>
        <w:jc w:val="both"/>
        <w:rPr>
          <w:rFonts w:ascii="Times New Roman" w:eastAsia="Times New Roman" w:hAnsi="Times New Roman" w:cs="Times New Roman"/>
          <w:bCs/>
          <w:sz w:val="28"/>
          <w:szCs w:val="28"/>
          <w:lang w:eastAsia="ru-RU"/>
        </w:rPr>
      </w:pPr>
      <w:r w:rsidRPr="00F8032E">
        <w:rPr>
          <w:rFonts w:ascii="Times New Roman" w:eastAsia="Times New Roman" w:hAnsi="Times New Roman" w:cs="Times New Roman"/>
          <w:bCs/>
          <w:sz w:val="28"/>
          <w:szCs w:val="28"/>
          <w:lang w:eastAsia="ru-RU"/>
        </w:rPr>
        <w:t>Инвестиции</w:t>
      </w:r>
      <w:proofErr w:type="gramStart"/>
      <w:r w:rsidRPr="00F8032E">
        <w:rPr>
          <w:rFonts w:ascii="Times New Roman" w:eastAsia="Times New Roman" w:hAnsi="Times New Roman" w:cs="Times New Roman"/>
          <w:bCs/>
          <w:sz w:val="28"/>
          <w:szCs w:val="28"/>
          <w:lang w:eastAsia="ru-RU"/>
        </w:rPr>
        <w:t xml:space="preserve"> / П</w:t>
      </w:r>
      <w:proofErr w:type="gramEnd"/>
      <w:r w:rsidRPr="00F8032E">
        <w:rPr>
          <w:rFonts w:ascii="Times New Roman" w:eastAsia="Times New Roman" w:hAnsi="Times New Roman" w:cs="Times New Roman"/>
          <w:bCs/>
          <w:sz w:val="28"/>
          <w:szCs w:val="28"/>
          <w:lang w:eastAsia="ru-RU"/>
        </w:rPr>
        <w:t xml:space="preserve">од редакцией М.В. </w:t>
      </w:r>
      <w:proofErr w:type="spellStart"/>
      <w:r w:rsidRPr="00F8032E">
        <w:rPr>
          <w:rFonts w:ascii="Times New Roman" w:eastAsia="Times New Roman" w:hAnsi="Times New Roman" w:cs="Times New Roman"/>
          <w:bCs/>
          <w:sz w:val="28"/>
          <w:szCs w:val="28"/>
          <w:lang w:eastAsia="ru-RU"/>
        </w:rPr>
        <w:t>Чиченова</w:t>
      </w:r>
      <w:proofErr w:type="spellEnd"/>
      <w:r w:rsidRPr="00F8032E">
        <w:rPr>
          <w:rFonts w:ascii="Times New Roman" w:eastAsia="Times New Roman" w:hAnsi="Times New Roman" w:cs="Times New Roman"/>
          <w:bCs/>
          <w:sz w:val="28"/>
          <w:szCs w:val="28"/>
          <w:lang w:eastAsia="ru-RU"/>
        </w:rPr>
        <w:t xml:space="preserve">. М.: </w:t>
      </w:r>
      <w:proofErr w:type="spellStart"/>
      <w:r w:rsidRPr="00F8032E">
        <w:rPr>
          <w:rFonts w:ascii="Times New Roman" w:eastAsia="Times New Roman" w:hAnsi="Times New Roman" w:cs="Times New Roman"/>
          <w:bCs/>
          <w:sz w:val="28"/>
          <w:szCs w:val="28"/>
          <w:lang w:eastAsia="ru-RU"/>
        </w:rPr>
        <w:t>Кнорус</w:t>
      </w:r>
      <w:proofErr w:type="spellEnd"/>
      <w:r w:rsidRPr="00F8032E">
        <w:rPr>
          <w:rFonts w:ascii="Times New Roman" w:eastAsia="Times New Roman" w:hAnsi="Times New Roman" w:cs="Times New Roman"/>
          <w:bCs/>
          <w:sz w:val="28"/>
          <w:szCs w:val="28"/>
          <w:lang w:eastAsia="ru-RU"/>
        </w:rPr>
        <w:t xml:space="preserve">, 2012. </w:t>
      </w:r>
    </w:p>
    <w:p w:rsidR="00F8032E" w:rsidRPr="00F8032E" w:rsidRDefault="00F8032E" w:rsidP="00F8032E">
      <w:pPr>
        <w:numPr>
          <w:ilvl w:val="0"/>
          <w:numId w:val="30"/>
        </w:numPr>
        <w:tabs>
          <w:tab w:val="num" w:pos="720"/>
        </w:tabs>
        <w:spacing w:line="360" w:lineRule="auto"/>
        <w:ind w:left="357" w:hanging="357"/>
        <w:contextualSpacing/>
        <w:jc w:val="both"/>
        <w:rPr>
          <w:rFonts w:ascii="Times New Roman" w:eastAsia="Times New Roman" w:hAnsi="Times New Roman" w:cs="Times New Roman"/>
          <w:bCs/>
          <w:sz w:val="28"/>
          <w:szCs w:val="28"/>
          <w:lang w:eastAsia="ru-RU"/>
        </w:rPr>
      </w:pPr>
      <w:r w:rsidRPr="00F8032E">
        <w:rPr>
          <w:rFonts w:ascii="Times New Roman" w:eastAsia="Times New Roman" w:hAnsi="Times New Roman" w:cs="Times New Roman"/>
          <w:bCs/>
          <w:iCs/>
          <w:sz w:val="28"/>
          <w:szCs w:val="28"/>
          <w:lang w:eastAsia="ru-RU"/>
        </w:rPr>
        <w:t xml:space="preserve">Инвестиции: Учебник. / Под ред. Г.П. </w:t>
      </w:r>
      <w:proofErr w:type="spellStart"/>
      <w:r w:rsidRPr="00F8032E">
        <w:rPr>
          <w:rFonts w:ascii="Times New Roman" w:eastAsia="Times New Roman" w:hAnsi="Times New Roman" w:cs="Times New Roman"/>
          <w:bCs/>
          <w:iCs/>
          <w:sz w:val="28"/>
          <w:szCs w:val="28"/>
          <w:lang w:eastAsia="ru-RU"/>
        </w:rPr>
        <w:t>Подшиваленко</w:t>
      </w:r>
      <w:proofErr w:type="spellEnd"/>
      <w:r w:rsidRPr="00F8032E">
        <w:rPr>
          <w:rFonts w:ascii="Times New Roman" w:eastAsia="Times New Roman" w:hAnsi="Times New Roman" w:cs="Times New Roman"/>
          <w:bCs/>
          <w:iCs/>
          <w:sz w:val="28"/>
          <w:szCs w:val="28"/>
          <w:lang w:eastAsia="ru-RU"/>
        </w:rPr>
        <w:t xml:space="preserve">. – М.: </w:t>
      </w:r>
      <w:proofErr w:type="spellStart"/>
      <w:r w:rsidRPr="00F8032E">
        <w:rPr>
          <w:rFonts w:ascii="Times New Roman" w:eastAsia="Times New Roman" w:hAnsi="Times New Roman" w:cs="Times New Roman"/>
          <w:bCs/>
          <w:iCs/>
          <w:sz w:val="28"/>
          <w:szCs w:val="28"/>
          <w:lang w:eastAsia="ru-RU"/>
        </w:rPr>
        <w:t>Кнорус</w:t>
      </w:r>
      <w:proofErr w:type="spellEnd"/>
      <w:r w:rsidRPr="00F8032E">
        <w:rPr>
          <w:rFonts w:ascii="Times New Roman" w:eastAsia="Times New Roman" w:hAnsi="Times New Roman" w:cs="Times New Roman"/>
          <w:bCs/>
          <w:iCs/>
          <w:sz w:val="28"/>
          <w:szCs w:val="28"/>
          <w:lang w:eastAsia="ru-RU"/>
        </w:rPr>
        <w:t xml:space="preserve">, 2012 </w:t>
      </w:r>
    </w:p>
    <w:p w:rsidR="00F8032E" w:rsidRPr="00F8032E" w:rsidRDefault="00F8032E" w:rsidP="00F8032E">
      <w:pPr>
        <w:numPr>
          <w:ilvl w:val="0"/>
          <w:numId w:val="30"/>
        </w:numPr>
        <w:tabs>
          <w:tab w:val="num" w:pos="720"/>
        </w:tabs>
        <w:spacing w:line="360" w:lineRule="auto"/>
        <w:ind w:left="357" w:hanging="357"/>
        <w:contextualSpacing/>
        <w:jc w:val="both"/>
        <w:rPr>
          <w:rFonts w:ascii="Times New Roman" w:eastAsia="Times New Roman" w:hAnsi="Times New Roman" w:cs="Times New Roman"/>
          <w:bCs/>
          <w:sz w:val="28"/>
          <w:szCs w:val="28"/>
          <w:lang w:eastAsia="ru-RU"/>
        </w:rPr>
      </w:pPr>
      <w:r w:rsidRPr="00F8032E">
        <w:rPr>
          <w:rFonts w:ascii="Times New Roman" w:eastAsia="Times New Roman" w:hAnsi="Times New Roman" w:cs="Times New Roman"/>
          <w:bCs/>
          <w:sz w:val="28"/>
          <w:szCs w:val="28"/>
          <w:lang w:eastAsia="ru-RU"/>
        </w:rPr>
        <w:t xml:space="preserve">Ковалев В.В. Методы оценки инвестиционных проектов. М.: Финансы и статистика, 2013. </w:t>
      </w:r>
    </w:p>
    <w:p w:rsidR="00F8032E" w:rsidRPr="00F8032E" w:rsidRDefault="00F8032E" w:rsidP="00F8032E">
      <w:pPr>
        <w:numPr>
          <w:ilvl w:val="0"/>
          <w:numId w:val="30"/>
        </w:numPr>
        <w:tabs>
          <w:tab w:val="num" w:pos="720"/>
        </w:tabs>
        <w:spacing w:line="360" w:lineRule="auto"/>
        <w:ind w:left="357" w:hanging="357"/>
        <w:contextualSpacing/>
        <w:jc w:val="both"/>
        <w:rPr>
          <w:rFonts w:ascii="Times New Roman" w:eastAsia="Times New Roman" w:hAnsi="Times New Roman" w:cs="Times New Roman"/>
          <w:bCs/>
          <w:sz w:val="28"/>
          <w:szCs w:val="28"/>
          <w:lang w:eastAsia="ru-RU"/>
        </w:rPr>
      </w:pPr>
      <w:r w:rsidRPr="00F8032E">
        <w:rPr>
          <w:rFonts w:ascii="Times New Roman" w:eastAsia="Times New Roman" w:hAnsi="Times New Roman" w:cs="Times New Roman"/>
          <w:bCs/>
          <w:sz w:val="28"/>
          <w:szCs w:val="28"/>
          <w:lang w:eastAsia="ru-RU"/>
        </w:rPr>
        <w:t>Ковалевская Н.Ю. Управление инвестиционными проектами: учеб</w:t>
      </w:r>
      <w:proofErr w:type="gramStart"/>
      <w:r w:rsidRPr="00F8032E">
        <w:rPr>
          <w:rFonts w:ascii="Times New Roman" w:eastAsia="Times New Roman" w:hAnsi="Times New Roman" w:cs="Times New Roman"/>
          <w:bCs/>
          <w:sz w:val="28"/>
          <w:szCs w:val="28"/>
          <w:lang w:eastAsia="ru-RU"/>
        </w:rPr>
        <w:t>.</w:t>
      </w:r>
      <w:proofErr w:type="gramEnd"/>
      <w:r w:rsidRPr="00F8032E">
        <w:rPr>
          <w:rFonts w:ascii="Times New Roman" w:eastAsia="Times New Roman" w:hAnsi="Times New Roman" w:cs="Times New Roman"/>
          <w:bCs/>
          <w:sz w:val="28"/>
          <w:szCs w:val="28"/>
          <w:lang w:eastAsia="ru-RU"/>
        </w:rPr>
        <w:t xml:space="preserve"> </w:t>
      </w:r>
      <w:proofErr w:type="gramStart"/>
      <w:r w:rsidRPr="00F8032E">
        <w:rPr>
          <w:rFonts w:ascii="Times New Roman" w:eastAsia="Times New Roman" w:hAnsi="Times New Roman" w:cs="Times New Roman"/>
          <w:bCs/>
          <w:sz w:val="28"/>
          <w:szCs w:val="28"/>
          <w:lang w:eastAsia="ru-RU"/>
        </w:rPr>
        <w:t>п</w:t>
      </w:r>
      <w:proofErr w:type="gramEnd"/>
      <w:r w:rsidRPr="00F8032E">
        <w:rPr>
          <w:rFonts w:ascii="Times New Roman" w:eastAsia="Times New Roman" w:hAnsi="Times New Roman" w:cs="Times New Roman"/>
          <w:bCs/>
          <w:sz w:val="28"/>
          <w:szCs w:val="28"/>
          <w:lang w:eastAsia="ru-RU"/>
        </w:rPr>
        <w:t xml:space="preserve">особие. – Иркутск: Изд-во БГУЭП, 2010. </w:t>
      </w:r>
    </w:p>
    <w:p w:rsidR="00F8032E" w:rsidRPr="00F8032E" w:rsidRDefault="00F8032E" w:rsidP="00F8032E">
      <w:pPr>
        <w:numPr>
          <w:ilvl w:val="0"/>
          <w:numId w:val="30"/>
        </w:numPr>
        <w:tabs>
          <w:tab w:val="num" w:pos="720"/>
        </w:tabs>
        <w:spacing w:line="360" w:lineRule="auto"/>
        <w:ind w:left="357" w:hanging="357"/>
        <w:contextualSpacing/>
        <w:jc w:val="both"/>
        <w:rPr>
          <w:rFonts w:ascii="Times New Roman" w:eastAsia="Times New Roman" w:hAnsi="Times New Roman" w:cs="Times New Roman"/>
          <w:bCs/>
          <w:sz w:val="28"/>
          <w:szCs w:val="28"/>
          <w:lang w:eastAsia="ru-RU"/>
        </w:rPr>
      </w:pPr>
      <w:proofErr w:type="spellStart"/>
      <w:r w:rsidRPr="00F8032E">
        <w:rPr>
          <w:rFonts w:ascii="Times New Roman" w:eastAsia="Times New Roman" w:hAnsi="Times New Roman" w:cs="Times New Roman"/>
          <w:bCs/>
          <w:sz w:val="28"/>
          <w:szCs w:val="28"/>
          <w:lang w:eastAsia="ru-RU"/>
        </w:rPr>
        <w:t>Кошелевский</w:t>
      </w:r>
      <w:proofErr w:type="spellEnd"/>
      <w:r w:rsidRPr="00F8032E">
        <w:rPr>
          <w:rFonts w:ascii="Times New Roman" w:eastAsia="Times New Roman" w:hAnsi="Times New Roman" w:cs="Times New Roman"/>
          <w:bCs/>
          <w:sz w:val="28"/>
          <w:szCs w:val="28"/>
          <w:lang w:eastAsia="ru-RU"/>
        </w:rPr>
        <w:t xml:space="preserve"> И. С. Обзор методов управления проектными рисками // Проблемы современной экономики: материалы II </w:t>
      </w:r>
      <w:proofErr w:type="spellStart"/>
      <w:r w:rsidRPr="00F8032E">
        <w:rPr>
          <w:rFonts w:ascii="Times New Roman" w:eastAsia="Times New Roman" w:hAnsi="Times New Roman" w:cs="Times New Roman"/>
          <w:bCs/>
          <w:sz w:val="28"/>
          <w:szCs w:val="28"/>
          <w:lang w:eastAsia="ru-RU"/>
        </w:rPr>
        <w:t>междунар</w:t>
      </w:r>
      <w:proofErr w:type="spellEnd"/>
      <w:r w:rsidRPr="00F8032E">
        <w:rPr>
          <w:rFonts w:ascii="Times New Roman" w:eastAsia="Times New Roman" w:hAnsi="Times New Roman" w:cs="Times New Roman"/>
          <w:bCs/>
          <w:sz w:val="28"/>
          <w:szCs w:val="28"/>
          <w:lang w:eastAsia="ru-RU"/>
        </w:rPr>
        <w:t xml:space="preserve">. науч. </w:t>
      </w:r>
      <w:proofErr w:type="spellStart"/>
      <w:r w:rsidRPr="00F8032E">
        <w:rPr>
          <w:rFonts w:ascii="Times New Roman" w:eastAsia="Times New Roman" w:hAnsi="Times New Roman" w:cs="Times New Roman"/>
          <w:bCs/>
          <w:sz w:val="28"/>
          <w:szCs w:val="28"/>
          <w:lang w:eastAsia="ru-RU"/>
        </w:rPr>
        <w:t>конф</w:t>
      </w:r>
      <w:proofErr w:type="spellEnd"/>
      <w:r w:rsidRPr="00F8032E">
        <w:rPr>
          <w:rFonts w:ascii="Times New Roman" w:eastAsia="Times New Roman" w:hAnsi="Times New Roman" w:cs="Times New Roman"/>
          <w:bCs/>
          <w:sz w:val="28"/>
          <w:szCs w:val="28"/>
          <w:lang w:eastAsia="ru-RU"/>
        </w:rPr>
        <w:t xml:space="preserve">. (г. Челябинск, октябрь 2012 г.).  - Челябинск: Два комсомольца, 2012. </w:t>
      </w:r>
    </w:p>
    <w:p w:rsidR="00F8032E" w:rsidRPr="00F8032E" w:rsidRDefault="00F8032E" w:rsidP="00F8032E">
      <w:pPr>
        <w:numPr>
          <w:ilvl w:val="0"/>
          <w:numId w:val="30"/>
        </w:numPr>
        <w:tabs>
          <w:tab w:val="num" w:pos="720"/>
        </w:tabs>
        <w:spacing w:line="360" w:lineRule="auto"/>
        <w:ind w:left="357" w:hanging="357"/>
        <w:contextualSpacing/>
        <w:jc w:val="both"/>
        <w:rPr>
          <w:rFonts w:ascii="Times New Roman" w:eastAsia="Times New Roman" w:hAnsi="Times New Roman" w:cs="Times New Roman"/>
          <w:bCs/>
          <w:sz w:val="28"/>
          <w:szCs w:val="28"/>
          <w:lang w:eastAsia="ru-RU"/>
        </w:rPr>
      </w:pPr>
      <w:r w:rsidRPr="00F8032E">
        <w:rPr>
          <w:rFonts w:ascii="Times New Roman" w:eastAsia="Times New Roman" w:hAnsi="Times New Roman" w:cs="Times New Roman"/>
          <w:bCs/>
          <w:sz w:val="28"/>
          <w:szCs w:val="28"/>
          <w:lang w:eastAsia="ru-RU"/>
        </w:rPr>
        <w:t xml:space="preserve">Кузнецова Е.А. Финансы. Денежное обращение. Кредит. Учебное пособие. </w:t>
      </w:r>
      <w:proofErr w:type="spellStart"/>
      <w:r w:rsidRPr="00F8032E">
        <w:rPr>
          <w:rFonts w:ascii="Times New Roman" w:eastAsia="Times New Roman" w:hAnsi="Times New Roman" w:cs="Times New Roman"/>
          <w:bCs/>
          <w:sz w:val="28"/>
          <w:szCs w:val="28"/>
          <w:lang w:eastAsia="ru-RU"/>
        </w:rPr>
        <w:t>Юнити</w:t>
      </w:r>
      <w:proofErr w:type="spellEnd"/>
      <w:r w:rsidRPr="00F8032E">
        <w:rPr>
          <w:rFonts w:ascii="Times New Roman" w:eastAsia="Times New Roman" w:hAnsi="Times New Roman" w:cs="Times New Roman"/>
          <w:bCs/>
          <w:sz w:val="28"/>
          <w:szCs w:val="28"/>
          <w:lang w:eastAsia="ru-RU"/>
        </w:rPr>
        <w:t xml:space="preserve">-Дана, 2012. </w:t>
      </w:r>
    </w:p>
    <w:p w:rsidR="00F8032E" w:rsidRPr="00F8032E" w:rsidRDefault="00F8032E" w:rsidP="00F8032E">
      <w:pPr>
        <w:numPr>
          <w:ilvl w:val="0"/>
          <w:numId w:val="30"/>
        </w:numPr>
        <w:tabs>
          <w:tab w:val="num" w:pos="720"/>
        </w:tabs>
        <w:spacing w:line="360" w:lineRule="auto"/>
        <w:ind w:left="357" w:hanging="357"/>
        <w:contextualSpacing/>
        <w:jc w:val="both"/>
        <w:rPr>
          <w:rFonts w:ascii="Times New Roman" w:eastAsia="Times New Roman" w:hAnsi="Times New Roman" w:cs="Times New Roman"/>
          <w:bCs/>
          <w:sz w:val="28"/>
          <w:szCs w:val="28"/>
          <w:lang w:eastAsia="ru-RU"/>
        </w:rPr>
      </w:pPr>
      <w:proofErr w:type="spellStart"/>
      <w:r w:rsidRPr="00F8032E">
        <w:rPr>
          <w:rFonts w:ascii="Times New Roman" w:eastAsia="Times New Roman" w:hAnsi="Times New Roman" w:cs="Times New Roman"/>
          <w:bCs/>
          <w:sz w:val="28"/>
          <w:szCs w:val="28"/>
          <w:lang w:eastAsia="ru-RU"/>
        </w:rPr>
        <w:t>Любанова</w:t>
      </w:r>
      <w:proofErr w:type="spellEnd"/>
      <w:r w:rsidRPr="00F8032E">
        <w:rPr>
          <w:rFonts w:ascii="Times New Roman" w:eastAsia="Times New Roman" w:hAnsi="Times New Roman" w:cs="Times New Roman"/>
          <w:bCs/>
          <w:sz w:val="28"/>
          <w:szCs w:val="28"/>
          <w:lang w:eastAsia="ru-RU"/>
        </w:rPr>
        <w:t xml:space="preserve"> Т.П., </w:t>
      </w:r>
      <w:proofErr w:type="spellStart"/>
      <w:r w:rsidRPr="00F8032E">
        <w:rPr>
          <w:rFonts w:ascii="Times New Roman" w:eastAsia="Times New Roman" w:hAnsi="Times New Roman" w:cs="Times New Roman"/>
          <w:bCs/>
          <w:sz w:val="28"/>
          <w:szCs w:val="28"/>
          <w:lang w:eastAsia="ru-RU"/>
        </w:rPr>
        <w:t>Мясоедова</w:t>
      </w:r>
      <w:proofErr w:type="spellEnd"/>
      <w:r w:rsidRPr="00F8032E">
        <w:rPr>
          <w:rFonts w:ascii="Times New Roman" w:eastAsia="Times New Roman" w:hAnsi="Times New Roman" w:cs="Times New Roman"/>
          <w:bCs/>
          <w:sz w:val="28"/>
          <w:szCs w:val="28"/>
          <w:lang w:eastAsia="ru-RU"/>
        </w:rPr>
        <w:t xml:space="preserve"> Л.В., </w:t>
      </w:r>
      <w:proofErr w:type="spellStart"/>
      <w:r w:rsidRPr="00F8032E">
        <w:rPr>
          <w:rFonts w:ascii="Times New Roman" w:eastAsia="Times New Roman" w:hAnsi="Times New Roman" w:cs="Times New Roman"/>
          <w:bCs/>
          <w:sz w:val="28"/>
          <w:szCs w:val="28"/>
          <w:lang w:eastAsia="ru-RU"/>
        </w:rPr>
        <w:t>Грамотенко</w:t>
      </w:r>
      <w:proofErr w:type="spellEnd"/>
      <w:r w:rsidRPr="00F8032E">
        <w:rPr>
          <w:rFonts w:ascii="Times New Roman" w:eastAsia="Times New Roman" w:hAnsi="Times New Roman" w:cs="Times New Roman"/>
          <w:bCs/>
          <w:sz w:val="28"/>
          <w:szCs w:val="28"/>
          <w:lang w:eastAsia="ru-RU"/>
        </w:rPr>
        <w:t xml:space="preserve"> Т.А., </w:t>
      </w:r>
      <w:proofErr w:type="spellStart"/>
      <w:r w:rsidRPr="00F8032E">
        <w:rPr>
          <w:rFonts w:ascii="Times New Roman" w:eastAsia="Times New Roman" w:hAnsi="Times New Roman" w:cs="Times New Roman"/>
          <w:bCs/>
          <w:sz w:val="28"/>
          <w:szCs w:val="28"/>
          <w:lang w:eastAsia="ru-RU"/>
        </w:rPr>
        <w:t>Олейникова</w:t>
      </w:r>
      <w:proofErr w:type="spellEnd"/>
      <w:r w:rsidRPr="00F8032E">
        <w:rPr>
          <w:rFonts w:ascii="Times New Roman" w:eastAsia="Times New Roman" w:hAnsi="Times New Roman" w:cs="Times New Roman"/>
          <w:bCs/>
          <w:sz w:val="28"/>
          <w:szCs w:val="28"/>
          <w:lang w:eastAsia="ru-RU"/>
        </w:rPr>
        <w:t xml:space="preserve"> Ю.А. Инновации и инвестиции, Учебно-практическое пособие. М.: Издательство "ПРИОР", 2012. </w:t>
      </w:r>
    </w:p>
    <w:p w:rsidR="00F8032E" w:rsidRPr="00F8032E" w:rsidRDefault="00F8032E" w:rsidP="00F8032E">
      <w:pPr>
        <w:numPr>
          <w:ilvl w:val="0"/>
          <w:numId w:val="30"/>
        </w:numPr>
        <w:tabs>
          <w:tab w:val="num" w:pos="720"/>
        </w:tabs>
        <w:spacing w:line="360" w:lineRule="auto"/>
        <w:ind w:left="357" w:hanging="357"/>
        <w:contextualSpacing/>
        <w:jc w:val="both"/>
        <w:rPr>
          <w:rFonts w:ascii="Times New Roman" w:eastAsia="Times New Roman" w:hAnsi="Times New Roman" w:cs="Times New Roman"/>
          <w:bCs/>
          <w:sz w:val="28"/>
          <w:szCs w:val="28"/>
          <w:lang w:eastAsia="ru-RU"/>
        </w:rPr>
      </w:pPr>
      <w:r w:rsidRPr="00F8032E">
        <w:rPr>
          <w:rFonts w:ascii="Times New Roman" w:eastAsia="Times New Roman" w:hAnsi="Times New Roman" w:cs="Times New Roman"/>
          <w:bCs/>
          <w:sz w:val="28"/>
          <w:szCs w:val="28"/>
          <w:lang w:eastAsia="ru-RU"/>
        </w:rPr>
        <w:t>Макроэкономика: учебник для вузов 2 изд./ Г.</w:t>
      </w:r>
      <w:proofErr w:type="gramStart"/>
      <w:r w:rsidRPr="00F8032E">
        <w:rPr>
          <w:rFonts w:ascii="Times New Roman" w:eastAsia="Times New Roman" w:hAnsi="Times New Roman" w:cs="Times New Roman"/>
          <w:bCs/>
          <w:sz w:val="28"/>
          <w:szCs w:val="28"/>
          <w:lang w:eastAsia="ru-RU"/>
        </w:rPr>
        <w:t>С</w:t>
      </w:r>
      <w:proofErr w:type="gramEnd"/>
      <w:r w:rsidRPr="00F8032E">
        <w:rPr>
          <w:rFonts w:ascii="Times New Roman" w:eastAsia="Times New Roman" w:hAnsi="Times New Roman" w:cs="Times New Roman"/>
          <w:bCs/>
          <w:sz w:val="28"/>
          <w:szCs w:val="28"/>
          <w:lang w:eastAsia="ru-RU"/>
        </w:rPr>
        <w:t xml:space="preserve"> </w:t>
      </w:r>
      <w:proofErr w:type="gramStart"/>
      <w:r w:rsidRPr="00F8032E">
        <w:rPr>
          <w:rFonts w:ascii="Times New Roman" w:eastAsia="Times New Roman" w:hAnsi="Times New Roman" w:cs="Times New Roman"/>
          <w:bCs/>
          <w:sz w:val="28"/>
          <w:szCs w:val="28"/>
          <w:lang w:eastAsia="ru-RU"/>
        </w:rPr>
        <w:t>Вечканов</w:t>
      </w:r>
      <w:proofErr w:type="gramEnd"/>
      <w:r w:rsidRPr="00F8032E">
        <w:rPr>
          <w:rFonts w:ascii="Times New Roman" w:eastAsia="Times New Roman" w:hAnsi="Times New Roman" w:cs="Times New Roman"/>
          <w:bCs/>
          <w:sz w:val="28"/>
          <w:szCs w:val="28"/>
          <w:lang w:eastAsia="ru-RU"/>
        </w:rPr>
        <w:t xml:space="preserve">, Г.Р. Вечканова – СПб.: Питер, 2012. </w:t>
      </w:r>
    </w:p>
    <w:p w:rsidR="00F8032E" w:rsidRPr="00F8032E" w:rsidRDefault="00F8032E" w:rsidP="00F8032E">
      <w:pPr>
        <w:numPr>
          <w:ilvl w:val="0"/>
          <w:numId w:val="30"/>
        </w:numPr>
        <w:tabs>
          <w:tab w:val="num" w:pos="720"/>
        </w:tabs>
        <w:spacing w:line="360" w:lineRule="auto"/>
        <w:ind w:left="357" w:hanging="357"/>
        <w:contextualSpacing/>
        <w:jc w:val="both"/>
        <w:rPr>
          <w:rFonts w:ascii="Times New Roman" w:eastAsia="Times New Roman" w:hAnsi="Times New Roman" w:cs="Times New Roman"/>
          <w:bCs/>
          <w:sz w:val="28"/>
          <w:szCs w:val="28"/>
          <w:lang w:eastAsia="ru-RU"/>
        </w:rPr>
      </w:pPr>
      <w:proofErr w:type="spellStart"/>
      <w:r w:rsidRPr="00F8032E">
        <w:rPr>
          <w:rFonts w:ascii="Times New Roman" w:eastAsia="Times New Roman" w:hAnsi="Times New Roman" w:cs="Times New Roman"/>
          <w:bCs/>
          <w:sz w:val="28"/>
          <w:szCs w:val="28"/>
          <w:lang w:eastAsia="ru-RU"/>
        </w:rPr>
        <w:lastRenderedPageBreak/>
        <w:t>Мелкулов</w:t>
      </w:r>
      <w:proofErr w:type="spellEnd"/>
      <w:r w:rsidRPr="00F8032E">
        <w:rPr>
          <w:rFonts w:ascii="Times New Roman" w:eastAsia="Times New Roman" w:hAnsi="Times New Roman" w:cs="Times New Roman"/>
          <w:bCs/>
          <w:sz w:val="28"/>
          <w:szCs w:val="28"/>
          <w:lang w:eastAsia="ru-RU"/>
        </w:rPr>
        <w:t xml:space="preserve"> Я.С. Экономическая оценка эффективности инвестиций. - М.: ИКЦ "ДИС", 2012. </w:t>
      </w:r>
    </w:p>
    <w:p w:rsidR="00F8032E" w:rsidRPr="00F8032E" w:rsidRDefault="00F8032E" w:rsidP="00F8032E">
      <w:pPr>
        <w:numPr>
          <w:ilvl w:val="0"/>
          <w:numId w:val="30"/>
        </w:numPr>
        <w:tabs>
          <w:tab w:val="num" w:pos="720"/>
        </w:tabs>
        <w:spacing w:line="360" w:lineRule="auto"/>
        <w:ind w:left="357" w:hanging="357"/>
        <w:contextualSpacing/>
        <w:jc w:val="both"/>
        <w:rPr>
          <w:rFonts w:ascii="Times New Roman" w:eastAsia="Times New Roman" w:hAnsi="Times New Roman" w:cs="Times New Roman"/>
          <w:bCs/>
          <w:sz w:val="28"/>
          <w:szCs w:val="28"/>
          <w:lang w:eastAsia="ru-RU"/>
        </w:rPr>
      </w:pPr>
      <w:proofErr w:type="spellStart"/>
      <w:r w:rsidRPr="00F8032E">
        <w:rPr>
          <w:rFonts w:ascii="Times New Roman" w:eastAsia="Times New Roman" w:hAnsi="Times New Roman" w:cs="Times New Roman"/>
          <w:bCs/>
          <w:sz w:val="28"/>
          <w:szCs w:val="28"/>
          <w:lang w:eastAsia="ru-RU"/>
        </w:rPr>
        <w:t>Нешитой</w:t>
      </w:r>
      <w:proofErr w:type="spellEnd"/>
      <w:r w:rsidRPr="00F8032E">
        <w:rPr>
          <w:rFonts w:ascii="Times New Roman" w:eastAsia="Times New Roman" w:hAnsi="Times New Roman" w:cs="Times New Roman"/>
          <w:bCs/>
          <w:sz w:val="28"/>
          <w:szCs w:val="28"/>
          <w:lang w:eastAsia="ru-RU"/>
        </w:rPr>
        <w:t xml:space="preserve"> А.С., Воскобойников Я.М.: Финансы. Учебник, 10-е изд. - М.: Дашков и Ко, 2012. </w:t>
      </w:r>
    </w:p>
    <w:p w:rsidR="00F8032E" w:rsidRPr="00F8032E" w:rsidRDefault="00F8032E" w:rsidP="00F8032E">
      <w:pPr>
        <w:numPr>
          <w:ilvl w:val="0"/>
          <w:numId w:val="30"/>
        </w:numPr>
        <w:tabs>
          <w:tab w:val="num" w:pos="720"/>
        </w:tabs>
        <w:spacing w:line="360" w:lineRule="auto"/>
        <w:ind w:left="357" w:hanging="357"/>
        <w:contextualSpacing/>
        <w:jc w:val="both"/>
        <w:rPr>
          <w:rFonts w:ascii="Times New Roman" w:eastAsia="Times New Roman" w:hAnsi="Times New Roman" w:cs="Times New Roman"/>
          <w:bCs/>
          <w:sz w:val="28"/>
          <w:szCs w:val="28"/>
          <w:lang w:eastAsia="ru-RU"/>
        </w:rPr>
      </w:pPr>
      <w:r w:rsidRPr="00F8032E">
        <w:rPr>
          <w:rFonts w:ascii="Times New Roman" w:eastAsia="Times New Roman" w:hAnsi="Times New Roman" w:cs="Times New Roman"/>
          <w:bCs/>
          <w:sz w:val="28"/>
          <w:szCs w:val="28"/>
          <w:lang w:eastAsia="ru-RU"/>
        </w:rPr>
        <w:t xml:space="preserve">Романовский М.В. Белоглазова Г.Н., Финансы и кредит. Учебник 2-е изд., </w:t>
      </w:r>
      <w:proofErr w:type="spellStart"/>
      <w:r w:rsidRPr="00F8032E">
        <w:rPr>
          <w:rFonts w:ascii="Times New Roman" w:eastAsia="Times New Roman" w:hAnsi="Times New Roman" w:cs="Times New Roman"/>
          <w:bCs/>
          <w:sz w:val="28"/>
          <w:szCs w:val="28"/>
          <w:lang w:eastAsia="ru-RU"/>
        </w:rPr>
        <w:t>перераб</w:t>
      </w:r>
      <w:proofErr w:type="spellEnd"/>
      <w:r w:rsidRPr="00F8032E">
        <w:rPr>
          <w:rFonts w:ascii="Times New Roman" w:eastAsia="Times New Roman" w:hAnsi="Times New Roman" w:cs="Times New Roman"/>
          <w:bCs/>
          <w:sz w:val="28"/>
          <w:szCs w:val="28"/>
          <w:lang w:eastAsia="ru-RU"/>
        </w:rPr>
        <w:t xml:space="preserve">. и доп. - М.: ЮРАЙТ, 2012. </w:t>
      </w:r>
    </w:p>
    <w:p w:rsidR="00F8032E" w:rsidRPr="00F8032E" w:rsidRDefault="00F8032E" w:rsidP="00F8032E">
      <w:pPr>
        <w:numPr>
          <w:ilvl w:val="0"/>
          <w:numId w:val="30"/>
        </w:numPr>
        <w:tabs>
          <w:tab w:val="num" w:pos="720"/>
        </w:tabs>
        <w:spacing w:line="360" w:lineRule="auto"/>
        <w:ind w:left="357" w:hanging="357"/>
        <w:contextualSpacing/>
        <w:jc w:val="both"/>
        <w:rPr>
          <w:rFonts w:ascii="Times New Roman" w:eastAsia="Times New Roman" w:hAnsi="Times New Roman" w:cs="Times New Roman"/>
          <w:bCs/>
          <w:sz w:val="28"/>
          <w:szCs w:val="28"/>
          <w:lang w:eastAsia="ru-RU"/>
        </w:rPr>
      </w:pPr>
      <w:r w:rsidRPr="00F8032E">
        <w:rPr>
          <w:rFonts w:ascii="Times New Roman" w:eastAsia="Times New Roman" w:hAnsi="Times New Roman" w:cs="Times New Roman"/>
          <w:bCs/>
          <w:sz w:val="28"/>
          <w:szCs w:val="28"/>
          <w:lang w:eastAsia="ru-RU"/>
        </w:rPr>
        <w:t xml:space="preserve">Сироткин, С.А. Экономическая оценка инвестиционных проектов. - М.: </w:t>
      </w:r>
      <w:proofErr w:type="spellStart"/>
      <w:r w:rsidRPr="00F8032E">
        <w:rPr>
          <w:rFonts w:ascii="Times New Roman" w:eastAsia="Times New Roman" w:hAnsi="Times New Roman" w:cs="Times New Roman"/>
          <w:bCs/>
          <w:sz w:val="28"/>
          <w:szCs w:val="28"/>
          <w:lang w:eastAsia="ru-RU"/>
        </w:rPr>
        <w:t>Юнити</w:t>
      </w:r>
      <w:proofErr w:type="spellEnd"/>
      <w:r w:rsidRPr="00F8032E">
        <w:rPr>
          <w:rFonts w:ascii="Times New Roman" w:eastAsia="Times New Roman" w:hAnsi="Times New Roman" w:cs="Times New Roman"/>
          <w:bCs/>
          <w:sz w:val="28"/>
          <w:szCs w:val="28"/>
          <w:lang w:eastAsia="ru-RU"/>
        </w:rPr>
        <w:t xml:space="preserve">-Дана, 2011. </w:t>
      </w:r>
    </w:p>
    <w:p w:rsidR="00F8032E" w:rsidRPr="00F8032E" w:rsidRDefault="00F8032E" w:rsidP="00F8032E">
      <w:pPr>
        <w:numPr>
          <w:ilvl w:val="0"/>
          <w:numId w:val="30"/>
        </w:numPr>
        <w:tabs>
          <w:tab w:val="num" w:pos="720"/>
        </w:tabs>
        <w:spacing w:line="360" w:lineRule="auto"/>
        <w:ind w:left="357" w:hanging="357"/>
        <w:contextualSpacing/>
        <w:jc w:val="both"/>
        <w:rPr>
          <w:rFonts w:ascii="Times New Roman" w:eastAsia="Times New Roman" w:hAnsi="Times New Roman" w:cs="Times New Roman"/>
          <w:bCs/>
          <w:sz w:val="28"/>
          <w:szCs w:val="28"/>
          <w:lang w:eastAsia="ru-RU"/>
        </w:rPr>
      </w:pPr>
      <w:r w:rsidRPr="00F8032E">
        <w:rPr>
          <w:rFonts w:ascii="Times New Roman" w:eastAsia="Times New Roman" w:hAnsi="Times New Roman" w:cs="Times New Roman"/>
          <w:bCs/>
          <w:sz w:val="28"/>
          <w:szCs w:val="28"/>
          <w:lang w:eastAsia="ru-RU"/>
        </w:rPr>
        <w:t>Терехова Е.В. К вопросу о финансово-правовой сущности инвестиционного правоотношения //</w:t>
      </w:r>
      <w:proofErr w:type="spellStart"/>
      <w:r w:rsidRPr="00F8032E">
        <w:rPr>
          <w:rFonts w:ascii="Times New Roman" w:eastAsia="Times New Roman" w:hAnsi="Times New Roman" w:cs="Times New Roman"/>
          <w:bCs/>
          <w:sz w:val="28"/>
          <w:szCs w:val="28"/>
          <w:lang w:eastAsia="ru-RU"/>
        </w:rPr>
        <w:t>Вопр</w:t>
      </w:r>
      <w:proofErr w:type="spellEnd"/>
      <w:r w:rsidRPr="00F8032E">
        <w:rPr>
          <w:rFonts w:ascii="Times New Roman" w:eastAsia="Times New Roman" w:hAnsi="Times New Roman" w:cs="Times New Roman"/>
          <w:bCs/>
          <w:sz w:val="28"/>
          <w:szCs w:val="28"/>
          <w:lang w:eastAsia="ru-RU"/>
        </w:rPr>
        <w:t xml:space="preserve">. экономики и права.2013.№2 </w:t>
      </w:r>
    </w:p>
    <w:p w:rsidR="00F8032E" w:rsidRPr="00F8032E" w:rsidRDefault="00F8032E" w:rsidP="00F8032E">
      <w:pPr>
        <w:numPr>
          <w:ilvl w:val="0"/>
          <w:numId w:val="30"/>
        </w:numPr>
        <w:tabs>
          <w:tab w:val="num" w:pos="720"/>
        </w:tabs>
        <w:spacing w:line="360" w:lineRule="auto"/>
        <w:ind w:left="357" w:hanging="357"/>
        <w:contextualSpacing/>
        <w:jc w:val="both"/>
        <w:rPr>
          <w:rFonts w:ascii="Times New Roman" w:eastAsia="Times New Roman" w:hAnsi="Times New Roman" w:cs="Times New Roman"/>
          <w:bCs/>
          <w:sz w:val="28"/>
          <w:szCs w:val="28"/>
          <w:lang w:eastAsia="ru-RU"/>
        </w:rPr>
      </w:pPr>
      <w:r w:rsidRPr="00F8032E">
        <w:rPr>
          <w:rFonts w:ascii="Times New Roman" w:eastAsia="Times New Roman" w:hAnsi="Times New Roman" w:cs="Times New Roman"/>
          <w:bCs/>
          <w:sz w:val="28"/>
          <w:szCs w:val="28"/>
          <w:lang w:eastAsia="ru-RU"/>
        </w:rPr>
        <w:t>Теслюк Л.М., Румянцева А.В. Оценка эффективности инвестиционного проекта. Екатеринбург, 2014</w:t>
      </w:r>
    </w:p>
    <w:p w:rsidR="00F8032E" w:rsidRPr="00F8032E" w:rsidRDefault="00F8032E" w:rsidP="00F8032E">
      <w:pPr>
        <w:numPr>
          <w:ilvl w:val="0"/>
          <w:numId w:val="30"/>
        </w:numPr>
        <w:tabs>
          <w:tab w:val="num" w:pos="720"/>
        </w:tabs>
        <w:spacing w:line="360" w:lineRule="auto"/>
        <w:ind w:left="357" w:hanging="357"/>
        <w:contextualSpacing/>
        <w:jc w:val="both"/>
        <w:rPr>
          <w:rFonts w:ascii="Times New Roman" w:eastAsia="Times New Roman" w:hAnsi="Times New Roman" w:cs="Times New Roman"/>
          <w:bCs/>
          <w:sz w:val="28"/>
          <w:szCs w:val="28"/>
          <w:lang w:eastAsia="ru-RU"/>
        </w:rPr>
      </w:pPr>
      <w:r w:rsidRPr="00F8032E">
        <w:rPr>
          <w:rFonts w:ascii="Times New Roman" w:eastAsia="Times New Roman" w:hAnsi="Times New Roman" w:cs="Times New Roman"/>
          <w:bCs/>
          <w:sz w:val="28"/>
          <w:szCs w:val="28"/>
          <w:lang w:eastAsia="ru-RU"/>
        </w:rPr>
        <w:t xml:space="preserve">Тимченко, Т.Н. Экономическая оценка инвестиций. - М.: РИОР, 2011. </w:t>
      </w:r>
    </w:p>
    <w:p w:rsidR="002E7080" w:rsidRPr="00F8032E" w:rsidRDefault="00F8032E" w:rsidP="00F8032E">
      <w:pPr>
        <w:numPr>
          <w:ilvl w:val="0"/>
          <w:numId w:val="30"/>
        </w:numPr>
        <w:spacing w:line="360" w:lineRule="auto"/>
        <w:ind w:left="357" w:hanging="357"/>
        <w:contextualSpacing/>
        <w:jc w:val="both"/>
        <w:rPr>
          <w:rFonts w:ascii="Times New Roman" w:eastAsia="Times New Roman" w:hAnsi="Times New Roman" w:cs="Times New Roman"/>
          <w:bCs/>
          <w:sz w:val="28"/>
          <w:szCs w:val="28"/>
          <w:lang w:eastAsia="ru-RU"/>
        </w:rPr>
      </w:pPr>
      <w:proofErr w:type="spellStart"/>
      <w:r w:rsidRPr="00F8032E">
        <w:rPr>
          <w:rFonts w:ascii="Times New Roman" w:eastAsia="Times New Roman" w:hAnsi="Times New Roman" w:cs="Times New Roman"/>
          <w:bCs/>
          <w:sz w:val="28"/>
          <w:szCs w:val="28"/>
          <w:lang w:eastAsia="ru-RU"/>
        </w:rPr>
        <w:t>Томашева</w:t>
      </w:r>
      <w:proofErr w:type="spellEnd"/>
      <w:r w:rsidRPr="00F8032E">
        <w:rPr>
          <w:rFonts w:ascii="Times New Roman" w:eastAsia="Times New Roman" w:hAnsi="Times New Roman" w:cs="Times New Roman"/>
          <w:bCs/>
          <w:sz w:val="28"/>
          <w:szCs w:val="28"/>
          <w:lang w:eastAsia="ru-RU"/>
        </w:rPr>
        <w:t xml:space="preserve"> В. В. Управление инвестиционной деятельностью как фактор устойчивого функционирования компании // Финансы и кредит. 2012. № 46.</w:t>
      </w:r>
    </w:p>
    <w:p w:rsidR="00F8032E" w:rsidRPr="00F8032E" w:rsidRDefault="00F8032E" w:rsidP="00F8032E">
      <w:pPr>
        <w:pStyle w:val="a3"/>
        <w:numPr>
          <w:ilvl w:val="0"/>
          <w:numId w:val="30"/>
        </w:numPr>
        <w:spacing w:line="360" w:lineRule="auto"/>
        <w:ind w:left="357" w:hanging="357"/>
        <w:jc w:val="both"/>
        <w:rPr>
          <w:rFonts w:ascii="Times New Roman" w:eastAsia="Times New Roman" w:hAnsi="Times New Roman" w:cs="Times New Roman"/>
          <w:sz w:val="28"/>
          <w:szCs w:val="28"/>
          <w:lang w:eastAsia="ru-RU"/>
        </w:rPr>
      </w:pPr>
      <w:r w:rsidRPr="00F8032E">
        <w:rPr>
          <w:rFonts w:ascii="Times New Roman" w:eastAsia="Times New Roman" w:hAnsi="Times New Roman" w:cs="Times New Roman"/>
          <w:sz w:val="28"/>
          <w:szCs w:val="28"/>
          <w:lang w:eastAsia="ru-RU"/>
        </w:rPr>
        <w:t>Сервер РИА «</w:t>
      </w:r>
      <w:proofErr w:type="spellStart"/>
      <w:r w:rsidRPr="00F8032E">
        <w:rPr>
          <w:rFonts w:ascii="Times New Roman" w:eastAsia="Times New Roman" w:hAnsi="Times New Roman" w:cs="Times New Roman"/>
          <w:sz w:val="28"/>
          <w:szCs w:val="28"/>
          <w:lang w:eastAsia="ru-RU"/>
        </w:rPr>
        <w:t>РосБизнесКонсалтинг</w:t>
      </w:r>
      <w:proofErr w:type="spellEnd"/>
      <w:r w:rsidRPr="00F8032E">
        <w:rPr>
          <w:rFonts w:ascii="Times New Roman" w:eastAsia="Times New Roman" w:hAnsi="Times New Roman" w:cs="Times New Roman"/>
          <w:sz w:val="28"/>
          <w:szCs w:val="28"/>
          <w:lang w:eastAsia="ru-RU"/>
        </w:rPr>
        <w:t xml:space="preserve">», </w:t>
      </w:r>
      <w:r w:rsidRPr="00F8032E">
        <w:rPr>
          <w:rFonts w:ascii="Times New Roman" w:eastAsia="Times New Roman" w:hAnsi="Times New Roman" w:cs="Times New Roman"/>
          <w:sz w:val="28"/>
          <w:szCs w:val="28"/>
          <w:u w:val="single"/>
          <w:lang w:eastAsia="ru-RU"/>
        </w:rPr>
        <w:t>http://</w:t>
      </w:r>
      <w:r w:rsidRPr="00F8032E">
        <w:rPr>
          <w:rFonts w:ascii="Times New Roman" w:eastAsia="Times New Roman" w:hAnsi="Times New Roman" w:cs="Times New Roman"/>
          <w:sz w:val="28"/>
          <w:szCs w:val="28"/>
          <w:u w:val="single"/>
          <w:lang w:val="en-US" w:eastAsia="ru-RU"/>
        </w:rPr>
        <w:t>www</w:t>
      </w:r>
      <w:r w:rsidRPr="00F8032E">
        <w:rPr>
          <w:rFonts w:ascii="Times New Roman" w:eastAsia="Times New Roman" w:hAnsi="Times New Roman" w:cs="Times New Roman"/>
          <w:sz w:val="28"/>
          <w:szCs w:val="28"/>
          <w:u w:val="single"/>
          <w:lang w:eastAsia="ru-RU"/>
        </w:rPr>
        <w:t>.rbc.ru</w:t>
      </w:r>
    </w:p>
    <w:p w:rsidR="00F8032E" w:rsidRPr="00F8032E" w:rsidRDefault="00F8032E" w:rsidP="00F8032E">
      <w:pPr>
        <w:pStyle w:val="a3"/>
        <w:numPr>
          <w:ilvl w:val="0"/>
          <w:numId w:val="30"/>
        </w:numPr>
        <w:spacing w:line="360" w:lineRule="auto"/>
        <w:ind w:left="357" w:hanging="357"/>
        <w:jc w:val="both"/>
        <w:rPr>
          <w:rFonts w:ascii="Times New Roman" w:eastAsia="Times New Roman" w:hAnsi="Times New Roman" w:cs="Times New Roman"/>
          <w:sz w:val="28"/>
          <w:szCs w:val="28"/>
          <w:lang w:eastAsia="ru-RU"/>
        </w:rPr>
      </w:pPr>
      <w:r w:rsidRPr="00F8032E">
        <w:rPr>
          <w:rFonts w:ascii="Times New Roman" w:eastAsia="Times New Roman" w:hAnsi="Times New Roman" w:cs="Times New Roman"/>
          <w:sz w:val="28"/>
          <w:szCs w:val="28"/>
          <w:lang w:eastAsia="ru-RU"/>
        </w:rPr>
        <w:t>Сервер информационного агентства «</w:t>
      </w:r>
      <w:proofErr w:type="spellStart"/>
      <w:r w:rsidRPr="00F8032E">
        <w:rPr>
          <w:rFonts w:ascii="Times New Roman" w:eastAsia="Times New Roman" w:hAnsi="Times New Roman" w:cs="Times New Roman"/>
          <w:sz w:val="28"/>
          <w:szCs w:val="28"/>
          <w:lang w:eastAsia="ru-RU"/>
        </w:rPr>
        <w:t>Финмаркет</w:t>
      </w:r>
      <w:proofErr w:type="spellEnd"/>
      <w:r w:rsidRPr="00F8032E">
        <w:rPr>
          <w:rFonts w:ascii="Times New Roman" w:eastAsia="Times New Roman" w:hAnsi="Times New Roman" w:cs="Times New Roman"/>
          <w:sz w:val="28"/>
          <w:szCs w:val="28"/>
          <w:lang w:eastAsia="ru-RU"/>
        </w:rPr>
        <w:t xml:space="preserve">», </w:t>
      </w:r>
      <w:r w:rsidRPr="00F8032E">
        <w:rPr>
          <w:rFonts w:ascii="Times New Roman" w:eastAsia="Times New Roman" w:hAnsi="Times New Roman" w:cs="Times New Roman"/>
          <w:sz w:val="28"/>
          <w:szCs w:val="28"/>
          <w:u w:val="single"/>
          <w:lang w:eastAsia="ru-RU"/>
        </w:rPr>
        <w:t>http://</w:t>
      </w:r>
      <w:r w:rsidRPr="00F8032E">
        <w:rPr>
          <w:rFonts w:ascii="Times New Roman" w:eastAsia="Times New Roman" w:hAnsi="Times New Roman" w:cs="Times New Roman"/>
          <w:sz w:val="28"/>
          <w:szCs w:val="28"/>
          <w:u w:val="single"/>
          <w:lang w:val="en-US" w:eastAsia="ru-RU"/>
        </w:rPr>
        <w:t>www</w:t>
      </w:r>
      <w:r w:rsidRPr="00F8032E">
        <w:rPr>
          <w:rFonts w:ascii="Times New Roman" w:eastAsia="Times New Roman" w:hAnsi="Times New Roman" w:cs="Times New Roman"/>
          <w:sz w:val="28"/>
          <w:szCs w:val="28"/>
          <w:u w:val="single"/>
          <w:lang w:eastAsia="ru-RU"/>
        </w:rPr>
        <w:t>.finmarket.ru</w:t>
      </w:r>
    </w:p>
    <w:p w:rsidR="00F8032E" w:rsidRPr="00F8032E" w:rsidRDefault="00F8032E" w:rsidP="00F8032E">
      <w:pPr>
        <w:pStyle w:val="a3"/>
        <w:numPr>
          <w:ilvl w:val="0"/>
          <w:numId w:val="30"/>
        </w:numPr>
        <w:spacing w:line="360" w:lineRule="auto"/>
        <w:ind w:left="357" w:hanging="357"/>
        <w:jc w:val="both"/>
        <w:rPr>
          <w:rFonts w:ascii="Times New Roman" w:eastAsia="Times New Roman" w:hAnsi="Times New Roman" w:cs="Times New Roman"/>
          <w:sz w:val="28"/>
          <w:szCs w:val="28"/>
          <w:lang w:eastAsia="ru-RU"/>
        </w:rPr>
      </w:pPr>
      <w:r w:rsidRPr="00F8032E">
        <w:rPr>
          <w:rFonts w:ascii="Times New Roman" w:eastAsia="Times New Roman" w:hAnsi="Times New Roman" w:cs="Times New Roman"/>
          <w:sz w:val="28"/>
          <w:szCs w:val="28"/>
          <w:lang w:eastAsia="ru-RU"/>
        </w:rPr>
        <w:t xml:space="preserve">Сервер Федеральной комиссии по рынку ценных бумаг, </w:t>
      </w:r>
      <w:r w:rsidRPr="00F8032E">
        <w:rPr>
          <w:rFonts w:ascii="Times New Roman" w:eastAsia="Times New Roman" w:hAnsi="Times New Roman" w:cs="Times New Roman"/>
          <w:sz w:val="28"/>
          <w:szCs w:val="28"/>
          <w:u w:val="single"/>
          <w:lang w:eastAsia="ru-RU"/>
        </w:rPr>
        <w:t>http://</w:t>
      </w:r>
      <w:r w:rsidRPr="00F8032E">
        <w:rPr>
          <w:rFonts w:ascii="Times New Roman" w:eastAsia="Times New Roman" w:hAnsi="Times New Roman" w:cs="Times New Roman"/>
          <w:sz w:val="28"/>
          <w:szCs w:val="28"/>
          <w:u w:val="single"/>
          <w:lang w:val="en-US" w:eastAsia="ru-RU"/>
        </w:rPr>
        <w:t>www</w:t>
      </w:r>
      <w:r w:rsidRPr="00F8032E">
        <w:rPr>
          <w:rFonts w:ascii="Times New Roman" w:eastAsia="Times New Roman" w:hAnsi="Times New Roman" w:cs="Times New Roman"/>
          <w:sz w:val="28"/>
          <w:szCs w:val="28"/>
          <w:u w:val="single"/>
          <w:lang w:eastAsia="ru-RU"/>
        </w:rPr>
        <w:t>.fedcom.ru</w:t>
      </w:r>
    </w:p>
    <w:p w:rsidR="00F8032E" w:rsidRPr="00F8032E" w:rsidRDefault="00F8032E" w:rsidP="00F8032E">
      <w:pPr>
        <w:pStyle w:val="a3"/>
        <w:numPr>
          <w:ilvl w:val="0"/>
          <w:numId w:val="30"/>
        </w:numPr>
        <w:spacing w:line="360" w:lineRule="auto"/>
        <w:ind w:left="357" w:hanging="357"/>
        <w:jc w:val="both"/>
        <w:rPr>
          <w:rFonts w:ascii="Times New Roman" w:eastAsia="Times New Roman" w:hAnsi="Times New Roman" w:cs="Times New Roman"/>
          <w:sz w:val="28"/>
          <w:szCs w:val="28"/>
          <w:lang w:eastAsia="ru-RU"/>
        </w:rPr>
      </w:pPr>
      <w:r w:rsidRPr="00F8032E">
        <w:rPr>
          <w:rFonts w:ascii="Times New Roman" w:eastAsia="Times New Roman" w:hAnsi="Times New Roman" w:cs="Times New Roman"/>
          <w:sz w:val="28"/>
          <w:szCs w:val="28"/>
          <w:lang w:eastAsia="ru-RU"/>
        </w:rPr>
        <w:t xml:space="preserve">Информационный интернет-сайт: </w:t>
      </w:r>
      <w:r w:rsidRPr="00F8032E">
        <w:rPr>
          <w:rFonts w:ascii="Times New Roman" w:eastAsia="Times New Roman" w:hAnsi="Times New Roman" w:cs="Times New Roman"/>
          <w:sz w:val="28"/>
          <w:szCs w:val="28"/>
          <w:u w:val="single"/>
          <w:lang w:eastAsia="ru-RU"/>
        </w:rPr>
        <w:t>http://www.finansy.ru</w:t>
      </w:r>
    </w:p>
    <w:p w:rsidR="00F8032E" w:rsidRPr="00F8032E" w:rsidRDefault="00F8032E" w:rsidP="00F8032E">
      <w:pPr>
        <w:pStyle w:val="a3"/>
        <w:numPr>
          <w:ilvl w:val="0"/>
          <w:numId w:val="30"/>
        </w:numPr>
        <w:spacing w:line="360" w:lineRule="auto"/>
        <w:ind w:left="357" w:hanging="357"/>
        <w:jc w:val="both"/>
        <w:rPr>
          <w:rFonts w:ascii="Times New Roman" w:eastAsia="Times New Roman" w:hAnsi="Times New Roman" w:cs="Times New Roman"/>
          <w:sz w:val="28"/>
          <w:szCs w:val="28"/>
          <w:lang w:eastAsia="ru-RU"/>
        </w:rPr>
      </w:pPr>
      <w:r w:rsidRPr="00F8032E">
        <w:rPr>
          <w:rFonts w:ascii="Times New Roman" w:eastAsia="Times New Roman" w:hAnsi="Times New Roman" w:cs="Times New Roman"/>
          <w:sz w:val="28"/>
          <w:szCs w:val="28"/>
          <w:lang w:eastAsia="ru-RU"/>
        </w:rPr>
        <w:t xml:space="preserve"> Информационный интернет-сайт: </w:t>
      </w:r>
      <w:r w:rsidRPr="00F8032E">
        <w:rPr>
          <w:rFonts w:ascii="Times New Roman" w:eastAsia="Times New Roman" w:hAnsi="Times New Roman" w:cs="Times New Roman"/>
          <w:sz w:val="28"/>
          <w:szCs w:val="28"/>
          <w:u w:val="single"/>
          <w:lang w:eastAsia="ru-RU"/>
        </w:rPr>
        <w:t>http://www.ecsocman.edu.ru</w:t>
      </w:r>
    </w:p>
    <w:p w:rsidR="00F8032E" w:rsidRPr="00F8032E" w:rsidRDefault="00F8032E" w:rsidP="00F8032E">
      <w:pPr>
        <w:pStyle w:val="a3"/>
        <w:numPr>
          <w:ilvl w:val="0"/>
          <w:numId w:val="30"/>
        </w:numPr>
        <w:spacing w:line="360" w:lineRule="auto"/>
        <w:ind w:left="357" w:hanging="357"/>
        <w:jc w:val="both"/>
        <w:rPr>
          <w:rFonts w:ascii="Times New Roman" w:eastAsia="Times New Roman" w:hAnsi="Times New Roman" w:cs="Times New Roman"/>
          <w:sz w:val="28"/>
          <w:szCs w:val="28"/>
          <w:lang w:eastAsia="ru-RU"/>
        </w:rPr>
      </w:pPr>
      <w:r w:rsidRPr="00F8032E">
        <w:rPr>
          <w:rFonts w:ascii="Times New Roman" w:eastAsia="Times New Roman" w:hAnsi="Times New Roman" w:cs="Times New Roman"/>
          <w:sz w:val="28"/>
          <w:szCs w:val="28"/>
          <w:lang w:eastAsia="ru-RU"/>
        </w:rPr>
        <w:t xml:space="preserve">Информационный интернет-сайт: </w:t>
      </w:r>
      <w:r w:rsidRPr="00F8032E">
        <w:rPr>
          <w:rFonts w:ascii="Times New Roman" w:eastAsia="Times New Roman" w:hAnsi="Times New Roman" w:cs="Times New Roman"/>
          <w:sz w:val="28"/>
          <w:szCs w:val="28"/>
          <w:u w:val="single"/>
          <w:lang w:eastAsia="ru-RU"/>
        </w:rPr>
        <w:t>http://www.ifin.ru/</w:t>
      </w:r>
    </w:p>
    <w:p w:rsidR="00F8032E" w:rsidRPr="00F8032E" w:rsidRDefault="00F8032E" w:rsidP="00F8032E">
      <w:pPr>
        <w:pStyle w:val="a3"/>
        <w:numPr>
          <w:ilvl w:val="0"/>
          <w:numId w:val="30"/>
        </w:numPr>
        <w:spacing w:line="360" w:lineRule="auto"/>
        <w:ind w:left="357" w:hanging="357"/>
        <w:jc w:val="both"/>
        <w:rPr>
          <w:rFonts w:ascii="Times New Roman" w:eastAsia="Times New Roman" w:hAnsi="Times New Roman" w:cs="Times New Roman"/>
          <w:sz w:val="28"/>
          <w:szCs w:val="28"/>
          <w:lang w:eastAsia="ru-RU"/>
        </w:rPr>
      </w:pPr>
      <w:r w:rsidRPr="00F8032E">
        <w:rPr>
          <w:rFonts w:ascii="Times New Roman" w:eastAsia="Times New Roman" w:hAnsi="Times New Roman" w:cs="Times New Roman"/>
          <w:sz w:val="28"/>
          <w:szCs w:val="28"/>
          <w:lang w:eastAsia="ru-RU"/>
        </w:rPr>
        <w:t xml:space="preserve"> Информационный интернет-сайт: </w:t>
      </w:r>
      <w:r w:rsidRPr="00F8032E">
        <w:rPr>
          <w:rFonts w:ascii="Times New Roman" w:eastAsia="Times New Roman" w:hAnsi="Times New Roman" w:cs="Times New Roman"/>
          <w:sz w:val="28"/>
          <w:szCs w:val="28"/>
          <w:u w:val="single"/>
          <w:lang w:eastAsia="ru-RU"/>
        </w:rPr>
        <w:t>http://www.uba.ru</w:t>
      </w:r>
    </w:p>
    <w:p w:rsidR="00F8032E" w:rsidRPr="00F8032E" w:rsidRDefault="00F8032E" w:rsidP="00F8032E">
      <w:pPr>
        <w:numPr>
          <w:ilvl w:val="0"/>
          <w:numId w:val="30"/>
        </w:numPr>
        <w:spacing w:line="360" w:lineRule="auto"/>
        <w:contextualSpacing/>
        <w:jc w:val="both"/>
        <w:rPr>
          <w:rFonts w:ascii="Times New Roman" w:eastAsia="Times New Roman" w:hAnsi="Times New Roman" w:cs="Times New Roman"/>
          <w:bCs/>
          <w:sz w:val="28"/>
          <w:szCs w:val="28"/>
          <w:lang w:eastAsia="ru-RU"/>
        </w:rPr>
      </w:pPr>
      <w:r w:rsidRPr="00F8032E">
        <w:rPr>
          <w:rFonts w:ascii="Times New Roman" w:eastAsia="Times New Roman" w:hAnsi="Times New Roman" w:cs="Times New Roman"/>
          <w:bCs/>
          <w:sz w:val="28"/>
          <w:szCs w:val="28"/>
          <w:lang w:eastAsia="ru-RU"/>
        </w:rPr>
        <w:t>Информационный интернет-сайт:</w:t>
      </w:r>
      <w:r w:rsidRPr="00F8032E">
        <w:t xml:space="preserve"> </w:t>
      </w:r>
      <w:hyperlink r:id="rId13" w:history="1">
        <w:r w:rsidRPr="00F8032E">
          <w:rPr>
            <w:rStyle w:val="ae"/>
            <w:rFonts w:ascii="Times New Roman" w:eastAsia="Times New Roman" w:hAnsi="Times New Roman"/>
            <w:bCs/>
            <w:color w:val="auto"/>
            <w:sz w:val="28"/>
            <w:szCs w:val="28"/>
            <w:lang w:eastAsia="ru-RU"/>
          </w:rPr>
          <w:t>http://news.nashbryansk.ru</w:t>
        </w:r>
      </w:hyperlink>
    </w:p>
    <w:p w:rsidR="00F8032E" w:rsidRPr="00F8032E" w:rsidRDefault="00F8032E" w:rsidP="00F8032E">
      <w:pPr>
        <w:numPr>
          <w:ilvl w:val="0"/>
          <w:numId w:val="30"/>
        </w:numPr>
        <w:spacing w:line="360" w:lineRule="auto"/>
        <w:contextualSpacing/>
        <w:jc w:val="both"/>
        <w:rPr>
          <w:rFonts w:ascii="Times New Roman" w:eastAsia="Times New Roman" w:hAnsi="Times New Roman" w:cs="Times New Roman"/>
          <w:bCs/>
          <w:sz w:val="28"/>
          <w:szCs w:val="28"/>
          <w:lang w:eastAsia="ru-RU"/>
        </w:rPr>
      </w:pPr>
      <w:r w:rsidRPr="00F8032E">
        <w:rPr>
          <w:rFonts w:ascii="Times New Roman" w:eastAsia="Times New Roman" w:hAnsi="Times New Roman" w:cs="Times New Roman"/>
          <w:bCs/>
          <w:sz w:val="28"/>
          <w:szCs w:val="28"/>
          <w:lang w:eastAsia="ru-RU"/>
        </w:rPr>
        <w:t xml:space="preserve">Информационный интернет-сайт: </w:t>
      </w:r>
      <w:r>
        <w:rPr>
          <w:rFonts w:ascii="Times New Roman" w:eastAsia="Times New Roman" w:hAnsi="Times New Roman" w:cs="Times New Roman"/>
          <w:bCs/>
          <w:sz w:val="28"/>
          <w:szCs w:val="28"/>
          <w:lang w:eastAsia="ru-RU"/>
        </w:rPr>
        <w:t xml:space="preserve"> </w:t>
      </w:r>
      <w:r w:rsidRPr="00F8032E">
        <w:rPr>
          <w:rFonts w:ascii="Times New Roman" w:eastAsia="Times New Roman" w:hAnsi="Times New Roman" w:cs="Times New Roman"/>
          <w:bCs/>
          <w:sz w:val="28"/>
          <w:szCs w:val="28"/>
          <w:u w:val="single"/>
          <w:lang w:eastAsia="ru-RU"/>
        </w:rPr>
        <w:t>http://www.bryanskobl.ru</w:t>
      </w:r>
    </w:p>
    <w:p w:rsidR="00F8032E" w:rsidRPr="00F8032E" w:rsidRDefault="00F8032E" w:rsidP="00F8032E">
      <w:pPr>
        <w:spacing w:line="360" w:lineRule="auto"/>
        <w:ind w:left="360"/>
        <w:jc w:val="both"/>
        <w:rPr>
          <w:rFonts w:ascii="Times New Roman" w:eastAsia="Times New Roman" w:hAnsi="Times New Roman" w:cs="Times New Roman"/>
          <w:b/>
          <w:bCs/>
          <w:sz w:val="28"/>
          <w:szCs w:val="28"/>
          <w:lang w:eastAsia="ru-RU"/>
        </w:rPr>
      </w:pPr>
    </w:p>
    <w:bookmarkEnd w:id="1"/>
    <w:p w:rsidR="002E7080" w:rsidRPr="002E7080" w:rsidRDefault="002E7080" w:rsidP="002E7080">
      <w:pPr>
        <w:autoSpaceDE w:val="0"/>
        <w:autoSpaceDN w:val="0"/>
        <w:adjustRightInd w:val="0"/>
        <w:spacing w:line="360" w:lineRule="auto"/>
        <w:jc w:val="both"/>
        <w:rPr>
          <w:rFonts w:ascii="Times New Roman" w:eastAsia="Calibri" w:hAnsi="Times New Roman" w:cs="Times New Roman"/>
          <w:sz w:val="28"/>
          <w:szCs w:val="28"/>
        </w:rPr>
      </w:pPr>
    </w:p>
    <w:p w:rsidR="002E7080" w:rsidRPr="002E7080" w:rsidRDefault="002E7080" w:rsidP="002E7080">
      <w:pPr>
        <w:autoSpaceDE w:val="0"/>
        <w:autoSpaceDN w:val="0"/>
        <w:adjustRightInd w:val="0"/>
        <w:spacing w:line="360" w:lineRule="auto"/>
        <w:jc w:val="both"/>
        <w:rPr>
          <w:rFonts w:ascii="Times New Roman" w:eastAsia="Calibri" w:hAnsi="Times New Roman" w:cs="Times New Roman"/>
          <w:sz w:val="28"/>
          <w:szCs w:val="28"/>
        </w:rPr>
      </w:pPr>
    </w:p>
    <w:p w:rsidR="00830630" w:rsidRPr="00830630" w:rsidRDefault="00830630" w:rsidP="00830630">
      <w:pPr>
        <w:rPr>
          <w:rFonts w:ascii="Times New Roman" w:eastAsia="Times New Roman" w:hAnsi="Times New Roman" w:cs="Times New Roman"/>
          <w:sz w:val="28"/>
          <w:szCs w:val="28"/>
          <w:lang w:eastAsia="ru-RU"/>
        </w:rPr>
      </w:pPr>
    </w:p>
    <w:sectPr w:rsidR="00830630" w:rsidRPr="00830630" w:rsidSect="003810A0">
      <w:footerReference w:type="default" r:id="rId14"/>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2EE" w:rsidRDefault="009272EE" w:rsidP="008D7D0B">
      <w:r>
        <w:separator/>
      </w:r>
    </w:p>
  </w:endnote>
  <w:endnote w:type="continuationSeparator" w:id="0">
    <w:p w:rsidR="009272EE" w:rsidRDefault="009272EE" w:rsidP="008D7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6008663"/>
      <w:docPartObj>
        <w:docPartGallery w:val="Page Numbers (Bottom of Page)"/>
        <w:docPartUnique/>
      </w:docPartObj>
    </w:sdtPr>
    <w:sdtContent>
      <w:p w:rsidR="00282CCC" w:rsidRDefault="00282CCC">
        <w:pPr>
          <w:pStyle w:val="a6"/>
          <w:jc w:val="center"/>
        </w:pPr>
        <w:r>
          <w:fldChar w:fldCharType="begin"/>
        </w:r>
        <w:r>
          <w:instrText>PAGE   \* MERGEFORMAT</w:instrText>
        </w:r>
        <w:r>
          <w:fldChar w:fldCharType="separate"/>
        </w:r>
        <w:r w:rsidR="002024A1">
          <w:rPr>
            <w:noProof/>
          </w:rPr>
          <w:t>47</w:t>
        </w:r>
        <w:r>
          <w:fldChar w:fldCharType="end"/>
        </w:r>
      </w:p>
    </w:sdtContent>
  </w:sdt>
  <w:p w:rsidR="00282CCC" w:rsidRDefault="00282CC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2EE" w:rsidRDefault="009272EE" w:rsidP="008D7D0B">
      <w:r>
        <w:separator/>
      </w:r>
    </w:p>
  </w:footnote>
  <w:footnote w:type="continuationSeparator" w:id="0">
    <w:p w:rsidR="009272EE" w:rsidRDefault="009272EE" w:rsidP="008D7D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01673"/>
    <w:multiLevelType w:val="multilevel"/>
    <w:tmpl w:val="0B7E5D6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938624A"/>
    <w:multiLevelType w:val="hybridMultilevel"/>
    <w:tmpl w:val="4BBE2364"/>
    <w:lvl w:ilvl="0" w:tplc="CC0464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70103C"/>
    <w:multiLevelType w:val="multilevel"/>
    <w:tmpl w:val="1E7E137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E2B0A80"/>
    <w:multiLevelType w:val="hybridMultilevel"/>
    <w:tmpl w:val="195C2B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1C7755E"/>
    <w:multiLevelType w:val="hybridMultilevel"/>
    <w:tmpl w:val="4136086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26FC5139"/>
    <w:multiLevelType w:val="multilevel"/>
    <w:tmpl w:val="B6569E3C"/>
    <w:lvl w:ilvl="0">
      <w:start w:val="1"/>
      <w:numFmt w:val="bullet"/>
      <w:lvlText w:val=""/>
      <w:lvlJc w:val="left"/>
      <w:pPr>
        <w:tabs>
          <w:tab w:val="num" w:pos="360"/>
        </w:tabs>
        <w:ind w:left="360" w:hanging="360"/>
      </w:pPr>
      <w:rPr>
        <w:rFonts w:ascii="Symbol" w:hAnsi="Symbol" w:hint="default"/>
        <w:color w:val="auto"/>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2B27361F"/>
    <w:multiLevelType w:val="hybridMultilevel"/>
    <w:tmpl w:val="2572F6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D2237D3"/>
    <w:multiLevelType w:val="hybridMultilevel"/>
    <w:tmpl w:val="9E50D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E0125B6"/>
    <w:multiLevelType w:val="hybridMultilevel"/>
    <w:tmpl w:val="6B74B906"/>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E0D520E"/>
    <w:multiLevelType w:val="multilevel"/>
    <w:tmpl w:val="4A1EF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2D26DD8"/>
    <w:multiLevelType w:val="multilevel"/>
    <w:tmpl w:val="B6569E3C"/>
    <w:lvl w:ilvl="0">
      <w:start w:val="1"/>
      <w:numFmt w:val="bullet"/>
      <w:lvlText w:val=""/>
      <w:lvlJc w:val="left"/>
      <w:pPr>
        <w:tabs>
          <w:tab w:val="num" w:pos="360"/>
        </w:tabs>
        <w:ind w:left="360" w:hanging="360"/>
      </w:pPr>
      <w:rPr>
        <w:rFonts w:ascii="Symbol" w:hAnsi="Symbol" w:hint="default"/>
        <w:color w:val="auto"/>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nsid w:val="39646F61"/>
    <w:multiLevelType w:val="multilevel"/>
    <w:tmpl w:val="B6569E3C"/>
    <w:lvl w:ilvl="0">
      <w:start w:val="1"/>
      <w:numFmt w:val="bullet"/>
      <w:lvlText w:val=""/>
      <w:lvlJc w:val="left"/>
      <w:pPr>
        <w:tabs>
          <w:tab w:val="num" w:pos="360"/>
        </w:tabs>
        <w:ind w:left="360" w:hanging="360"/>
      </w:pPr>
      <w:rPr>
        <w:rFonts w:ascii="Symbol" w:hAnsi="Symbol" w:hint="default"/>
        <w:color w:val="auto"/>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3ADA0E24"/>
    <w:multiLevelType w:val="multilevel"/>
    <w:tmpl w:val="B6569E3C"/>
    <w:lvl w:ilvl="0">
      <w:start w:val="1"/>
      <w:numFmt w:val="bullet"/>
      <w:lvlText w:val=""/>
      <w:lvlJc w:val="left"/>
      <w:pPr>
        <w:tabs>
          <w:tab w:val="num" w:pos="360"/>
        </w:tabs>
        <w:ind w:left="360" w:hanging="360"/>
      </w:pPr>
      <w:rPr>
        <w:rFonts w:ascii="Symbol" w:hAnsi="Symbol" w:hint="default"/>
        <w:color w:val="auto"/>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nsid w:val="3D1E6577"/>
    <w:multiLevelType w:val="multilevel"/>
    <w:tmpl w:val="0A524A82"/>
    <w:lvl w:ilvl="0">
      <w:start w:val="1"/>
      <w:numFmt w:val="bullet"/>
      <w:lvlText w:val=""/>
      <w:lvlJc w:val="left"/>
      <w:pPr>
        <w:tabs>
          <w:tab w:val="num" w:pos="360"/>
        </w:tabs>
        <w:ind w:left="360" w:hanging="360"/>
      </w:pPr>
      <w:rPr>
        <w:rFonts w:ascii="Symbol" w:hAnsi="Symbol" w:hint="default"/>
        <w:color w:val="auto"/>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3DEF4C41"/>
    <w:multiLevelType w:val="hybridMultilevel"/>
    <w:tmpl w:val="2AF4481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8F65926"/>
    <w:multiLevelType w:val="hybridMultilevel"/>
    <w:tmpl w:val="A0B23D8A"/>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6">
    <w:nsid w:val="49032F7C"/>
    <w:multiLevelType w:val="hybridMultilevel"/>
    <w:tmpl w:val="A6D4A3C4"/>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nsid w:val="4F511F74"/>
    <w:multiLevelType w:val="hybridMultilevel"/>
    <w:tmpl w:val="C8340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1AD1334"/>
    <w:multiLevelType w:val="multilevel"/>
    <w:tmpl w:val="B6569E3C"/>
    <w:lvl w:ilvl="0">
      <w:start w:val="1"/>
      <w:numFmt w:val="bullet"/>
      <w:lvlText w:val=""/>
      <w:lvlJc w:val="left"/>
      <w:pPr>
        <w:tabs>
          <w:tab w:val="num" w:pos="360"/>
        </w:tabs>
        <w:ind w:left="360" w:hanging="360"/>
      </w:pPr>
      <w:rPr>
        <w:rFonts w:ascii="Symbol" w:hAnsi="Symbol" w:hint="default"/>
        <w:color w:val="auto"/>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nsid w:val="5CC244CB"/>
    <w:multiLevelType w:val="hybridMultilevel"/>
    <w:tmpl w:val="CAFE0D74"/>
    <w:lvl w:ilvl="0" w:tplc="04190005">
      <w:start w:val="1"/>
      <w:numFmt w:val="bullet"/>
      <w:lvlText w:val=""/>
      <w:lvlJc w:val="left"/>
      <w:pPr>
        <w:ind w:left="1117" w:hanging="360"/>
      </w:pPr>
      <w:rPr>
        <w:rFonts w:ascii="Wingdings" w:hAnsi="Wingdings" w:hint="default"/>
      </w:rPr>
    </w:lvl>
    <w:lvl w:ilvl="1" w:tplc="04190003" w:tentative="1">
      <w:start w:val="1"/>
      <w:numFmt w:val="bullet"/>
      <w:lvlText w:val="o"/>
      <w:lvlJc w:val="left"/>
      <w:pPr>
        <w:ind w:left="1837" w:hanging="360"/>
      </w:pPr>
      <w:rPr>
        <w:rFonts w:ascii="Courier New" w:hAnsi="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20">
    <w:nsid w:val="5DF553EC"/>
    <w:multiLevelType w:val="hybridMultilevel"/>
    <w:tmpl w:val="A680097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60741086"/>
    <w:multiLevelType w:val="multilevel"/>
    <w:tmpl w:val="B6569E3C"/>
    <w:lvl w:ilvl="0">
      <w:start w:val="1"/>
      <w:numFmt w:val="bullet"/>
      <w:lvlText w:val=""/>
      <w:lvlJc w:val="left"/>
      <w:pPr>
        <w:tabs>
          <w:tab w:val="num" w:pos="360"/>
        </w:tabs>
        <w:ind w:left="360" w:hanging="360"/>
      </w:pPr>
      <w:rPr>
        <w:rFonts w:ascii="Symbol" w:hAnsi="Symbol" w:hint="default"/>
        <w:color w:val="auto"/>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657A465D"/>
    <w:multiLevelType w:val="hybridMultilevel"/>
    <w:tmpl w:val="5FC216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1325F7E"/>
    <w:multiLevelType w:val="hybridMultilevel"/>
    <w:tmpl w:val="FB6CFD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20B662A"/>
    <w:multiLevelType w:val="hybridMultilevel"/>
    <w:tmpl w:val="2F26394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nsid w:val="745D65B6"/>
    <w:multiLevelType w:val="hybridMultilevel"/>
    <w:tmpl w:val="92146E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57C723B"/>
    <w:multiLevelType w:val="hybridMultilevel"/>
    <w:tmpl w:val="11462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94B049E"/>
    <w:multiLevelType w:val="hybridMultilevel"/>
    <w:tmpl w:val="7BD899F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nsid w:val="799100ED"/>
    <w:multiLevelType w:val="hybridMultilevel"/>
    <w:tmpl w:val="4E46652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7F467269"/>
    <w:multiLevelType w:val="hybridMultilevel"/>
    <w:tmpl w:val="8F5066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13"/>
  </w:num>
  <w:num w:numId="5">
    <w:abstractNumId w:val="18"/>
  </w:num>
  <w:num w:numId="6">
    <w:abstractNumId w:val="21"/>
  </w:num>
  <w:num w:numId="7">
    <w:abstractNumId w:val="11"/>
  </w:num>
  <w:num w:numId="8">
    <w:abstractNumId w:val="12"/>
  </w:num>
  <w:num w:numId="9">
    <w:abstractNumId w:val="10"/>
  </w:num>
  <w:num w:numId="10">
    <w:abstractNumId w:val="15"/>
  </w:num>
  <w:num w:numId="11">
    <w:abstractNumId w:val="19"/>
  </w:num>
  <w:num w:numId="12">
    <w:abstractNumId w:val="28"/>
  </w:num>
  <w:num w:numId="13">
    <w:abstractNumId w:val="24"/>
  </w:num>
  <w:num w:numId="14">
    <w:abstractNumId w:val="20"/>
  </w:num>
  <w:num w:numId="15">
    <w:abstractNumId w:val="4"/>
  </w:num>
  <w:num w:numId="16">
    <w:abstractNumId w:val="27"/>
  </w:num>
  <w:num w:numId="17">
    <w:abstractNumId w:val="16"/>
  </w:num>
  <w:num w:numId="18">
    <w:abstractNumId w:val="8"/>
  </w:num>
  <w:num w:numId="19">
    <w:abstractNumId w:val="1"/>
  </w:num>
  <w:num w:numId="20">
    <w:abstractNumId w:val="9"/>
  </w:num>
  <w:num w:numId="21">
    <w:abstractNumId w:val="23"/>
  </w:num>
  <w:num w:numId="22">
    <w:abstractNumId w:val="25"/>
  </w:num>
  <w:num w:numId="23">
    <w:abstractNumId w:val="17"/>
  </w:num>
  <w:num w:numId="24">
    <w:abstractNumId w:val="6"/>
  </w:num>
  <w:num w:numId="25">
    <w:abstractNumId w:val="26"/>
  </w:num>
  <w:num w:numId="26">
    <w:abstractNumId w:val="3"/>
  </w:num>
  <w:num w:numId="27">
    <w:abstractNumId w:val="22"/>
  </w:num>
  <w:num w:numId="28">
    <w:abstractNumId w:val="7"/>
  </w:num>
  <w:num w:numId="29">
    <w:abstractNumId w:val="29"/>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6C8"/>
    <w:rsid w:val="00031B19"/>
    <w:rsid w:val="00031F98"/>
    <w:rsid w:val="0004542B"/>
    <w:rsid w:val="00050B62"/>
    <w:rsid w:val="000730A5"/>
    <w:rsid w:val="000B4691"/>
    <w:rsid w:val="000D35B7"/>
    <w:rsid w:val="00137753"/>
    <w:rsid w:val="001D7BE0"/>
    <w:rsid w:val="002024A1"/>
    <w:rsid w:val="00282CCC"/>
    <w:rsid w:val="002B35F4"/>
    <w:rsid w:val="002E7080"/>
    <w:rsid w:val="00320EE1"/>
    <w:rsid w:val="0035117C"/>
    <w:rsid w:val="0035340F"/>
    <w:rsid w:val="003810A0"/>
    <w:rsid w:val="003C39B8"/>
    <w:rsid w:val="003E19B8"/>
    <w:rsid w:val="003E3ACF"/>
    <w:rsid w:val="00404443"/>
    <w:rsid w:val="00463BF2"/>
    <w:rsid w:val="00570D4D"/>
    <w:rsid w:val="005C623B"/>
    <w:rsid w:val="00650C37"/>
    <w:rsid w:val="00651D7F"/>
    <w:rsid w:val="00682577"/>
    <w:rsid w:val="006B5416"/>
    <w:rsid w:val="006B64BA"/>
    <w:rsid w:val="006B76C8"/>
    <w:rsid w:val="007760CE"/>
    <w:rsid w:val="0079754A"/>
    <w:rsid w:val="007D5D5E"/>
    <w:rsid w:val="00830630"/>
    <w:rsid w:val="008508E4"/>
    <w:rsid w:val="008B5715"/>
    <w:rsid w:val="008D7D0B"/>
    <w:rsid w:val="009272EE"/>
    <w:rsid w:val="0094258F"/>
    <w:rsid w:val="009F7898"/>
    <w:rsid w:val="00A05AB2"/>
    <w:rsid w:val="00A278E8"/>
    <w:rsid w:val="00A676FA"/>
    <w:rsid w:val="00AF1451"/>
    <w:rsid w:val="00AF1D60"/>
    <w:rsid w:val="00B06231"/>
    <w:rsid w:val="00B26251"/>
    <w:rsid w:val="00B81B3D"/>
    <w:rsid w:val="00BC2795"/>
    <w:rsid w:val="00BF777F"/>
    <w:rsid w:val="00C26CE0"/>
    <w:rsid w:val="00CE20F4"/>
    <w:rsid w:val="00D15058"/>
    <w:rsid w:val="00D76412"/>
    <w:rsid w:val="00DA5F10"/>
    <w:rsid w:val="00DB685A"/>
    <w:rsid w:val="00DF0923"/>
    <w:rsid w:val="00F80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5715"/>
    <w:pPr>
      <w:ind w:left="720"/>
      <w:contextualSpacing/>
    </w:pPr>
  </w:style>
  <w:style w:type="paragraph" w:styleId="a4">
    <w:name w:val="header"/>
    <w:basedOn w:val="a"/>
    <w:link w:val="a5"/>
    <w:uiPriority w:val="99"/>
    <w:unhideWhenUsed/>
    <w:rsid w:val="008D7D0B"/>
    <w:pPr>
      <w:tabs>
        <w:tab w:val="center" w:pos="4677"/>
        <w:tab w:val="right" w:pos="9355"/>
      </w:tabs>
    </w:pPr>
  </w:style>
  <w:style w:type="character" w:customStyle="1" w:styleId="a5">
    <w:name w:val="Верхний колонтитул Знак"/>
    <w:basedOn w:val="a0"/>
    <w:link w:val="a4"/>
    <w:uiPriority w:val="99"/>
    <w:rsid w:val="008D7D0B"/>
  </w:style>
  <w:style w:type="paragraph" w:styleId="a6">
    <w:name w:val="footer"/>
    <w:basedOn w:val="a"/>
    <w:link w:val="a7"/>
    <w:uiPriority w:val="99"/>
    <w:unhideWhenUsed/>
    <w:rsid w:val="008D7D0B"/>
    <w:pPr>
      <w:tabs>
        <w:tab w:val="center" w:pos="4677"/>
        <w:tab w:val="right" w:pos="9355"/>
      </w:tabs>
    </w:pPr>
  </w:style>
  <w:style w:type="character" w:customStyle="1" w:styleId="a7">
    <w:name w:val="Нижний колонтитул Знак"/>
    <w:basedOn w:val="a0"/>
    <w:link w:val="a6"/>
    <w:uiPriority w:val="99"/>
    <w:rsid w:val="008D7D0B"/>
  </w:style>
  <w:style w:type="paragraph" w:styleId="a8">
    <w:name w:val="footnote text"/>
    <w:basedOn w:val="a"/>
    <w:link w:val="a9"/>
    <w:uiPriority w:val="99"/>
    <w:semiHidden/>
    <w:rsid w:val="00DF0923"/>
    <w:rPr>
      <w:rFonts w:ascii="Times New Roman" w:eastAsia="Times New Roman" w:hAnsi="Times New Roman" w:cs="Times New Roman"/>
      <w:sz w:val="20"/>
      <w:szCs w:val="20"/>
      <w:lang w:eastAsia="ru-RU"/>
    </w:rPr>
  </w:style>
  <w:style w:type="character" w:customStyle="1" w:styleId="a9">
    <w:name w:val="Текст сноски Знак"/>
    <w:basedOn w:val="a0"/>
    <w:link w:val="a8"/>
    <w:uiPriority w:val="99"/>
    <w:semiHidden/>
    <w:rsid w:val="00DF0923"/>
    <w:rPr>
      <w:rFonts w:ascii="Times New Roman" w:eastAsia="Times New Roman" w:hAnsi="Times New Roman" w:cs="Times New Roman"/>
      <w:sz w:val="20"/>
      <w:szCs w:val="20"/>
      <w:lang w:eastAsia="ru-RU"/>
    </w:rPr>
  </w:style>
  <w:style w:type="character" w:styleId="aa">
    <w:name w:val="footnote reference"/>
    <w:uiPriority w:val="99"/>
    <w:semiHidden/>
    <w:rsid w:val="00DF0923"/>
    <w:rPr>
      <w:rFonts w:cs="Times New Roman"/>
      <w:vertAlign w:val="superscript"/>
    </w:rPr>
  </w:style>
  <w:style w:type="paragraph" w:styleId="ab">
    <w:name w:val="endnote text"/>
    <w:basedOn w:val="a"/>
    <w:link w:val="ac"/>
    <w:uiPriority w:val="99"/>
    <w:semiHidden/>
    <w:unhideWhenUsed/>
    <w:rsid w:val="00B06231"/>
    <w:rPr>
      <w:sz w:val="20"/>
      <w:szCs w:val="20"/>
    </w:rPr>
  </w:style>
  <w:style w:type="character" w:customStyle="1" w:styleId="ac">
    <w:name w:val="Текст концевой сноски Знак"/>
    <w:basedOn w:val="a0"/>
    <w:link w:val="ab"/>
    <w:uiPriority w:val="99"/>
    <w:semiHidden/>
    <w:rsid w:val="00B06231"/>
    <w:rPr>
      <w:sz w:val="20"/>
      <w:szCs w:val="20"/>
    </w:rPr>
  </w:style>
  <w:style w:type="character" w:styleId="ad">
    <w:name w:val="endnote reference"/>
    <w:basedOn w:val="a0"/>
    <w:uiPriority w:val="99"/>
    <w:semiHidden/>
    <w:unhideWhenUsed/>
    <w:rsid w:val="00B06231"/>
    <w:rPr>
      <w:vertAlign w:val="superscript"/>
    </w:rPr>
  </w:style>
  <w:style w:type="character" w:styleId="ae">
    <w:name w:val="Hyperlink"/>
    <w:uiPriority w:val="99"/>
    <w:rsid w:val="00AF1D60"/>
    <w:rPr>
      <w:rFonts w:cs="Times New Roman"/>
      <w:color w:val="0000FF"/>
      <w:u w:val="single"/>
    </w:rPr>
  </w:style>
  <w:style w:type="character" w:customStyle="1" w:styleId="dicacademic">
    <w:name w:val="dicacademic"/>
    <w:rsid w:val="00AF1D60"/>
    <w:rPr>
      <w:rFonts w:cs="Times New Roman"/>
    </w:rPr>
  </w:style>
  <w:style w:type="character" w:styleId="af">
    <w:name w:val="Strong"/>
    <w:uiPriority w:val="22"/>
    <w:qFormat/>
    <w:rsid w:val="00AF1D60"/>
    <w:rPr>
      <w:rFonts w:cs="Times New Roman"/>
      <w:b/>
      <w:bCs/>
    </w:rPr>
  </w:style>
  <w:style w:type="paragraph" w:styleId="af0">
    <w:name w:val="Balloon Text"/>
    <w:basedOn w:val="a"/>
    <w:link w:val="af1"/>
    <w:uiPriority w:val="99"/>
    <w:semiHidden/>
    <w:unhideWhenUsed/>
    <w:rsid w:val="00AF1D60"/>
    <w:rPr>
      <w:rFonts w:ascii="Tahoma" w:hAnsi="Tahoma" w:cs="Tahoma"/>
      <w:sz w:val="16"/>
      <w:szCs w:val="16"/>
    </w:rPr>
  </w:style>
  <w:style w:type="character" w:customStyle="1" w:styleId="af1">
    <w:name w:val="Текст выноски Знак"/>
    <w:basedOn w:val="a0"/>
    <w:link w:val="af0"/>
    <w:uiPriority w:val="99"/>
    <w:semiHidden/>
    <w:rsid w:val="00AF1D60"/>
    <w:rPr>
      <w:rFonts w:ascii="Tahoma" w:hAnsi="Tahoma" w:cs="Tahoma"/>
      <w:sz w:val="16"/>
      <w:szCs w:val="16"/>
    </w:rPr>
  </w:style>
  <w:style w:type="paragraph" w:styleId="af2">
    <w:name w:val="Normal (Web)"/>
    <w:basedOn w:val="a"/>
    <w:uiPriority w:val="99"/>
    <w:semiHidden/>
    <w:unhideWhenUsed/>
    <w:rsid w:val="009F7898"/>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5715"/>
    <w:pPr>
      <w:ind w:left="720"/>
      <w:contextualSpacing/>
    </w:pPr>
  </w:style>
  <w:style w:type="paragraph" w:styleId="a4">
    <w:name w:val="header"/>
    <w:basedOn w:val="a"/>
    <w:link w:val="a5"/>
    <w:uiPriority w:val="99"/>
    <w:unhideWhenUsed/>
    <w:rsid w:val="008D7D0B"/>
    <w:pPr>
      <w:tabs>
        <w:tab w:val="center" w:pos="4677"/>
        <w:tab w:val="right" w:pos="9355"/>
      </w:tabs>
    </w:pPr>
  </w:style>
  <w:style w:type="character" w:customStyle="1" w:styleId="a5">
    <w:name w:val="Верхний колонтитул Знак"/>
    <w:basedOn w:val="a0"/>
    <w:link w:val="a4"/>
    <w:uiPriority w:val="99"/>
    <w:rsid w:val="008D7D0B"/>
  </w:style>
  <w:style w:type="paragraph" w:styleId="a6">
    <w:name w:val="footer"/>
    <w:basedOn w:val="a"/>
    <w:link w:val="a7"/>
    <w:uiPriority w:val="99"/>
    <w:unhideWhenUsed/>
    <w:rsid w:val="008D7D0B"/>
    <w:pPr>
      <w:tabs>
        <w:tab w:val="center" w:pos="4677"/>
        <w:tab w:val="right" w:pos="9355"/>
      </w:tabs>
    </w:pPr>
  </w:style>
  <w:style w:type="character" w:customStyle="1" w:styleId="a7">
    <w:name w:val="Нижний колонтитул Знак"/>
    <w:basedOn w:val="a0"/>
    <w:link w:val="a6"/>
    <w:uiPriority w:val="99"/>
    <w:rsid w:val="008D7D0B"/>
  </w:style>
  <w:style w:type="paragraph" w:styleId="a8">
    <w:name w:val="footnote text"/>
    <w:basedOn w:val="a"/>
    <w:link w:val="a9"/>
    <w:uiPriority w:val="99"/>
    <w:semiHidden/>
    <w:rsid w:val="00DF0923"/>
    <w:rPr>
      <w:rFonts w:ascii="Times New Roman" w:eastAsia="Times New Roman" w:hAnsi="Times New Roman" w:cs="Times New Roman"/>
      <w:sz w:val="20"/>
      <w:szCs w:val="20"/>
      <w:lang w:eastAsia="ru-RU"/>
    </w:rPr>
  </w:style>
  <w:style w:type="character" w:customStyle="1" w:styleId="a9">
    <w:name w:val="Текст сноски Знак"/>
    <w:basedOn w:val="a0"/>
    <w:link w:val="a8"/>
    <w:uiPriority w:val="99"/>
    <w:semiHidden/>
    <w:rsid w:val="00DF0923"/>
    <w:rPr>
      <w:rFonts w:ascii="Times New Roman" w:eastAsia="Times New Roman" w:hAnsi="Times New Roman" w:cs="Times New Roman"/>
      <w:sz w:val="20"/>
      <w:szCs w:val="20"/>
      <w:lang w:eastAsia="ru-RU"/>
    </w:rPr>
  </w:style>
  <w:style w:type="character" w:styleId="aa">
    <w:name w:val="footnote reference"/>
    <w:uiPriority w:val="99"/>
    <w:semiHidden/>
    <w:rsid w:val="00DF0923"/>
    <w:rPr>
      <w:rFonts w:cs="Times New Roman"/>
      <w:vertAlign w:val="superscript"/>
    </w:rPr>
  </w:style>
  <w:style w:type="paragraph" w:styleId="ab">
    <w:name w:val="endnote text"/>
    <w:basedOn w:val="a"/>
    <w:link w:val="ac"/>
    <w:uiPriority w:val="99"/>
    <w:semiHidden/>
    <w:unhideWhenUsed/>
    <w:rsid w:val="00B06231"/>
    <w:rPr>
      <w:sz w:val="20"/>
      <w:szCs w:val="20"/>
    </w:rPr>
  </w:style>
  <w:style w:type="character" w:customStyle="1" w:styleId="ac">
    <w:name w:val="Текст концевой сноски Знак"/>
    <w:basedOn w:val="a0"/>
    <w:link w:val="ab"/>
    <w:uiPriority w:val="99"/>
    <w:semiHidden/>
    <w:rsid w:val="00B06231"/>
    <w:rPr>
      <w:sz w:val="20"/>
      <w:szCs w:val="20"/>
    </w:rPr>
  </w:style>
  <w:style w:type="character" w:styleId="ad">
    <w:name w:val="endnote reference"/>
    <w:basedOn w:val="a0"/>
    <w:uiPriority w:val="99"/>
    <w:semiHidden/>
    <w:unhideWhenUsed/>
    <w:rsid w:val="00B06231"/>
    <w:rPr>
      <w:vertAlign w:val="superscript"/>
    </w:rPr>
  </w:style>
  <w:style w:type="character" w:styleId="ae">
    <w:name w:val="Hyperlink"/>
    <w:uiPriority w:val="99"/>
    <w:rsid w:val="00AF1D60"/>
    <w:rPr>
      <w:rFonts w:cs="Times New Roman"/>
      <w:color w:val="0000FF"/>
      <w:u w:val="single"/>
    </w:rPr>
  </w:style>
  <w:style w:type="character" w:customStyle="1" w:styleId="dicacademic">
    <w:name w:val="dicacademic"/>
    <w:rsid w:val="00AF1D60"/>
    <w:rPr>
      <w:rFonts w:cs="Times New Roman"/>
    </w:rPr>
  </w:style>
  <w:style w:type="character" w:styleId="af">
    <w:name w:val="Strong"/>
    <w:uiPriority w:val="22"/>
    <w:qFormat/>
    <w:rsid w:val="00AF1D60"/>
    <w:rPr>
      <w:rFonts w:cs="Times New Roman"/>
      <w:b/>
      <w:bCs/>
    </w:rPr>
  </w:style>
  <w:style w:type="paragraph" w:styleId="af0">
    <w:name w:val="Balloon Text"/>
    <w:basedOn w:val="a"/>
    <w:link w:val="af1"/>
    <w:uiPriority w:val="99"/>
    <w:semiHidden/>
    <w:unhideWhenUsed/>
    <w:rsid w:val="00AF1D60"/>
    <w:rPr>
      <w:rFonts w:ascii="Tahoma" w:hAnsi="Tahoma" w:cs="Tahoma"/>
      <w:sz w:val="16"/>
      <w:szCs w:val="16"/>
    </w:rPr>
  </w:style>
  <w:style w:type="character" w:customStyle="1" w:styleId="af1">
    <w:name w:val="Текст выноски Знак"/>
    <w:basedOn w:val="a0"/>
    <w:link w:val="af0"/>
    <w:uiPriority w:val="99"/>
    <w:semiHidden/>
    <w:rsid w:val="00AF1D60"/>
    <w:rPr>
      <w:rFonts w:ascii="Tahoma" w:hAnsi="Tahoma" w:cs="Tahoma"/>
      <w:sz w:val="16"/>
      <w:szCs w:val="16"/>
    </w:rPr>
  </w:style>
  <w:style w:type="paragraph" w:styleId="af2">
    <w:name w:val="Normal (Web)"/>
    <w:basedOn w:val="a"/>
    <w:uiPriority w:val="99"/>
    <w:semiHidden/>
    <w:unhideWhenUsed/>
    <w:rsid w:val="009F789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4590">
      <w:bodyDiv w:val="1"/>
      <w:marLeft w:val="0"/>
      <w:marRight w:val="0"/>
      <w:marTop w:val="0"/>
      <w:marBottom w:val="0"/>
      <w:divBdr>
        <w:top w:val="none" w:sz="0" w:space="0" w:color="auto"/>
        <w:left w:val="none" w:sz="0" w:space="0" w:color="auto"/>
        <w:bottom w:val="none" w:sz="0" w:space="0" w:color="auto"/>
        <w:right w:val="none" w:sz="0" w:space="0" w:color="auto"/>
      </w:divBdr>
    </w:div>
    <w:div w:id="675810757">
      <w:bodyDiv w:val="1"/>
      <w:marLeft w:val="0"/>
      <w:marRight w:val="0"/>
      <w:marTop w:val="0"/>
      <w:marBottom w:val="0"/>
      <w:divBdr>
        <w:top w:val="none" w:sz="0" w:space="0" w:color="auto"/>
        <w:left w:val="none" w:sz="0" w:space="0" w:color="auto"/>
        <w:bottom w:val="none" w:sz="0" w:space="0" w:color="auto"/>
        <w:right w:val="none" w:sz="0" w:space="0" w:color="auto"/>
      </w:divBdr>
    </w:div>
    <w:div w:id="676663528">
      <w:bodyDiv w:val="1"/>
      <w:marLeft w:val="0"/>
      <w:marRight w:val="0"/>
      <w:marTop w:val="0"/>
      <w:marBottom w:val="0"/>
      <w:divBdr>
        <w:top w:val="none" w:sz="0" w:space="0" w:color="auto"/>
        <w:left w:val="none" w:sz="0" w:space="0" w:color="auto"/>
        <w:bottom w:val="none" w:sz="0" w:space="0" w:color="auto"/>
        <w:right w:val="none" w:sz="0" w:space="0" w:color="auto"/>
      </w:divBdr>
    </w:div>
    <w:div w:id="681592306">
      <w:bodyDiv w:val="1"/>
      <w:marLeft w:val="0"/>
      <w:marRight w:val="0"/>
      <w:marTop w:val="0"/>
      <w:marBottom w:val="0"/>
      <w:divBdr>
        <w:top w:val="none" w:sz="0" w:space="0" w:color="auto"/>
        <w:left w:val="none" w:sz="0" w:space="0" w:color="auto"/>
        <w:bottom w:val="none" w:sz="0" w:space="0" w:color="auto"/>
        <w:right w:val="none" w:sz="0" w:space="0" w:color="auto"/>
      </w:divBdr>
    </w:div>
    <w:div w:id="872497494">
      <w:bodyDiv w:val="1"/>
      <w:marLeft w:val="0"/>
      <w:marRight w:val="0"/>
      <w:marTop w:val="0"/>
      <w:marBottom w:val="0"/>
      <w:divBdr>
        <w:top w:val="none" w:sz="0" w:space="0" w:color="auto"/>
        <w:left w:val="none" w:sz="0" w:space="0" w:color="auto"/>
        <w:bottom w:val="none" w:sz="0" w:space="0" w:color="auto"/>
        <w:right w:val="none" w:sz="0" w:space="0" w:color="auto"/>
      </w:divBdr>
    </w:div>
    <w:div w:id="907837413">
      <w:bodyDiv w:val="1"/>
      <w:marLeft w:val="0"/>
      <w:marRight w:val="0"/>
      <w:marTop w:val="0"/>
      <w:marBottom w:val="0"/>
      <w:divBdr>
        <w:top w:val="none" w:sz="0" w:space="0" w:color="auto"/>
        <w:left w:val="none" w:sz="0" w:space="0" w:color="auto"/>
        <w:bottom w:val="none" w:sz="0" w:space="0" w:color="auto"/>
        <w:right w:val="none" w:sz="0" w:space="0" w:color="auto"/>
      </w:divBdr>
    </w:div>
    <w:div w:id="1222668010">
      <w:bodyDiv w:val="1"/>
      <w:marLeft w:val="0"/>
      <w:marRight w:val="0"/>
      <w:marTop w:val="0"/>
      <w:marBottom w:val="0"/>
      <w:divBdr>
        <w:top w:val="none" w:sz="0" w:space="0" w:color="auto"/>
        <w:left w:val="none" w:sz="0" w:space="0" w:color="auto"/>
        <w:bottom w:val="none" w:sz="0" w:space="0" w:color="auto"/>
        <w:right w:val="none" w:sz="0" w:space="0" w:color="auto"/>
      </w:divBdr>
    </w:div>
    <w:div w:id="1257985570">
      <w:bodyDiv w:val="1"/>
      <w:marLeft w:val="0"/>
      <w:marRight w:val="0"/>
      <w:marTop w:val="0"/>
      <w:marBottom w:val="0"/>
      <w:divBdr>
        <w:top w:val="none" w:sz="0" w:space="0" w:color="auto"/>
        <w:left w:val="none" w:sz="0" w:space="0" w:color="auto"/>
        <w:bottom w:val="none" w:sz="0" w:space="0" w:color="auto"/>
        <w:right w:val="none" w:sz="0" w:space="0" w:color="auto"/>
      </w:divBdr>
      <w:divsChild>
        <w:div w:id="1824396262">
          <w:marLeft w:val="0"/>
          <w:marRight w:val="0"/>
          <w:marTop w:val="0"/>
          <w:marBottom w:val="0"/>
          <w:divBdr>
            <w:top w:val="none" w:sz="0" w:space="0" w:color="auto"/>
            <w:left w:val="none" w:sz="0" w:space="0" w:color="auto"/>
            <w:bottom w:val="none" w:sz="0" w:space="0" w:color="auto"/>
            <w:right w:val="none" w:sz="0" w:space="0" w:color="auto"/>
          </w:divBdr>
        </w:div>
        <w:div w:id="1724401369">
          <w:marLeft w:val="0"/>
          <w:marRight w:val="0"/>
          <w:marTop w:val="0"/>
          <w:marBottom w:val="0"/>
          <w:divBdr>
            <w:top w:val="none" w:sz="0" w:space="0" w:color="auto"/>
            <w:left w:val="none" w:sz="0" w:space="0" w:color="auto"/>
            <w:bottom w:val="none" w:sz="0" w:space="0" w:color="auto"/>
            <w:right w:val="none" w:sz="0" w:space="0" w:color="auto"/>
          </w:divBdr>
        </w:div>
        <w:div w:id="241455585">
          <w:marLeft w:val="0"/>
          <w:marRight w:val="0"/>
          <w:marTop w:val="0"/>
          <w:marBottom w:val="0"/>
          <w:divBdr>
            <w:top w:val="none" w:sz="0" w:space="0" w:color="auto"/>
            <w:left w:val="none" w:sz="0" w:space="0" w:color="auto"/>
            <w:bottom w:val="none" w:sz="0" w:space="0" w:color="auto"/>
            <w:right w:val="none" w:sz="0" w:space="0" w:color="auto"/>
          </w:divBdr>
        </w:div>
        <w:div w:id="968051661">
          <w:marLeft w:val="0"/>
          <w:marRight w:val="0"/>
          <w:marTop w:val="0"/>
          <w:marBottom w:val="0"/>
          <w:divBdr>
            <w:top w:val="none" w:sz="0" w:space="0" w:color="auto"/>
            <w:left w:val="none" w:sz="0" w:space="0" w:color="auto"/>
            <w:bottom w:val="none" w:sz="0" w:space="0" w:color="auto"/>
            <w:right w:val="none" w:sz="0" w:space="0" w:color="auto"/>
          </w:divBdr>
        </w:div>
        <w:div w:id="58136364">
          <w:marLeft w:val="0"/>
          <w:marRight w:val="0"/>
          <w:marTop w:val="0"/>
          <w:marBottom w:val="0"/>
          <w:divBdr>
            <w:top w:val="none" w:sz="0" w:space="0" w:color="auto"/>
            <w:left w:val="none" w:sz="0" w:space="0" w:color="auto"/>
            <w:bottom w:val="none" w:sz="0" w:space="0" w:color="auto"/>
            <w:right w:val="none" w:sz="0" w:space="0" w:color="auto"/>
          </w:divBdr>
        </w:div>
        <w:div w:id="1970939715">
          <w:marLeft w:val="0"/>
          <w:marRight w:val="0"/>
          <w:marTop w:val="0"/>
          <w:marBottom w:val="0"/>
          <w:divBdr>
            <w:top w:val="none" w:sz="0" w:space="0" w:color="auto"/>
            <w:left w:val="none" w:sz="0" w:space="0" w:color="auto"/>
            <w:bottom w:val="none" w:sz="0" w:space="0" w:color="auto"/>
            <w:right w:val="none" w:sz="0" w:space="0" w:color="auto"/>
          </w:divBdr>
        </w:div>
        <w:div w:id="985740961">
          <w:marLeft w:val="0"/>
          <w:marRight w:val="0"/>
          <w:marTop w:val="0"/>
          <w:marBottom w:val="0"/>
          <w:divBdr>
            <w:top w:val="none" w:sz="0" w:space="0" w:color="auto"/>
            <w:left w:val="none" w:sz="0" w:space="0" w:color="auto"/>
            <w:bottom w:val="none" w:sz="0" w:space="0" w:color="auto"/>
            <w:right w:val="none" w:sz="0" w:space="0" w:color="auto"/>
          </w:divBdr>
        </w:div>
        <w:div w:id="1228877612">
          <w:marLeft w:val="0"/>
          <w:marRight w:val="0"/>
          <w:marTop w:val="0"/>
          <w:marBottom w:val="0"/>
          <w:divBdr>
            <w:top w:val="none" w:sz="0" w:space="0" w:color="auto"/>
            <w:left w:val="none" w:sz="0" w:space="0" w:color="auto"/>
            <w:bottom w:val="none" w:sz="0" w:space="0" w:color="auto"/>
            <w:right w:val="none" w:sz="0" w:space="0" w:color="auto"/>
          </w:divBdr>
        </w:div>
      </w:divsChild>
    </w:div>
    <w:div w:id="1416172832">
      <w:bodyDiv w:val="1"/>
      <w:marLeft w:val="0"/>
      <w:marRight w:val="0"/>
      <w:marTop w:val="0"/>
      <w:marBottom w:val="0"/>
      <w:divBdr>
        <w:top w:val="none" w:sz="0" w:space="0" w:color="auto"/>
        <w:left w:val="none" w:sz="0" w:space="0" w:color="auto"/>
        <w:bottom w:val="none" w:sz="0" w:space="0" w:color="auto"/>
        <w:right w:val="none" w:sz="0" w:space="0" w:color="auto"/>
      </w:divBdr>
    </w:div>
    <w:div w:id="1460295709">
      <w:bodyDiv w:val="1"/>
      <w:marLeft w:val="0"/>
      <w:marRight w:val="0"/>
      <w:marTop w:val="0"/>
      <w:marBottom w:val="0"/>
      <w:divBdr>
        <w:top w:val="none" w:sz="0" w:space="0" w:color="auto"/>
        <w:left w:val="none" w:sz="0" w:space="0" w:color="auto"/>
        <w:bottom w:val="none" w:sz="0" w:space="0" w:color="auto"/>
        <w:right w:val="none" w:sz="0" w:space="0" w:color="auto"/>
      </w:divBdr>
    </w:div>
    <w:div w:id="1474568516">
      <w:bodyDiv w:val="1"/>
      <w:marLeft w:val="0"/>
      <w:marRight w:val="0"/>
      <w:marTop w:val="0"/>
      <w:marBottom w:val="0"/>
      <w:divBdr>
        <w:top w:val="none" w:sz="0" w:space="0" w:color="auto"/>
        <w:left w:val="none" w:sz="0" w:space="0" w:color="auto"/>
        <w:bottom w:val="none" w:sz="0" w:space="0" w:color="auto"/>
        <w:right w:val="none" w:sz="0" w:space="0" w:color="auto"/>
      </w:divBdr>
      <w:divsChild>
        <w:div w:id="780999003">
          <w:marLeft w:val="0"/>
          <w:marRight w:val="0"/>
          <w:marTop w:val="0"/>
          <w:marBottom w:val="0"/>
          <w:divBdr>
            <w:top w:val="none" w:sz="0" w:space="0" w:color="auto"/>
            <w:left w:val="none" w:sz="0" w:space="0" w:color="auto"/>
            <w:bottom w:val="none" w:sz="0" w:space="0" w:color="auto"/>
            <w:right w:val="none" w:sz="0" w:space="0" w:color="auto"/>
          </w:divBdr>
          <w:divsChild>
            <w:div w:id="1252155513">
              <w:marLeft w:val="0"/>
              <w:marRight w:val="0"/>
              <w:marTop w:val="0"/>
              <w:marBottom w:val="0"/>
              <w:divBdr>
                <w:top w:val="none" w:sz="0" w:space="0" w:color="auto"/>
                <w:left w:val="none" w:sz="0" w:space="0" w:color="auto"/>
                <w:bottom w:val="none" w:sz="0" w:space="0" w:color="auto"/>
                <w:right w:val="none" w:sz="0" w:space="0" w:color="auto"/>
              </w:divBdr>
              <w:divsChild>
                <w:div w:id="1490904471">
                  <w:marLeft w:val="0"/>
                  <w:marRight w:val="0"/>
                  <w:marTop w:val="0"/>
                  <w:marBottom w:val="0"/>
                  <w:divBdr>
                    <w:top w:val="none" w:sz="0" w:space="0" w:color="auto"/>
                    <w:left w:val="none" w:sz="0" w:space="0" w:color="auto"/>
                    <w:bottom w:val="none" w:sz="0" w:space="0" w:color="auto"/>
                    <w:right w:val="none" w:sz="0" w:space="0" w:color="auto"/>
                  </w:divBdr>
                </w:div>
                <w:div w:id="1201832">
                  <w:marLeft w:val="0"/>
                  <w:marRight w:val="0"/>
                  <w:marTop w:val="0"/>
                  <w:marBottom w:val="0"/>
                  <w:divBdr>
                    <w:top w:val="none" w:sz="0" w:space="0" w:color="auto"/>
                    <w:left w:val="none" w:sz="0" w:space="0" w:color="auto"/>
                    <w:bottom w:val="none" w:sz="0" w:space="0" w:color="auto"/>
                    <w:right w:val="none" w:sz="0" w:space="0" w:color="auto"/>
                  </w:divBdr>
                </w:div>
                <w:div w:id="2070499414">
                  <w:marLeft w:val="0"/>
                  <w:marRight w:val="0"/>
                  <w:marTop w:val="0"/>
                  <w:marBottom w:val="0"/>
                  <w:divBdr>
                    <w:top w:val="none" w:sz="0" w:space="0" w:color="auto"/>
                    <w:left w:val="none" w:sz="0" w:space="0" w:color="auto"/>
                    <w:bottom w:val="none" w:sz="0" w:space="0" w:color="auto"/>
                    <w:right w:val="none" w:sz="0" w:space="0" w:color="auto"/>
                  </w:divBdr>
                </w:div>
                <w:div w:id="78719394">
                  <w:marLeft w:val="0"/>
                  <w:marRight w:val="0"/>
                  <w:marTop w:val="0"/>
                  <w:marBottom w:val="0"/>
                  <w:divBdr>
                    <w:top w:val="none" w:sz="0" w:space="0" w:color="auto"/>
                    <w:left w:val="none" w:sz="0" w:space="0" w:color="auto"/>
                    <w:bottom w:val="none" w:sz="0" w:space="0" w:color="auto"/>
                    <w:right w:val="none" w:sz="0" w:space="0" w:color="auto"/>
                  </w:divBdr>
                </w:div>
                <w:div w:id="1316185994">
                  <w:marLeft w:val="0"/>
                  <w:marRight w:val="0"/>
                  <w:marTop w:val="0"/>
                  <w:marBottom w:val="0"/>
                  <w:divBdr>
                    <w:top w:val="none" w:sz="0" w:space="0" w:color="auto"/>
                    <w:left w:val="none" w:sz="0" w:space="0" w:color="auto"/>
                    <w:bottom w:val="none" w:sz="0" w:space="0" w:color="auto"/>
                    <w:right w:val="none" w:sz="0" w:space="0" w:color="auto"/>
                  </w:divBdr>
                </w:div>
                <w:div w:id="938833810">
                  <w:marLeft w:val="0"/>
                  <w:marRight w:val="0"/>
                  <w:marTop w:val="0"/>
                  <w:marBottom w:val="0"/>
                  <w:divBdr>
                    <w:top w:val="none" w:sz="0" w:space="0" w:color="auto"/>
                    <w:left w:val="none" w:sz="0" w:space="0" w:color="auto"/>
                    <w:bottom w:val="none" w:sz="0" w:space="0" w:color="auto"/>
                    <w:right w:val="none" w:sz="0" w:space="0" w:color="auto"/>
                  </w:divBdr>
                </w:div>
                <w:div w:id="1495996959">
                  <w:marLeft w:val="0"/>
                  <w:marRight w:val="0"/>
                  <w:marTop w:val="0"/>
                  <w:marBottom w:val="0"/>
                  <w:divBdr>
                    <w:top w:val="none" w:sz="0" w:space="0" w:color="auto"/>
                    <w:left w:val="none" w:sz="0" w:space="0" w:color="auto"/>
                    <w:bottom w:val="none" w:sz="0" w:space="0" w:color="auto"/>
                    <w:right w:val="none" w:sz="0" w:space="0" w:color="auto"/>
                  </w:divBdr>
                </w:div>
                <w:div w:id="676999453">
                  <w:marLeft w:val="0"/>
                  <w:marRight w:val="0"/>
                  <w:marTop w:val="0"/>
                  <w:marBottom w:val="0"/>
                  <w:divBdr>
                    <w:top w:val="none" w:sz="0" w:space="0" w:color="auto"/>
                    <w:left w:val="none" w:sz="0" w:space="0" w:color="auto"/>
                    <w:bottom w:val="none" w:sz="0" w:space="0" w:color="auto"/>
                    <w:right w:val="none" w:sz="0" w:space="0" w:color="auto"/>
                  </w:divBdr>
                </w:div>
                <w:div w:id="758259874">
                  <w:marLeft w:val="0"/>
                  <w:marRight w:val="0"/>
                  <w:marTop w:val="0"/>
                  <w:marBottom w:val="0"/>
                  <w:divBdr>
                    <w:top w:val="none" w:sz="0" w:space="0" w:color="auto"/>
                    <w:left w:val="none" w:sz="0" w:space="0" w:color="auto"/>
                    <w:bottom w:val="none" w:sz="0" w:space="0" w:color="auto"/>
                    <w:right w:val="none" w:sz="0" w:space="0" w:color="auto"/>
                  </w:divBdr>
                </w:div>
                <w:div w:id="1851261896">
                  <w:marLeft w:val="0"/>
                  <w:marRight w:val="0"/>
                  <w:marTop w:val="0"/>
                  <w:marBottom w:val="0"/>
                  <w:divBdr>
                    <w:top w:val="none" w:sz="0" w:space="0" w:color="auto"/>
                    <w:left w:val="none" w:sz="0" w:space="0" w:color="auto"/>
                    <w:bottom w:val="none" w:sz="0" w:space="0" w:color="auto"/>
                    <w:right w:val="none" w:sz="0" w:space="0" w:color="auto"/>
                  </w:divBdr>
                </w:div>
                <w:div w:id="422261156">
                  <w:marLeft w:val="0"/>
                  <w:marRight w:val="0"/>
                  <w:marTop w:val="0"/>
                  <w:marBottom w:val="0"/>
                  <w:divBdr>
                    <w:top w:val="none" w:sz="0" w:space="0" w:color="auto"/>
                    <w:left w:val="none" w:sz="0" w:space="0" w:color="auto"/>
                    <w:bottom w:val="none" w:sz="0" w:space="0" w:color="auto"/>
                    <w:right w:val="none" w:sz="0" w:space="0" w:color="auto"/>
                  </w:divBdr>
                </w:div>
                <w:div w:id="2147045044">
                  <w:marLeft w:val="0"/>
                  <w:marRight w:val="0"/>
                  <w:marTop w:val="0"/>
                  <w:marBottom w:val="0"/>
                  <w:divBdr>
                    <w:top w:val="none" w:sz="0" w:space="0" w:color="auto"/>
                    <w:left w:val="none" w:sz="0" w:space="0" w:color="auto"/>
                    <w:bottom w:val="none" w:sz="0" w:space="0" w:color="auto"/>
                    <w:right w:val="none" w:sz="0" w:space="0" w:color="auto"/>
                  </w:divBdr>
                </w:div>
                <w:div w:id="1572036483">
                  <w:marLeft w:val="0"/>
                  <w:marRight w:val="0"/>
                  <w:marTop w:val="0"/>
                  <w:marBottom w:val="0"/>
                  <w:divBdr>
                    <w:top w:val="none" w:sz="0" w:space="0" w:color="auto"/>
                    <w:left w:val="none" w:sz="0" w:space="0" w:color="auto"/>
                    <w:bottom w:val="none" w:sz="0" w:space="0" w:color="auto"/>
                    <w:right w:val="none" w:sz="0" w:space="0" w:color="auto"/>
                  </w:divBdr>
                </w:div>
                <w:div w:id="1061490118">
                  <w:marLeft w:val="0"/>
                  <w:marRight w:val="0"/>
                  <w:marTop w:val="0"/>
                  <w:marBottom w:val="0"/>
                  <w:divBdr>
                    <w:top w:val="none" w:sz="0" w:space="0" w:color="auto"/>
                    <w:left w:val="none" w:sz="0" w:space="0" w:color="auto"/>
                    <w:bottom w:val="none" w:sz="0" w:space="0" w:color="auto"/>
                    <w:right w:val="none" w:sz="0" w:space="0" w:color="auto"/>
                  </w:divBdr>
                </w:div>
                <w:div w:id="2007707827">
                  <w:marLeft w:val="0"/>
                  <w:marRight w:val="0"/>
                  <w:marTop w:val="0"/>
                  <w:marBottom w:val="0"/>
                  <w:divBdr>
                    <w:top w:val="none" w:sz="0" w:space="0" w:color="auto"/>
                    <w:left w:val="none" w:sz="0" w:space="0" w:color="auto"/>
                    <w:bottom w:val="none" w:sz="0" w:space="0" w:color="auto"/>
                    <w:right w:val="none" w:sz="0" w:space="0" w:color="auto"/>
                  </w:divBdr>
                </w:div>
                <w:div w:id="1190725417">
                  <w:marLeft w:val="0"/>
                  <w:marRight w:val="0"/>
                  <w:marTop w:val="0"/>
                  <w:marBottom w:val="0"/>
                  <w:divBdr>
                    <w:top w:val="none" w:sz="0" w:space="0" w:color="auto"/>
                    <w:left w:val="none" w:sz="0" w:space="0" w:color="auto"/>
                    <w:bottom w:val="none" w:sz="0" w:space="0" w:color="auto"/>
                    <w:right w:val="none" w:sz="0" w:space="0" w:color="auto"/>
                  </w:divBdr>
                </w:div>
                <w:div w:id="1142307644">
                  <w:marLeft w:val="0"/>
                  <w:marRight w:val="0"/>
                  <w:marTop w:val="0"/>
                  <w:marBottom w:val="0"/>
                  <w:divBdr>
                    <w:top w:val="none" w:sz="0" w:space="0" w:color="auto"/>
                    <w:left w:val="none" w:sz="0" w:space="0" w:color="auto"/>
                    <w:bottom w:val="none" w:sz="0" w:space="0" w:color="auto"/>
                    <w:right w:val="none" w:sz="0" w:space="0" w:color="auto"/>
                  </w:divBdr>
                </w:div>
                <w:div w:id="2126149897">
                  <w:marLeft w:val="0"/>
                  <w:marRight w:val="0"/>
                  <w:marTop w:val="0"/>
                  <w:marBottom w:val="0"/>
                  <w:divBdr>
                    <w:top w:val="none" w:sz="0" w:space="0" w:color="auto"/>
                    <w:left w:val="none" w:sz="0" w:space="0" w:color="auto"/>
                    <w:bottom w:val="none" w:sz="0" w:space="0" w:color="auto"/>
                    <w:right w:val="none" w:sz="0" w:space="0" w:color="auto"/>
                  </w:divBdr>
                </w:div>
                <w:div w:id="117455937">
                  <w:marLeft w:val="0"/>
                  <w:marRight w:val="0"/>
                  <w:marTop w:val="0"/>
                  <w:marBottom w:val="0"/>
                  <w:divBdr>
                    <w:top w:val="none" w:sz="0" w:space="0" w:color="auto"/>
                    <w:left w:val="none" w:sz="0" w:space="0" w:color="auto"/>
                    <w:bottom w:val="none" w:sz="0" w:space="0" w:color="auto"/>
                    <w:right w:val="none" w:sz="0" w:space="0" w:color="auto"/>
                  </w:divBdr>
                </w:div>
                <w:div w:id="294526865">
                  <w:marLeft w:val="0"/>
                  <w:marRight w:val="0"/>
                  <w:marTop w:val="0"/>
                  <w:marBottom w:val="0"/>
                  <w:divBdr>
                    <w:top w:val="none" w:sz="0" w:space="0" w:color="auto"/>
                    <w:left w:val="none" w:sz="0" w:space="0" w:color="auto"/>
                    <w:bottom w:val="none" w:sz="0" w:space="0" w:color="auto"/>
                    <w:right w:val="none" w:sz="0" w:space="0" w:color="auto"/>
                  </w:divBdr>
                </w:div>
                <w:div w:id="151146917">
                  <w:marLeft w:val="0"/>
                  <w:marRight w:val="0"/>
                  <w:marTop w:val="0"/>
                  <w:marBottom w:val="0"/>
                  <w:divBdr>
                    <w:top w:val="none" w:sz="0" w:space="0" w:color="auto"/>
                    <w:left w:val="none" w:sz="0" w:space="0" w:color="auto"/>
                    <w:bottom w:val="none" w:sz="0" w:space="0" w:color="auto"/>
                    <w:right w:val="none" w:sz="0" w:space="0" w:color="auto"/>
                  </w:divBdr>
                </w:div>
                <w:div w:id="1257907299">
                  <w:marLeft w:val="0"/>
                  <w:marRight w:val="0"/>
                  <w:marTop w:val="0"/>
                  <w:marBottom w:val="0"/>
                  <w:divBdr>
                    <w:top w:val="none" w:sz="0" w:space="0" w:color="auto"/>
                    <w:left w:val="none" w:sz="0" w:space="0" w:color="auto"/>
                    <w:bottom w:val="none" w:sz="0" w:space="0" w:color="auto"/>
                    <w:right w:val="none" w:sz="0" w:space="0" w:color="auto"/>
                  </w:divBdr>
                </w:div>
                <w:div w:id="255217062">
                  <w:marLeft w:val="0"/>
                  <w:marRight w:val="0"/>
                  <w:marTop w:val="0"/>
                  <w:marBottom w:val="0"/>
                  <w:divBdr>
                    <w:top w:val="none" w:sz="0" w:space="0" w:color="auto"/>
                    <w:left w:val="none" w:sz="0" w:space="0" w:color="auto"/>
                    <w:bottom w:val="none" w:sz="0" w:space="0" w:color="auto"/>
                    <w:right w:val="none" w:sz="0" w:space="0" w:color="auto"/>
                  </w:divBdr>
                </w:div>
                <w:div w:id="24261212">
                  <w:marLeft w:val="0"/>
                  <w:marRight w:val="0"/>
                  <w:marTop w:val="0"/>
                  <w:marBottom w:val="0"/>
                  <w:divBdr>
                    <w:top w:val="none" w:sz="0" w:space="0" w:color="auto"/>
                    <w:left w:val="none" w:sz="0" w:space="0" w:color="auto"/>
                    <w:bottom w:val="none" w:sz="0" w:space="0" w:color="auto"/>
                    <w:right w:val="none" w:sz="0" w:space="0" w:color="auto"/>
                  </w:divBdr>
                </w:div>
                <w:div w:id="415052827">
                  <w:marLeft w:val="0"/>
                  <w:marRight w:val="0"/>
                  <w:marTop w:val="0"/>
                  <w:marBottom w:val="0"/>
                  <w:divBdr>
                    <w:top w:val="none" w:sz="0" w:space="0" w:color="auto"/>
                    <w:left w:val="none" w:sz="0" w:space="0" w:color="auto"/>
                    <w:bottom w:val="none" w:sz="0" w:space="0" w:color="auto"/>
                    <w:right w:val="none" w:sz="0" w:space="0" w:color="auto"/>
                  </w:divBdr>
                </w:div>
                <w:div w:id="162552391">
                  <w:marLeft w:val="0"/>
                  <w:marRight w:val="0"/>
                  <w:marTop w:val="0"/>
                  <w:marBottom w:val="0"/>
                  <w:divBdr>
                    <w:top w:val="none" w:sz="0" w:space="0" w:color="auto"/>
                    <w:left w:val="none" w:sz="0" w:space="0" w:color="auto"/>
                    <w:bottom w:val="none" w:sz="0" w:space="0" w:color="auto"/>
                    <w:right w:val="none" w:sz="0" w:space="0" w:color="auto"/>
                  </w:divBdr>
                </w:div>
                <w:div w:id="1839227594">
                  <w:marLeft w:val="0"/>
                  <w:marRight w:val="0"/>
                  <w:marTop w:val="0"/>
                  <w:marBottom w:val="0"/>
                  <w:divBdr>
                    <w:top w:val="none" w:sz="0" w:space="0" w:color="auto"/>
                    <w:left w:val="none" w:sz="0" w:space="0" w:color="auto"/>
                    <w:bottom w:val="none" w:sz="0" w:space="0" w:color="auto"/>
                    <w:right w:val="none" w:sz="0" w:space="0" w:color="auto"/>
                  </w:divBdr>
                </w:div>
                <w:div w:id="166099107">
                  <w:marLeft w:val="0"/>
                  <w:marRight w:val="0"/>
                  <w:marTop w:val="0"/>
                  <w:marBottom w:val="0"/>
                  <w:divBdr>
                    <w:top w:val="none" w:sz="0" w:space="0" w:color="auto"/>
                    <w:left w:val="none" w:sz="0" w:space="0" w:color="auto"/>
                    <w:bottom w:val="none" w:sz="0" w:space="0" w:color="auto"/>
                    <w:right w:val="none" w:sz="0" w:space="0" w:color="auto"/>
                  </w:divBdr>
                </w:div>
                <w:div w:id="805974399">
                  <w:marLeft w:val="0"/>
                  <w:marRight w:val="0"/>
                  <w:marTop w:val="0"/>
                  <w:marBottom w:val="0"/>
                  <w:divBdr>
                    <w:top w:val="none" w:sz="0" w:space="0" w:color="auto"/>
                    <w:left w:val="none" w:sz="0" w:space="0" w:color="auto"/>
                    <w:bottom w:val="none" w:sz="0" w:space="0" w:color="auto"/>
                    <w:right w:val="none" w:sz="0" w:space="0" w:color="auto"/>
                  </w:divBdr>
                </w:div>
                <w:div w:id="1591163032">
                  <w:marLeft w:val="0"/>
                  <w:marRight w:val="0"/>
                  <w:marTop w:val="0"/>
                  <w:marBottom w:val="0"/>
                  <w:divBdr>
                    <w:top w:val="none" w:sz="0" w:space="0" w:color="auto"/>
                    <w:left w:val="none" w:sz="0" w:space="0" w:color="auto"/>
                    <w:bottom w:val="none" w:sz="0" w:space="0" w:color="auto"/>
                    <w:right w:val="none" w:sz="0" w:space="0" w:color="auto"/>
                  </w:divBdr>
                </w:div>
                <w:div w:id="1157040917">
                  <w:marLeft w:val="0"/>
                  <w:marRight w:val="0"/>
                  <w:marTop w:val="0"/>
                  <w:marBottom w:val="0"/>
                  <w:divBdr>
                    <w:top w:val="none" w:sz="0" w:space="0" w:color="auto"/>
                    <w:left w:val="none" w:sz="0" w:space="0" w:color="auto"/>
                    <w:bottom w:val="none" w:sz="0" w:space="0" w:color="auto"/>
                    <w:right w:val="none" w:sz="0" w:space="0" w:color="auto"/>
                  </w:divBdr>
                </w:div>
                <w:div w:id="701325779">
                  <w:marLeft w:val="0"/>
                  <w:marRight w:val="0"/>
                  <w:marTop w:val="0"/>
                  <w:marBottom w:val="0"/>
                  <w:divBdr>
                    <w:top w:val="none" w:sz="0" w:space="0" w:color="auto"/>
                    <w:left w:val="none" w:sz="0" w:space="0" w:color="auto"/>
                    <w:bottom w:val="none" w:sz="0" w:space="0" w:color="auto"/>
                    <w:right w:val="none" w:sz="0" w:space="0" w:color="auto"/>
                  </w:divBdr>
                </w:div>
                <w:div w:id="1946040024">
                  <w:marLeft w:val="0"/>
                  <w:marRight w:val="0"/>
                  <w:marTop w:val="0"/>
                  <w:marBottom w:val="0"/>
                  <w:divBdr>
                    <w:top w:val="none" w:sz="0" w:space="0" w:color="auto"/>
                    <w:left w:val="none" w:sz="0" w:space="0" w:color="auto"/>
                    <w:bottom w:val="none" w:sz="0" w:space="0" w:color="auto"/>
                    <w:right w:val="none" w:sz="0" w:space="0" w:color="auto"/>
                  </w:divBdr>
                </w:div>
                <w:div w:id="391928270">
                  <w:marLeft w:val="0"/>
                  <w:marRight w:val="0"/>
                  <w:marTop w:val="0"/>
                  <w:marBottom w:val="0"/>
                  <w:divBdr>
                    <w:top w:val="none" w:sz="0" w:space="0" w:color="auto"/>
                    <w:left w:val="none" w:sz="0" w:space="0" w:color="auto"/>
                    <w:bottom w:val="none" w:sz="0" w:space="0" w:color="auto"/>
                    <w:right w:val="none" w:sz="0" w:space="0" w:color="auto"/>
                  </w:divBdr>
                </w:div>
                <w:div w:id="1609190723">
                  <w:marLeft w:val="0"/>
                  <w:marRight w:val="0"/>
                  <w:marTop w:val="0"/>
                  <w:marBottom w:val="0"/>
                  <w:divBdr>
                    <w:top w:val="none" w:sz="0" w:space="0" w:color="auto"/>
                    <w:left w:val="none" w:sz="0" w:space="0" w:color="auto"/>
                    <w:bottom w:val="none" w:sz="0" w:space="0" w:color="auto"/>
                    <w:right w:val="none" w:sz="0" w:space="0" w:color="auto"/>
                  </w:divBdr>
                </w:div>
                <w:div w:id="278489697">
                  <w:marLeft w:val="0"/>
                  <w:marRight w:val="0"/>
                  <w:marTop w:val="0"/>
                  <w:marBottom w:val="0"/>
                  <w:divBdr>
                    <w:top w:val="none" w:sz="0" w:space="0" w:color="auto"/>
                    <w:left w:val="none" w:sz="0" w:space="0" w:color="auto"/>
                    <w:bottom w:val="none" w:sz="0" w:space="0" w:color="auto"/>
                    <w:right w:val="none" w:sz="0" w:space="0" w:color="auto"/>
                  </w:divBdr>
                </w:div>
                <w:div w:id="677077220">
                  <w:marLeft w:val="0"/>
                  <w:marRight w:val="0"/>
                  <w:marTop w:val="0"/>
                  <w:marBottom w:val="0"/>
                  <w:divBdr>
                    <w:top w:val="none" w:sz="0" w:space="0" w:color="auto"/>
                    <w:left w:val="none" w:sz="0" w:space="0" w:color="auto"/>
                    <w:bottom w:val="none" w:sz="0" w:space="0" w:color="auto"/>
                    <w:right w:val="none" w:sz="0" w:space="0" w:color="auto"/>
                  </w:divBdr>
                </w:div>
                <w:div w:id="543100189">
                  <w:marLeft w:val="0"/>
                  <w:marRight w:val="0"/>
                  <w:marTop w:val="0"/>
                  <w:marBottom w:val="0"/>
                  <w:divBdr>
                    <w:top w:val="none" w:sz="0" w:space="0" w:color="auto"/>
                    <w:left w:val="none" w:sz="0" w:space="0" w:color="auto"/>
                    <w:bottom w:val="none" w:sz="0" w:space="0" w:color="auto"/>
                    <w:right w:val="none" w:sz="0" w:space="0" w:color="auto"/>
                  </w:divBdr>
                </w:div>
                <w:div w:id="456264912">
                  <w:marLeft w:val="0"/>
                  <w:marRight w:val="0"/>
                  <w:marTop w:val="0"/>
                  <w:marBottom w:val="0"/>
                  <w:divBdr>
                    <w:top w:val="none" w:sz="0" w:space="0" w:color="auto"/>
                    <w:left w:val="none" w:sz="0" w:space="0" w:color="auto"/>
                    <w:bottom w:val="none" w:sz="0" w:space="0" w:color="auto"/>
                    <w:right w:val="none" w:sz="0" w:space="0" w:color="auto"/>
                  </w:divBdr>
                </w:div>
                <w:div w:id="643395115">
                  <w:marLeft w:val="0"/>
                  <w:marRight w:val="0"/>
                  <w:marTop w:val="0"/>
                  <w:marBottom w:val="0"/>
                  <w:divBdr>
                    <w:top w:val="none" w:sz="0" w:space="0" w:color="auto"/>
                    <w:left w:val="none" w:sz="0" w:space="0" w:color="auto"/>
                    <w:bottom w:val="none" w:sz="0" w:space="0" w:color="auto"/>
                    <w:right w:val="none" w:sz="0" w:space="0" w:color="auto"/>
                  </w:divBdr>
                </w:div>
                <w:div w:id="177695924">
                  <w:marLeft w:val="0"/>
                  <w:marRight w:val="0"/>
                  <w:marTop w:val="0"/>
                  <w:marBottom w:val="0"/>
                  <w:divBdr>
                    <w:top w:val="none" w:sz="0" w:space="0" w:color="auto"/>
                    <w:left w:val="none" w:sz="0" w:space="0" w:color="auto"/>
                    <w:bottom w:val="none" w:sz="0" w:space="0" w:color="auto"/>
                    <w:right w:val="none" w:sz="0" w:space="0" w:color="auto"/>
                  </w:divBdr>
                </w:div>
                <w:div w:id="1256205529">
                  <w:marLeft w:val="0"/>
                  <w:marRight w:val="0"/>
                  <w:marTop w:val="0"/>
                  <w:marBottom w:val="0"/>
                  <w:divBdr>
                    <w:top w:val="none" w:sz="0" w:space="0" w:color="auto"/>
                    <w:left w:val="none" w:sz="0" w:space="0" w:color="auto"/>
                    <w:bottom w:val="none" w:sz="0" w:space="0" w:color="auto"/>
                    <w:right w:val="none" w:sz="0" w:space="0" w:color="auto"/>
                  </w:divBdr>
                </w:div>
                <w:div w:id="90123113">
                  <w:marLeft w:val="0"/>
                  <w:marRight w:val="0"/>
                  <w:marTop w:val="0"/>
                  <w:marBottom w:val="0"/>
                  <w:divBdr>
                    <w:top w:val="none" w:sz="0" w:space="0" w:color="auto"/>
                    <w:left w:val="none" w:sz="0" w:space="0" w:color="auto"/>
                    <w:bottom w:val="none" w:sz="0" w:space="0" w:color="auto"/>
                    <w:right w:val="none" w:sz="0" w:space="0" w:color="auto"/>
                  </w:divBdr>
                </w:div>
                <w:div w:id="1674530423">
                  <w:marLeft w:val="0"/>
                  <w:marRight w:val="0"/>
                  <w:marTop w:val="0"/>
                  <w:marBottom w:val="0"/>
                  <w:divBdr>
                    <w:top w:val="none" w:sz="0" w:space="0" w:color="auto"/>
                    <w:left w:val="none" w:sz="0" w:space="0" w:color="auto"/>
                    <w:bottom w:val="none" w:sz="0" w:space="0" w:color="auto"/>
                    <w:right w:val="none" w:sz="0" w:space="0" w:color="auto"/>
                  </w:divBdr>
                </w:div>
                <w:div w:id="1348752884">
                  <w:marLeft w:val="0"/>
                  <w:marRight w:val="0"/>
                  <w:marTop w:val="0"/>
                  <w:marBottom w:val="0"/>
                  <w:divBdr>
                    <w:top w:val="none" w:sz="0" w:space="0" w:color="auto"/>
                    <w:left w:val="none" w:sz="0" w:space="0" w:color="auto"/>
                    <w:bottom w:val="none" w:sz="0" w:space="0" w:color="auto"/>
                    <w:right w:val="none" w:sz="0" w:space="0" w:color="auto"/>
                  </w:divBdr>
                </w:div>
                <w:div w:id="384453395">
                  <w:marLeft w:val="0"/>
                  <w:marRight w:val="0"/>
                  <w:marTop w:val="0"/>
                  <w:marBottom w:val="0"/>
                  <w:divBdr>
                    <w:top w:val="none" w:sz="0" w:space="0" w:color="auto"/>
                    <w:left w:val="none" w:sz="0" w:space="0" w:color="auto"/>
                    <w:bottom w:val="none" w:sz="0" w:space="0" w:color="auto"/>
                    <w:right w:val="none" w:sz="0" w:space="0" w:color="auto"/>
                  </w:divBdr>
                </w:div>
                <w:div w:id="1223369024">
                  <w:marLeft w:val="0"/>
                  <w:marRight w:val="0"/>
                  <w:marTop w:val="0"/>
                  <w:marBottom w:val="0"/>
                  <w:divBdr>
                    <w:top w:val="none" w:sz="0" w:space="0" w:color="auto"/>
                    <w:left w:val="none" w:sz="0" w:space="0" w:color="auto"/>
                    <w:bottom w:val="none" w:sz="0" w:space="0" w:color="auto"/>
                    <w:right w:val="none" w:sz="0" w:space="0" w:color="auto"/>
                  </w:divBdr>
                </w:div>
                <w:div w:id="612906252">
                  <w:marLeft w:val="0"/>
                  <w:marRight w:val="0"/>
                  <w:marTop w:val="0"/>
                  <w:marBottom w:val="0"/>
                  <w:divBdr>
                    <w:top w:val="none" w:sz="0" w:space="0" w:color="auto"/>
                    <w:left w:val="none" w:sz="0" w:space="0" w:color="auto"/>
                    <w:bottom w:val="none" w:sz="0" w:space="0" w:color="auto"/>
                    <w:right w:val="none" w:sz="0" w:space="0" w:color="auto"/>
                  </w:divBdr>
                </w:div>
                <w:div w:id="942297527">
                  <w:marLeft w:val="0"/>
                  <w:marRight w:val="0"/>
                  <w:marTop w:val="0"/>
                  <w:marBottom w:val="0"/>
                  <w:divBdr>
                    <w:top w:val="none" w:sz="0" w:space="0" w:color="auto"/>
                    <w:left w:val="none" w:sz="0" w:space="0" w:color="auto"/>
                    <w:bottom w:val="none" w:sz="0" w:space="0" w:color="auto"/>
                    <w:right w:val="none" w:sz="0" w:space="0" w:color="auto"/>
                  </w:divBdr>
                </w:div>
                <w:div w:id="81461890">
                  <w:marLeft w:val="0"/>
                  <w:marRight w:val="0"/>
                  <w:marTop w:val="0"/>
                  <w:marBottom w:val="0"/>
                  <w:divBdr>
                    <w:top w:val="none" w:sz="0" w:space="0" w:color="auto"/>
                    <w:left w:val="none" w:sz="0" w:space="0" w:color="auto"/>
                    <w:bottom w:val="none" w:sz="0" w:space="0" w:color="auto"/>
                    <w:right w:val="none" w:sz="0" w:space="0" w:color="auto"/>
                  </w:divBdr>
                </w:div>
                <w:div w:id="1043286142">
                  <w:marLeft w:val="0"/>
                  <w:marRight w:val="0"/>
                  <w:marTop w:val="0"/>
                  <w:marBottom w:val="0"/>
                  <w:divBdr>
                    <w:top w:val="none" w:sz="0" w:space="0" w:color="auto"/>
                    <w:left w:val="none" w:sz="0" w:space="0" w:color="auto"/>
                    <w:bottom w:val="none" w:sz="0" w:space="0" w:color="auto"/>
                    <w:right w:val="none" w:sz="0" w:space="0" w:color="auto"/>
                  </w:divBdr>
                </w:div>
                <w:div w:id="792754018">
                  <w:marLeft w:val="0"/>
                  <w:marRight w:val="0"/>
                  <w:marTop w:val="0"/>
                  <w:marBottom w:val="0"/>
                  <w:divBdr>
                    <w:top w:val="none" w:sz="0" w:space="0" w:color="auto"/>
                    <w:left w:val="none" w:sz="0" w:space="0" w:color="auto"/>
                    <w:bottom w:val="none" w:sz="0" w:space="0" w:color="auto"/>
                    <w:right w:val="none" w:sz="0" w:space="0" w:color="auto"/>
                  </w:divBdr>
                </w:div>
                <w:div w:id="209460519">
                  <w:marLeft w:val="0"/>
                  <w:marRight w:val="0"/>
                  <w:marTop w:val="0"/>
                  <w:marBottom w:val="0"/>
                  <w:divBdr>
                    <w:top w:val="none" w:sz="0" w:space="0" w:color="auto"/>
                    <w:left w:val="none" w:sz="0" w:space="0" w:color="auto"/>
                    <w:bottom w:val="none" w:sz="0" w:space="0" w:color="auto"/>
                    <w:right w:val="none" w:sz="0" w:space="0" w:color="auto"/>
                  </w:divBdr>
                </w:div>
                <w:div w:id="1652900597">
                  <w:marLeft w:val="0"/>
                  <w:marRight w:val="0"/>
                  <w:marTop w:val="0"/>
                  <w:marBottom w:val="0"/>
                  <w:divBdr>
                    <w:top w:val="none" w:sz="0" w:space="0" w:color="auto"/>
                    <w:left w:val="none" w:sz="0" w:space="0" w:color="auto"/>
                    <w:bottom w:val="none" w:sz="0" w:space="0" w:color="auto"/>
                    <w:right w:val="none" w:sz="0" w:space="0" w:color="auto"/>
                  </w:divBdr>
                </w:div>
                <w:div w:id="1205023214">
                  <w:marLeft w:val="0"/>
                  <w:marRight w:val="0"/>
                  <w:marTop w:val="0"/>
                  <w:marBottom w:val="0"/>
                  <w:divBdr>
                    <w:top w:val="none" w:sz="0" w:space="0" w:color="auto"/>
                    <w:left w:val="none" w:sz="0" w:space="0" w:color="auto"/>
                    <w:bottom w:val="none" w:sz="0" w:space="0" w:color="auto"/>
                    <w:right w:val="none" w:sz="0" w:space="0" w:color="auto"/>
                  </w:divBdr>
                </w:div>
                <w:div w:id="282269621">
                  <w:marLeft w:val="0"/>
                  <w:marRight w:val="0"/>
                  <w:marTop w:val="0"/>
                  <w:marBottom w:val="0"/>
                  <w:divBdr>
                    <w:top w:val="none" w:sz="0" w:space="0" w:color="auto"/>
                    <w:left w:val="none" w:sz="0" w:space="0" w:color="auto"/>
                    <w:bottom w:val="none" w:sz="0" w:space="0" w:color="auto"/>
                    <w:right w:val="none" w:sz="0" w:space="0" w:color="auto"/>
                  </w:divBdr>
                </w:div>
                <w:div w:id="36205160">
                  <w:marLeft w:val="0"/>
                  <w:marRight w:val="0"/>
                  <w:marTop w:val="0"/>
                  <w:marBottom w:val="0"/>
                  <w:divBdr>
                    <w:top w:val="none" w:sz="0" w:space="0" w:color="auto"/>
                    <w:left w:val="none" w:sz="0" w:space="0" w:color="auto"/>
                    <w:bottom w:val="none" w:sz="0" w:space="0" w:color="auto"/>
                    <w:right w:val="none" w:sz="0" w:space="0" w:color="auto"/>
                  </w:divBdr>
                </w:div>
                <w:div w:id="841117702">
                  <w:marLeft w:val="0"/>
                  <w:marRight w:val="0"/>
                  <w:marTop w:val="0"/>
                  <w:marBottom w:val="0"/>
                  <w:divBdr>
                    <w:top w:val="none" w:sz="0" w:space="0" w:color="auto"/>
                    <w:left w:val="none" w:sz="0" w:space="0" w:color="auto"/>
                    <w:bottom w:val="none" w:sz="0" w:space="0" w:color="auto"/>
                    <w:right w:val="none" w:sz="0" w:space="0" w:color="auto"/>
                  </w:divBdr>
                </w:div>
                <w:div w:id="1262369912">
                  <w:marLeft w:val="0"/>
                  <w:marRight w:val="0"/>
                  <w:marTop w:val="0"/>
                  <w:marBottom w:val="0"/>
                  <w:divBdr>
                    <w:top w:val="none" w:sz="0" w:space="0" w:color="auto"/>
                    <w:left w:val="none" w:sz="0" w:space="0" w:color="auto"/>
                    <w:bottom w:val="none" w:sz="0" w:space="0" w:color="auto"/>
                    <w:right w:val="none" w:sz="0" w:space="0" w:color="auto"/>
                  </w:divBdr>
                </w:div>
                <w:div w:id="1500853868">
                  <w:marLeft w:val="0"/>
                  <w:marRight w:val="0"/>
                  <w:marTop w:val="0"/>
                  <w:marBottom w:val="0"/>
                  <w:divBdr>
                    <w:top w:val="none" w:sz="0" w:space="0" w:color="auto"/>
                    <w:left w:val="none" w:sz="0" w:space="0" w:color="auto"/>
                    <w:bottom w:val="none" w:sz="0" w:space="0" w:color="auto"/>
                    <w:right w:val="none" w:sz="0" w:space="0" w:color="auto"/>
                  </w:divBdr>
                </w:div>
                <w:div w:id="1424841118">
                  <w:marLeft w:val="0"/>
                  <w:marRight w:val="0"/>
                  <w:marTop w:val="0"/>
                  <w:marBottom w:val="0"/>
                  <w:divBdr>
                    <w:top w:val="none" w:sz="0" w:space="0" w:color="auto"/>
                    <w:left w:val="none" w:sz="0" w:space="0" w:color="auto"/>
                    <w:bottom w:val="none" w:sz="0" w:space="0" w:color="auto"/>
                    <w:right w:val="none" w:sz="0" w:space="0" w:color="auto"/>
                  </w:divBdr>
                </w:div>
                <w:div w:id="539099635">
                  <w:marLeft w:val="0"/>
                  <w:marRight w:val="0"/>
                  <w:marTop w:val="0"/>
                  <w:marBottom w:val="0"/>
                  <w:divBdr>
                    <w:top w:val="none" w:sz="0" w:space="0" w:color="auto"/>
                    <w:left w:val="none" w:sz="0" w:space="0" w:color="auto"/>
                    <w:bottom w:val="none" w:sz="0" w:space="0" w:color="auto"/>
                    <w:right w:val="none" w:sz="0" w:space="0" w:color="auto"/>
                  </w:divBdr>
                </w:div>
                <w:div w:id="1253784359">
                  <w:marLeft w:val="0"/>
                  <w:marRight w:val="0"/>
                  <w:marTop w:val="0"/>
                  <w:marBottom w:val="0"/>
                  <w:divBdr>
                    <w:top w:val="none" w:sz="0" w:space="0" w:color="auto"/>
                    <w:left w:val="none" w:sz="0" w:space="0" w:color="auto"/>
                    <w:bottom w:val="none" w:sz="0" w:space="0" w:color="auto"/>
                    <w:right w:val="none" w:sz="0" w:space="0" w:color="auto"/>
                  </w:divBdr>
                </w:div>
                <w:div w:id="1775520026">
                  <w:marLeft w:val="0"/>
                  <w:marRight w:val="0"/>
                  <w:marTop w:val="0"/>
                  <w:marBottom w:val="0"/>
                  <w:divBdr>
                    <w:top w:val="none" w:sz="0" w:space="0" w:color="auto"/>
                    <w:left w:val="none" w:sz="0" w:space="0" w:color="auto"/>
                    <w:bottom w:val="none" w:sz="0" w:space="0" w:color="auto"/>
                    <w:right w:val="none" w:sz="0" w:space="0" w:color="auto"/>
                  </w:divBdr>
                </w:div>
                <w:div w:id="132792178">
                  <w:marLeft w:val="0"/>
                  <w:marRight w:val="0"/>
                  <w:marTop w:val="0"/>
                  <w:marBottom w:val="0"/>
                  <w:divBdr>
                    <w:top w:val="none" w:sz="0" w:space="0" w:color="auto"/>
                    <w:left w:val="none" w:sz="0" w:space="0" w:color="auto"/>
                    <w:bottom w:val="none" w:sz="0" w:space="0" w:color="auto"/>
                    <w:right w:val="none" w:sz="0" w:space="0" w:color="auto"/>
                  </w:divBdr>
                </w:div>
                <w:div w:id="548223092">
                  <w:marLeft w:val="0"/>
                  <w:marRight w:val="0"/>
                  <w:marTop w:val="0"/>
                  <w:marBottom w:val="0"/>
                  <w:divBdr>
                    <w:top w:val="none" w:sz="0" w:space="0" w:color="auto"/>
                    <w:left w:val="none" w:sz="0" w:space="0" w:color="auto"/>
                    <w:bottom w:val="none" w:sz="0" w:space="0" w:color="auto"/>
                    <w:right w:val="none" w:sz="0" w:space="0" w:color="auto"/>
                  </w:divBdr>
                </w:div>
                <w:div w:id="1301765537">
                  <w:marLeft w:val="0"/>
                  <w:marRight w:val="0"/>
                  <w:marTop w:val="0"/>
                  <w:marBottom w:val="0"/>
                  <w:divBdr>
                    <w:top w:val="none" w:sz="0" w:space="0" w:color="auto"/>
                    <w:left w:val="none" w:sz="0" w:space="0" w:color="auto"/>
                    <w:bottom w:val="none" w:sz="0" w:space="0" w:color="auto"/>
                    <w:right w:val="none" w:sz="0" w:space="0" w:color="auto"/>
                  </w:divBdr>
                </w:div>
                <w:div w:id="441385165">
                  <w:marLeft w:val="0"/>
                  <w:marRight w:val="0"/>
                  <w:marTop w:val="0"/>
                  <w:marBottom w:val="0"/>
                  <w:divBdr>
                    <w:top w:val="none" w:sz="0" w:space="0" w:color="auto"/>
                    <w:left w:val="none" w:sz="0" w:space="0" w:color="auto"/>
                    <w:bottom w:val="none" w:sz="0" w:space="0" w:color="auto"/>
                    <w:right w:val="none" w:sz="0" w:space="0" w:color="auto"/>
                  </w:divBdr>
                </w:div>
                <w:div w:id="811757085">
                  <w:marLeft w:val="0"/>
                  <w:marRight w:val="0"/>
                  <w:marTop w:val="0"/>
                  <w:marBottom w:val="0"/>
                  <w:divBdr>
                    <w:top w:val="none" w:sz="0" w:space="0" w:color="auto"/>
                    <w:left w:val="none" w:sz="0" w:space="0" w:color="auto"/>
                    <w:bottom w:val="none" w:sz="0" w:space="0" w:color="auto"/>
                    <w:right w:val="none" w:sz="0" w:space="0" w:color="auto"/>
                  </w:divBdr>
                </w:div>
                <w:div w:id="171847654">
                  <w:marLeft w:val="0"/>
                  <w:marRight w:val="0"/>
                  <w:marTop w:val="0"/>
                  <w:marBottom w:val="0"/>
                  <w:divBdr>
                    <w:top w:val="none" w:sz="0" w:space="0" w:color="auto"/>
                    <w:left w:val="none" w:sz="0" w:space="0" w:color="auto"/>
                    <w:bottom w:val="none" w:sz="0" w:space="0" w:color="auto"/>
                    <w:right w:val="none" w:sz="0" w:space="0" w:color="auto"/>
                  </w:divBdr>
                </w:div>
                <w:div w:id="657147091">
                  <w:marLeft w:val="0"/>
                  <w:marRight w:val="0"/>
                  <w:marTop w:val="0"/>
                  <w:marBottom w:val="0"/>
                  <w:divBdr>
                    <w:top w:val="none" w:sz="0" w:space="0" w:color="auto"/>
                    <w:left w:val="none" w:sz="0" w:space="0" w:color="auto"/>
                    <w:bottom w:val="none" w:sz="0" w:space="0" w:color="auto"/>
                    <w:right w:val="none" w:sz="0" w:space="0" w:color="auto"/>
                  </w:divBdr>
                </w:div>
                <w:div w:id="13502065">
                  <w:marLeft w:val="0"/>
                  <w:marRight w:val="0"/>
                  <w:marTop w:val="0"/>
                  <w:marBottom w:val="0"/>
                  <w:divBdr>
                    <w:top w:val="none" w:sz="0" w:space="0" w:color="auto"/>
                    <w:left w:val="none" w:sz="0" w:space="0" w:color="auto"/>
                    <w:bottom w:val="none" w:sz="0" w:space="0" w:color="auto"/>
                    <w:right w:val="none" w:sz="0" w:space="0" w:color="auto"/>
                  </w:divBdr>
                </w:div>
                <w:div w:id="655454248">
                  <w:marLeft w:val="0"/>
                  <w:marRight w:val="0"/>
                  <w:marTop w:val="0"/>
                  <w:marBottom w:val="0"/>
                  <w:divBdr>
                    <w:top w:val="none" w:sz="0" w:space="0" w:color="auto"/>
                    <w:left w:val="none" w:sz="0" w:space="0" w:color="auto"/>
                    <w:bottom w:val="none" w:sz="0" w:space="0" w:color="auto"/>
                    <w:right w:val="none" w:sz="0" w:space="0" w:color="auto"/>
                  </w:divBdr>
                </w:div>
                <w:div w:id="1718239283">
                  <w:marLeft w:val="0"/>
                  <w:marRight w:val="0"/>
                  <w:marTop w:val="0"/>
                  <w:marBottom w:val="0"/>
                  <w:divBdr>
                    <w:top w:val="none" w:sz="0" w:space="0" w:color="auto"/>
                    <w:left w:val="none" w:sz="0" w:space="0" w:color="auto"/>
                    <w:bottom w:val="none" w:sz="0" w:space="0" w:color="auto"/>
                    <w:right w:val="none" w:sz="0" w:space="0" w:color="auto"/>
                  </w:divBdr>
                </w:div>
                <w:div w:id="1889872944">
                  <w:marLeft w:val="0"/>
                  <w:marRight w:val="0"/>
                  <w:marTop w:val="0"/>
                  <w:marBottom w:val="0"/>
                  <w:divBdr>
                    <w:top w:val="none" w:sz="0" w:space="0" w:color="auto"/>
                    <w:left w:val="none" w:sz="0" w:space="0" w:color="auto"/>
                    <w:bottom w:val="none" w:sz="0" w:space="0" w:color="auto"/>
                    <w:right w:val="none" w:sz="0" w:space="0" w:color="auto"/>
                  </w:divBdr>
                </w:div>
                <w:div w:id="1347715030">
                  <w:marLeft w:val="0"/>
                  <w:marRight w:val="0"/>
                  <w:marTop w:val="0"/>
                  <w:marBottom w:val="0"/>
                  <w:divBdr>
                    <w:top w:val="none" w:sz="0" w:space="0" w:color="auto"/>
                    <w:left w:val="none" w:sz="0" w:space="0" w:color="auto"/>
                    <w:bottom w:val="none" w:sz="0" w:space="0" w:color="auto"/>
                    <w:right w:val="none" w:sz="0" w:space="0" w:color="auto"/>
                  </w:divBdr>
                </w:div>
                <w:div w:id="1492256340">
                  <w:marLeft w:val="0"/>
                  <w:marRight w:val="0"/>
                  <w:marTop w:val="0"/>
                  <w:marBottom w:val="0"/>
                  <w:divBdr>
                    <w:top w:val="none" w:sz="0" w:space="0" w:color="auto"/>
                    <w:left w:val="none" w:sz="0" w:space="0" w:color="auto"/>
                    <w:bottom w:val="none" w:sz="0" w:space="0" w:color="auto"/>
                    <w:right w:val="none" w:sz="0" w:space="0" w:color="auto"/>
                  </w:divBdr>
                </w:div>
                <w:div w:id="1426460189">
                  <w:marLeft w:val="0"/>
                  <w:marRight w:val="0"/>
                  <w:marTop w:val="0"/>
                  <w:marBottom w:val="0"/>
                  <w:divBdr>
                    <w:top w:val="none" w:sz="0" w:space="0" w:color="auto"/>
                    <w:left w:val="none" w:sz="0" w:space="0" w:color="auto"/>
                    <w:bottom w:val="none" w:sz="0" w:space="0" w:color="auto"/>
                    <w:right w:val="none" w:sz="0" w:space="0" w:color="auto"/>
                  </w:divBdr>
                </w:div>
                <w:div w:id="1970354346">
                  <w:marLeft w:val="0"/>
                  <w:marRight w:val="0"/>
                  <w:marTop w:val="0"/>
                  <w:marBottom w:val="0"/>
                  <w:divBdr>
                    <w:top w:val="none" w:sz="0" w:space="0" w:color="auto"/>
                    <w:left w:val="none" w:sz="0" w:space="0" w:color="auto"/>
                    <w:bottom w:val="none" w:sz="0" w:space="0" w:color="auto"/>
                    <w:right w:val="none" w:sz="0" w:space="0" w:color="auto"/>
                  </w:divBdr>
                </w:div>
                <w:div w:id="1597520537">
                  <w:marLeft w:val="0"/>
                  <w:marRight w:val="0"/>
                  <w:marTop w:val="0"/>
                  <w:marBottom w:val="0"/>
                  <w:divBdr>
                    <w:top w:val="none" w:sz="0" w:space="0" w:color="auto"/>
                    <w:left w:val="none" w:sz="0" w:space="0" w:color="auto"/>
                    <w:bottom w:val="none" w:sz="0" w:space="0" w:color="auto"/>
                    <w:right w:val="none" w:sz="0" w:space="0" w:color="auto"/>
                  </w:divBdr>
                </w:div>
                <w:div w:id="171409176">
                  <w:marLeft w:val="0"/>
                  <w:marRight w:val="0"/>
                  <w:marTop w:val="0"/>
                  <w:marBottom w:val="0"/>
                  <w:divBdr>
                    <w:top w:val="none" w:sz="0" w:space="0" w:color="auto"/>
                    <w:left w:val="none" w:sz="0" w:space="0" w:color="auto"/>
                    <w:bottom w:val="none" w:sz="0" w:space="0" w:color="auto"/>
                    <w:right w:val="none" w:sz="0" w:space="0" w:color="auto"/>
                  </w:divBdr>
                </w:div>
                <w:div w:id="1641302859">
                  <w:marLeft w:val="0"/>
                  <w:marRight w:val="0"/>
                  <w:marTop w:val="0"/>
                  <w:marBottom w:val="0"/>
                  <w:divBdr>
                    <w:top w:val="none" w:sz="0" w:space="0" w:color="auto"/>
                    <w:left w:val="none" w:sz="0" w:space="0" w:color="auto"/>
                    <w:bottom w:val="none" w:sz="0" w:space="0" w:color="auto"/>
                    <w:right w:val="none" w:sz="0" w:space="0" w:color="auto"/>
                  </w:divBdr>
                </w:div>
                <w:div w:id="706568015">
                  <w:marLeft w:val="0"/>
                  <w:marRight w:val="0"/>
                  <w:marTop w:val="0"/>
                  <w:marBottom w:val="0"/>
                  <w:divBdr>
                    <w:top w:val="none" w:sz="0" w:space="0" w:color="auto"/>
                    <w:left w:val="none" w:sz="0" w:space="0" w:color="auto"/>
                    <w:bottom w:val="none" w:sz="0" w:space="0" w:color="auto"/>
                    <w:right w:val="none" w:sz="0" w:space="0" w:color="auto"/>
                  </w:divBdr>
                </w:div>
                <w:div w:id="1953054508">
                  <w:marLeft w:val="0"/>
                  <w:marRight w:val="0"/>
                  <w:marTop w:val="0"/>
                  <w:marBottom w:val="0"/>
                  <w:divBdr>
                    <w:top w:val="none" w:sz="0" w:space="0" w:color="auto"/>
                    <w:left w:val="none" w:sz="0" w:space="0" w:color="auto"/>
                    <w:bottom w:val="none" w:sz="0" w:space="0" w:color="auto"/>
                    <w:right w:val="none" w:sz="0" w:space="0" w:color="auto"/>
                  </w:divBdr>
                </w:div>
                <w:div w:id="267467180">
                  <w:marLeft w:val="0"/>
                  <w:marRight w:val="0"/>
                  <w:marTop w:val="0"/>
                  <w:marBottom w:val="0"/>
                  <w:divBdr>
                    <w:top w:val="none" w:sz="0" w:space="0" w:color="auto"/>
                    <w:left w:val="none" w:sz="0" w:space="0" w:color="auto"/>
                    <w:bottom w:val="none" w:sz="0" w:space="0" w:color="auto"/>
                    <w:right w:val="none" w:sz="0" w:space="0" w:color="auto"/>
                  </w:divBdr>
                </w:div>
                <w:div w:id="559900264">
                  <w:marLeft w:val="0"/>
                  <w:marRight w:val="0"/>
                  <w:marTop w:val="0"/>
                  <w:marBottom w:val="0"/>
                  <w:divBdr>
                    <w:top w:val="none" w:sz="0" w:space="0" w:color="auto"/>
                    <w:left w:val="none" w:sz="0" w:space="0" w:color="auto"/>
                    <w:bottom w:val="none" w:sz="0" w:space="0" w:color="auto"/>
                    <w:right w:val="none" w:sz="0" w:space="0" w:color="auto"/>
                  </w:divBdr>
                </w:div>
                <w:div w:id="1310935736">
                  <w:marLeft w:val="0"/>
                  <w:marRight w:val="0"/>
                  <w:marTop w:val="0"/>
                  <w:marBottom w:val="0"/>
                  <w:divBdr>
                    <w:top w:val="none" w:sz="0" w:space="0" w:color="auto"/>
                    <w:left w:val="none" w:sz="0" w:space="0" w:color="auto"/>
                    <w:bottom w:val="none" w:sz="0" w:space="0" w:color="auto"/>
                    <w:right w:val="none" w:sz="0" w:space="0" w:color="auto"/>
                  </w:divBdr>
                </w:div>
                <w:div w:id="395710013">
                  <w:marLeft w:val="0"/>
                  <w:marRight w:val="0"/>
                  <w:marTop w:val="0"/>
                  <w:marBottom w:val="0"/>
                  <w:divBdr>
                    <w:top w:val="none" w:sz="0" w:space="0" w:color="auto"/>
                    <w:left w:val="none" w:sz="0" w:space="0" w:color="auto"/>
                    <w:bottom w:val="none" w:sz="0" w:space="0" w:color="auto"/>
                    <w:right w:val="none" w:sz="0" w:space="0" w:color="auto"/>
                  </w:divBdr>
                </w:div>
                <w:div w:id="1295722524">
                  <w:marLeft w:val="0"/>
                  <w:marRight w:val="0"/>
                  <w:marTop w:val="0"/>
                  <w:marBottom w:val="0"/>
                  <w:divBdr>
                    <w:top w:val="none" w:sz="0" w:space="0" w:color="auto"/>
                    <w:left w:val="none" w:sz="0" w:space="0" w:color="auto"/>
                    <w:bottom w:val="none" w:sz="0" w:space="0" w:color="auto"/>
                    <w:right w:val="none" w:sz="0" w:space="0" w:color="auto"/>
                  </w:divBdr>
                </w:div>
                <w:div w:id="1329208884">
                  <w:marLeft w:val="0"/>
                  <w:marRight w:val="0"/>
                  <w:marTop w:val="0"/>
                  <w:marBottom w:val="0"/>
                  <w:divBdr>
                    <w:top w:val="none" w:sz="0" w:space="0" w:color="auto"/>
                    <w:left w:val="none" w:sz="0" w:space="0" w:color="auto"/>
                    <w:bottom w:val="none" w:sz="0" w:space="0" w:color="auto"/>
                    <w:right w:val="none" w:sz="0" w:space="0" w:color="auto"/>
                  </w:divBdr>
                </w:div>
                <w:div w:id="1349521939">
                  <w:marLeft w:val="0"/>
                  <w:marRight w:val="0"/>
                  <w:marTop w:val="0"/>
                  <w:marBottom w:val="0"/>
                  <w:divBdr>
                    <w:top w:val="none" w:sz="0" w:space="0" w:color="auto"/>
                    <w:left w:val="none" w:sz="0" w:space="0" w:color="auto"/>
                    <w:bottom w:val="none" w:sz="0" w:space="0" w:color="auto"/>
                    <w:right w:val="none" w:sz="0" w:space="0" w:color="auto"/>
                  </w:divBdr>
                </w:div>
                <w:div w:id="2034188052">
                  <w:marLeft w:val="0"/>
                  <w:marRight w:val="0"/>
                  <w:marTop w:val="0"/>
                  <w:marBottom w:val="0"/>
                  <w:divBdr>
                    <w:top w:val="none" w:sz="0" w:space="0" w:color="auto"/>
                    <w:left w:val="none" w:sz="0" w:space="0" w:color="auto"/>
                    <w:bottom w:val="none" w:sz="0" w:space="0" w:color="auto"/>
                    <w:right w:val="none" w:sz="0" w:space="0" w:color="auto"/>
                  </w:divBdr>
                </w:div>
                <w:div w:id="1871650336">
                  <w:marLeft w:val="0"/>
                  <w:marRight w:val="0"/>
                  <w:marTop w:val="0"/>
                  <w:marBottom w:val="0"/>
                  <w:divBdr>
                    <w:top w:val="none" w:sz="0" w:space="0" w:color="auto"/>
                    <w:left w:val="none" w:sz="0" w:space="0" w:color="auto"/>
                    <w:bottom w:val="none" w:sz="0" w:space="0" w:color="auto"/>
                    <w:right w:val="none" w:sz="0" w:space="0" w:color="auto"/>
                  </w:divBdr>
                </w:div>
                <w:div w:id="1346440266">
                  <w:marLeft w:val="0"/>
                  <w:marRight w:val="0"/>
                  <w:marTop w:val="0"/>
                  <w:marBottom w:val="0"/>
                  <w:divBdr>
                    <w:top w:val="none" w:sz="0" w:space="0" w:color="auto"/>
                    <w:left w:val="none" w:sz="0" w:space="0" w:color="auto"/>
                    <w:bottom w:val="none" w:sz="0" w:space="0" w:color="auto"/>
                    <w:right w:val="none" w:sz="0" w:space="0" w:color="auto"/>
                  </w:divBdr>
                </w:div>
                <w:div w:id="232736085">
                  <w:marLeft w:val="0"/>
                  <w:marRight w:val="0"/>
                  <w:marTop w:val="0"/>
                  <w:marBottom w:val="0"/>
                  <w:divBdr>
                    <w:top w:val="none" w:sz="0" w:space="0" w:color="auto"/>
                    <w:left w:val="none" w:sz="0" w:space="0" w:color="auto"/>
                    <w:bottom w:val="none" w:sz="0" w:space="0" w:color="auto"/>
                    <w:right w:val="none" w:sz="0" w:space="0" w:color="auto"/>
                  </w:divBdr>
                </w:div>
                <w:div w:id="1565217468">
                  <w:marLeft w:val="0"/>
                  <w:marRight w:val="0"/>
                  <w:marTop w:val="0"/>
                  <w:marBottom w:val="0"/>
                  <w:divBdr>
                    <w:top w:val="none" w:sz="0" w:space="0" w:color="auto"/>
                    <w:left w:val="none" w:sz="0" w:space="0" w:color="auto"/>
                    <w:bottom w:val="none" w:sz="0" w:space="0" w:color="auto"/>
                    <w:right w:val="none" w:sz="0" w:space="0" w:color="auto"/>
                  </w:divBdr>
                </w:div>
                <w:div w:id="695615596">
                  <w:marLeft w:val="0"/>
                  <w:marRight w:val="0"/>
                  <w:marTop w:val="0"/>
                  <w:marBottom w:val="0"/>
                  <w:divBdr>
                    <w:top w:val="none" w:sz="0" w:space="0" w:color="auto"/>
                    <w:left w:val="none" w:sz="0" w:space="0" w:color="auto"/>
                    <w:bottom w:val="none" w:sz="0" w:space="0" w:color="auto"/>
                    <w:right w:val="none" w:sz="0" w:space="0" w:color="auto"/>
                  </w:divBdr>
                </w:div>
                <w:div w:id="2002268755">
                  <w:marLeft w:val="0"/>
                  <w:marRight w:val="0"/>
                  <w:marTop w:val="0"/>
                  <w:marBottom w:val="0"/>
                  <w:divBdr>
                    <w:top w:val="none" w:sz="0" w:space="0" w:color="auto"/>
                    <w:left w:val="none" w:sz="0" w:space="0" w:color="auto"/>
                    <w:bottom w:val="none" w:sz="0" w:space="0" w:color="auto"/>
                    <w:right w:val="none" w:sz="0" w:space="0" w:color="auto"/>
                  </w:divBdr>
                </w:div>
                <w:div w:id="873811189">
                  <w:marLeft w:val="0"/>
                  <w:marRight w:val="0"/>
                  <w:marTop w:val="0"/>
                  <w:marBottom w:val="0"/>
                  <w:divBdr>
                    <w:top w:val="none" w:sz="0" w:space="0" w:color="auto"/>
                    <w:left w:val="none" w:sz="0" w:space="0" w:color="auto"/>
                    <w:bottom w:val="none" w:sz="0" w:space="0" w:color="auto"/>
                    <w:right w:val="none" w:sz="0" w:space="0" w:color="auto"/>
                  </w:divBdr>
                </w:div>
                <w:div w:id="1628469925">
                  <w:marLeft w:val="0"/>
                  <w:marRight w:val="0"/>
                  <w:marTop w:val="0"/>
                  <w:marBottom w:val="0"/>
                  <w:divBdr>
                    <w:top w:val="none" w:sz="0" w:space="0" w:color="auto"/>
                    <w:left w:val="none" w:sz="0" w:space="0" w:color="auto"/>
                    <w:bottom w:val="none" w:sz="0" w:space="0" w:color="auto"/>
                    <w:right w:val="none" w:sz="0" w:space="0" w:color="auto"/>
                  </w:divBdr>
                </w:div>
                <w:div w:id="1161695006">
                  <w:marLeft w:val="0"/>
                  <w:marRight w:val="0"/>
                  <w:marTop w:val="0"/>
                  <w:marBottom w:val="0"/>
                  <w:divBdr>
                    <w:top w:val="none" w:sz="0" w:space="0" w:color="auto"/>
                    <w:left w:val="none" w:sz="0" w:space="0" w:color="auto"/>
                    <w:bottom w:val="none" w:sz="0" w:space="0" w:color="auto"/>
                    <w:right w:val="none" w:sz="0" w:space="0" w:color="auto"/>
                  </w:divBdr>
                </w:div>
                <w:div w:id="1979339971">
                  <w:marLeft w:val="0"/>
                  <w:marRight w:val="0"/>
                  <w:marTop w:val="0"/>
                  <w:marBottom w:val="0"/>
                  <w:divBdr>
                    <w:top w:val="none" w:sz="0" w:space="0" w:color="auto"/>
                    <w:left w:val="none" w:sz="0" w:space="0" w:color="auto"/>
                    <w:bottom w:val="none" w:sz="0" w:space="0" w:color="auto"/>
                    <w:right w:val="none" w:sz="0" w:space="0" w:color="auto"/>
                  </w:divBdr>
                </w:div>
                <w:div w:id="1700931692">
                  <w:marLeft w:val="0"/>
                  <w:marRight w:val="0"/>
                  <w:marTop w:val="0"/>
                  <w:marBottom w:val="0"/>
                  <w:divBdr>
                    <w:top w:val="none" w:sz="0" w:space="0" w:color="auto"/>
                    <w:left w:val="none" w:sz="0" w:space="0" w:color="auto"/>
                    <w:bottom w:val="none" w:sz="0" w:space="0" w:color="auto"/>
                    <w:right w:val="none" w:sz="0" w:space="0" w:color="auto"/>
                  </w:divBdr>
                </w:div>
                <w:div w:id="1226600370">
                  <w:marLeft w:val="0"/>
                  <w:marRight w:val="0"/>
                  <w:marTop w:val="0"/>
                  <w:marBottom w:val="0"/>
                  <w:divBdr>
                    <w:top w:val="none" w:sz="0" w:space="0" w:color="auto"/>
                    <w:left w:val="none" w:sz="0" w:space="0" w:color="auto"/>
                    <w:bottom w:val="none" w:sz="0" w:space="0" w:color="auto"/>
                    <w:right w:val="none" w:sz="0" w:space="0" w:color="auto"/>
                  </w:divBdr>
                </w:div>
                <w:div w:id="544606802">
                  <w:marLeft w:val="0"/>
                  <w:marRight w:val="0"/>
                  <w:marTop w:val="0"/>
                  <w:marBottom w:val="0"/>
                  <w:divBdr>
                    <w:top w:val="none" w:sz="0" w:space="0" w:color="auto"/>
                    <w:left w:val="none" w:sz="0" w:space="0" w:color="auto"/>
                    <w:bottom w:val="none" w:sz="0" w:space="0" w:color="auto"/>
                    <w:right w:val="none" w:sz="0" w:space="0" w:color="auto"/>
                  </w:divBdr>
                </w:div>
                <w:div w:id="1918705936">
                  <w:marLeft w:val="0"/>
                  <w:marRight w:val="0"/>
                  <w:marTop w:val="0"/>
                  <w:marBottom w:val="0"/>
                  <w:divBdr>
                    <w:top w:val="none" w:sz="0" w:space="0" w:color="auto"/>
                    <w:left w:val="none" w:sz="0" w:space="0" w:color="auto"/>
                    <w:bottom w:val="none" w:sz="0" w:space="0" w:color="auto"/>
                    <w:right w:val="none" w:sz="0" w:space="0" w:color="auto"/>
                  </w:divBdr>
                </w:div>
                <w:div w:id="1896349753">
                  <w:marLeft w:val="0"/>
                  <w:marRight w:val="0"/>
                  <w:marTop w:val="0"/>
                  <w:marBottom w:val="0"/>
                  <w:divBdr>
                    <w:top w:val="none" w:sz="0" w:space="0" w:color="auto"/>
                    <w:left w:val="none" w:sz="0" w:space="0" w:color="auto"/>
                    <w:bottom w:val="none" w:sz="0" w:space="0" w:color="auto"/>
                    <w:right w:val="none" w:sz="0" w:space="0" w:color="auto"/>
                  </w:divBdr>
                </w:div>
                <w:div w:id="524634532">
                  <w:marLeft w:val="0"/>
                  <w:marRight w:val="0"/>
                  <w:marTop w:val="0"/>
                  <w:marBottom w:val="0"/>
                  <w:divBdr>
                    <w:top w:val="none" w:sz="0" w:space="0" w:color="auto"/>
                    <w:left w:val="none" w:sz="0" w:space="0" w:color="auto"/>
                    <w:bottom w:val="none" w:sz="0" w:space="0" w:color="auto"/>
                    <w:right w:val="none" w:sz="0" w:space="0" w:color="auto"/>
                  </w:divBdr>
                </w:div>
                <w:div w:id="909735307">
                  <w:marLeft w:val="0"/>
                  <w:marRight w:val="0"/>
                  <w:marTop w:val="0"/>
                  <w:marBottom w:val="0"/>
                  <w:divBdr>
                    <w:top w:val="none" w:sz="0" w:space="0" w:color="auto"/>
                    <w:left w:val="none" w:sz="0" w:space="0" w:color="auto"/>
                    <w:bottom w:val="none" w:sz="0" w:space="0" w:color="auto"/>
                    <w:right w:val="none" w:sz="0" w:space="0" w:color="auto"/>
                  </w:divBdr>
                </w:div>
                <w:div w:id="102461440">
                  <w:marLeft w:val="0"/>
                  <w:marRight w:val="0"/>
                  <w:marTop w:val="0"/>
                  <w:marBottom w:val="0"/>
                  <w:divBdr>
                    <w:top w:val="none" w:sz="0" w:space="0" w:color="auto"/>
                    <w:left w:val="none" w:sz="0" w:space="0" w:color="auto"/>
                    <w:bottom w:val="none" w:sz="0" w:space="0" w:color="auto"/>
                    <w:right w:val="none" w:sz="0" w:space="0" w:color="auto"/>
                  </w:divBdr>
                </w:div>
                <w:div w:id="1660645815">
                  <w:marLeft w:val="0"/>
                  <w:marRight w:val="0"/>
                  <w:marTop w:val="0"/>
                  <w:marBottom w:val="0"/>
                  <w:divBdr>
                    <w:top w:val="none" w:sz="0" w:space="0" w:color="auto"/>
                    <w:left w:val="none" w:sz="0" w:space="0" w:color="auto"/>
                    <w:bottom w:val="none" w:sz="0" w:space="0" w:color="auto"/>
                    <w:right w:val="none" w:sz="0" w:space="0" w:color="auto"/>
                  </w:divBdr>
                </w:div>
                <w:div w:id="907350226">
                  <w:marLeft w:val="0"/>
                  <w:marRight w:val="0"/>
                  <w:marTop w:val="0"/>
                  <w:marBottom w:val="0"/>
                  <w:divBdr>
                    <w:top w:val="none" w:sz="0" w:space="0" w:color="auto"/>
                    <w:left w:val="none" w:sz="0" w:space="0" w:color="auto"/>
                    <w:bottom w:val="none" w:sz="0" w:space="0" w:color="auto"/>
                    <w:right w:val="none" w:sz="0" w:space="0" w:color="auto"/>
                  </w:divBdr>
                </w:div>
                <w:div w:id="1286159021">
                  <w:marLeft w:val="0"/>
                  <w:marRight w:val="0"/>
                  <w:marTop w:val="0"/>
                  <w:marBottom w:val="0"/>
                  <w:divBdr>
                    <w:top w:val="none" w:sz="0" w:space="0" w:color="auto"/>
                    <w:left w:val="none" w:sz="0" w:space="0" w:color="auto"/>
                    <w:bottom w:val="none" w:sz="0" w:space="0" w:color="auto"/>
                    <w:right w:val="none" w:sz="0" w:space="0" w:color="auto"/>
                  </w:divBdr>
                </w:div>
                <w:div w:id="239367623">
                  <w:marLeft w:val="0"/>
                  <w:marRight w:val="0"/>
                  <w:marTop w:val="0"/>
                  <w:marBottom w:val="0"/>
                  <w:divBdr>
                    <w:top w:val="none" w:sz="0" w:space="0" w:color="auto"/>
                    <w:left w:val="none" w:sz="0" w:space="0" w:color="auto"/>
                    <w:bottom w:val="none" w:sz="0" w:space="0" w:color="auto"/>
                    <w:right w:val="none" w:sz="0" w:space="0" w:color="auto"/>
                  </w:divBdr>
                </w:div>
                <w:div w:id="90585561">
                  <w:marLeft w:val="0"/>
                  <w:marRight w:val="0"/>
                  <w:marTop w:val="0"/>
                  <w:marBottom w:val="0"/>
                  <w:divBdr>
                    <w:top w:val="none" w:sz="0" w:space="0" w:color="auto"/>
                    <w:left w:val="none" w:sz="0" w:space="0" w:color="auto"/>
                    <w:bottom w:val="none" w:sz="0" w:space="0" w:color="auto"/>
                    <w:right w:val="none" w:sz="0" w:space="0" w:color="auto"/>
                  </w:divBdr>
                </w:div>
                <w:div w:id="1553230550">
                  <w:marLeft w:val="0"/>
                  <w:marRight w:val="0"/>
                  <w:marTop w:val="0"/>
                  <w:marBottom w:val="0"/>
                  <w:divBdr>
                    <w:top w:val="none" w:sz="0" w:space="0" w:color="auto"/>
                    <w:left w:val="none" w:sz="0" w:space="0" w:color="auto"/>
                    <w:bottom w:val="none" w:sz="0" w:space="0" w:color="auto"/>
                    <w:right w:val="none" w:sz="0" w:space="0" w:color="auto"/>
                  </w:divBdr>
                </w:div>
                <w:div w:id="847255126">
                  <w:marLeft w:val="0"/>
                  <w:marRight w:val="0"/>
                  <w:marTop w:val="0"/>
                  <w:marBottom w:val="0"/>
                  <w:divBdr>
                    <w:top w:val="none" w:sz="0" w:space="0" w:color="auto"/>
                    <w:left w:val="none" w:sz="0" w:space="0" w:color="auto"/>
                    <w:bottom w:val="none" w:sz="0" w:space="0" w:color="auto"/>
                    <w:right w:val="none" w:sz="0" w:space="0" w:color="auto"/>
                  </w:divBdr>
                </w:div>
                <w:div w:id="2055157402">
                  <w:marLeft w:val="0"/>
                  <w:marRight w:val="0"/>
                  <w:marTop w:val="0"/>
                  <w:marBottom w:val="0"/>
                  <w:divBdr>
                    <w:top w:val="none" w:sz="0" w:space="0" w:color="auto"/>
                    <w:left w:val="none" w:sz="0" w:space="0" w:color="auto"/>
                    <w:bottom w:val="none" w:sz="0" w:space="0" w:color="auto"/>
                    <w:right w:val="none" w:sz="0" w:space="0" w:color="auto"/>
                  </w:divBdr>
                </w:div>
                <w:div w:id="1454327987">
                  <w:marLeft w:val="0"/>
                  <w:marRight w:val="0"/>
                  <w:marTop w:val="0"/>
                  <w:marBottom w:val="0"/>
                  <w:divBdr>
                    <w:top w:val="none" w:sz="0" w:space="0" w:color="auto"/>
                    <w:left w:val="none" w:sz="0" w:space="0" w:color="auto"/>
                    <w:bottom w:val="none" w:sz="0" w:space="0" w:color="auto"/>
                    <w:right w:val="none" w:sz="0" w:space="0" w:color="auto"/>
                  </w:divBdr>
                </w:div>
                <w:div w:id="345714793">
                  <w:marLeft w:val="0"/>
                  <w:marRight w:val="0"/>
                  <w:marTop w:val="0"/>
                  <w:marBottom w:val="0"/>
                  <w:divBdr>
                    <w:top w:val="none" w:sz="0" w:space="0" w:color="auto"/>
                    <w:left w:val="none" w:sz="0" w:space="0" w:color="auto"/>
                    <w:bottom w:val="none" w:sz="0" w:space="0" w:color="auto"/>
                    <w:right w:val="none" w:sz="0" w:space="0" w:color="auto"/>
                  </w:divBdr>
                </w:div>
                <w:div w:id="1372068390">
                  <w:marLeft w:val="0"/>
                  <w:marRight w:val="0"/>
                  <w:marTop w:val="0"/>
                  <w:marBottom w:val="0"/>
                  <w:divBdr>
                    <w:top w:val="none" w:sz="0" w:space="0" w:color="auto"/>
                    <w:left w:val="none" w:sz="0" w:space="0" w:color="auto"/>
                    <w:bottom w:val="none" w:sz="0" w:space="0" w:color="auto"/>
                    <w:right w:val="none" w:sz="0" w:space="0" w:color="auto"/>
                  </w:divBdr>
                </w:div>
                <w:div w:id="907111080">
                  <w:marLeft w:val="0"/>
                  <w:marRight w:val="0"/>
                  <w:marTop w:val="0"/>
                  <w:marBottom w:val="0"/>
                  <w:divBdr>
                    <w:top w:val="none" w:sz="0" w:space="0" w:color="auto"/>
                    <w:left w:val="none" w:sz="0" w:space="0" w:color="auto"/>
                    <w:bottom w:val="none" w:sz="0" w:space="0" w:color="auto"/>
                    <w:right w:val="none" w:sz="0" w:space="0" w:color="auto"/>
                  </w:divBdr>
                </w:div>
                <w:div w:id="1190265435">
                  <w:marLeft w:val="0"/>
                  <w:marRight w:val="0"/>
                  <w:marTop w:val="0"/>
                  <w:marBottom w:val="0"/>
                  <w:divBdr>
                    <w:top w:val="none" w:sz="0" w:space="0" w:color="auto"/>
                    <w:left w:val="none" w:sz="0" w:space="0" w:color="auto"/>
                    <w:bottom w:val="none" w:sz="0" w:space="0" w:color="auto"/>
                    <w:right w:val="none" w:sz="0" w:space="0" w:color="auto"/>
                  </w:divBdr>
                </w:div>
                <w:div w:id="1651446574">
                  <w:marLeft w:val="0"/>
                  <w:marRight w:val="0"/>
                  <w:marTop w:val="0"/>
                  <w:marBottom w:val="0"/>
                  <w:divBdr>
                    <w:top w:val="none" w:sz="0" w:space="0" w:color="auto"/>
                    <w:left w:val="none" w:sz="0" w:space="0" w:color="auto"/>
                    <w:bottom w:val="none" w:sz="0" w:space="0" w:color="auto"/>
                    <w:right w:val="none" w:sz="0" w:space="0" w:color="auto"/>
                  </w:divBdr>
                </w:div>
                <w:div w:id="1383095765">
                  <w:marLeft w:val="0"/>
                  <w:marRight w:val="0"/>
                  <w:marTop w:val="0"/>
                  <w:marBottom w:val="0"/>
                  <w:divBdr>
                    <w:top w:val="none" w:sz="0" w:space="0" w:color="auto"/>
                    <w:left w:val="none" w:sz="0" w:space="0" w:color="auto"/>
                    <w:bottom w:val="none" w:sz="0" w:space="0" w:color="auto"/>
                    <w:right w:val="none" w:sz="0" w:space="0" w:color="auto"/>
                  </w:divBdr>
                </w:div>
                <w:div w:id="1446926191">
                  <w:marLeft w:val="0"/>
                  <w:marRight w:val="0"/>
                  <w:marTop w:val="0"/>
                  <w:marBottom w:val="0"/>
                  <w:divBdr>
                    <w:top w:val="none" w:sz="0" w:space="0" w:color="auto"/>
                    <w:left w:val="none" w:sz="0" w:space="0" w:color="auto"/>
                    <w:bottom w:val="none" w:sz="0" w:space="0" w:color="auto"/>
                    <w:right w:val="none" w:sz="0" w:space="0" w:color="auto"/>
                  </w:divBdr>
                </w:div>
                <w:div w:id="1655642177">
                  <w:marLeft w:val="0"/>
                  <w:marRight w:val="0"/>
                  <w:marTop w:val="0"/>
                  <w:marBottom w:val="0"/>
                  <w:divBdr>
                    <w:top w:val="none" w:sz="0" w:space="0" w:color="auto"/>
                    <w:left w:val="none" w:sz="0" w:space="0" w:color="auto"/>
                    <w:bottom w:val="none" w:sz="0" w:space="0" w:color="auto"/>
                    <w:right w:val="none" w:sz="0" w:space="0" w:color="auto"/>
                  </w:divBdr>
                </w:div>
                <w:div w:id="95097576">
                  <w:marLeft w:val="0"/>
                  <w:marRight w:val="0"/>
                  <w:marTop w:val="0"/>
                  <w:marBottom w:val="0"/>
                  <w:divBdr>
                    <w:top w:val="none" w:sz="0" w:space="0" w:color="auto"/>
                    <w:left w:val="none" w:sz="0" w:space="0" w:color="auto"/>
                    <w:bottom w:val="none" w:sz="0" w:space="0" w:color="auto"/>
                    <w:right w:val="none" w:sz="0" w:space="0" w:color="auto"/>
                  </w:divBdr>
                </w:div>
                <w:div w:id="1517233597">
                  <w:marLeft w:val="0"/>
                  <w:marRight w:val="0"/>
                  <w:marTop w:val="0"/>
                  <w:marBottom w:val="0"/>
                  <w:divBdr>
                    <w:top w:val="none" w:sz="0" w:space="0" w:color="auto"/>
                    <w:left w:val="none" w:sz="0" w:space="0" w:color="auto"/>
                    <w:bottom w:val="none" w:sz="0" w:space="0" w:color="auto"/>
                    <w:right w:val="none" w:sz="0" w:space="0" w:color="auto"/>
                  </w:divBdr>
                </w:div>
                <w:div w:id="1259562385">
                  <w:marLeft w:val="0"/>
                  <w:marRight w:val="0"/>
                  <w:marTop w:val="0"/>
                  <w:marBottom w:val="0"/>
                  <w:divBdr>
                    <w:top w:val="none" w:sz="0" w:space="0" w:color="auto"/>
                    <w:left w:val="none" w:sz="0" w:space="0" w:color="auto"/>
                    <w:bottom w:val="none" w:sz="0" w:space="0" w:color="auto"/>
                    <w:right w:val="none" w:sz="0" w:space="0" w:color="auto"/>
                  </w:divBdr>
                </w:div>
                <w:div w:id="138108242">
                  <w:marLeft w:val="0"/>
                  <w:marRight w:val="0"/>
                  <w:marTop w:val="0"/>
                  <w:marBottom w:val="0"/>
                  <w:divBdr>
                    <w:top w:val="none" w:sz="0" w:space="0" w:color="auto"/>
                    <w:left w:val="none" w:sz="0" w:space="0" w:color="auto"/>
                    <w:bottom w:val="none" w:sz="0" w:space="0" w:color="auto"/>
                    <w:right w:val="none" w:sz="0" w:space="0" w:color="auto"/>
                  </w:divBdr>
                </w:div>
                <w:div w:id="673844436">
                  <w:marLeft w:val="0"/>
                  <w:marRight w:val="0"/>
                  <w:marTop w:val="0"/>
                  <w:marBottom w:val="0"/>
                  <w:divBdr>
                    <w:top w:val="none" w:sz="0" w:space="0" w:color="auto"/>
                    <w:left w:val="none" w:sz="0" w:space="0" w:color="auto"/>
                    <w:bottom w:val="none" w:sz="0" w:space="0" w:color="auto"/>
                    <w:right w:val="none" w:sz="0" w:space="0" w:color="auto"/>
                  </w:divBdr>
                </w:div>
                <w:div w:id="837842665">
                  <w:marLeft w:val="0"/>
                  <w:marRight w:val="0"/>
                  <w:marTop w:val="0"/>
                  <w:marBottom w:val="0"/>
                  <w:divBdr>
                    <w:top w:val="none" w:sz="0" w:space="0" w:color="auto"/>
                    <w:left w:val="none" w:sz="0" w:space="0" w:color="auto"/>
                    <w:bottom w:val="none" w:sz="0" w:space="0" w:color="auto"/>
                    <w:right w:val="none" w:sz="0" w:space="0" w:color="auto"/>
                  </w:divBdr>
                </w:div>
                <w:div w:id="1948392972">
                  <w:marLeft w:val="0"/>
                  <w:marRight w:val="0"/>
                  <w:marTop w:val="0"/>
                  <w:marBottom w:val="0"/>
                  <w:divBdr>
                    <w:top w:val="none" w:sz="0" w:space="0" w:color="auto"/>
                    <w:left w:val="none" w:sz="0" w:space="0" w:color="auto"/>
                    <w:bottom w:val="none" w:sz="0" w:space="0" w:color="auto"/>
                    <w:right w:val="none" w:sz="0" w:space="0" w:color="auto"/>
                  </w:divBdr>
                </w:div>
                <w:div w:id="1023166075">
                  <w:marLeft w:val="0"/>
                  <w:marRight w:val="0"/>
                  <w:marTop w:val="0"/>
                  <w:marBottom w:val="0"/>
                  <w:divBdr>
                    <w:top w:val="none" w:sz="0" w:space="0" w:color="auto"/>
                    <w:left w:val="none" w:sz="0" w:space="0" w:color="auto"/>
                    <w:bottom w:val="none" w:sz="0" w:space="0" w:color="auto"/>
                    <w:right w:val="none" w:sz="0" w:space="0" w:color="auto"/>
                  </w:divBdr>
                </w:div>
                <w:div w:id="1795558539">
                  <w:marLeft w:val="0"/>
                  <w:marRight w:val="0"/>
                  <w:marTop w:val="0"/>
                  <w:marBottom w:val="0"/>
                  <w:divBdr>
                    <w:top w:val="none" w:sz="0" w:space="0" w:color="auto"/>
                    <w:left w:val="none" w:sz="0" w:space="0" w:color="auto"/>
                    <w:bottom w:val="none" w:sz="0" w:space="0" w:color="auto"/>
                    <w:right w:val="none" w:sz="0" w:space="0" w:color="auto"/>
                  </w:divBdr>
                </w:div>
                <w:div w:id="789937412">
                  <w:marLeft w:val="0"/>
                  <w:marRight w:val="0"/>
                  <w:marTop w:val="0"/>
                  <w:marBottom w:val="0"/>
                  <w:divBdr>
                    <w:top w:val="none" w:sz="0" w:space="0" w:color="auto"/>
                    <w:left w:val="none" w:sz="0" w:space="0" w:color="auto"/>
                    <w:bottom w:val="none" w:sz="0" w:space="0" w:color="auto"/>
                    <w:right w:val="none" w:sz="0" w:space="0" w:color="auto"/>
                  </w:divBdr>
                </w:div>
                <w:div w:id="547107671">
                  <w:marLeft w:val="0"/>
                  <w:marRight w:val="0"/>
                  <w:marTop w:val="0"/>
                  <w:marBottom w:val="0"/>
                  <w:divBdr>
                    <w:top w:val="none" w:sz="0" w:space="0" w:color="auto"/>
                    <w:left w:val="none" w:sz="0" w:space="0" w:color="auto"/>
                    <w:bottom w:val="none" w:sz="0" w:space="0" w:color="auto"/>
                    <w:right w:val="none" w:sz="0" w:space="0" w:color="auto"/>
                  </w:divBdr>
                </w:div>
                <w:div w:id="818813531">
                  <w:marLeft w:val="0"/>
                  <w:marRight w:val="0"/>
                  <w:marTop w:val="0"/>
                  <w:marBottom w:val="0"/>
                  <w:divBdr>
                    <w:top w:val="none" w:sz="0" w:space="0" w:color="auto"/>
                    <w:left w:val="none" w:sz="0" w:space="0" w:color="auto"/>
                    <w:bottom w:val="none" w:sz="0" w:space="0" w:color="auto"/>
                    <w:right w:val="none" w:sz="0" w:space="0" w:color="auto"/>
                  </w:divBdr>
                </w:div>
                <w:div w:id="450244328">
                  <w:marLeft w:val="0"/>
                  <w:marRight w:val="0"/>
                  <w:marTop w:val="0"/>
                  <w:marBottom w:val="0"/>
                  <w:divBdr>
                    <w:top w:val="none" w:sz="0" w:space="0" w:color="auto"/>
                    <w:left w:val="none" w:sz="0" w:space="0" w:color="auto"/>
                    <w:bottom w:val="none" w:sz="0" w:space="0" w:color="auto"/>
                    <w:right w:val="none" w:sz="0" w:space="0" w:color="auto"/>
                  </w:divBdr>
                </w:div>
                <w:div w:id="540216175">
                  <w:marLeft w:val="0"/>
                  <w:marRight w:val="0"/>
                  <w:marTop w:val="0"/>
                  <w:marBottom w:val="0"/>
                  <w:divBdr>
                    <w:top w:val="none" w:sz="0" w:space="0" w:color="auto"/>
                    <w:left w:val="none" w:sz="0" w:space="0" w:color="auto"/>
                    <w:bottom w:val="none" w:sz="0" w:space="0" w:color="auto"/>
                    <w:right w:val="none" w:sz="0" w:space="0" w:color="auto"/>
                  </w:divBdr>
                </w:div>
                <w:div w:id="559750665">
                  <w:marLeft w:val="0"/>
                  <w:marRight w:val="0"/>
                  <w:marTop w:val="0"/>
                  <w:marBottom w:val="0"/>
                  <w:divBdr>
                    <w:top w:val="none" w:sz="0" w:space="0" w:color="auto"/>
                    <w:left w:val="none" w:sz="0" w:space="0" w:color="auto"/>
                    <w:bottom w:val="none" w:sz="0" w:space="0" w:color="auto"/>
                    <w:right w:val="none" w:sz="0" w:space="0" w:color="auto"/>
                  </w:divBdr>
                </w:div>
                <w:div w:id="1513180324">
                  <w:marLeft w:val="0"/>
                  <w:marRight w:val="0"/>
                  <w:marTop w:val="0"/>
                  <w:marBottom w:val="0"/>
                  <w:divBdr>
                    <w:top w:val="none" w:sz="0" w:space="0" w:color="auto"/>
                    <w:left w:val="none" w:sz="0" w:space="0" w:color="auto"/>
                    <w:bottom w:val="none" w:sz="0" w:space="0" w:color="auto"/>
                    <w:right w:val="none" w:sz="0" w:space="0" w:color="auto"/>
                  </w:divBdr>
                </w:div>
                <w:div w:id="1030378834">
                  <w:marLeft w:val="0"/>
                  <w:marRight w:val="0"/>
                  <w:marTop w:val="0"/>
                  <w:marBottom w:val="0"/>
                  <w:divBdr>
                    <w:top w:val="none" w:sz="0" w:space="0" w:color="auto"/>
                    <w:left w:val="none" w:sz="0" w:space="0" w:color="auto"/>
                    <w:bottom w:val="none" w:sz="0" w:space="0" w:color="auto"/>
                    <w:right w:val="none" w:sz="0" w:space="0" w:color="auto"/>
                  </w:divBdr>
                </w:div>
                <w:div w:id="1285040925">
                  <w:marLeft w:val="0"/>
                  <w:marRight w:val="0"/>
                  <w:marTop w:val="0"/>
                  <w:marBottom w:val="0"/>
                  <w:divBdr>
                    <w:top w:val="none" w:sz="0" w:space="0" w:color="auto"/>
                    <w:left w:val="none" w:sz="0" w:space="0" w:color="auto"/>
                    <w:bottom w:val="none" w:sz="0" w:space="0" w:color="auto"/>
                    <w:right w:val="none" w:sz="0" w:space="0" w:color="auto"/>
                  </w:divBdr>
                </w:div>
                <w:div w:id="134488762">
                  <w:marLeft w:val="0"/>
                  <w:marRight w:val="0"/>
                  <w:marTop w:val="0"/>
                  <w:marBottom w:val="0"/>
                  <w:divBdr>
                    <w:top w:val="none" w:sz="0" w:space="0" w:color="auto"/>
                    <w:left w:val="none" w:sz="0" w:space="0" w:color="auto"/>
                    <w:bottom w:val="none" w:sz="0" w:space="0" w:color="auto"/>
                    <w:right w:val="none" w:sz="0" w:space="0" w:color="auto"/>
                  </w:divBdr>
                </w:div>
                <w:div w:id="1420446875">
                  <w:marLeft w:val="0"/>
                  <w:marRight w:val="0"/>
                  <w:marTop w:val="0"/>
                  <w:marBottom w:val="0"/>
                  <w:divBdr>
                    <w:top w:val="none" w:sz="0" w:space="0" w:color="auto"/>
                    <w:left w:val="none" w:sz="0" w:space="0" w:color="auto"/>
                    <w:bottom w:val="none" w:sz="0" w:space="0" w:color="auto"/>
                    <w:right w:val="none" w:sz="0" w:space="0" w:color="auto"/>
                  </w:divBdr>
                </w:div>
                <w:div w:id="2012177659">
                  <w:marLeft w:val="0"/>
                  <w:marRight w:val="0"/>
                  <w:marTop w:val="0"/>
                  <w:marBottom w:val="0"/>
                  <w:divBdr>
                    <w:top w:val="none" w:sz="0" w:space="0" w:color="auto"/>
                    <w:left w:val="none" w:sz="0" w:space="0" w:color="auto"/>
                    <w:bottom w:val="none" w:sz="0" w:space="0" w:color="auto"/>
                    <w:right w:val="none" w:sz="0" w:space="0" w:color="auto"/>
                  </w:divBdr>
                </w:div>
                <w:div w:id="587230825">
                  <w:marLeft w:val="0"/>
                  <w:marRight w:val="0"/>
                  <w:marTop w:val="0"/>
                  <w:marBottom w:val="0"/>
                  <w:divBdr>
                    <w:top w:val="none" w:sz="0" w:space="0" w:color="auto"/>
                    <w:left w:val="none" w:sz="0" w:space="0" w:color="auto"/>
                    <w:bottom w:val="none" w:sz="0" w:space="0" w:color="auto"/>
                    <w:right w:val="none" w:sz="0" w:space="0" w:color="auto"/>
                  </w:divBdr>
                </w:div>
                <w:div w:id="1607999467">
                  <w:marLeft w:val="0"/>
                  <w:marRight w:val="0"/>
                  <w:marTop w:val="0"/>
                  <w:marBottom w:val="0"/>
                  <w:divBdr>
                    <w:top w:val="none" w:sz="0" w:space="0" w:color="auto"/>
                    <w:left w:val="none" w:sz="0" w:space="0" w:color="auto"/>
                    <w:bottom w:val="none" w:sz="0" w:space="0" w:color="auto"/>
                    <w:right w:val="none" w:sz="0" w:space="0" w:color="auto"/>
                  </w:divBdr>
                </w:div>
                <w:div w:id="435908920">
                  <w:marLeft w:val="0"/>
                  <w:marRight w:val="0"/>
                  <w:marTop w:val="0"/>
                  <w:marBottom w:val="0"/>
                  <w:divBdr>
                    <w:top w:val="none" w:sz="0" w:space="0" w:color="auto"/>
                    <w:left w:val="none" w:sz="0" w:space="0" w:color="auto"/>
                    <w:bottom w:val="none" w:sz="0" w:space="0" w:color="auto"/>
                    <w:right w:val="none" w:sz="0" w:space="0" w:color="auto"/>
                  </w:divBdr>
                </w:div>
                <w:div w:id="775751499">
                  <w:marLeft w:val="0"/>
                  <w:marRight w:val="0"/>
                  <w:marTop w:val="0"/>
                  <w:marBottom w:val="0"/>
                  <w:divBdr>
                    <w:top w:val="none" w:sz="0" w:space="0" w:color="auto"/>
                    <w:left w:val="none" w:sz="0" w:space="0" w:color="auto"/>
                    <w:bottom w:val="none" w:sz="0" w:space="0" w:color="auto"/>
                    <w:right w:val="none" w:sz="0" w:space="0" w:color="auto"/>
                  </w:divBdr>
                </w:div>
                <w:div w:id="1441224370">
                  <w:marLeft w:val="0"/>
                  <w:marRight w:val="0"/>
                  <w:marTop w:val="0"/>
                  <w:marBottom w:val="0"/>
                  <w:divBdr>
                    <w:top w:val="none" w:sz="0" w:space="0" w:color="auto"/>
                    <w:left w:val="none" w:sz="0" w:space="0" w:color="auto"/>
                    <w:bottom w:val="none" w:sz="0" w:space="0" w:color="auto"/>
                    <w:right w:val="none" w:sz="0" w:space="0" w:color="auto"/>
                  </w:divBdr>
                </w:div>
                <w:div w:id="59670243">
                  <w:marLeft w:val="0"/>
                  <w:marRight w:val="0"/>
                  <w:marTop w:val="0"/>
                  <w:marBottom w:val="0"/>
                  <w:divBdr>
                    <w:top w:val="none" w:sz="0" w:space="0" w:color="auto"/>
                    <w:left w:val="none" w:sz="0" w:space="0" w:color="auto"/>
                    <w:bottom w:val="none" w:sz="0" w:space="0" w:color="auto"/>
                    <w:right w:val="none" w:sz="0" w:space="0" w:color="auto"/>
                  </w:divBdr>
                </w:div>
                <w:div w:id="1849246075">
                  <w:marLeft w:val="0"/>
                  <w:marRight w:val="0"/>
                  <w:marTop w:val="0"/>
                  <w:marBottom w:val="0"/>
                  <w:divBdr>
                    <w:top w:val="none" w:sz="0" w:space="0" w:color="auto"/>
                    <w:left w:val="none" w:sz="0" w:space="0" w:color="auto"/>
                    <w:bottom w:val="none" w:sz="0" w:space="0" w:color="auto"/>
                    <w:right w:val="none" w:sz="0" w:space="0" w:color="auto"/>
                  </w:divBdr>
                </w:div>
                <w:div w:id="519665880">
                  <w:marLeft w:val="0"/>
                  <w:marRight w:val="0"/>
                  <w:marTop w:val="0"/>
                  <w:marBottom w:val="0"/>
                  <w:divBdr>
                    <w:top w:val="none" w:sz="0" w:space="0" w:color="auto"/>
                    <w:left w:val="none" w:sz="0" w:space="0" w:color="auto"/>
                    <w:bottom w:val="none" w:sz="0" w:space="0" w:color="auto"/>
                    <w:right w:val="none" w:sz="0" w:space="0" w:color="auto"/>
                  </w:divBdr>
                </w:div>
                <w:div w:id="870410718">
                  <w:marLeft w:val="0"/>
                  <w:marRight w:val="0"/>
                  <w:marTop w:val="0"/>
                  <w:marBottom w:val="0"/>
                  <w:divBdr>
                    <w:top w:val="none" w:sz="0" w:space="0" w:color="auto"/>
                    <w:left w:val="none" w:sz="0" w:space="0" w:color="auto"/>
                    <w:bottom w:val="none" w:sz="0" w:space="0" w:color="auto"/>
                    <w:right w:val="none" w:sz="0" w:space="0" w:color="auto"/>
                  </w:divBdr>
                </w:div>
                <w:div w:id="262228072">
                  <w:marLeft w:val="0"/>
                  <w:marRight w:val="0"/>
                  <w:marTop w:val="0"/>
                  <w:marBottom w:val="0"/>
                  <w:divBdr>
                    <w:top w:val="none" w:sz="0" w:space="0" w:color="auto"/>
                    <w:left w:val="none" w:sz="0" w:space="0" w:color="auto"/>
                    <w:bottom w:val="none" w:sz="0" w:space="0" w:color="auto"/>
                    <w:right w:val="none" w:sz="0" w:space="0" w:color="auto"/>
                  </w:divBdr>
                </w:div>
                <w:div w:id="1805081903">
                  <w:marLeft w:val="0"/>
                  <w:marRight w:val="0"/>
                  <w:marTop w:val="0"/>
                  <w:marBottom w:val="0"/>
                  <w:divBdr>
                    <w:top w:val="none" w:sz="0" w:space="0" w:color="auto"/>
                    <w:left w:val="none" w:sz="0" w:space="0" w:color="auto"/>
                    <w:bottom w:val="none" w:sz="0" w:space="0" w:color="auto"/>
                    <w:right w:val="none" w:sz="0" w:space="0" w:color="auto"/>
                  </w:divBdr>
                </w:div>
                <w:div w:id="55671689">
                  <w:marLeft w:val="0"/>
                  <w:marRight w:val="0"/>
                  <w:marTop w:val="0"/>
                  <w:marBottom w:val="0"/>
                  <w:divBdr>
                    <w:top w:val="none" w:sz="0" w:space="0" w:color="auto"/>
                    <w:left w:val="none" w:sz="0" w:space="0" w:color="auto"/>
                    <w:bottom w:val="none" w:sz="0" w:space="0" w:color="auto"/>
                    <w:right w:val="none" w:sz="0" w:space="0" w:color="auto"/>
                  </w:divBdr>
                </w:div>
                <w:div w:id="1360348816">
                  <w:marLeft w:val="0"/>
                  <w:marRight w:val="0"/>
                  <w:marTop w:val="0"/>
                  <w:marBottom w:val="0"/>
                  <w:divBdr>
                    <w:top w:val="none" w:sz="0" w:space="0" w:color="auto"/>
                    <w:left w:val="none" w:sz="0" w:space="0" w:color="auto"/>
                    <w:bottom w:val="none" w:sz="0" w:space="0" w:color="auto"/>
                    <w:right w:val="none" w:sz="0" w:space="0" w:color="auto"/>
                  </w:divBdr>
                </w:div>
                <w:div w:id="683291394">
                  <w:marLeft w:val="0"/>
                  <w:marRight w:val="0"/>
                  <w:marTop w:val="0"/>
                  <w:marBottom w:val="0"/>
                  <w:divBdr>
                    <w:top w:val="none" w:sz="0" w:space="0" w:color="auto"/>
                    <w:left w:val="none" w:sz="0" w:space="0" w:color="auto"/>
                    <w:bottom w:val="none" w:sz="0" w:space="0" w:color="auto"/>
                    <w:right w:val="none" w:sz="0" w:space="0" w:color="auto"/>
                  </w:divBdr>
                </w:div>
                <w:div w:id="1788041747">
                  <w:marLeft w:val="0"/>
                  <w:marRight w:val="0"/>
                  <w:marTop w:val="0"/>
                  <w:marBottom w:val="0"/>
                  <w:divBdr>
                    <w:top w:val="none" w:sz="0" w:space="0" w:color="auto"/>
                    <w:left w:val="none" w:sz="0" w:space="0" w:color="auto"/>
                    <w:bottom w:val="none" w:sz="0" w:space="0" w:color="auto"/>
                    <w:right w:val="none" w:sz="0" w:space="0" w:color="auto"/>
                  </w:divBdr>
                </w:div>
                <w:div w:id="956108193">
                  <w:marLeft w:val="0"/>
                  <w:marRight w:val="0"/>
                  <w:marTop w:val="0"/>
                  <w:marBottom w:val="0"/>
                  <w:divBdr>
                    <w:top w:val="none" w:sz="0" w:space="0" w:color="auto"/>
                    <w:left w:val="none" w:sz="0" w:space="0" w:color="auto"/>
                    <w:bottom w:val="none" w:sz="0" w:space="0" w:color="auto"/>
                    <w:right w:val="none" w:sz="0" w:space="0" w:color="auto"/>
                  </w:divBdr>
                </w:div>
                <w:div w:id="1648242668">
                  <w:marLeft w:val="0"/>
                  <w:marRight w:val="0"/>
                  <w:marTop w:val="0"/>
                  <w:marBottom w:val="0"/>
                  <w:divBdr>
                    <w:top w:val="none" w:sz="0" w:space="0" w:color="auto"/>
                    <w:left w:val="none" w:sz="0" w:space="0" w:color="auto"/>
                    <w:bottom w:val="none" w:sz="0" w:space="0" w:color="auto"/>
                    <w:right w:val="none" w:sz="0" w:space="0" w:color="auto"/>
                  </w:divBdr>
                </w:div>
                <w:div w:id="2103643760">
                  <w:marLeft w:val="0"/>
                  <w:marRight w:val="0"/>
                  <w:marTop w:val="0"/>
                  <w:marBottom w:val="0"/>
                  <w:divBdr>
                    <w:top w:val="none" w:sz="0" w:space="0" w:color="auto"/>
                    <w:left w:val="none" w:sz="0" w:space="0" w:color="auto"/>
                    <w:bottom w:val="none" w:sz="0" w:space="0" w:color="auto"/>
                    <w:right w:val="none" w:sz="0" w:space="0" w:color="auto"/>
                  </w:divBdr>
                </w:div>
                <w:div w:id="1815944276">
                  <w:marLeft w:val="0"/>
                  <w:marRight w:val="0"/>
                  <w:marTop w:val="0"/>
                  <w:marBottom w:val="0"/>
                  <w:divBdr>
                    <w:top w:val="none" w:sz="0" w:space="0" w:color="auto"/>
                    <w:left w:val="none" w:sz="0" w:space="0" w:color="auto"/>
                    <w:bottom w:val="none" w:sz="0" w:space="0" w:color="auto"/>
                    <w:right w:val="none" w:sz="0" w:space="0" w:color="auto"/>
                  </w:divBdr>
                </w:div>
                <w:div w:id="1674450451">
                  <w:marLeft w:val="0"/>
                  <w:marRight w:val="0"/>
                  <w:marTop w:val="0"/>
                  <w:marBottom w:val="0"/>
                  <w:divBdr>
                    <w:top w:val="none" w:sz="0" w:space="0" w:color="auto"/>
                    <w:left w:val="none" w:sz="0" w:space="0" w:color="auto"/>
                    <w:bottom w:val="none" w:sz="0" w:space="0" w:color="auto"/>
                    <w:right w:val="none" w:sz="0" w:space="0" w:color="auto"/>
                  </w:divBdr>
                </w:div>
                <w:div w:id="1928031022">
                  <w:marLeft w:val="0"/>
                  <w:marRight w:val="0"/>
                  <w:marTop w:val="0"/>
                  <w:marBottom w:val="0"/>
                  <w:divBdr>
                    <w:top w:val="none" w:sz="0" w:space="0" w:color="auto"/>
                    <w:left w:val="none" w:sz="0" w:space="0" w:color="auto"/>
                    <w:bottom w:val="none" w:sz="0" w:space="0" w:color="auto"/>
                    <w:right w:val="none" w:sz="0" w:space="0" w:color="auto"/>
                  </w:divBdr>
                </w:div>
                <w:div w:id="1871842105">
                  <w:marLeft w:val="0"/>
                  <w:marRight w:val="0"/>
                  <w:marTop w:val="0"/>
                  <w:marBottom w:val="0"/>
                  <w:divBdr>
                    <w:top w:val="none" w:sz="0" w:space="0" w:color="auto"/>
                    <w:left w:val="none" w:sz="0" w:space="0" w:color="auto"/>
                    <w:bottom w:val="none" w:sz="0" w:space="0" w:color="auto"/>
                    <w:right w:val="none" w:sz="0" w:space="0" w:color="auto"/>
                  </w:divBdr>
                </w:div>
                <w:div w:id="584388488">
                  <w:marLeft w:val="0"/>
                  <w:marRight w:val="0"/>
                  <w:marTop w:val="0"/>
                  <w:marBottom w:val="0"/>
                  <w:divBdr>
                    <w:top w:val="none" w:sz="0" w:space="0" w:color="auto"/>
                    <w:left w:val="none" w:sz="0" w:space="0" w:color="auto"/>
                    <w:bottom w:val="none" w:sz="0" w:space="0" w:color="auto"/>
                    <w:right w:val="none" w:sz="0" w:space="0" w:color="auto"/>
                  </w:divBdr>
                </w:div>
                <w:div w:id="1489861061">
                  <w:marLeft w:val="0"/>
                  <w:marRight w:val="0"/>
                  <w:marTop w:val="0"/>
                  <w:marBottom w:val="0"/>
                  <w:divBdr>
                    <w:top w:val="none" w:sz="0" w:space="0" w:color="auto"/>
                    <w:left w:val="none" w:sz="0" w:space="0" w:color="auto"/>
                    <w:bottom w:val="none" w:sz="0" w:space="0" w:color="auto"/>
                    <w:right w:val="none" w:sz="0" w:space="0" w:color="auto"/>
                  </w:divBdr>
                </w:div>
                <w:div w:id="398095776">
                  <w:marLeft w:val="0"/>
                  <w:marRight w:val="0"/>
                  <w:marTop w:val="0"/>
                  <w:marBottom w:val="0"/>
                  <w:divBdr>
                    <w:top w:val="none" w:sz="0" w:space="0" w:color="auto"/>
                    <w:left w:val="none" w:sz="0" w:space="0" w:color="auto"/>
                    <w:bottom w:val="none" w:sz="0" w:space="0" w:color="auto"/>
                    <w:right w:val="none" w:sz="0" w:space="0" w:color="auto"/>
                  </w:divBdr>
                </w:div>
                <w:div w:id="781219351">
                  <w:marLeft w:val="0"/>
                  <w:marRight w:val="0"/>
                  <w:marTop w:val="0"/>
                  <w:marBottom w:val="0"/>
                  <w:divBdr>
                    <w:top w:val="none" w:sz="0" w:space="0" w:color="auto"/>
                    <w:left w:val="none" w:sz="0" w:space="0" w:color="auto"/>
                    <w:bottom w:val="none" w:sz="0" w:space="0" w:color="auto"/>
                    <w:right w:val="none" w:sz="0" w:space="0" w:color="auto"/>
                  </w:divBdr>
                </w:div>
                <w:div w:id="1864437594">
                  <w:marLeft w:val="0"/>
                  <w:marRight w:val="0"/>
                  <w:marTop w:val="0"/>
                  <w:marBottom w:val="0"/>
                  <w:divBdr>
                    <w:top w:val="none" w:sz="0" w:space="0" w:color="auto"/>
                    <w:left w:val="none" w:sz="0" w:space="0" w:color="auto"/>
                    <w:bottom w:val="none" w:sz="0" w:space="0" w:color="auto"/>
                    <w:right w:val="none" w:sz="0" w:space="0" w:color="auto"/>
                  </w:divBdr>
                </w:div>
                <w:div w:id="10574522">
                  <w:marLeft w:val="0"/>
                  <w:marRight w:val="0"/>
                  <w:marTop w:val="0"/>
                  <w:marBottom w:val="0"/>
                  <w:divBdr>
                    <w:top w:val="none" w:sz="0" w:space="0" w:color="auto"/>
                    <w:left w:val="none" w:sz="0" w:space="0" w:color="auto"/>
                    <w:bottom w:val="none" w:sz="0" w:space="0" w:color="auto"/>
                    <w:right w:val="none" w:sz="0" w:space="0" w:color="auto"/>
                  </w:divBdr>
                </w:div>
                <w:div w:id="772752226">
                  <w:marLeft w:val="0"/>
                  <w:marRight w:val="0"/>
                  <w:marTop w:val="0"/>
                  <w:marBottom w:val="0"/>
                  <w:divBdr>
                    <w:top w:val="none" w:sz="0" w:space="0" w:color="auto"/>
                    <w:left w:val="none" w:sz="0" w:space="0" w:color="auto"/>
                    <w:bottom w:val="none" w:sz="0" w:space="0" w:color="auto"/>
                    <w:right w:val="none" w:sz="0" w:space="0" w:color="auto"/>
                  </w:divBdr>
                </w:div>
                <w:div w:id="855536326">
                  <w:marLeft w:val="0"/>
                  <w:marRight w:val="0"/>
                  <w:marTop w:val="0"/>
                  <w:marBottom w:val="0"/>
                  <w:divBdr>
                    <w:top w:val="none" w:sz="0" w:space="0" w:color="auto"/>
                    <w:left w:val="none" w:sz="0" w:space="0" w:color="auto"/>
                    <w:bottom w:val="none" w:sz="0" w:space="0" w:color="auto"/>
                    <w:right w:val="none" w:sz="0" w:space="0" w:color="auto"/>
                  </w:divBdr>
                </w:div>
                <w:div w:id="802234876">
                  <w:marLeft w:val="0"/>
                  <w:marRight w:val="0"/>
                  <w:marTop w:val="0"/>
                  <w:marBottom w:val="0"/>
                  <w:divBdr>
                    <w:top w:val="none" w:sz="0" w:space="0" w:color="auto"/>
                    <w:left w:val="none" w:sz="0" w:space="0" w:color="auto"/>
                    <w:bottom w:val="none" w:sz="0" w:space="0" w:color="auto"/>
                    <w:right w:val="none" w:sz="0" w:space="0" w:color="auto"/>
                  </w:divBdr>
                </w:div>
                <w:div w:id="1250384204">
                  <w:marLeft w:val="0"/>
                  <w:marRight w:val="0"/>
                  <w:marTop w:val="0"/>
                  <w:marBottom w:val="0"/>
                  <w:divBdr>
                    <w:top w:val="none" w:sz="0" w:space="0" w:color="auto"/>
                    <w:left w:val="none" w:sz="0" w:space="0" w:color="auto"/>
                    <w:bottom w:val="none" w:sz="0" w:space="0" w:color="auto"/>
                    <w:right w:val="none" w:sz="0" w:space="0" w:color="auto"/>
                  </w:divBdr>
                </w:div>
                <w:div w:id="1624648668">
                  <w:marLeft w:val="0"/>
                  <w:marRight w:val="0"/>
                  <w:marTop w:val="0"/>
                  <w:marBottom w:val="0"/>
                  <w:divBdr>
                    <w:top w:val="none" w:sz="0" w:space="0" w:color="auto"/>
                    <w:left w:val="none" w:sz="0" w:space="0" w:color="auto"/>
                    <w:bottom w:val="none" w:sz="0" w:space="0" w:color="auto"/>
                    <w:right w:val="none" w:sz="0" w:space="0" w:color="auto"/>
                  </w:divBdr>
                </w:div>
                <w:div w:id="714813059">
                  <w:marLeft w:val="0"/>
                  <w:marRight w:val="0"/>
                  <w:marTop w:val="0"/>
                  <w:marBottom w:val="0"/>
                  <w:divBdr>
                    <w:top w:val="none" w:sz="0" w:space="0" w:color="auto"/>
                    <w:left w:val="none" w:sz="0" w:space="0" w:color="auto"/>
                    <w:bottom w:val="none" w:sz="0" w:space="0" w:color="auto"/>
                    <w:right w:val="none" w:sz="0" w:space="0" w:color="auto"/>
                  </w:divBdr>
                </w:div>
                <w:div w:id="1874028605">
                  <w:marLeft w:val="0"/>
                  <w:marRight w:val="0"/>
                  <w:marTop w:val="0"/>
                  <w:marBottom w:val="0"/>
                  <w:divBdr>
                    <w:top w:val="none" w:sz="0" w:space="0" w:color="auto"/>
                    <w:left w:val="none" w:sz="0" w:space="0" w:color="auto"/>
                    <w:bottom w:val="none" w:sz="0" w:space="0" w:color="auto"/>
                    <w:right w:val="none" w:sz="0" w:space="0" w:color="auto"/>
                  </w:divBdr>
                </w:div>
                <w:div w:id="378673538">
                  <w:marLeft w:val="0"/>
                  <w:marRight w:val="0"/>
                  <w:marTop w:val="0"/>
                  <w:marBottom w:val="0"/>
                  <w:divBdr>
                    <w:top w:val="none" w:sz="0" w:space="0" w:color="auto"/>
                    <w:left w:val="none" w:sz="0" w:space="0" w:color="auto"/>
                    <w:bottom w:val="none" w:sz="0" w:space="0" w:color="auto"/>
                    <w:right w:val="none" w:sz="0" w:space="0" w:color="auto"/>
                  </w:divBdr>
                </w:div>
                <w:div w:id="781261680">
                  <w:marLeft w:val="0"/>
                  <w:marRight w:val="0"/>
                  <w:marTop w:val="0"/>
                  <w:marBottom w:val="0"/>
                  <w:divBdr>
                    <w:top w:val="none" w:sz="0" w:space="0" w:color="auto"/>
                    <w:left w:val="none" w:sz="0" w:space="0" w:color="auto"/>
                    <w:bottom w:val="none" w:sz="0" w:space="0" w:color="auto"/>
                    <w:right w:val="none" w:sz="0" w:space="0" w:color="auto"/>
                  </w:divBdr>
                </w:div>
                <w:div w:id="766269386">
                  <w:marLeft w:val="0"/>
                  <w:marRight w:val="0"/>
                  <w:marTop w:val="0"/>
                  <w:marBottom w:val="0"/>
                  <w:divBdr>
                    <w:top w:val="none" w:sz="0" w:space="0" w:color="auto"/>
                    <w:left w:val="none" w:sz="0" w:space="0" w:color="auto"/>
                    <w:bottom w:val="none" w:sz="0" w:space="0" w:color="auto"/>
                    <w:right w:val="none" w:sz="0" w:space="0" w:color="auto"/>
                  </w:divBdr>
                </w:div>
                <w:div w:id="2014603365">
                  <w:marLeft w:val="0"/>
                  <w:marRight w:val="0"/>
                  <w:marTop w:val="0"/>
                  <w:marBottom w:val="0"/>
                  <w:divBdr>
                    <w:top w:val="none" w:sz="0" w:space="0" w:color="auto"/>
                    <w:left w:val="none" w:sz="0" w:space="0" w:color="auto"/>
                    <w:bottom w:val="none" w:sz="0" w:space="0" w:color="auto"/>
                    <w:right w:val="none" w:sz="0" w:space="0" w:color="auto"/>
                  </w:divBdr>
                </w:div>
                <w:div w:id="456602925">
                  <w:marLeft w:val="0"/>
                  <w:marRight w:val="0"/>
                  <w:marTop w:val="0"/>
                  <w:marBottom w:val="0"/>
                  <w:divBdr>
                    <w:top w:val="none" w:sz="0" w:space="0" w:color="auto"/>
                    <w:left w:val="none" w:sz="0" w:space="0" w:color="auto"/>
                    <w:bottom w:val="none" w:sz="0" w:space="0" w:color="auto"/>
                    <w:right w:val="none" w:sz="0" w:space="0" w:color="auto"/>
                  </w:divBdr>
                </w:div>
                <w:div w:id="266080025">
                  <w:marLeft w:val="0"/>
                  <w:marRight w:val="0"/>
                  <w:marTop w:val="0"/>
                  <w:marBottom w:val="0"/>
                  <w:divBdr>
                    <w:top w:val="none" w:sz="0" w:space="0" w:color="auto"/>
                    <w:left w:val="none" w:sz="0" w:space="0" w:color="auto"/>
                    <w:bottom w:val="none" w:sz="0" w:space="0" w:color="auto"/>
                    <w:right w:val="none" w:sz="0" w:space="0" w:color="auto"/>
                  </w:divBdr>
                </w:div>
                <w:div w:id="771320195">
                  <w:marLeft w:val="0"/>
                  <w:marRight w:val="0"/>
                  <w:marTop w:val="0"/>
                  <w:marBottom w:val="0"/>
                  <w:divBdr>
                    <w:top w:val="none" w:sz="0" w:space="0" w:color="auto"/>
                    <w:left w:val="none" w:sz="0" w:space="0" w:color="auto"/>
                    <w:bottom w:val="none" w:sz="0" w:space="0" w:color="auto"/>
                    <w:right w:val="none" w:sz="0" w:space="0" w:color="auto"/>
                  </w:divBdr>
                </w:div>
                <w:div w:id="1774937600">
                  <w:marLeft w:val="0"/>
                  <w:marRight w:val="0"/>
                  <w:marTop w:val="0"/>
                  <w:marBottom w:val="0"/>
                  <w:divBdr>
                    <w:top w:val="none" w:sz="0" w:space="0" w:color="auto"/>
                    <w:left w:val="none" w:sz="0" w:space="0" w:color="auto"/>
                    <w:bottom w:val="none" w:sz="0" w:space="0" w:color="auto"/>
                    <w:right w:val="none" w:sz="0" w:space="0" w:color="auto"/>
                  </w:divBdr>
                </w:div>
                <w:div w:id="1069689069">
                  <w:marLeft w:val="0"/>
                  <w:marRight w:val="0"/>
                  <w:marTop w:val="0"/>
                  <w:marBottom w:val="0"/>
                  <w:divBdr>
                    <w:top w:val="none" w:sz="0" w:space="0" w:color="auto"/>
                    <w:left w:val="none" w:sz="0" w:space="0" w:color="auto"/>
                    <w:bottom w:val="none" w:sz="0" w:space="0" w:color="auto"/>
                    <w:right w:val="none" w:sz="0" w:space="0" w:color="auto"/>
                  </w:divBdr>
                </w:div>
                <w:div w:id="530918274">
                  <w:marLeft w:val="0"/>
                  <w:marRight w:val="0"/>
                  <w:marTop w:val="0"/>
                  <w:marBottom w:val="0"/>
                  <w:divBdr>
                    <w:top w:val="none" w:sz="0" w:space="0" w:color="auto"/>
                    <w:left w:val="none" w:sz="0" w:space="0" w:color="auto"/>
                    <w:bottom w:val="none" w:sz="0" w:space="0" w:color="auto"/>
                    <w:right w:val="none" w:sz="0" w:space="0" w:color="auto"/>
                  </w:divBdr>
                </w:div>
                <w:div w:id="650450837">
                  <w:marLeft w:val="0"/>
                  <w:marRight w:val="0"/>
                  <w:marTop w:val="0"/>
                  <w:marBottom w:val="0"/>
                  <w:divBdr>
                    <w:top w:val="none" w:sz="0" w:space="0" w:color="auto"/>
                    <w:left w:val="none" w:sz="0" w:space="0" w:color="auto"/>
                    <w:bottom w:val="none" w:sz="0" w:space="0" w:color="auto"/>
                    <w:right w:val="none" w:sz="0" w:space="0" w:color="auto"/>
                  </w:divBdr>
                </w:div>
                <w:div w:id="1319386905">
                  <w:marLeft w:val="0"/>
                  <w:marRight w:val="0"/>
                  <w:marTop w:val="0"/>
                  <w:marBottom w:val="0"/>
                  <w:divBdr>
                    <w:top w:val="none" w:sz="0" w:space="0" w:color="auto"/>
                    <w:left w:val="none" w:sz="0" w:space="0" w:color="auto"/>
                    <w:bottom w:val="none" w:sz="0" w:space="0" w:color="auto"/>
                    <w:right w:val="none" w:sz="0" w:space="0" w:color="auto"/>
                  </w:divBdr>
                </w:div>
                <w:div w:id="797605572">
                  <w:marLeft w:val="0"/>
                  <w:marRight w:val="0"/>
                  <w:marTop w:val="0"/>
                  <w:marBottom w:val="0"/>
                  <w:divBdr>
                    <w:top w:val="none" w:sz="0" w:space="0" w:color="auto"/>
                    <w:left w:val="none" w:sz="0" w:space="0" w:color="auto"/>
                    <w:bottom w:val="none" w:sz="0" w:space="0" w:color="auto"/>
                    <w:right w:val="none" w:sz="0" w:space="0" w:color="auto"/>
                  </w:divBdr>
                </w:div>
                <w:div w:id="1091245638">
                  <w:marLeft w:val="0"/>
                  <w:marRight w:val="0"/>
                  <w:marTop w:val="0"/>
                  <w:marBottom w:val="0"/>
                  <w:divBdr>
                    <w:top w:val="none" w:sz="0" w:space="0" w:color="auto"/>
                    <w:left w:val="none" w:sz="0" w:space="0" w:color="auto"/>
                    <w:bottom w:val="none" w:sz="0" w:space="0" w:color="auto"/>
                    <w:right w:val="none" w:sz="0" w:space="0" w:color="auto"/>
                  </w:divBdr>
                </w:div>
                <w:div w:id="172770433">
                  <w:marLeft w:val="0"/>
                  <w:marRight w:val="0"/>
                  <w:marTop w:val="0"/>
                  <w:marBottom w:val="0"/>
                  <w:divBdr>
                    <w:top w:val="none" w:sz="0" w:space="0" w:color="auto"/>
                    <w:left w:val="none" w:sz="0" w:space="0" w:color="auto"/>
                    <w:bottom w:val="none" w:sz="0" w:space="0" w:color="auto"/>
                    <w:right w:val="none" w:sz="0" w:space="0" w:color="auto"/>
                  </w:divBdr>
                </w:div>
                <w:div w:id="444619358">
                  <w:marLeft w:val="0"/>
                  <w:marRight w:val="0"/>
                  <w:marTop w:val="0"/>
                  <w:marBottom w:val="0"/>
                  <w:divBdr>
                    <w:top w:val="none" w:sz="0" w:space="0" w:color="auto"/>
                    <w:left w:val="none" w:sz="0" w:space="0" w:color="auto"/>
                    <w:bottom w:val="none" w:sz="0" w:space="0" w:color="auto"/>
                    <w:right w:val="none" w:sz="0" w:space="0" w:color="auto"/>
                  </w:divBdr>
                </w:div>
                <w:div w:id="1664315282">
                  <w:marLeft w:val="0"/>
                  <w:marRight w:val="0"/>
                  <w:marTop w:val="0"/>
                  <w:marBottom w:val="0"/>
                  <w:divBdr>
                    <w:top w:val="none" w:sz="0" w:space="0" w:color="auto"/>
                    <w:left w:val="none" w:sz="0" w:space="0" w:color="auto"/>
                    <w:bottom w:val="none" w:sz="0" w:space="0" w:color="auto"/>
                    <w:right w:val="none" w:sz="0" w:space="0" w:color="auto"/>
                  </w:divBdr>
                </w:div>
                <w:div w:id="1277760627">
                  <w:marLeft w:val="0"/>
                  <w:marRight w:val="0"/>
                  <w:marTop w:val="0"/>
                  <w:marBottom w:val="0"/>
                  <w:divBdr>
                    <w:top w:val="none" w:sz="0" w:space="0" w:color="auto"/>
                    <w:left w:val="none" w:sz="0" w:space="0" w:color="auto"/>
                    <w:bottom w:val="none" w:sz="0" w:space="0" w:color="auto"/>
                    <w:right w:val="none" w:sz="0" w:space="0" w:color="auto"/>
                  </w:divBdr>
                </w:div>
                <w:div w:id="2078084626">
                  <w:marLeft w:val="0"/>
                  <w:marRight w:val="0"/>
                  <w:marTop w:val="0"/>
                  <w:marBottom w:val="0"/>
                  <w:divBdr>
                    <w:top w:val="none" w:sz="0" w:space="0" w:color="auto"/>
                    <w:left w:val="none" w:sz="0" w:space="0" w:color="auto"/>
                    <w:bottom w:val="none" w:sz="0" w:space="0" w:color="auto"/>
                    <w:right w:val="none" w:sz="0" w:space="0" w:color="auto"/>
                  </w:divBdr>
                </w:div>
                <w:div w:id="1673996054">
                  <w:marLeft w:val="0"/>
                  <w:marRight w:val="0"/>
                  <w:marTop w:val="0"/>
                  <w:marBottom w:val="0"/>
                  <w:divBdr>
                    <w:top w:val="none" w:sz="0" w:space="0" w:color="auto"/>
                    <w:left w:val="none" w:sz="0" w:space="0" w:color="auto"/>
                    <w:bottom w:val="none" w:sz="0" w:space="0" w:color="auto"/>
                    <w:right w:val="none" w:sz="0" w:space="0" w:color="auto"/>
                  </w:divBdr>
                </w:div>
                <w:div w:id="2136290165">
                  <w:marLeft w:val="0"/>
                  <w:marRight w:val="0"/>
                  <w:marTop w:val="0"/>
                  <w:marBottom w:val="0"/>
                  <w:divBdr>
                    <w:top w:val="none" w:sz="0" w:space="0" w:color="auto"/>
                    <w:left w:val="none" w:sz="0" w:space="0" w:color="auto"/>
                    <w:bottom w:val="none" w:sz="0" w:space="0" w:color="auto"/>
                    <w:right w:val="none" w:sz="0" w:space="0" w:color="auto"/>
                  </w:divBdr>
                </w:div>
                <w:div w:id="770049749">
                  <w:marLeft w:val="0"/>
                  <w:marRight w:val="0"/>
                  <w:marTop w:val="0"/>
                  <w:marBottom w:val="0"/>
                  <w:divBdr>
                    <w:top w:val="none" w:sz="0" w:space="0" w:color="auto"/>
                    <w:left w:val="none" w:sz="0" w:space="0" w:color="auto"/>
                    <w:bottom w:val="none" w:sz="0" w:space="0" w:color="auto"/>
                    <w:right w:val="none" w:sz="0" w:space="0" w:color="auto"/>
                  </w:divBdr>
                </w:div>
                <w:div w:id="838352560">
                  <w:marLeft w:val="0"/>
                  <w:marRight w:val="0"/>
                  <w:marTop w:val="0"/>
                  <w:marBottom w:val="0"/>
                  <w:divBdr>
                    <w:top w:val="none" w:sz="0" w:space="0" w:color="auto"/>
                    <w:left w:val="none" w:sz="0" w:space="0" w:color="auto"/>
                    <w:bottom w:val="none" w:sz="0" w:space="0" w:color="auto"/>
                    <w:right w:val="none" w:sz="0" w:space="0" w:color="auto"/>
                  </w:divBdr>
                </w:div>
                <w:div w:id="1994026461">
                  <w:marLeft w:val="0"/>
                  <w:marRight w:val="0"/>
                  <w:marTop w:val="0"/>
                  <w:marBottom w:val="0"/>
                  <w:divBdr>
                    <w:top w:val="none" w:sz="0" w:space="0" w:color="auto"/>
                    <w:left w:val="none" w:sz="0" w:space="0" w:color="auto"/>
                    <w:bottom w:val="none" w:sz="0" w:space="0" w:color="auto"/>
                    <w:right w:val="none" w:sz="0" w:space="0" w:color="auto"/>
                  </w:divBdr>
                </w:div>
                <w:div w:id="1869487286">
                  <w:marLeft w:val="0"/>
                  <w:marRight w:val="0"/>
                  <w:marTop w:val="0"/>
                  <w:marBottom w:val="0"/>
                  <w:divBdr>
                    <w:top w:val="none" w:sz="0" w:space="0" w:color="auto"/>
                    <w:left w:val="none" w:sz="0" w:space="0" w:color="auto"/>
                    <w:bottom w:val="none" w:sz="0" w:space="0" w:color="auto"/>
                    <w:right w:val="none" w:sz="0" w:space="0" w:color="auto"/>
                  </w:divBdr>
                </w:div>
                <w:div w:id="297565331">
                  <w:marLeft w:val="0"/>
                  <w:marRight w:val="0"/>
                  <w:marTop w:val="0"/>
                  <w:marBottom w:val="0"/>
                  <w:divBdr>
                    <w:top w:val="none" w:sz="0" w:space="0" w:color="auto"/>
                    <w:left w:val="none" w:sz="0" w:space="0" w:color="auto"/>
                    <w:bottom w:val="none" w:sz="0" w:space="0" w:color="auto"/>
                    <w:right w:val="none" w:sz="0" w:space="0" w:color="auto"/>
                  </w:divBdr>
                </w:div>
                <w:div w:id="1135953160">
                  <w:marLeft w:val="0"/>
                  <w:marRight w:val="0"/>
                  <w:marTop w:val="0"/>
                  <w:marBottom w:val="0"/>
                  <w:divBdr>
                    <w:top w:val="none" w:sz="0" w:space="0" w:color="auto"/>
                    <w:left w:val="none" w:sz="0" w:space="0" w:color="auto"/>
                    <w:bottom w:val="none" w:sz="0" w:space="0" w:color="auto"/>
                    <w:right w:val="none" w:sz="0" w:space="0" w:color="auto"/>
                  </w:divBdr>
                </w:div>
                <w:div w:id="1540242133">
                  <w:marLeft w:val="0"/>
                  <w:marRight w:val="0"/>
                  <w:marTop w:val="0"/>
                  <w:marBottom w:val="0"/>
                  <w:divBdr>
                    <w:top w:val="none" w:sz="0" w:space="0" w:color="auto"/>
                    <w:left w:val="none" w:sz="0" w:space="0" w:color="auto"/>
                    <w:bottom w:val="none" w:sz="0" w:space="0" w:color="auto"/>
                    <w:right w:val="none" w:sz="0" w:space="0" w:color="auto"/>
                  </w:divBdr>
                </w:div>
                <w:div w:id="486438711">
                  <w:marLeft w:val="0"/>
                  <w:marRight w:val="0"/>
                  <w:marTop w:val="0"/>
                  <w:marBottom w:val="0"/>
                  <w:divBdr>
                    <w:top w:val="none" w:sz="0" w:space="0" w:color="auto"/>
                    <w:left w:val="none" w:sz="0" w:space="0" w:color="auto"/>
                    <w:bottom w:val="none" w:sz="0" w:space="0" w:color="auto"/>
                    <w:right w:val="none" w:sz="0" w:space="0" w:color="auto"/>
                  </w:divBdr>
                </w:div>
                <w:div w:id="876967968">
                  <w:marLeft w:val="0"/>
                  <w:marRight w:val="0"/>
                  <w:marTop w:val="0"/>
                  <w:marBottom w:val="0"/>
                  <w:divBdr>
                    <w:top w:val="none" w:sz="0" w:space="0" w:color="auto"/>
                    <w:left w:val="none" w:sz="0" w:space="0" w:color="auto"/>
                    <w:bottom w:val="none" w:sz="0" w:space="0" w:color="auto"/>
                    <w:right w:val="none" w:sz="0" w:space="0" w:color="auto"/>
                  </w:divBdr>
                </w:div>
                <w:div w:id="504445618">
                  <w:marLeft w:val="0"/>
                  <w:marRight w:val="0"/>
                  <w:marTop w:val="0"/>
                  <w:marBottom w:val="0"/>
                  <w:divBdr>
                    <w:top w:val="none" w:sz="0" w:space="0" w:color="auto"/>
                    <w:left w:val="none" w:sz="0" w:space="0" w:color="auto"/>
                    <w:bottom w:val="none" w:sz="0" w:space="0" w:color="auto"/>
                    <w:right w:val="none" w:sz="0" w:space="0" w:color="auto"/>
                  </w:divBdr>
                </w:div>
                <w:div w:id="1244141436">
                  <w:marLeft w:val="0"/>
                  <w:marRight w:val="0"/>
                  <w:marTop w:val="0"/>
                  <w:marBottom w:val="0"/>
                  <w:divBdr>
                    <w:top w:val="none" w:sz="0" w:space="0" w:color="auto"/>
                    <w:left w:val="none" w:sz="0" w:space="0" w:color="auto"/>
                    <w:bottom w:val="none" w:sz="0" w:space="0" w:color="auto"/>
                    <w:right w:val="none" w:sz="0" w:space="0" w:color="auto"/>
                  </w:divBdr>
                </w:div>
                <w:div w:id="2090301216">
                  <w:marLeft w:val="0"/>
                  <w:marRight w:val="0"/>
                  <w:marTop w:val="0"/>
                  <w:marBottom w:val="0"/>
                  <w:divBdr>
                    <w:top w:val="none" w:sz="0" w:space="0" w:color="auto"/>
                    <w:left w:val="none" w:sz="0" w:space="0" w:color="auto"/>
                    <w:bottom w:val="none" w:sz="0" w:space="0" w:color="auto"/>
                    <w:right w:val="none" w:sz="0" w:space="0" w:color="auto"/>
                  </w:divBdr>
                </w:div>
                <w:div w:id="700131648">
                  <w:marLeft w:val="0"/>
                  <w:marRight w:val="0"/>
                  <w:marTop w:val="0"/>
                  <w:marBottom w:val="0"/>
                  <w:divBdr>
                    <w:top w:val="none" w:sz="0" w:space="0" w:color="auto"/>
                    <w:left w:val="none" w:sz="0" w:space="0" w:color="auto"/>
                    <w:bottom w:val="none" w:sz="0" w:space="0" w:color="auto"/>
                    <w:right w:val="none" w:sz="0" w:space="0" w:color="auto"/>
                  </w:divBdr>
                </w:div>
                <w:div w:id="406463041">
                  <w:marLeft w:val="0"/>
                  <w:marRight w:val="0"/>
                  <w:marTop w:val="0"/>
                  <w:marBottom w:val="0"/>
                  <w:divBdr>
                    <w:top w:val="none" w:sz="0" w:space="0" w:color="auto"/>
                    <w:left w:val="none" w:sz="0" w:space="0" w:color="auto"/>
                    <w:bottom w:val="none" w:sz="0" w:space="0" w:color="auto"/>
                    <w:right w:val="none" w:sz="0" w:space="0" w:color="auto"/>
                  </w:divBdr>
                </w:div>
                <w:div w:id="413208226">
                  <w:marLeft w:val="0"/>
                  <w:marRight w:val="0"/>
                  <w:marTop w:val="0"/>
                  <w:marBottom w:val="0"/>
                  <w:divBdr>
                    <w:top w:val="none" w:sz="0" w:space="0" w:color="auto"/>
                    <w:left w:val="none" w:sz="0" w:space="0" w:color="auto"/>
                    <w:bottom w:val="none" w:sz="0" w:space="0" w:color="auto"/>
                    <w:right w:val="none" w:sz="0" w:space="0" w:color="auto"/>
                  </w:divBdr>
                </w:div>
                <w:div w:id="2029402405">
                  <w:marLeft w:val="0"/>
                  <w:marRight w:val="0"/>
                  <w:marTop w:val="0"/>
                  <w:marBottom w:val="0"/>
                  <w:divBdr>
                    <w:top w:val="none" w:sz="0" w:space="0" w:color="auto"/>
                    <w:left w:val="none" w:sz="0" w:space="0" w:color="auto"/>
                    <w:bottom w:val="none" w:sz="0" w:space="0" w:color="auto"/>
                    <w:right w:val="none" w:sz="0" w:space="0" w:color="auto"/>
                  </w:divBdr>
                </w:div>
                <w:div w:id="1316715367">
                  <w:marLeft w:val="0"/>
                  <w:marRight w:val="0"/>
                  <w:marTop w:val="0"/>
                  <w:marBottom w:val="0"/>
                  <w:divBdr>
                    <w:top w:val="none" w:sz="0" w:space="0" w:color="auto"/>
                    <w:left w:val="none" w:sz="0" w:space="0" w:color="auto"/>
                    <w:bottom w:val="none" w:sz="0" w:space="0" w:color="auto"/>
                    <w:right w:val="none" w:sz="0" w:space="0" w:color="auto"/>
                  </w:divBdr>
                </w:div>
                <w:div w:id="1548689098">
                  <w:marLeft w:val="0"/>
                  <w:marRight w:val="0"/>
                  <w:marTop w:val="0"/>
                  <w:marBottom w:val="0"/>
                  <w:divBdr>
                    <w:top w:val="none" w:sz="0" w:space="0" w:color="auto"/>
                    <w:left w:val="none" w:sz="0" w:space="0" w:color="auto"/>
                    <w:bottom w:val="none" w:sz="0" w:space="0" w:color="auto"/>
                    <w:right w:val="none" w:sz="0" w:space="0" w:color="auto"/>
                  </w:divBdr>
                </w:div>
                <w:div w:id="882254720">
                  <w:marLeft w:val="0"/>
                  <w:marRight w:val="0"/>
                  <w:marTop w:val="0"/>
                  <w:marBottom w:val="0"/>
                  <w:divBdr>
                    <w:top w:val="none" w:sz="0" w:space="0" w:color="auto"/>
                    <w:left w:val="none" w:sz="0" w:space="0" w:color="auto"/>
                    <w:bottom w:val="none" w:sz="0" w:space="0" w:color="auto"/>
                    <w:right w:val="none" w:sz="0" w:space="0" w:color="auto"/>
                  </w:divBdr>
                </w:div>
                <w:div w:id="2106992638">
                  <w:marLeft w:val="0"/>
                  <w:marRight w:val="0"/>
                  <w:marTop w:val="0"/>
                  <w:marBottom w:val="0"/>
                  <w:divBdr>
                    <w:top w:val="none" w:sz="0" w:space="0" w:color="auto"/>
                    <w:left w:val="none" w:sz="0" w:space="0" w:color="auto"/>
                    <w:bottom w:val="none" w:sz="0" w:space="0" w:color="auto"/>
                    <w:right w:val="none" w:sz="0" w:space="0" w:color="auto"/>
                  </w:divBdr>
                </w:div>
                <w:div w:id="1225288920">
                  <w:marLeft w:val="0"/>
                  <w:marRight w:val="0"/>
                  <w:marTop w:val="0"/>
                  <w:marBottom w:val="0"/>
                  <w:divBdr>
                    <w:top w:val="none" w:sz="0" w:space="0" w:color="auto"/>
                    <w:left w:val="none" w:sz="0" w:space="0" w:color="auto"/>
                    <w:bottom w:val="none" w:sz="0" w:space="0" w:color="auto"/>
                    <w:right w:val="none" w:sz="0" w:space="0" w:color="auto"/>
                  </w:divBdr>
                </w:div>
                <w:div w:id="1226255549">
                  <w:marLeft w:val="0"/>
                  <w:marRight w:val="0"/>
                  <w:marTop w:val="0"/>
                  <w:marBottom w:val="0"/>
                  <w:divBdr>
                    <w:top w:val="none" w:sz="0" w:space="0" w:color="auto"/>
                    <w:left w:val="none" w:sz="0" w:space="0" w:color="auto"/>
                    <w:bottom w:val="none" w:sz="0" w:space="0" w:color="auto"/>
                    <w:right w:val="none" w:sz="0" w:space="0" w:color="auto"/>
                  </w:divBdr>
                </w:div>
                <w:div w:id="1414356584">
                  <w:marLeft w:val="0"/>
                  <w:marRight w:val="0"/>
                  <w:marTop w:val="0"/>
                  <w:marBottom w:val="0"/>
                  <w:divBdr>
                    <w:top w:val="none" w:sz="0" w:space="0" w:color="auto"/>
                    <w:left w:val="none" w:sz="0" w:space="0" w:color="auto"/>
                    <w:bottom w:val="none" w:sz="0" w:space="0" w:color="auto"/>
                    <w:right w:val="none" w:sz="0" w:space="0" w:color="auto"/>
                  </w:divBdr>
                </w:div>
                <w:div w:id="1306470369">
                  <w:marLeft w:val="0"/>
                  <w:marRight w:val="0"/>
                  <w:marTop w:val="0"/>
                  <w:marBottom w:val="0"/>
                  <w:divBdr>
                    <w:top w:val="none" w:sz="0" w:space="0" w:color="auto"/>
                    <w:left w:val="none" w:sz="0" w:space="0" w:color="auto"/>
                    <w:bottom w:val="none" w:sz="0" w:space="0" w:color="auto"/>
                    <w:right w:val="none" w:sz="0" w:space="0" w:color="auto"/>
                  </w:divBdr>
                </w:div>
                <w:div w:id="1682272197">
                  <w:marLeft w:val="0"/>
                  <w:marRight w:val="0"/>
                  <w:marTop w:val="0"/>
                  <w:marBottom w:val="0"/>
                  <w:divBdr>
                    <w:top w:val="none" w:sz="0" w:space="0" w:color="auto"/>
                    <w:left w:val="none" w:sz="0" w:space="0" w:color="auto"/>
                    <w:bottom w:val="none" w:sz="0" w:space="0" w:color="auto"/>
                    <w:right w:val="none" w:sz="0" w:space="0" w:color="auto"/>
                  </w:divBdr>
                </w:div>
                <w:div w:id="140581703">
                  <w:marLeft w:val="0"/>
                  <w:marRight w:val="0"/>
                  <w:marTop w:val="0"/>
                  <w:marBottom w:val="0"/>
                  <w:divBdr>
                    <w:top w:val="none" w:sz="0" w:space="0" w:color="auto"/>
                    <w:left w:val="none" w:sz="0" w:space="0" w:color="auto"/>
                    <w:bottom w:val="none" w:sz="0" w:space="0" w:color="auto"/>
                    <w:right w:val="none" w:sz="0" w:space="0" w:color="auto"/>
                  </w:divBdr>
                </w:div>
                <w:div w:id="167256785">
                  <w:marLeft w:val="0"/>
                  <w:marRight w:val="0"/>
                  <w:marTop w:val="0"/>
                  <w:marBottom w:val="0"/>
                  <w:divBdr>
                    <w:top w:val="none" w:sz="0" w:space="0" w:color="auto"/>
                    <w:left w:val="none" w:sz="0" w:space="0" w:color="auto"/>
                    <w:bottom w:val="none" w:sz="0" w:space="0" w:color="auto"/>
                    <w:right w:val="none" w:sz="0" w:space="0" w:color="auto"/>
                  </w:divBdr>
                </w:div>
                <w:div w:id="1071849735">
                  <w:marLeft w:val="0"/>
                  <w:marRight w:val="0"/>
                  <w:marTop w:val="0"/>
                  <w:marBottom w:val="0"/>
                  <w:divBdr>
                    <w:top w:val="none" w:sz="0" w:space="0" w:color="auto"/>
                    <w:left w:val="none" w:sz="0" w:space="0" w:color="auto"/>
                    <w:bottom w:val="none" w:sz="0" w:space="0" w:color="auto"/>
                    <w:right w:val="none" w:sz="0" w:space="0" w:color="auto"/>
                  </w:divBdr>
                </w:div>
                <w:div w:id="483015430">
                  <w:marLeft w:val="0"/>
                  <w:marRight w:val="0"/>
                  <w:marTop w:val="0"/>
                  <w:marBottom w:val="0"/>
                  <w:divBdr>
                    <w:top w:val="none" w:sz="0" w:space="0" w:color="auto"/>
                    <w:left w:val="none" w:sz="0" w:space="0" w:color="auto"/>
                    <w:bottom w:val="none" w:sz="0" w:space="0" w:color="auto"/>
                    <w:right w:val="none" w:sz="0" w:space="0" w:color="auto"/>
                  </w:divBdr>
                </w:div>
                <w:div w:id="1677222218">
                  <w:marLeft w:val="0"/>
                  <w:marRight w:val="0"/>
                  <w:marTop w:val="0"/>
                  <w:marBottom w:val="0"/>
                  <w:divBdr>
                    <w:top w:val="none" w:sz="0" w:space="0" w:color="auto"/>
                    <w:left w:val="none" w:sz="0" w:space="0" w:color="auto"/>
                    <w:bottom w:val="none" w:sz="0" w:space="0" w:color="auto"/>
                    <w:right w:val="none" w:sz="0" w:space="0" w:color="auto"/>
                  </w:divBdr>
                </w:div>
                <w:div w:id="2000110594">
                  <w:marLeft w:val="0"/>
                  <w:marRight w:val="0"/>
                  <w:marTop w:val="0"/>
                  <w:marBottom w:val="0"/>
                  <w:divBdr>
                    <w:top w:val="none" w:sz="0" w:space="0" w:color="auto"/>
                    <w:left w:val="none" w:sz="0" w:space="0" w:color="auto"/>
                    <w:bottom w:val="none" w:sz="0" w:space="0" w:color="auto"/>
                    <w:right w:val="none" w:sz="0" w:space="0" w:color="auto"/>
                  </w:divBdr>
                </w:div>
                <w:div w:id="768038112">
                  <w:marLeft w:val="0"/>
                  <w:marRight w:val="0"/>
                  <w:marTop w:val="0"/>
                  <w:marBottom w:val="0"/>
                  <w:divBdr>
                    <w:top w:val="none" w:sz="0" w:space="0" w:color="auto"/>
                    <w:left w:val="none" w:sz="0" w:space="0" w:color="auto"/>
                    <w:bottom w:val="none" w:sz="0" w:space="0" w:color="auto"/>
                    <w:right w:val="none" w:sz="0" w:space="0" w:color="auto"/>
                  </w:divBdr>
                </w:div>
                <w:div w:id="1020083064">
                  <w:marLeft w:val="0"/>
                  <w:marRight w:val="0"/>
                  <w:marTop w:val="0"/>
                  <w:marBottom w:val="0"/>
                  <w:divBdr>
                    <w:top w:val="none" w:sz="0" w:space="0" w:color="auto"/>
                    <w:left w:val="none" w:sz="0" w:space="0" w:color="auto"/>
                    <w:bottom w:val="none" w:sz="0" w:space="0" w:color="auto"/>
                    <w:right w:val="none" w:sz="0" w:space="0" w:color="auto"/>
                  </w:divBdr>
                </w:div>
                <w:div w:id="31922989">
                  <w:marLeft w:val="0"/>
                  <w:marRight w:val="0"/>
                  <w:marTop w:val="0"/>
                  <w:marBottom w:val="0"/>
                  <w:divBdr>
                    <w:top w:val="none" w:sz="0" w:space="0" w:color="auto"/>
                    <w:left w:val="none" w:sz="0" w:space="0" w:color="auto"/>
                    <w:bottom w:val="none" w:sz="0" w:space="0" w:color="auto"/>
                    <w:right w:val="none" w:sz="0" w:space="0" w:color="auto"/>
                  </w:divBdr>
                </w:div>
                <w:div w:id="762797254">
                  <w:marLeft w:val="0"/>
                  <w:marRight w:val="0"/>
                  <w:marTop w:val="0"/>
                  <w:marBottom w:val="0"/>
                  <w:divBdr>
                    <w:top w:val="none" w:sz="0" w:space="0" w:color="auto"/>
                    <w:left w:val="none" w:sz="0" w:space="0" w:color="auto"/>
                    <w:bottom w:val="none" w:sz="0" w:space="0" w:color="auto"/>
                    <w:right w:val="none" w:sz="0" w:space="0" w:color="auto"/>
                  </w:divBdr>
                </w:div>
                <w:div w:id="990327981">
                  <w:marLeft w:val="0"/>
                  <w:marRight w:val="0"/>
                  <w:marTop w:val="0"/>
                  <w:marBottom w:val="0"/>
                  <w:divBdr>
                    <w:top w:val="none" w:sz="0" w:space="0" w:color="auto"/>
                    <w:left w:val="none" w:sz="0" w:space="0" w:color="auto"/>
                    <w:bottom w:val="none" w:sz="0" w:space="0" w:color="auto"/>
                    <w:right w:val="none" w:sz="0" w:space="0" w:color="auto"/>
                  </w:divBdr>
                </w:div>
                <w:div w:id="1542553310">
                  <w:marLeft w:val="0"/>
                  <w:marRight w:val="0"/>
                  <w:marTop w:val="0"/>
                  <w:marBottom w:val="0"/>
                  <w:divBdr>
                    <w:top w:val="none" w:sz="0" w:space="0" w:color="auto"/>
                    <w:left w:val="none" w:sz="0" w:space="0" w:color="auto"/>
                    <w:bottom w:val="none" w:sz="0" w:space="0" w:color="auto"/>
                    <w:right w:val="none" w:sz="0" w:space="0" w:color="auto"/>
                  </w:divBdr>
                </w:div>
                <w:div w:id="917060395">
                  <w:marLeft w:val="0"/>
                  <w:marRight w:val="0"/>
                  <w:marTop w:val="0"/>
                  <w:marBottom w:val="0"/>
                  <w:divBdr>
                    <w:top w:val="none" w:sz="0" w:space="0" w:color="auto"/>
                    <w:left w:val="none" w:sz="0" w:space="0" w:color="auto"/>
                    <w:bottom w:val="none" w:sz="0" w:space="0" w:color="auto"/>
                    <w:right w:val="none" w:sz="0" w:space="0" w:color="auto"/>
                  </w:divBdr>
                </w:div>
                <w:div w:id="1826506693">
                  <w:marLeft w:val="0"/>
                  <w:marRight w:val="0"/>
                  <w:marTop w:val="0"/>
                  <w:marBottom w:val="0"/>
                  <w:divBdr>
                    <w:top w:val="none" w:sz="0" w:space="0" w:color="auto"/>
                    <w:left w:val="none" w:sz="0" w:space="0" w:color="auto"/>
                    <w:bottom w:val="none" w:sz="0" w:space="0" w:color="auto"/>
                    <w:right w:val="none" w:sz="0" w:space="0" w:color="auto"/>
                  </w:divBdr>
                </w:div>
                <w:div w:id="1983926713">
                  <w:marLeft w:val="0"/>
                  <w:marRight w:val="0"/>
                  <w:marTop w:val="0"/>
                  <w:marBottom w:val="0"/>
                  <w:divBdr>
                    <w:top w:val="none" w:sz="0" w:space="0" w:color="auto"/>
                    <w:left w:val="none" w:sz="0" w:space="0" w:color="auto"/>
                    <w:bottom w:val="none" w:sz="0" w:space="0" w:color="auto"/>
                    <w:right w:val="none" w:sz="0" w:space="0" w:color="auto"/>
                  </w:divBdr>
                </w:div>
                <w:div w:id="1262228493">
                  <w:marLeft w:val="0"/>
                  <w:marRight w:val="0"/>
                  <w:marTop w:val="0"/>
                  <w:marBottom w:val="0"/>
                  <w:divBdr>
                    <w:top w:val="none" w:sz="0" w:space="0" w:color="auto"/>
                    <w:left w:val="none" w:sz="0" w:space="0" w:color="auto"/>
                    <w:bottom w:val="none" w:sz="0" w:space="0" w:color="auto"/>
                    <w:right w:val="none" w:sz="0" w:space="0" w:color="auto"/>
                  </w:divBdr>
                </w:div>
                <w:div w:id="864948789">
                  <w:marLeft w:val="0"/>
                  <w:marRight w:val="0"/>
                  <w:marTop w:val="0"/>
                  <w:marBottom w:val="0"/>
                  <w:divBdr>
                    <w:top w:val="none" w:sz="0" w:space="0" w:color="auto"/>
                    <w:left w:val="none" w:sz="0" w:space="0" w:color="auto"/>
                    <w:bottom w:val="none" w:sz="0" w:space="0" w:color="auto"/>
                    <w:right w:val="none" w:sz="0" w:space="0" w:color="auto"/>
                  </w:divBdr>
                </w:div>
                <w:div w:id="2095201421">
                  <w:marLeft w:val="0"/>
                  <w:marRight w:val="0"/>
                  <w:marTop w:val="0"/>
                  <w:marBottom w:val="0"/>
                  <w:divBdr>
                    <w:top w:val="none" w:sz="0" w:space="0" w:color="auto"/>
                    <w:left w:val="none" w:sz="0" w:space="0" w:color="auto"/>
                    <w:bottom w:val="none" w:sz="0" w:space="0" w:color="auto"/>
                    <w:right w:val="none" w:sz="0" w:space="0" w:color="auto"/>
                  </w:divBdr>
                </w:div>
                <w:div w:id="73164252">
                  <w:marLeft w:val="0"/>
                  <w:marRight w:val="0"/>
                  <w:marTop w:val="0"/>
                  <w:marBottom w:val="0"/>
                  <w:divBdr>
                    <w:top w:val="none" w:sz="0" w:space="0" w:color="auto"/>
                    <w:left w:val="none" w:sz="0" w:space="0" w:color="auto"/>
                    <w:bottom w:val="none" w:sz="0" w:space="0" w:color="auto"/>
                    <w:right w:val="none" w:sz="0" w:space="0" w:color="auto"/>
                  </w:divBdr>
                </w:div>
                <w:div w:id="1113282494">
                  <w:marLeft w:val="0"/>
                  <w:marRight w:val="0"/>
                  <w:marTop w:val="0"/>
                  <w:marBottom w:val="0"/>
                  <w:divBdr>
                    <w:top w:val="none" w:sz="0" w:space="0" w:color="auto"/>
                    <w:left w:val="none" w:sz="0" w:space="0" w:color="auto"/>
                    <w:bottom w:val="none" w:sz="0" w:space="0" w:color="auto"/>
                    <w:right w:val="none" w:sz="0" w:space="0" w:color="auto"/>
                  </w:divBdr>
                </w:div>
                <w:div w:id="790897026">
                  <w:marLeft w:val="0"/>
                  <w:marRight w:val="0"/>
                  <w:marTop w:val="0"/>
                  <w:marBottom w:val="0"/>
                  <w:divBdr>
                    <w:top w:val="none" w:sz="0" w:space="0" w:color="auto"/>
                    <w:left w:val="none" w:sz="0" w:space="0" w:color="auto"/>
                    <w:bottom w:val="none" w:sz="0" w:space="0" w:color="auto"/>
                    <w:right w:val="none" w:sz="0" w:space="0" w:color="auto"/>
                  </w:divBdr>
                </w:div>
                <w:div w:id="81490869">
                  <w:marLeft w:val="0"/>
                  <w:marRight w:val="0"/>
                  <w:marTop w:val="0"/>
                  <w:marBottom w:val="0"/>
                  <w:divBdr>
                    <w:top w:val="none" w:sz="0" w:space="0" w:color="auto"/>
                    <w:left w:val="none" w:sz="0" w:space="0" w:color="auto"/>
                    <w:bottom w:val="none" w:sz="0" w:space="0" w:color="auto"/>
                    <w:right w:val="none" w:sz="0" w:space="0" w:color="auto"/>
                  </w:divBdr>
                </w:div>
                <w:div w:id="595483979">
                  <w:marLeft w:val="0"/>
                  <w:marRight w:val="0"/>
                  <w:marTop w:val="0"/>
                  <w:marBottom w:val="0"/>
                  <w:divBdr>
                    <w:top w:val="none" w:sz="0" w:space="0" w:color="auto"/>
                    <w:left w:val="none" w:sz="0" w:space="0" w:color="auto"/>
                    <w:bottom w:val="none" w:sz="0" w:space="0" w:color="auto"/>
                    <w:right w:val="none" w:sz="0" w:space="0" w:color="auto"/>
                  </w:divBdr>
                </w:div>
                <w:div w:id="728384150">
                  <w:marLeft w:val="0"/>
                  <w:marRight w:val="0"/>
                  <w:marTop w:val="0"/>
                  <w:marBottom w:val="0"/>
                  <w:divBdr>
                    <w:top w:val="none" w:sz="0" w:space="0" w:color="auto"/>
                    <w:left w:val="none" w:sz="0" w:space="0" w:color="auto"/>
                    <w:bottom w:val="none" w:sz="0" w:space="0" w:color="auto"/>
                    <w:right w:val="none" w:sz="0" w:space="0" w:color="auto"/>
                  </w:divBdr>
                </w:div>
                <w:div w:id="388918326">
                  <w:marLeft w:val="0"/>
                  <w:marRight w:val="0"/>
                  <w:marTop w:val="0"/>
                  <w:marBottom w:val="0"/>
                  <w:divBdr>
                    <w:top w:val="none" w:sz="0" w:space="0" w:color="auto"/>
                    <w:left w:val="none" w:sz="0" w:space="0" w:color="auto"/>
                    <w:bottom w:val="none" w:sz="0" w:space="0" w:color="auto"/>
                    <w:right w:val="none" w:sz="0" w:space="0" w:color="auto"/>
                  </w:divBdr>
                </w:div>
                <w:div w:id="1780682103">
                  <w:marLeft w:val="0"/>
                  <w:marRight w:val="0"/>
                  <w:marTop w:val="0"/>
                  <w:marBottom w:val="0"/>
                  <w:divBdr>
                    <w:top w:val="none" w:sz="0" w:space="0" w:color="auto"/>
                    <w:left w:val="none" w:sz="0" w:space="0" w:color="auto"/>
                    <w:bottom w:val="none" w:sz="0" w:space="0" w:color="auto"/>
                    <w:right w:val="none" w:sz="0" w:space="0" w:color="auto"/>
                  </w:divBdr>
                </w:div>
                <w:div w:id="471867579">
                  <w:marLeft w:val="0"/>
                  <w:marRight w:val="0"/>
                  <w:marTop w:val="0"/>
                  <w:marBottom w:val="0"/>
                  <w:divBdr>
                    <w:top w:val="none" w:sz="0" w:space="0" w:color="auto"/>
                    <w:left w:val="none" w:sz="0" w:space="0" w:color="auto"/>
                    <w:bottom w:val="none" w:sz="0" w:space="0" w:color="auto"/>
                    <w:right w:val="none" w:sz="0" w:space="0" w:color="auto"/>
                  </w:divBdr>
                </w:div>
                <w:div w:id="934360391">
                  <w:marLeft w:val="0"/>
                  <w:marRight w:val="0"/>
                  <w:marTop w:val="0"/>
                  <w:marBottom w:val="0"/>
                  <w:divBdr>
                    <w:top w:val="none" w:sz="0" w:space="0" w:color="auto"/>
                    <w:left w:val="none" w:sz="0" w:space="0" w:color="auto"/>
                    <w:bottom w:val="none" w:sz="0" w:space="0" w:color="auto"/>
                    <w:right w:val="none" w:sz="0" w:space="0" w:color="auto"/>
                  </w:divBdr>
                </w:div>
                <w:div w:id="3363726">
                  <w:marLeft w:val="0"/>
                  <w:marRight w:val="0"/>
                  <w:marTop w:val="0"/>
                  <w:marBottom w:val="0"/>
                  <w:divBdr>
                    <w:top w:val="none" w:sz="0" w:space="0" w:color="auto"/>
                    <w:left w:val="none" w:sz="0" w:space="0" w:color="auto"/>
                    <w:bottom w:val="none" w:sz="0" w:space="0" w:color="auto"/>
                    <w:right w:val="none" w:sz="0" w:space="0" w:color="auto"/>
                  </w:divBdr>
                </w:div>
                <w:div w:id="15931657">
                  <w:marLeft w:val="0"/>
                  <w:marRight w:val="0"/>
                  <w:marTop w:val="0"/>
                  <w:marBottom w:val="0"/>
                  <w:divBdr>
                    <w:top w:val="none" w:sz="0" w:space="0" w:color="auto"/>
                    <w:left w:val="none" w:sz="0" w:space="0" w:color="auto"/>
                    <w:bottom w:val="none" w:sz="0" w:space="0" w:color="auto"/>
                    <w:right w:val="none" w:sz="0" w:space="0" w:color="auto"/>
                  </w:divBdr>
                </w:div>
                <w:div w:id="1834681878">
                  <w:marLeft w:val="0"/>
                  <w:marRight w:val="0"/>
                  <w:marTop w:val="0"/>
                  <w:marBottom w:val="0"/>
                  <w:divBdr>
                    <w:top w:val="none" w:sz="0" w:space="0" w:color="auto"/>
                    <w:left w:val="none" w:sz="0" w:space="0" w:color="auto"/>
                    <w:bottom w:val="none" w:sz="0" w:space="0" w:color="auto"/>
                    <w:right w:val="none" w:sz="0" w:space="0" w:color="auto"/>
                  </w:divBdr>
                </w:div>
                <w:div w:id="76174374">
                  <w:marLeft w:val="0"/>
                  <w:marRight w:val="0"/>
                  <w:marTop w:val="0"/>
                  <w:marBottom w:val="0"/>
                  <w:divBdr>
                    <w:top w:val="none" w:sz="0" w:space="0" w:color="auto"/>
                    <w:left w:val="none" w:sz="0" w:space="0" w:color="auto"/>
                    <w:bottom w:val="none" w:sz="0" w:space="0" w:color="auto"/>
                    <w:right w:val="none" w:sz="0" w:space="0" w:color="auto"/>
                  </w:divBdr>
                </w:div>
                <w:div w:id="1137576052">
                  <w:marLeft w:val="0"/>
                  <w:marRight w:val="0"/>
                  <w:marTop w:val="0"/>
                  <w:marBottom w:val="0"/>
                  <w:divBdr>
                    <w:top w:val="none" w:sz="0" w:space="0" w:color="auto"/>
                    <w:left w:val="none" w:sz="0" w:space="0" w:color="auto"/>
                    <w:bottom w:val="none" w:sz="0" w:space="0" w:color="auto"/>
                    <w:right w:val="none" w:sz="0" w:space="0" w:color="auto"/>
                  </w:divBdr>
                </w:div>
                <w:div w:id="1159227197">
                  <w:marLeft w:val="0"/>
                  <w:marRight w:val="0"/>
                  <w:marTop w:val="0"/>
                  <w:marBottom w:val="0"/>
                  <w:divBdr>
                    <w:top w:val="none" w:sz="0" w:space="0" w:color="auto"/>
                    <w:left w:val="none" w:sz="0" w:space="0" w:color="auto"/>
                    <w:bottom w:val="none" w:sz="0" w:space="0" w:color="auto"/>
                    <w:right w:val="none" w:sz="0" w:space="0" w:color="auto"/>
                  </w:divBdr>
                </w:div>
                <w:div w:id="589506734">
                  <w:marLeft w:val="0"/>
                  <w:marRight w:val="0"/>
                  <w:marTop w:val="0"/>
                  <w:marBottom w:val="0"/>
                  <w:divBdr>
                    <w:top w:val="none" w:sz="0" w:space="0" w:color="auto"/>
                    <w:left w:val="none" w:sz="0" w:space="0" w:color="auto"/>
                    <w:bottom w:val="none" w:sz="0" w:space="0" w:color="auto"/>
                    <w:right w:val="none" w:sz="0" w:space="0" w:color="auto"/>
                  </w:divBdr>
                </w:div>
                <w:div w:id="1112673032">
                  <w:marLeft w:val="0"/>
                  <w:marRight w:val="0"/>
                  <w:marTop w:val="0"/>
                  <w:marBottom w:val="0"/>
                  <w:divBdr>
                    <w:top w:val="none" w:sz="0" w:space="0" w:color="auto"/>
                    <w:left w:val="none" w:sz="0" w:space="0" w:color="auto"/>
                    <w:bottom w:val="none" w:sz="0" w:space="0" w:color="auto"/>
                    <w:right w:val="none" w:sz="0" w:space="0" w:color="auto"/>
                  </w:divBdr>
                </w:div>
                <w:div w:id="793718875">
                  <w:marLeft w:val="0"/>
                  <w:marRight w:val="0"/>
                  <w:marTop w:val="0"/>
                  <w:marBottom w:val="0"/>
                  <w:divBdr>
                    <w:top w:val="none" w:sz="0" w:space="0" w:color="auto"/>
                    <w:left w:val="none" w:sz="0" w:space="0" w:color="auto"/>
                    <w:bottom w:val="none" w:sz="0" w:space="0" w:color="auto"/>
                    <w:right w:val="none" w:sz="0" w:space="0" w:color="auto"/>
                  </w:divBdr>
                </w:div>
                <w:div w:id="423184842">
                  <w:marLeft w:val="0"/>
                  <w:marRight w:val="0"/>
                  <w:marTop w:val="0"/>
                  <w:marBottom w:val="0"/>
                  <w:divBdr>
                    <w:top w:val="none" w:sz="0" w:space="0" w:color="auto"/>
                    <w:left w:val="none" w:sz="0" w:space="0" w:color="auto"/>
                    <w:bottom w:val="none" w:sz="0" w:space="0" w:color="auto"/>
                    <w:right w:val="none" w:sz="0" w:space="0" w:color="auto"/>
                  </w:divBdr>
                </w:div>
                <w:div w:id="1755474853">
                  <w:marLeft w:val="0"/>
                  <w:marRight w:val="0"/>
                  <w:marTop w:val="0"/>
                  <w:marBottom w:val="0"/>
                  <w:divBdr>
                    <w:top w:val="none" w:sz="0" w:space="0" w:color="auto"/>
                    <w:left w:val="none" w:sz="0" w:space="0" w:color="auto"/>
                    <w:bottom w:val="none" w:sz="0" w:space="0" w:color="auto"/>
                    <w:right w:val="none" w:sz="0" w:space="0" w:color="auto"/>
                  </w:divBdr>
                </w:div>
                <w:div w:id="914046899">
                  <w:marLeft w:val="0"/>
                  <w:marRight w:val="0"/>
                  <w:marTop w:val="0"/>
                  <w:marBottom w:val="0"/>
                  <w:divBdr>
                    <w:top w:val="none" w:sz="0" w:space="0" w:color="auto"/>
                    <w:left w:val="none" w:sz="0" w:space="0" w:color="auto"/>
                    <w:bottom w:val="none" w:sz="0" w:space="0" w:color="auto"/>
                    <w:right w:val="none" w:sz="0" w:space="0" w:color="auto"/>
                  </w:divBdr>
                </w:div>
                <w:div w:id="1248228210">
                  <w:marLeft w:val="0"/>
                  <w:marRight w:val="0"/>
                  <w:marTop w:val="0"/>
                  <w:marBottom w:val="0"/>
                  <w:divBdr>
                    <w:top w:val="none" w:sz="0" w:space="0" w:color="auto"/>
                    <w:left w:val="none" w:sz="0" w:space="0" w:color="auto"/>
                    <w:bottom w:val="none" w:sz="0" w:space="0" w:color="auto"/>
                    <w:right w:val="none" w:sz="0" w:space="0" w:color="auto"/>
                  </w:divBdr>
                </w:div>
                <w:div w:id="435946541">
                  <w:marLeft w:val="0"/>
                  <w:marRight w:val="0"/>
                  <w:marTop w:val="0"/>
                  <w:marBottom w:val="0"/>
                  <w:divBdr>
                    <w:top w:val="none" w:sz="0" w:space="0" w:color="auto"/>
                    <w:left w:val="none" w:sz="0" w:space="0" w:color="auto"/>
                    <w:bottom w:val="none" w:sz="0" w:space="0" w:color="auto"/>
                    <w:right w:val="none" w:sz="0" w:space="0" w:color="auto"/>
                  </w:divBdr>
                </w:div>
                <w:div w:id="1216087681">
                  <w:marLeft w:val="0"/>
                  <w:marRight w:val="0"/>
                  <w:marTop w:val="0"/>
                  <w:marBottom w:val="0"/>
                  <w:divBdr>
                    <w:top w:val="none" w:sz="0" w:space="0" w:color="auto"/>
                    <w:left w:val="none" w:sz="0" w:space="0" w:color="auto"/>
                    <w:bottom w:val="none" w:sz="0" w:space="0" w:color="auto"/>
                    <w:right w:val="none" w:sz="0" w:space="0" w:color="auto"/>
                  </w:divBdr>
                </w:div>
                <w:div w:id="471026422">
                  <w:marLeft w:val="0"/>
                  <w:marRight w:val="0"/>
                  <w:marTop w:val="0"/>
                  <w:marBottom w:val="0"/>
                  <w:divBdr>
                    <w:top w:val="none" w:sz="0" w:space="0" w:color="auto"/>
                    <w:left w:val="none" w:sz="0" w:space="0" w:color="auto"/>
                    <w:bottom w:val="none" w:sz="0" w:space="0" w:color="auto"/>
                    <w:right w:val="none" w:sz="0" w:space="0" w:color="auto"/>
                  </w:divBdr>
                </w:div>
                <w:div w:id="1836532900">
                  <w:marLeft w:val="0"/>
                  <w:marRight w:val="0"/>
                  <w:marTop w:val="0"/>
                  <w:marBottom w:val="0"/>
                  <w:divBdr>
                    <w:top w:val="none" w:sz="0" w:space="0" w:color="auto"/>
                    <w:left w:val="none" w:sz="0" w:space="0" w:color="auto"/>
                    <w:bottom w:val="none" w:sz="0" w:space="0" w:color="auto"/>
                    <w:right w:val="none" w:sz="0" w:space="0" w:color="auto"/>
                  </w:divBdr>
                </w:div>
                <w:div w:id="1406369679">
                  <w:marLeft w:val="0"/>
                  <w:marRight w:val="0"/>
                  <w:marTop w:val="0"/>
                  <w:marBottom w:val="0"/>
                  <w:divBdr>
                    <w:top w:val="none" w:sz="0" w:space="0" w:color="auto"/>
                    <w:left w:val="none" w:sz="0" w:space="0" w:color="auto"/>
                    <w:bottom w:val="none" w:sz="0" w:space="0" w:color="auto"/>
                    <w:right w:val="none" w:sz="0" w:space="0" w:color="auto"/>
                  </w:divBdr>
                </w:div>
                <w:div w:id="736170659">
                  <w:marLeft w:val="0"/>
                  <w:marRight w:val="0"/>
                  <w:marTop w:val="0"/>
                  <w:marBottom w:val="0"/>
                  <w:divBdr>
                    <w:top w:val="none" w:sz="0" w:space="0" w:color="auto"/>
                    <w:left w:val="none" w:sz="0" w:space="0" w:color="auto"/>
                    <w:bottom w:val="none" w:sz="0" w:space="0" w:color="auto"/>
                    <w:right w:val="none" w:sz="0" w:space="0" w:color="auto"/>
                  </w:divBdr>
                </w:div>
                <w:div w:id="75521453">
                  <w:marLeft w:val="0"/>
                  <w:marRight w:val="0"/>
                  <w:marTop w:val="0"/>
                  <w:marBottom w:val="0"/>
                  <w:divBdr>
                    <w:top w:val="none" w:sz="0" w:space="0" w:color="auto"/>
                    <w:left w:val="none" w:sz="0" w:space="0" w:color="auto"/>
                    <w:bottom w:val="none" w:sz="0" w:space="0" w:color="auto"/>
                    <w:right w:val="none" w:sz="0" w:space="0" w:color="auto"/>
                  </w:divBdr>
                </w:div>
                <w:div w:id="1807696502">
                  <w:marLeft w:val="0"/>
                  <w:marRight w:val="0"/>
                  <w:marTop w:val="0"/>
                  <w:marBottom w:val="0"/>
                  <w:divBdr>
                    <w:top w:val="none" w:sz="0" w:space="0" w:color="auto"/>
                    <w:left w:val="none" w:sz="0" w:space="0" w:color="auto"/>
                    <w:bottom w:val="none" w:sz="0" w:space="0" w:color="auto"/>
                    <w:right w:val="none" w:sz="0" w:space="0" w:color="auto"/>
                  </w:divBdr>
                </w:div>
                <w:div w:id="1059867815">
                  <w:marLeft w:val="0"/>
                  <w:marRight w:val="0"/>
                  <w:marTop w:val="0"/>
                  <w:marBottom w:val="0"/>
                  <w:divBdr>
                    <w:top w:val="none" w:sz="0" w:space="0" w:color="auto"/>
                    <w:left w:val="none" w:sz="0" w:space="0" w:color="auto"/>
                    <w:bottom w:val="none" w:sz="0" w:space="0" w:color="auto"/>
                    <w:right w:val="none" w:sz="0" w:space="0" w:color="auto"/>
                  </w:divBdr>
                </w:div>
                <w:div w:id="868034396">
                  <w:marLeft w:val="0"/>
                  <w:marRight w:val="0"/>
                  <w:marTop w:val="0"/>
                  <w:marBottom w:val="0"/>
                  <w:divBdr>
                    <w:top w:val="none" w:sz="0" w:space="0" w:color="auto"/>
                    <w:left w:val="none" w:sz="0" w:space="0" w:color="auto"/>
                    <w:bottom w:val="none" w:sz="0" w:space="0" w:color="auto"/>
                    <w:right w:val="none" w:sz="0" w:space="0" w:color="auto"/>
                  </w:divBdr>
                </w:div>
                <w:div w:id="2086679502">
                  <w:marLeft w:val="0"/>
                  <w:marRight w:val="0"/>
                  <w:marTop w:val="0"/>
                  <w:marBottom w:val="0"/>
                  <w:divBdr>
                    <w:top w:val="none" w:sz="0" w:space="0" w:color="auto"/>
                    <w:left w:val="none" w:sz="0" w:space="0" w:color="auto"/>
                    <w:bottom w:val="none" w:sz="0" w:space="0" w:color="auto"/>
                    <w:right w:val="none" w:sz="0" w:space="0" w:color="auto"/>
                  </w:divBdr>
                </w:div>
                <w:div w:id="91976481">
                  <w:marLeft w:val="0"/>
                  <w:marRight w:val="0"/>
                  <w:marTop w:val="0"/>
                  <w:marBottom w:val="0"/>
                  <w:divBdr>
                    <w:top w:val="none" w:sz="0" w:space="0" w:color="auto"/>
                    <w:left w:val="none" w:sz="0" w:space="0" w:color="auto"/>
                    <w:bottom w:val="none" w:sz="0" w:space="0" w:color="auto"/>
                    <w:right w:val="none" w:sz="0" w:space="0" w:color="auto"/>
                  </w:divBdr>
                </w:div>
                <w:div w:id="1567453751">
                  <w:marLeft w:val="0"/>
                  <w:marRight w:val="0"/>
                  <w:marTop w:val="0"/>
                  <w:marBottom w:val="0"/>
                  <w:divBdr>
                    <w:top w:val="none" w:sz="0" w:space="0" w:color="auto"/>
                    <w:left w:val="none" w:sz="0" w:space="0" w:color="auto"/>
                    <w:bottom w:val="none" w:sz="0" w:space="0" w:color="auto"/>
                    <w:right w:val="none" w:sz="0" w:space="0" w:color="auto"/>
                  </w:divBdr>
                </w:div>
                <w:div w:id="1608150232">
                  <w:marLeft w:val="0"/>
                  <w:marRight w:val="0"/>
                  <w:marTop w:val="0"/>
                  <w:marBottom w:val="0"/>
                  <w:divBdr>
                    <w:top w:val="none" w:sz="0" w:space="0" w:color="auto"/>
                    <w:left w:val="none" w:sz="0" w:space="0" w:color="auto"/>
                    <w:bottom w:val="none" w:sz="0" w:space="0" w:color="auto"/>
                    <w:right w:val="none" w:sz="0" w:space="0" w:color="auto"/>
                  </w:divBdr>
                </w:div>
                <w:div w:id="893276651">
                  <w:marLeft w:val="0"/>
                  <w:marRight w:val="0"/>
                  <w:marTop w:val="0"/>
                  <w:marBottom w:val="0"/>
                  <w:divBdr>
                    <w:top w:val="none" w:sz="0" w:space="0" w:color="auto"/>
                    <w:left w:val="none" w:sz="0" w:space="0" w:color="auto"/>
                    <w:bottom w:val="none" w:sz="0" w:space="0" w:color="auto"/>
                    <w:right w:val="none" w:sz="0" w:space="0" w:color="auto"/>
                  </w:divBdr>
                </w:div>
                <w:div w:id="1278952422">
                  <w:marLeft w:val="0"/>
                  <w:marRight w:val="0"/>
                  <w:marTop w:val="0"/>
                  <w:marBottom w:val="0"/>
                  <w:divBdr>
                    <w:top w:val="none" w:sz="0" w:space="0" w:color="auto"/>
                    <w:left w:val="none" w:sz="0" w:space="0" w:color="auto"/>
                    <w:bottom w:val="none" w:sz="0" w:space="0" w:color="auto"/>
                    <w:right w:val="none" w:sz="0" w:space="0" w:color="auto"/>
                  </w:divBdr>
                </w:div>
                <w:div w:id="1962226465">
                  <w:marLeft w:val="0"/>
                  <w:marRight w:val="0"/>
                  <w:marTop w:val="0"/>
                  <w:marBottom w:val="0"/>
                  <w:divBdr>
                    <w:top w:val="none" w:sz="0" w:space="0" w:color="auto"/>
                    <w:left w:val="none" w:sz="0" w:space="0" w:color="auto"/>
                    <w:bottom w:val="none" w:sz="0" w:space="0" w:color="auto"/>
                    <w:right w:val="none" w:sz="0" w:space="0" w:color="auto"/>
                  </w:divBdr>
                </w:div>
                <w:div w:id="12994723">
                  <w:marLeft w:val="0"/>
                  <w:marRight w:val="0"/>
                  <w:marTop w:val="0"/>
                  <w:marBottom w:val="0"/>
                  <w:divBdr>
                    <w:top w:val="none" w:sz="0" w:space="0" w:color="auto"/>
                    <w:left w:val="none" w:sz="0" w:space="0" w:color="auto"/>
                    <w:bottom w:val="none" w:sz="0" w:space="0" w:color="auto"/>
                    <w:right w:val="none" w:sz="0" w:space="0" w:color="auto"/>
                  </w:divBdr>
                </w:div>
                <w:div w:id="904491843">
                  <w:marLeft w:val="0"/>
                  <w:marRight w:val="0"/>
                  <w:marTop w:val="0"/>
                  <w:marBottom w:val="0"/>
                  <w:divBdr>
                    <w:top w:val="none" w:sz="0" w:space="0" w:color="auto"/>
                    <w:left w:val="none" w:sz="0" w:space="0" w:color="auto"/>
                    <w:bottom w:val="none" w:sz="0" w:space="0" w:color="auto"/>
                    <w:right w:val="none" w:sz="0" w:space="0" w:color="auto"/>
                  </w:divBdr>
                </w:div>
                <w:div w:id="2036806925">
                  <w:marLeft w:val="0"/>
                  <w:marRight w:val="0"/>
                  <w:marTop w:val="0"/>
                  <w:marBottom w:val="0"/>
                  <w:divBdr>
                    <w:top w:val="none" w:sz="0" w:space="0" w:color="auto"/>
                    <w:left w:val="none" w:sz="0" w:space="0" w:color="auto"/>
                    <w:bottom w:val="none" w:sz="0" w:space="0" w:color="auto"/>
                    <w:right w:val="none" w:sz="0" w:space="0" w:color="auto"/>
                  </w:divBdr>
                </w:div>
                <w:div w:id="1184326548">
                  <w:marLeft w:val="0"/>
                  <w:marRight w:val="0"/>
                  <w:marTop w:val="0"/>
                  <w:marBottom w:val="0"/>
                  <w:divBdr>
                    <w:top w:val="none" w:sz="0" w:space="0" w:color="auto"/>
                    <w:left w:val="none" w:sz="0" w:space="0" w:color="auto"/>
                    <w:bottom w:val="none" w:sz="0" w:space="0" w:color="auto"/>
                    <w:right w:val="none" w:sz="0" w:space="0" w:color="auto"/>
                  </w:divBdr>
                </w:div>
                <w:div w:id="1378434173">
                  <w:marLeft w:val="0"/>
                  <w:marRight w:val="0"/>
                  <w:marTop w:val="0"/>
                  <w:marBottom w:val="0"/>
                  <w:divBdr>
                    <w:top w:val="none" w:sz="0" w:space="0" w:color="auto"/>
                    <w:left w:val="none" w:sz="0" w:space="0" w:color="auto"/>
                    <w:bottom w:val="none" w:sz="0" w:space="0" w:color="auto"/>
                    <w:right w:val="none" w:sz="0" w:space="0" w:color="auto"/>
                  </w:divBdr>
                </w:div>
                <w:div w:id="780733018">
                  <w:marLeft w:val="0"/>
                  <w:marRight w:val="0"/>
                  <w:marTop w:val="0"/>
                  <w:marBottom w:val="0"/>
                  <w:divBdr>
                    <w:top w:val="none" w:sz="0" w:space="0" w:color="auto"/>
                    <w:left w:val="none" w:sz="0" w:space="0" w:color="auto"/>
                    <w:bottom w:val="none" w:sz="0" w:space="0" w:color="auto"/>
                    <w:right w:val="none" w:sz="0" w:space="0" w:color="auto"/>
                  </w:divBdr>
                </w:div>
                <w:div w:id="539514640">
                  <w:marLeft w:val="0"/>
                  <w:marRight w:val="0"/>
                  <w:marTop w:val="0"/>
                  <w:marBottom w:val="0"/>
                  <w:divBdr>
                    <w:top w:val="none" w:sz="0" w:space="0" w:color="auto"/>
                    <w:left w:val="none" w:sz="0" w:space="0" w:color="auto"/>
                    <w:bottom w:val="none" w:sz="0" w:space="0" w:color="auto"/>
                    <w:right w:val="none" w:sz="0" w:space="0" w:color="auto"/>
                  </w:divBdr>
                </w:div>
                <w:div w:id="487942693">
                  <w:marLeft w:val="0"/>
                  <w:marRight w:val="0"/>
                  <w:marTop w:val="0"/>
                  <w:marBottom w:val="0"/>
                  <w:divBdr>
                    <w:top w:val="none" w:sz="0" w:space="0" w:color="auto"/>
                    <w:left w:val="none" w:sz="0" w:space="0" w:color="auto"/>
                    <w:bottom w:val="none" w:sz="0" w:space="0" w:color="auto"/>
                    <w:right w:val="none" w:sz="0" w:space="0" w:color="auto"/>
                  </w:divBdr>
                </w:div>
                <w:div w:id="770512071">
                  <w:marLeft w:val="0"/>
                  <w:marRight w:val="0"/>
                  <w:marTop w:val="0"/>
                  <w:marBottom w:val="0"/>
                  <w:divBdr>
                    <w:top w:val="none" w:sz="0" w:space="0" w:color="auto"/>
                    <w:left w:val="none" w:sz="0" w:space="0" w:color="auto"/>
                    <w:bottom w:val="none" w:sz="0" w:space="0" w:color="auto"/>
                    <w:right w:val="none" w:sz="0" w:space="0" w:color="auto"/>
                  </w:divBdr>
                </w:div>
                <w:div w:id="644629699">
                  <w:marLeft w:val="0"/>
                  <w:marRight w:val="0"/>
                  <w:marTop w:val="0"/>
                  <w:marBottom w:val="0"/>
                  <w:divBdr>
                    <w:top w:val="none" w:sz="0" w:space="0" w:color="auto"/>
                    <w:left w:val="none" w:sz="0" w:space="0" w:color="auto"/>
                    <w:bottom w:val="none" w:sz="0" w:space="0" w:color="auto"/>
                    <w:right w:val="none" w:sz="0" w:space="0" w:color="auto"/>
                  </w:divBdr>
                </w:div>
                <w:div w:id="45071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195304">
          <w:marLeft w:val="0"/>
          <w:marRight w:val="0"/>
          <w:marTop w:val="0"/>
          <w:marBottom w:val="0"/>
          <w:divBdr>
            <w:top w:val="none" w:sz="0" w:space="0" w:color="auto"/>
            <w:left w:val="none" w:sz="0" w:space="0" w:color="auto"/>
            <w:bottom w:val="none" w:sz="0" w:space="0" w:color="auto"/>
            <w:right w:val="none" w:sz="0" w:space="0" w:color="auto"/>
          </w:divBdr>
        </w:div>
        <w:div w:id="1427577782">
          <w:marLeft w:val="0"/>
          <w:marRight w:val="0"/>
          <w:marTop w:val="0"/>
          <w:marBottom w:val="0"/>
          <w:divBdr>
            <w:top w:val="none" w:sz="0" w:space="0" w:color="auto"/>
            <w:left w:val="none" w:sz="0" w:space="0" w:color="auto"/>
            <w:bottom w:val="none" w:sz="0" w:space="0" w:color="auto"/>
            <w:right w:val="none" w:sz="0" w:space="0" w:color="auto"/>
          </w:divBdr>
        </w:div>
        <w:div w:id="528685140">
          <w:marLeft w:val="0"/>
          <w:marRight w:val="0"/>
          <w:marTop w:val="0"/>
          <w:marBottom w:val="0"/>
          <w:divBdr>
            <w:top w:val="none" w:sz="0" w:space="0" w:color="auto"/>
            <w:left w:val="none" w:sz="0" w:space="0" w:color="auto"/>
            <w:bottom w:val="none" w:sz="0" w:space="0" w:color="auto"/>
            <w:right w:val="none" w:sz="0" w:space="0" w:color="auto"/>
          </w:divBdr>
        </w:div>
        <w:div w:id="1543398122">
          <w:marLeft w:val="0"/>
          <w:marRight w:val="0"/>
          <w:marTop w:val="0"/>
          <w:marBottom w:val="0"/>
          <w:divBdr>
            <w:top w:val="none" w:sz="0" w:space="0" w:color="auto"/>
            <w:left w:val="none" w:sz="0" w:space="0" w:color="auto"/>
            <w:bottom w:val="none" w:sz="0" w:space="0" w:color="auto"/>
            <w:right w:val="none" w:sz="0" w:space="0" w:color="auto"/>
          </w:divBdr>
        </w:div>
        <w:div w:id="1091970648">
          <w:marLeft w:val="0"/>
          <w:marRight w:val="0"/>
          <w:marTop w:val="0"/>
          <w:marBottom w:val="0"/>
          <w:divBdr>
            <w:top w:val="none" w:sz="0" w:space="0" w:color="auto"/>
            <w:left w:val="none" w:sz="0" w:space="0" w:color="auto"/>
            <w:bottom w:val="none" w:sz="0" w:space="0" w:color="auto"/>
            <w:right w:val="none" w:sz="0" w:space="0" w:color="auto"/>
          </w:divBdr>
        </w:div>
        <w:div w:id="588122790">
          <w:marLeft w:val="0"/>
          <w:marRight w:val="0"/>
          <w:marTop w:val="0"/>
          <w:marBottom w:val="0"/>
          <w:divBdr>
            <w:top w:val="none" w:sz="0" w:space="0" w:color="auto"/>
            <w:left w:val="none" w:sz="0" w:space="0" w:color="auto"/>
            <w:bottom w:val="none" w:sz="0" w:space="0" w:color="auto"/>
            <w:right w:val="none" w:sz="0" w:space="0" w:color="auto"/>
          </w:divBdr>
        </w:div>
        <w:div w:id="404453026">
          <w:marLeft w:val="0"/>
          <w:marRight w:val="0"/>
          <w:marTop w:val="0"/>
          <w:marBottom w:val="0"/>
          <w:divBdr>
            <w:top w:val="none" w:sz="0" w:space="0" w:color="auto"/>
            <w:left w:val="none" w:sz="0" w:space="0" w:color="auto"/>
            <w:bottom w:val="none" w:sz="0" w:space="0" w:color="auto"/>
            <w:right w:val="none" w:sz="0" w:space="0" w:color="auto"/>
          </w:divBdr>
        </w:div>
        <w:div w:id="1574656846">
          <w:marLeft w:val="0"/>
          <w:marRight w:val="0"/>
          <w:marTop w:val="0"/>
          <w:marBottom w:val="0"/>
          <w:divBdr>
            <w:top w:val="none" w:sz="0" w:space="0" w:color="auto"/>
            <w:left w:val="none" w:sz="0" w:space="0" w:color="auto"/>
            <w:bottom w:val="none" w:sz="0" w:space="0" w:color="auto"/>
            <w:right w:val="none" w:sz="0" w:space="0" w:color="auto"/>
          </w:divBdr>
        </w:div>
        <w:div w:id="1667705794">
          <w:marLeft w:val="0"/>
          <w:marRight w:val="0"/>
          <w:marTop w:val="0"/>
          <w:marBottom w:val="0"/>
          <w:divBdr>
            <w:top w:val="none" w:sz="0" w:space="0" w:color="auto"/>
            <w:left w:val="none" w:sz="0" w:space="0" w:color="auto"/>
            <w:bottom w:val="none" w:sz="0" w:space="0" w:color="auto"/>
            <w:right w:val="none" w:sz="0" w:space="0" w:color="auto"/>
          </w:divBdr>
        </w:div>
        <w:div w:id="954412061">
          <w:marLeft w:val="0"/>
          <w:marRight w:val="0"/>
          <w:marTop w:val="0"/>
          <w:marBottom w:val="0"/>
          <w:divBdr>
            <w:top w:val="none" w:sz="0" w:space="0" w:color="auto"/>
            <w:left w:val="none" w:sz="0" w:space="0" w:color="auto"/>
            <w:bottom w:val="none" w:sz="0" w:space="0" w:color="auto"/>
            <w:right w:val="none" w:sz="0" w:space="0" w:color="auto"/>
          </w:divBdr>
        </w:div>
        <w:div w:id="1663503504">
          <w:marLeft w:val="0"/>
          <w:marRight w:val="0"/>
          <w:marTop w:val="0"/>
          <w:marBottom w:val="0"/>
          <w:divBdr>
            <w:top w:val="none" w:sz="0" w:space="0" w:color="auto"/>
            <w:left w:val="none" w:sz="0" w:space="0" w:color="auto"/>
            <w:bottom w:val="none" w:sz="0" w:space="0" w:color="auto"/>
            <w:right w:val="none" w:sz="0" w:space="0" w:color="auto"/>
          </w:divBdr>
        </w:div>
        <w:div w:id="52847890">
          <w:marLeft w:val="0"/>
          <w:marRight w:val="0"/>
          <w:marTop w:val="0"/>
          <w:marBottom w:val="0"/>
          <w:divBdr>
            <w:top w:val="none" w:sz="0" w:space="0" w:color="auto"/>
            <w:left w:val="none" w:sz="0" w:space="0" w:color="auto"/>
            <w:bottom w:val="none" w:sz="0" w:space="0" w:color="auto"/>
            <w:right w:val="none" w:sz="0" w:space="0" w:color="auto"/>
          </w:divBdr>
        </w:div>
        <w:div w:id="2092464554">
          <w:marLeft w:val="0"/>
          <w:marRight w:val="0"/>
          <w:marTop w:val="0"/>
          <w:marBottom w:val="0"/>
          <w:divBdr>
            <w:top w:val="none" w:sz="0" w:space="0" w:color="auto"/>
            <w:left w:val="none" w:sz="0" w:space="0" w:color="auto"/>
            <w:bottom w:val="none" w:sz="0" w:space="0" w:color="auto"/>
            <w:right w:val="none" w:sz="0" w:space="0" w:color="auto"/>
          </w:divBdr>
        </w:div>
        <w:div w:id="139083195">
          <w:marLeft w:val="0"/>
          <w:marRight w:val="0"/>
          <w:marTop w:val="0"/>
          <w:marBottom w:val="0"/>
          <w:divBdr>
            <w:top w:val="none" w:sz="0" w:space="0" w:color="auto"/>
            <w:left w:val="none" w:sz="0" w:space="0" w:color="auto"/>
            <w:bottom w:val="none" w:sz="0" w:space="0" w:color="auto"/>
            <w:right w:val="none" w:sz="0" w:space="0" w:color="auto"/>
          </w:divBdr>
        </w:div>
        <w:div w:id="1508134826">
          <w:marLeft w:val="0"/>
          <w:marRight w:val="0"/>
          <w:marTop w:val="0"/>
          <w:marBottom w:val="0"/>
          <w:divBdr>
            <w:top w:val="none" w:sz="0" w:space="0" w:color="auto"/>
            <w:left w:val="none" w:sz="0" w:space="0" w:color="auto"/>
            <w:bottom w:val="none" w:sz="0" w:space="0" w:color="auto"/>
            <w:right w:val="none" w:sz="0" w:space="0" w:color="auto"/>
          </w:divBdr>
        </w:div>
        <w:div w:id="1275557221">
          <w:marLeft w:val="0"/>
          <w:marRight w:val="0"/>
          <w:marTop w:val="0"/>
          <w:marBottom w:val="0"/>
          <w:divBdr>
            <w:top w:val="none" w:sz="0" w:space="0" w:color="auto"/>
            <w:left w:val="none" w:sz="0" w:space="0" w:color="auto"/>
            <w:bottom w:val="none" w:sz="0" w:space="0" w:color="auto"/>
            <w:right w:val="none" w:sz="0" w:space="0" w:color="auto"/>
          </w:divBdr>
        </w:div>
        <w:div w:id="1163542479">
          <w:marLeft w:val="0"/>
          <w:marRight w:val="0"/>
          <w:marTop w:val="0"/>
          <w:marBottom w:val="0"/>
          <w:divBdr>
            <w:top w:val="none" w:sz="0" w:space="0" w:color="auto"/>
            <w:left w:val="none" w:sz="0" w:space="0" w:color="auto"/>
            <w:bottom w:val="none" w:sz="0" w:space="0" w:color="auto"/>
            <w:right w:val="none" w:sz="0" w:space="0" w:color="auto"/>
          </w:divBdr>
        </w:div>
        <w:div w:id="2084059038">
          <w:marLeft w:val="0"/>
          <w:marRight w:val="0"/>
          <w:marTop w:val="0"/>
          <w:marBottom w:val="0"/>
          <w:divBdr>
            <w:top w:val="none" w:sz="0" w:space="0" w:color="auto"/>
            <w:left w:val="none" w:sz="0" w:space="0" w:color="auto"/>
            <w:bottom w:val="none" w:sz="0" w:space="0" w:color="auto"/>
            <w:right w:val="none" w:sz="0" w:space="0" w:color="auto"/>
          </w:divBdr>
        </w:div>
        <w:div w:id="835457957">
          <w:marLeft w:val="0"/>
          <w:marRight w:val="0"/>
          <w:marTop w:val="0"/>
          <w:marBottom w:val="0"/>
          <w:divBdr>
            <w:top w:val="none" w:sz="0" w:space="0" w:color="auto"/>
            <w:left w:val="none" w:sz="0" w:space="0" w:color="auto"/>
            <w:bottom w:val="none" w:sz="0" w:space="0" w:color="auto"/>
            <w:right w:val="none" w:sz="0" w:space="0" w:color="auto"/>
          </w:divBdr>
        </w:div>
        <w:div w:id="999500026">
          <w:marLeft w:val="0"/>
          <w:marRight w:val="0"/>
          <w:marTop w:val="0"/>
          <w:marBottom w:val="0"/>
          <w:divBdr>
            <w:top w:val="none" w:sz="0" w:space="0" w:color="auto"/>
            <w:left w:val="none" w:sz="0" w:space="0" w:color="auto"/>
            <w:bottom w:val="none" w:sz="0" w:space="0" w:color="auto"/>
            <w:right w:val="none" w:sz="0" w:space="0" w:color="auto"/>
          </w:divBdr>
        </w:div>
        <w:div w:id="264189699">
          <w:marLeft w:val="0"/>
          <w:marRight w:val="0"/>
          <w:marTop w:val="0"/>
          <w:marBottom w:val="0"/>
          <w:divBdr>
            <w:top w:val="none" w:sz="0" w:space="0" w:color="auto"/>
            <w:left w:val="none" w:sz="0" w:space="0" w:color="auto"/>
            <w:bottom w:val="none" w:sz="0" w:space="0" w:color="auto"/>
            <w:right w:val="none" w:sz="0" w:space="0" w:color="auto"/>
          </w:divBdr>
        </w:div>
        <w:div w:id="289749571">
          <w:marLeft w:val="0"/>
          <w:marRight w:val="0"/>
          <w:marTop w:val="0"/>
          <w:marBottom w:val="0"/>
          <w:divBdr>
            <w:top w:val="none" w:sz="0" w:space="0" w:color="auto"/>
            <w:left w:val="none" w:sz="0" w:space="0" w:color="auto"/>
            <w:bottom w:val="none" w:sz="0" w:space="0" w:color="auto"/>
            <w:right w:val="none" w:sz="0" w:space="0" w:color="auto"/>
          </w:divBdr>
        </w:div>
        <w:div w:id="668872924">
          <w:marLeft w:val="0"/>
          <w:marRight w:val="0"/>
          <w:marTop w:val="0"/>
          <w:marBottom w:val="0"/>
          <w:divBdr>
            <w:top w:val="none" w:sz="0" w:space="0" w:color="auto"/>
            <w:left w:val="none" w:sz="0" w:space="0" w:color="auto"/>
            <w:bottom w:val="none" w:sz="0" w:space="0" w:color="auto"/>
            <w:right w:val="none" w:sz="0" w:space="0" w:color="auto"/>
          </w:divBdr>
        </w:div>
        <w:div w:id="2037342005">
          <w:marLeft w:val="0"/>
          <w:marRight w:val="0"/>
          <w:marTop w:val="0"/>
          <w:marBottom w:val="0"/>
          <w:divBdr>
            <w:top w:val="none" w:sz="0" w:space="0" w:color="auto"/>
            <w:left w:val="none" w:sz="0" w:space="0" w:color="auto"/>
            <w:bottom w:val="none" w:sz="0" w:space="0" w:color="auto"/>
            <w:right w:val="none" w:sz="0" w:space="0" w:color="auto"/>
          </w:divBdr>
        </w:div>
        <w:div w:id="241569402">
          <w:marLeft w:val="0"/>
          <w:marRight w:val="0"/>
          <w:marTop w:val="0"/>
          <w:marBottom w:val="0"/>
          <w:divBdr>
            <w:top w:val="none" w:sz="0" w:space="0" w:color="auto"/>
            <w:left w:val="none" w:sz="0" w:space="0" w:color="auto"/>
            <w:bottom w:val="none" w:sz="0" w:space="0" w:color="auto"/>
            <w:right w:val="none" w:sz="0" w:space="0" w:color="auto"/>
          </w:divBdr>
        </w:div>
      </w:divsChild>
    </w:div>
    <w:div w:id="1503740880">
      <w:bodyDiv w:val="1"/>
      <w:marLeft w:val="0"/>
      <w:marRight w:val="0"/>
      <w:marTop w:val="0"/>
      <w:marBottom w:val="0"/>
      <w:divBdr>
        <w:top w:val="none" w:sz="0" w:space="0" w:color="auto"/>
        <w:left w:val="none" w:sz="0" w:space="0" w:color="auto"/>
        <w:bottom w:val="none" w:sz="0" w:space="0" w:color="auto"/>
        <w:right w:val="none" w:sz="0" w:space="0" w:color="auto"/>
      </w:divBdr>
      <w:divsChild>
        <w:div w:id="367922005">
          <w:marLeft w:val="0"/>
          <w:marRight w:val="0"/>
          <w:marTop w:val="0"/>
          <w:marBottom w:val="0"/>
          <w:divBdr>
            <w:top w:val="none" w:sz="0" w:space="0" w:color="auto"/>
            <w:left w:val="none" w:sz="0" w:space="0" w:color="auto"/>
            <w:bottom w:val="none" w:sz="0" w:space="0" w:color="auto"/>
            <w:right w:val="none" w:sz="0" w:space="0" w:color="auto"/>
          </w:divBdr>
        </w:div>
        <w:div w:id="1327050255">
          <w:marLeft w:val="0"/>
          <w:marRight w:val="0"/>
          <w:marTop w:val="0"/>
          <w:marBottom w:val="0"/>
          <w:divBdr>
            <w:top w:val="none" w:sz="0" w:space="0" w:color="auto"/>
            <w:left w:val="none" w:sz="0" w:space="0" w:color="auto"/>
            <w:bottom w:val="none" w:sz="0" w:space="0" w:color="auto"/>
            <w:right w:val="none" w:sz="0" w:space="0" w:color="auto"/>
          </w:divBdr>
        </w:div>
        <w:div w:id="278151642">
          <w:marLeft w:val="0"/>
          <w:marRight w:val="0"/>
          <w:marTop w:val="0"/>
          <w:marBottom w:val="0"/>
          <w:divBdr>
            <w:top w:val="none" w:sz="0" w:space="0" w:color="auto"/>
            <w:left w:val="none" w:sz="0" w:space="0" w:color="auto"/>
            <w:bottom w:val="none" w:sz="0" w:space="0" w:color="auto"/>
            <w:right w:val="none" w:sz="0" w:space="0" w:color="auto"/>
          </w:divBdr>
        </w:div>
        <w:div w:id="1823811082">
          <w:marLeft w:val="0"/>
          <w:marRight w:val="0"/>
          <w:marTop w:val="0"/>
          <w:marBottom w:val="0"/>
          <w:divBdr>
            <w:top w:val="none" w:sz="0" w:space="0" w:color="auto"/>
            <w:left w:val="none" w:sz="0" w:space="0" w:color="auto"/>
            <w:bottom w:val="none" w:sz="0" w:space="0" w:color="auto"/>
            <w:right w:val="none" w:sz="0" w:space="0" w:color="auto"/>
          </w:divBdr>
        </w:div>
        <w:div w:id="1677151735">
          <w:marLeft w:val="0"/>
          <w:marRight w:val="0"/>
          <w:marTop w:val="0"/>
          <w:marBottom w:val="0"/>
          <w:divBdr>
            <w:top w:val="none" w:sz="0" w:space="0" w:color="auto"/>
            <w:left w:val="none" w:sz="0" w:space="0" w:color="auto"/>
            <w:bottom w:val="none" w:sz="0" w:space="0" w:color="auto"/>
            <w:right w:val="none" w:sz="0" w:space="0" w:color="auto"/>
          </w:divBdr>
        </w:div>
        <w:div w:id="777022016">
          <w:marLeft w:val="0"/>
          <w:marRight w:val="0"/>
          <w:marTop w:val="0"/>
          <w:marBottom w:val="0"/>
          <w:divBdr>
            <w:top w:val="none" w:sz="0" w:space="0" w:color="auto"/>
            <w:left w:val="none" w:sz="0" w:space="0" w:color="auto"/>
            <w:bottom w:val="none" w:sz="0" w:space="0" w:color="auto"/>
            <w:right w:val="none" w:sz="0" w:space="0" w:color="auto"/>
          </w:divBdr>
        </w:div>
        <w:div w:id="913471137">
          <w:marLeft w:val="0"/>
          <w:marRight w:val="0"/>
          <w:marTop w:val="0"/>
          <w:marBottom w:val="0"/>
          <w:divBdr>
            <w:top w:val="none" w:sz="0" w:space="0" w:color="auto"/>
            <w:left w:val="none" w:sz="0" w:space="0" w:color="auto"/>
            <w:bottom w:val="none" w:sz="0" w:space="0" w:color="auto"/>
            <w:right w:val="none" w:sz="0" w:space="0" w:color="auto"/>
          </w:divBdr>
        </w:div>
        <w:div w:id="579296305">
          <w:marLeft w:val="0"/>
          <w:marRight w:val="0"/>
          <w:marTop w:val="0"/>
          <w:marBottom w:val="0"/>
          <w:divBdr>
            <w:top w:val="none" w:sz="0" w:space="0" w:color="auto"/>
            <w:left w:val="none" w:sz="0" w:space="0" w:color="auto"/>
            <w:bottom w:val="none" w:sz="0" w:space="0" w:color="auto"/>
            <w:right w:val="none" w:sz="0" w:space="0" w:color="auto"/>
          </w:divBdr>
        </w:div>
      </w:divsChild>
    </w:div>
    <w:div w:id="1542355057">
      <w:bodyDiv w:val="1"/>
      <w:marLeft w:val="0"/>
      <w:marRight w:val="0"/>
      <w:marTop w:val="0"/>
      <w:marBottom w:val="0"/>
      <w:divBdr>
        <w:top w:val="none" w:sz="0" w:space="0" w:color="auto"/>
        <w:left w:val="none" w:sz="0" w:space="0" w:color="auto"/>
        <w:bottom w:val="none" w:sz="0" w:space="0" w:color="auto"/>
        <w:right w:val="none" w:sz="0" w:space="0" w:color="auto"/>
      </w:divBdr>
    </w:div>
    <w:div w:id="1571620025">
      <w:bodyDiv w:val="1"/>
      <w:marLeft w:val="0"/>
      <w:marRight w:val="0"/>
      <w:marTop w:val="0"/>
      <w:marBottom w:val="0"/>
      <w:divBdr>
        <w:top w:val="none" w:sz="0" w:space="0" w:color="auto"/>
        <w:left w:val="none" w:sz="0" w:space="0" w:color="auto"/>
        <w:bottom w:val="none" w:sz="0" w:space="0" w:color="auto"/>
        <w:right w:val="none" w:sz="0" w:space="0" w:color="auto"/>
      </w:divBdr>
    </w:div>
    <w:div w:id="2038578483">
      <w:bodyDiv w:val="1"/>
      <w:marLeft w:val="0"/>
      <w:marRight w:val="0"/>
      <w:marTop w:val="0"/>
      <w:marBottom w:val="0"/>
      <w:divBdr>
        <w:top w:val="none" w:sz="0" w:space="0" w:color="auto"/>
        <w:left w:val="none" w:sz="0" w:space="0" w:color="auto"/>
        <w:bottom w:val="none" w:sz="0" w:space="0" w:color="auto"/>
        <w:right w:val="none" w:sz="0" w:space="0" w:color="auto"/>
      </w:divBdr>
    </w:div>
    <w:div w:id="2118942282">
      <w:bodyDiv w:val="1"/>
      <w:marLeft w:val="0"/>
      <w:marRight w:val="0"/>
      <w:marTop w:val="0"/>
      <w:marBottom w:val="0"/>
      <w:divBdr>
        <w:top w:val="none" w:sz="0" w:space="0" w:color="auto"/>
        <w:left w:val="none" w:sz="0" w:space="0" w:color="auto"/>
        <w:bottom w:val="none" w:sz="0" w:space="0" w:color="auto"/>
        <w:right w:val="none" w:sz="0" w:space="0" w:color="auto"/>
      </w:divBdr>
      <w:divsChild>
        <w:div w:id="1376544458">
          <w:marLeft w:val="0"/>
          <w:marRight w:val="0"/>
          <w:marTop w:val="0"/>
          <w:marBottom w:val="0"/>
          <w:divBdr>
            <w:top w:val="none" w:sz="0" w:space="0" w:color="auto"/>
            <w:left w:val="none" w:sz="0" w:space="0" w:color="auto"/>
            <w:bottom w:val="none" w:sz="0" w:space="0" w:color="auto"/>
            <w:right w:val="none" w:sz="0" w:space="0" w:color="auto"/>
          </w:divBdr>
        </w:div>
        <w:div w:id="1734162236">
          <w:marLeft w:val="0"/>
          <w:marRight w:val="0"/>
          <w:marTop w:val="0"/>
          <w:marBottom w:val="0"/>
          <w:divBdr>
            <w:top w:val="none" w:sz="0" w:space="0" w:color="auto"/>
            <w:left w:val="none" w:sz="0" w:space="0" w:color="auto"/>
            <w:bottom w:val="none" w:sz="0" w:space="0" w:color="auto"/>
            <w:right w:val="none" w:sz="0" w:space="0" w:color="auto"/>
          </w:divBdr>
        </w:div>
        <w:div w:id="234554605">
          <w:marLeft w:val="0"/>
          <w:marRight w:val="0"/>
          <w:marTop w:val="0"/>
          <w:marBottom w:val="0"/>
          <w:divBdr>
            <w:top w:val="none" w:sz="0" w:space="0" w:color="auto"/>
            <w:left w:val="none" w:sz="0" w:space="0" w:color="auto"/>
            <w:bottom w:val="none" w:sz="0" w:space="0" w:color="auto"/>
            <w:right w:val="none" w:sz="0" w:space="0" w:color="auto"/>
          </w:divBdr>
        </w:div>
        <w:div w:id="1855341996">
          <w:marLeft w:val="0"/>
          <w:marRight w:val="0"/>
          <w:marTop w:val="0"/>
          <w:marBottom w:val="0"/>
          <w:divBdr>
            <w:top w:val="none" w:sz="0" w:space="0" w:color="auto"/>
            <w:left w:val="none" w:sz="0" w:space="0" w:color="auto"/>
            <w:bottom w:val="none" w:sz="0" w:space="0" w:color="auto"/>
            <w:right w:val="none" w:sz="0" w:space="0" w:color="auto"/>
          </w:divBdr>
        </w:div>
        <w:div w:id="1882159590">
          <w:marLeft w:val="0"/>
          <w:marRight w:val="0"/>
          <w:marTop w:val="0"/>
          <w:marBottom w:val="0"/>
          <w:divBdr>
            <w:top w:val="none" w:sz="0" w:space="0" w:color="auto"/>
            <w:left w:val="none" w:sz="0" w:space="0" w:color="auto"/>
            <w:bottom w:val="none" w:sz="0" w:space="0" w:color="auto"/>
            <w:right w:val="none" w:sz="0" w:space="0" w:color="auto"/>
          </w:divBdr>
        </w:div>
        <w:div w:id="322315571">
          <w:marLeft w:val="0"/>
          <w:marRight w:val="0"/>
          <w:marTop w:val="0"/>
          <w:marBottom w:val="0"/>
          <w:divBdr>
            <w:top w:val="none" w:sz="0" w:space="0" w:color="auto"/>
            <w:left w:val="none" w:sz="0" w:space="0" w:color="auto"/>
            <w:bottom w:val="none" w:sz="0" w:space="0" w:color="auto"/>
            <w:right w:val="none" w:sz="0" w:space="0" w:color="auto"/>
          </w:divBdr>
        </w:div>
        <w:div w:id="919407660">
          <w:marLeft w:val="0"/>
          <w:marRight w:val="0"/>
          <w:marTop w:val="0"/>
          <w:marBottom w:val="0"/>
          <w:divBdr>
            <w:top w:val="none" w:sz="0" w:space="0" w:color="auto"/>
            <w:left w:val="none" w:sz="0" w:space="0" w:color="auto"/>
            <w:bottom w:val="none" w:sz="0" w:space="0" w:color="auto"/>
            <w:right w:val="none" w:sz="0" w:space="0" w:color="auto"/>
          </w:divBdr>
        </w:div>
        <w:div w:id="270481794">
          <w:marLeft w:val="0"/>
          <w:marRight w:val="0"/>
          <w:marTop w:val="0"/>
          <w:marBottom w:val="0"/>
          <w:divBdr>
            <w:top w:val="none" w:sz="0" w:space="0" w:color="auto"/>
            <w:left w:val="none" w:sz="0" w:space="0" w:color="auto"/>
            <w:bottom w:val="none" w:sz="0" w:space="0" w:color="auto"/>
            <w:right w:val="none" w:sz="0" w:space="0" w:color="auto"/>
          </w:divBdr>
        </w:div>
        <w:div w:id="1139222249">
          <w:marLeft w:val="0"/>
          <w:marRight w:val="0"/>
          <w:marTop w:val="0"/>
          <w:marBottom w:val="0"/>
          <w:divBdr>
            <w:top w:val="none" w:sz="0" w:space="0" w:color="auto"/>
            <w:left w:val="none" w:sz="0" w:space="0" w:color="auto"/>
            <w:bottom w:val="none" w:sz="0" w:space="0" w:color="auto"/>
            <w:right w:val="none" w:sz="0" w:space="0" w:color="auto"/>
          </w:divBdr>
        </w:div>
        <w:div w:id="1330057265">
          <w:marLeft w:val="0"/>
          <w:marRight w:val="0"/>
          <w:marTop w:val="0"/>
          <w:marBottom w:val="0"/>
          <w:divBdr>
            <w:top w:val="none" w:sz="0" w:space="0" w:color="auto"/>
            <w:left w:val="none" w:sz="0" w:space="0" w:color="auto"/>
            <w:bottom w:val="none" w:sz="0" w:space="0" w:color="auto"/>
            <w:right w:val="none" w:sz="0" w:space="0" w:color="auto"/>
          </w:divBdr>
        </w:div>
        <w:div w:id="943422878">
          <w:marLeft w:val="0"/>
          <w:marRight w:val="0"/>
          <w:marTop w:val="0"/>
          <w:marBottom w:val="0"/>
          <w:divBdr>
            <w:top w:val="none" w:sz="0" w:space="0" w:color="auto"/>
            <w:left w:val="none" w:sz="0" w:space="0" w:color="auto"/>
            <w:bottom w:val="none" w:sz="0" w:space="0" w:color="auto"/>
            <w:right w:val="none" w:sz="0" w:space="0" w:color="auto"/>
          </w:divBdr>
        </w:div>
        <w:div w:id="1098984953">
          <w:marLeft w:val="0"/>
          <w:marRight w:val="0"/>
          <w:marTop w:val="0"/>
          <w:marBottom w:val="0"/>
          <w:divBdr>
            <w:top w:val="none" w:sz="0" w:space="0" w:color="auto"/>
            <w:left w:val="none" w:sz="0" w:space="0" w:color="auto"/>
            <w:bottom w:val="none" w:sz="0" w:space="0" w:color="auto"/>
            <w:right w:val="none" w:sz="0" w:space="0" w:color="auto"/>
          </w:divBdr>
        </w:div>
        <w:div w:id="1252160364">
          <w:marLeft w:val="0"/>
          <w:marRight w:val="0"/>
          <w:marTop w:val="0"/>
          <w:marBottom w:val="0"/>
          <w:divBdr>
            <w:top w:val="none" w:sz="0" w:space="0" w:color="auto"/>
            <w:left w:val="none" w:sz="0" w:space="0" w:color="auto"/>
            <w:bottom w:val="none" w:sz="0" w:space="0" w:color="auto"/>
            <w:right w:val="none" w:sz="0" w:space="0" w:color="auto"/>
          </w:divBdr>
        </w:div>
        <w:div w:id="765662519">
          <w:marLeft w:val="0"/>
          <w:marRight w:val="0"/>
          <w:marTop w:val="0"/>
          <w:marBottom w:val="0"/>
          <w:divBdr>
            <w:top w:val="none" w:sz="0" w:space="0" w:color="auto"/>
            <w:left w:val="none" w:sz="0" w:space="0" w:color="auto"/>
            <w:bottom w:val="none" w:sz="0" w:space="0" w:color="auto"/>
            <w:right w:val="none" w:sz="0" w:space="0" w:color="auto"/>
          </w:divBdr>
        </w:div>
        <w:div w:id="1646158105">
          <w:marLeft w:val="0"/>
          <w:marRight w:val="0"/>
          <w:marTop w:val="0"/>
          <w:marBottom w:val="0"/>
          <w:divBdr>
            <w:top w:val="none" w:sz="0" w:space="0" w:color="auto"/>
            <w:left w:val="none" w:sz="0" w:space="0" w:color="auto"/>
            <w:bottom w:val="none" w:sz="0" w:space="0" w:color="auto"/>
            <w:right w:val="none" w:sz="0" w:space="0" w:color="auto"/>
          </w:divBdr>
        </w:div>
        <w:div w:id="548953186">
          <w:marLeft w:val="0"/>
          <w:marRight w:val="0"/>
          <w:marTop w:val="0"/>
          <w:marBottom w:val="0"/>
          <w:divBdr>
            <w:top w:val="none" w:sz="0" w:space="0" w:color="auto"/>
            <w:left w:val="none" w:sz="0" w:space="0" w:color="auto"/>
            <w:bottom w:val="none" w:sz="0" w:space="0" w:color="auto"/>
            <w:right w:val="none" w:sz="0" w:space="0" w:color="auto"/>
          </w:divBdr>
        </w:div>
        <w:div w:id="1073553558">
          <w:marLeft w:val="0"/>
          <w:marRight w:val="0"/>
          <w:marTop w:val="0"/>
          <w:marBottom w:val="0"/>
          <w:divBdr>
            <w:top w:val="none" w:sz="0" w:space="0" w:color="auto"/>
            <w:left w:val="none" w:sz="0" w:space="0" w:color="auto"/>
            <w:bottom w:val="none" w:sz="0" w:space="0" w:color="auto"/>
            <w:right w:val="none" w:sz="0" w:space="0" w:color="auto"/>
          </w:divBdr>
        </w:div>
        <w:div w:id="616065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news.nashbryansk.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pochepgazeta.ru/wp-content/uploads/2014/08/123.jp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D47A4-784D-4EFD-AA7D-902D431E7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47</Pages>
  <Words>9935</Words>
  <Characters>56631</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dc:creator>
  <cp:lastModifiedBy>Олеся</cp:lastModifiedBy>
  <cp:revision>26</cp:revision>
  <cp:lastPrinted>2015-06-04T08:22:00Z</cp:lastPrinted>
  <dcterms:created xsi:type="dcterms:W3CDTF">2015-05-25T07:50:00Z</dcterms:created>
  <dcterms:modified xsi:type="dcterms:W3CDTF">2015-06-05T12:25:00Z</dcterms:modified>
</cp:coreProperties>
</file>