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46B" w:rsidRPr="00C8546B" w:rsidRDefault="00C8546B" w:rsidP="00C8546B">
      <w:pPr>
        <w:spacing w:after="0" w:line="240" w:lineRule="auto"/>
        <w:jc w:val="center"/>
        <w:rPr>
          <w:rFonts w:ascii="Times New Roman ??????????" w:eastAsia="Times New Roman" w:hAnsi="Times New Roman ??????????" w:cs="Times New Roman"/>
          <w:b/>
          <w:bCs/>
          <w:sz w:val="24"/>
          <w:szCs w:val="24"/>
          <w:lang w:eastAsia="ru-RU"/>
        </w:rPr>
      </w:pPr>
      <w:r w:rsidRPr="00C8546B">
        <w:rPr>
          <w:rFonts w:ascii="Times New Roman ??????????" w:eastAsia="Times New Roman" w:hAnsi="Times New Roman ??????????" w:cs="Times New Roman"/>
          <w:b/>
          <w:bCs/>
          <w:sz w:val="24"/>
          <w:szCs w:val="24"/>
          <w:lang w:eastAsia="ru-RU"/>
        </w:rPr>
        <w:t>МИНИСТЕРСТВО ОБРАЗОВАНИЯ И НАУКИ РФ</w:t>
      </w:r>
    </w:p>
    <w:p w:rsidR="00C8546B" w:rsidRPr="00C8546B" w:rsidRDefault="00C8546B" w:rsidP="00C8546B">
      <w:pPr>
        <w:spacing w:after="0" w:line="240" w:lineRule="auto"/>
        <w:jc w:val="center"/>
        <w:rPr>
          <w:rFonts w:ascii="Times New Roman ??????????" w:eastAsia="Times New Roman" w:hAnsi="Times New Roman ??????????" w:cs="Times New Roman"/>
          <w:b/>
          <w:bCs/>
          <w:sz w:val="24"/>
          <w:szCs w:val="24"/>
          <w:lang w:eastAsia="ru-RU"/>
        </w:rPr>
      </w:pPr>
      <w:r w:rsidRPr="00C8546B">
        <w:rPr>
          <w:rFonts w:ascii="Times New Roman ??????????" w:eastAsia="Times New Roman" w:hAnsi="Times New Roman ??????????" w:cs="Times New Roman"/>
          <w:b/>
          <w:bCs/>
          <w:sz w:val="24"/>
          <w:szCs w:val="24"/>
          <w:lang w:eastAsia="ru-RU"/>
        </w:rPr>
        <w:t>ИРКУТСКИЙ ГОСУДАРСТВЕННЫЙ ТЕХНИЧЕСКИЙ УНИВЕРСИТЕТ</w:t>
      </w:r>
    </w:p>
    <w:p w:rsidR="00C8546B" w:rsidRPr="00C8546B" w:rsidRDefault="00C8546B" w:rsidP="00C8546B">
      <w:pPr>
        <w:spacing w:after="0" w:line="240" w:lineRule="auto"/>
        <w:jc w:val="center"/>
        <w:rPr>
          <w:rFonts w:ascii="Times New Roman ??????????" w:eastAsia="Times New Roman" w:hAnsi="Times New Roman ??????????" w:cs="Times New Roman"/>
          <w:b/>
          <w:bCs/>
          <w:sz w:val="28"/>
          <w:szCs w:val="28"/>
          <w:lang w:eastAsia="ru-RU"/>
        </w:rPr>
      </w:pPr>
    </w:p>
    <w:p w:rsidR="00C8546B" w:rsidRPr="00C8546B" w:rsidRDefault="00C8546B" w:rsidP="00C8546B">
      <w:pPr>
        <w:spacing w:after="0" w:line="240" w:lineRule="auto"/>
        <w:jc w:val="center"/>
        <w:rPr>
          <w:rFonts w:ascii="Times New Roman ??????????" w:eastAsia="Times New Roman" w:hAnsi="Times New Roman ??????????" w:cs="Times New Roman"/>
          <w:b/>
          <w:bCs/>
          <w:sz w:val="28"/>
          <w:szCs w:val="28"/>
          <w:lang w:eastAsia="ru-RU"/>
        </w:rPr>
      </w:pPr>
      <w:r w:rsidRPr="00C8546B">
        <w:rPr>
          <w:rFonts w:ascii="Times New Roman ??????????" w:eastAsia="Times New Roman" w:hAnsi="Times New Roman ??????????" w:cs="Times New Roman"/>
          <w:b/>
          <w:bCs/>
          <w:sz w:val="28"/>
          <w:szCs w:val="28"/>
          <w:lang w:eastAsia="ru-RU"/>
        </w:rPr>
        <w:t>Институт экономики, управления и права</w:t>
      </w:r>
    </w:p>
    <w:p w:rsidR="00C8546B" w:rsidRPr="00C8546B" w:rsidRDefault="00C8546B" w:rsidP="00C8546B">
      <w:pPr>
        <w:spacing w:after="0" w:line="240" w:lineRule="auto"/>
        <w:jc w:val="center"/>
        <w:rPr>
          <w:rFonts w:ascii="Times New Roman ??????????" w:eastAsia="Times New Roman" w:hAnsi="Times New Roman ??????????" w:cs="Times New Roman"/>
          <w:b/>
          <w:bCs/>
          <w:sz w:val="28"/>
          <w:szCs w:val="28"/>
          <w:lang w:eastAsia="ru-RU"/>
        </w:rPr>
      </w:pPr>
      <w:r w:rsidRPr="00C8546B">
        <w:rPr>
          <w:rFonts w:ascii="Times New Roman ??????????" w:eastAsia="Times New Roman" w:hAnsi="Times New Roman ??????????" w:cs="Times New Roman"/>
          <w:b/>
          <w:bCs/>
          <w:sz w:val="28"/>
          <w:szCs w:val="28"/>
          <w:lang w:eastAsia="ru-RU"/>
        </w:rPr>
        <w:t>Кафедра экономической теории и финансов</w:t>
      </w:r>
    </w:p>
    <w:p w:rsidR="00C8546B" w:rsidRPr="00C8546B" w:rsidRDefault="00C8546B" w:rsidP="00C8546B">
      <w:pPr>
        <w:spacing w:after="0" w:line="240" w:lineRule="auto"/>
        <w:ind w:firstLine="284"/>
        <w:jc w:val="center"/>
        <w:rPr>
          <w:rFonts w:ascii="Times New Roman ??????????" w:eastAsia="Times New Roman" w:hAnsi="Times New Roman ??????????" w:cs="Times New Roman"/>
          <w:b/>
          <w:bCs/>
          <w:sz w:val="28"/>
          <w:szCs w:val="28"/>
          <w:lang w:eastAsia="ru-RU"/>
        </w:rPr>
      </w:pPr>
    </w:p>
    <w:p w:rsidR="00C8546B" w:rsidRPr="00C8546B" w:rsidRDefault="00C8546B" w:rsidP="00C8546B">
      <w:pPr>
        <w:spacing w:after="0" w:line="240" w:lineRule="auto"/>
        <w:ind w:firstLine="4253"/>
        <w:rPr>
          <w:rFonts w:ascii="Times New Roman" w:eastAsia="Times New Roman" w:hAnsi="Times New Roman" w:cs="Times New Roman"/>
          <w:sz w:val="28"/>
          <w:szCs w:val="28"/>
          <w:lang w:eastAsia="ru-RU"/>
        </w:rPr>
      </w:pPr>
    </w:p>
    <w:p w:rsidR="00C8546B" w:rsidRPr="00C8546B" w:rsidRDefault="00C8546B" w:rsidP="00C8546B">
      <w:pPr>
        <w:spacing w:after="0" w:line="240" w:lineRule="auto"/>
        <w:ind w:firstLine="4253"/>
        <w:rPr>
          <w:rFonts w:ascii="Times New Roman" w:eastAsia="Times New Roman" w:hAnsi="Times New Roman" w:cs="Times New Roman"/>
          <w:sz w:val="28"/>
          <w:szCs w:val="28"/>
          <w:lang w:eastAsia="ru-RU"/>
        </w:rPr>
      </w:pPr>
    </w:p>
    <w:p w:rsidR="00C8546B" w:rsidRPr="00C8546B" w:rsidRDefault="00C8546B" w:rsidP="00C8546B">
      <w:pPr>
        <w:spacing w:after="0" w:line="240" w:lineRule="auto"/>
        <w:ind w:firstLine="4253"/>
        <w:rPr>
          <w:rFonts w:ascii="Times New Roman" w:eastAsia="Times New Roman" w:hAnsi="Times New Roman" w:cs="Times New Roman"/>
          <w:sz w:val="28"/>
          <w:szCs w:val="28"/>
          <w:lang w:eastAsia="ru-RU"/>
        </w:rPr>
      </w:pPr>
      <w:r w:rsidRPr="00C8546B">
        <w:rPr>
          <w:rFonts w:ascii="Times New Roman" w:eastAsia="Times New Roman" w:hAnsi="Times New Roman" w:cs="Times New Roman"/>
          <w:sz w:val="28"/>
          <w:szCs w:val="28"/>
          <w:lang w:eastAsia="ru-RU"/>
        </w:rPr>
        <w:t>Допускаю к защите</w:t>
      </w:r>
    </w:p>
    <w:p w:rsidR="00C8546B" w:rsidRPr="009664FA" w:rsidRDefault="009664FA" w:rsidP="00C8546B">
      <w:pPr>
        <w:spacing w:after="0" w:line="240" w:lineRule="auto"/>
        <w:ind w:firstLine="4253"/>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lang w:eastAsia="ru-RU"/>
        </w:rPr>
        <w:t xml:space="preserve">Руководитель: </w:t>
      </w:r>
      <w:r>
        <w:rPr>
          <w:rFonts w:ascii="Times New Roman" w:eastAsia="Times New Roman" w:hAnsi="Times New Roman" w:cs="Times New Roman"/>
          <w:sz w:val="28"/>
          <w:szCs w:val="28"/>
          <w:u w:val="single"/>
          <w:lang w:eastAsia="ru-RU"/>
        </w:rPr>
        <w:t xml:space="preserve">     </w:t>
      </w:r>
      <w:proofErr w:type="spellStart"/>
      <w:r>
        <w:rPr>
          <w:rFonts w:ascii="Times New Roman" w:eastAsia="Times New Roman" w:hAnsi="Times New Roman" w:cs="Times New Roman"/>
          <w:sz w:val="28"/>
          <w:szCs w:val="28"/>
          <w:u w:val="single"/>
          <w:lang w:eastAsia="ru-RU"/>
        </w:rPr>
        <w:t>И.А.Кузнецова</w:t>
      </w:r>
      <w:proofErr w:type="spellEnd"/>
    </w:p>
    <w:p w:rsidR="00C8546B" w:rsidRPr="00C8546B" w:rsidRDefault="00C8546B" w:rsidP="00C8546B">
      <w:pPr>
        <w:spacing w:after="0" w:line="240" w:lineRule="auto"/>
        <w:ind w:firstLine="4253"/>
        <w:rPr>
          <w:rFonts w:ascii="Times New Roman" w:eastAsia="Times New Roman" w:hAnsi="Times New Roman" w:cs="Times New Roman"/>
          <w:lang w:eastAsia="ru-RU"/>
        </w:rPr>
      </w:pPr>
      <w:r w:rsidRPr="00C8546B">
        <w:rPr>
          <w:rFonts w:ascii="Times New Roman" w:eastAsia="Times New Roman" w:hAnsi="Times New Roman" w:cs="Times New Roman"/>
          <w:lang w:eastAsia="ru-RU"/>
        </w:rPr>
        <w:t xml:space="preserve">                                ________________________________</w:t>
      </w:r>
    </w:p>
    <w:p w:rsidR="00C8546B" w:rsidRPr="00C8546B" w:rsidRDefault="00C8546B" w:rsidP="00C8546B">
      <w:pPr>
        <w:spacing w:after="0" w:line="240" w:lineRule="auto"/>
        <w:ind w:firstLine="4253"/>
        <w:rPr>
          <w:rFonts w:ascii="Times New Roman" w:eastAsia="Times New Roman" w:hAnsi="Times New Roman" w:cs="Times New Roman"/>
          <w:lang w:eastAsia="ru-RU"/>
        </w:rPr>
      </w:pPr>
      <w:r w:rsidRPr="00C8546B">
        <w:rPr>
          <w:rFonts w:ascii="Times New Roman" w:eastAsia="Times New Roman" w:hAnsi="Times New Roman" w:cs="Times New Roman"/>
          <w:lang w:eastAsia="ru-RU"/>
        </w:rPr>
        <w:t xml:space="preserve">                                        (уч. степень, звание, И.О.Ф)</w:t>
      </w:r>
    </w:p>
    <w:p w:rsidR="00C8546B" w:rsidRPr="00C8546B" w:rsidRDefault="00C8546B" w:rsidP="00C8546B">
      <w:pPr>
        <w:spacing w:after="0" w:line="240" w:lineRule="auto"/>
        <w:ind w:firstLine="4253"/>
        <w:rPr>
          <w:rFonts w:ascii="Times New Roman" w:eastAsia="Times New Roman" w:hAnsi="Times New Roman" w:cs="Times New Roman"/>
          <w:b/>
          <w:color w:val="000000"/>
          <w:sz w:val="28"/>
          <w:szCs w:val="28"/>
          <w:u w:val="single"/>
          <w:lang w:eastAsia="ru-RU"/>
        </w:rPr>
      </w:pPr>
      <w:r w:rsidRPr="00C8546B">
        <w:rPr>
          <w:rFonts w:ascii="Times New Roman" w:eastAsia="Times New Roman" w:hAnsi="Times New Roman" w:cs="Times New Roman"/>
          <w:lang w:eastAsia="ru-RU"/>
        </w:rPr>
        <w:tab/>
      </w:r>
      <w:r w:rsidRPr="00C8546B">
        <w:rPr>
          <w:rFonts w:ascii="Times New Roman" w:eastAsia="Times New Roman" w:hAnsi="Times New Roman" w:cs="Times New Roman"/>
          <w:lang w:eastAsia="ru-RU"/>
        </w:rPr>
        <w:tab/>
      </w:r>
    </w:p>
    <w:p w:rsidR="00C8546B" w:rsidRPr="00C8546B" w:rsidRDefault="00C8546B" w:rsidP="00C8546B">
      <w:pPr>
        <w:shd w:val="clear" w:color="auto" w:fill="FFFFFF"/>
        <w:spacing w:after="0" w:line="240" w:lineRule="auto"/>
        <w:jc w:val="center"/>
        <w:rPr>
          <w:rFonts w:ascii="Times New Roman" w:eastAsia="Times New Roman" w:hAnsi="Times New Roman" w:cs="Times New Roman"/>
          <w:b/>
          <w:color w:val="000000"/>
          <w:sz w:val="28"/>
          <w:szCs w:val="28"/>
          <w:u w:val="single"/>
          <w:lang w:eastAsia="ru-RU"/>
        </w:rPr>
      </w:pPr>
    </w:p>
    <w:p w:rsidR="006B14AE" w:rsidRDefault="006B14AE" w:rsidP="00C8546B">
      <w:pPr>
        <w:jc w:val="center"/>
        <w:rPr>
          <w:rFonts w:ascii="Times New Roman" w:eastAsia="Times New Roman" w:hAnsi="Times New Roman" w:cs="Times New Roman"/>
          <w:b/>
          <w:sz w:val="28"/>
          <w:szCs w:val="28"/>
          <w:lang w:eastAsia="ru-RU"/>
        </w:rPr>
      </w:pPr>
    </w:p>
    <w:p w:rsidR="00C8546B" w:rsidRPr="00C8546B" w:rsidRDefault="00C8546B" w:rsidP="00C8546B">
      <w:pPr>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«Учёт и анализ дебиторской задолженности и пути её снижения»</w:t>
      </w:r>
    </w:p>
    <w:p w:rsidR="00C8546B" w:rsidRPr="00C8546B" w:rsidRDefault="00C8546B" w:rsidP="00C8546B">
      <w:pPr>
        <w:spacing w:after="0"/>
        <w:jc w:val="center"/>
        <w:rPr>
          <w:rFonts w:ascii="Times New Roman" w:eastAsia="Times New Roman" w:hAnsi="Times New Roman" w:cs="Times New Roman"/>
          <w:b/>
          <w:sz w:val="36"/>
          <w:szCs w:val="36"/>
          <w:lang w:eastAsia="ru-RU"/>
        </w:rPr>
      </w:pPr>
      <w:r w:rsidRPr="00C8546B">
        <w:rPr>
          <w:rFonts w:ascii="Times New Roman" w:eastAsia="Times New Roman" w:hAnsi="Times New Roman" w:cs="Times New Roman"/>
          <w:b/>
          <w:sz w:val="36"/>
          <w:szCs w:val="36"/>
          <w:lang w:eastAsia="ru-RU"/>
        </w:rPr>
        <w:t>Курсовая работа по дисциплине:</w:t>
      </w:r>
    </w:p>
    <w:p w:rsidR="00C8546B" w:rsidRPr="00C8546B" w:rsidRDefault="00C8546B" w:rsidP="00C8546B">
      <w:pPr>
        <w:spacing w:after="0"/>
        <w:jc w:val="center"/>
        <w:rPr>
          <w:rFonts w:ascii="Times New Roman" w:eastAsia="Times New Roman" w:hAnsi="Times New Roman" w:cs="Times New Roman"/>
          <w:b/>
          <w:sz w:val="28"/>
          <w:szCs w:val="28"/>
          <w:lang w:eastAsia="ru-RU"/>
        </w:rPr>
      </w:pPr>
      <w:r w:rsidRPr="00C8546B">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Бухгалтерский учет и анализ</w:t>
      </w:r>
      <w:r w:rsidRPr="00C8546B">
        <w:rPr>
          <w:rFonts w:ascii="Times New Roman" w:eastAsia="Times New Roman" w:hAnsi="Times New Roman" w:cs="Times New Roman"/>
          <w:b/>
          <w:sz w:val="28"/>
          <w:szCs w:val="28"/>
          <w:lang w:eastAsia="ru-RU"/>
        </w:rPr>
        <w:t>»</w:t>
      </w:r>
    </w:p>
    <w:p w:rsidR="00C8546B" w:rsidRPr="00C8546B" w:rsidRDefault="00C8546B" w:rsidP="00C8546B">
      <w:pPr>
        <w:jc w:val="center"/>
        <w:rPr>
          <w:rFonts w:ascii="Times New Roman" w:eastAsia="Times New Roman" w:hAnsi="Times New Roman" w:cs="Times New Roman"/>
          <w:b/>
          <w:sz w:val="32"/>
          <w:szCs w:val="32"/>
          <w:lang w:eastAsia="ru-RU"/>
        </w:rPr>
      </w:pPr>
    </w:p>
    <w:p w:rsidR="00C8546B" w:rsidRPr="00C8546B" w:rsidRDefault="00C8546B" w:rsidP="00C8546B">
      <w:pPr>
        <w:jc w:val="center"/>
        <w:rPr>
          <w:rFonts w:ascii="Times New Roman" w:eastAsia="Times New Roman" w:hAnsi="Times New Roman" w:cs="Times New Roman"/>
          <w:b/>
          <w:sz w:val="32"/>
          <w:szCs w:val="32"/>
          <w:lang w:eastAsia="ru-RU"/>
        </w:rPr>
      </w:pPr>
    </w:p>
    <w:p w:rsidR="006B14AE" w:rsidRDefault="006B14AE" w:rsidP="00C8546B">
      <w:pPr>
        <w:spacing w:line="240" w:lineRule="auto"/>
        <w:rPr>
          <w:rFonts w:ascii="Times New Roman" w:eastAsia="Times New Roman" w:hAnsi="Times New Roman" w:cs="Times New Roman"/>
          <w:sz w:val="28"/>
          <w:szCs w:val="28"/>
          <w:lang w:eastAsia="ru-RU"/>
        </w:rPr>
      </w:pPr>
    </w:p>
    <w:p w:rsidR="006B14AE" w:rsidRDefault="006B14AE" w:rsidP="00C8546B">
      <w:pPr>
        <w:spacing w:line="240" w:lineRule="auto"/>
        <w:rPr>
          <w:rFonts w:ascii="Times New Roman" w:eastAsia="Times New Roman" w:hAnsi="Times New Roman" w:cs="Times New Roman"/>
          <w:sz w:val="28"/>
          <w:szCs w:val="28"/>
          <w:lang w:eastAsia="ru-RU"/>
        </w:rPr>
      </w:pPr>
    </w:p>
    <w:p w:rsidR="006B14AE" w:rsidRDefault="006B14AE" w:rsidP="00C8546B">
      <w:pPr>
        <w:spacing w:line="240" w:lineRule="auto"/>
        <w:rPr>
          <w:rFonts w:ascii="Times New Roman" w:eastAsia="Times New Roman" w:hAnsi="Times New Roman" w:cs="Times New Roman"/>
          <w:sz w:val="28"/>
          <w:szCs w:val="28"/>
          <w:lang w:eastAsia="ru-RU"/>
        </w:rPr>
      </w:pPr>
    </w:p>
    <w:p w:rsidR="006B14AE" w:rsidRDefault="006B14AE" w:rsidP="00C8546B">
      <w:pPr>
        <w:spacing w:line="240" w:lineRule="auto"/>
        <w:rPr>
          <w:rFonts w:ascii="Times New Roman" w:eastAsia="Times New Roman" w:hAnsi="Times New Roman" w:cs="Times New Roman"/>
          <w:sz w:val="28"/>
          <w:szCs w:val="28"/>
          <w:lang w:eastAsia="ru-RU"/>
        </w:rPr>
      </w:pPr>
    </w:p>
    <w:p w:rsidR="006B14AE" w:rsidRDefault="006B14AE" w:rsidP="00C8546B">
      <w:pPr>
        <w:spacing w:line="240" w:lineRule="auto"/>
        <w:rPr>
          <w:rFonts w:ascii="Times New Roman" w:eastAsia="Times New Roman" w:hAnsi="Times New Roman" w:cs="Times New Roman"/>
          <w:sz w:val="28"/>
          <w:szCs w:val="28"/>
          <w:lang w:eastAsia="ru-RU"/>
        </w:rPr>
      </w:pPr>
    </w:p>
    <w:p w:rsidR="00C8546B" w:rsidRPr="00C8546B" w:rsidRDefault="00C8546B" w:rsidP="00C8546B">
      <w:pPr>
        <w:spacing w:line="240" w:lineRule="auto"/>
        <w:rPr>
          <w:rFonts w:ascii="Times New Roman" w:eastAsia="Times New Roman" w:hAnsi="Times New Roman" w:cs="Times New Roman"/>
          <w:sz w:val="28"/>
          <w:szCs w:val="28"/>
          <w:lang w:eastAsia="ru-RU"/>
        </w:rPr>
      </w:pPr>
      <w:r w:rsidRPr="00C8546B">
        <w:rPr>
          <w:rFonts w:ascii="Times New Roman" w:eastAsia="Times New Roman" w:hAnsi="Times New Roman" w:cs="Times New Roman"/>
          <w:sz w:val="28"/>
          <w:szCs w:val="28"/>
          <w:lang w:eastAsia="ru-RU"/>
        </w:rPr>
        <w:t>Выполнил студент группы</w:t>
      </w:r>
      <w:r w:rsidRPr="00C8546B">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u w:val="single"/>
          <w:lang w:eastAsia="ru-RU"/>
        </w:rPr>
        <w:t>ФКбз-12-1</w:t>
      </w:r>
      <w:r w:rsidRPr="00C8546B">
        <w:rPr>
          <w:rFonts w:ascii="Times New Roman" w:eastAsia="Times New Roman" w:hAnsi="Times New Roman" w:cs="Times New Roman"/>
          <w:sz w:val="28"/>
          <w:szCs w:val="28"/>
          <w:lang w:eastAsia="ru-RU"/>
        </w:rPr>
        <w:t xml:space="preserve"> </w:t>
      </w:r>
      <w:r w:rsidRPr="00C8546B">
        <w:rPr>
          <w:rFonts w:ascii="Times New Roman" w:eastAsia="Times New Roman" w:hAnsi="Times New Roman" w:cs="Times New Roman"/>
          <w:sz w:val="28"/>
          <w:szCs w:val="28"/>
          <w:lang w:eastAsia="ru-RU"/>
        </w:rPr>
        <w:tab/>
      </w:r>
      <w:r w:rsidRPr="00C8546B">
        <w:rPr>
          <w:rFonts w:ascii="Times New Roman" w:eastAsia="Times New Roman" w:hAnsi="Times New Roman" w:cs="Times New Roman"/>
          <w:sz w:val="28"/>
          <w:szCs w:val="28"/>
          <w:lang w:eastAsia="ru-RU"/>
        </w:rPr>
        <w:tab/>
        <w:t>______</w:t>
      </w:r>
      <w:r w:rsidRPr="00C8546B">
        <w:rPr>
          <w:rFonts w:ascii="Times New Roman" w:eastAsia="Times New Roman" w:hAnsi="Times New Roman" w:cs="Times New Roman"/>
          <w:sz w:val="28"/>
          <w:szCs w:val="28"/>
          <w:lang w:eastAsia="ru-RU"/>
        </w:rPr>
        <w:tab/>
      </w:r>
      <w:proofErr w:type="spellStart"/>
      <w:r>
        <w:rPr>
          <w:rFonts w:ascii="Times New Roman" w:eastAsia="Times New Roman" w:hAnsi="Times New Roman" w:cs="Times New Roman"/>
          <w:sz w:val="28"/>
          <w:szCs w:val="28"/>
          <w:u w:val="single"/>
          <w:lang w:eastAsia="ru-RU"/>
        </w:rPr>
        <w:t>В.А.Маковеева</w:t>
      </w:r>
      <w:proofErr w:type="spellEnd"/>
      <w:r w:rsidRPr="00C8546B">
        <w:rPr>
          <w:rFonts w:ascii="Times New Roman" w:eastAsia="Times New Roman" w:hAnsi="Times New Roman" w:cs="Times New Roman"/>
          <w:sz w:val="28"/>
          <w:szCs w:val="28"/>
          <w:lang w:eastAsia="ru-RU"/>
        </w:rPr>
        <w:tab/>
      </w:r>
    </w:p>
    <w:p w:rsidR="00C8546B" w:rsidRPr="00C8546B" w:rsidRDefault="00C8546B" w:rsidP="00C8546B">
      <w:pPr>
        <w:spacing w:line="240" w:lineRule="auto"/>
        <w:ind w:left="2124" w:firstLine="708"/>
        <w:rPr>
          <w:rFonts w:ascii="Times New Roman" w:eastAsia="Times New Roman" w:hAnsi="Times New Roman" w:cs="Times New Roman"/>
          <w:lang w:eastAsia="ru-RU"/>
        </w:rPr>
      </w:pPr>
      <w:r w:rsidRPr="00C8546B">
        <w:rPr>
          <w:rFonts w:ascii="Times New Roman" w:eastAsia="Times New Roman" w:hAnsi="Times New Roman" w:cs="Times New Roman"/>
          <w:lang w:eastAsia="ru-RU"/>
        </w:rPr>
        <w:t xml:space="preserve">        </w:t>
      </w:r>
      <w:r w:rsidRPr="00C8546B">
        <w:rPr>
          <w:rFonts w:ascii="Times New Roman" w:eastAsia="Times New Roman" w:hAnsi="Times New Roman" w:cs="Times New Roman"/>
          <w:lang w:eastAsia="ru-RU"/>
        </w:rPr>
        <w:tab/>
        <w:t xml:space="preserve">      (шифр)</w:t>
      </w:r>
      <w:r w:rsidRPr="00C8546B">
        <w:rPr>
          <w:rFonts w:ascii="Times New Roman" w:eastAsia="Times New Roman" w:hAnsi="Times New Roman" w:cs="Times New Roman"/>
          <w:sz w:val="28"/>
          <w:szCs w:val="28"/>
          <w:lang w:eastAsia="ru-RU"/>
        </w:rPr>
        <w:t xml:space="preserve"> </w:t>
      </w:r>
      <w:r w:rsidRPr="00C8546B">
        <w:rPr>
          <w:rFonts w:ascii="Times New Roman" w:eastAsia="Times New Roman" w:hAnsi="Times New Roman" w:cs="Times New Roman"/>
          <w:sz w:val="28"/>
          <w:szCs w:val="28"/>
          <w:lang w:eastAsia="ru-RU"/>
        </w:rPr>
        <w:tab/>
      </w:r>
      <w:r w:rsidRPr="00C8546B">
        <w:rPr>
          <w:rFonts w:ascii="Times New Roman" w:eastAsia="Times New Roman" w:hAnsi="Times New Roman" w:cs="Times New Roman"/>
          <w:lang w:eastAsia="ru-RU"/>
        </w:rPr>
        <w:t xml:space="preserve">            (подпись)            (И.О. Фамилия)</w:t>
      </w:r>
    </w:p>
    <w:p w:rsidR="00C8546B" w:rsidRPr="00C8546B" w:rsidRDefault="00C8546B" w:rsidP="006B14AE">
      <w:pPr>
        <w:rPr>
          <w:rFonts w:ascii="Times New Roman" w:eastAsia="Times New Roman" w:hAnsi="Times New Roman" w:cs="Times New Roman"/>
          <w:sz w:val="28"/>
          <w:szCs w:val="28"/>
          <w:lang w:eastAsia="ru-RU"/>
        </w:rPr>
      </w:pPr>
      <w:proofErr w:type="spellStart"/>
      <w:r w:rsidRPr="00C8546B">
        <w:rPr>
          <w:rFonts w:ascii="Times New Roman" w:eastAsia="Times New Roman" w:hAnsi="Times New Roman" w:cs="Times New Roman"/>
          <w:sz w:val="28"/>
          <w:szCs w:val="28"/>
          <w:lang w:eastAsia="ru-RU"/>
        </w:rPr>
        <w:t>Нормоконтроль</w:t>
      </w:r>
      <w:proofErr w:type="spellEnd"/>
      <w:r w:rsidRPr="00C8546B">
        <w:rPr>
          <w:rFonts w:ascii="Times New Roman" w:eastAsia="Times New Roman" w:hAnsi="Times New Roman" w:cs="Times New Roman"/>
          <w:sz w:val="28"/>
          <w:szCs w:val="28"/>
          <w:lang w:eastAsia="ru-RU"/>
        </w:rPr>
        <w:tab/>
      </w:r>
      <w:r w:rsidRPr="00C8546B">
        <w:rPr>
          <w:rFonts w:ascii="Times New Roman" w:eastAsia="Times New Roman" w:hAnsi="Times New Roman" w:cs="Times New Roman"/>
          <w:sz w:val="28"/>
          <w:szCs w:val="28"/>
          <w:lang w:eastAsia="ru-RU"/>
        </w:rPr>
        <w:tab/>
        <w:t xml:space="preserve">   </w:t>
      </w:r>
      <w:r w:rsidRPr="00C8546B">
        <w:rPr>
          <w:rFonts w:ascii="Times New Roman" w:eastAsia="Times New Roman" w:hAnsi="Times New Roman" w:cs="Times New Roman"/>
          <w:sz w:val="28"/>
          <w:szCs w:val="28"/>
          <w:lang w:eastAsia="ru-RU"/>
        </w:rPr>
        <w:tab/>
      </w:r>
      <w:r w:rsidRPr="00C8546B">
        <w:rPr>
          <w:rFonts w:ascii="Times New Roman" w:eastAsia="Times New Roman" w:hAnsi="Times New Roman" w:cs="Times New Roman"/>
          <w:sz w:val="28"/>
          <w:szCs w:val="28"/>
          <w:lang w:eastAsia="ru-RU"/>
        </w:rPr>
        <w:tab/>
      </w:r>
      <w:r w:rsidRPr="00C8546B">
        <w:rPr>
          <w:rFonts w:ascii="Times New Roman" w:eastAsia="Times New Roman" w:hAnsi="Times New Roman" w:cs="Times New Roman"/>
          <w:sz w:val="28"/>
          <w:szCs w:val="28"/>
          <w:lang w:eastAsia="ru-RU"/>
        </w:rPr>
        <w:tab/>
      </w:r>
      <w:r w:rsidRPr="00C8546B">
        <w:rPr>
          <w:rFonts w:ascii="Times New Roman" w:eastAsia="Times New Roman" w:hAnsi="Times New Roman" w:cs="Times New Roman"/>
          <w:sz w:val="28"/>
          <w:szCs w:val="28"/>
          <w:lang w:eastAsia="ru-RU"/>
        </w:rPr>
        <w:tab/>
        <w:t xml:space="preserve"> ______</w:t>
      </w:r>
      <w:r w:rsidRPr="00C8546B">
        <w:rPr>
          <w:rFonts w:ascii="Times New Roman" w:eastAsia="Times New Roman" w:hAnsi="Times New Roman" w:cs="Times New Roman"/>
          <w:sz w:val="28"/>
          <w:szCs w:val="28"/>
          <w:lang w:eastAsia="ru-RU"/>
        </w:rPr>
        <w:tab/>
      </w:r>
      <w:proofErr w:type="spellStart"/>
      <w:r w:rsidR="009664FA">
        <w:rPr>
          <w:rFonts w:ascii="Times New Roman" w:eastAsia="Times New Roman" w:hAnsi="Times New Roman" w:cs="Times New Roman"/>
          <w:sz w:val="28"/>
          <w:szCs w:val="28"/>
          <w:u w:val="single"/>
          <w:lang w:eastAsia="ru-RU"/>
        </w:rPr>
        <w:t>И.А.Кузнецова</w:t>
      </w:r>
      <w:proofErr w:type="spellEnd"/>
    </w:p>
    <w:p w:rsidR="006B14AE" w:rsidRDefault="00C8546B" w:rsidP="00C8546B">
      <w:pPr>
        <w:rPr>
          <w:rFonts w:ascii="Times New Roman" w:eastAsia="Times New Roman" w:hAnsi="Times New Roman" w:cs="Times New Roman"/>
          <w:lang w:eastAsia="ru-RU"/>
        </w:rPr>
      </w:pPr>
      <w:r w:rsidRPr="00C8546B">
        <w:rPr>
          <w:rFonts w:ascii="Times New Roman" w:eastAsia="Times New Roman" w:hAnsi="Times New Roman" w:cs="Times New Roman"/>
          <w:sz w:val="28"/>
          <w:szCs w:val="28"/>
          <w:lang w:eastAsia="ru-RU"/>
        </w:rPr>
        <w:tab/>
      </w:r>
      <w:r w:rsidRPr="00C8546B">
        <w:rPr>
          <w:rFonts w:ascii="Times New Roman" w:eastAsia="Times New Roman" w:hAnsi="Times New Roman" w:cs="Times New Roman"/>
          <w:sz w:val="28"/>
          <w:szCs w:val="28"/>
          <w:lang w:eastAsia="ru-RU"/>
        </w:rPr>
        <w:tab/>
      </w:r>
      <w:r w:rsidRPr="00C8546B">
        <w:rPr>
          <w:rFonts w:ascii="Times New Roman" w:eastAsia="Times New Roman" w:hAnsi="Times New Roman" w:cs="Times New Roman"/>
          <w:sz w:val="28"/>
          <w:szCs w:val="28"/>
          <w:lang w:eastAsia="ru-RU"/>
        </w:rPr>
        <w:tab/>
      </w:r>
      <w:r w:rsidRPr="00C8546B">
        <w:rPr>
          <w:rFonts w:ascii="Times New Roman" w:eastAsia="Times New Roman" w:hAnsi="Times New Roman" w:cs="Times New Roman"/>
          <w:sz w:val="28"/>
          <w:szCs w:val="28"/>
          <w:lang w:eastAsia="ru-RU"/>
        </w:rPr>
        <w:tab/>
      </w:r>
      <w:r w:rsidRPr="00C8546B">
        <w:rPr>
          <w:rFonts w:ascii="Times New Roman" w:eastAsia="Times New Roman" w:hAnsi="Times New Roman" w:cs="Times New Roman"/>
          <w:sz w:val="28"/>
          <w:szCs w:val="28"/>
          <w:lang w:eastAsia="ru-RU"/>
        </w:rPr>
        <w:tab/>
      </w:r>
      <w:r w:rsidRPr="00C8546B">
        <w:rPr>
          <w:rFonts w:ascii="Times New Roman" w:eastAsia="Times New Roman" w:hAnsi="Times New Roman" w:cs="Times New Roman"/>
          <w:sz w:val="28"/>
          <w:szCs w:val="28"/>
          <w:lang w:eastAsia="ru-RU"/>
        </w:rPr>
        <w:tab/>
      </w:r>
      <w:r w:rsidRPr="00C8546B">
        <w:rPr>
          <w:rFonts w:ascii="Times New Roman" w:eastAsia="Times New Roman" w:hAnsi="Times New Roman" w:cs="Times New Roman"/>
          <w:sz w:val="28"/>
          <w:szCs w:val="28"/>
          <w:lang w:eastAsia="ru-RU"/>
        </w:rPr>
        <w:tab/>
      </w:r>
      <w:r w:rsidRPr="00C8546B">
        <w:rPr>
          <w:rFonts w:ascii="Times New Roman" w:eastAsia="Times New Roman" w:hAnsi="Times New Roman" w:cs="Times New Roman"/>
          <w:sz w:val="28"/>
          <w:szCs w:val="28"/>
          <w:lang w:eastAsia="ru-RU"/>
        </w:rPr>
        <w:tab/>
        <w:t>(</w:t>
      </w:r>
      <w:r w:rsidRPr="00C8546B">
        <w:rPr>
          <w:rFonts w:ascii="Times New Roman" w:eastAsia="Times New Roman" w:hAnsi="Times New Roman" w:cs="Times New Roman"/>
          <w:lang w:eastAsia="ru-RU"/>
        </w:rPr>
        <w:t xml:space="preserve">подпись) </w:t>
      </w:r>
      <w:r w:rsidRPr="00C8546B">
        <w:rPr>
          <w:rFonts w:ascii="Times New Roman" w:eastAsia="Times New Roman" w:hAnsi="Times New Roman" w:cs="Times New Roman"/>
          <w:lang w:eastAsia="ru-RU"/>
        </w:rPr>
        <w:tab/>
      </w:r>
      <w:r w:rsidR="006B14AE">
        <w:rPr>
          <w:rFonts w:ascii="Times New Roman" w:eastAsia="Times New Roman" w:hAnsi="Times New Roman" w:cs="Times New Roman"/>
          <w:lang w:eastAsia="ru-RU"/>
        </w:rPr>
        <w:t xml:space="preserve">  (И.О. Фамилия)</w:t>
      </w:r>
    </w:p>
    <w:p w:rsidR="00C8546B" w:rsidRPr="006B14AE" w:rsidRDefault="00C8546B" w:rsidP="00C8546B">
      <w:pPr>
        <w:rPr>
          <w:rFonts w:ascii="Times New Roman" w:eastAsia="Times New Roman" w:hAnsi="Times New Roman" w:cs="Times New Roman"/>
          <w:lang w:eastAsia="ru-RU"/>
        </w:rPr>
      </w:pPr>
      <w:r w:rsidRPr="00C8546B">
        <w:rPr>
          <w:rFonts w:ascii="Times New Roman" w:eastAsia="Times New Roman" w:hAnsi="Times New Roman" w:cs="Times New Roman"/>
          <w:sz w:val="28"/>
          <w:szCs w:val="28"/>
          <w:lang w:eastAsia="ru-RU"/>
        </w:rPr>
        <w:t>Курсовая работа защищена с оценкой __________________________________</w:t>
      </w:r>
    </w:p>
    <w:p w:rsidR="006B14AE" w:rsidRDefault="00C8546B" w:rsidP="00C8546B">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B14AE">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p>
    <w:p w:rsidR="00C8546B" w:rsidRPr="00C8546B" w:rsidRDefault="006B14AE" w:rsidP="00C8546B">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C8546B">
        <w:rPr>
          <w:rFonts w:ascii="Times New Roman" w:eastAsia="Times New Roman" w:hAnsi="Times New Roman" w:cs="Times New Roman"/>
          <w:color w:val="000000"/>
          <w:sz w:val="28"/>
          <w:szCs w:val="28"/>
          <w:lang w:eastAsia="ru-RU"/>
        </w:rPr>
        <w:t xml:space="preserve"> </w:t>
      </w:r>
      <w:r w:rsidR="00C8546B" w:rsidRPr="00C8546B">
        <w:rPr>
          <w:rFonts w:ascii="Times New Roman" w:eastAsia="Times New Roman" w:hAnsi="Times New Roman" w:cs="Times New Roman"/>
          <w:color w:val="000000"/>
          <w:sz w:val="28"/>
          <w:szCs w:val="28"/>
          <w:lang w:eastAsia="ru-RU"/>
        </w:rPr>
        <w:t xml:space="preserve">Иркутск, </w:t>
      </w:r>
      <w:r w:rsidR="00C8546B">
        <w:rPr>
          <w:rFonts w:ascii="Times New Roman" w:eastAsia="Times New Roman" w:hAnsi="Times New Roman" w:cs="Times New Roman"/>
          <w:color w:val="000000"/>
          <w:sz w:val="28"/>
          <w:szCs w:val="28"/>
          <w:lang w:eastAsia="ru-RU"/>
        </w:rPr>
        <w:t>2015г</w:t>
      </w:r>
    </w:p>
    <w:p w:rsidR="00C8546B" w:rsidRPr="006B14AE" w:rsidRDefault="00C8546B" w:rsidP="006B14AE">
      <w:pPr>
        <w:tabs>
          <w:tab w:val="left" w:pos="2268"/>
        </w:tabs>
        <w:spacing w:after="0" w:line="360" w:lineRule="auto"/>
        <w:ind w:firstLine="851"/>
        <w:rPr>
          <w:rFonts w:ascii="Times New Roman" w:hAnsi="Times New Roman" w:cs="Times New Roman"/>
          <w:sz w:val="28"/>
          <w:szCs w:val="28"/>
        </w:rPr>
      </w:pPr>
      <w:r w:rsidRPr="00C8546B">
        <w:rPr>
          <w:rFonts w:ascii="Times New Roman" w:eastAsia="Times New Roman" w:hAnsi="Times New Roman" w:cs="Times New Roman"/>
          <w:b/>
          <w:bCs/>
          <w:spacing w:val="11"/>
          <w:sz w:val="28"/>
          <w:szCs w:val="28"/>
          <w:lang w:eastAsia="ru-RU"/>
        </w:rPr>
        <w:br w:type="page"/>
      </w:r>
      <w:r w:rsidR="006B14AE">
        <w:rPr>
          <w:rFonts w:ascii="Times New Roman" w:hAnsi="Times New Roman" w:cs="Times New Roman"/>
          <w:sz w:val="28"/>
          <w:szCs w:val="28"/>
        </w:rPr>
        <w:lastRenderedPageBreak/>
        <w:t xml:space="preserve">          </w:t>
      </w:r>
      <w:r w:rsidRPr="00C8546B">
        <w:rPr>
          <w:rFonts w:ascii="Times New Roman ??????????" w:eastAsia="Times New Roman" w:hAnsi="Times New Roman ??????????" w:cs="Times New Roman"/>
          <w:b/>
          <w:bCs/>
          <w:sz w:val="24"/>
          <w:szCs w:val="24"/>
          <w:lang w:eastAsia="ru-RU"/>
        </w:rPr>
        <w:t>МИНИСТЕРСТВО ОБРАЗОВАНИЯ И НАУКИ РФ</w:t>
      </w:r>
    </w:p>
    <w:p w:rsidR="00C8546B" w:rsidRPr="00C8546B" w:rsidRDefault="00C8546B" w:rsidP="00C8546B">
      <w:pPr>
        <w:spacing w:after="0" w:line="240" w:lineRule="auto"/>
        <w:jc w:val="center"/>
        <w:rPr>
          <w:rFonts w:ascii="Times New Roman ??????????" w:eastAsia="Times New Roman" w:hAnsi="Times New Roman ??????????" w:cs="Times New Roman"/>
          <w:b/>
          <w:bCs/>
          <w:sz w:val="24"/>
          <w:szCs w:val="24"/>
          <w:lang w:eastAsia="ru-RU"/>
        </w:rPr>
      </w:pPr>
      <w:r w:rsidRPr="00C8546B">
        <w:rPr>
          <w:rFonts w:ascii="Times New Roman ??????????" w:eastAsia="Times New Roman" w:hAnsi="Times New Roman ??????????" w:cs="Times New Roman"/>
          <w:b/>
          <w:bCs/>
          <w:sz w:val="24"/>
          <w:szCs w:val="24"/>
          <w:lang w:eastAsia="ru-RU"/>
        </w:rPr>
        <w:t>ИРКУТСКИЙ ГОСУДАРСТВЕННЫЙ ТЕХНИЧЕСКИЙ УНИВЕРСИТЕТ</w:t>
      </w:r>
    </w:p>
    <w:p w:rsidR="00C8546B" w:rsidRPr="00C8546B" w:rsidRDefault="00C8546B" w:rsidP="00C8546B">
      <w:pPr>
        <w:spacing w:after="0" w:line="240" w:lineRule="auto"/>
        <w:jc w:val="center"/>
        <w:rPr>
          <w:rFonts w:ascii="Times New Roman ??????????" w:eastAsia="Times New Roman" w:hAnsi="Times New Roman ??????????" w:cs="Times New Roman"/>
          <w:b/>
          <w:bCs/>
          <w:sz w:val="28"/>
          <w:szCs w:val="28"/>
          <w:lang w:eastAsia="ru-RU"/>
        </w:rPr>
      </w:pPr>
    </w:p>
    <w:p w:rsidR="00C8546B" w:rsidRPr="00C8546B" w:rsidRDefault="00C8546B" w:rsidP="00C8546B">
      <w:pPr>
        <w:spacing w:after="0" w:line="240" w:lineRule="auto"/>
        <w:jc w:val="center"/>
        <w:rPr>
          <w:rFonts w:ascii="Times New Roman ??????????" w:eastAsia="Times New Roman" w:hAnsi="Times New Roman ??????????" w:cs="Times New Roman"/>
          <w:b/>
          <w:bCs/>
          <w:sz w:val="28"/>
          <w:szCs w:val="28"/>
          <w:lang w:eastAsia="ru-RU"/>
        </w:rPr>
      </w:pPr>
      <w:r w:rsidRPr="00C8546B">
        <w:rPr>
          <w:rFonts w:ascii="Times New Roman ??????????" w:eastAsia="Times New Roman" w:hAnsi="Times New Roman ??????????" w:cs="Times New Roman"/>
          <w:b/>
          <w:bCs/>
          <w:sz w:val="28"/>
          <w:szCs w:val="28"/>
          <w:lang w:eastAsia="ru-RU"/>
        </w:rPr>
        <w:t>Институт экономики, управления и права</w:t>
      </w:r>
    </w:p>
    <w:p w:rsidR="00C8546B" w:rsidRPr="00C8546B" w:rsidRDefault="00C8546B" w:rsidP="00C8546B">
      <w:pPr>
        <w:spacing w:after="0" w:line="240" w:lineRule="auto"/>
        <w:jc w:val="center"/>
        <w:rPr>
          <w:rFonts w:ascii="Times New Roman ??????????" w:eastAsia="Times New Roman" w:hAnsi="Times New Roman ??????????" w:cs="Times New Roman"/>
          <w:b/>
          <w:bCs/>
          <w:sz w:val="28"/>
          <w:szCs w:val="28"/>
          <w:lang w:eastAsia="ru-RU"/>
        </w:rPr>
      </w:pPr>
      <w:r w:rsidRPr="00C8546B">
        <w:rPr>
          <w:rFonts w:ascii="Times New Roman ??????????" w:eastAsia="Times New Roman" w:hAnsi="Times New Roman ??????????" w:cs="Times New Roman"/>
          <w:b/>
          <w:bCs/>
          <w:sz w:val="28"/>
          <w:szCs w:val="28"/>
          <w:lang w:eastAsia="ru-RU"/>
        </w:rPr>
        <w:t>Кафедра экономической теории и финансов</w:t>
      </w:r>
    </w:p>
    <w:p w:rsidR="00C8546B" w:rsidRPr="00C8546B" w:rsidRDefault="00C8546B" w:rsidP="00C8546B">
      <w:pPr>
        <w:widowControl w:val="0"/>
        <w:spacing w:after="0" w:line="240" w:lineRule="auto"/>
        <w:jc w:val="center"/>
        <w:rPr>
          <w:rFonts w:ascii="Times New Roman" w:eastAsia="Times New Roman" w:hAnsi="Times New Roman" w:cs="Times New Roman"/>
          <w:sz w:val="24"/>
          <w:szCs w:val="24"/>
          <w:lang w:eastAsia="ru-RU"/>
        </w:rPr>
      </w:pPr>
    </w:p>
    <w:p w:rsidR="00C8546B" w:rsidRPr="00C8546B" w:rsidRDefault="00C8546B" w:rsidP="00C8546B">
      <w:pPr>
        <w:widowControl w:val="0"/>
        <w:spacing w:after="0" w:line="240" w:lineRule="auto"/>
        <w:jc w:val="center"/>
        <w:rPr>
          <w:rFonts w:ascii="Times New Roman" w:eastAsia="Times New Roman" w:hAnsi="Times New Roman" w:cs="Times New Roman"/>
          <w:b/>
          <w:bCs/>
          <w:sz w:val="36"/>
          <w:szCs w:val="36"/>
          <w:lang w:eastAsia="ru-RU"/>
        </w:rPr>
      </w:pPr>
      <w:r w:rsidRPr="00C8546B">
        <w:rPr>
          <w:rFonts w:ascii="Times New Roman" w:eastAsia="Times New Roman" w:hAnsi="Times New Roman" w:cs="Times New Roman"/>
          <w:b/>
          <w:bCs/>
          <w:sz w:val="36"/>
          <w:szCs w:val="36"/>
          <w:lang w:eastAsia="ru-RU"/>
        </w:rPr>
        <w:t>ЗАДАНИЕ</w:t>
      </w:r>
    </w:p>
    <w:p w:rsidR="00C8546B" w:rsidRPr="00C8546B" w:rsidRDefault="00C8546B" w:rsidP="00C8546B">
      <w:pPr>
        <w:widowControl w:val="0"/>
        <w:spacing w:after="0" w:line="240" w:lineRule="auto"/>
        <w:jc w:val="center"/>
        <w:rPr>
          <w:rFonts w:ascii="Times New Roman" w:eastAsia="Times New Roman" w:hAnsi="Times New Roman" w:cs="Times New Roman"/>
          <w:b/>
          <w:bCs/>
          <w:sz w:val="24"/>
          <w:szCs w:val="24"/>
          <w:lang w:eastAsia="ru-RU"/>
        </w:rPr>
      </w:pPr>
      <w:r w:rsidRPr="00C8546B">
        <w:rPr>
          <w:rFonts w:ascii="Times New Roman" w:eastAsia="Times New Roman" w:hAnsi="Times New Roman" w:cs="Times New Roman"/>
          <w:b/>
          <w:bCs/>
          <w:sz w:val="24"/>
          <w:szCs w:val="24"/>
          <w:lang w:eastAsia="ru-RU"/>
        </w:rPr>
        <w:t>НА КУРСОВУЮ РАБОТУ</w:t>
      </w:r>
    </w:p>
    <w:p w:rsidR="00C8546B" w:rsidRPr="00C8546B" w:rsidRDefault="00C8546B" w:rsidP="00C8546B">
      <w:pPr>
        <w:widowControl w:val="0"/>
        <w:spacing w:after="0" w:line="240" w:lineRule="auto"/>
        <w:jc w:val="center"/>
        <w:rPr>
          <w:rFonts w:ascii="Times New Roman" w:eastAsia="Times New Roman" w:hAnsi="Times New Roman" w:cs="Times New Roman"/>
          <w:sz w:val="24"/>
          <w:szCs w:val="24"/>
          <w:lang w:eastAsia="ru-RU"/>
        </w:rPr>
      </w:pPr>
    </w:p>
    <w:p w:rsidR="00C8546B" w:rsidRPr="00C8546B" w:rsidRDefault="00C8546B" w:rsidP="00C8546B">
      <w:pPr>
        <w:widowControl w:val="0"/>
        <w:spacing w:after="0" w:line="240" w:lineRule="auto"/>
        <w:rPr>
          <w:rFonts w:ascii="Times New Roman" w:eastAsia="Times New Roman" w:hAnsi="Times New Roman" w:cs="Times New Roman"/>
          <w:sz w:val="24"/>
          <w:szCs w:val="24"/>
          <w:lang w:eastAsia="ru-RU"/>
        </w:rPr>
      </w:pPr>
      <w:r w:rsidRPr="00C8546B">
        <w:rPr>
          <w:rFonts w:ascii="Times New Roman" w:eastAsia="Times New Roman" w:hAnsi="Times New Roman" w:cs="Times New Roman"/>
          <w:sz w:val="24"/>
          <w:szCs w:val="24"/>
          <w:lang w:eastAsia="ru-RU"/>
        </w:rPr>
        <w:t>По курсу _____________________________________________________________________</w:t>
      </w:r>
    </w:p>
    <w:p w:rsidR="00C8546B" w:rsidRPr="00C8546B" w:rsidRDefault="00C8546B" w:rsidP="00C8546B">
      <w:pPr>
        <w:widowControl w:val="0"/>
        <w:spacing w:after="0" w:line="240" w:lineRule="auto"/>
        <w:rPr>
          <w:rFonts w:ascii="Times New Roman" w:eastAsia="Times New Roman" w:hAnsi="Times New Roman" w:cs="Times New Roman"/>
          <w:sz w:val="24"/>
          <w:szCs w:val="24"/>
          <w:lang w:eastAsia="ru-RU"/>
        </w:rPr>
      </w:pPr>
      <w:r w:rsidRPr="00C8546B">
        <w:rPr>
          <w:rFonts w:ascii="Times New Roman" w:eastAsia="Times New Roman" w:hAnsi="Times New Roman" w:cs="Times New Roman"/>
          <w:sz w:val="24"/>
          <w:szCs w:val="24"/>
          <w:lang w:eastAsia="ru-RU"/>
        </w:rPr>
        <w:t>Студенту (гр._________)____________________________________________________</w:t>
      </w:r>
    </w:p>
    <w:p w:rsidR="00C8546B" w:rsidRPr="00C8546B" w:rsidRDefault="00C8546B" w:rsidP="00C8546B">
      <w:pPr>
        <w:widowControl w:val="0"/>
        <w:spacing w:after="0" w:line="240" w:lineRule="auto"/>
        <w:jc w:val="center"/>
        <w:rPr>
          <w:rFonts w:ascii="Times New Roman" w:eastAsia="Times New Roman" w:hAnsi="Times New Roman" w:cs="Times New Roman"/>
          <w:sz w:val="20"/>
          <w:szCs w:val="20"/>
          <w:lang w:eastAsia="ru-RU"/>
        </w:rPr>
      </w:pPr>
      <w:r w:rsidRPr="00C8546B">
        <w:rPr>
          <w:rFonts w:ascii="Times New Roman" w:eastAsia="Times New Roman" w:hAnsi="Times New Roman" w:cs="Times New Roman"/>
          <w:sz w:val="20"/>
          <w:szCs w:val="20"/>
          <w:lang w:eastAsia="ru-RU"/>
        </w:rPr>
        <w:t>(фамилия, инициалы)</w:t>
      </w:r>
    </w:p>
    <w:p w:rsidR="00C8546B" w:rsidRPr="00C8546B" w:rsidRDefault="00C8546B" w:rsidP="00C8546B">
      <w:pPr>
        <w:widowControl w:val="0"/>
        <w:spacing w:after="0" w:line="240" w:lineRule="auto"/>
        <w:rPr>
          <w:rFonts w:ascii="Times New Roman" w:eastAsia="Times New Roman" w:hAnsi="Times New Roman" w:cs="Times New Roman"/>
          <w:sz w:val="24"/>
          <w:szCs w:val="24"/>
          <w:lang w:eastAsia="ru-RU"/>
        </w:rPr>
      </w:pPr>
      <w:r w:rsidRPr="00C8546B">
        <w:rPr>
          <w:rFonts w:ascii="Times New Roman" w:eastAsia="Times New Roman" w:hAnsi="Times New Roman" w:cs="Times New Roman"/>
          <w:sz w:val="24"/>
          <w:szCs w:val="24"/>
          <w:lang w:eastAsia="ru-RU"/>
        </w:rPr>
        <w:t>Тема курсовой работы __________________________________________________________</w:t>
      </w:r>
    </w:p>
    <w:p w:rsidR="00C8546B" w:rsidRPr="00C8546B" w:rsidRDefault="00C8546B" w:rsidP="00C8546B">
      <w:pPr>
        <w:widowControl w:val="0"/>
        <w:spacing w:after="0" w:line="240" w:lineRule="auto"/>
        <w:rPr>
          <w:rFonts w:ascii="Times New Roman" w:eastAsia="Times New Roman" w:hAnsi="Times New Roman" w:cs="Times New Roman"/>
          <w:sz w:val="24"/>
          <w:szCs w:val="24"/>
          <w:lang w:eastAsia="ru-RU"/>
        </w:rPr>
      </w:pPr>
      <w:r w:rsidRPr="00C8546B">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w:t>
      </w:r>
    </w:p>
    <w:p w:rsidR="00C8546B" w:rsidRPr="00C8546B" w:rsidRDefault="00C8546B" w:rsidP="00C8546B">
      <w:pPr>
        <w:widowControl w:val="0"/>
        <w:spacing w:after="0" w:line="240" w:lineRule="auto"/>
        <w:rPr>
          <w:rFonts w:ascii="Times New Roman" w:eastAsia="Times New Roman" w:hAnsi="Times New Roman" w:cs="Times New Roman"/>
          <w:sz w:val="24"/>
          <w:szCs w:val="24"/>
          <w:lang w:eastAsia="ru-RU"/>
        </w:rPr>
      </w:pPr>
      <w:proofErr w:type="gramStart"/>
      <w:r w:rsidRPr="00C8546B">
        <w:rPr>
          <w:rFonts w:ascii="Times New Roman" w:eastAsia="Times New Roman" w:hAnsi="Times New Roman" w:cs="Times New Roman"/>
          <w:sz w:val="24"/>
          <w:szCs w:val="24"/>
          <w:lang w:eastAsia="ru-RU"/>
        </w:rPr>
        <w:t>Исходные данные __(</w:t>
      </w:r>
      <w:r w:rsidRPr="00C8546B">
        <w:rPr>
          <w:rFonts w:ascii="Times New Roman" w:eastAsia="Times New Roman" w:hAnsi="Times New Roman" w:cs="Times New Roman"/>
          <w:i/>
          <w:iCs/>
          <w:sz w:val="24"/>
          <w:szCs w:val="24"/>
          <w:lang w:eastAsia="ru-RU"/>
        </w:rPr>
        <w:t>Научная, учебно-методическая, специализированная литература, законодательные, нормативные, правовые материалы, аналитические и статистические данные, интернет ресурсы и т.д.)</w:t>
      </w:r>
      <w:r w:rsidRPr="00C8546B">
        <w:rPr>
          <w:rFonts w:ascii="Times New Roman" w:eastAsia="Times New Roman" w:hAnsi="Times New Roman" w:cs="Times New Roman"/>
          <w:sz w:val="24"/>
          <w:szCs w:val="24"/>
          <w:lang w:eastAsia="ru-RU"/>
        </w:rPr>
        <w:t xml:space="preserve"> ______________________________________________________________________________</w:t>
      </w:r>
      <w:proofErr w:type="gramEnd"/>
    </w:p>
    <w:p w:rsidR="00C8546B" w:rsidRPr="00C8546B" w:rsidRDefault="00C8546B" w:rsidP="00C8546B">
      <w:pPr>
        <w:widowControl w:val="0"/>
        <w:spacing w:after="0" w:line="240" w:lineRule="auto"/>
        <w:rPr>
          <w:rFonts w:ascii="Times New Roman" w:eastAsia="Times New Roman" w:hAnsi="Times New Roman" w:cs="Times New Roman"/>
          <w:sz w:val="24"/>
          <w:szCs w:val="24"/>
          <w:lang w:eastAsia="ru-RU"/>
        </w:rPr>
      </w:pPr>
      <w:r w:rsidRPr="00C8546B">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8546B" w:rsidRPr="00C8546B" w:rsidRDefault="00C8546B" w:rsidP="00C8546B">
      <w:pPr>
        <w:widowControl w:val="0"/>
        <w:spacing w:after="0" w:line="240" w:lineRule="auto"/>
        <w:jc w:val="right"/>
        <w:rPr>
          <w:rFonts w:ascii="Times New Roman" w:eastAsia="Times New Roman" w:hAnsi="Times New Roman" w:cs="Times New Roman"/>
          <w:sz w:val="24"/>
          <w:szCs w:val="24"/>
          <w:lang w:eastAsia="ru-RU"/>
        </w:rPr>
      </w:pPr>
    </w:p>
    <w:p w:rsidR="00C8546B" w:rsidRPr="00C8546B" w:rsidRDefault="00C8546B" w:rsidP="00C8546B">
      <w:pPr>
        <w:widowControl w:val="0"/>
        <w:spacing w:after="0" w:line="240" w:lineRule="auto"/>
        <w:jc w:val="right"/>
        <w:rPr>
          <w:rFonts w:ascii="Times New Roman" w:eastAsia="Times New Roman" w:hAnsi="Times New Roman" w:cs="Times New Roman"/>
          <w:sz w:val="24"/>
          <w:szCs w:val="24"/>
          <w:lang w:eastAsia="ru-RU"/>
        </w:rPr>
      </w:pPr>
    </w:p>
    <w:p w:rsidR="00C8546B" w:rsidRPr="00C8546B" w:rsidRDefault="00C8546B" w:rsidP="00C8546B">
      <w:pPr>
        <w:widowControl w:val="0"/>
        <w:spacing w:after="0" w:line="240" w:lineRule="auto"/>
        <w:rPr>
          <w:rFonts w:ascii="Times New Roman" w:eastAsia="Times New Roman" w:hAnsi="Times New Roman" w:cs="Times New Roman"/>
          <w:sz w:val="24"/>
          <w:szCs w:val="24"/>
          <w:lang w:eastAsia="ru-RU"/>
        </w:rPr>
      </w:pPr>
      <w:r w:rsidRPr="00C8546B">
        <w:rPr>
          <w:rFonts w:ascii="Times New Roman" w:eastAsia="Times New Roman" w:hAnsi="Times New Roman" w:cs="Times New Roman"/>
          <w:sz w:val="24"/>
          <w:szCs w:val="24"/>
          <w:lang w:eastAsia="ru-RU"/>
        </w:rPr>
        <w:t>Дата выдачи задания “______” __________________________201  г.</w:t>
      </w:r>
    </w:p>
    <w:p w:rsidR="00C8546B" w:rsidRPr="00C8546B" w:rsidRDefault="00C8546B" w:rsidP="00C8546B">
      <w:pPr>
        <w:widowControl w:val="0"/>
        <w:spacing w:after="0" w:line="240" w:lineRule="auto"/>
        <w:rPr>
          <w:rFonts w:ascii="Times New Roman" w:eastAsia="Times New Roman" w:hAnsi="Times New Roman" w:cs="Times New Roman"/>
          <w:sz w:val="24"/>
          <w:szCs w:val="24"/>
          <w:lang w:eastAsia="ru-RU"/>
        </w:rPr>
      </w:pPr>
    </w:p>
    <w:p w:rsidR="00C8546B" w:rsidRPr="00C8546B" w:rsidRDefault="00C8546B" w:rsidP="00C8546B">
      <w:pPr>
        <w:widowControl w:val="0"/>
        <w:spacing w:after="0" w:line="240" w:lineRule="auto"/>
        <w:rPr>
          <w:rFonts w:ascii="Times New Roman" w:eastAsia="Times New Roman" w:hAnsi="Times New Roman" w:cs="Times New Roman"/>
          <w:sz w:val="24"/>
          <w:szCs w:val="24"/>
          <w:lang w:eastAsia="ru-RU"/>
        </w:rPr>
      </w:pPr>
      <w:r w:rsidRPr="00C8546B">
        <w:rPr>
          <w:rFonts w:ascii="Times New Roman" w:eastAsia="Times New Roman" w:hAnsi="Times New Roman" w:cs="Times New Roman"/>
          <w:sz w:val="24"/>
          <w:szCs w:val="24"/>
          <w:lang w:eastAsia="ru-RU"/>
        </w:rPr>
        <w:t>Дата представления курсовой работы руководителю “______” ___________201  г.</w:t>
      </w:r>
    </w:p>
    <w:p w:rsidR="00C8546B" w:rsidRPr="00C8546B" w:rsidRDefault="00C8546B" w:rsidP="00C8546B">
      <w:pPr>
        <w:widowControl w:val="0"/>
        <w:spacing w:after="0" w:line="240" w:lineRule="auto"/>
        <w:jc w:val="right"/>
        <w:rPr>
          <w:rFonts w:ascii="Times New Roman" w:eastAsia="Times New Roman" w:hAnsi="Times New Roman" w:cs="Times New Roman"/>
          <w:sz w:val="24"/>
          <w:szCs w:val="24"/>
          <w:lang w:eastAsia="ru-RU"/>
        </w:rPr>
      </w:pPr>
    </w:p>
    <w:p w:rsidR="00C8546B" w:rsidRPr="00C8546B" w:rsidRDefault="00C8546B" w:rsidP="00C8546B">
      <w:pPr>
        <w:spacing w:after="0" w:line="240" w:lineRule="auto"/>
        <w:jc w:val="both"/>
        <w:rPr>
          <w:rFonts w:ascii="Times New Roman" w:eastAsia="Times New Roman" w:hAnsi="Times New Roman" w:cs="Times New Roman"/>
          <w:sz w:val="24"/>
          <w:szCs w:val="24"/>
          <w:lang w:eastAsia="ru-RU"/>
        </w:rPr>
      </w:pPr>
      <w:r w:rsidRPr="00C8546B">
        <w:rPr>
          <w:rFonts w:ascii="Times New Roman" w:eastAsia="Times New Roman" w:hAnsi="Times New Roman" w:cs="Times New Roman"/>
          <w:sz w:val="24"/>
          <w:szCs w:val="24"/>
          <w:lang w:eastAsia="ru-RU"/>
        </w:rPr>
        <w:t>Руководитель курсовой работы  ____________           ________________________</w:t>
      </w:r>
    </w:p>
    <w:p w:rsidR="00C8546B" w:rsidRPr="00C8546B" w:rsidRDefault="00C8546B" w:rsidP="00C8546B">
      <w:pPr>
        <w:spacing w:after="0" w:line="240" w:lineRule="auto"/>
        <w:rPr>
          <w:rFonts w:ascii="Times New Roman" w:eastAsia="Times New Roman" w:hAnsi="Times New Roman" w:cs="Times New Roman"/>
          <w:b/>
          <w:bCs/>
          <w:sz w:val="20"/>
          <w:szCs w:val="20"/>
          <w:lang w:eastAsia="ru-RU"/>
        </w:rPr>
      </w:pPr>
      <w:r w:rsidRPr="00C8546B">
        <w:rPr>
          <w:rFonts w:ascii="Times New Roman" w:eastAsia="Times New Roman" w:hAnsi="Times New Roman" w:cs="Times New Roman"/>
          <w:sz w:val="24"/>
          <w:szCs w:val="24"/>
          <w:lang w:eastAsia="ru-RU"/>
        </w:rPr>
        <w:t xml:space="preserve">                                                                </w:t>
      </w:r>
      <w:r w:rsidRPr="00C8546B">
        <w:rPr>
          <w:rFonts w:ascii="Times New Roman" w:eastAsia="Times New Roman" w:hAnsi="Times New Roman" w:cs="Times New Roman"/>
          <w:b/>
          <w:bCs/>
          <w:sz w:val="20"/>
          <w:szCs w:val="20"/>
          <w:lang w:eastAsia="ru-RU"/>
        </w:rPr>
        <w:t xml:space="preserve"> (подпись)                                     (И.О.Ф.)</w:t>
      </w:r>
    </w:p>
    <w:p w:rsidR="00C8546B" w:rsidRPr="00C8546B" w:rsidRDefault="00C8546B" w:rsidP="00C8546B">
      <w:pPr>
        <w:spacing w:after="0" w:line="240" w:lineRule="auto"/>
        <w:rPr>
          <w:rFonts w:ascii="Times New Roman" w:eastAsia="Times New Roman" w:hAnsi="Times New Roman" w:cs="Times New Roman"/>
          <w:b/>
          <w:bCs/>
          <w:sz w:val="20"/>
          <w:szCs w:val="20"/>
          <w:lang w:eastAsia="ru-RU"/>
        </w:rPr>
      </w:pPr>
    </w:p>
    <w:p w:rsidR="00C8546B" w:rsidRPr="00C8546B" w:rsidRDefault="00C8546B" w:rsidP="00C8546B">
      <w:pPr>
        <w:spacing w:after="0" w:line="240" w:lineRule="auto"/>
        <w:rPr>
          <w:rFonts w:ascii="Times New Roman" w:eastAsia="Times New Roman" w:hAnsi="Times New Roman" w:cs="Times New Roman"/>
          <w:b/>
          <w:bCs/>
          <w:sz w:val="20"/>
          <w:szCs w:val="20"/>
          <w:lang w:eastAsia="ru-RU"/>
        </w:rPr>
      </w:pPr>
    </w:p>
    <w:p w:rsidR="00C8546B" w:rsidRPr="00C8546B" w:rsidRDefault="00C8546B" w:rsidP="00C8546B">
      <w:pPr>
        <w:spacing w:after="0" w:line="240" w:lineRule="auto"/>
        <w:rPr>
          <w:rFonts w:ascii="Times New Roman" w:eastAsia="Times New Roman" w:hAnsi="Times New Roman" w:cs="Times New Roman"/>
          <w:b/>
          <w:bCs/>
          <w:sz w:val="20"/>
          <w:szCs w:val="20"/>
          <w:lang w:eastAsia="ru-RU"/>
        </w:rPr>
      </w:pPr>
    </w:p>
    <w:p w:rsidR="00C8546B" w:rsidRPr="00C8546B" w:rsidRDefault="00C8546B" w:rsidP="00C8546B">
      <w:pPr>
        <w:tabs>
          <w:tab w:val="left" w:pos="2268"/>
        </w:tabs>
        <w:spacing w:after="0" w:line="360" w:lineRule="auto"/>
        <w:ind w:firstLine="851"/>
        <w:rPr>
          <w:rFonts w:ascii="Times New Roman" w:hAnsi="Times New Roman" w:cs="Times New Roman"/>
          <w:sz w:val="28"/>
          <w:szCs w:val="28"/>
        </w:rPr>
      </w:pPr>
      <w:r w:rsidRPr="00C8546B">
        <w:rPr>
          <w:rFonts w:ascii="Times New Roman" w:eastAsia="Times New Roman" w:hAnsi="Times New Roman" w:cs="Times New Roman"/>
          <w:b/>
          <w:bCs/>
          <w:sz w:val="28"/>
          <w:szCs w:val="28"/>
          <w:lang w:eastAsia="ru-RU"/>
        </w:rPr>
        <w:br w:type="page"/>
      </w:r>
    </w:p>
    <w:p w:rsidR="00C8546B" w:rsidRDefault="00CF50E3" w:rsidP="00B948CA">
      <w:pPr>
        <w:tabs>
          <w:tab w:val="left" w:pos="2268"/>
        </w:tabs>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СОДЕРЖАНИЕ</w:t>
      </w:r>
    </w:p>
    <w:p w:rsidR="00CF50E3" w:rsidRDefault="00CF50E3" w:rsidP="00B948CA">
      <w:pPr>
        <w:tabs>
          <w:tab w:val="left" w:pos="2268"/>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ВВЕДЕНИЕ</w:t>
      </w:r>
      <w:r w:rsidR="00120C15">
        <w:rPr>
          <w:rFonts w:ascii="Times New Roman" w:hAnsi="Times New Roman" w:cs="Times New Roman"/>
          <w:sz w:val="28"/>
          <w:szCs w:val="28"/>
        </w:rPr>
        <w:t xml:space="preserve">                                                                                                        </w:t>
      </w:r>
      <w:r>
        <w:rPr>
          <w:rFonts w:ascii="Times New Roman" w:hAnsi="Times New Roman" w:cs="Times New Roman"/>
          <w:sz w:val="28"/>
          <w:szCs w:val="28"/>
        </w:rPr>
        <w:t xml:space="preserve">4                                                                                                  </w:t>
      </w:r>
    </w:p>
    <w:p w:rsidR="00CF50E3" w:rsidRDefault="00B948CA" w:rsidP="00B948CA">
      <w:pPr>
        <w:pStyle w:val="a6"/>
        <w:tabs>
          <w:tab w:val="left" w:pos="2268"/>
        </w:tabs>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1.</w:t>
      </w:r>
      <w:r w:rsidR="00CF50E3">
        <w:rPr>
          <w:rFonts w:ascii="Times New Roman" w:hAnsi="Times New Roman" w:cs="Times New Roman"/>
          <w:sz w:val="28"/>
          <w:szCs w:val="28"/>
        </w:rPr>
        <w:t>ТЕОРЕТИЧЕСКИЕ ОСНОВЫ УЧЕТА И АНАЛИЗА ДЕБЕТОРСКОЙ ЗАДОЛЖЕННОСТИ</w:t>
      </w:r>
      <w:r w:rsidR="00120C15">
        <w:rPr>
          <w:rFonts w:ascii="Times New Roman" w:hAnsi="Times New Roman" w:cs="Times New Roman"/>
          <w:sz w:val="28"/>
          <w:szCs w:val="28"/>
        </w:rPr>
        <w:t xml:space="preserve">                                               </w:t>
      </w:r>
      <w:r w:rsidR="005A00D5">
        <w:rPr>
          <w:rFonts w:ascii="Times New Roman" w:hAnsi="Times New Roman" w:cs="Times New Roman"/>
          <w:sz w:val="28"/>
          <w:szCs w:val="28"/>
        </w:rPr>
        <w:t xml:space="preserve">                                     </w:t>
      </w:r>
      <w:r w:rsidR="00120C15">
        <w:rPr>
          <w:rFonts w:ascii="Times New Roman" w:hAnsi="Times New Roman" w:cs="Times New Roman"/>
          <w:sz w:val="28"/>
          <w:szCs w:val="28"/>
        </w:rPr>
        <w:t xml:space="preserve">     4                   </w:t>
      </w:r>
      <w:r w:rsidR="00CF50E3">
        <w:rPr>
          <w:rFonts w:ascii="Times New Roman" w:hAnsi="Times New Roman" w:cs="Times New Roman"/>
          <w:sz w:val="28"/>
          <w:szCs w:val="28"/>
        </w:rPr>
        <w:t xml:space="preserve">                                                                           </w:t>
      </w:r>
    </w:p>
    <w:p w:rsidR="00CF50E3" w:rsidRPr="00CF50E3" w:rsidRDefault="00CF50E3" w:rsidP="00B948CA">
      <w:pPr>
        <w:tabs>
          <w:tab w:val="left" w:pos="2268"/>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1.1 Понятие, сущность и виды дебиторской задолженности</w:t>
      </w:r>
      <w:r w:rsidR="00120C15">
        <w:rPr>
          <w:rFonts w:ascii="Times New Roman" w:hAnsi="Times New Roman" w:cs="Times New Roman"/>
          <w:sz w:val="28"/>
          <w:szCs w:val="28"/>
        </w:rPr>
        <w:t xml:space="preserve">                        </w:t>
      </w:r>
      <w:r w:rsidR="00AF5369">
        <w:rPr>
          <w:rFonts w:ascii="Times New Roman" w:hAnsi="Times New Roman" w:cs="Times New Roman"/>
          <w:sz w:val="28"/>
          <w:szCs w:val="28"/>
        </w:rPr>
        <w:t>6</w:t>
      </w:r>
      <w:r>
        <w:rPr>
          <w:rFonts w:ascii="Times New Roman" w:hAnsi="Times New Roman" w:cs="Times New Roman"/>
          <w:sz w:val="28"/>
          <w:szCs w:val="28"/>
        </w:rPr>
        <w:t xml:space="preserve">                  </w:t>
      </w:r>
    </w:p>
    <w:p w:rsidR="00C8546B" w:rsidRPr="00CF50E3" w:rsidRDefault="00CF50E3" w:rsidP="00B948CA">
      <w:pPr>
        <w:tabs>
          <w:tab w:val="left" w:pos="2268"/>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1.2 Подходы к управлению дебиторской задолженности</w:t>
      </w:r>
      <w:r w:rsidR="00120C15">
        <w:rPr>
          <w:rFonts w:ascii="Times New Roman" w:hAnsi="Times New Roman" w:cs="Times New Roman"/>
          <w:sz w:val="28"/>
          <w:szCs w:val="28"/>
        </w:rPr>
        <w:t xml:space="preserve">                           </w:t>
      </w:r>
      <w:r>
        <w:rPr>
          <w:rFonts w:ascii="Times New Roman" w:hAnsi="Times New Roman" w:cs="Times New Roman"/>
          <w:sz w:val="28"/>
          <w:szCs w:val="28"/>
        </w:rPr>
        <w:t>1</w:t>
      </w:r>
      <w:r w:rsidR="00AF5369">
        <w:rPr>
          <w:rFonts w:ascii="Times New Roman" w:hAnsi="Times New Roman" w:cs="Times New Roman"/>
          <w:sz w:val="28"/>
          <w:szCs w:val="28"/>
        </w:rPr>
        <w:t>2</w:t>
      </w:r>
    </w:p>
    <w:p w:rsidR="00C8546B" w:rsidRDefault="00CF50E3" w:rsidP="00B948CA">
      <w:pPr>
        <w:tabs>
          <w:tab w:val="left" w:pos="2268"/>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1.3 Бухгалтерский учет дебиторской задолженности</w:t>
      </w:r>
      <w:r w:rsidR="00120C15">
        <w:rPr>
          <w:rFonts w:ascii="Times New Roman" w:hAnsi="Times New Roman" w:cs="Times New Roman"/>
          <w:sz w:val="28"/>
          <w:szCs w:val="28"/>
        </w:rPr>
        <w:t xml:space="preserve">                                  </w:t>
      </w:r>
      <w:r>
        <w:rPr>
          <w:rFonts w:ascii="Times New Roman" w:hAnsi="Times New Roman" w:cs="Times New Roman"/>
          <w:sz w:val="28"/>
          <w:szCs w:val="28"/>
        </w:rPr>
        <w:t>1</w:t>
      </w:r>
      <w:r w:rsidR="00120C15">
        <w:rPr>
          <w:rFonts w:ascii="Times New Roman" w:hAnsi="Times New Roman" w:cs="Times New Roman"/>
          <w:sz w:val="28"/>
          <w:szCs w:val="28"/>
        </w:rPr>
        <w:t>7</w:t>
      </w:r>
    </w:p>
    <w:p w:rsidR="00CF50E3" w:rsidRPr="002025CF" w:rsidRDefault="00CF50E3" w:rsidP="00B948CA">
      <w:pPr>
        <w:tabs>
          <w:tab w:val="left" w:pos="2268"/>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АНАЛИЗ ДЕБИТОРСКОЙ ЗАДОЛЖЕННОСТИ</w:t>
      </w:r>
      <w:r w:rsidR="00B948CA">
        <w:rPr>
          <w:rFonts w:ascii="Times New Roman" w:hAnsi="Times New Roman" w:cs="Times New Roman"/>
          <w:sz w:val="28"/>
          <w:szCs w:val="28"/>
        </w:rPr>
        <w:t xml:space="preserve"> ПРЕДПРИЯТИЯ</w:t>
      </w:r>
      <w:r w:rsidR="00120C15">
        <w:rPr>
          <w:rFonts w:ascii="Times New Roman" w:hAnsi="Times New Roman" w:cs="Times New Roman"/>
          <w:sz w:val="28"/>
          <w:szCs w:val="28"/>
        </w:rPr>
        <w:t xml:space="preserve">      </w:t>
      </w:r>
      <w:r w:rsidR="00B948CA">
        <w:rPr>
          <w:rFonts w:ascii="Times New Roman" w:hAnsi="Times New Roman" w:cs="Times New Roman"/>
          <w:sz w:val="28"/>
          <w:szCs w:val="28"/>
        </w:rPr>
        <w:t>2</w:t>
      </w:r>
      <w:r w:rsidR="00AF5369">
        <w:rPr>
          <w:rFonts w:ascii="Times New Roman" w:hAnsi="Times New Roman" w:cs="Times New Roman"/>
          <w:sz w:val="28"/>
          <w:szCs w:val="28"/>
        </w:rPr>
        <w:t>1</w:t>
      </w:r>
    </w:p>
    <w:p w:rsidR="00B948CA" w:rsidRPr="002025CF" w:rsidRDefault="00B948CA" w:rsidP="00B948CA">
      <w:pPr>
        <w:tabs>
          <w:tab w:val="left" w:pos="2268"/>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2.1 Общая характеристика деятельност</w:t>
      </w:r>
      <w:proofErr w:type="gramStart"/>
      <w:r>
        <w:rPr>
          <w:rFonts w:ascii="Times New Roman" w:hAnsi="Times New Roman" w:cs="Times New Roman"/>
          <w:sz w:val="28"/>
          <w:szCs w:val="28"/>
        </w:rPr>
        <w:t>и ООО</w:t>
      </w:r>
      <w:proofErr w:type="gramEnd"/>
      <w:r>
        <w:rPr>
          <w:rFonts w:ascii="Times New Roman" w:hAnsi="Times New Roman" w:cs="Times New Roman"/>
          <w:sz w:val="28"/>
          <w:szCs w:val="28"/>
        </w:rPr>
        <w:t xml:space="preserve"> </w:t>
      </w:r>
      <w:r w:rsidRPr="00B948CA">
        <w:rPr>
          <w:rFonts w:ascii="Times New Roman" w:hAnsi="Times New Roman" w:cs="Times New Roman"/>
          <w:sz w:val="28"/>
          <w:szCs w:val="28"/>
        </w:rPr>
        <w:t xml:space="preserve">«Лесопромышленный </w:t>
      </w:r>
      <w:r>
        <w:rPr>
          <w:rFonts w:ascii="Times New Roman" w:hAnsi="Times New Roman" w:cs="Times New Roman"/>
          <w:sz w:val="28"/>
          <w:szCs w:val="28"/>
        </w:rPr>
        <w:t xml:space="preserve">         </w:t>
      </w:r>
      <w:r w:rsidRPr="00B948CA">
        <w:rPr>
          <w:rFonts w:ascii="Times New Roman" w:hAnsi="Times New Roman" w:cs="Times New Roman"/>
          <w:sz w:val="28"/>
          <w:szCs w:val="28"/>
        </w:rPr>
        <w:t>комплекс»</w:t>
      </w:r>
      <w:r w:rsidR="00120C15">
        <w:rPr>
          <w:rFonts w:ascii="Times New Roman" w:hAnsi="Times New Roman" w:cs="Times New Roman"/>
          <w:sz w:val="28"/>
          <w:szCs w:val="28"/>
        </w:rPr>
        <w:t xml:space="preserve">                                                                                                                   </w:t>
      </w:r>
      <w:r>
        <w:rPr>
          <w:rFonts w:ascii="Times New Roman" w:hAnsi="Times New Roman" w:cs="Times New Roman"/>
          <w:sz w:val="28"/>
          <w:szCs w:val="28"/>
        </w:rPr>
        <w:t>2</w:t>
      </w:r>
      <w:r w:rsidR="00AF5369">
        <w:rPr>
          <w:rFonts w:ascii="Times New Roman" w:hAnsi="Times New Roman" w:cs="Times New Roman"/>
          <w:sz w:val="28"/>
          <w:szCs w:val="28"/>
        </w:rPr>
        <w:t>1</w:t>
      </w:r>
    </w:p>
    <w:p w:rsidR="00B948CA" w:rsidRPr="002025CF" w:rsidRDefault="00B948CA" w:rsidP="00B948CA">
      <w:pPr>
        <w:tabs>
          <w:tab w:val="left" w:pos="2268"/>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2.2 Учёт и анализ дебиторской задолженност</w:t>
      </w:r>
      <w:proofErr w:type="gramStart"/>
      <w:r>
        <w:rPr>
          <w:rFonts w:ascii="Times New Roman" w:hAnsi="Times New Roman" w:cs="Times New Roman"/>
          <w:sz w:val="28"/>
          <w:szCs w:val="28"/>
        </w:rPr>
        <w:t>и ООО</w:t>
      </w:r>
      <w:proofErr w:type="gramEnd"/>
      <w:r>
        <w:rPr>
          <w:rFonts w:ascii="Times New Roman" w:hAnsi="Times New Roman" w:cs="Times New Roman"/>
          <w:sz w:val="28"/>
          <w:szCs w:val="28"/>
        </w:rPr>
        <w:t xml:space="preserve">     </w:t>
      </w:r>
      <w:r w:rsidRPr="00B948CA">
        <w:rPr>
          <w:rFonts w:ascii="Times New Roman" w:hAnsi="Times New Roman" w:cs="Times New Roman"/>
          <w:sz w:val="28"/>
          <w:szCs w:val="28"/>
        </w:rPr>
        <w:t>«Лесопромышленный комплекс»</w:t>
      </w:r>
      <w:r w:rsidR="00120C15">
        <w:rPr>
          <w:rFonts w:ascii="Times New Roman" w:hAnsi="Times New Roman" w:cs="Times New Roman"/>
          <w:sz w:val="28"/>
          <w:szCs w:val="28"/>
        </w:rPr>
        <w:t xml:space="preserve">                                                                            </w:t>
      </w:r>
      <w:r>
        <w:rPr>
          <w:rFonts w:ascii="Times New Roman" w:hAnsi="Times New Roman" w:cs="Times New Roman"/>
          <w:sz w:val="28"/>
          <w:szCs w:val="28"/>
        </w:rPr>
        <w:t>2</w:t>
      </w:r>
      <w:r w:rsidR="00120C15">
        <w:rPr>
          <w:rFonts w:ascii="Times New Roman" w:hAnsi="Times New Roman" w:cs="Times New Roman"/>
          <w:sz w:val="28"/>
          <w:szCs w:val="28"/>
        </w:rPr>
        <w:t>6</w:t>
      </w:r>
    </w:p>
    <w:p w:rsidR="00B948CA" w:rsidRPr="002025CF" w:rsidRDefault="00B948CA" w:rsidP="00B948CA">
      <w:pPr>
        <w:tabs>
          <w:tab w:val="left" w:pos="2268"/>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2.3 Выводы и предложения по улучшению состояния расчётов предприятия, пути снижения</w:t>
      </w:r>
      <w:r w:rsidR="00120C15">
        <w:rPr>
          <w:rFonts w:ascii="Times New Roman" w:hAnsi="Times New Roman" w:cs="Times New Roman"/>
          <w:sz w:val="28"/>
          <w:szCs w:val="28"/>
        </w:rPr>
        <w:t xml:space="preserve"> дебиторской задолженности                                  </w:t>
      </w:r>
      <w:r>
        <w:rPr>
          <w:rFonts w:ascii="Times New Roman" w:hAnsi="Times New Roman" w:cs="Times New Roman"/>
          <w:sz w:val="28"/>
          <w:szCs w:val="28"/>
        </w:rPr>
        <w:t>3</w:t>
      </w:r>
      <w:r w:rsidR="00120C15">
        <w:rPr>
          <w:rFonts w:ascii="Times New Roman" w:hAnsi="Times New Roman" w:cs="Times New Roman"/>
          <w:sz w:val="28"/>
          <w:szCs w:val="28"/>
        </w:rPr>
        <w:t>2</w:t>
      </w:r>
    </w:p>
    <w:p w:rsidR="00B948CA" w:rsidRPr="002025CF" w:rsidRDefault="00B948CA" w:rsidP="00B948CA">
      <w:pPr>
        <w:tabs>
          <w:tab w:val="left" w:pos="2268"/>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ЗАКЛ</w:t>
      </w:r>
      <w:r w:rsidR="00120C15">
        <w:rPr>
          <w:rFonts w:ascii="Times New Roman" w:hAnsi="Times New Roman" w:cs="Times New Roman"/>
          <w:sz w:val="28"/>
          <w:szCs w:val="28"/>
        </w:rPr>
        <w:t xml:space="preserve">ЮЧЕНИЕ                                                                                               </w:t>
      </w:r>
      <w:r>
        <w:rPr>
          <w:rFonts w:ascii="Times New Roman" w:hAnsi="Times New Roman" w:cs="Times New Roman"/>
          <w:sz w:val="28"/>
          <w:szCs w:val="28"/>
        </w:rPr>
        <w:t>3</w:t>
      </w:r>
      <w:r w:rsidR="00120C15">
        <w:rPr>
          <w:rFonts w:ascii="Times New Roman" w:hAnsi="Times New Roman" w:cs="Times New Roman"/>
          <w:sz w:val="28"/>
          <w:szCs w:val="28"/>
        </w:rPr>
        <w:t>7</w:t>
      </w:r>
    </w:p>
    <w:p w:rsidR="00B948CA" w:rsidRPr="00B948CA" w:rsidRDefault="00B948CA" w:rsidP="00B948CA">
      <w:pPr>
        <w:tabs>
          <w:tab w:val="left" w:pos="2268"/>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СПИСОК ИСПО</w:t>
      </w:r>
      <w:r w:rsidR="00120C15">
        <w:rPr>
          <w:rFonts w:ascii="Times New Roman" w:hAnsi="Times New Roman" w:cs="Times New Roman"/>
          <w:sz w:val="28"/>
          <w:szCs w:val="28"/>
        </w:rPr>
        <w:t xml:space="preserve">ЛЬЗОВАННЫХ ИСТОЧНИКОВ                                      </w:t>
      </w:r>
      <w:r>
        <w:rPr>
          <w:rFonts w:ascii="Times New Roman" w:hAnsi="Times New Roman" w:cs="Times New Roman"/>
          <w:sz w:val="28"/>
          <w:szCs w:val="28"/>
        </w:rPr>
        <w:t>4</w:t>
      </w:r>
      <w:r w:rsidR="00120C15">
        <w:rPr>
          <w:rFonts w:ascii="Times New Roman" w:hAnsi="Times New Roman" w:cs="Times New Roman"/>
          <w:sz w:val="28"/>
          <w:szCs w:val="28"/>
        </w:rPr>
        <w:t>0</w:t>
      </w:r>
      <w:r>
        <w:rPr>
          <w:rFonts w:ascii="Times New Roman" w:hAnsi="Times New Roman" w:cs="Times New Roman"/>
          <w:sz w:val="28"/>
          <w:szCs w:val="28"/>
        </w:rPr>
        <w:t xml:space="preserve">     </w:t>
      </w:r>
    </w:p>
    <w:p w:rsidR="00B948CA" w:rsidRPr="00CF50E3" w:rsidRDefault="00B948CA" w:rsidP="00B948CA">
      <w:pPr>
        <w:tabs>
          <w:tab w:val="left" w:pos="2268"/>
        </w:tabs>
        <w:spacing w:after="0" w:line="360" w:lineRule="auto"/>
        <w:ind w:firstLine="709"/>
        <w:jc w:val="both"/>
        <w:rPr>
          <w:rFonts w:ascii="Times New Roman" w:hAnsi="Times New Roman" w:cs="Times New Roman"/>
          <w:sz w:val="28"/>
          <w:szCs w:val="28"/>
        </w:rPr>
      </w:pPr>
    </w:p>
    <w:p w:rsidR="00C8546B" w:rsidRDefault="00C8546B" w:rsidP="00B948CA">
      <w:pPr>
        <w:tabs>
          <w:tab w:val="left" w:pos="2268"/>
        </w:tabs>
        <w:spacing w:after="0" w:line="360" w:lineRule="auto"/>
        <w:ind w:firstLine="709"/>
        <w:jc w:val="both"/>
        <w:rPr>
          <w:rFonts w:ascii="Times New Roman" w:hAnsi="Times New Roman" w:cs="Times New Roman"/>
          <w:b/>
          <w:i/>
          <w:sz w:val="28"/>
          <w:szCs w:val="28"/>
        </w:rPr>
      </w:pPr>
    </w:p>
    <w:p w:rsidR="00C8546B" w:rsidRDefault="00C8546B" w:rsidP="00B948CA">
      <w:pPr>
        <w:tabs>
          <w:tab w:val="left" w:pos="2268"/>
        </w:tabs>
        <w:spacing w:after="0" w:line="360" w:lineRule="auto"/>
        <w:ind w:firstLine="709"/>
        <w:jc w:val="both"/>
        <w:rPr>
          <w:rFonts w:ascii="Times New Roman" w:hAnsi="Times New Roman" w:cs="Times New Roman"/>
          <w:b/>
          <w:i/>
          <w:sz w:val="28"/>
          <w:szCs w:val="28"/>
        </w:rPr>
      </w:pPr>
    </w:p>
    <w:p w:rsidR="00C8546B" w:rsidRDefault="00C8546B" w:rsidP="00B948CA">
      <w:pPr>
        <w:tabs>
          <w:tab w:val="left" w:pos="2268"/>
        </w:tabs>
        <w:spacing w:after="0" w:line="360" w:lineRule="auto"/>
        <w:ind w:firstLine="709"/>
        <w:jc w:val="both"/>
        <w:rPr>
          <w:rFonts w:ascii="Times New Roman" w:hAnsi="Times New Roman" w:cs="Times New Roman"/>
          <w:b/>
          <w:i/>
          <w:sz w:val="28"/>
          <w:szCs w:val="28"/>
        </w:rPr>
      </w:pPr>
    </w:p>
    <w:p w:rsidR="00C8546B" w:rsidRDefault="00C8546B" w:rsidP="00583220">
      <w:pPr>
        <w:tabs>
          <w:tab w:val="left" w:pos="2268"/>
        </w:tabs>
        <w:spacing w:after="0" w:line="360" w:lineRule="auto"/>
        <w:ind w:firstLine="851"/>
        <w:rPr>
          <w:rFonts w:ascii="Times New Roman" w:hAnsi="Times New Roman" w:cs="Times New Roman"/>
          <w:b/>
          <w:i/>
          <w:sz w:val="28"/>
          <w:szCs w:val="28"/>
        </w:rPr>
      </w:pPr>
    </w:p>
    <w:p w:rsidR="00E20410" w:rsidRDefault="00E20410" w:rsidP="00A8223D">
      <w:pPr>
        <w:tabs>
          <w:tab w:val="left" w:pos="2268"/>
        </w:tabs>
        <w:spacing w:after="0" w:line="360" w:lineRule="auto"/>
        <w:rPr>
          <w:rFonts w:ascii="Times New Roman" w:hAnsi="Times New Roman" w:cs="Times New Roman"/>
          <w:b/>
          <w:i/>
          <w:sz w:val="28"/>
          <w:szCs w:val="28"/>
        </w:rPr>
      </w:pPr>
    </w:p>
    <w:p w:rsidR="00B948CA" w:rsidRDefault="00E20410" w:rsidP="00A8223D">
      <w:pPr>
        <w:tabs>
          <w:tab w:val="left" w:pos="2268"/>
        </w:tabs>
        <w:spacing w:after="0" w:line="360" w:lineRule="auto"/>
        <w:rPr>
          <w:rFonts w:ascii="Times New Roman" w:hAnsi="Times New Roman" w:cs="Times New Roman"/>
          <w:b/>
          <w:i/>
          <w:sz w:val="28"/>
          <w:szCs w:val="28"/>
        </w:rPr>
      </w:pPr>
      <w:r>
        <w:rPr>
          <w:rFonts w:ascii="Times New Roman" w:hAnsi="Times New Roman" w:cs="Times New Roman"/>
          <w:b/>
          <w:i/>
          <w:sz w:val="28"/>
          <w:szCs w:val="28"/>
        </w:rPr>
        <w:t xml:space="preserve">                                                     </w:t>
      </w:r>
    </w:p>
    <w:p w:rsidR="00B948CA" w:rsidRDefault="00B948CA" w:rsidP="00A8223D">
      <w:pPr>
        <w:tabs>
          <w:tab w:val="left" w:pos="2268"/>
        </w:tabs>
        <w:spacing w:after="0" w:line="360" w:lineRule="auto"/>
        <w:rPr>
          <w:rFonts w:ascii="Times New Roman" w:hAnsi="Times New Roman" w:cs="Times New Roman"/>
          <w:b/>
          <w:i/>
          <w:sz w:val="28"/>
          <w:szCs w:val="28"/>
        </w:rPr>
      </w:pPr>
    </w:p>
    <w:p w:rsidR="00B948CA" w:rsidRDefault="00B948CA" w:rsidP="00A8223D">
      <w:pPr>
        <w:tabs>
          <w:tab w:val="left" w:pos="2268"/>
        </w:tabs>
        <w:spacing w:after="0" w:line="360" w:lineRule="auto"/>
        <w:rPr>
          <w:rFonts w:ascii="Times New Roman" w:hAnsi="Times New Roman" w:cs="Times New Roman"/>
          <w:b/>
          <w:i/>
          <w:sz w:val="28"/>
          <w:szCs w:val="28"/>
        </w:rPr>
      </w:pPr>
    </w:p>
    <w:p w:rsidR="00B948CA" w:rsidRDefault="00B948CA" w:rsidP="00A8223D">
      <w:pPr>
        <w:tabs>
          <w:tab w:val="left" w:pos="2268"/>
        </w:tabs>
        <w:spacing w:after="0" w:line="360" w:lineRule="auto"/>
        <w:rPr>
          <w:rFonts w:ascii="Times New Roman" w:hAnsi="Times New Roman" w:cs="Times New Roman"/>
          <w:b/>
          <w:i/>
          <w:sz w:val="28"/>
          <w:szCs w:val="28"/>
        </w:rPr>
      </w:pPr>
    </w:p>
    <w:p w:rsidR="00B948CA" w:rsidRDefault="00B948CA" w:rsidP="00A8223D">
      <w:pPr>
        <w:tabs>
          <w:tab w:val="left" w:pos="2268"/>
        </w:tabs>
        <w:spacing w:after="0" w:line="360" w:lineRule="auto"/>
        <w:rPr>
          <w:rFonts w:ascii="Times New Roman" w:hAnsi="Times New Roman" w:cs="Times New Roman"/>
          <w:b/>
          <w:i/>
          <w:sz w:val="28"/>
          <w:szCs w:val="28"/>
        </w:rPr>
      </w:pPr>
    </w:p>
    <w:p w:rsidR="00B948CA" w:rsidRDefault="00B948CA" w:rsidP="00A8223D">
      <w:pPr>
        <w:tabs>
          <w:tab w:val="left" w:pos="2268"/>
        </w:tabs>
        <w:spacing w:after="0" w:line="360" w:lineRule="auto"/>
        <w:rPr>
          <w:rFonts w:ascii="Times New Roman" w:hAnsi="Times New Roman" w:cs="Times New Roman"/>
          <w:b/>
          <w:i/>
          <w:sz w:val="28"/>
          <w:szCs w:val="28"/>
        </w:rPr>
      </w:pPr>
    </w:p>
    <w:p w:rsidR="00B948CA" w:rsidRDefault="00B948CA" w:rsidP="00A8223D">
      <w:pPr>
        <w:tabs>
          <w:tab w:val="left" w:pos="2268"/>
        </w:tabs>
        <w:spacing w:after="0" w:line="360" w:lineRule="auto"/>
        <w:rPr>
          <w:rFonts w:ascii="Times New Roman" w:hAnsi="Times New Roman" w:cs="Times New Roman"/>
          <w:b/>
          <w:i/>
          <w:sz w:val="28"/>
          <w:szCs w:val="28"/>
        </w:rPr>
      </w:pPr>
    </w:p>
    <w:p w:rsidR="00B948CA" w:rsidRDefault="00B948CA" w:rsidP="00A8223D">
      <w:pPr>
        <w:tabs>
          <w:tab w:val="left" w:pos="2268"/>
        </w:tabs>
        <w:spacing w:after="0" w:line="360" w:lineRule="auto"/>
        <w:rPr>
          <w:rFonts w:ascii="Times New Roman" w:hAnsi="Times New Roman" w:cs="Times New Roman"/>
          <w:b/>
          <w:i/>
          <w:sz w:val="28"/>
          <w:szCs w:val="28"/>
        </w:rPr>
      </w:pPr>
    </w:p>
    <w:p w:rsidR="00C27E1A" w:rsidRPr="00A8223D" w:rsidRDefault="00B948CA" w:rsidP="00B948CA">
      <w:pPr>
        <w:tabs>
          <w:tab w:val="left" w:pos="2268"/>
        </w:tabs>
        <w:spacing w:after="0" w:line="360" w:lineRule="auto"/>
        <w:ind w:firstLine="709"/>
        <w:jc w:val="both"/>
        <w:rPr>
          <w:rFonts w:ascii="Times New Roman" w:hAnsi="Times New Roman" w:cs="Times New Roman"/>
          <w:b/>
          <w:i/>
          <w:sz w:val="28"/>
          <w:szCs w:val="28"/>
        </w:rPr>
      </w:pPr>
      <w:r>
        <w:rPr>
          <w:rFonts w:ascii="Times New Roman" w:hAnsi="Times New Roman" w:cs="Times New Roman"/>
          <w:b/>
          <w:i/>
          <w:sz w:val="28"/>
          <w:szCs w:val="28"/>
        </w:rPr>
        <w:lastRenderedPageBreak/>
        <w:t xml:space="preserve">                                          </w:t>
      </w:r>
      <w:r w:rsidR="00C27E1A">
        <w:rPr>
          <w:rFonts w:ascii="Times New Roman" w:hAnsi="Times New Roman" w:cs="Times New Roman"/>
          <w:b/>
          <w:i/>
          <w:sz w:val="28"/>
          <w:szCs w:val="28"/>
        </w:rPr>
        <w:t xml:space="preserve"> </w:t>
      </w:r>
      <w:r>
        <w:rPr>
          <w:rFonts w:ascii="Times New Roman" w:hAnsi="Times New Roman" w:cs="Times New Roman"/>
          <w:b/>
          <w:sz w:val="28"/>
          <w:szCs w:val="28"/>
        </w:rPr>
        <w:t>ВВЕДЕНИЕ</w:t>
      </w:r>
    </w:p>
    <w:p w:rsidR="00ED1131" w:rsidRPr="00ED1131" w:rsidRDefault="00ED1131" w:rsidP="00120C15">
      <w:pPr>
        <w:spacing w:after="0" w:line="360" w:lineRule="auto"/>
        <w:ind w:firstLine="709"/>
        <w:jc w:val="both"/>
        <w:rPr>
          <w:rFonts w:ascii="Times New Roman" w:hAnsi="Times New Roman" w:cs="Times New Roman"/>
          <w:sz w:val="28"/>
          <w:szCs w:val="28"/>
        </w:rPr>
      </w:pPr>
      <w:r w:rsidRPr="00ED1131">
        <w:rPr>
          <w:rFonts w:ascii="Times New Roman" w:hAnsi="Times New Roman" w:cs="Times New Roman"/>
          <w:sz w:val="28"/>
          <w:szCs w:val="28"/>
        </w:rPr>
        <w:t>Конституция РФ относит бухгалтерский уч</w:t>
      </w:r>
      <w:r w:rsidR="00B532A4">
        <w:rPr>
          <w:rFonts w:ascii="Times New Roman" w:hAnsi="Times New Roman" w:cs="Times New Roman"/>
          <w:sz w:val="28"/>
          <w:szCs w:val="28"/>
        </w:rPr>
        <w:t>ё</w:t>
      </w:r>
      <w:r w:rsidRPr="00ED1131">
        <w:rPr>
          <w:rFonts w:ascii="Times New Roman" w:hAnsi="Times New Roman" w:cs="Times New Roman"/>
          <w:sz w:val="28"/>
          <w:szCs w:val="28"/>
        </w:rPr>
        <w:t xml:space="preserve">т к ведению Российской Федерации. </w:t>
      </w:r>
    </w:p>
    <w:p w:rsidR="00ED1131" w:rsidRPr="00ED1131" w:rsidRDefault="00ED1131" w:rsidP="00120C15">
      <w:pPr>
        <w:spacing w:after="0" w:line="360" w:lineRule="auto"/>
        <w:ind w:firstLine="709"/>
        <w:jc w:val="both"/>
        <w:rPr>
          <w:rFonts w:ascii="Times New Roman" w:hAnsi="Times New Roman" w:cs="Times New Roman"/>
          <w:sz w:val="28"/>
          <w:szCs w:val="28"/>
        </w:rPr>
      </w:pPr>
      <w:r w:rsidRPr="00ED1131">
        <w:rPr>
          <w:rFonts w:ascii="Times New Roman" w:hAnsi="Times New Roman" w:cs="Times New Roman"/>
          <w:sz w:val="28"/>
          <w:szCs w:val="28"/>
        </w:rPr>
        <w:t>Основным документом бухгалтерского права или законодательства о бухгалтерском уч</w:t>
      </w:r>
      <w:r w:rsidR="00B532A4">
        <w:rPr>
          <w:rFonts w:ascii="Times New Roman" w:hAnsi="Times New Roman" w:cs="Times New Roman"/>
          <w:sz w:val="28"/>
          <w:szCs w:val="28"/>
        </w:rPr>
        <w:t>ё</w:t>
      </w:r>
      <w:r w:rsidRPr="00ED1131">
        <w:rPr>
          <w:rFonts w:ascii="Times New Roman" w:hAnsi="Times New Roman" w:cs="Times New Roman"/>
          <w:sz w:val="28"/>
          <w:szCs w:val="28"/>
        </w:rPr>
        <w:t xml:space="preserve">те является Федеральный закон от </w:t>
      </w:r>
      <w:r w:rsidR="008B487B">
        <w:rPr>
          <w:rFonts w:ascii="Times New Roman" w:hAnsi="Times New Roman" w:cs="Times New Roman"/>
          <w:sz w:val="28"/>
          <w:szCs w:val="28"/>
        </w:rPr>
        <w:t xml:space="preserve"> 06.12.2011г. №</w:t>
      </w:r>
      <w:r w:rsidR="00BF1F31" w:rsidRPr="00BF1F31">
        <w:rPr>
          <w:rFonts w:ascii="Times New Roman" w:hAnsi="Times New Roman" w:cs="Times New Roman"/>
          <w:sz w:val="28"/>
          <w:szCs w:val="28"/>
        </w:rPr>
        <w:t xml:space="preserve"> </w:t>
      </w:r>
      <w:r w:rsidR="00796F17">
        <w:rPr>
          <w:rFonts w:ascii="Times New Roman" w:hAnsi="Times New Roman" w:cs="Times New Roman"/>
          <w:sz w:val="28"/>
          <w:szCs w:val="28"/>
        </w:rPr>
        <w:t xml:space="preserve"> </w:t>
      </w:r>
      <w:r w:rsidR="00BF1F31" w:rsidRPr="00BF1F31">
        <w:rPr>
          <w:rFonts w:ascii="Times New Roman" w:hAnsi="Times New Roman" w:cs="Times New Roman"/>
          <w:sz w:val="28"/>
          <w:szCs w:val="28"/>
        </w:rPr>
        <w:t xml:space="preserve">402-ФЗ </w:t>
      </w:r>
      <w:r w:rsidRPr="00ED1131">
        <w:rPr>
          <w:rFonts w:ascii="Times New Roman" w:hAnsi="Times New Roman" w:cs="Times New Roman"/>
          <w:sz w:val="28"/>
          <w:szCs w:val="28"/>
        </w:rPr>
        <w:t>«О бухгалтерском уч</w:t>
      </w:r>
      <w:r w:rsidR="00B532A4">
        <w:rPr>
          <w:rFonts w:ascii="Times New Roman" w:hAnsi="Times New Roman" w:cs="Times New Roman"/>
          <w:sz w:val="28"/>
          <w:szCs w:val="28"/>
        </w:rPr>
        <w:t>ё</w:t>
      </w:r>
      <w:r w:rsidRPr="00ED1131">
        <w:rPr>
          <w:rFonts w:ascii="Times New Roman" w:hAnsi="Times New Roman" w:cs="Times New Roman"/>
          <w:sz w:val="28"/>
          <w:szCs w:val="28"/>
        </w:rPr>
        <w:t>те»</w:t>
      </w:r>
      <w:r w:rsidR="00B532A4">
        <w:rPr>
          <w:rFonts w:ascii="Times New Roman" w:hAnsi="Times New Roman" w:cs="Times New Roman"/>
          <w:sz w:val="28"/>
          <w:szCs w:val="28"/>
        </w:rPr>
        <w:t xml:space="preserve"> (</w:t>
      </w:r>
      <w:r w:rsidR="00583DF2">
        <w:rPr>
          <w:rFonts w:ascii="Times New Roman" w:hAnsi="Times New Roman" w:cs="Times New Roman"/>
          <w:sz w:val="28"/>
          <w:szCs w:val="28"/>
        </w:rPr>
        <w:t xml:space="preserve">с изменениями </w:t>
      </w:r>
      <w:r w:rsidR="00583DF2" w:rsidRPr="00583DF2">
        <w:rPr>
          <w:rFonts w:ascii="Times New Roman" w:hAnsi="Times New Roman" w:cs="Times New Roman"/>
          <w:sz w:val="28"/>
          <w:szCs w:val="28"/>
        </w:rPr>
        <w:t>04.11.2014</w:t>
      </w:r>
      <w:r w:rsidR="00583DF2">
        <w:rPr>
          <w:rFonts w:ascii="Times New Roman" w:hAnsi="Times New Roman" w:cs="Times New Roman"/>
          <w:sz w:val="28"/>
          <w:szCs w:val="28"/>
        </w:rPr>
        <w:t>г.</w:t>
      </w:r>
      <w:r w:rsidR="008B487B">
        <w:rPr>
          <w:rFonts w:ascii="Times New Roman" w:hAnsi="Times New Roman" w:cs="Times New Roman"/>
          <w:sz w:val="28"/>
          <w:szCs w:val="28"/>
        </w:rPr>
        <w:t>№344</w:t>
      </w:r>
      <w:r w:rsidR="00583DF2">
        <w:rPr>
          <w:rFonts w:ascii="Times New Roman" w:hAnsi="Times New Roman" w:cs="Times New Roman"/>
          <w:sz w:val="28"/>
          <w:szCs w:val="28"/>
        </w:rPr>
        <w:t xml:space="preserve">) </w:t>
      </w:r>
      <w:r w:rsidRPr="00ED1131">
        <w:rPr>
          <w:rFonts w:ascii="Times New Roman" w:hAnsi="Times New Roman" w:cs="Times New Roman"/>
          <w:sz w:val="28"/>
          <w:szCs w:val="28"/>
        </w:rPr>
        <w:t>который определяет правовые основы бухгалтерского уч</w:t>
      </w:r>
      <w:r w:rsidR="00B532A4">
        <w:rPr>
          <w:rFonts w:ascii="Times New Roman" w:hAnsi="Times New Roman" w:cs="Times New Roman"/>
          <w:sz w:val="28"/>
          <w:szCs w:val="28"/>
        </w:rPr>
        <w:t>ё</w:t>
      </w:r>
      <w:r w:rsidRPr="00ED1131">
        <w:rPr>
          <w:rFonts w:ascii="Times New Roman" w:hAnsi="Times New Roman" w:cs="Times New Roman"/>
          <w:sz w:val="28"/>
          <w:szCs w:val="28"/>
        </w:rPr>
        <w:t>та, его содержание, принципы и организацию, основные направления бухгалтерской деятельности, обязанность вести бухгалтерский уч</w:t>
      </w:r>
      <w:r w:rsidR="00B532A4">
        <w:rPr>
          <w:rFonts w:ascii="Times New Roman" w:hAnsi="Times New Roman" w:cs="Times New Roman"/>
          <w:sz w:val="28"/>
          <w:szCs w:val="28"/>
        </w:rPr>
        <w:t>ё</w:t>
      </w:r>
      <w:r w:rsidRPr="00ED1131">
        <w:rPr>
          <w:rFonts w:ascii="Times New Roman" w:hAnsi="Times New Roman" w:cs="Times New Roman"/>
          <w:sz w:val="28"/>
          <w:szCs w:val="28"/>
        </w:rPr>
        <w:t>т и представлять бухгалтерскую отчетность.</w:t>
      </w:r>
    </w:p>
    <w:p w:rsidR="00ED1131" w:rsidRPr="00ED1131" w:rsidRDefault="00ED1131" w:rsidP="00120C15">
      <w:pPr>
        <w:spacing w:after="0" w:line="360" w:lineRule="auto"/>
        <w:ind w:firstLine="709"/>
        <w:jc w:val="both"/>
        <w:rPr>
          <w:rFonts w:ascii="Times New Roman" w:hAnsi="Times New Roman" w:cs="Times New Roman"/>
          <w:sz w:val="28"/>
          <w:szCs w:val="28"/>
        </w:rPr>
      </w:pPr>
      <w:r w:rsidRPr="00ED1131">
        <w:rPr>
          <w:rFonts w:ascii="Times New Roman" w:hAnsi="Times New Roman" w:cs="Times New Roman"/>
          <w:sz w:val="28"/>
          <w:szCs w:val="28"/>
        </w:rPr>
        <w:t>Общее методологическое руководство бухгалтерским учетом в Российской Федерации закон возлагает на Правительство РФ. Приоритетное право издания нормативных документов по бухгалтерскому уч</w:t>
      </w:r>
      <w:r w:rsidR="00B532A4">
        <w:rPr>
          <w:rFonts w:ascii="Times New Roman" w:hAnsi="Times New Roman" w:cs="Times New Roman"/>
          <w:sz w:val="28"/>
          <w:szCs w:val="28"/>
        </w:rPr>
        <w:t>ё</w:t>
      </w:r>
      <w:r w:rsidRPr="00ED1131">
        <w:rPr>
          <w:rFonts w:ascii="Times New Roman" w:hAnsi="Times New Roman" w:cs="Times New Roman"/>
          <w:sz w:val="28"/>
          <w:szCs w:val="28"/>
        </w:rPr>
        <w:t>ту отводится Министерству финансов Российской Федерации (Минфину России).</w:t>
      </w:r>
    </w:p>
    <w:p w:rsidR="00ED1131" w:rsidRDefault="00ED1131" w:rsidP="00120C15">
      <w:pPr>
        <w:spacing w:after="0" w:line="360" w:lineRule="auto"/>
        <w:ind w:firstLine="709"/>
        <w:jc w:val="both"/>
        <w:rPr>
          <w:rFonts w:ascii="Times New Roman" w:hAnsi="Times New Roman" w:cs="Times New Roman"/>
          <w:sz w:val="28"/>
          <w:szCs w:val="28"/>
        </w:rPr>
      </w:pPr>
      <w:r w:rsidRPr="00ED1131">
        <w:rPr>
          <w:rFonts w:ascii="Times New Roman" w:hAnsi="Times New Roman" w:cs="Times New Roman"/>
          <w:sz w:val="28"/>
          <w:szCs w:val="28"/>
        </w:rPr>
        <w:t>Правовыми документами государственных органов организациям предоставлена некоторая свобода в выборе способов бухгалтерского уч</w:t>
      </w:r>
      <w:r w:rsidR="00B532A4">
        <w:rPr>
          <w:rFonts w:ascii="Times New Roman" w:hAnsi="Times New Roman" w:cs="Times New Roman"/>
          <w:sz w:val="28"/>
          <w:szCs w:val="28"/>
        </w:rPr>
        <w:t>ё</w:t>
      </w:r>
      <w:r w:rsidRPr="00ED1131">
        <w:rPr>
          <w:rFonts w:ascii="Times New Roman" w:hAnsi="Times New Roman" w:cs="Times New Roman"/>
          <w:sz w:val="28"/>
          <w:szCs w:val="28"/>
        </w:rPr>
        <w:t>та:</w:t>
      </w:r>
      <w:r>
        <w:rPr>
          <w:rFonts w:ascii="Times New Roman" w:hAnsi="Times New Roman" w:cs="Times New Roman"/>
          <w:sz w:val="28"/>
          <w:szCs w:val="28"/>
        </w:rPr>
        <w:t xml:space="preserve"> </w:t>
      </w:r>
      <w:r w:rsidRPr="00ED1131">
        <w:rPr>
          <w:rFonts w:ascii="Times New Roman" w:hAnsi="Times New Roman" w:cs="Times New Roman"/>
          <w:sz w:val="28"/>
          <w:szCs w:val="28"/>
        </w:rPr>
        <w:t>организация должна сама определить конкретную совокупность способов ведения бухгалтерского уч</w:t>
      </w:r>
      <w:r w:rsidR="00B532A4">
        <w:rPr>
          <w:rFonts w:ascii="Times New Roman" w:hAnsi="Times New Roman" w:cs="Times New Roman"/>
          <w:sz w:val="28"/>
          <w:szCs w:val="28"/>
        </w:rPr>
        <w:t>ё</w:t>
      </w:r>
      <w:r w:rsidRPr="00ED1131">
        <w:rPr>
          <w:rFonts w:ascii="Times New Roman" w:hAnsi="Times New Roman" w:cs="Times New Roman"/>
          <w:sz w:val="28"/>
          <w:szCs w:val="28"/>
        </w:rPr>
        <w:t xml:space="preserve">та </w:t>
      </w:r>
      <w:r>
        <w:rPr>
          <w:rFonts w:ascii="Times New Roman" w:hAnsi="Times New Roman" w:cs="Times New Roman"/>
          <w:sz w:val="28"/>
          <w:szCs w:val="28"/>
        </w:rPr>
        <w:t>– уч</w:t>
      </w:r>
      <w:r w:rsidR="00B532A4">
        <w:rPr>
          <w:rFonts w:ascii="Times New Roman" w:hAnsi="Times New Roman" w:cs="Times New Roman"/>
          <w:sz w:val="28"/>
          <w:szCs w:val="28"/>
        </w:rPr>
        <w:t>ё</w:t>
      </w:r>
      <w:r>
        <w:rPr>
          <w:rFonts w:ascii="Times New Roman" w:hAnsi="Times New Roman" w:cs="Times New Roman"/>
          <w:sz w:val="28"/>
          <w:szCs w:val="28"/>
        </w:rPr>
        <w:t>тную политику организации.</w:t>
      </w:r>
    </w:p>
    <w:p w:rsidR="00ED1131" w:rsidRDefault="00FB1965" w:rsidP="00120C1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данной работе рассмотрена</w:t>
      </w:r>
      <w:r w:rsidR="00711743">
        <w:rPr>
          <w:rFonts w:ascii="Times New Roman" w:hAnsi="Times New Roman" w:cs="Times New Roman"/>
          <w:sz w:val="28"/>
          <w:szCs w:val="28"/>
        </w:rPr>
        <w:t xml:space="preserve"> не менее </w:t>
      </w:r>
      <w:r>
        <w:rPr>
          <w:rFonts w:ascii="Times New Roman" w:hAnsi="Times New Roman" w:cs="Times New Roman"/>
          <w:sz w:val="28"/>
          <w:szCs w:val="28"/>
        </w:rPr>
        <w:t>важная тема</w:t>
      </w:r>
      <w:r w:rsidR="00711743">
        <w:rPr>
          <w:rFonts w:ascii="Times New Roman" w:hAnsi="Times New Roman" w:cs="Times New Roman"/>
          <w:sz w:val="28"/>
          <w:szCs w:val="28"/>
        </w:rPr>
        <w:t xml:space="preserve"> в бухгалтерском деле – дебиторская задолженность.</w:t>
      </w:r>
    </w:p>
    <w:p w:rsidR="002D28FE" w:rsidRDefault="002D28FE" w:rsidP="00120C15">
      <w:pPr>
        <w:spacing w:after="0" w:line="360" w:lineRule="auto"/>
        <w:ind w:firstLine="709"/>
        <w:jc w:val="both"/>
        <w:rPr>
          <w:rFonts w:ascii="Times New Roman" w:hAnsi="Times New Roman" w:cs="Times New Roman"/>
          <w:sz w:val="28"/>
          <w:szCs w:val="28"/>
        </w:rPr>
      </w:pPr>
      <w:r w:rsidRPr="002D28FE">
        <w:rPr>
          <w:rFonts w:ascii="Times New Roman" w:hAnsi="Times New Roman" w:cs="Times New Roman"/>
          <w:sz w:val="28"/>
          <w:szCs w:val="28"/>
        </w:rPr>
        <w:t>Неизбежным следствием существующей в настоящее время системы денежных расчетов между организациями является дебиторская задолженность, при которой всегда имеется разрыв времени платежа с моментом перехода права собственности на товар, между предъявлением плат</w:t>
      </w:r>
      <w:r w:rsidR="00B532A4">
        <w:rPr>
          <w:rFonts w:ascii="Times New Roman" w:hAnsi="Times New Roman" w:cs="Times New Roman"/>
          <w:sz w:val="28"/>
          <w:szCs w:val="28"/>
        </w:rPr>
        <w:t>ё</w:t>
      </w:r>
      <w:r w:rsidRPr="002D28FE">
        <w:rPr>
          <w:rFonts w:ascii="Times New Roman" w:hAnsi="Times New Roman" w:cs="Times New Roman"/>
          <w:sz w:val="28"/>
          <w:szCs w:val="28"/>
        </w:rPr>
        <w:t xml:space="preserve">жных документов к оплате и </w:t>
      </w:r>
      <w:r>
        <w:rPr>
          <w:rFonts w:ascii="Times New Roman" w:hAnsi="Times New Roman" w:cs="Times New Roman"/>
          <w:sz w:val="28"/>
          <w:szCs w:val="28"/>
        </w:rPr>
        <w:t>временем их фактической оплаты.</w:t>
      </w:r>
    </w:p>
    <w:p w:rsidR="00EB482D" w:rsidRDefault="002D28FE" w:rsidP="00120C15">
      <w:pPr>
        <w:spacing w:after="0" w:line="360" w:lineRule="auto"/>
        <w:ind w:firstLine="709"/>
        <w:jc w:val="both"/>
        <w:rPr>
          <w:rFonts w:ascii="Times New Roman" w:hAnsi="Times New Roman" w:cs="Times New Roman"/>
          <w:sz w:val="28"/>
          <w:szCs w:val="28"/>
        </w:rPr>
      </w:pPr>
      <w:r w:rsidRPr="002D28FE">
        <w:rPr>
          <w:rFonts w:ascii="Times New Roman" w:hAnsi="Times New Roman" w:cs="Times New Roman"/>
          <w:sz w:val="28"/>
          <w:szCs w:val="28"/>
        </w:rPr>
        <w:t>В процессе финансово-хозяйственной деятельности у предприятия постоянно возникает потребность в проведении расч</w:t>
      </w:r>
      <w:r w:rsidR="00B532A4">
        <w:rPr>
          <w:rFonts w:ascii="Times New Roman" w:hAnsi="Times New Roman" w:cs="Times New Roman"/>
          <w:sz w:val="28"/>
          <w:szCs w:val="28"/>
        </w:rPr>
        <w:t>ё</w:t>
      </w:r>
      <w:r w:rsidRPr="002D28FE">
        <w:rPr>
          <w:rFonts w:ascii="Times New Roman" w:hAnsi="Times New Roman" w:cs="Times New Roman"/>
          <w:sz w:val="28"/>
          <w:szCs w:val="28"/>
        </w:rPr>
        <w:t>тов со своими контрагентами, бюджетом, налоговыми органами. Отгружая произвед</w:t>
      </w:r>
      <w:r w:rsidR="00B532A4">
        <w:rPr>
          <w:rFonts w:ascii="Times New Roman" w:hAnsi="Times New Roman" w:cs="Times New Roman"/>
          <w:sz w:val="28"/>
          <w:szCs w:val="28"/>
        </w:rPr>
        <w:t>ё</w:t>
      </w:r>
      <w:r w:rsidRPr="002D28FE">
        <w:rPr>
          <w:rFonts w:ascii="Times New Roman" w:hAnsi="Times New Roman" w:cs="Times New Roman"/>
          <w:sz w:val="28"/>
          <w:szCs w:val="28"/>
        </w:rPr>
        <w:t xml:space="preserve">нную продукцию или оказывая некоторые услуги, предприятие, как правило, не получает деньги в оплату немедленно, т.е. по сути оно кредитует покупателей. </w:t>
      </w:r>
      <w:r w:rsidRPr="002D28FE">
        <w:rPr>
          <w:rFonts w:ascii="Times New Roman" w:hAnsi="Times New Roman" w:cs="Times New Roman"/>
          <w:sz w:val="28"/>
          <w:szCs w:val="28"/>
        </w:rPr>
        <w:lastRenderedPageBreak/>
        <w:t>Поэтому в течение периода от момента отгрузки продукции до момента поступления платежа</w:t>
      </w:r>
      <w:r>
        <w:rPr>
          <w:rFonts w:ascii="Times New Roman" w:hAnsi="Times New Roman" w:cs="Times New Roman"/>
          <w:sz w:val="28"/>
          <w:szCs w:val="28"/>
        </w:rPr>
        <w:t>,</w:t>
      </w:r>
      <w:r w:rsidRPr="002D28FE">
        <w:rPr>
          <w:rFonts w:ascii="Times New Roman" w:hAnsi="Times New Roman" w:cs="Times New Roman"/>
          <w:sz w:val="28"/>
          <w:szCs w:val="28"/>
        </w:rPr>
        <w:t xml:space="preserve"> средства предприятия омертвлены в </w:t>
      </w:r>
      <w:r>
        <w:rPr>
          <w:rFonts w:ascii="Times New Roman" w:hAnsi="Times New Roman" w:cs="Times New Roman"/>
          <w:sz w:val="28"/>
          <w:szCs w:val="28"/>
        </w:rPr>
        <w:t xml:space="preserve">виде дебиторской задолженности. </w:t>
      </w:r>
    </w:p>
    <w:p w:rsidR="00ED26F7" w:rsidRDefault="002D28FE" w:rsidP="00120C1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Уч</w:t>
      </w:r>
      <w:r w:rsidR="00B532A4">
        <w:rPr>
          <w:rFonts w:ascii="Times New Roman" w:hAnsi="Times New Roman" w:cs="Times New Roman"/>
          <w:sz w:val="28"/>
          <w:szCs w:val="28"/>
        </w:rPr>
        <w:t>ё</w:t>
      </w:r>
      <w:r>
        <w:rPr>
          <w:rFonts w:ascii="Times New Roman" w:hAnsi="Times New Roman" w:cs="Times New Roman"/>
          <w:sz w:val="28"/>
          <w:szCs w:val="28"/>
        </w:rPr>
        <w:t>т и а</w:t>
      </w:r>
      <w:r w:rsidRPr="002D28FE">
        <w:rPr>
          <w:rFonts w:ascii="Times New Roman" w:hAnsi="Times New Roman" w:cs="Times New Roman"/>
          <w:sz w:val="28"/>
          <w:szCs w:val="28"/>
        </w:rPr>
        <w:t>нализ дебиторской задолженности включает комплекс взаимосвязанных вопросов, относящихся к оценке финансового положения предприятия.</w:t>
      </w:r>
    </w:p>
    <w:p w:rsidR="00397BAC" w:rsidRDefault="002D28FE" w:rsidP="00120C15">
      <w:pPr>
        <w:spacing w:after="0" w:line="360" w:lineRule="auto"/>
        <w:ind w:firstLine="709"/>
        <w:jc w:val="both"/>
        <w:rPr>
          <w:rFonts w:ascii="Times New Roman" w:hAnsi="Times New Roman" w:cs="Times New Roman"/>
          <w:sz w:val="28"/>
          <w:szCs w:val="28"/>
        </w:rPr>
      </w:pPr>
      <w:r w:rsidRPr="002D28FE">
        <w:rPr>
          <w:rFonts w:ascii="Times New Roman" w:hAnsi="Times New Roman" w:cs="Times New Roman"/>
          <w:sz w:val="28"/>
          <w:szCs w:val="28"/>
        </w:rPr>
        <w:t>Дебиторская задолженность – это требования предприятия по отношению к другим предприятиям, организациям и клиентам на получение денег, поставку товаров или оказание услуг, выполнение работ.</w:t>
      </w:r>
    </w:p>
    <w:p w:rsidR="002D28FE" w:rsidRDefault="002D28FE" w:rsidP="00120C15">
      <w:pPr>
        <w:spacing w:after="0" w:line="360" w:lineRule="auto"/>
        <w:ind w:firstLine="709"/>
        <w:jc w:val="both"/>
        <w:rPr>
          <w:rFonts w:ascii="Times New Roman" w:hAnsi="Times New Roman" w:cs="Times New Roman"/>
          <w:sz w:val="28"/>
          <w:szCs w:val="28"/>
        </w:rPr>
      </w:pPr>
      <w:r w:rsidRPr="002D28FE">
        <w:rPr>
          <w:rFonts w:ascii="Times New Roman" w:hAnsi="Times New Roman" w:cs="Times New Roman"/>
          <w:sz w:val="28"/>
          <w:szCs w:val="28"/>
        </w:rPr>
        <w:t>Вследствие всего вышесказанного можно сделать вывод, что тема</w:t>
      </w:r>
      <w:r w:rsidR="00DD18BF">
        <w:rPr>
          <w:rFonts w:ascii="Times New Roman" w:hAnsi="Times New Roman" w:cs="Times New Roman"/>
          <w:sz w:val="28"/>
          <w:szCs w:val="28"/>
        </w:rPr>
        <w:t xml:space="preserve"> данной</w:t>
      </w:r>
      <w:r w:rsidRPr="002D28FE">
        <w:rPr>
          <w:rFonts w:ascii="Times New Roman" w:hAnsi="Times New Roman" w:cs="Times New Roman"/>
          <w:sz w:val="28"/>
          <w:szCs w:val="28"/>
        </w:rPr>
        <w:t xml:space="preserve"> курсовой работы «</w:t>
      </w:r>
      <w:r>
        <w:rPr>
          <w:rFonts w:ascii="Times New Roman" w:hAnsi="Times New Roman" w:cs="Times New Roman"/>
          <w:sz w:val="28"/>
          <w:szCs w:val="28"/>
        </w:rPr>
        <w:t>Учёт и анализ дебиторской задолженности и пути её снижения</w:t>
      </w:r>
      <w:r w:rsidRPr="002D28FE">
        <w:rPr>
          <w:rFonts w:ascii="Times New Roman" w:hAnsi="Times New Roman" w:cs="Times New Roman"/>
          <w:sz w:val="28"/>
          <w:szCs w:val="28"/>
        </w:rPr>
        <w:t>» является актуальной.</w:t>
      </w:r>
    </w:p>
    <w:p w:rsidR="002D28FE" w:rsidRDefault="002D28FE" w:rsidP="00120C1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Цель работы – раскрытие </w:t>
      </w:r>
      <w:r w:rsidRPr="002D28FE">
        <w:rPr>
          <w:rFonts w:ascii="Times New Roman" w:hAnsi="Times New Roman" w:cs="Times New Roman"/>
          <w:sz w:val="28"/>
          <w:szCs w:val="28"/>
        </w:rPr>
        <w:t>состава и действующих правил бухгалтерского уч</w:t>
      </w:r>
      <w:r w:rsidR="00B532A4">
        <w:rPr>
          <w:rFonts w:ascii="Times New Roman" w:hAnsi="Times New Roman" w:cs="Times New Roman"/>
          <w:sz w:val="28"/>
          <w:szCs w:val="28"/>
        </w:rPr>
        <w:t>ё</w:t>
      </w:r>
      <w:r w:rsidRPr="002D28FE">
        <w:rPr>
          <w:rFonts w:ascii="Times New Roman" w:hAnsi="Times New Roman" w:cs="Times New Roman"/>
          <w:sz w:val="28"/>
          <w:szCs w:val="28"/>
        </w:rPr>
        <w:t>та дебиторской задолженности, рассмотрение при</w:t>
      </w:r>
      <w:r w:rsidR="00B532A4">
        <w:rPr>
          <w:rFonts w:ascii="Times New Roman" w:hAnsi="Times New Roman" w:cs="Times New Roman"/>
          <w:sz w:val="28"/>
          <w:szCs w:val="28"/>
        </w:rPr>
        <w:t>ё</w:t>
      </w:r>
      <w:r w:rsidRPr="002D28FE">
        <w:rPr>
          <w:rFonts w:ascii="Times New Roman" w:hAnsi="Times New Roman" w:cs="Times New Roman"/>
          <w:sz w:val="28"/>
          <w:szCs w:val="28"/>
        </w:rPr>
        <w:t>мов управления дебиторской задолженностью, а также путей е</w:t>
      </w:r>
      <w:r w:rsidR="00B532A4">
        <w:rPr>
          <w:rFonts w:ascii="Times New Roman" w:hAnsi="Times New Roman" w:cs="Times New Roman"/>
          <w:sz w:val="28"/>
          <w:szCs w:val="28"/>
        </w:rPr>
        <w:t>ё</w:t>
      </w:r>
      <w:r w:rsidRPr="002D28FE">
        <w:rPr>
          <w:rFonts w:ascii="Times New Roman" w:hAnsi="Times New Roman" w:cs="Times New Roman"/>
          <w:sz w:val="28"/>
          <w:szCs w:val="28"/>
        </w:rPr>
        <w:t xml:space="preserve"> снижения и улучшения финансового состояния организации.</w:t>
      </w:r>
    </w:p>
    <w:p w:rsidR="002D28FE" w:rsidRDefault="002D28FE" w:rsidP="00120C15">
      <w:pPr>
        <w:spacing w:after="0" w:line="360" w:lineRule="auto"/>
        <w:ind w:firstLine="709"/>
        <w:jc w:val="both"/>
        <w:rPr>
          <w:rFonts w:ascii="Times New Roman" w:hAnsi="Times New Roman" w:cs="Times New Roman"/>
          <w:sz w:val="28"/>
          <w:szCs w:val="28"/>
        </w:rPr>
      </w:pPr>
      <w:r w:rsidRPr="002D28FE">
        <w:rPr>
          <w:rFonts w:ascii="Times New Roman" w:hAnsi="Times New Roman" w:cs="Times New Roman"/>
          <w:sz w:val="28"/>
          <w:szCs w:val="28"/>
        </w:rPr>
        <w:t>В соответствии с поставленной целью</w:t>
      </w:r>
      <w:r>
        <w:rPr>
          <w:rFonts w:ascii="Times New Roman" w:hAnsi="Times New Roman" w:cs="Times New Roman"/>
          <w:sz w:val="28"/>
          <w:szCs w:val="28"/>
        </w:rPr>
        <w:t xml:space="preserve"> необходимо </w:t>
      </w:r>
      <w:r w:rsidR="00C27E1A">
        <w:rPr>
          <w:rFonts w:ascii="Times New Roman" w:hAnsi="Times New Roman" w:cs="Times New Roman"/>
          <w:sz w:val="28"/>
          <w:szCs w:val="28"/>
        </w:rPr>
        <w:t>решить</w:t>
      </w:r>
      <w:r>
        <w:rPr>
          <w:rFonts w:ascii="Times New Roman" w:hAnsi="Times New Roman" w:cs="Times New Roman"/>
          <w:sz w:val="28"/>
          <w:szCs w:val="28"/>
        </w:rPr>
        <w:t xml:space="preserve"> следующие задачи:</w:t>
      </w:r>
    </w:p>
    <w:p w:rsidR="0084074D" w:rsidRPr="0084074D" w:rsidRDefault="00CC1A3D" w:rsidP="00120C15">
      <w:pPr>
        <w:spacing w:after="0" w:line="360" w:lineRule="auto"/>
        <w:ind w:firstLine="709"/>
        <w:jc w:val="both"/>
        <w:rPr>
          <w:rFonts w:ascii="Times New Roman" w:hAnsi="Times New Roman" w:cs="Times New Roman"/>
          <w:sz w:val="28"/>
          <w:szCs w:val="28"/>
        </w:rPr>
      </w:pPr>
      <w:r w:rsidRPr="00CC1A3D">
        <w:rPr>
          <w:rFonts w:ascii="Times New Roman" w:hAnsi="Times New Roman" w:cs="Times New Roman"/>
          <w:sz w:val="28"/>
          <w:szCs w:val="28"/>
        </w:rPr>
        <w:t>1)</w:t>
      </w:r>
      <w:r w:rsidR="00C27E1A">
        <w:rPr>
          <w:rFonts w:ascii="Times New Roman" w:hAnsi="Times New Roman" w:cs="Times New Roman"/>
          <w:sz w:val="28"/>
          <w:szCs w:val="28"/>
        </w:rPr>
        <w:t>рассмотреть понятие, сущность и виды дебиторской задолженности</w:t>
      </w:r>
      <w:r w:rsidR="0084074D" w:rsidRPr="0084074D">
        <w:rPr>
          <w:rFonts w:ascii="Times New Roman" w:hAnsi="Times New Roman" w:cs="Times New Roman"/>
          <w:sz w:val="28"/>
          <w:szCs w:val="28"/>
        </w:rPr>
        <w:t>;</w:t>
      </w:r>
    </w:p>
    <w:p w:rsidR="0084074D" w:rsidRPr="0084074D" w:rsidRDefault="00CC1A3D" w:rsidP="00120C15">
      <w:pPr>
        <w:spacing w:after="0" w:line="360" w:lineRule="auto"/>
        <w:ind w:firstLine="709"/>
        <w:jc w:val="both"/>
        <w:rPr>
          <w:rFonts w:ascii="Times New Roman" w:hAnsi="Times New Roman" w:cs="Times New Roman"/>
          <w:sz w:val="28"/>
          <w:szCs w:val="28"/>
        </w:rPr>
      </w:pPr>
      <w:r w:rsidRPr="00CC1A3D">
        <w:rPr>
          <w:rFonts w:ascii="Times New Roman" w:hAnsi="Times New Roman" w:cs="Times New Roman"/>
          <w:sz w:val="28"/>
          <w:szCs w:val="28"/>
        </w:rPr>
        <w:t>2)</w:t>
      </w:r>
      <w:r w:rsidR="00C27E1A">
        <w:rPr>
          <w:rFonts w:ascii="Times New Roman" w:hAnsi="Times New Roman" w:cs="Times New Roman"/>
          <w:sz w:val="28"/>
          <w:szCs w:val="28"/>
        </w:rPr>
        <w:t>рассмотреть подходы к управлению дебиторской задолженностью</w:t>
      </w:r>
      <w:r w:rsidR="0084074D" w:rsidRPr="0084074D">
        <w:rPr>
          <w:rFonts w:ascii="Times New Roman" w:hAnsi="Times New Roman" w:cs="Times New Roman"/>
          <w:sz w:val="28"/>
          <w:szCs w:val="28"/>
        </w:rPr>
        <w:t>;</w:t>
      </w:r>
    </w:p>
    <w:p w:rsidR="002D28FE" w:rsidRDefault="00CC1A3D" w:rsidP="00120C15">
      <w:pPr>
        <w:spacing w:after="0" w:line="360" w:lineRule="auto"/>
        <w:ind w:firstLine="709"/>
        <w:jc w:val="both"/>
        <w:rPr>
          <w:rFonts w:ascii="Times New Roman" w:hAnsi="Times New Roman" w:cs="Times New Roman"/>
          <w:sz w:val="28"/>
          <w:szCs w:val="28"/>
        </w:rPr>
      </w:pPr>
      <w:r w:rsidRPr="00CC1A3D">
        <w:rPr>
          <w:rFonts w:ascii="Times New Roman" w:hAnsi="Times New Roman" w:cs="Times New Roman"/>
          <w:sz w:val="28"/>
          <w:szCs w:val="28"/>
        </w:rPr>
        <w:t>3)</w:t>
      </w:r>
      <w:r w:rsidR="00C27E1A">
        <w:rPr>
          <w:rFonts w:ascii="Times New Roman" w:hAnsi="Times New Roman" w:cs="Times New Roman"/>
          <w:sz w:val="28"/>
          <w:szCs w:val="28"/>
        </w:rPr>
        <w:t>рассмотреть бухгалтерский учёт дебиторской задолженности;</w:t>
      </w:r>
    </w:p>
    <w:p w:rsidR="000B75C7" w:rsidRDefault="00CC1A3D" w:rsidP="00120C15">
      <w:pPr>
        <w:spacing w:after="0" w:line="360" w:lineRule="auto"/>
        <w:ind w:firstLine="709"/>
        <w:jc w:val="both"/>
        <w:rPr>
          <w:rFonts w:ascii="Times New Roman" w:hAnsi="Times New Roman" w:cs="Times New Roman"/>
          <w:sz w:val="28"/>
          <w:szCs w:val="28"/>
        </w:rPr>
      </w:pPr>
      <w:r w:rsidRPr="00CC1A3D">
        <w:rPr>
          <w:rFonts w:ascii="Times New Roman" w:hAnsi="Times New Roman" w:cs="Times New Roman"/>
          <w:sz w:val="28"/>
          <w:szCs w:val="28"/>
        </w:rPr>
        <w:t>4)</w:t>
      </w:r>
      <w:r w:rsidR="00066706">
        <w:rPr>
          <w:rFonts w:ascii="Times New Roman" w:hAnsi="Times New Roman" w:cs="Times New Roman"/>
          <w:sz w:val="28"/>
          <w:szCs w:val="28"/>
        </w:rPr>
        <w:t>дать общую характеристик</w:t>
      </w:r>
      <w:proofErr w:type="gramStart"/>
      <w:r w:rsidR="00066706">
        <w:rPr>
          <w:rFonts w:ascii="Times New Roman" w:hAnsi="Times New Roman" w:cs="Times New Roman"/>
          <w:sz w:val="28"/>
          <w:szCs w:val="28"/>
        </w:rPr>
        <w:t xml:space="preserve">у </w:t>
      </w:r>
      <w:r w:rsidR="000B75C7" w:rsidRPr="000B75C7">
        <w:rPr>
          <w:rFonts w:ascii="Times New Roman" w:hAnsi="Times New Roman" w:cs="Times New Roman"/>
          <w:sz w:val="28"/>
          <w:szCs w:val="28"/>
        </w:rPr>
        <w:t>ООО</w:t>
      </w:r>
      <w:proofErr w:type="gramEnd"/>
      <w:r w:rsidR="000B75C7" w:rsidRPr="000B75C7">
        <w:rPr>
          <w:rFonts w:ascii="Times New Roman" w:hAnsi="Times New Roman" w:cs="Times New Roman"/>
          <w:sz w:val="28"/>
          <w:szCs w:val="28"/>
        </w:rPr>
        <w:t xml:space="preserve"> «Лесопромышленный комплекс»</w:t>
      </w:r>
    </w:p>
    <w:p w:rsidR="00C27E1A" w:rsidRDefault="00CC1A3D" w:rsidP="00120C15">
      <w:pPr>
        <w:spacing w:after="0" w:line="360" w:lineRule="auto"/>
        <w:ind w:firstLine="709"/>
        <w:jc w:val="both"/>
        <w:rPr>
          <w:rFonts w:ascii="Times New Roman" w:hAnsi="Times New Roman" w:cs="Times New Roman"/>
          <w:sz w:val="28"/>
          <w:szCs w:val="28"/>
        </w:rPr>
      </w:pPr>
      <w:r w:rsidRPr="00CC1A3D">
        <w:rPr>
          <w:rFonts w:ascii="Times New Roman" w:hAnsi="Times New Roman" w:cs="Times New Roman"/>
          <w:sz w:val="28"/>
          <w:szCs w:val="28"/>
        </w:rPr>
        <w:t>5)</w:t>
      </w:r>
      <w:r w:rsidR="00C27E1A">
        <w:rPr>
          <w:rFonts w:ascii="Times New Roman" w:hAnsi="Times New Roman" w:cs="Times New Roman"/>
          <w:sz w:val="28"/>
          <w:szCs w:val="28"/>
        </w:rPr>
        <w:t>провести учёт и анализ дебиторской задолженности предприятия, и предложить методы по её снижению.</w:t>
      </w:r>
    </w:p>
    <w:p w:rsidR="00C27E1A" w:rsidRDefault="00C27E1A" w:rsidP="00120C1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Объектом мое</w:t>
      </w:r>
      <w:r w:rsidR="00AB14C6">
        <w:rPr>
          <w:rFonts w:ascii="Times New Roman" w:hAnsi="Times New Roman" w:cs="Times New Roman"/>
          <w:sz w:val="28"/>
          <w:szCs w:val="28"/>
        </w:rPr>
        <w:t xml:space="preserve">й курсовой работы является </w:t>
      </w:r>
      <w:r w:rsidR="000B75C7" w:rsidRPr="000B75C7">
        <w:rPr>
          <w:rFonts w:ascii="Times New Roman" w:hAnsi="Times New Roman" w:cs="Times New Roman"/>
          <w:sz w:val="28"/>
          <w:szCs w:val="28"/>
        </w:rPr>
        <w:t>ООО «Лесопромышленный комплекс»</w:t>
      </w:r>
      <w:r w:rsidR="000B75C7">
        <w:rPr>
          <w:rFonts w:ascii="Times New Roman" w:hAnsi="Times New Roman" w:cs="Times New Roman"/>
          <w:sz w:val="28"/>
          <w:szCs w:val="28"/>
        </w:rPr>
        <w:t>.</w:t>
      </w:r>
    </w:p>
    <w:p w:rsidR="00FB1965" w:rsidRPr="00FB1965" w:rsidRDefault="00FB1965" w:rsidP="00120C15">
      <w:pPr>
        <w:spacing w:after="0" w:line="360" w:lineRule="auto"/>
        <w:ind w:firstLine="709"/>
        <w:jc w:val="both"/>
        <w:rPr>
          <w:rFonts w:ascii="Times New Roman" w:hAnsi="Times New Roman" w:cs="Times New Roman"/>
          <w:sz w:val="28"/>
          <w:szCs w:val="28"/>
        </w:rPr>
      </w:pPr>
      <w:r w:rsidRPr="00FB1965">
        <w:rPr>
          <w:rFonts w:ascii="Times New Roman" w:hAnsi="Times New Roman" w:cs="Times New Roman"/>
          <w:sz w:val="28"/>
          <w:szCs w:val="28"/>
        </w:rPr>
        <w:t>Предмет исследования – учёт и анализ дебиторской задолженности и пути её снижения.</w:t>
      </w:r>
    </w:p>
    <w:p w:rsidR="0084074D" w:rsidRDefault="0084074D" w:rsidP="00120C15">
      <w:pPr>
        <w:spacing w:after="0" w:line="360" w:lineRule="auto"/>
        <w:ind w:firstLine="709"/>
        <w:jc w:val="both"/>
        <w:rPr>
          <w:rFonts w:ascii="Times New Roman" w:hAnsi="Times New Roman" w:cs="Times New Roman"/>
          <w:sz w:val="28"/>
          <w:szCs w:val="28"/>
        </w:rPr>
      </w:pPr>
    </w:p>
    <w:p w:rsidR="00EB482D" w:rsidRDefault="00EB482D" w:rsidP="006B14AE">
      <w:pPr>
        <w:spacing w:after="0" w:line="360" w:lineRule="auto"/>
        <w:ind w:firstLine="709"/>
        <w:jc w:val="both"/>
        <w:rPr>
          <w:rFonts w:ascii="Times New Roman" w:hAnsi="Times New Roman" w:cs="Times New Roman"/>
          <w:sz w:val="28"/>
          <w:szCs w:val="28"/>
        </w:rPr>
      </w:pPr>
    </w:p>
    <w:p w:rsidR="00583220" w:rsidRPr="00ED26F7" w:rsidRDefault="00583220" w:rsidP="006B14AE">
      <w:pPr>
        <w:spacing w:after="0" w:line="360" w:lineRule="auto"/>
        <w:ind w:firstLine="709"/>
        <w:jc w:val="both"/>
        <w:rPr>
          <w:rFonts w:ascii="Times New Roman" w:hAnsi="Times New Roman" w:cs="Times New Roman"/>
          <w:b/>
          <w:sz w:val="28"/>
          <w:szCs w:val="28"/>
        </w:rPr>
      </w:pPr>
      <w:r w:rsidRPr="00ED26F7">
        <w:rPr>
          <w:rFonts w:ascii="Times New Roman" w:hAnsi="Times New Roman" w:cs="Times New Roman"/>
          <w:b/>
          <w:sz w:val="28"/>
          <w:szCs w:val="28"/>
        </w:rPr>
        <w:lastRenderedPageBreak/>
        <w:t>1 ТЕОРЕТИЧЕСКИЕ ОСНОВЫ УЧЁТА И АНАЛИЗА ДЕБИТОРСКОЙ ЗАДОЛЖЕННОСТИ</w:t>
      </w:r>
    </w:p>
    <w:p w:rsidR="00583220" w:rsidRPr="00ED26F7" w:rsidRDefault="00583220" w:rsidP="006B14AE">
      <w:pPr>
        <w:pStyle w:val="a6"/>
        <w:numPr>
          <w:ilvl w:val="1"/>
          <w:numId w:val="2"/>
        </w:numPr>
        <w:spacing w:after="0" w:line="360" w:lineRule="auto"/>
        <w:ind w:left="0" w:firstLine="709"/>
        <w:jc w:val="both"/>
        <w:rPr>
          <w:rFonts w:ascii="Times New Roman" w:hAnsi="Times New Roman" w:cs="Times New Roman"/>
          <w:b/>
          <w:sz w:val="28"/>
          <w:szCs w:val="28"/>
        </w:rPr>
      </w:pPr>
      <w:r w:rsidRPr="00ED26F7">
        <w:rPr>
          <w:rFonts w:ascii="Times New Roman" w:hAnsi="Times New Roman" w:cs="Times New Roman"/>
          <w:b/>
          <w:sz w:val="28"/>
          <w:szCs w:val="28"/>
        </w:rPr>
        <w:t>Понятие, сущности и виды дебиторской задолженности</w:t>
      </w:r>
    </w:p>
    <w:p w:rsidR="00583220" w:rsidRPr="00B948CA" w:rsidRDefault="00F82787" w:rsidP="00B948CA">
      <w:pPr>
        <w:pStyle w:val="a6"/>
        <w:spacing w:after="0" w:line="360" w:lineRule="auto"/>
        <w:ind w:left="0" w:firstLine="709"/>
        <w:jc w:val="both"/>
        <w:rPr>
          <w:rFonts w:ascii="Times New Roman" w:hAnsi="Times New Roman" w:cs="Times New Roman"/>
          <w:sz w:val="28"/>
          <w:szCs w:val="28"/>
        </w:rPr>
      </w:pPr>
      <w:r w:rsidRPr="00F82787">
        <w:rPr>
          <w:rFonts w:ascii="Times New Roman" w:hAnsi="Times New Roman" w:cs="Times New Roman"/>
          <w:sz w:val="28"/>
          <w:szCs w:val="28"/>
        </w:rPr>
        <w:t>Дебиторская задолженность - сумма долгов, причитающихся предприятию, фирме, компании со стороны других предприятий, фирм, а также граждан, являющихся их</w:t>
      </w:r>
      <w:r>
        <w:rPr>
          <w:rFonts w:ascii="Times New Roman" w:hAnsi="Times New Roman" w:cs="Times New Roman"/>
          <w:sz w:val="28"/>
          <w:szCs w:val="28"/>
        </w:rPr>
        <w:t xml:space="preserve"> должниками, дебиторами </w:t>
      </w:r>
      <w:r w:rsidR="002025CF" w:rsidRPr="002025CF">
        <w:rPr>
          <w:rFonts w:ascii="Times New Roman" w:hAnsi="Times New Roman" w:cs="Times New Roman"/>
          <w:sz w:val="28"/>
          <w:szCs w:val="28"/>
        </w:rPr>
        <w:t>[2]</w:t>
      </w:r>
      <w:r w:rsidR="00583220" w:rsidRPr="00B948CA">
        <w:rPr>
          <w:rFonts w:ascii="Times New Roman" w:hAnsi="Times New Roman" w:cs="Times New Roman"/>
          <w:sz w:val="28"/>
          <w:szCs w:val="28"/>
        </w:rPr>
        <w:t>. Обычно долги образуются от продаж в кредит.</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В бухгалтерском учете под дебиторской задолженностью, как правило, понимаются имущественные права, представляющие собой один из объектов гражданских прав.</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Согласно статье 128 Гражданского кодекса Российской Федерации (далее - ГК РФ):</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"К объектам гражданских прав относятся вещи, включая деньги и ценные бумаги, иное имущество, в том числе имущественные права; работы и услуги; информация; результаты интеллектуальной деятельности, в том числе исключительные права на них (интеллектуальная собственность); нематериальные блага"</w:t>
      </w:r>
      <w:r w:rsidR="00F82787">
        <w:rPr>
          <w:rFonts w:ascii="Times New Roman" w:hAnsi="Times New Roman" w:cs="Times New Roman"/>
          <w:sz w:val="28"/>
          <w:szCs w:val="28"/>
        </w:rPr>
        <w:t xml:space="preserve"> </w:t>
      </w:r>
      <w:r w:rsidR="00F82787" w:rsidRPr="00F82787">
        <w:rPr>
          <w:rFonts w:ascii="Times New Roman" w:hAnsi="Times New Roman" w:cs="Times New Roman"/>
          <w:sz w:val="28"/>
          <w:szCs w:val="28"/>
        </w:rPr>
        <w:t>[2]</w:t>
      </w:r>
      <w:r w:rsidRPr="00B948CA">
        <w:rPr>
          <w:rFonts w:ascii="Times New Roman" w:hAnsi="Times New Roman" w:cs="Times New Roman"/>
          <w:sz w:val="28"/>
          <w:szCs w:val="28"/>
        </w:rPr>
        <w:t>.</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Следовательно, право на получение дебиторской задолженности является имущественным правом, а сама дебиторская задолженность является частью имущества организации.</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К образованию дебиторской задолженности влечет нарушение договорных отношений между контрагентами, когда момент перехода права собственности на товары (работы, услуги) и их оплата не совпадают по времени.</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Дебиторскую задолженность можно рассматривать в трех смыслах: во-первых, как средство погашения кредиторской задолженности, во-вторых, как часть продукции, проданной покупателям, но еще не оплаченной, и в-третьих, как один из элементов оборотных активов, финансируемых за счет собственных либо заемных средств.</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Оборотный капитал компании слагается из следующих составляющих:</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lastRenderedPageBreak/>
        <w:t xml:space="preserve">а) </w:t>
      </w:r>
      <w:r w:rsidR="00F628F9">
        <w:rPr>
          <w:rFonts w:ascii="Times New Roman" w:hAnsi="Times New Roman" w:cs="Times New Roman"/>
          <w:sz w:val="28"/>
          <w:szCs w:val="28"/>
        </w:rPr>
        <w:t xml:space="preserve"> </w:t>
      </w:r>
      <w:r w:rsidRPr="00B948CA">
        <w:rPr>
          <w:rFonts w:ascii="Times New Roman" w:hAnsi="Times New Roman" w:cs="Times New Roman"/>
          <w:sz w:val="28"/>
          <w:szCs w:val="28"/>
        </w:rPr>
        <w:t>денежных средств;</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 xml:space="preserve">б) </w:t>
      </w:r>
      <w:r w:rsidR="00F628F9">
        <w:rPr>
          <w:rFonts w:ascii="Times New Roman" w:hAnsi="Times New Roman" w:cs="Times New Roman"/>
          <w:sz w:val="28"/>
          <w:szCs w:val="28"/>
        </w:rPr>
        <w:t xml:space="preserve"> </w:t>
      </w:r>
      <w:r w:rsidRPr="00B948CA">
        <w:rPr>
          <w:rFonts w:ascii="Times New Roman" w:hAnsi="Times New Roman" w:cs="Times New Roman"/>
          <w:sz w:val="28"/>
          <w:szCs w:val="28"/>
        </w:rPr>
        <w:t>дебиторской задолженности;</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 xml:space="preserve">в) </w:t>
      </w:r>
      <w:r w:rsidR="00F628F9">
        <w:rPr>
          <w:rFonts w:ascii="Times New Roman" w:hAnsi="Times New Roman" w:cs="Times New Roman"/>
          <w:sz w:val="28"/>
          <w:szCs w:val="28"/>
        </w:rPr>
        <w:t xml:space="preserve"> </w:t>
      </w:r>
      <w:r w:rsidRPr="00B948CA">
        <w:rPr>
          <w:rFonts w:ascii="Times New Roman" w:hAnsi="Times New Roman" w:cs="Times New Roman"/>
          <w:sz w:val="28"/>
          <w:szCs w:val="28"/>
        </w:rPr>
        <w:t>материально-производственных запасов;</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 xml:space="preserve">г) </w:t>
      </w:r>
      <w:r w:rsidR="00F628F9">
        <w:rPr>
          <w:rFonts w:ascii="Times New Roman" w:hAnsi="Times New Roman" w:cs="Times New Roman"/>
          <w:sz w:val="28"/>
          <w:szCs w:val="28"/>
        </w:rPr>
        <w:t xml:space="preserve"> </w:t>
      </w:r>
      <w:r w:rsidRPr="00B948CA">
        <w:rPr>
          <w:rFonts w:ascii="Times New Roman" w:hAnsi="Times New Roman" w:cs="Times New Roman"/>
          <w:sz w:val="28"/>
          <w:szCs w:val="28"/>
        </w:rPr>
        <w:t>незавершенного производства;</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д)</w:t>
      </w:r>
      <w:r w:rsidR="00F628F9">
        <w:rPr>
          <w:rFonts w:ascii="Times New Roman" w:hAnsi="Times New Roman" w:cs="Times New Roman"/>
          <w:sz w:val="28"/>
          <w:szCs w:val="28"/>
        </w:rPr>
        <w:t xml:space="preserve"> </w:t>
      </w:r>
      <w:r w:rsidRPr="00B948CA">
        <w:rPr>
          <w:rFonts w:ascii="Times New Roman" w:hAnsi="Times New Roman" w:cs="Times New Roman"/>
          <w:sz w:val="28"/>
          <w:szCs w:val="28"/>
        </w:rPr>
        <w:t xml:space="preserve"> расходов будущих периодов.</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Следователь</w:t>
      </w:r>
      <w:r w:rsidR="00F628F9">
        <w:rPr>
          <w:rFonts w:ascii="Times New Roman" w:hAnsi="Times New Roman" w:cs="Times New Roman"/>
          <w:sz w:val="28"/>
          <w:szCs w:val="28"/>
        </w:rPr>
        <w:t xml:space="preserve">но, дебиторская задолженность </w:t>
      </w:r>
      <w:r w:rsidRPr="00B948CA">
        <w:rPr>
          <w:rFonts w:ascii="Times New Roman" w:hAnsi="Times New Roman" w:cs="Times New Roman"/>
          <w:sz w:val="28"/>
          <w:szCs w:val="28"/>
        </w:rPr>
        <w:t>это часть оборотного капитала организации.</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Сегодня практически ни один субъект хозяйственной деятельности не существует без дебиторской задолженности, так как ее образование и существование объясняется простыми объективными причинами:</w:t>
      </w:r>
    </w:p>
    <w:p w:rsidR="00583220" w:rsidRPr="00B948CA" w:rsidRDefault="00583220" w:rsidP="00B948CA">
      <w:pPr>
        <w:pStyle w:val="a6"/>
        <w:numPr>
          <w:ilvl w:val="0"/>
          <w:numId w:val="3"/>
        </w:numPr>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для организации-должника - это возможность использования дополнительных, причем бесплатных, оборотных средств;</w:t>
      </w:r>
    </w:p>
    <w:p w:rsidR="00583220" w:rsidRPr="00B948CA" w:rsidRDefault="00583220" w:rsidP="00B948CA">
      <w:pPr>
        <w:pStyle w:val="a6"/>
        <w:numPr>
          <w:ilvl w:val="0"/>
          <w:numId w:val="3"/>
        </w:numPr>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для организации-кредитора - это расширение рынка сбыта товаров, работ, услуг.</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По своей экономической сущности средства, составляющие дебиторскую задолженность организации, отвлекаются из участия в хозяйственном обороте, что, конечно же, не является плюсом для финансового состояния организации. Рост дебиторской задолженности может привести к финансовому краху хозяйствующего субъекта, поэтому бухгалтерская служба организации должна организовать надлежащий контроль над состоянием дебиторской задолженности, что позволит обеспечить своевременное взыскание средств составляющих дебиторскую задолженность.</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Условием обеспечения финансовой устойчивости организации является превышение суммы дебиторской задолженности над суммой кредиторской задолженности.</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В зависимости от срока наступления платежа дебиторская задолженность делится на два вида:</w:t>
      </w:r>
    </w:p>
    <w:p w:rsidR="00583220" w:rsidRPr="00B948CA" w:rsidRDefault="00583220" w:rsidP="00B948CA">
      <w:pPr>
        <w:pStyle w:val="a6"/>
        <w:numPr>
          <w:ilvl w:val="0"/>
          <w:numId w:val="4"/>
        </w:numPr>
        <w:spacing w:after="0" w:line="360" w:lineRule="auto"/>
        <w:ind w:left="0" w:firstLine="709"/>
        <w:jc w:val="both"/>
        <w:rPr>
          <w:rFonts w:ascii="Times New Roman" w:hAnsi="Times New Roman" w:cs="Times New Roman"/>
          <w:sz w:val="28"/>
          <w:szCs w:val="28"/>
        </w:rPr>
      </w:pPr>
      <w:proofErr w:type="gramStart"/>
      <w:r w:rsidRPr="00B948CA">
        <w:rPr>
          <w:rFonts w:ascii="Times New Roman" w:hAnsi="Times New Roman" w:cs="Times New Roman"/>
          <w:sz w:val="28"/>
          <w:szCs w:val="28"/>
        </w:rPr>
        <w:t>долгосрочная</w:t>
      </w:r>
      <w:proofErr w:type="gramEnd"/>
      <w:r w:rsidRPr="00B948CA">
        <w:rPr>
          <w:rFonts w:ascii="Times New Roman" w:hAnsi="Times New Roman" w:cs="Times New Roman"/>
          <w:sz w:val="28"/>
          <w:szCs w:val="28"/>
        </w:rPr>
        <w:t xml:space="preserve"> - подлежащая погашению более чем через 12 месяцев после отчетной даты;</w:t>
      </w:r>
    </w:p>
    <w:p w:rsidR="00583220" w:rsidRPr="00B948CA" w:rsidRDefault="00583220" w:rsidP="00B948CA">
      <w:pPr>
        <w:pStyle w:val="a6"/>
        <w:numPr>
          <w:ilvl w:val="0"/>
          <w:numId w:val="4"/>
        </w:numPr>
        <w:spacing w:after="0" w:line="360" w:lineRule="auto"/>
        <w:ind w:left="0" w:firstLine="709"/>
        <w:jc w:val="both"/>
        <w:rPr>
          <w:rFonts w:ascii="Times New Roman" w:hAnsi="Times New Roman" w:cs="Times New Roman"/>
          <w:sz w:val="28"/>
          <w:szCs w:val="28"/>
        </w:rPr>
      </w:pPr>
      <w:proofErr w:type="gramStart"/>
      <w:r w:rsidRPr="00B948CA">
        <w:rPr>
          <w:rFonts w:ascii="Times New Roman" w:hAnsi="Times New Roman" w:cs="Times New Roman"/>
          <w:sz w:val="28"/>
          <w:szCs w:val="28"/>
        </w:rPr>
        <w:lastRenderedPageBreak/>
        <w:t>краткосрочная</w:t>
      </w:r>
      <w:proofErr w:type="gramEnd"/>
      <w:r w:rsidRPr="00B948CA">
        <w:rPr>
          <w:rFonts w:ascii="Times New Roman" w:hAnsi="Times New Roman" w:cs="Times New Roman"/>
          <w:sz w:val="28"/>
          <w:szCs w:val="28"/>
        </w:rPr>
        <w:t xml:space="preserve"> (текущая) - со сроком погашения в течение 12 месяцев после отчетной даты.</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Чем раньше наступает срок платежа, тем выше ценность задолженности и вероятность ее реализации.</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 xml:space="preserve">Внутренняя структура каждого вида задолженности практически одинакова. </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p>
    <w:p w:rsidR="00583220" w:rsidRPr="00B948CA" w:rsidRDefault="00583220" w:rsidP="00B948CA">
      <w:pPr>
        <w:spacing w:after="0" w:line="360" w:lineRule="auto"/>
        <w:ind w:firstLine="709"/>
        <w:jc w:val="both"/>
        <w:rPr>
          <w:rFonts w:ascii="Times New Roman" w:hAnsi="Times New Roman" w:cs="Times New Roman"/>
          <w:sz w:val="28"/>
          <w:szCs w:val="28"/>
        </w:rPr>
      </w:pPr>
      <w:r w:rsidRPr="00B948CA">
        <w:rPr>
          <w:rFonts w:ascii="Times New Roman" w:hAnsi="Times New Roman" w:cs="Times New Roman"/>
          <w:noProof/>
          <w:sz w:val="28"/>
          <w:szCs w:val="28"/>
          <w:lang w:eastAsia="ru-RU"/>
        </w:rPr>
        <w:drawing>
          <wp:inline distT="0" distB="0" distL="0" distR="0" wp14:anchorId="5A5B94C9" wp14:editId="0667C6AE">
            <wp:extent cx="5667375" cy="3426395"/>
            <wp:effectExtent l="0" t="0" r="0" b="3175"/>
            <wp:docPr id="1" name="Рисунок 1" descr="Бизнес / Финансы / ДЕБИТОРСКАЯ ЗАДОЛЖЕННО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изнес / Финансы / ДЕБИТОРСКАЯ ЗАДОЛЖЕННОСТЬ"/>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64347" cy="3424564"/>
                    </a:xfrm>
                    <a:prstGeom prst="rect">
                      <a:avLst/>
                    </a:prstGeom>
                    <a:noFill/>
                    <a:ln>
                      <a:noFill/>
                    </a:ln>
                  </pic:spPr>
                </pic:pic>
              </a:graphicData>
            </a:graphic>
          </wp:inline>
        </w:drawing>
      </w:r>
    </w:p>
    <w:p w:rsidR="00C56CA1" w:rsidRPr="00B948CA" w:rsidRDefault="002025CF" w:rsidP="00B948CA">
      <w:pPr>
        <w:pStyle w:val="a6"/>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Рисунок</w:t>
      </w:r>
      <w:r w:rsidRPr="002025CF">
        <w:rPr>
          <w:rFonts w:ascii="Times New Roman" w:hAnsi="Times New Roman" w:cs="Times New Roman"/>
          <w:sz w:val="28"/>
          <w:szCs w:val="28"/>
        </w:rPr>
        <w:t xml:space="preserve"> </w:t>
      </w:r>
      <w:r>
        <w:rPr>
          <w:rFonts w:ascii="Times New Roman" w:hAnsi="Times New Roman" w:cs="Times New Roman"/>
          <w:sz w:val="28"/>
          <w:szCs w:val="28"/>
        </w:rPr>
        <w:t>1</w:t>
      </w:r>
      <w:r w:rsidRPr="002025CF">
        <w:rPr>
          <w:rFonts w:ascii="Times New Roman" w:hAnsi="Times New Roman" w:cs="Times New Roman"/>
          <w:sz w:val="28"/>
          <w:szCs w:val="28"/>
        </w:rPr>
        <w:t xml:space="preserve"> - </w:t>
      </w:r>
      <w:r w:rsidR="00C56CA1" w:rsidRPr="00B948CA">
        <w:rPr>
          <w:rFonts w:ascii="Times New Roman" w:hAnsi="Times New Roman" w:cs="Times New Roman"/>
          <w:sz w:val="28"/>
          <w:szCs w:val="28"/>
        </w:rPr>
        <w:t>Состав основных видов дебиторской задолженности предприятия</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p>
    <w:p w:rsidR="00253D86"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Ее составляет з</w:t>
      </w:r>
      <w:r w:rsidR="00C56CA1" w:rsidRPr="00B948CA">
        <w:rPr>
          <w:rFonts w:ascii="Times New Roman" w:hAnsi="Times New Roman" w:cs="Times New Roman"/>
          <w:sz w:val="28"/>
          <w:szCs w:val="28"/>
        </w:rPr>
        <w:t>адолженность перед предприятием</w:t>
      </w:r>
      <w:r w:rsidR="00253D86" w:rsidRPr="00B948CA">
        <w:rPr>
          <w:rFonts w:ascii="Times New Roman" w:hAnsi="Times New Roman" w:cs="Times New Roman"/>
          <w:sz w:val="28"/>
          <w:szCs w:val="28"/>
        </w:rPr>
        <w:t>:</w:t>
      </w:r>
    </w:p>
    <w:p w:rsidR="00583220" w:rsidRPr="00B948CA" w:rsidRDefault="00253D8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w:t>
      </w:r>
      <w:r w:rsidR="00C56CA1" w:rsidRPr="00B948CA">
        <w:rPr>
          <w:rFonts w:ascii="Times New Roman" w:hAnsi="Times New Roman" w:cs="Times New Roman"/>
          <w:sz w:val="28"/>
          <w:szCs w:val="28"/>
        </w:rPr>
        <w:t xml:space="preserve"> </w:t>
      </w:r>
      <w:r w:rsidR="00F628F9">
        <w:rPr>
          <w:rFonts w:ascii="Times New Roman" w:hAnsi="Times New Roman" w:cs="Times New Roman"/>
          <w:sz w:val="28"/>
          <w:szCs w:val="28"/>
        </w:rPr>
        <w:t xml:space="preserve"> </w:t>
      </w:r>
      <w:r w:rsidR="00583220" w:rsidRPr="00B948CA">
        <w:rPr>
          <w:rFonts w:ascii="Times New Roman" w:hAnsi="Times New Roman" w:cs="Times New Roman"/>
          <w:sz w:val="28"/>
          <w:szCs w:val="28"/>
        </w:rPr>
        <w:t>покупателей и заказчиков;</w:t>
      </w:r>
    </w:p>
    <w:p w:rsidR="00583220" w:rsidRPr="00B948CA" w:rsidRDefault="00892EEA"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w:t>
      </w:r>
      <w:r w:rsidR="00F628F9">
        <w:rPr>
          <w:rFonts w:ascii="Times New Roman" w:hAnsi="Times New Roman" w:cs="Times New Roman"/>
          <w:sz w:val="28"/>
          <w:szCs w:val="28"/>
        </w:rPr>
        <w:t xml:space="preserve">  </w:t>
      </w:r>
      <w:r w:rsidR="00583220" w:rsidRPr="00B948CA">
        <w:rPr>
          <w:rFonts w:ascii="Times New Roman" w:hAnsi="Times New Roman" w:cs="Times New Roman"/>
          <w:sz w:val="28"/>
          <w:szCs w:val="28"/>
        </w:rPr>
        <w:t>по выданным авансам;</w:t>
      </w:r>
    </w:p>
    <w:p w:rsidR="00583220" w:rsidRPr="00B948CA" w:rsidRDefault="00892EEA"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w:t>
      </w:r>
      <w:r w:rsidR="00F628F9">
        <w:rPr>
          <w:rFonts w:ascii="Times New Roman" w:hAnsi="Times New Roman" w:cs="Times New Roman"/>
          <w:sz w:val="28"/>
          <w:szCs w:val="28"/>
        </w:rPr>
        <w:t xml:space="preserve">  </w:t>
      </w:r>
      <w:r w:rsidR="00583220" w:rsidRPr="00B948CA">
        <w:rPr>
          <w:rFonts w:ascii="Times New Roman" w:hAnsi="Times New Roman" w:cs="Times New Roman"/>
          <w:sz w:val="28"/>
          <w:szCs w:val="28"/>
        </w:rPr>
        <w:t>прочих дебиторов (по неоплаченным векселям, дочерних и зависимых обществ, участников (учредителей) по взносам в уставный капитал).</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 xml:space="preserve">В статье "Расчеты с покупателями и заказчиками" отражается суммарная задолженность покупателей и заказчиков на отчетную дату в соответствии с условиями договоров за проданные им товары, выполненные работы и </w:t>
      </w:r>
      <w:r w:rsidRPr="00B948CA">
        <w:rPr>
          <w:rFonts w:ascii="Times New Roman" w:hAnsi="Times New Roman" w:cs="Times New Roman"/>
          <w:sz w:val="28"/>
          <w:szCs w:val="28"/>
        </w:rPr>
        <w:lastRenderedPageBreak/>
        <w:t>оказанные услуги. Данный вид дебиторской задолженности представляет собой задолженность покупателя по оплате поставленных товаров, выполненных работ или оказанных услуг и возникает в результате того, что между моментом отгрузки товаров, выполнения работ или оказания услуг и моментом получения оплаты (денежных средств) может пройти значительное время.</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При анализе этой дебиторской задолженности необходимо обратить внимание на следующее:</w:t>
      </w:r>
    </w:p>
    <w:p w:rsidR="00583220" w:rsidRPr="00B948CA" w:rsidRDefault="00892EEA"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1)</w:t>
      </w:r>
      <w:r w:rsidR="00DD18BF">
        <w:rPr>
          <w:rFonts w:ascii="Times New Roman" w:hAnsi="Times New Roman" w:cs="Times New Roman"/>
          <w:sz w:val="28"/>
          <w:szCs w:val="28"/>
        </w:rPr>
        <w:t xml:space="preserve"> </w:t>
      </w:r>
      <w:r w:rsidR="00583220" w:rsidRPr="00B948CA">
        <w:rPr>
          <w:rFonts w:ascii="Times New Roman" w:hAnsi="Times New Roman" w:cs="Times New Roman"/>
          <w:sz w:val="28"/>
          <w:szCs w:val="28"/>
        </w:rPr>
        <w:t>имеются ли договоры на поставку продукции (выполнение работ, оказание услуг) и правильно ли они оформлены;</w:t>
      </w:r>
    </w:p>
    <w:p w:rsidR="00583220" w:rsidRPr="00B948CA" w:rsidRDefault="00892EEA"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2)</w:t>
      </w:r>
      <w:r w:rsidR="00DD18BF">
        <w:rPr>
          <w:rFonts w:ascii="Times New Roman" w:hAnsi="Times New Roman" w:cs="Times New Roman"/>
          <w:sz w:val="28"/>
          <w:szCs w:val="28"/>
        </w:rPr>
        <w:t xml:space="preserve"> </w:t>
      </w:r>
      <w:r w:rsidR="00F628F9">
        <w:rPr>
          <w:rFonts w:ascii="Times New Roman" w:hAnsi="Times New Roman" w:cs="Times New Roman"/>
          <w:sz w:val="28"/>
          <w:szCs w:val="28"/>
        </w:rPr>
        <w:t xml:space="preserve"> </w:t>
      </w:r>
      <w:r w:rsidR="00583220" w:rsidRPr="00B948CA">
        <w:rPr>
          <w:rFonts w:ascii="Times New Roman" w:hAnsi="Times New Roman" w:cs="Times New Roman"/>
          <w:sz w:val="28"/>
          <w:szCs w:val="28"/>
        </w:rPr>
        <w:t>правильно ли оформлены суммы, полученные за отгруженные товарно-материальные ценности;</w:t>
      </w:r>
    </w:p>
    <w:p w:rsidR="00583220" w:rsidRPr="00796F17" w:rsidRDefault="00892EEA"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3)</w:t>
      </w:r>
      <w:r w:rsidR="00DD18BF">
        <w:rPr>
          <w:rFonts w:ascii="Times New Roman" w:hAnsi="Times New Roman" w:cs="Times New Roman"/>
          <w:sz w:val="28"/>
          <w:szCs w:val="28"/>
        </w:rPr>
        <w:t xml:space="preserve"> </w:t>
      </w:r>
      <w:r w:rsidR="00F628F9">
        <w:rPr>
          <w:rFonts w:ascii="Times New Roman" w:hAnsi="Times New Roman" w:cs="Times New Roman"/>
          <w:sz w:val="28"/>
          <w:szCs w:val="28"/>
        </w:rPr>
        <w:t xml:space="preserve"> </w:t>
      </w:r>
      <w:r w:rsidR="00583220" w:rsidRPr="00B948CA">
        <w:rPr>
          <w:rFonts w:ascii="Times New Roman" w:hAnsi="Times New Roman" w:cs="Times New Roman"/>
          <w:sz w:val="28"/>
          <w:szCs w:val="28"/>
        </w:rPr>
        <w:t>правильно ли списана дебиторская задолженность на себестоимость продукции (работ, услуг) и дебиторская задолженность с истекшим сроком исковой давности, дебиторская задолженность, по которой срок исковой давности истек, списывается по решению руководителя предприятия и относится на счет средств рез</w:t>
      </w:r>
      <w:r w:rsidRPr="00B948CA">
        <w:rPr>
          <w:rFonts w:ascii="Times New Roman" w:hAnsi="Times New Roman" w:cs="Times New Roman"/>
          <w:sz w:val="28"/>
          <w:szCs w:val="28"/>
        </w:rPr>
        <w:t>ерва по сомнительным долгам</w:t>
      </w:r>
      <w:r w:rsidR="00F82787">
        <w:rPr>
          <w:rFonts w:ascii="Times New Roman" w:hAnsi="Times New Roman" w:cs="Times New Roman"/>
          <w:sz w:val="28"/>
          <w:szCs w:val="28"/>
        </w:rPr>
        <w:t xml:space="preserve"> (статья 196 ГК РФ)</w:t>
      </w:r>
      <w:r w:rsidR="00F82787" w:rsidRPr="00F82787">
        <w:rPr>
          <w:rFonts w:ascii="Times New Roman" w:hAnsi="Times New Roman" w:cs="Times New Roman"/>
          <w:sz w:val="28"/>
          <w:szCs w:val="28"/>
        </w:rPr>
        <w:t xml:space="preserve"> </w:t>
      </w:r>
      <w:r w:rsidR="00FB1965">
        <w:rPr>
          <w:rFonts w:ascii="Times New Roman" w:hAnsi="Times New Roman" w:cs="Times New Roman"/>
          <w:sz w:val="28"/>
          <w:szCs w:val="28"/>
        </w:rPr>
        <w:t xml:space="preserve"> </w:t>
      </w:r>
      <w:r w:rsidR="00F82787">
        <w:rPr>
          <w:rFonts w:ascii="Times New Roman" w:hAnsi="Times New Roman" w:cs="Times New Roman"/>
          <w:sz w:val="28"/>
          <w:szCs w:val="28"/>
        </w:rPr>
        <w:t>[</w:t>
      </w:r>
      <w:r w:rsidR="00796F17">
        <w:rPr>
          <w:rFonts w:ascii="Times New Roman" w:hAnsi="Times New Roman" w:cs="Times New Roman"/>
          <w:sz w:val="28"/>
          <w:szCs w:val="28"/>
        </w:rPr>
        <w:t>2</w:t>
      </w:r>
      <w:r w:rsidR="00796F17" w:rsidRPr="00796F17">
        <w:rPr>
          <w:rFonts w:ascii="Times New Roman" w:hAnsi="Times New Roman" w:cs="Times New Roman"/>
          <w:sz w:val="28"/>
          <w:szCs w:val="28"/>
        </w:rPr>
        <w:t>].</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В статье "Авансы выданные" указывается сумма выплаченных другим организациям и гражданам авансов по предстоящим расчетам в соответствии с условиями договоров. Данный вид дебиторской задолженности образуется, как правило, в результате частичной или полной предоплаты за какие-либо товары или услуги. Соответственно эта задолженность будет покрываться не денежными средствами, а товарами, работами или услугами - в зависимости от того, за что был выплачен аванс.</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В статье "Прочие дебиторы" указываются: дочерние и зависимые общества; участники (учредители) по взносам в уставный капитал; переплаты по налогам, сборам и прочим платежам в бюджет и государственные внебюджетные фонды; задолженность работников организации по предоставленным им займам за счет средств этой организации, по возмещению материального ущерба организации и т.п.</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lastRenderedPageBreak/>
        <w:t>Данный вид задолженности объединяет самые разные суммы, которые в большинстве своем представляют собой долгосрочные финансовые вложения и не отличаются высокой ликвидностью.</w:t>
      </w:r>
    </w:p>
    <w:p w:rsidR="00583220" w:rsidRPr="00B948CA" w:rsidRDefault="00583220"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 xml:space="preserve">По характеру образования дебиторская задолженность делится </w:t>
      </w:r>
      <w:proofErr w:type="gramStart"/>
      <w:r w:rsidRPr="00B948CA">
        <w:rPr>
          <w:rFonts w:ascii="Times New Roman" w:hAnsi="Times New Roman" w:cs="Times New Roman"/>
          <w:sz w:val="28"/>
          <w:szCs w:val="28"/>
        </w:rPr>
        <w:t>на</w:t>
      </w:r>
      <w:proofErr w:type="gramEnd"/>
      <w:r w:rsidRPr="00B948CA">
        <w:rPr>
          <w:rFonts w:ascii="Times New Roman" w:hAnsi="Times New Roman" w:cs="Times New Roman"/>
          <w:sz w:val="28"/>
          <w:szCs w:val="28"/>
        </w:rPr>
        <w:t xml:space="preserve"> нормальную и неоправданную. К нормальной задолженности предприятия относится та, которая обусловлена ходом выполнения производственной программы предприятия, а также действующими формами расчетов (задолженность по предъявленным претензиям, задолженность за подотчетными лицами, за товары отгруженные, срок оплаты которых не наступил). Неоправданной дебиторской задолженностью считается та, которая возникла в результате нарушения расчетной и финансовой дисциплины, имеющихся недостатков в веден</w:t>
      </w:r>
      <w:r w:rsidR="00892EEA" w:rsidRPr="00B948CA">
        <w:rPr>
          <w:rFonts w:ascii="Times New Roman" w:hAnsi="Times New Roman" w:cs="Times New Roman"/>
          <w:sz w:val="28"/>
          <w:szCs w:val="28"/>
        </w:rPr>
        <w:t>ии учета, ослабления контроля над</w:t>
      </w:r>
      <w:r w:rsidRPr="00B948CA">
        <w:rPr>
          <w:rFonts w:ascii="Times New Roman" w:hAnsi="Times New Roman" w:cs="Times New Roman"/>
          <w:sz w:val="28"/>
          <w:szCs w:val="28"/>
        </w:rPr>
        <w:t xml:space="preserve"> отпуском материальных ценностей, возникновения недостач и хищений (товары отгруженные, но неоплаченные в срок, задолженность </w:t>
      </w:r>
      <w:r w:rsidR="00892EEA" w:rsidRPr="00B948CA">
        <w:rPr>
          <w:rFonts w:ascii="Times New Roman" w:hAnsi="Times New Roman" w:cs="Times New Roman"/>
          <w:sz w:val="28"/>
          <w:szCs w:val="28"/>
        </w:rPr>
        <w:t>по недостачам и хищениям и др.)</w:t>
      </w:r>
      <w:r w:rsidRPr="00B948CA">
        <w:rPr>
          <w:rFonts w:ascii="Times New Roman" w:hAnsi="Times New Roman" w:cs="Times New Roman"/>
          <w:sz w:val="28"/>
          <w:szCs w:val="28"/>
        </w:rPr>
        <w:t>.</w:t>
      </w:r>
    </w:p>
    <w:p w:rsidR="00F872F6" w:rsidRPr="00B948CA" w:rsidRDefault="00F872F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Таблица 1- Виды дебиторской задолженности</w:t>
      </w:r>
    </w:p>
    <w:tbl>
      <w:tblPr>
        <w:tblW w:w="9925" w:type="dxa"/>
        <w:tblBorders>
          <w:top w:val="outset" w:sz="6" w:space="0" w:color="auto"/>
          <w:left w:val="outset" w:sz="6" w:space="0" w:color="auto"/>
          <w:bottom w:val="outset" w:sz="6" w:space="0" w:color="auto"/>
          <w:right w:val="outset" w:sz="6" w:space="0" w:color="auto"/>
        </w:tblBorders>
        <w:shd w:val="clear" w:color="auto" w:fill="FFFFDD"/>
        <w:tblCellMar>
          <w:left w:w="0" w:type="dxa"/>
          <w:right w:w="0" w:type="dxa"/>
        </w:tblCellMar>
        <w:tblLook w:val="04A0" w:firstRow="1" w:lastRow="0" w:firstColumn="1" w:lastColumn="0" w:noHBand="0" w:noVBand="1"/>
      </w:tblPr>
      <w:tblGrid>
        <w:gridCol w:w="2291"/>
        <w:gridCol w:w="2435"/>
        <w:gridCol w:w="5199"/>
      </w:tblGrid>
      <w:tr w:rsidR="00F33785" w:rsidRPr="00B948CA" w:rsidTr="00F33785">
        <w:trPr>
          <w:trHeight w:val="250"/>
        </w:trPr>
        <w:tc>
          <w:tcPr>
            <w:tcW w:w="0" w:type="auto"/>
            <w:tcBorders>
              <w:top w:val="outset" w:sz="6" w:space="0" w:color="auto"/>
              <w:left w:val="outset" w:sz="6" w:space="0" w:color="auto"/>
              <w:bottom w:val="outset" w:sz="6" w:space="0" w:color="auto"/>
              <w:right w:val="outset" w:sz="6" w:space="0" w:color="auto"/>
            </w:tcBorders>
            <w:shd w:val="clear" w:color="auto" w:fill="FFFFDD"/>
            <w:hideMark/>
          </w:tcPr>
          <w:p w:rsidR="00F33785" w:rsidRPr="002025CF" w:rsidRDefault="00F33785" w:rsidP="002025CF">
            <w:pPr>
              <w:spacing w:after="0" w:line="360" w:lineRule="auto"/>
              <w:jc w:val="both"/>
              <w:rPr>
                <w:rFonts w:ascii="Times New Roman" w:eastAsia="Times New Roman" w:hAnsi="Times New Roman" w:cs="Times New Roman"/>
                <w:color w:val="000000" w:themeColor="text1"/>
                <w:sz w:val="24"/>
                <w:szCs w:val="24"/>
                <w:lang w:eastAsia="ru-RU"/>
              </w:rPr>
            </w:pPr>
            <w:r w:rsidRPr="002025CF">
              <w:rPr>
                <w:rFonts w:ascii="Times New Roman" w:eastAsia="Times New Roman" w:hAnsi="Times New Roman" w:cs="Times New Roman"/>
                <w:b/>
                <w:bCs/>
                <w:color w:val="000000" w:themeColor="text1"/>
                <w:sz w:val="24"/>
                <w:szCs w:val="24"/>
                <w:lang w:eastAsia="ru-RU"/>
              </w:rPr>
              <w:t>Задолженность</w:t>
            </w:r>
          </w:p>
        </w:tc>
        <w:tc>
          <w:tcPr>
            <w:tcW w:w="0" w:type="auto"/>
            <w:tcBorders>
              <w:top w:val="outset" w:sz="6" w:space="0" w:color="auto"/>
              <w:left w:val="outset" w:sz="6" w:space="0" w:color="auto"/>
              <w:bottom w:val="outset" w:sz="6" w:space="0" w:color="auto"/>
              <w:right w:val="outset" w:sz="6" w:space="0" w:color="auto"/>
            </w:tcBorders>
            <w:shd w:val="clear" w:color="auto" w:fill="FFFFDD"/>
            <w:hideMark/>
          </w:tcPr>
          <w:p w:rsidR="00F33785" w:rsidRPr="002025CF" w:rsidRDefault="00F33785" w:rsidP="002025CF">
            <w:pPr>
              <w:spacing w:after="0" w:line="360" w:lineRule="auto"/>
              <w:jc w:val="both"/>
              <w:rPr>
                <w:rFonts w:ascii="Times New Roman" w:eastAsia="Times New Roman" w:hAnsi="Times New Roman" w:cs="Times New Roman"/>
                <w:color w:val="000000" w:themeColor="text1"/>
                <w:sz w:val="24"/>
                <w:szCs w:val="24"/>
                <w:lang w:eastAsia="ru-RU"/>
              </w:rPr>
            </w:pPr>
            <w:r w:rsidRPr="002025CF">
              <w:rPr>
                <w:rFonts w:ascii="Times New Roman" w:eastAsia="Times New Roman" w:hAnsi="Times New Roman" w:cs="Times New Roman"/>
                <w:b/>
                <w:bCs/>
                <w:color w:val="000000" w:themeColor="text1"/>
                <w:sz w:val="24"/>
                <w:szCs w:val="24"/>
                <w:lang w:eastAsia="ru-RU"/>
              </w:rPr>
              <w:t>Сроки наступления</w:t>
            </w:r>
          </w:p>
        </w:tc>
        <w:tc>
          <w:tcPr>
            <w:tcW w:w="0" w:type="auto"/>
            <w:tcBorders>
              <w:top w:val="outset" w:sz="6" w:space="0" w:color="auto"/>
              <w:left w:val="outset" w:sz="6" w:space="0" w:color="auto"/>
              <w:bottom w:val="outset" w:sz="6" w:space="0" w:color="auto"/>
              <w:right w:val="outset" w:sz="6" w:space="0" w:color="auto"/>
            </w:tcBorders>
            <w:shd w:val="clear" w:color="auto" w:fill="FFFFDD"/>
            <w:hideMark/>
          </w:tcPr>
          <w:p w:rsidR="00F33785" w:rsidRPr="002025CF" w:rsidRDefault="00F33785" w:rsidP="00B948CA">
            <w:pPr>
              <w:spacing w:after="0" w:line="360" w:lineRule="auto"/>
              <w:ind w:firstLine="709"/>
              <w:jc w:val="both"/>
              <w:rPr>
                <w:rFonts w:ascii="Times New Roman" w:eastAsia="Times New Roman" w:hAnsi="Times New Roman" w:cs="Times New Roman"/>
                <w:color w:val="000000" w:themeColor="text1"/>
                <w:sz w:val="24"/>
                <w:szCs w:val="24"/>
                <w:lang w:eastAsia="ru-RU"/>
              </w:rPr>
            </w:pPr>
            <w:r w:rsidRPr="002025CF">
              <w:rPr>
                <w:rFonts w:ascii="Times New Roman" w:eastAsia="Times New Roman" w:hAnsi="Times New Roman" w:cs="Times New Roman"/>
                <w:b/>
                <w:bCs/>
                <w:color w:val="000000" w:themeColor="text1"/>
                <w:sz w:val="24"/>
                <w:szCs w:val="24"/>
                <w:lang w:eastAsia="ru-RU"/>
              </w:rPr>
              <w:t>Особенности</w:t>
            </w:r>
          </w:p>
        </w:tc>
      </w:tr>
      <w:tr w:rsidR="00F33785" w:rsidRPr="00B948CA" w:rsidTr="00F33785">
        <w:trPr>
          <w:trHeight w:val="768"/>
        </w:trPr>
        <w:tc>
          <w:tcPr>
            <w:tcW w:w="0" w:type="auto"/>
            <w:tcBorders>
              <w:top w:val="outset" w:sz="6" w:space="0" w:color="auto"/>
              <w:left w:val="outset" w:sz="6" w:space="0" w:color="auto"/>
              <w:bottom w:val="outset" w:sz="6" w:space="0" w:color="auto"/>
              <w:right w:val="outset" w:sz="6" w:space="0" w:color="auto"/>
            </w:tcBorders>
            <w:shd w:val="clear" w:color="auto" w:fill="FFFFDD"/>
            <w:hideMark/>
          </w:tcPr>
          <w:p w:rsidR="00F33785" w:rsidRPr="002025CF" w:rsidRDefault="00F33785" w:rsidP="002025CF">
            <w:pPr>
              <w:spacing w:after="0" w:line="360" w:lineRule="auto"/>
              <w:jc w:val="both"/>
              <w:rPr>
                <w:rFonts w:ascii="Times New Roman" w:eastAsia="Times New Roman" w:hAnsi="Times New Roman" w:cs="Times New Roman"/>
                <w:color w:val="000000" w:themeColor="text1"/>
                <w:sz w:val="24"/>
                <w:szCs w:val="24"/>
                <w:lang w:eastAsia="ru-RU"/>
              </w:rPr>
            </w:pPr>
            <w:r w:rsidRPr="002025CF">
              <w:rPr>
                <w:rFonts w:ascii="Times New Roman" w:eastAsia="Times New Roman" w:hAnsi="Times New Roman" w:cs="Times New Roman"/>
                <w:color w:val="000000" w:themeColor="text1"/>
                <w:sz w:val="24"/>
                <w:szCs w:val="24"/>
                <w:lang w:eastAsia="ru-RU"/>
              </w:rPr>
              <w:t>Срочная</w:t>
            </w:r>
          </w:p>
        </w:tc>
        <w:tc>
          <w:tcPr>
            <w:tcW w:w="0" w:type="auto"/>
            <w:tcBorders>
              <w:top w:val="outset" w:sz="6" w:space="0" w:color="auto"/>
              <w:left w:val="outset" w:sz="6" w:space="0" w:color="auto"/>
              <w:bottom w:val="outset" w:sz="6" w:space="0" w:color="auto"/>
              <w:right w:val="outset" w:sz="6" w:space="0" w:color="auto"/>
            </w:tcBorders>
            <w:shd w:val="clear" w:color="auto" w:fill="FFFFDD"/>
            <w:hideMark/>
          </w:tcPr>
          <w:p w:rsidR="00F33785" w:rsidRPr="002025CF" w:rsidRDefault="00F33785" w:rsidP="002025CF">
            <w:pPr>
              <w:spacing w:after="0" w:line="360" w:lineRule="auto"/>
              <w:jc w:val="both"/>
              <w:rPr>
                <w:rFonts w:ascii="Times New Roman" w:eastAsia="Times New Roman" w:hAnsi="Times New Roman" w:cs="Times New Roman"/>
                <w:color w:val="000000" w:themeColor="text1"/>
                <w:sz w:val="24"/>
                <w:szCs w:val="24"/>
                <w:lang w:eastAsia="ru-RU"/>
              </w:rPr>
            </w:pPr>
            <w:r w:rsidRPr="002025CF">
              <w:rPr>
                <w:rFonts w:ascii="Times New Roman" w:eastAsia="Times New Roman" w:hAnsi="Times New Roman" w:cs="Times New Roman"/>
                <w:color w:val="000000" w:themeColor="text1"/>
                <w:sz w:val="24"/>
                <w:szCs w:val="24"/>
                <w:lang w:eastAsia="ru-RU"/>
              </w:rPr>
              <w:t>В пределах срока, установленного договором</w:t>
            </w:r>
          </w:p>
        </w:tc>
        <w:tc>
          <w:tcPr>
            <w:tcW w:w="0" w:type="auto"/>
            <w:tcBorders>
              <w:top w:val="outset" w:sz="6" w:space="0" w:color="auto"/>
              <w:left w:val="outset" w:sz="6" w:space="0" w:color="auto"/>
              <w:bottom w:val="outset" w:sz="6" w:space="0" w:color="auto"/>
              <w:right w:val="outset" w:sz="6" w:space="0" w:color="auto"/>
            </w:tcBorders>
            <w:shd w:val="clear" w:color="auto" w:fill="FFFFDD"/>
            <w:hideMark/>
          </w:tcPr>
          <w:p w:rsidR="00F33785" w:rsidRPr="002025CF" w:rsidRDefault="00F33785" w:rsidP="002025CF">
            <w:pPr>
              <w:spacing w:after="0" w:line="360" w:lineRule="auto"/>
              <w:jc w:val="both"/>
              <w:rPr>
                <w:rFonts w:ascii="Times New Roman" w:eastAsia="Times New Roman" w:hAnsi="Times New Roman" w:cs="Times New Roman"/>
                <w:color w:val="000000" w:themeColor="text1"/>
                <w:sz w:val="24"/>
                <w:szCs w:val="24"/>
                <w:lang w:eastAsia="ru-RU"/>
              </w:rPr>
            </w:pPr>
            <w:r w:rsidRPr="002025CF">
              <w:rPr>
                <w:rFonts w:ascii="Times New Roman" w:eastAsia="Times New Roman" w:hAnsi="Times New Roman" w:cs="Times New Roman"/>
                <w:color w:val="000000" w:themeColor="text1"/>
                <w:sz w:val="24"/>
                <w:szCs w:val="24"/>
                <w:lang w:eastAsia="ru-RU"/>
              </w:rPr>
              <w:t>Возникает в результате применения форм безналичных расчетов или как результат отсрочки платежа</w:t>
            </w:r>
          </w:p>
        </w:tc>
      </w:tr>
      <w:tr w:rsidR="00F33785" w:rsidRPr="00B948CA" w:rsidTr="00F33785">
        <w:trPr>
          <w:trHeight w:val="768"/>
        </w:trPr>
        <w:tc>
          <w:tcPr>
            <w:tcW w:w="0" w:type="auto"/>
            <w:tcBorders>
              <w:top w:val="outset" w:sz="6" w:space="0" w:color="auto"/>
              <w:left w:val="outset" w:sz="6" w:space="0" w:color="auto"/>
              <w:bottom w:val="outset" w:sz="6" w:space="0" w:color="auto"/>
              <w:right w:val="outset" w:sz="6" w:space="0" w:color="auto"/>
            </w:tcBorders>
            <w:shd w:val="clear" w:color="auto" w:fill="FFFFDD"/>
            <w:hideMark/>
          </w:tcPr>
          <w:p w:rsidR="00F33785" w:rsidRPr="002025CF" w:rsidRDefault="006B14AE" w:rsidP="002025CF">
            <w:pPr>
              <w:spacing w:after="0" w:line="360" w:lineRule="auto"/>
              <w:jc w:val="both"/>
              <w:rPr>
                <w:rFonts w:ascii="Times New Roman" w:eastAsia="Times New Roman" w:hAnsi="Times New Roman" w:cs="Times New Roman"/>
                <w:color w:val="000000" w:themeColor="text1"/>
                <w:sz w:val="24"/>
                <w:szCs w:val="24"/>
                <w:lang w:eastAsia="ru-RU"/>
              </w:rPr>
            </w:pPr>
            <w:r w:rsidRPr="002025CF">
              <w:rPr>
                <w:rFonts w:ascii="Times New Roman" w:eastAsia="Times New Roman" w:hAnsi="Times New Roman" w:cs="Times New Roman"/>
                <w:color w:val="000000" w:themeColor="text1"/>
                <w:sz w:val="24"/>
                <w:szCs w:val="24"/>
                <w:lang w:eastAsia="ru-RU"/>
              </w:rPr>
              <w:t>Просроченна</w:t>
            </w:r>
            <w:proofErr w:type="gramStart"/>
            <w:r w:rsidRPr="002025CF">
              <w:rPr>
                <w:rFonts w:ascii="Times New Roman" w:eastAsia="Times New Roman" w:hAnsi="Times New Roman" w:cs="Times New Roman"/>
                <w:color w:val="000000" w:themeColor="text1"/>
                <w:sz w:val="24"/>
                <w:szCs w:val="24"/>
                <w:lang w:eastAsia="ru-RU"/>
              </w:rPr>
              <w:t>я</w:t>
            </w:r>
            <w:r w:rsidR="00F33785" w:rsidRPr="002025CF">
              <w:rPr>
                <w:rFonts w:ascii="Times New Roman" w:eastAsia="Times New Roman" w:hAnsi="Times New Roman" w:cs="Times New Roman"/>
                <w:color w:val="000000" w:themeColor="text1"/>
                <w:sz w:val="24"/>
                <w:szCs w:val="24"/>
                <w:lang w:eastAsia="ru-RU"/>
              </w:rPr>
              <w:t>–</w:t>
            </w:r>
            <w:proofErr w:type="gramEnd"/>
            <w:r w:rsidR="00F33785" w:rsidRPr="002025CF">
              <w:rPr>
                <w:rFonts w:ascii="Times New Roman" w:eastAsia="Times New Roman" w:hAnsi="Times New Roman" w:cs="Times New Roman"/>
                <w:color w:val="000000" w:themeColor="text1"/>
                <w:sz w:val="24"/>
                <w:szCs w:val="24"/>
                <w:lang w:eastAsia="ru-RU"/>
              </w:rPr>
              <w:t xml:space="preserve"> сомнительная</w:t>
            </w:r>
          </w:p>
        </w:tc>
        <w:tc>
          <w:tcPr>
            <w:tcW w:w="0" w:type="auto"/>
            <w:tcBorders>
              <w:top w:val="outset" w:sz="6" w:space="0" w:color="auto"/>
              <w:left w:val="outset" w:sz="6" w:space="0" w:color="auto"/>
              <w:bottom w:val="outset" w:sz="6" w:space="0" w:color="auto"/>
              <w:right w:val="outset" w:sz="6" w:space="0" w:color="auto"/>
            </w:tcBorders>
            <w:shd w:val="clear" w:color="auto" w:fill="FFFFDD"/>
            <w:hideMark/>
          </w:tcPr>
          <w:p w:rsidR="00F33785" w:rsidRPr="002025CF" w:rsidRDefault="00F33785" w:rsidP="002025CF">
            <w:pPr>
              <w:spacing w:after="0" w:line="360" w:lineRule="auto"/>
              <w:jc w:val="both"/>
              <w:rPr>
                <w:rFonts w:ascii="Times New Roman" w:eastAsia="Times New Roman" w:hAnsi="Times New Roman" w:cs="Times New Roman"/>
                <w:color w:val="000000" w:themeColor="text1"/>
                <w:sz w:val="24"/>
                <w:szCs w:val="24"/>
                <w:lang w:eastAsia="ru-RU"/>
              </w:rPr>
            </w:pPr>
            <w:r w:rsidRPr="002025CF">
              <w:rPr>
                <w:rFonts w:ascii="Times New Roman" w:eastAsia="Times New Roman" w:hAnsi="Times New Roman" w:cs="Times New Roman"/>
                <w:color w:val="000000" w:themeColor="text1"/>
                <w:sz w:val="24"/>
                <w:szCs w:val="24"/>
                <w:lang w:eastAsia="ru-RU"/>
              </w:rPr>
              <w:t>Более срока, установленного договором</w:t>
            </w:r>
          </w:p>
        </w:tc>
        <w:tc>
          <w:tcPr>
            <w:tcW w:w="0" w:type="auto"/>
            <w:tcBorders>
              <w:top w:val="outset" w:sz="6" w:space="0" w:color="auto"/>
              <w:left w:val="outset" w:sz="6" w:space="0" w:color="auto"/>
              <w:bottom w:val="outset" w:sz="6" w:space="0" w:color="auto"/>
              <w:right w:val="outset" w:sz="6" w:space="0" w:color="auto"/>
            </w:tcBorders>
            <w:shd w:val="clear" w:color="auto" w:fill="FFFFDD"/>
            <w:hideMark/>
          </w:tcPr>
          <w:p w:rsidR="00F33785" w:rsidRPr="002025CF" w:rsidRDefault="00F33785" w:rsidP="002025CF">
            <w:pPr>
              <w:spacing w:after="0" w:line="360" w:lineRule="auto"/>
              <w:jc w:val="both"/>
              <w:rPr>
                <w:rFonts w:ascii="Times New Roman" w:eastAsia="Times New Roman" w:hAnsi="Times New Roman" w:cs="Times New Roman"/>
                <w:color w:val="000000" w:themeColor="text1"/>
                <w:sz w:val="24"/>
                <w:szCs w:val="24"/>
                <w:lang w:eastAsia="ru-RU"/>
              </w:rPr>
            </w:pPr>
            <w:r w:rsidRPr="002025CF">
              <w:rPr>
                <w:rFonts w:ascii="Times New Roman" w:eastAsia="Times New Roman" w:hAnsi="Times New Roman" w:cs="Times New Roman"/>
                <w:color w:val="000000" w:themeColor="text1"/>
                <w:sz w:val="24"/>
                <w:szCs w:val="24"/>
                <w:lang w:eastAsia="ru-RU"/>
              </w:rPr>
              <w:t>Часть задолженности может оказаться безнадежной до истечения срока исковой давности</w:t>
            </w:r>
          </w:p>
        </w:tc>
      </w:tr>
      <w:tr w:rsidR="00F33785" w:rsidRPr="00B948CA" w:rsidTr="00F33785">
        <w:trPr>
          <w:trHeight w:val="1035"/>
        </w:trPr>
        <w:tc>
          <w:tcPr>
            <w:tcW w:w="0" w:type="auto"/>
            <w:tcBorders>
              <w:top w:val="outset" w:sz="6" w:space="0" w:color="auto"/>
              <w:left w:val="outset" w:sz="6" w:space="0" w:color="auto"/>
              <w:bottom w:val="outset" w:sz="6" w:space="0" w:color="auto"/>
              <w:right w:val="outset" w:sz="6" w:space="0" w:color="auto"/>
            </w:tcBorders>
            <w:shd w:val="clear" w:color="auto" w:fill="FFFFDD"/>
            <w:hideMark/>
          </w:tcPr>
          <w:p w:rsidR="00F33785" w:rsidRPr="002025CF" w:rsidRDefault="00F33785" w:rsidP="002025CF">
            <w:pPr>
              <w:spacing w:after="0" w:line="360" w:lineRule="auto"/>
              <w:jc w:val="both"/>
              <w:rPr>
                <w:rFonts w:ascii="Times New Roman" w:eastAsia="Times New Roman" w:hAnsi="Times New Roman" w:cs="Times New Roman"/>
                <w:color w:val="000000" w:themeColor="text1"/>
                <w:sz w:val="24"/>
                <w:szCs w:val="24"/>
                <w:lang w:eastAsia="ru-RU"/>
              </w:rPr>
            </w:pPr>
            <w:proofErr w:type="gramStart"/>
            <w:r w:rsidRPr="002025CF">
              <w:rPr>
                <w:rFonts w:ascii="Times New Roman" w:eastAsia="Times New Roman" w:hAnsi="Times New Roman" w:cs="Times New Roman"/>
                <w:color w:val="000000" w:themeColor="text1"/>
                <w:sz w:val="24"/>
                <w:szCs w:val="24"/>
                <w:lang w:eastAsia="ru-RU"/>
              </w:rPr>
              <w:t>Безнадежная</w:t>
            </w:r>
            <w:proofErr w:type="gramEnd"/>
            <w:r w:rsidRPr="002025CF">
              <w:rPr>
                <w:rFonts w:ascii="Times New Roman" w:eastAsia="Times New Roman" w:hAnsi="Times New Roman" w:cs="Times New Roman"/>
                <w:color w:val="000000" w:themeColor="text1"/>
                <w:sz w:val="24"/>
                <w:szCs w:val="24"/>
                <w:lang w:eastAsia="ru-RU"/>
              </w:rPr>
              <w:t xml:space="preserve"> – истек срок исковой давности</w:t>
            </w:r>
          </w:p>
        </w:tc>
        <w:tc>
          <w:tcPr>
            <w:tcW w:w="0" w:type="auto"/>
            <w:tcBorders>
              <w:top w:val="outset" w:sz="6" w:space="0" w:color="auto"/>
              <w:left w:val="outset" w:sz="6" w:space="0" w:color="auto"/>
              <w:bottom w:val="outset" w:sz="6" w:space="0" w:color="auto"/>
              <w:right w:val="outset" w:sz="6" w:space="0" w:color="auto"/>
            </w:tcBorders>
            <w:shd w:val="clear" w:color="auto" w:fill="FFFFDD"/>
            <w:hideMark/>
          </w:tcPr>
          <w:p w:rsidR="00F33785" w:rsidRPr="002025CF" w:rsidRDefault="00F33785" w:rsidP="002025CF">
            <w:pPr>
              <w:spacing w:after="0" w:line="360" w:lineRule="auto"/>
              <w:jc w:val="both"/>
              <w:rPr>
                <w:rFonts w:ascii="Times New Roman" w:eastAsia="Times New Roman" w:hAnsi="Times New Roman" w:cs="Times New Roman"/>
                <w:color w:val="000000" w:themeColor="text1"/>
                <w:sz w:val="24"/>
                <w:szCs w:val="24"/>
                <w:lang w:eastAsia="ru-RU"/>
              </w:rPr>
            </w:pPr>
            <w:r w:rsidRPr="002025CF">
              <w:rPr>
                <w:rFonts w:ascii="Times New Roman" w:eastAsia="Times New Roman" w:hAnsi="Times New Roman" w:cs="Times New Roman"/>
                <w:color w:val="000000" w:themeColor="text1"/>
                <w:sz w:val="24"/>
                <w:szCs w:val="24"/>
                <w:lang w:eastAsia="ru-RU"/>
              </w:rPr>
              <w:t>Более 3 лет с момента окончания срока исполнения</w:t>
            </w:r>
          </w:p>
        </w:tc>
        <w:tc>
          <w:tcPr>
            <w:tcW w:w="0" w:type="auto"/>
            <w:tcBorders>
              <w:top w:val="outset" w:sz="6" w:space="0" w:color="auto"/>
              <w:left w:val="outset" w:sz="6" w:space="0" w:color="auto"/>
              <w:bottom w:val="outset" w:sz="6" w:space="0" w:color="auto"/>
              <w:right w:val="outset" w:sz="6" w:space="0" w:color="auto"/>
            </w:tcBorders>
            <w:shd w:val="clear" w:color="auto" w:fill="FFFFDD"/>
            <w:hideMark/>
          </w:tcPr>
          <w:p w:rsidR="00F33785" w:rsidRPr="002025CF" w:rsidRDefault="00F33785" w:rsidP="002025CF">
            <w:pPr>
              <w:spacing w:after="0" w:line="360" w:lineRule="auto"/>
              <w:jc w:val="both"/>
              <w:rPr>
                <w:rFonts w:ascii="Times New Roman" w:eastAsia="Times New Roman" w:hAnsi="Times New Roman" w:cs="Times New Roman"/>
                <w:color w:val="000000" w:themeColor="text1"/>
                <w:sz w:val="24"/>
                <w:szCs w:val="24"/>
                <w:lang w:eastAsia="ru-RU"/>
              </w:rPr>
            </w:pPr>
            <w:r w:rsidRPr="002025CF">
              <w:rPr>
                <w:rFonts w:ascii="Times New Roman" w:eastAsia="Times New Roman" w:hAnsi="Times New Roman" w:cs="Times New Roman"/>
                <w:color w:val="000000" w:themeColor="text1"/>
                <w:sz w:val="24"/>
                <w:szCs w:val="24"/>
                <w:lang w:eastAsia="ru-RU"/>
              </w:rPr>
              <w:t xml:space="preserve">Возникает из законной просроченной дебиторской задолженности; списывается на убытки с уменьшением налогооблагаемой базы; отражается на </w:t>
            </w:r>
            <w:proofErr w:type="spellStart"/>
            <w:r w:rsidRPr="002025CF">
              <w:rPr>
                <w:rFonts w:ascii="Times New Roman" w:eastAsia="Times New Roman" w:hAnsi="Times New Roman" w:cs="Times New Roman"/>
                <w:color w:val="000000" w:themeColor="text1"/>
                <w:sz w:val="24"/>
                <w:szCs w:val="24"/>
                <w:lang w:eastAsia="ru-RU"/>
              </w:rPr>
              <w:t>забалансовом</w:t>
            </w:r>
            <w:proofErr w:type="spellEnd"/>
            <w:r w:rsidRPr="002025CF">
              <w:rPr>
                <w:rFonts w:ascii="Times New Roman" w:eastAsia="Times New Roman" w:hAnsi="Times New Roman" w:cs="Times New Roman"/>
                <w:color w:val="000000" w:themeColor="text1"/>
                <w:sz w:val="24"/>
                <w:szCs w:val="24"/>
                <w:lang w:eastAsia="ru-RU"/>
              </w:rPr>
              <w:t xml:space="preserve"> счете</w:t>
            </w:r>
          </w:p>
        </w:tc>
      </w:tr>
      <w:tr w:rsidR="00F33785" w:rsidRPr="00B948CA" w:rsidTr="00F33785">
        <w:trPr>
          <w:trHeight w:val="501"/>
        </w:trPr>
        <w:tc>
          <w:tcPr>
            <w:tcW w:w="0" w:type="auto"/>
            <w:tcBorders>
              <w:top w:val="outset" w:sz="6" w:space="0" w:color="auto"/>
              <w:left w:val="outset" w:sz="6" w:space="0" w:color="auto"/>
              <w:bottom w:val="outset" w:sz="6" w:space="0" w:color="auto"/>
              <w:right w:val="outset" w:sz="6" w:space="0" w:color="auto"/>
            </w:tcBorders>
            <w:shd w:val="clear" w:color="auto" w:fill="FFFFDD"/>
            <w:hideMark/>
          </w:tcPr>
          <w:p w:rsidR="00F33785" w:rsidRPr="002025CF" w:rsidRDefault="00F33785" w:rsidP="002025CF">
            <w:pPr>
              <w:spacing w:after="0" w:line="360" w:lineRule="auto"/>
              <w:jc w:val="both"/>
              <w:rPr>
                <w:rFonts w:ascii="Times New Roman" w:eastAsia="Times New Roman" w:hAnsi="Times New Roman" w:cs="Times New Roman"/>
                <w:color w:val="000000" w:themeColor="text1"/>
                <w:sz w:val="24"/>
                <w:szCs w:val="24"/>
                <w:lang w:eastAsia="ru-RU"/>
              </w:rPr>
            </w:pPr>
            <w:proofErr w:type="gramStart"/>
            <w:r w:rsidRPr="002025CF">
              <w:rPr>
                <w:rFonts w:ascii="Times New Roman" w:eastAsia="Times New Roman" w:hAnsi="Times New Roman" w:cs="Times New Roman"/>
                <w:color w:val="000000" w:themeColor="text1"/>
                <w:sz w:val="24"/>
                <w:szCs w:val="24"/>
                <w:lang w:eastAsia="ru-RU"/>
              </w:rPr>
              <w:t>Находящаяся</w:t>
            </w:r>
            <w:proofErr w:type="gramEnd"/>
            <w:r w:rsidRPr="002025CF">
              <w:rPr>
                <w:rFonts w:ascii="Times New Roman" w:eastAsia="Times New Roman" w:hAnsi="Times New Roman" w:cs="Times New Roman"/>
                <w:color w:val="000000" w:themeColor="text1"/>
                <w:sz w:val="24"/>
                <w:szCs w:val="24"/>
                <w:lang w:eastAsia="ru-RU"/>
              </w:rPr>
              <w:t xml:space="preserve"> на </w:t>
            </w:r>
            <w:proofErr w:type="spellStart"/>
            <w:r w:rsidRPr="002025CF">
              <w:rPr>
                <w:rFonts w:ascii="Times New Roman" w:eastAsia="Times New Roman" w:hAnsi="Times New Roman" w:cs="Times New Roman"/>
                <w:color w:val="000000" w:themeColor="text1"/>
                <w:sz w:val="24"/>
                <w:szCs w:val="24"/>
                <w:lang w:eastAsia="ru-RU"/>
              </w:rPr>
              <w:t>забалансовом</w:t>
            </w:r>
            <w:proofErr w:type="spellEnd"/>
            <w:r w:rsidRPr="002025CF">
              <w:rPr>
                <w:rFonts w:ascii="Times New Roman" w:eastAsia="Times New Roman" w:hAnsi="Times New Roman" w:cs="Times New Roman"/>
                <w:color w:val="000000" w:themeColor="text1"/>
                <w:sz w:val="24"/>
                <w:szCs w:val="24"/>
                <w:lang w:eastAsia="ru-RU"/>
              </w:rPr>
              <w:t xml:space="preserve"> счете</w:t>
            </w:r>
          </w:p>
        </w:tc>
        <w:tc>
          <w:tcPr>
            <w:tcW w:w="0" w:type="auto"/>
            <w:tcBorders>
              <w:top w:val="outset" w:sz="6" w:space="0" w:color="auto"/>
              <w:left w:val="outset" w:sz="6" w:space="0" w:color="auto"/>
              <w:bottom w:val="outset" w:sz="6" w:space="0" w:color="auto"/>
              <w:right w:val="outset" w:sz="6" w:space="0" w:color="auto"/>
            </w:tcBorders>
            <w:shd w:val="clear" w:color="auto" w:fill="FFFFDD"/>
            <w:hideMark/>
          </w:tcPr>
          <w:p w:rsidR="00F33785" w:rsidRPr="002025CF" w:rsidRDefault="00F33785" w:rsidP="002025CF">
            <w:pPr>
              <w:spacing w:after="0" w:line="360" w:lineRule="auto"/>
              <w:jc w:val="both"/>
              <w:rPr>
                <w:rFonts w:ascii="Times New Roman" w:eastAsia="Times New Roman" w:hAnsi="Times New Roman" w:cs="Times New Roman"/>
                <w:color w:val="000000" w:themeColor="text1"/>
                <w:sz w:val="24"/>
                <w:szCs w:val="24"/>
                <w:lang w:eastAsia="ru-RU"/>
              </w:rPr>
            </w:pPr>
            <w:r w:rsidRPr="002025CF">
              <w:rPr>
                <w:rFonts w:ascii="Times New Roman" w:eastAsia="Times New Roman" w:hAnsi="Times New Roman" w:cs="Times New Roman"/>
                <w:color w:val="000000" w:themeColor="text1"/>
                <w:sz w:val="24"/>
                <w:szCs w:val="24"/>
                <w:lang w:eastAsia="ru-RU"/>
              </w:rPr>
              <w:t>В течение 5 лет с момента списания</w:t>
            </w:r>
          </w:p>
        </w:tc>
        <w:tc>
          <w:tcPr>
            <w:tcW w:w="0" w:type="auto"/>
            <w:tcBorders>
              <w:top w:val="outset" w:sz="6" w:space="0" w:color="auto"/>
              <w:left w:val="outset" w:sz="6" w:space="0" w:color="auto"/>
              <w:bottom w:val="outset" w:sz="6" w:space="0" w:color="auto"/>
              <w:right w:val="outset" w:sz="6" w:space="0" w:color="auto"/>
            </w:tcBorders>
            <w:shd w:val="clear" w:color="auto" w:fill="FFFFDD"/>
            <w:hideMark/>
          </w:tcPr>
          <w:p w:rsidR="00F33785" w:rsidRPr="002025CF" w:rsidRDefault="00F33785" w:rsidP="002025CF">
            <w:pPr>
              <w:spacing w:after="0" w:line="360" w:lineRule="auto"/>
              <w:jc w:val="both"/>
              <w:rPr>
                <w:rFonts w:ascii="Times New Roman" w:eastAsia="Times New Roman" w:hAnsi="Times New Roman" w:cs="Times New Roman"/>
                <w:color w:val="000000" w:themeColor="text1"/>
                <w:sz w:val="24"/>
                <w:szCs w:val="24"/>
                <w:lang w:eastAsia="ru-RU"/>
              </w:rPr>
            </w:pPr>
            <w:r w:rsidRPr="002025CF">
              <w:rPr>
                <w:rFonts w:ascii="Times New Roman" w:eastAsia="Times New Roman" w:hAnsi="Times New Roman" w:cs="Times New Roman"/>
                <w:color w:val="000000" w:themeColor="text1"/>
                <w:sz w:val="24"/>
                <w:szCs w:val="24"/>
                <w:lang w:eastAsia="ru-RU"/>
              </w:rPr>
              <w:t>Цель – контроль над возможностью ее получения</w:t>
            </w:r>
          </w:p>
        </w:tc>
      </w:tr>
    </w:tbl>
    <w:p w:rsidR="00F33785" w:rsidRPr="00B948CA" w:rsidRDefault="00F33785" w:rsidP="00B948CA">
      <w:pPr>
        <w:pStyle w:val="a6"/>
        <w:spacing w:after="0" w:line="360" w:lineRule="auto"/>
        <w:ind w:left="0" w:firstLine="709"/>
        <w:jc w:val="both"/>
        <w:rPr>
          <w:rFonts w:ascii="Times New Roman" w:hAnsi="Times New Roman" w:cs="Times New Roman"/>
          <w:sz w:val="28"/>
          <w:szCs w:val="28"/>
        </w:rPr>
      </w:pPr>
    </w:p>
    <w:p w:rsidR="00F33785" w:rsidRPr="00B948CA" w:rsidRDefault="00F33785"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lastRenderedPageBreak/>
        <w:t>Срочная дебиторская задолженность, т.е. та, по которой не наступил срок оплаты, образуется в том случае, когда применяется традиционная форма расчетов</w:t>
      </w:r>
      <w:r w:rsidR="006B14AE" w:rsidRPr="00B948CA">
        <w:rPr>
          <w:rFonts w:ascii="Times New Roman" w:hAnsi="Times New Roman" w:cs="Times New Roman"/>
          <w:sz w:val="28"/>
          <w:szCs w:val="28"/>
        </w:rPr>
        <w:t xml:space="preserve"> </w:t>
      </w:r>
      <w:r w:rsidRPr="00B948CA">
        <w:rPr>
          <w:rFonts w:ascii="Times New Roman" w:hAnsi="Times New Roman" w:cs="Times New Roman"/>
          <w:sz w:val="28"/>
          <w:szCs w:val="28"/>
        </w:rPr>
        <w:t>- инкассо, или оплата поручением после получения товара, а не предварительная оплата.</w:t>
      </w:r>
    </w:p>
    <w:p w:rsidR="00F33785" w:rsidRPr="00B948CA" w:rsidRDefault="00F33785"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Просроченная задолженность образуется после истечения срока, установленного договором. Просроченная задолженность требует особого внимания предприятия, так как именно из нее возникает сомнительная и безнадежная задолженность</w:t>
      </w:r>
    </w:p>
    <w:p w:rsidR="00F33785" w:rsidRPr="00B948CA" w:rsidRDefault="00F33785"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Дебиторская задолженность, не погашен</w:t>
      </w:r>
      <w:r w:rsidRPr="00B948CA">
        <w:rPr>
          <w:rFonts w:ascii="Times New Roman" w:hAnsi="Times New Roman" w:cs="Times New Roman"/>
          <w:sz w:val="28"/>
          <w:szCs w:val="28"/>
        </w:rPr>
        <w:softHyphen/>
        <w:t>ная своевременно и не обеспеченная соответст</w:t>
      </w:r>
      <w:r w:rsidRPr="00B948CA">
        <w:rPr>
          <w:rFonts w:ascii="Times New Roman" w:hAnsi="Times New Roman" w:cs="Times New Roman"/>
          <w:sz w:val="28"/>
          <w:szCs w:val="28"/>
        </w:rPr>
        <w:softHyphen/>
        <w:t>вующими гарантиями, признается сомнитель</w:t>
      </w:r>
      <w:r w:rsidRPr="00B948CA">
        <w:rPr>
          <w:rFonts w:ascii="Times New Roman" w:hAnsi="Times New Roman" w:cs="Times New Roman"/>
          <w:sz w:val="28"/>
          <w:szCs w:val="28"/>
        </w:rPr>
        <w:softHyphen/>
        <w:t>ной.</w:t>
      </w:r>
    </w:p>
    <w:p w:rsidR="00F33785" w:rsidRPr="00B948CA" w:rsidRDefault="00F33785"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Безнадежными долгами (долгами, нереа</w:t>
      </w:r>
      <w:r w:rsidRPr="00B948CA">
        <w:rPr>
          <w:rFonts w:ascii="Times New Roman" w:hAnsi="Times New Roman" w:cs="Times New Roman"/>
          <w:sz w:val="28"/>
          <w:szCs w:val="28"/>
        </w:rPr>
        <w:softHyphen/>
        <w:t>льными к взысканию) признаются долги перед организацией:</w:t>
      </w:r>
    </w:p>
    <w:p w:rsidR="00F33785" w:rsidRPr="00B948CA" w:rsidRDefault="00F33785"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 xml:space="preserve">- </w:t>
      </w:r>
      <w:r w:rsidR="00F628F9">
        <w:rPr>
          <w:rFonts w:ascii="Times New Roman" w:hAnsi="Times New Roman" w:cs="Times New Roman"/>
          <w:sz w:val="28"/>
          <w:szCs w:val="28"/>
        </w:rPr>
        <w:t xml:space="preserve"> </w:t>
      </w:r>
      <w:r w:rsidRPr="00B948CA">
        <w:rPr>
          <w:rFonts w:ascii="Times New Roman" w:hAnsi="Times New Roman" w:cs="Times New Roman"/>
          <w:sz w:val="28"/>
          <w:szCs w:val="28"/>
        </w:rPr>
        <w:t>по которым истек установленный срок ис</w:t>
      </w:r>
      <w:r w:rsidRPr="00B948CA">
        <w:rPr>
          <w:rFonts w:ascii="Times New Roman" w:hAnsi="Times New Roman" w:cs="Times New Roman"/>
          <w:sz w:val="28"/>
          <w:szCs w:val="28"/>
        </w:rPr>
        <w:softHyphen/>
        <w:t>ковой давности;</w:t>
      </w:r>
    </w:p>
    <w:p w:rsidR="00F33785" w:rsidRPr="00B948CA" w:rsidRDefault="00F33785" w:rsidP="00B948CA">
      <w:pPr>
        <w:pStyle w:val="a6"/>
        <w:spacing w:after="0" w:line="360" w:lineRule="auto"/>
        <w:ind w:left="0" w:firstLine="709"/>
        <w:jc w:val="both"/>
        <w:rPr>
          <w:rFonts w:ascii="Times New Roman" w:hAnsi="Times New Roman" w:cs="Times New Roman"/>
          <w:sz w:val="28"/>
          <w:szCs w:val="28"/>
        </w:rPr>
      </w:pPr>
      <w:proofErr w:type="gramStart"/>
      <w:r w:rsidRPr="00B948CA">
        <w:rPr>
          <w:rFonts w:ascii="Times New Roman" w:hAnsi="Times New Roman" w:cs="Times New Roman"/>
          <w:sz w:val="28"/>
          <w:szCs w:val="28"/>
        </w:rPr>
        <w:t>- по которым</w:t>
      </w:r>
      <w:r w:rsidR="006B14AE" w:rsidRPr="00B948CA">
        <w:rPr>
          <w:rFonts w:ascii="Times New Roman" w:hAnsi="Times New Roman" w:cs="Times New Roman"/>
          <w:sz w:val="28"/>
          <w:szCs w:val="28"/>
        </w:rPr>
        <w:t>,</w:t>
      </w:r>
      <w:r w:rsidRPr="00B948CA">
        <w:rPr>
          <w:rFonts w:ascii="Times New Roman" w:hAnsi="Times New Roman" w:cs="Times New Roman"/>
          <w:sz w:val="28"/>
          <w:szCs w:val="28"/>
        </w:rPr>
        <w:t xml:space="preserve"> в соответствии с гражданским законодательством</w:t>
      </w:r>
      <w:r w:rsidR="006B14AE" w:rsidRPr="00B948CA">
        <w:rPr>
          <w:rFonts w:ascii="Times New Roman" w:hAnsi="Times New Roman" w:cs="Times New Roman"/>
          <w:sz w:val="28"/>
          <w:szCs w:val="28"/>
        </w:rPr>
        <w:t>,</w:t>
      </w:r>
      <w:r w:rsidRPr="00B948CA">
        <w:rPr>
          <w:rFonts w:ascii="Times New Roman" w:hAnsi="Times New Roman" w:cs="Times New Roman"/>
          <w:sz w:val="28"/>
          <w:szCs w:val="28"/>
        </w:rPr>
        <w:t xml:space="preserve"> обязательство прекращено вследствие невозможности его ис</w:t>
      </w:r>
      <w:r w:rsidRPr="00B948CA">
        <w:rPr>
          <w:rFonts w:ascii="Times New Roman" w:hAnsi="Times New Roman" w:cs="Times New Roman"/>
          <w:sz w:val="28"/>
          <w:szCs w:val="28"/>
        </w:rPr>
        <w:softHyphen/>
        <w:t>полнения на основании акта государственного органа или ликвидации органи</w:t>
      </w:r>
      <w:r w:rsidRPr="00B948CA">
        <w:rPr>
          <w:rFonts w:ascii="Times New Roman" w:hAnsi="Times New Roman" w:cs="Times New Roman"/>
          <w:sz w:val="28"/>
          <w:szCs w:val="28"/>
        </w:rPr>
        <w:softHyphen/>
        <w:t>зации</w:t>
      </w:r>
      <w:r w:rsidR="00FB1965">
        <w:rPr>
          <w:rFonts w:ascii="Times New Roman" w:hAnsi="Times New Roman" w:cs="Times New Roman"/>
          <w:sz w:val="28"/>
          <w:szCs w:val="28"/>
        </w:rPr>
        <w:t xml:space="preserve"> </w:t>
      </w:r>
      <w:r w:rsidR="00F82787">
        <w:rPr>
          <w:rFonts w:ascii="Times New Roman" w:hAnsi="Times New Roman" w:cs="Times New Roman"/>
          <w:sz w:val="28"/>
          <w:szCs w:val="28"/>
        </w:rPr>
        <w:t xml:space="preserve"> [2</w:t>
      </w:r>
      <w:r w:rsidR="00E45CA0" w:rsidRPr="00B948CA">
        <w:rPr>
          <w:rFonts w:ascii="Times New Roman" w:hAnsi="Times New Roman" w:cs="Times New Roman"/>
          <w:sz w:val="28"/>
          <w:szCs w:val="28"/>
        </w:rPr>
        <w:t>]</w:t>
      </w:r>
      <w:r w:rsidRPr="00B948CA">
        <w:rPr>
          <w:rFonts w:ascii="Times New Roman" w:hAnsi="Times New Roman" w:cs="Times New Roman"/>
          <w:sz w:val="28"/>
          <w:szCs w:val="28"/>
        </w:rPr>
        <w:t>.</w:t>
      </w:r>
      <w:proofErr w:type="gramEnd"/>
    </w:p>
    <w:p w:rsidR="00F33785" w:rsidRPr="00B948CA" w:rsidRDefault="00F33785"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Задолженность, по которой истек срок ис</w:t>
      </w:r>
      <w:r w:rsidRPr="00B948CA">
        <w:rPr>
          <w:rFonts w:ascii="Times New Roman" w:hAnsi="Times New Roman" w:cs="Times New Roman"/>
          <w:sz w:val="28"/>
          <w:szCs w:val="28"/>
        </w:rPr>
        <w:softHyphen/>
        <w:t>ковой давности, и другие долги, нереальные для взыскания, подлежат списанию. Для проведения списания организации необходимо провести ин</w:t>
      </w:r>
      <w:r w:rsidRPr="00B948CA">
        <w:rPr>
          <w:rFonts w:ascii="Times New Roman" w:hAnsi="Times New Roman" w:cs="Times New Roman"/>
          <w:sz w:val="28"/>
          <w:szCs w:val="28"/>
        </w:rPr>
        <w:softHyphen/>
        <w:t>вентаризацию дебиторской задолженности.</w:t>
      </w:r>
    </w:p>
    <w:p w:rsidR="006B14AE" w:rsidRPr="00B948CA" w:rsidRDefault="006B14AE"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В соответствии с Законом "О бухгалтерском учете"  организации обязаны проводить инвентаризацию имущества и обязательств не реже одного раза в год при подготовке годовой отчетности</w:t>
      </w:r>
      <w:r w:rsidR="00FB1965">
        <w:rPr>
          <w:rFonts w:ascii="Times New Roman" w:hAnsi="Times New Roman" w:cs="Times New Roman"/>
          <w:sz w:val="28"/>
          <w:szCs w:val="28"/>
        </w:rPr>
        <w:t xml:space="preserve"> </w:t>
      </w:r>
      <w:r w:rsidR="00F82787">
        <w:rPr>
          <w:rFonts w:ascii="Times New Roman" w:hAnsi="Times New Roman" w:cs="Times New Roman"/>
          <w:sz w:val="28"/>
          <w:szCs w:val="28"/>
        </w:rPr>
        <w:t>[</w:t>
      </w:r>
      <w:r w:rsidR="00796F17">
        <w:rPr>
          <w:rFonts w:ascii="Times New Roman" w:hAnsi="Times New Roman" w:cs="Times New Roman"/>
          <w:sz w:val="28"/>
          <w:szCs w:val="28"/>
        </w:rPr>
        <w:t>3</w:t>
      </w:r>
      <w:r w:rsidRPr="00B948CA">
        <w:rPr>
          <w:rFonts w:ascii="Times New Roman" w:hAnsi="Times New Roman" w:cs="Times New Roman"/>
          <w:sz w:val="28"/>
          <w:szCs w:val="28"/>
        </w:rPr>
        <w:t>].  Сроки и порядок проведения инвентаризации устанавливается руководителем организации и закрепляется приказом по учетной политике предприятия. Для оформления результатов инвентаризации дебиторской и кредиторской задолженности применяются акт инвентаризации расчетов с покупателями, поставщиками и прочими дебиторами и кредито</w:t>
      </w:r>
      <w:r w:rsidR="00B021CF" w:rsidRPr="00B948CA">
        <w:rPr>
          <w:rFonts w:ascii="Times New Roman" w:hAnsi="Times New Roman" w:cs="Times New Roman"/>
          <w:sz w:val="28"/>
          <w:szCs w:val="28"/>
        </w:rPr>
        <w:t>рами (форма №</w:t>
      </w:r>
      <w:r w:rsidRPr="00B948CA">
        <w:rPr>
          <w:rFonts w:ascii="Times New Roman" w:hAnsi="Times New Roman" w:cs="Times New Roman"/>
          <w:sz w:val="28"/>
          <w:szCs w:val="28"/>
        </w:rPr>
        <w:t xml:space="preserve"> ИНВ-17) и  справка к акту инвентаризации расчетов с покупателями, поставщиками и прочими дебиторами и к</w:t>
      </w:r>
      <w:r w:rsidR="00B021CF" w:rsidRPr="00B948CA">
        <w:rPr>
          <w:rFonts w:ascii="Times New Roman" w:hAnsi="Times New Roman" w:cs="Times New Roman"/>
          <w:sz w:val="28"/>
          <w:szCs w:val="28"/>
        </w:rPr>
        <w:t>редиторами (приложение к форме №</w:t>
      </w:r>
      <w:r w:rsidRPr="00B948CA">
        <w:rPr>
          <w:rFonts w:ascii="Times New Roman" w:hAnsi="Times New Roman" w:cs="Times New Roman"/>
          <w:sz w:val="28"/>
          <w:szCs w:val="28"/>
        </w:rPr>
        <w:t xml:space="preserve"> ИНВ-17). В акте </w:t>
      </w:r>
      <w:r w:rsidRPr="00B948CA">
        <w:rPr>
          <w:rFonts w:ascii="Times New Roman" w:hAnsi="Times New Roman" w:cs="Times New Roman"/>
          <w:sz w:val="28"/>
          <w:szCs w:val="28"/>
        </w:rPr>
        <w:lastRenderedPageBreak/>
        <w:t>инвентаризации расчетов (форма №</w:t>
      </w:r>
      <w:r w:rsidR="00B021CF" w:rsidRPr="00B948CA">
        <w:rPr>
          <w:rFonts w:ascii="Times New Roman" w:hAnsi="Times New Roman" w:cs="Times New Roman"/>
          <w:sz w:val="28"/>
          <w:szCs w:val="28"/>
        </w:rPr>
        <w:t xml:space="preserve"> </w:t>
      </w:r>
      <w:r w:rsidRPr="00B948CA">
        <w:rPr>
          <w:rFonts w:ascii="Times New Roman" w:hAnsi="Times New Roman" w:cs="Times New Roman"/>
          <w:sz w:val="28"/>
          <w:szCs w:val="28"/>
        </w:rPr>
        <w:t>ИНВ-17) приводятся сведения о задолженности, подтвержденной дебиторами, не подтвержденной дебиторами, а также о задолженности с истекшим сроком исковой давности. Также инвентаризация помогает выявить сомнительные и безнадежные долги покупателей, заказчиков перед организацией, задолженность организации перед поставщиками.</w:t>
      </w:r>
    </w:p>
    <w:p w:rsidR="006B14AE" w:rsidRPr="00B948CA" w:rsidRDefault="00B021CF"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В том случае</w:t>
      </w:r>
      <w:r w:rsidR="006B14AE" w:rsidRPr="00B948CA">
        <w:rPr>
          <w:rFonts w:ascii="Times New Roman" w:hAnsi="Times New Roman" w:cs="Times New Roman"/>
          <w:sz w:val="28"/>
          <w:szCs w:val="28"/>
        </w:rPr>
        <w:t>, если задолженность не просрочена и  нет расхождений в учете</w:t>
      </w:r>
      <w:r w:rsidRPr="00B948CA">
        <w:rPr>
          <w:rFonts w:ascii="Times New Roman" w:hAnsi="Times New Roman" w:cs="Times New Roman"/>
          <w:sz w:val="28"/>
          <w:szCs w:val="28"/>
        </w:rPr>
        <w:t>,</w:t>
      </w:r>
      <w:r w:rsidR="006B14AE" w:rsidRPr="00B948CA">
        <w:rPr>
          <w:rFonts w:ascii="Times New Roman" w:hAnsi="Times New Roman" w:cs="Times New Roman"/>
          <w:sz w:val="28"/>
          <w:szCs w:val="28"/>
        </w:rPr>
        <w:t xml:space="preserve"> как предприятия, так и контрагента работу можно считать выполненной.</w:t>
      </w:r>
    </w:p>
    <w:p w:rsidR="006B14AE" w:rsidRPr="00B948CA" w:rsidRDefault="006B14AE"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В случае выявления ошибки в учете,  необходимо внести исправления в порядке пред</w:t>
      </w:r>
      <w:r w:rsidR="00F82787">
        <w:rPr>
          <w:rFonts w:ascii="Times New Roman" w:hAnsi="Times New Roman" w:cs="Times New Roman"/>
          <w:sz w:val="28"/>
          <w:szCs w:val="28"/>
        </w:rPr>
        <w:t>усмотренном ч. 8 ст. 10 Закона №</w:t>
      </w:r>
      <w:r w:rsidRPr="00B948CA">
        <w:rPr>
          <w:rFonts w:ascii="Times New Roman" w:hAnsi="Times New Roman" w:cs="Times New Roman"/>
          <w:sz w:val="28"/>
          <w:szCs w:val="28"/>
        </w:rPr>
        <w:t xml:space="preserve"> 402-ФЗ и Положению по бухгалтерскому учету "исправление ошибок в бухгалтерском учете и отчетности" (ПБУ22/2010)</w:t>
      </w:r>
      <w:r w:rsidR="00FB1965">
        <w:rPr>
          <w:rFonts w:ascii="Times New Roman" w:hAnsi="Times New Roman" w:cs="Times New Roman"/>
          <w:sz w:val="28"/>
          <w:szCs w:val="28"/>
        </w:rPr>
        <w:t xml:space="preserve"> </w:t>
      </w:r>
      <w:r w:rsidR="00F82787">
        <w:rPr>
          <w:rFonts w:ascii="Times New Roman" w:hAnsi="Times New Roman" w:cs="Times New Roman"/>
          <w:sz w:val="28"/>
          <w:szCs w:val="28"/>
        </w:rPr>
        <w:t>[</w:t>
      </w:r>
      <w:r w:rsidR="00667D00">
        <w:rPr>
          <w:rFonts w:ascii="Times New Roman" w:hAnsi="Times New Roman" w:cs="Times New Roman"/>
          <w:sz w:val="28"/>
          <w:szCs w:val="28"/>
        </w:rPr>
        <w:t>5</w:t>
      </w:r>
      <w:r w:rsidR="00B021CF" w:rsidRPr="00B948CA">
        <w:rPr>
          <w:rFonts w:ascii="Times New Roman" w:hAnsi="Times New Roman" w:cs="Times New Roman"/>
          <w:sz w:val="28"/>
          <w:szCs w:val="28"/>
        </w:rPr>
        <w:t>]</w:t>
      </w:r>
      <w:r w:rsidRPr="00B948CA">
        <w:rPr>
          <w:rFonts w:ascii="Times New Roman" w:hAnsi="Times New Roman" w:cs="Times New Roman"/>
          <w:sz w:val="28"/>
          <w:szCs w:val="28"/>
        </w:rPr>
        <w:t>. При выявлении просрочки в расчетах по дебиторской задолженности необходимо принять меры по ее погашению, это может быть претензии, передача в суд, зак</w:t>
      </w:r>
      <w:r w:rsidR="00F46AA7">
        <w:rPr>
          <w:rFonts w:ascii="Times New Roman" w:hAnsi="Times New Roman" w:cs="Times New Roman"/>
          <w:sz w:val="28"/>
          <w:szCs w:val="28"/>
        </w:rPr>
        <w:t>рытие встречной задолженности и</w:t>
      </w:r>
      <w:r w:rsidRPr="00B948CA">
        <w:rPr>
          <w:rFonts w:ascii="Times New Roman" w:hAnsi="Times New Roman" w:cs="Times New Roman"/>
          <w:sz w:val="28"/>
          <w:szCs w:val="28"/>
        </w:rPr>
        <w:t xml:space="preserve"> прощение долга </w:t>
      </w:r>
      <w:r w:rsidR="00F46AA7">
        <w:rPr>
          <w:rFonts w:ascii="Times New Roman" w:hAnsi="Times New Roman" w:cs="Times New Roman"/>
          <w:sz w:val="28"/>
          <w:szCs w:val="28"/>
        </w:rPr>
        <w:t>и</w:t>
      </w:r>
      <w:r w:rsidRPr="00B948CA">
        <w:rPr>
          <w:rFonts w:ascii="Times New Roman" w:hAnsi="Times New Roman" w:cs="Times New Roman"/>
          <w:sz w:val="28"/>
          <w:szCs w:val="28"/>
        </w:rPr>
        <w:t xml:space="preserve"> т.д.</w:t>
      </w:r>
    </w:p>
    <w:p w:rsidR="00BF67D6" w:rsidRPr="00B948CA" w:rsidRDefault="006B14AE" w:rsidP="00B948CA">
      <w:pPr>
        <w:spacing w:after="0" w:line="360" w:lineRule="auto"/>
        <w:ind w:firstLine="709"/>
        <w:jc w:val="both"/>
        <w:rPr>
          <w:rFonts w:ascii="Times New Roman" w:hAnsi="Times New Roman" w:cs="Times New Roman"/>
          <w:b/>
          <w:sz w:val="28"/>
          <w:szCs w:val="28"/>
        </w:rPr>
      </w:pPr>
      <w:r w:rsidRPr="00B948CA">
        <w:rPr>
          <w:rFonts w:ascii="Times New Roman" w:hAnsi="Times New Roman" w:cs="Times New Roman"/>
          <w:b/>
          <w:sz w:val="28"/>
          <w:szCs w:val="28"/>
        </w:rPr>
        <w:t>1.2</w:t>
      </w:r>
      <w:r w:rsidR="00F872F6" w:rsidRPr="00B948CA">
        <w:rPr>
          <w:rFonts w:ascii="Times New Roman" w:hAnsi="Times New Roman" w:cs="Times New Roman"/>
          <w:b/>
          <w:sz w:val="28"/>
          <w:szCs w:val="28"/>
        </w:rPr>
        <w:t xml:space="preserve"> </w:t>
      </w:r>
      <w:r w:rsidR="00BF67D6" w:rsidRPr="00B948CA">
        <w:rPr>
          <w:rFonts w:ascii="Times New Roman" w:hAnsi="Times New Roman" w:cs="Times New Roman"/>
          <w:b/>
          <w:sz w:val="28"/>
          <w:szCs w:val="28"/>
        </w:rPr>
        <w:t>Подходы к управлению дебиторской задолженностью</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Управление дебиторской задолженностью непосредственно влияет на прибыльность компании и определяет дисконтную и кредитную политику для малоэффективных покупателей, пути ускорения востребования долгов и уменьшение безнадежных долгов, а также выбор условий продажи, обеспечивающих гарантированное поступление денежных средств.</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 xml:space="preserve">К приемам управления дебиторской задолженностью относятся: учет заказов, оформление счетов и установление характера дебиторской задолженности. Среди подлежащих рассмотрению моментов есть некоторые, требующие особого внимания, например необходимость </w:t>
      </w:r>
      <w:proofErr w:type="gramStart"/>
      <w:r w:rsidRPr="00B948CA">
        <w:rPr>
          <w:rFonts w:ascii="Times New Roman" w:hAnsi="Times New Roman" w:cs="Times New Roman"/>
          <w:sz w:val="28"/>
          <w:szCs w:val="28"/>
        </w:rPr>
        <w:t>поиска путей сокращения среднего промежутка времени</w:t>
      </w:r>
      <w:proofErr w:type="gramEnd"/>
      <w:r w:rsidRPr="00B948CA">
        <w:rPr>
          <w:rFonts w:ascii="Times New Roman" w:hAnsi="Times New Roman" w:cs="Times New Roman"/>
          <w:sz w:val="28"/>
          <w:szCs w:val="28"/>
        </w:rPr>
        <w:t xml:space="preserve"> между завершением операции по продаже товара и выпиской счета-фактуры покупателю. Должны оцениваться возможные издержки, связанные с дебиторской задолженностью, т. е. упущенная выгода от неиспользования средств, вместо их инвестирования.</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lastRenderedPageBreak/>
        <w:t>Управление дебиторской задолженностью связано с двумя видами резервов времени - на выписку счета-фактуры и отправку почтой. Время на выписку счета - это количество дней от отправки товара покупателю и до высылки счета. Очевидно, что компании следует отправлять счета одновременно с товаром. Время почтовой доставки - между подготовкой счета-фактуры н получением его покупателем. Время почтового прохождения документов может быть сокращено за счет децентрализации выписки счета-фактуры и почтовой отправки (используя службу срочных почтовых отправлений для крупных счетов-фактур с вручением в предусмотренные сроки либо предоставляя скидки за авансовые платежи).</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Ключевым моментом в управлении дебиторской задолженностью является определение сроков кредита (предоставляемого покупателям) которые оказывают влияние на объемы продаж и получение денег. Например, предоставление более продолжительных сроков кредита, вероятно, увеличит объем продаж. Сроки кредита имеют прямое отношение к затратам и доходу, связанным с дебиторской задолженностью. Если сроки кредита жесткие, у компании будет меньше инвестированных денежных сре</w:t>
      </w:r>
      <w:proofErr w:type="gramStart"/>
      <w:r w:rsidRPr="00B948CA">
        <w:rPr>
          <w:rFonts w:ascii="Times New Roman" w:hAnsi="Times New Roman" w:cs="Times New Roman"/>
          <w:sz w:val="28"/>
          <w:szCs w:val="28"/>
        </w:rPr>
        <w:t>дств в д</w:t>
      </w:r>
      <w:proofErr w:type="gramEnd"/>
      <w:r w:rsidRPr="00B948CA">
        <w:rPr>
          <w:rFonts w:ascii="Times New Roman" w:hAnsi="Times New Roman" w:cs="Times New Roman"/>
          <w:sz w:val="28"/>
          <w:szCs w:val="28"/>
        </w:rPr>
        <w:t xml:space="preserve">ебиторскую задолженность и потерь от безнадежных долгов, но это может привести к снижению объемов продаж, уменьшению прибылей и негативной реакции покупателей. С другой стороны, если сроки кредита неконкретные, компания может добиться увеличения объемов продаж и большего дохода, но и рискует увеличить долю безнадежных долгов и большими затратами, связанными с тем, что малоэффективные покупатели затягивают оплату. Сроки дебиторской задолженности следует </w:t>
      </w:r>
      <w:proofErr w:type="spellStart"/>
      <w:r w:rsidRPr="00B948CA">
        <w:rPr>
          <w:rFonts w:ascii="Times New Roman" w:hAnsi="Times New Roman" w:cs="Times New Roman"/>
          <w:sz w:val="28"/>
          <w:szCs w:val="28"/>
        </w:rPr>
        <w:t>либерализировать</w:t>
      </w:r>
      <w:proofErr w:type="spellEnd"/>
      <w:r w:rsidRPr="00B948CA">
        <w:rPr>
          <w:rFonts w:ascii="Times New Roman" w:hAnsi="Times New Roman" w:cs="Times New Roman"/>
          <w:sz w:val="28"/>
          <w:szCs w:val="28"/>
        </w:rPr>
        <w:t>, так как это позволяет избавиться от избыточных товарно-материальных запасов или устаревшей продукции либо если вы работаете в отрасли промышленности, товары которой предназначены для сезонных продаж. Если товар является скоропортящимся, то нужно использовать краткосрочную дебиторскую задолженность и по возможности практиковать оплату при поставке.</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lastRenderedPageBreak/>
        <w:t>При оценке платежеспособности потенциального покупателя следует учитывать честность покупателя, финансовую устойчивость и имущественное обеспечение. Кредитную надежность покупателя можно оценить количественными методами анализ регресса, который рассматривает изменение зависимой: переменной, имеющей место при изменении независимой (информативной) переменной. Этот метод особенно полезен, когда вам требуется оценить большое количество некрупных покупателей. Следует тщательно оценивать возможные потери по безнадежным долгам, если ваша компания продает товары многим покупателям и длительное время не меняет свою кредитную политику.</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Продление кредита влечет за собой дополнительные расходы: административные расходы деятельности кредитного отдела, компьютерной службы, а также комиссионные, выплачиваемые специальным агентствам, определяющим кредитоспособность заемщиков или качество ценных бумаг.</w:t>
      </w:r>
    </w:p>
    <w:p w:rsidR="00583DF2"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Достаточно полезна информация, полученная от кредитных бюро розничной торговли и профессиональных кредитных справочных служб. Имеется много способов максимизировать доходность дебиторской задолженности и свести к минимуму возможные потери: составление счетов, перепродажу права на взыскание долгов и оценку финансового положения клиентов.</w:t>
      </w:r>
    </w:p>
    <w:p w:rsidR="00523ADD" w:rsidRPr="00B948CA" w:rsidRDefault="00523ADD"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Рассмотрим поэтапно:</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Выставление счетов. При циклическом составлении счетов они выставляются покупателям в различные периоды времени. При такой системе покупатели с фамилиями, начинающимися на «А» могут быть первыми, кому выставляются счета в первый день месяца, тем, чьи фамилии начинаются на «Б», счета будут выставлены во второй день и так далее. Счета покупателям должны быть отправлены в течение двадцати четырех часов со времени и составления.</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Для ускорения взимания платежей можно направлять счета</w:t>
      </w:r>
      <w:r w:rsidR="00583DF2" w:rsidRPr="00B948CA">
        <w:rPr>
          <w:rFonts w:ascii="Times New Roman" w:hAnsi="Times New Roman" w:cs="Times New Roman"/>
          <w:sz w:val="28"/>
          <w:szCs w:val="28"/>
        </w:rPr>
        <w:t xml:space="preserve"> </w:t>
      </w:r>
      <w:r w:rsidRPr="00B948CA">
        <w:rPr>
          <w:rFonts w:ascii="Times New Roman" w:hAnsi="Times New Roman" w:cs="Times New Roman"/>
          <w:sz w:val="28"/>
          <w:szCs w:val="28"/>
        </w:rPr>
        <w:t xml:space="preserve">- фактуры покупателям, когда их заказ еще обрабатывается на складе. Можно также </w:t>
      </w:r>
      <w:r w:rsidRPr="00B948CA">
        <w:rPr>
          <w:rFonts w:ascii="Times New Roman" w:hAnsi="Times New Roman" w:cs="Times New Roman"/>
          <w:sz w:val="28"/>
          <w:szCs w:val="28"/>
        </w:rPr>
        <w:lastRenderedPageBreak/>
        <w:t>выставлять счет за услуги с интервалами, если работа выполняется в течение определенного периода, или начислять гонорар авансом, что предпочтительнее осуществления платежей по окончании работы. Во всяком случае, нужно составлять счета на крупные суммы немедленно.</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 xml:space="preserve">Когда бизнес развивается пассивно, могут применяться сезонные датирования выставления счетов: предполагаем продление срока платежей для стимулирования спроса среди покупателей, неспособных произвести платежи раньше, чем в конце </w:t>
      </w:r>
      <w:r w:rsidR="00F46AA7">
        <w:rPr>
          <w:rFonts w:ascii="Times New Roman" w:hAnsi="Times New Roman" w:cs="Times New Roman"/>
          <w:sz w:val="28"/>
          <w:szCs w:val="28"/>
        </w:rPr>
        <w:t>се</w:t>
      </w:r>
      <w:r w:rsidRPr="00B948CA">
        <w:rPr>
          <w:rFonts w:ascii="Times New Roman" w:hAnsi="Times New Roman" w:cs="Times New Roman"/>
          <w:sz w:val="28"/>
          <w:szCs w:val="28"/>
        </w:rPr>
        <w:t>зона.</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Процесс оценки покупателя. Перед предоставлением кредита необходимо тщательно анализировать финансовые отчеты покупателя и получать рейтинговую информацию от финансовых консультативных фирм. Необходимо избегать высоко рискованной дебиторской задолженности, такой как в случае с покупателями, работающими в финансово неустойчивой отрасли промышленности или регионе. Также предприятию необходимо быть осторожным с клиентами, которые работают в бизнесе менее одного года (около 50 процентов коммерческих предприятий терпят крах в течение первых двух лет). Как правило, потребительская дебиторская задолженность связана с большим риском неплатежа, чем дебиторская задолженность компаний. Следует модифицировать лимиты кредитования и ускорять востребование платежей на основании изменений финансового положения покупателя. Для этого можно удержать продукцию или приостановить оказание услуг, пока не будут произведены платежи, и потребовать имущественный залог в поддержку сомнительных счетов (стоимость имущественного залога должна равняться или превышать остаток на счете). Если необходимо, следует воспользоваться помощью агентства по сбору платежей для востребования денежных средств с неподчиняющихся покупателей.</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 xml:space="preserve">Необходимо классифицировать дебиторские задолженности по срокам оплаты (расположить их по времени, истекшему </w:t>
      </w:r>
      <w:proofErr w:type="gramStart"/>
      <w:r w:rsidRPr="00B948CA">
        <w:rPr>
          <w:rFonts w:ascii="Times New Roman" w:hAnsi="Times New Roman" w:cs="Times New Roman"/>
          <w:sz w:val="28"/>
          <w:szCs w:val="28"/>
        </w:rPr>
        <w:t>с даты выставления</w:t>
      </w:r>
      <w:proofErr w:type="gramEnd"/>
      <w:r w:rsidRPr="00B948CA">
        <w:rPr>
          <w:rFonts w:ascii="Times New Roman" w:hAnsi="Times New Roman" w:cs="Times New Roman"/>
          <w:sz w:val="28"/>
          <w:szCs w:val="28"/>
        </w:rPr>
        <w:t xml:space="preserve"> счета) для выявления покупателей, нарушающих сроки платежа, и облагать процентом просроченные платежи. </w:t>
      </w:r>
      <w:proofErr w:type="gramStart"/>
      <w:r w:rsidRPr="00B948CA">
        <w:rPr>
          <w:rFonts w:ascii="Times New Roman" w:hAnsi="Times New Roman" w:cs="Times New Roman"/>
          <w:sz w:val="28"/>
          <w:szCs w:val="28"/>
        </w:rPr>
        <w:t xml:space="preserve">После того как будут сравнены текущие, </w:t>
      </w:r>
      <w:r w:rsidRPr="00B948CA">
        <w:rPr>
          <w:rFonts w:ascii="Times New Roman" w:hAnsi="Times New Roman" w:cs="Times New Roman"/>
          <w:sz w:val="28"/>
          <w:szCs w:val="28"/>
        </w:rPr>
        <w:lastRenderedPageBreak/>
        <w:t>классифицированные по срокам дебиторские задолженности с дебиторскими задолженностями прежних лет, промышленными нормативами и показателями конкурентов, можно подготовить отчет об убытках по безнадежным долгам, показывающий накопленные убытки по покупателям, условиям продажи и размерам сумм и систематизированный по данным о подразделении, производственной линии и типе покупателя (например, отрасли промышленности).</w:t>
      </w:r>
      <w:proofErr w:type="gramEnd"/>
      <w:r w:rsidRPr="00B948CA">
        <w:rPr>
          <w:rFonts w:ascii="Times New Roman" w:hAnsi="Times New Roman" w:cs="Times New Roman"/>
          <w:sz w:val="28"/>
          <w:szCs w:val="28"/>
        </w:rPr>
        <w:t xml:space="preserve"> Потери безнадежного долга обычно выше у малых компаний.</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Защита страхованием. Можно прибегнуть к страхованию кредитов, эта мера против непредвиденных потерь безнадежного долга. При решении, приобретать ли такую защиту, необходимо оценить ожидаемые средние потери безнадежного долга, финансовую способность компании противостоять этим потерям и стоимость страхования.</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 xml:space="preserve">Факторинг. </w:t>
      </w:r>
      <w:proofErr w:type="gramStart"/>
      <w:r w:rsidRPr="00B948CA">
        <w:rPr>
          <w:rFonts w:ascii="Times New Roman" w:hAnsi="Times New Roman" w:cs="Times New Roman"/>
          <w:sz w:val="28"/>
          <w:szCs w:val="28"/>
        </w:rPr>
        <w:t>Возможно</w:t>
      </w:r>
      <w:proofErr w:type="gramEnd"/>
      <w:r w:rsidRPr="00B948CA">
        <w:rPr>
          <w:rFonts w:ascii="Times New Roman" w:hAnsi="Times New Roman" w:cs="Times New Roman"/>
          <w:sz w:val="28"/>
          <w:szCs w:val="28"/>
        </w:rPr>
        <w:t xml:space="preserve"> перепродать права на взыскание дебиторской задолженности, если это приведет к чистой экономии. Однако при сделке факторинга может быть раскрыта конфиденциальная информация.</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При предоставлении коммерческого кредита следует оценить конкурентоспособность предприятия текущие экономические условия. В период спада кредитную политику следует ослабить, чтобы стимулировать бизнес. Например, компания может не выставлять повторно счет покупателям, которые получают скидку при оплате наличными, даже после того, как срок действия скидки истек. Но можно ужесточить кредитную политику в условиях дефицита товаров, поскольку в такие периоды компания, как продавец, имеет возможность диктовать условия.</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В целом управление дебиторской задолженностью включает:</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1) анализ дебиторов;</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2) анализ реальной стоимости существующей дебиторской задолженности;</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 xml:space="preserve">3) </w:t>
      </w:r>
      <w:proofErr w:type="gramStart"/>
      <w:r w:rsidRPr="00B948CA">
        <w:rPr>
          <w:rFonts w:ascii="Times New Roman" w:hAnsi="Times New Roman" w:cs="Times New Roman"/>
          <w:sz w:val="28"/>
          <w:szCs w:val="28"/>
        </w:rPr>
        <w:t>контроль за</w:t>
      </w:r>
      <w:proofErr w:type="gramEnd"/>
      <w:r w:rsidRPr="00B948CA">
        <w:rPr>
          <w:rFonts w:ascii="Times New Roman" w:hAnsi="Times New Roman" w:cs="Times New Roman"/>
          <w:sz w:val="28"/>
          <w:szCs w:val="28"/>
        </w:rPr>
        <w:t xml:space="preserve"> соотношением дебиторской и кредиторской задолженности;</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lastRenderedPageBreak/>
        <w:t>4) разработку политики авансовых расчетов и предоставления коммерческих кредитов;</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 xml:space="preserve">5) </w:t>
      </w:r>
      <w:r w:rsidR="00F628F9">
        <w:rPr>
          <w:rFonts w:ascii="Times New Roman" w:hAnsi="Times New Roman" w:cs="Times New Roman"/>
          <w:sz w:val="28"/>
          <w:szCs w:val="28"/>
        </w:rPr>
        <w:t xml:space="preserve"> </w:t>
      </w:r>
      <w:r w:rsidRPr="00B948CA">
        <w:rPr>
          <w:rFonts w:ascii="Times New Roman" w:hAnsi="Times New Roman" w:cs="Times New Roman"/>
          <w:sz w:val="28"/>
          <w:szCs w:val="28"/>
        </w:rPr>
        <w:t>оценку и реализацию факторинга.</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Анализ дебиторов предполагает</w:t>
      </w:r>
      <w:r w:rsidR="00F628F9">
        <w:rPr>
          <w:rFonts w:ascii="Times New Roman" w:hAnsi="Times New Roman" w:cs="Times New Roman"/>
          <w:sz w:val="28"/>
          <w:szCs w:val="28"/>
        </w:rPr>
        <w:t>,</w:t>
      </w:r>
      <w:r w:rsidRPr="00B948CA">
        <w:rPr>
          <w:rFonts w:ascii="Times New Roman" w:hAnsi="Times New Roman" w:cs="Times New Roman"/>
          <w:sz w:val="28"/>
          <w:szCs w:val="28"/>
        </w:rPr>
        <w:t xml:space="preserve"> прежде всего</w:t>
      </w:r>
      <w:r w:rsidR="00F628F9">
        <w:rPr>
          <w:rFonts w:ascii="Times New Roman" w:hAnsi="Times New Roman" w:cs="Times New Roman"/>
          <w:sz w:val="28"/>
          <w:szCs w:val="28"/>
        </w:rPr>
        <w:t>,</w:t>
      </w:r>
      <w:r w:rsidRPr="00B948CA">
        <w:rPr>
          <w:rFonts w:ascii="Times New Roman" w:hAnsi="Times New Roman" w:cs="Times New Roman"/>
          <w:sz w:val="28"/>
          <w:szCs w:val="28"/>
        </w:rPr>
        <w:t xml:space="preserve"> анализ их платежеспособности с целью выработки индивидуальных условий представления коммерческих кредитов и условий </w:t>
      </w:r>
      <w:proofErr w:type="spellStart"/>
      <w:r w:rsidRPr="00B948CA">
        <w:rPr>
          <w:rFonts w:ascii="Times New Roman" w:hAnsi="Times New Roman" w:cs="Times New Roman"/>
          <w:sz w:val="28"/>
          <w:szCs w:val="28"/>
        </w:rPr>
        <w:t>факторинговых</w:t>
      </w:r>
      <w:proofErr w:type="spellEnd"/>
      <w:r w:rsidRPr="00B948CA">
        <w:rPr>
          <w:rFonts w:ascii="Times New Roman" w:hAnsi="Times New Roman" w:cs="Times New Roman"/>
          <w:sz w:val="28"/>
          <w:szCs w:val="28"/>
        </w:rPr>
        <w:t xml:space="preserve"> договоров. Уровень и динамика коэффициентов ликвидности могут привести менеджера к выводу о целесообразности продажи продукции только при предоплате </w:t>
      </w:r>
      <w:proofErr w:type="gramStart"/>
      <w:r w:rsidRPr="00B948CA">
        <w:rPr>
          <w:rFonts w:ascii="Times New Roman" w:hAnsi="Times New Roman" w:cs="Times New Roman"/>
          <w:sz w:val="28"/>
          <w:szCs w:val="28"/>
        </w:rPr>
        <w:t>или</w:t>
      </w:r>
      <w:proofErr w:type="gramEnd"/>
      <w:r w:rsidRPr="00B948CA">
        <w:rPr>
          <w:rFonts w:ascii="Times New Roman" w:hAnsi="Times New Roman" w:cs="Times New Roman"/>
          <w:sz w:val="28"/>
          <w:szCs w:val="28"/>
        </w:rPr>
        <w:t xml:space="preserve"> наоборот - о возможности снижения процента по коммерческим кредитам и т.п.</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Анализ дебиторской задолженности и оценка ее реальной стоимости заключается в анализе задолженности по срокам ее возникновения, в выявлении безнадежной задолженности и формировании на эту сумму резерва</w:t>
      </w:r>
      <w:r w:rsidR="00F628F9">
        <w:rPr>
          <w:rFonts w:ascii="Times New Roman" w:hAnsi="Times New Roman" w:cs="Times New Roman"/>
          <w:sz w:val="28"/>
          <w:szCs w:val="28"/>
        </w:rPr>
        <w:t xml:space="preserve"> п</w:t>
      </w:r>
      <w:r w:rsidRPr="00B948CA">
        <w:rPr>
          <w:rFonts w:ascii="Times New Roman" w:hAnsi="Times New Roman" w:cs="Times New Roman"/>
          <w:sz w:val="28"/>
          <w:szCs w:val="28"/>
        </w:rPr>
        <w:t>о сомнительным долгам.</w:t>
      </w:r>
    </w:p>
    <w:p w:rsidR="00BF67D6" w:rsidRPr="00B948CA" w:rsidRDefault="00BF67D6" w:rsidP="00B948CA">
      <w:pPr>
        <w:pStyle w:val="a6"/>
        <w:spacing w:after="0" w:line="360" w:lineRule="auto"/>
        <w:ind w:left="0" w:firstLine="709"/>
        <w:jc w:val="both"/>
        <w:rPr>
          <w:rFonts w:ascii="Times New Roman" w:hAnsi="Times New Roman" w:cs="Times New Roman"/>
          <w:sz w:val="28"/>
          <w:szCs w:val="28"/>
        </w:rPr>
      </w:pPr>
      <w:r w:rsidRPr="00B948CA">
        <w:rPr>
          <w:rFonts w:ascii="Times New Roman" w:hAnsi="Times New Roman" w:cs="Times New Roman"/>
          <w:sz w:val="28"/>
          <w:szCs w:val="28"/>
        </w:rPr>
        <w:t>Определенный интерес представляет анализ динамики дебиторской задолженности по срокам ее возникновения и/или по периоду оборачиваемости. Подробный анализ позволяет сделать прогноз поступлений средств, выявить дебиторов, в отношении которых необходимы дополнительные усилия по возврату долгов, оценить эффективность управления дебиторской задолженностью.</w:t>
      </w:r>
    </w:p>
    <w:p w:rsidR="00B358A7" w:rsidRPr="00B948CA" w:rsidRDefault="003942CF" w:rsidP="00B948CA">
      <w:pPr>
        <w:pStyle w:val="a6"/>
        <w:spacing w:after="0" w:line="360" w:lineRule="auto"/>
        <w:ind w:left="0" w:firstLine="709"/>
        <w:jc w:val="both"/>
        <w:rPr>
          <w:rFonts w:ascii="Times New Roman" w:hAnsi="Times New Roman" w:cs="Times New Roman"/>
          <w:b/>
          <w:sz w:val="28"/>
          <w:szCs w:val="28"/>
        </w:rPr>
      </w:pPr>
      <w:r w:rsidRPr="00B948CA">
        <w:rPr>
          <w:rFonts w:ascii="Times New Roman" w:hAnsi="Times New Roman" w:cs="Times New Roman"/>
          <w:b/>
          <w:sz w:val="28"/>
          <w:szCs w:val="28"/>
        </w:rPr>
        <w:t>1.3</w:t>
      </w:r>
      <w:r w:rsidR="00B358A7" w:rsidRPr="00B948CA">
        <w:rPr>
          <w:rFonts w:ascii="Times New Roman" w:hAnsi="Times New Roman" w:cs="Times New Roman"/>
          <w:b/>
          <w:sz w:val="28"/>
          <w:szCs w:val="28"/>
        </w:rPr>
        <w:t>Бухгалтерский учет дебиторской задолженности</w:t>
      </w:r>
    </w:p>
    <w:p w:rsidR="00F10294" w:rsidRPr="00B948CA" w:rsidRDefault="00F10294" w:rsidP="00B948CA">
      <w:pPr>
        <w:spacing w:after="0" w:line="360" w:lineRule="auto"/>
        <w:ind w:firstLine="709"/>
        <w:jc w:val="both"/>
        <w:rPr>
          <w:rFonts w:ascii="Times New Roman" w:hAnsi="Times New Roman" w:cs="Times New Roman"/>
          <w:sz w:val="28"/>
          <w:szCs w:val="28"/>
        </w:rPr>
      </w:pPr>
      <w:r w:rsidRPr="00B948CA">
        <w:rPr>
          <w:rFonts w:ascii="Times New Roman" w:hAnsi="Times New Roman" w:cs="Times New Roman"/>
          <w:sz w:val="28"/>
          <w:szCs w:val="28"/>
        </w:rPr>
        <w:t>Дебиторская задолженность относится к активам организации.</w:t>
      </w:r>
    </w:p>
    <w:p w:rsidR="00F10294" w:rsidRPr="00B948CA" w:rsidRDefault="00F10294" w:rsidP="00B948CA">
      <w:pPr>
        <w:spacing w:after="0" w:line="360" w:lineRule="auto"/>
        <w:ind w:firstLine="709"/>
        <w:jc w:val="both"/>
        <w:rPr>
          <w:rFonts w:ascii="Times New Roman" w:hAnsi="Times New Roman" w:cs="Times New Roman"/>
          <w:sz w:val="28"/>
          <w:szCs w:val="28"/>
        </w:rPr>
      </w:pPr>
      <w:r w:rsidRPr="00B948CA">
        <w:rPr>
          <w:rFonts w:ascii="Times New Roman" w:hAnsi="Times New Roman" w:cs="Times New Roman"/>
          <w:sz w:val="28"/>
          <w:szCs w:val="28"/>
        </w:rPr>
        <w:t>Как объект бухгалтерского учета дебиторская задолженность – это денежная оценка суммы долга дебиторов (должников) перед организацией (кредитором).</w:t>
      </w:r>
    </w:p>
    <w:p w:rsidR="00F10294" w:rsidRPr="00B948CA" w:rsidRDefault="00F10294" w:rsidP="00B948CA">
      <w:pPr>
        <w:spacing w:after="0" w:line="360" w:lineRule="auto"/>
        <w:ind w:firstLine="709"/>
        <w:jc w:val="both"/>
        <w:rPr>
          <w:rFonts w:ascii="Times New Roman" w:hAnsi="Times New Roman" w:cs="Times New Roman"/>
          <w:sz w:val="28"/>
          <w:szCs w:val="28"/>
        </w:rPr>
      </w:pPr>
      <w:r w:rsidRPr="00B948CA">
        <w:rPr>
          <w:rFonts w:ascii="Times New Roman" w:hAnsi="Times New Roman" w:cs="Times New Roman"/>
          <w:sz w:val="28"/>
          <w:szCs w:val="28"/>
        </w:rPr>
        <w:t>Дебиторская задолженность учитывается на активно-пассивных счетах учета расчетов: 60 (авансы выданные), 62, 68, 69, 70, 71, 73, 75, 76</w:t>
      </w:r>
      <w:r w:rsidR="00796F17" w:rsidRPr="00796F17">
        <w:rPr>
          <w:rFonts w:ascii="Times New Roman" w:hAnsi="Times New Roman" w:cs="Times New Roman"/>
          <w:sz w:val="28"/>
          <w:szCs w:val="28"/>
        </w:rPr>
        <w:t xml:space="preserve"> [6]</w:t>
      </w:r>
      <w:r w:rsidRPr="00B948CA">
        <w:rPr>
          <w:rFonts w:ascii="Times New Roman" w:hAnsi="Times New Roman" w:cs="Times New Roman"/>
          <w:sz w:val="28"/>
          <w:szCs w:val="28"/>
        </w:rPr>
        <w:t>.</w:t>
      </w:r>
    </w:p>
    <w:p w:rsidR="00F10294" w:rsidRPr="00B948CA" w:rsidRDefault="00F10294" w:rsidP="00B948CA">
      <w:pPr>
        <w:spacing w:after="0" w:line="360" w:lineRule="auto"/>
        <w:ind w:firstLine="709"/>
        <w:jc w:val="both"/>
        <w:rPr>
          <w:rFonts w:ascii="Times New Roman" w:hAnsi="Times New Roman" w:cs="Times New Roman"/>
          <w:sz w:val="28"/>
          <w:szCs w:val="28"/>
        </w:rPr>
      </w:pPr>
      <w:r w:rsidRPr="00B948CA">
        <w:rPr>
          <w:rFonts w:ascii="Times New Roman" w:hAnsi="Times New Roman" w:cs="Times New Roman"/>
          <w:sz w:val="28"/>
          <w:szCs w:val="28"/>
        </w:rPr>
        <w:t>Установлены следующие правила отражения в бухгалтерской отчетности дебиторской задолженности:</w:t>
      </w:r>
    </w:p>
    <w:p w:rsidR="00F10294" w:rsidRPr="00B948CA" w:rsidRDefault="00F10294" w:rsidP="00F82787">
      <w:pPr>
        <w:spacing w:after="0" w:line="360" w:lineRule="auto"/>
        <w:ind w:firstLine="709"/>
        <w:jc w:val="both"/>
        <w:rPr>
          <w:rFonts w:ascii="Times New Roman" w:hAnsi="Times New Roman" w:cs="Times New Roman"/>
          <w:sz w:val="28"/>
          <w:szCs w:val="28"/>
        </w:rPr>
      </w:pPr>
      <w:r w:rsidRPr="00B948CA">
        <w:rPr>
          <w:rFonts w:ascii="Times New Roman" w:hAnsi="Times New Roman" w:cs="Times New Roman"/>
          <w:sz w:val="28"/>
          <w:szCs w:val="28"/>
        </w:rPr>
        <w:t xml:space="preserve">1. </w:t>
      </w:r>
      <w:r w:rsidR="00F628F9">
        <w:rPr>
          <w:rFonts w:ascii="Times New Roman" w:hAnsi="Times New Roman" w:cs="Times New Roman"/>
          <w:sz w:val="28"/>
          <w:szCs w:val="28"/>
        </w:rPr>
        <w:t xml:space="preserve"> </w:t>
      </w:r>
      <w:r w:rsidRPr="00B948CA">
        <w:rPr>
          <w:rFonts w:ascii="Times New Roman" w:hAnsi="Times New Roman" w:cs="Times New Roman"/>
          <w:sz w:val="28"/>
          <w:szCs w:val="28"/>
        </w:rPr>
        <w:t xml:space="preserve">Не допускается зачет между статьями активов и пассивов (п. 34 ПБУ 4/99). </w:t>
      </w:r>
    </w:p>
    <w:p w:rsidR="00F10294" w:rsidRPr="00B948CA" w:rsidRDefault="00F10294" w:rsidP="00B948CA">
      <w:pPr>
        <w:spacing w:after="0" w:line="360" w:lineRule="auto"/>
        <w:ind w:firstLine="709"/>
        <w:jc w:val="both"/>
        <w:rPr>
          <w:rFonts w:ascii="Times New Roman" w:hAnsi="Times New Roman" w:cs="Times New Roman"/>
          <w:sz w:val="28"/>
          <w:szCs w:val="28"/>
        </w:rPr>
      </w:pPr>
      <w:r w:rsidRPr="00B948CA">
        <w:rPr>
          <w:rFonts w:ascii="Times New Roman" w:hAnsi="Times New Roman" w:cs="Times New Roman"/>
          <w:sz w:val="28"/>
          <w:szCs w:val="28"/>
        </w:rPr>
        <w:lastRenderedPageBreak/>
        <w:t xml:space="preserve">2. </w:t>
      </w:r>
      <w:r w:rsidR="00F628F9">
        <w:rPr>
          <w:rFonts w:ascii="Times New Roman" w:hAnsi="Times New Roman" w:cs="Times New Roman"/>
          <w:sz w:val="28"/>
          <w:szCs w:val="28"/>
        </w:rPr>
        <w:t xml:space="preserve"> </w:t>
      </w:r>
      <w:proofErr w:type="gramStart"/>
      <w:r w:rsidRPr="00B948CA">
        <w:rPr>
          <w:rFonts w:ascii="Times New Roman" w:hAnsi="Times New Roman" w:cs="Times New Roman"/>
          <w:sz w:val="28"/>
          <w:szCs w:val="28"/>
        </w:rPr>
        <w:t xml:space="preserve">В случае выдачи авансов и предварительной оплаты работ, услуг и пр., связанных с приобретением (изготовлением, строительством) объектов (имущества, неимущественных прав), которые в последующем будут приняты к бухгалтерскому учету в составе </w:t>
      </w:r>
      <w:proofErr w:type="spellStart"/>
      <w:r w:rsidRPr="00B948CA">
        <w:rPr>
          <w:rFonts w:ascii="Times New Roman" w:hAnsi="Times New Roman" w:cs="Times New Roman"/>
          <w:sz w:val="28"/>
          <w:szCs w:val="28"/>
        </w:rPr>
        <w:t>внеообортных</w:t>
      </w:r>
      <w:proofErr w:type="spellEnd"/>
      <w:r w:rsidRPr="00B948CA">
        <w:rPr>
          <w:rFonts w:ascii="Times New Roman" w:hAnsi="Times New Roman" w:cs="Times New Roman"/>
          <w:sz w:val="28"/>
          <w:szCs w:val="28"/>
        </w:rPr>
        <w:t xml:space="preserve"> активов, суммы выданных авансов и предварительной оплаты отражаются в бухгалтерском балансе в разделе I "</w:t>
      </w:r>
      <w:proofErr w:type="spellStart"/>
      <w:r w:rsidR="00567E97">
        <w:rPr>
          <w:rFonts w:ascii="Times New Roman" w:hAnsi="Times New Roman" w:cs="Times New Roman"/>
          <w:sz w:val="28"/>
          <w:szCs w:val="28"/>
        </w:rPr>
        <w:t>Внеоборотные</w:t>
      </w:r>
      <w:proofErr w:type="spellEnd"/>
      <w:r w:rsidR="00567E97">
        <w:rPr>
          <w:rFonts w:ascii="Times New Roman" w:hAnsi="Times New Roman" w:cs="Times New Roman"/>
          <w:sz w:val="28"/>
          <w:szCs w:val="28"/>
        </w:rPr>
        <w:t xml:space="preserve"> активы" (</w:t>
      </w:r>
      <w:r w:rsidRPr="00B948CA">
        <w:rPr>
          <w:rFonts w:ascii="Times New Roman" w:hAnsi="Times New Roman" w:cs="Times New Roman"/>
          <w:sz w:val="28"/>
          <w:szCs w:val="28"/>
        </w:rPr>
        <w:t>письмо Минфина РФ от 11.04.2011 № 07-02-06/42).</w:t>
      </w:r>
      <w:proofErr w:type="gramEnd"/>
    </w:p>
    <w:p w:rsidR="00F10294" w:rsidRPr="00F10294" w:rsidRDefault="00F10294" w:rsidP="00F10294">
      <w:pPr>
        <w:spacing w:after="0" w:line="360" w:lineRule="auto"/>
        <w:ind w:firstLine="709"/>
        <w:jc w:val="both"/>
        <w:rPr>
          <w:rFonts w:ascii="Times New Roman" w:hAnsi="Times New Roman" w:cs="Times New Roman"/>
          <w:sz w:val="28"/>
          <w:szCs w:val="28"/>
        </w:rPr>
      </w:pPr>
      <w:r w:rsidRPr="00F10294">
        <w:rPr>
          <w:rFonts w:ascii="Times New Roman" w:hAnsi="Times New Roman" w:cs="Times New Roman"/>
          <w:sz w:val="28"/>
          <w:szCs w:val="28"/>
        </w:rPr>
        <w:t> 3.</w:t>
      </w:r>
      <w:r w:rsidR="00F628F9">
        <w:rPr>
          <w:rFonts w:ascii="Times New Roman" w:hAnsi="Times New Roman" w:cs="Times New Roman"/>
          <w:sz w:val="28"/>
          <w:szCs w:val="28"/>
        </w:rPr>
        <w:t xml:space="preserve"> </w:t>
      </w:r>
      <w:r w:rsidRPr="00F10294">
        <w:rPr>
          <w:rFonts w:ascii="Times New Roman" w:hAnsi="Times New Roman" w:cs="Times New Roman"/>
          <w:sz w:val="28"/>
          <w:szCs w:val="28"/>
        </w:rPr>
        <w:t xml:space="preserve"> Дебиторская задолженность, выраженная в иностранной валюте (в том числе подлежащая оплате в рублях), для отражения в бухгалтерской отчетности пересчитывается в рубли по курсу, действующему на отчетную дату (п. п. 1, 5, 7, 8 ПБУ 3/2006</w:t>
      </w:r>
      <w:r w:rsidR="00E570E8" w:rsidRPr="00E570E8">
        <w:rPr>
          <w:rFonts w:ascii="Times New Roman" w:hAnsi="Times New Roman" w:cs="Times New Roman"/>
          <w:sz w:val="28"/>
          <w:szCs w:val="28"/>
        </w:rPr>
        <w:t xml:space="preserve"> (</w:t>
      </w:r>
      <w:r w:rsidR="00E570E8">
        <w:rPr>
          <w:rFonts w:ascii="Times New Roman" w:hAnsi="Times New Roman" w:cs="Times New Roman"/>
          <w:sz w:val="28"/>
          <w:szCs w:val="28"/>
        </w:rPr>
        <w:t>с изменениями от</w:t>
      </w:r>
      <w:r w:rsidR="00E570E8" w:rsidRPr="00E570E8">
        <w:rPr>
          <w:rFonts w:ascii="Times New Roman" w:hAnsi="Times New Roman" w:cs="Times New Roman"/>
          <w:sz w:val="28"/>
          <w:szCs w:val="28"/>
        </w:rPr>
        <w:t xml:space="preserve"> 24</w:t>
      </w:r>
      <w:r w:rsidR="00E570E8">
        <w:rPr>
          <w:rFonts w:ascii="Times New Roman" w:hAnsi="Times New Roman" w:cs="Times New Roman"/>
          <w:sz w:val="28"/>
          <w:szCs w:val="28"/>
        </w:rPr>
        <w:t>.</w:t>
      </w:r>
      <w:r w:rsidR="00E570E8" w:rsidRPr="00E570E8">
        <w:rPr>
          <w:rFonts w:ascii="Times New Roman" w:hAnsi="Times New Roman" w:cs="Times New Roman"/>
          <w:sz w:val="28"/>
          <w:szCs w:val="28"/>
        </w:rPr>
        <w:t>12</w:t>
      </w:r>
      <w:r w:rsidR="00E570E8">
        <w:rPr>
          <w:rFonts w:ascii="Times New Roman" w:hAnsi="Times New Roman" w:cs="Times New Roman"/>
          <w:sz w:val="28"/>
          <w:szCs w:val="28"/>
        </w:rPr>
        <w:t>.</w:t>
      </w:r>
      <w:r w:rsidR="00E570E8" w:rsidRPr="00E570E8">
        <w:rPr>
          <w:rFonts w:ascii="Times New Roman" w:hAnsi="Times New Roman" w:cs="Times New Roman"/>
          <w:sz w:val="28"/>
          <w:szCs w:val="28"/>
        </w:rPr>
        <w:t>2010</w:t>
      </w:r>
      <w:r w:rsidR="00E570E8">
        <w:rPr>
          <w:rFonts w:ascii="Times New Roman" w:hAnsi="Times New Roman" w:cs="Times New Roman"/>
          <w:sz w:val="28"/>
          <w:szCs w:val="28"/>
        </w:rPr>
        <w:t>г.</w:t>
      </w:r>
      <w:r w:rsidRPr="00F10294">
        <w:rPr>
          <w:rFonts w:ascii="Times New Roman" w:hAnsi="Times New Roman" w:cs="Times New Roman"/>
          <w:sz w:val="28"/>
          <w:szCs w:val="28"/>
        </w:rPr>
        <w:t>)</w:t>
      </w:r>
      <w:r w:rsidR="00002F6C">
        <w:rPr>
          <w:rFonts w:ascii="Times New Roman" w:hAnsi="Times New Roman" w:cs="Times New Roman"/>
          <w:sz w:val="28"/>
          <w:szCs w:val="28"/>
        </w:rPr>
        <w:t>)</w:t>
      </w:r>
      <w:r w:rsidRPr="00F10294">
        <w:rPr>
          <w:rFonts w:ascii="Times New Roman" w:hAnsi="Times New Roman" w:cs="Times New Roman"/>
          <w:sz w:val="28"/>
          <w:szCs w:val="28"/>
        </w:rPr>
        <w:t>.</w:t>
      </w:r>
    </w:p>
    <w:p w:rsidR="00F10294" w:rsidRPr="00F10294" w:rsidRDefault="00F10294" w:rsidP="00F10294">
      <w:pPr>
        <w:spacing w:after="0" w:line="360" w:lineRule="auto"/>
        <w:ind w:firstLine="709"/>
        <w:jc w:val="both"/>
        <w:rPr>
          <w:rFonts w:ascii="Times New Roman" w:hAnsi="Times New Roman" w:cs="Times New Roman"/>
          <w:sz w:val="28"/>
          <w:szCs w:val="28"/>
        </w:rPr>
      </w:pPr>
      <w:r w:rsidRPr="00F10294">
        <w:rPr>
          <w:rFonts w:ascii="Times New Roman" w:hAnsi="Times New Roman" w:cs="Times New Roman"/>
          <w:sz w:val="28"/>
          <w:szCs w:val="28"/>
        </w:rPr>
        <w:t>Исключение составляет дебиторская задолженность, возникшая в результате перечисления контрагентам аванса, предоплаты или задатка. Такая задолженность показывается в бухгалтерской отчетности по курсу, действующему на дату перечисления денежн</w:t>
      </w:r>
      <w:r w:rsidR="00E570E8">
        <w:rPr>
          <w:rFonts w:ascii="Times New Roman" w:hAnsi="Times New Roman" w:cs="Times New Roman"/>
          <w:sz w:val="28"/>
          <w:szCs w:val="28"/>
        </w:rPr>
        <w:t>ых средств (п. п. 9, 10 ПБУ 3/</w:t>
      </w:r>
      <w:r w:rsidRPr="00F10294">
        <w:rPr>
          <w:rFonts w:ascii="Times New Roman" w:hAnsi="Times New Roman" w:cs="Times New Roman"/>
          <w:sz w:val="28"/>
          <w:szCs w:val="28"/>
        </w:rPr>
        <w:t>06).</w:t>
      </w:r>
    </w:p>
    <w:p w:rsidR="00E570E8" w:rsidRPr="00E570E8" w:rsidRDefault="00F10294" w:rsidP="00F10294">
      <w:pPr>
        <w:spacing w:after="0" w:line="360" w:lineRule="auto"/>
        <w:ind w:firstLine="709"/>
        <w:jc w:val="both"/>
        <w:rPr>
          <w:rFonts w:ascii="Times New Roman" w:hAnsi="Times New Roman" w:cs="Times New Roman"/>
          <w:sz w:val="28"/>
          <w:szCs w:val="28"/>
        </w:rPr>
      </w:pPr>
      <w:r w:rsidRPr="00F10294">
        <w:rPr>
          <w:rFonts w:ascii="Times New Roman" w:hAnsi="Times New Roman" w:cs="Times New Roman"/>
          <w:sz w:val="28"/>
          <w:szCs w:val="28"/>
        </w:rPr>
        <w:t xml:space="preserve"> 4. </w:t>
      </w:r>
      <w:r w:rsidR="00F628F9">
        <w:rPr>
          <w:rFonts w:ascii="Times New Roman" w:hAnsi="Times New Roman" w:cs="Times New Roman"/>
          <w:sz w:val="28"/>
          <w:szCs w:val="28"/>
        </w:rPr>
        <w:t xml:space="preserve"> </w:t>
      </w:r>
      <w:r w:rsidRPr="00F10294">
        <w:rPr>
          <w:rFonts w:ascii="Times New Roman" w:hAnsi="Times New Roman" w:cs="Times New Roman"/>
          <w:sz w:val="28"/>
          <w:szCs w:val="28"/>
        </w:rPr>
        <w:t>В случае перечисления организацией оплаты, частичной оплаты в счет предстоящих поставок товаров (выполнения работ, оказания услуг, передачи имущественных прав) дебиторская задолженность отражается в бухгалтерском балансе в оценке за минусом суммы НДС, подлежащей вычету (принятой к вычету) в соответствии</w:t>
      </w:r>
      <w:r w:rsidR="00E570E8">
        <w:rPr>
          <w:rFonts w:ascii="Times New Roman" w:hAnsi="Times New Roman" w:cs="Times New Roman"/>
          <w:sz w:val="28"/>
          <w:szCs w:val="28"/>
        </w:rPr>
        <w:t xml:space="preserve"> с налоговым законодательством</w:t>
      </w:r>
      <w:r w:rsidR="00567E97" w:rsidRPr="00567E97">
        <w:rPr>
          <w:rFonts w:ascii="Times New Roman" w:hAnsi="Times New Roman" w:cs="Times New Roman"/>
          <w:sz w:val="28"/>
          <w:szCs w:val="28"/>
        </w:rPr>
        <w:t xml:space="preserve"> (</w:t>
      </w:r>
      <w:r w:rsidR="00567E97">
        <w:rPr>
          <w:rFonts w:ascii="Times New Roman" w:hAnsi="Times New Roman" w:cs="Times New Roman"/>
          <w:sz w:val="28"/>
          <w:szCs w:val="28"/>
        </w:rPr>
        <w:t>письмо Минфина РФ от 09.01.2013 №</w:t>
      </w:r>
      <w:r w:rsidR="00002F6C">
        <w:rPr>
          <w:rFonts w:ascii="Times New Roman" w:hAnsi="Times New Roman" w:cs="Times New Roman"/>
          <w:sz w:val="28"/>
          <w:szCs w:val="28"/>
        </w:rPr>
        <w:t xml:space="preserve"> 07-02-18/01)</w:t>
      </w:r>
      <w:r w:rsidR="00E570E8">
        <w:rPr>
          <w:rFonts w:ascii="Times New Roman" w:hAnsi="Times New Roman" w:cs="Times New Roman"/>
          <w:sz w:val="28"/>
          <w:szCs w:val="28"/>
        </w:rPr>
        <w:t>.</w:t>
      </w:r>
    </w:p>
    <w:p w:rsidR="00E570E8" w:rsidRPr="00E570E8" w:rsidRDefault="00F10294" w:rsidP="00796F17">
      <w:pPr>
        <w:spacing w:after="0" w:line="360" w:lineRule="auto"/>
        <w:ind w:firstLine="709"/>
        <w:jc w:val="both"/>
        <w:rPr>
          <w:rFonts w:ascii="Times New Roman" w:hAnsi="Times New Roman" w:cs="Times New Roman"/>
          <w:sz w:val="28"/>
          <w:szCs w:val="28"/>
        </w:rPr>
      </w:pPr>
      <w:r w:rsidRPr="00F10294">
        <w:rPr>
          <w:rFonts w:ascii="Times New Roman" w:hAnsi="Times New Roman" w:cs="Times New Roman"/>
          <w:sz w:val="28"/>
          <w:szCs w:val="28"/>
        </w:rPr>
        <w:t xml:space="preserve"> 5. </w:t>
      </w:r>
      <w:r w:rsidR="00F628F9">
        <w:rPr>
          <w:rFonts w:ascii="Times New Roman" w:hAnsi="Times New Roman" w:cs="Times New Roman"/>
          <w:sz w:val="28"/>
          <w:szCs w:val="28"/>
        </w:rPr>
        <w:t xml:space="preserve"> </w:t>
      </w:r>
      <w:r w:rsidRPr="00F10294">
        <w:rPr>
          <w:rFonts w:ascii="Times New Roman" w:hAnsi="Times New Roman" w:cs="Times New Roman"/>
          <w:sz w:val="28"/>
          <w:szCs w:val="28"/>
        </w:rPr>
        <w:t>В бухгалтерском балансе данные о дебиторской задолженности за проданные товары, продукцию, выполненные работы и оказанные услуги отражаются в случае их существенности обособленно от сумм, перечисленных организацией в соответствии с договорами авансов (предоплаты</w:t>
      </w:r>
      <w:r w:rsidR="00E570E8">
        <w:rPr>
          <w:rFonts w:ascii="Times New Roman" w:hAnsi="Times New Roman" w:cs="Times New Roman"/>
          <w:sz w:val="28"/>
          <w:szCs w:val="28"/>
        </w:rPr>
        <w:t>)</w:t>
      </w:r>
      <w:r w:rsidR="00796F17">
        <w:rPr>
          <w:rFonts w:ascii="Times New Roman" w:hAnsi="Times New Roman" w:cs="Times New Roman"/>
          <w:sz w:val="28"/>
          <w:szCs w:val="28"/>
        </w:rPr>
        <w:t xml:space="preserve"> </w:t>
      </w:r>
      <w:r w:rsidR="00567E97">
        <w:rPr>
          <w:rFonts w:ascii="Times New Roman" w:hAnsi="Times New Roman" w:cs="Times New Roman"/>
          <w:sz w:val="28"/>
          <w:szCs w:val="28"/>
        </w:rPr>
        <w:t>(</w:t>
      </w:r>
      <w:r w:rsidR="00796F17">
        <w:rPr>
          <w:rFonts w:ascii="Times New Roman" w:hAnsi="Times New Roman" w:cs="Times New Roman"/>
          <w:sz w:val="28"/>
          <w:szCs w:val="28"/>
        </w:rPr>
        <w:t>письмо</w:t>
      </w:r>
      <w:r w:rsidR="00796F17" w:rsidRPr="00796F17">
        <w:rPr>
          <w:rFonts w:ascii="Times New Roman" w:hAnsi="Times New Roman" w:cs="Times New Roman"/>
          <w:sz w:val="28"/>
          <w:szCs w:val="28"/>
        </w:rPr>
        <w:t xml:space="preserve"> Минфина России от 09.01.2013 </w:t>
      </w:r>
      <w:r w:rsidR="00796F17">
        <w:rPr>
          <w:rFonts w:ascii="Times New Roman" w:hAnsi="Times New Roman" w:cs="Times New Roman"/>
          <w:sz w:val="28"/>
          <w:szCs w:val="28"/>
        </w:rPr>
        <w:t>№</w:t>
      </w:r>
      <w:r w:rsidR="00796F17" w:rsidRPr="00796F17">
        <w:rPr>
          <w:rFonts w:ascii="Times New Roman" w:hAnsi="Times New Roman" w:cs="Times New Roman"/>
          <w:sz w:val="28"/>
          <w:szCs w:val="28"/>
        </w:rPr>
        <w:t xml:space="preserve"> 0</w:t>
      </w:r>
      <w:r w:rsidR="00796F17">
        <w:rPr>
          <w:rFonts w:ascii="Times New Roman" w:hAnsi="Times New Roman" w:cs="Times New Roman"/>
          <w:sz w:val="28"/>
          <w:szCs w:val="28"/>
        </w:rPr>
        <w:t>7-02-18/01</w:t>
      </w:r>
      <w:r w:rsidR="00002F6C">
        <w:rPr>
          <w:rFonts w:ascii="Times New Roman" w:hAnsi="Times New Roman" w:cs="Times New Roman"/>
          <w:sz w:val="28"/>
          <w:szCs w:val="28"/>
        </w:rPr>
        <w:t>)</w:t>
      </w:r>
      <w:r w:rsidR="00567E97" w:rsidRPr="00567E97">
        <w:rPr>
          <w:rFonts w:ascii="Times New Roman" w:hAnsi="Times New Roman" w:cs="Times New Roman"/>
          <w:sz w:val="28"/>
          <w:szCs w:val="28"/>
        </w:rPr>
        <w:t xml:space="preserve"> [</w:t>
      </w:r>
      <w:r w:rsidR="00C63409">
        <w:rPr>
          <w:rFonts w:ascii="Times New Roman" w:hAnsi="Times New Roman" w:cs="Times New Roman"/>
          <w:sz w:val="28"/>
          <w:szCs w:val="28"/>
        </w:rPr>
        <w:t>8</w:t>
      </w:r>
      <w:r w:rsidR="00567E97" w:rsidRPr="00567E97">
        <w:rPr>
          <w:rFonts w:ascii="Times New Roman" w:hAnsi="Times New Roman" w:cs="Times New Roman"/>
          <w:sz w:val="28"/>
          <w:szCs w:val="28"/>
        </w:rPr>
        <w:t>]</w:t>
      </w:r>
      <w:r w:rsidR="00E570E8" w:rsidRPr="00E570E8">
        <w:rPr>
          <w:rFonts w:ascii="Times New Roman" w:hAnsi="Times New Roman" w:cs="Times New Roman"/>
          <w:sz w:val="28"/>
          <w:szCs w:val="28"/>
        </w:rPr>
        <w:t>.</w:t>
      </w:r>
    </w:p>
    <w:p w:rsidR="00F10294" w:rsidRPr="00F10294" w:rsidRDefault="00F10294" w:rsidP="00F10294">
      <w:pPr>
        <w:spacing w:after="0" w:line="360" w:lineRule="auto"/>
        <w:ind w:firstLine="709"/>
        <w:jc w:val="both"/>
        <w:rPr>
          <w:rFonts w:ascii="Times New Roman" w:hAnsi="Times New Roman" w:cs="Times New Roman"/>
          <w:sz w:val="28"/>
          <w:szCs w:val="28"/>
        </w:rPr>
      </w:pPr>
      <w:r w:rsidRPr="00F10294">
        <w:rPr>
          <w:rFonts w:ascii="Times New Roman" w:hAnsi="Times New Roman" w:cs="Times New Roman"/>
          <w:sz w:val="28"/>
          <w:szCs w:val="28"/>
        </w:rPr>
        <w:t xml:space="preserve"> 6. </w:t>
      </w:r>
      <w:r w:rsidR="00F628F9">
        <w:rPr>
          <w:rFonts w:ascii="Times New Roman" w:hAnsi="Times New Roman" w:cs="Times New Roman"/>
          <w:sz w:val="28"/>
          <w:szCs w:val="28"/>
        </w:rPr>
        <w:t xml:space="preserve"> </w:t>
      </w:r>
      <w:r w:rsidRPr="00F10294">
        <w:rPr>
          <w:rFonts w:ascii="Times New Roman" w:hAnsi="Times New Roman" w:cs="Times New Roman"/>
          <w:sz w:val="28"/>
          <w:szCs w:val="28"/>
        </w:rPr>
        <w:t>Штрафы, пени и неустойки, признанные должником или по которым получены решения суда об их взыскании, относятся в прочие доходы и до их получения отражаются в бухгалтерском балансе в составе дебиторской задо</w:t>
      </w:r>
      <w:r w:rsidR="00FB1965">
        <w:rPr>
          <w:rFonts w:ascii="Times New Roman" w:hAnsi="Times New Roman" w:cs="Times New Roman"/>
          <w:sz w:val="28"/>
          <w:szCs w:val="28"/>
        </w:rPr>
        <w:t>лженности по стр. 1230 (п. 76 П</w:t>
      </w:r>
      <w:r w:rsidRPr="00F10294">
        <w:rPr>
          <w:rFonts w:ascii="Times New Roman" w:hAnsi="Times New Roman" w:cs="Times New Roman"/>
          <w:sz w:val="28"/>
          <w:szCs w:val="28"/>
        </w:rPr>
        <w:t>БУ № 34н).</w:t>
      </w:r>
    </w:p>
    <w:p w:rsidR="00F10294" w:rsidRPr="00F10294" w:rsidRDefault="00F10294" w:rsidP="00F10294">
      <w:pPr>
        <w:spacing w:after="0" w:line="360" w:lineRule="auto"/>
        <w:ind w:firstLine="709"/>
        <w:jc w:val="both"/>
        <w:rPr>
          <w:rFonts w:ascii="Times New Roman" w:hAnsi="Times New Roman" w:cs="Times New Roman"/>
          <w:sz w:val="28"/>
          <w:szCs w:val="28"/>
        </w:rPr>
      </w:pPr>
      <w:r w:rsidRPr="00F10294">
        <w:rPr>
          <w:rFonts w:ascii="Times New Roman" w:hAnsi="Times New Roman" w:cs="Times New Roman"/>
          <w:sz w:val="28"/>
          <w:szCs w:val="28"/>
        </w:rPr>
        <w:lastRenderedPageBreak/>
        <w:t xml:space="preserve"> 7. </w:t>
      </w:r>
      <w:r w:rsidR="00F628F9">
        <w:rPr>
          <w:rFonts w:ascii="Times New Roman" w:hAnsi="Times New Roman" w:cs="Times New Roman"/>
          <w:sz w:val="28"/>
          <w:szCs w:val="28"/>
        </w:rPr>
        <w:t xml:space="preserve"> </w:t>
      </w:r>
      <w:r w:rsidRPr="00F10294">
        <w:rPr>
          <w:rFonts w:ascii="Times New Roman" w:hAnsi="Times New Roman" w:cs="Times New Roman"/>
          <w:sz w:val="28"/>
          <w:szCs w:val="28"/>
        </w:rPr>
        <w:t>Дебиторская задолженность, по которой срок исковой давности истек, другие долги, нереальные для взыскания, списываются по каждому обязательству в прочие расходы либо за счет резерва сомнительных долгов (если такой резерв под данное обязательство был о</w:t>
      </w:r>
      <w:r w:rsidR="00FB1965">
        <w:rPr>
          <w:rFonts w:ascii="Times New Roman" w:hAnsi="Times New Roman" w:cs="Times New Roman"/>
          <w:sz w:val="28"/>
          <w:szCs w:val="28"/>
        </w:rPr>
        <w:t>бразован) на основании (п. 77 П</w:t>
      </w:r>
      <w:r w:rsidRPr="00F10294">
        <w:rPr>
          <w:rFonts w:ascii="Times New Roman" w:hAnsi="Times New Roman" w:cs="Times New Roman"/>
          <w:sz w:val="28"/>
          <w:szCs w:val="28"/>
        </w:rPr>
        <w:t>БУ № 34н):</w:t>
      </w:r>
    </w:p>
    <w:p w:rsidR="00F10294" w:rsidRPr="00F10294" w:rsidRDefault="00F10294" w:rsidP="00F10294">
      <w:pPr>
        <w:spacing w:after="0" w:line="360" w:lineRule="auto"/>
        <w:ind w:firstLine="709"/>
        <w:jc w:val="both"/>
        <w:rPr>
          <w:rFonts w:ascii="Times New Roman" w:hAnsi="Times New Roman" w:cs="Times New Roman"/>
          <w:sz w:val="28"/>
          <w:szCs w:val="28"/>
        </w:rPr>
      </w:pPr>
      <w:r w:rsidRPr="00F10294">
        <w:rPr>
          <w:rFonts w:ascii="Times New Roman" w:hAnsi="Times New Roman" w:cs="Times New Roman"/>
          <w:sz w:val="28"/>
          <w:szCs w:val="28"/>
        </w:rPr>
        <w:t xml:space="preserve">- </w:t>
      </w:r>
      <w:r w:rsidR="00F628F9">
        <w:rPr>
          <w:rFonts w:ascii="Times New Roman" w:hAnsi="Times New Roman" w:cs="Times New Roman"/>
          <w:sz w:val="28"/>
          <w:szCs w:val="28"/>
        </w:rPr>
        <w:t xml:space="preserve"> </w:t>
      </w:r>
      <w:r w:rsidRPr="00F10294">
        <w:rPr>
          <w:rFonts w:ascii="Times New Roman" w:hAnsi="Times New Roman" w:cs="Times New Roman"/>
          <w:sz w:val="28"/>
          <w:szCs w:val="28"/>
        </w:rPr>
        <w:t>данных проведенной инвентаризации;</w:t>
      </w:r>
    </w:p>
    <w:p w:rsidR="00F10294" w:rsidRPr="00F10294" w:rsidRDefault="00F10294" w:rsidP="00F10294">
      <w:pPr>
        <w:spacing w:after="0" w:line="360" w:lineRule="auto"/>
        <w:ind w:firstLine="709"/>
        <w:jc w:val="both"/>
        <w:rPr>
          <w:rFonts w:ascii="Times New Roman" w:hAnsi="Times New Roman" w:cs="Times New Roman"/>
          <w:sz w:val="28"/>
          <w:szCs w:val="28"/>
        </w:rPr>
      </w:pPr>
      <w:r w:rsidRPr="00F10294">
        <w:rPr>
          <w:rFonts w:ascii="Times New Roman" w:hAnsi="Times New Roman" w:cs="Times New Roman"/>
          <w:sz w:val="28"/>
          <w:szCs w:val="28"/>
        </w:rPr>
        <w:t xml:space="preserve">- </w:t>
      </w:r>
      <w:r w:rsidR="00F628F9">
        <w:rPr>
          <w:rFonts w:ascii="Times New Roman" w:hAnsi="Times New Roman" w:cs="Times New Roman"/>
          <w:sz w:val="28"/>
          <w:szCs w:val="28"/>
        </w:rPr>
        <w:t xml:space="preserve"> </w:t>
      </w:r>
      <w:r w:rsidRPr="00F10294">
        <w:rPr>
          <w:rFonts w:ascii="Times New Roman" w:hAnsi="Times New Roman" w:cs="Times New Roman"/>
          <w:sz w:val="28"/>
          <w:szCs w:val="28"/>
        </w:rPr>
        <w:t>письменного обоснования;</w:t>
      </w:r>
    </w:p>
    <w:p w:rsidR="00F10294" w:rsidRPr="00F10294" w:rsidRDefault="00F10294" w:rsidP="00F10294">
      <w:pPr>
        <w:spacing w:after="0" w:line="360" w:lineRule="auto"/>
        <w:ind w:firstLine="709"/>
        <w:jc w:val="both"/>
        <w:rPr>
          <w:rFonts w:ascii="Times New Roman" w:hAnsi="Times New Roman" w:cs="Times New Roman"/>
          <w:sz w:val="28"/>
          <w:szCs w:val="28"/>
        </w:rPr>
      </w:pPr>
      <w:r w:rsidRPr="00F10294">
        <w:rPr>
          <w:rFonts w:ascii="Times New Roman" w:hAnsi="Times New Roman" w:cs="Times New Roman"/>
          <w:sz w:val="28"/>
          <w:szCs w:val="28"/>
        </w:rPr>
        <w:t xml:space="preserve">- </w:t>
      </w:r>
      <w:r w:rsidR="00F628F9">
        <w:rPr>
          <w:rFonts w:ascii="Times New Roman" w:hAnsi="Times New Roman" w:cs="Times New Roman"/>
          <w:sz w:val="28"/>
          <w:szCs w:val="28"/>
        </w:rPr>
        <w:t xml:space="preserve"> </w:t>
      </w:r>
      <w:r w:rsidRPr="00F10294">
        <w:rPr>
          <w:rFonts w:ascii="Times New Roman" w:hAnsi="Times New Roman" w:cs="Times New Roman"/>
          <w:sz w:val="28"/>
          <w:szCs w:val="28"/>
        </w:rPr>
        <w:t>(и) приказа (распоряжения) руководителя организации.</w:t>
      </w:r>
    </w:p>
    <w:p w:rsidR="00FB1965" w:rsidRDefault="00F10294" w:rsidP="00FB1965">
      <w:pPr>
        <w:spacing w:after="0" w:line="360" w:lineRule="auto"/>
        <w:ind w:firstLine="709"/>
        <w:jc w:val="both"/>
        <w:rPr>
          <w:rFonts w:ascii="Times New Roman" w:hAnsi="Times New Roman" w:cs="Times New Roman"/>
          <w:sz w:val="28"/>
          <w:szCs w:val="28"/>
        </w:rPr>
      </w:pPr>
      <w:r w:rsidRPr="00F10294">
        <w:rPr>
          <w:rFonts w:ascii="Times New Roman" w:hAnsi="Times New Roman" w:cs="Times New Roman"/>
          <w:sz w:val="28"/>
          <w:szCs w:val="28"/>
        </w:rPr>
        <w:t xml:space="preserve"> 8. Списанная вследствие неплатежеспособности должника дебиторская задолженность учитывается на </w:t>
      </w:r>
      <w:proofErr w:type="spellStart"/>
      <w:r w:rsidRPr="00F10294">
        <w:rPr>
          <w:rFonts w:ascii="Times New Roman" w:hAnsi="Times New Roman" w:cs="Times New Roman"/>
          <w:sz w:val="28"/>
          <w:szCs w:val="28"/>
        </w:rPr>
        <w:t>забалансовом</w:t>
      </w:r>
      <w:proofErr w:type="spellEnd"/>
      <w:r w:rsidRPr="00F10294">
        <w:rPr>
          <w:rFonts w:ascii="Times New Roman" w:hAnsi="Times New Roman" w:cs="Times New Roman"/>
          <w:sz w:val="28"/>
          <w:szCs w:val="28"/>
        </w:rPr>
        <w:t xml:space="preserve"> счете 007 в течение 5 </w:t>
      </w:r>
      <w:r w:rsidR="00FB1965">
        <w:rPr>
          <w:rFonts w:ascii="Times New Roman" w:hAnsi="Times New Roman" w:cs="Times New Roman"/>
          <w:sz w:val="28"/>
          <w:szCs w:val="28"/>
        </w:rPr>
        <w:t>лет с момента списания (п. 77 П</w:t>
      </w:r>
      <w:r w:rsidRPr="00F10294">
        <w:rPr>
          <w:rFonts w:ascii="Times New Roman" w:hAnsi="Times New Roman" w:cs="Times New Roman"/>
          <w:sz w:val="28"/>
          <w:szCs w:val="28"/>
        </w:rPr>
        <w:t>БУ № 34н)</w:t>
      </w:r>
      <w:r w:rsidR="00002F6C">
        <w:rPr>
          <w:rFonts w:ascii="Times New Roman" w:hAnsi="Times New Roman" w:cs="Times New Roman"/>
          <w:sz w:val="28"/>
          <w:szCs w:val="28"/>
        </w:rPr>
        <w:t xml:space="preserve"> </w:t>
      </w:r>
      <w:r w:rsidR="00796F17">
        <w:rPr>
          <w:rFonts w:ascii="Times New Roman" w:hAnsi="Times New Roman" w:cs="Times New Roman"/>
          <w:sz w:val="28"/>
          <w:szCs w:val="28"/>
        </w:rPr>
        <w:t xml:space="preserve"> [4</w:t>
      </w:r>
      <w:r w:rsidR="00002F6C" w:rsidRPr="00002F6C">
        <w:rPr>
          <w:rFonts w:ascii="Times New Roman" w:hAnsi="Times New Roman" w:cs="Times New Roman"/>
          <w:sz w:val="28"/>
          <w:szCs w:val="28"/>
        </w:rPr>
        <w:t>]</w:t>
      </w:r>
      <w:r w:rsidRPr="00F10294">
        <w:rPr>
          <w:rFonts w:ascii="Times New Roman" w:hAnsi="Times New Roman" w:cs="Times New Roman"/>
          <w:sz w:val="28"/>
          <w:szCs w:val="28"/>
        </w:rPr>
        <w:t>.</w:t>
      </w:r>
    </w:p>
    <w:p w:rsidR="009B0E6C" w:rsidRPr="009B0E6C" w:rsidRDefault="009B0E6C" w:rsidP="00FB1965">
      <w:pPr>
        <w:spacing w:after="0" w:line="360" w:lineRule="auto"/>
        <w:ind w:firstLine="709"/>
        <w:jc w:val="both"/>
        <w:rPr>
          <w:rFonts w:ascii="Times New Roman" w:hAnsi="Times New Roman" w:cs="Times New Roman"/>
          <w:sz w:val="28"/>
          <w:szCs w:val="28"/>
        </w:rPr>
      </w:pPr>
      <w:r w:rsidRPr="009B0E6C">
        <w:rPr>
          <w:rFonts w:ascii="Times New Roman" w:hAnsi="Times New Roman" w:cs="Times New Roman"/>
          <w:sz w:val="28"/>
          <w:szCs w:val="28"/>
        </w:rPr>
        <w:t>В современных рыночных условиях правила диктуют покупатели и заказчики, которым выгодно сначала получить товар или принять работу, а только потом расплатиться. Для того чтобы удержать свои позиции на рынке, поставщики и подрядчики следуют желаниям клиентов и все чаще используют коммерческое кредитование, предоставляют отсрочки платежей и т.д. Дебиторская задолженность является неотъемлемым элементом деятельности любого предприятия. Слишком высокая доля задолженности в общей структуре активов снижает ликвидность и финансовую устойчивость предприятия и повышает риск финансовых потерь компании.</w:t>
      </w:r>
    </w:p>
    <w:p w:rsidR="009B0E6C" w:rsidRPr="009B0E6C" w:rsidRDefault="009B0E6C" w:rsidP="009B0E6C">
      <w:pPr>
        <w:spacing w:after="0" w:line="360" w:lineRule="auto"/>
        <w:ind w:firstLine="709"/>
        <w:jc w:val="both"/>
        <w:rPr>
          <w:rFonts w:ascii="Times New Roman" w:hAnsi="Times New Roman" w:cs="Times New Roman"/>
          <w:sz w:val="28"/>
          <w:szCs w:val="28"/>
        </w:rPr>
      </w:pPr>
      <w:r w:rsidRPr="009B0E6C">
        <w:rPr>
          <w:rFonts w:ascii="Times New Roman" w:hAnsi="Times New Roman" w:cs="Times New Roman"/>
          <w:sz w:val="28"/>
          <w:szCs w:val="28"/>
        </w:rPr>
        <w:t xml:space="preserve">Совершенно очевидно, и об этом говорит мировая экономическая наука, а также здравый смысл, что до тех пор, пока не будут сокращены неплатежи и дебиторская задолженность, добиться серьезного экономического роста будет невозможно. </w:t>
      </w:r>
      <w:proofErr w:type="gramStart"/>
      <w:r w:rsidRPr="009B0E6C">
        <w:rPr>
          <w:rFonts w:ascii="Times New Roman" w:hAnsi="Times New Roman" w:cs="Times New Roman"/>
          <w:sz w:val="28"/>
          <w:szCs w:val="28"/>
        </w:rPr>
        <w:t>Зависимости здесь следующие: в одном направлении - спад производства, неплатежи, рост дебиторской задолженности, что становится тормозом развития предприятий и экономики, в другом - сокращение и ликвидация неплатежей и задолженности как основа повышения эффективности деятельности предприятий и появление у них возможности использования рыночных механизмов (вексель, кредит и др.), а затем уже естественный экономический рост.</w:t>
      </w:r>
      <w:proofErr w:type="gramEnd"/>
    </w:p>
    <w:p w:rsidR="00002F6C" w:rsidRDefault="009B0E6C" w:rsidP="00002F6C">
      <w:pPr>
        <w:spacing w:after="0" w:line="360" w:lineRule="auto"/>
        <w:ind w:firstLine="709"/>
        <w:jc w:val="both"/>
        <w:rPr>
          <w:rFonts w:ascii="Times New Roman" w:hAnsi="Times New Roman" w:cs="Times New Roman"/>
          <w:sz w:val="28"/>
          <w:szCs w:val="28"/>
        </w:rPr>
      </w:pPr>
      <w:r w:rsidRPr="009B0E6C">
        <w:rPr>
          <w:rFonts w:ascii="Times New Roman" w:hAnsi="Times New Roman" w:cs="Times New Roman"/>
          <w:sz w:val="28"/>
          <w:szCs w:val="28"/>
        </w:rPr>
        <w:lastRenderedPageBreak/>
        <w:t>Управление дебиторской задолженностью на предприятии является в настоящее время приоритетным, так как это связано с управлением значительными денежными потоками, определяющими обеспеченность предприятия собственными денежными средствами, объем рынка и соответственно объем продаж. Поэтому необходимо установление порядка работы с дебиторской задолженностью, направленного на учет, контроль и анализ ее, выработку политики предприятия в данной области.</w:t>
      </w:r>
    </w:p>
    <w:p w:rsidR="00F628F9" w:rsidRDefault="00F628F9" w:rsidP="00002F6C">
      <w:pPr>
        <w:spacing w:after="0" w:line="360" w:lineRule="auto"/>
        <w:ind w:firstLine="709"/>
        <w:jc w:val="both"/>
        <w:rPr>
          <w:rFonts w:ascii="Times New Roman" w:hAnsi="Times New Roman" w:cs="Times New Roman"/>
          <w:b/>
          <w:sz w:val="28"/>
          <w:szCs w:val="28"/>
        </w:rPr>
      </w:pPr>
    </w:p>
    <w:p w:rsidR="00F628F9" w:rsidRDefault="00F628F9" w:rsidP="00002F6C">
      <w:pPr>
        <w:spacing w:after="0" w:line="360" w:lineRule="auto"/>
        <w:ind w:firstLine="709"/>
        <w:jc w:val="both"/>
        <w:rPr>
          <w:rFonts w:ascii="Times New Roman" w:hAnsi="Times New Roman" w:cs="Times New Roman"/>
          <w:b/>
          <w:sz w:val="28"/>
          <w:szCs w:val="28"/>
        </w:rPr>
      </w:pPr>
    </w:p>
    <w:p w:rsidR="00F628F9" w:rsidRDefault="00F628F9" w:rsidP="00002F6C">
      <w:pPr>
        <w:spacing w:after="0" w:line="360" w:lineRule="auto"/>
        <w:ind w:firstLine="709"/>
        <w:jc w:val="both"/>
        <w:rPr>
          <w:rFonts w:ascii="Times New Roman" w:hAnsi="Times New Roman" w:cs="Times New Roman"/>
          <w:b/>
          <w:sz w:val="28"/>
          <w:szCs w:val="28"/>
        </w:rPr>
      </w:pPr>
    </w:p>
    <w:p w:rsidR="00F628F9" w:rsidRDefault="00F628F9" w:rsidP="00002F6C">
      <w:pPr>
        <w:spacing w:after="0" w:line="360" w:lineRule="auto"/>
        <w:ind w:firstLine="709"/>
        <w:jc w:val="both"/>
        <w:rPr>
          <w:rFonts w:ascii="Times New Roman" w:hAnsi="Times New Roman" w:cs="Times New Roman"/>
          <w:b/>
          <w:sz w:val="28"/>
          <w:szCs w:val="28"/>
        </w:rPr>
      </w:pPr>
    </w:p>
    <w:p w:rsidR="00F628F9" w:rsidRDefault="00F628F9" w:rsidP="00002F6C">
      <w:pPr>
        <w:spacing w:after="0" w:line="360" w:lineRule="auto"/>
        <w:ind w:firstLine="709"/>
        <w:jc w:val="both"/>
        <w:rPr>
          <w:rFonts w:ascii="Times New Roman" w:hAnsi="Times New Roman" w:cs="Times New Roman"/>
          <w:b/>
          <w:sz w:val="28"/>
          <w:szCs w:val="28"/>
        </w:rPr>
      </w:pPr>
    </w:p>
    <w:p w:rsidR="00F628F9" w:rsidRDefault="00F628F9" w:rsidP="00002F6C">
      <w:pPr>
        <w:spacing w:after="0" w:line="360" w:lineRule="auto"/>
        <w:ind w:firstLine="709"/>
        <w:jc w:val="both"/>
        <w:rPr>
          <w:rFonts w:ascii="Times New Roman" w:hAnsi="Times New Roman" w:cs="Times New Roman"/>
          <w:b/>
          <w:sz w:val="28"/>
          <w:szCs w:val="28"/>
        </w:rPr>
      </w:pPr>
    </w:p>
    <w:p w:rsidR="00F628F9" w:rsidRDefault="00F628F9" w:rsidP="00002F6C">
      <w:pPr>
        <w:spacing w:after="0" w:line="360" w:lineRule="auto"/>
        <w:ind w:firstLine="709"/>
        <w:jc w:val="both"/>
        <w:rPr>
          <w:rFonts w:ascii="Times New Roman" w:hAnsi="Times New Roman" w:cs="Times New Roman"/>
          <w:b/>
          <w:sz w:val="28"/>
          <w:szCs w:val="28"/>
        </w:rPr>
      </w:pPr>
    </w:p>
    <w:p w:rsidR="00F628F9" w:rsidRDefault="00F628F9" w:rsidP="00002F6C">
      <w:pPr>
        <w:spacing w:after="0" w:line="360" w:lineRule="auto"/>
        <w:ind w:firstLine="709"/>
        <w:jc w:val="both"/>
        <w:rPr>
          <w:rFonts w:ascii="Times New Roman" w:hAnsi="Times New Roman" w:cs="Times New Roman"/>
          <w:b/>
          <w:sz w:val="28"/>
          <w:szCs w:val="28"/>
        </w:rPr>
      </w:pPr>
    </w:p>
    <w:p w:rsidR="00F628F9" w:rsidRDefault="00F628F9" w:rsidP="00002F6C">
      <w:pPr>
        <w:spacing w:after="0" w:line="360" w:lineRule="auto"/>
        <w:ind w:firstLine="709"/>
        <w:jc w:val="both"/>
        <w:rPr>
          <w:rFonts w:ascii="Times New Roman" w:hAnsi="Times New Roman" w:cs="Times New Roman"/>
          <w:b/>
          <w:sz w:val="28"/>
          <w:szCs w:val="28"/>
        </w:rPr>
      </w:pPr>
    </w:p>
    <w:p w:rsidR="00F628F9" w:rsidRDefault="00F628F9" w:rsidP="00002F6C">
      <w:pPr>
        <w:spacing w:after="0" w:line="360" w:lineRule="auto"/>
        <w:ind w:firstLine="709"/>
        <w:jc w:val="both"/>
        <w:rPr>
          <w:rFonts w:ascii="Times New Roman" w:hAnsi="Times New Roman" w:cs="Times New Roman"/>
          <w:b/>
          <w:sz w:val="28"/>
          <w:szCs w:val="28"/>
        </w:rPr>
      </w:pPr>
    </w:p>
    <w:p w:rsidR="00F628F9" w:rsidRDefault="00F628F9" w:rsidP="00002F6C">
      <w:pPr>
        <w:spacing w:after="0" w:line="360" w:lineRule="auto"/>
        <w:ind w:firstLine="709"/>
        <w:jc w:val="both"/>
        <w:rPr>
          <w:rFonts w:ascii="Times New Roman" w:hAnsi="Times New Roman" w:cs="Times New Roman"/>
          <w:b/>
          <w:sz w:val="28"/>
          <w:szCs w:val="28"/>
        </w:rPr>
      </w:pPr>
    </w:p>
    <w:p w:rsidR="00F628F9" w:rsidRDefault="00F628F9" w:rsidP="00002F6C">
      <w:pPr>
        <w:spacing w:after="0" w:line="360" w:lineRule="auto"/>
        <w:ind w:firstLine="709"/>
        <w:jc w:val="both"/>
        <w:rPr>
          <w:rFonts w:ascii="Times New Roman" w:hAnsi="Times New Roman" w:cs="Times New Roman"/>
          <w:b/>
          <w:sz w:val="28"/>
          <w:szCs w:val="28"/>
        </w:rPr>
      </w:pPr>
    </w:p>
    <w:p w:rsidR="00F628F9" w:rsidRDefault="00F628F9" w:rsidP="00002F6C">
      <w:pPr>
        <w:spacing w:after="0" w:line="360" w:lineRule="auto"/>
        <w:ind w:firstLine="709"/>
        <w:jc w:val="both"/>
        <w:rPr>
          <w:rFonts w:ascii="Times New Roman" w:hAnsi="Times New Roman" w:cs="Times New Roman"/>
          <w:b/>
          <w:sz w:val="28"/>
          <w:szCs w:val="28"/>
        </w:rPr>
      </w:pPr>
    </w:p>
    <w:p w:rsidR="00F628F9" w:rsidRDefault="00F628F9" w:rsidP="00002F6C">
      <w:pPr>
        <w:spacing w:after="0" w:line="360" w:lineRule="auto"/>
        <w:ind w:firstLine="709"/>
        <w:jc w:val="both"/>
        <w:rPr>
          <w:rFonts w:ascii="Times New Roman" w:hAnsi="Times New Roman" w:cs="Times New Roman"/>
          <w:b/>
          <w:sz w:val="28"/>
          <w:szCs w:val="28"/>
        </w:rPr>
      </w:pPr>
    </w:p>
    <w:p w:rsidR="00F628F9" w:rsidRDefault="00F628F9" w:rsidP="00002F6C">
      <w:pPr>
        <w:spacing w:after="0" w:line="360" w:lineRule="auto"/>
        <w:ind w:firstLine="709"/>
        <w:jc w:val="both"/>
        <w:rPr>
          <w:rFonts w:ascii="Times New Roman" w:hAnsi="Times New Roman" w:cs="Times New Roman"/>
          <w:b/>
          <w:sz w:val="28"/>
          <w:szCs w:val="28"/>
        </w:rPr>
      </w:pPr>
    </w:p>
    <w:p w:rsidR="00F628F9" w:rsidRDefault="00F628F9" w:rsidP="00002F6C">
      <w:pPr>
        <w:spacing w:after="0" w:line="360" w:lineRule="auto"/>
        <w:ind w:firstLine="709"/>
        <w:jc w:val="both"/>
        <w:rPr>
          <w:rFonts w:ascii="Times New Roman" w:hAnsi="Times New Roman" w:cs="Times New Roman"/>
          <w:b/>
          <w:sz w:val="28"/>
          <w:szCs w:val="28"/>
        </w:rPr>
      </w:pPr>
    </w:p>
    <w:p w:rsidR="00F628F9" w:rsidRDefault="00F628F9" w:rsidP="00002F6C">
      <w:pPr>
        <w:spacing w:after="0" w:line="360" w:lineRule="auto"/>
        <w:ind w:firstLine="709"/>
        <w:jc w:val="both"/>
        <w:rPr>
          <w:rFonts w:ascii="Times New Roman" w:hAnsi="Times New Roman" w:cs="Times New Roman"/>
          <w:b/>
          <w:sz w:val="28"/>
          <w:szCs w:val="28"/>
        </w:rPr>
      </w:pPr>
    </w:p>
    <w:p w:rsidR="00F628F9" w:rsidRDefault="00F628F9" w:rsidP="00002F6C">
      <w:pPr>
        <w:spacing w:after="0" w:line="360" w:lineRule="auto"/>
        <w:ind w:firstLine="709"/>
        <w:jc w:val="both"/>
        <w:rPr>
          <w:rFonts w:ascii="Times New Roman" w:hAnsi="Times New Roman" w:cs="Times New Roman"/>
          <w:b/>
          <w:sz w:val="28"/>
          <w:szCs w:val="28"/>
        </w:rPr>
      </w:pPr>
    </w:p>
    <w:p w:rsidR="00F628F9" w:rsidRDefault="00F628F9" w:rsidP="00002F6C">
      <w:pPr>
        <w:spacing w:after="0" w:line="360" w:lineRule="auto"/>
        <w:ind w:firstLine="709"/>
        <w:jc w:val="both"/>
        <w:rPr>
          <w:rFonts w:ascii="Times New Roman" w:hAnsi="Times New Roman" w:cs="Times New Roman"/>
          <w:b/>
          <w:sz w:val="28"/>
          <w:szCs w:val="28"/>
        </w:rPr>
      </w:pPr>
    </w:p>
    <w:p w:rsidR="00F628F9" w:rsidRDefault="00F628F9" w:rsidP="00002F6C">
      <w:pPr>
        <w:spacing w:after="0" w:line="360" w:lineRule="auto"/>
        <w:ind w:firstLine="709"/>
        <w:jc w:val="both"/>
        <w:rPr>
          <w:rFonts w:ascii="Times New Roman" w:hAnsi="Times New Roman" w:cs="Times New Roman"/>
          <w:b/>
          <w:sz w:val="28"/>
          <w:szCs w:val="28"/>
        </w:rPr>
      </w:pPr>
    </w:p>
    <w:p w:rsidR="00F628F9" w:rsidRDefault="00F628F9" w:rsidP="00002F6C">
      <w:pPr>
        <w:spacing w:after="0" w:line="360" w:lineRule="auto"/>
        <w:ind w:firstLine="709"/>
        <w:jc w:val="both"/>
        <w:rPr>
          <w:rFonts w:ascii="Times New Roman" w:hAnsi="Times New Roman" w:cs="Times New Roman"/>
          <w:b/>
          <w:sz w:val="28"/>
          <w:szCs w:val="28"/>
        </w:rPr>
      </w:pPr>
    </w:p>
    <w:p w:rsidR="00F628F9" w:rsidRDefault="00F628F9" w:rsidP="00002F6C">
      <w:pPr>
        <w:spacing w:after="0" w:line="360" w:lineRule="auto"/>
        <w:ind w:firstLine="709"/>
        <w:jc w:val="both"/>
        <w:rPr>
          <w:rFonts w:ascii="Times New Roman" w:hAnsi="Times New Roman" w:cs="Times New Roman"/>
          <w:b/>
          <w:sz w:val="28"/>
          <w:szCs w:val="28"/>
        </w:rPr>
      </w:pPr>
    </w:p>
    <w:p w:rsidR="00F10294" w:rsidRPr="00002F6C" w:rsidRDefault="002025CF" w:rsidP="00002F6C">
      <w:pPr>
        <w:spacing w:after="0" w:line="360" w:lineRule="auto"/>
        <w:ind w:firstLine="709"/>
        <w:jc w:val="both"/>
        <w:rPr>
          <w:rFonts w:ascii="Times New Roman" w:hAnsi="Times New Roman" w:cs="Times New Roman"/>
          <w:sz w:val="28"/>
          <w:szCs w:val="28"/>
        </w:rPr>
      </w:pPr>
      <w:r w:rsidRPr="002025CF">
        <w:rPr>
          <w:rFonts w:ascii="Times New Roman" w:hAnsi="Times New Roman" w:cs="Times New Roman"/>
          <w:b/>
          <w:sz w:val="28"/>
          <w:szCs w:val="28"/>
        </w:rPr>
        <w:lastRenderedPageBreak/>
        <w:t xml:space="preserve"> </w:t>
      </w:r>
      <w:r w:rsidR="00F10294">
        <w:rPr>
          <w:rFonts w:ascii="Times New Roman" w:hAnsi="Times New Roman" w:cs="Times New Roman"/>
          <w:b/>
          <w:sz w:val="28"/>
          <w:szCs w:val="28"/>
        </w:rPr>
        <w:t>2. АНАЛИЗ ДЕБИТОРСКОЙ ЗАДОЛЖЕННОСТИ</w:t>
      </w:r>
      <w:r w:rsidR="008714AD">
        <w:rPr>
          <w:rFonts w:ascii="Times New Roman" w:hAnsi="Times New Roman" w:cs="Times New Roman"/>
          <w:b/>
          <w:sz w:val="28"/>
          <w:szCs w:val="28"/>
        </w:rPr>
        <w:t xml:space="preserve"> ПРЕДПРИЯТИЯ</w:t>
      </w:r>
      <w:r w:rsidR="00F10294">
        <w:rPr>
          <w:rFonts w:ascii="Times New Roman" w:hAnsi="Times New Roman" w:cs="Times New Roman"/>
          <w:b/>
          <w:sz w:val="28"/>
          <w:szCs w:val="28"/>
        </w:rPr>
        <w:t xml:space="preserve"> </w:t>
      </w:r>
      <w:r w:rsidR="00243DD6" w:rsidRPr="00243DD6">
        <w:rPr>
          <w:rFonts w:ascii="Times New Roman" w:hAnsi="Times New Roman" w:cs="Times New Roman"/>
          <w:b/>
          <w:sz w:val="28"/>
          <w:szCs w:val="28"/>
        </w:rPr>
        <w:t>ООО «</w:t>
      </w:r>
      <w:r w:rsidR="00F872F6">
        <w:rPr>
          <w:rFonts w:ascii="Times New Roman" w:hAnsi="Times New Roman" w:cs="Times New Roman"/>
          <w:b/>
          <w:sz w:val="28"/>
          <w:szCs w:val="28"/>
        </w:rPr>
        <w:t>ЛЕСОПРОМЫШЛЕННЫЙ КОМПЛЕКС</w:t>
      </w:r>
      <w:r w:rsidR="00243DD6" w:rsidRPr="00243DD6">
        <w:rPr>
          <w:rFonts w:ascii="Times New Roman" w:hAnsi="Times New Roman" w:cs="Times New Roman"/>
          <w:b/>
          <w:sz w:val="28"/>
          <w:szCs w:val="28"/>
        </w:rPr>
        <w:t>»</w:t>
      </w:r>
    </w:p>
    <w:p w:rsidR="00C63409" w:rsidRDefault="008714AD" w:rsidP="00C63409">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2.1 Общая характеристика</w:t>
      </w:r>
      <w:r w:rsidR="009B0E6C">
        <w:rPr>
          <w:rFonts w:ascii="Times New Roman" w:hAnsi="Times New Roman" w:cs="Times New Roman"/>
          <w:b/>
          <w:sz w:val="28"/>
          <w:szCs w:val="28"/>
        </w:rPr>
        <w:t xml:space="preserve"> деятельности</w:t>
      </w:r>
      <w:r>
        <w:rPr>
          <w:rFonts w:ascii="Times New Roman" w:hAnsi="Times New Roman" w:cs="Times New Roman"/>
          <w:b/>
          <w:sz w:val="28"/>
          <w:szCs w:val="28"/>
        </w:rPr>
        <w:t xml:space="preserve"> предприятия </w:t>
      </w:r>
      <w:r w:rsidR="00F872F6" w:rsidRPr="00F872F6">
        <w:rPr>
          <w:rFonts w:ascii="Times New Roman" w:hAnsi="Times New Roman" w:cs="Times New Roman"/>
          <w:b/>
          <w:sz w:val="28"/>
          <w:szCs w:val="28"/>
        </w:rPr>
        <w:t>ООО «Лесопромышленный комплекс»</w:t>
      </w:r>
    </w:p>
    <w:p w:rsidR="00243DD6" w:rsidRPr="00243DD6" w:rsidRDefault="00243DD6" w:rsidP="00C63409">
      <w:pPr>
        <w:spacing w:after="0" w:line="360" w:lineRule="auto"/>
        <w:ind w:firstLine="709"/>
        <w:jc w:val="both"/>
        <w:rPr>
          <w:rFonts w:ascii="Times New Roman" w:hAnsi="Times New Roman" w:cs="Times New Roman"/>
          <w:b/>
          <w:sz w:val="28"/>
          <w:szCs w:val="28"/>
        </w:rPr>
      </w:pPr>
      <w:r w:rsidRPr="00243DD6">
        <w:rPr>
          <w:rFonts w:ascii="Times New Roman" w:hAnsi="Times New Roman" w:cs="Times New Roman"/>
          <w:sz w:val="28"/>
          <w:szCs w:val="28"/>
        </w:rPr>
        <w:t>ООО «Лесопромышленный комплекс» является коммерческой организацией, учрежденной с целью организации хозяйственной и коммерческой деятельности на внутреннем и внешнем рынке, для удовлетворения общественных потребностей и извлечения прибыли.</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Учредителям</w:t>
      </w:r>
      <w:proofErr w:type="gramStart"/>
      <w:r w:rsidRPr="00243DD6">
        <w:rPr>
          <w:rFonts w:ascii="Times New Roman" w:hAnsi="Times New Roman" w:cs="Times New Roman"/>
          <w:sz w:val="28"/>
          <w:szCs w:val="28"/>
        </w:rPr>
        <w:t>и ООО</w:t>
      </w:r>
      <w:proofErr w:type="gramEnd"/>
      <w:r w:rsidRPr="00243DD6">
        <w:rPr>
          <w:rFonts w:ascii="Times New Roman" w:hAnsi="Times New Roman" w:cs="Times New Roman"/>
          <w:sz w:val="28"/>
          <w:szCs w:val="28"/>
        </w:rPr>
        <w:t xml:space="preserve"> «Лесопромышленный комплекс» являются физические лица, согласно учредительного договора, не имеющие запрета или ограничения для участия в создании обществ с ограниченной ответственностью.</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ООО «Лесопромышленный комплекс» является юридическим лицом:</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зарегистрировано Постановлением главы самоуправления г. Шарьи Костро</w:t>
      </w:r>
      <w:r w:rsidR="00FE5C31">
        <w:rPr>
          <w:rFonts w:ascii="Times New Roman" w:hAnsi="Times New Roman" w:cs="Times New Roman"/>
          <w:sz w:val="28"/>
          <w:szCs w:val="28"/>
        </w:rPr>
        <w:t>мской обл. от «16» июня 1999г. №</w:t>
      </w:r>
      <w:r w:rsidRPr="00243DD6">
        <w:rPr>
          <w:rFonts w:ascii="Times New Roman" w:hAnsi="Times New Roman" w:cs="Times New Roman"/>
          <w:sz w:val="28"/>
          <w:szCs w:val="28"/>
        </w:rPr>
        <w:t xml:space="preserve"> 374;</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поставлено на налоговый учет в налоговом органе «17» июня 199</w:t>
      </w:r>
      <w:r w:rsidR="00FE5C31">
        <w:rPr>
          <w:rFonts w:ascii="Times New Roman" w:hAnsi="Times New Roman" w:cs="Times New Roman"/>
          <w:sz w:val="28"/>
          <w:szCs w:val="28"/>
        </w:rPr>
        <w:t>9 года (Свидетельство серия 44 №</w:t>
      </w:r>
      <w:r w:rsidRPr="00243DD6">
        <w:rPr>
          <w:rFonts w:ascii="Times New Roman" w:hAnsi="Times New Roman" w:cs="Times New Roman"/>
          <w:sz w:val="28"/>
          <w:szCs w:val="28"/>
        </w:rPr>
        <w:t xml:space="preserve"> 0005575 выдано «17» июня 1999 г. инспекцией по налогам и сборам по г. Шарье, код 4407); выдано новое свидетельство серия 44 № 000454136 от 01 марта 2004г.</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Занесено в Единый государственный реестр юридических лиц за основным государственным регистрационным номером 1024402037990 (свидетельство серия 44 000453038 от «17» декабря 2002 года).</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Фактический адрес ООО «Лесопромышленный комплекс»: Костромская область, г. Шарья, пос. Ветлужский, ул. Первомайская, дом 22а.</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ООО «Лесопромышленный комплекс» является учредителем:</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ООО «</w:t>
      </w:r>
      <w:proofErr w:type="spellStart"/>
      <w:r w:rsidRPr="00243DD6">
        <w:rPr>
          <w:rFonts w:ascii="Times New Roman" w:hAnsi="Times New Roman" w:cs="Times New Roman"/>
          <w:sz w:val="28"/>
          <w:szCs w:val="28"/>
        </w:rPr>
        <w:t>Шарьялес</w:t>
      </w:r>
      <w:proofErr w:type="spellEnd"/>
      <w:r w:rsidRPr="00243DD6">
        <w:rPr>
          <w:rFonts w:ascii="Times New Roman" w:hAnsi="Times New Roman" w:cs="Times New Roman"/>
          <w:sz w:val="28"/>
          <w:szCs w:val="28"/>
        </w:rPr>
        <w:t>» Местонахождение: Костромская область, пос. Ветлужский, ул. Первомайская, д.22а</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xml:space="preserve">- ООО «Лесопромышленный комплекс» имеет структурные подразделения </w:t>
      </w:r>
      <w:proofErr w:type="spellStart"/>
      <w:r w:rsidRPr="00243DD6">
        <w:rPr>
          <w:rFonts w:ascii="Times New Roman" w:hAnsi="Times New Roman" w:cs="Times New Roman"/>
          <w:sz w:val="28"/>
          <w:szCs w:val="28"/>
        </w:rPr>
        <w:t>Вохомский</w:t>
      </w:r>
      <w:proofErr w:type="spellEnd"/>
      <w:r w:rsidRPr="00243DD6">
        <w:rPr>
          <w:rFonts w:ascii="Times New Roman" w:hAnsi="Times New Roman" w:cs="Times New Roman"/>
          <w:sz w:val="28"/>
          <w:szCs w:val="28"/>
        </w:rPr>
        <w:t xml:space="preserve"> леспромхоз и </w:t>
      </w:r>
      <w:proofErr w:type="spellStart"/>
      <w:r w:rsidRPr="00243DD6">
        <w:rPr>
          <w:rFonts w:ascii="Times New Roman" w:hAnsi="Times New Roman" w:cs="Times New Roman"/>
          <w:sz w:val="28"/>
          <w:szCs w:val="28"/>
        </w:rPr>
        <w:t>Павинский</w:t>
      </w:r>
      <w:proofErr w:type="spellEnd"/>
      <w:r w:rsidRPr="00243DD6">
        <w:rPr>
          <w:rFonts w:ascii="Times New Roman" w:hAnsi="Times New Roman" w:cs="Times New Roman"/>
          <w:sz w:val="28"/>
          <w:szCs w:val="28"/>
        </w:rPr>
        <w:t xml:space="preserve"> леспромхоз.</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lastRenderedPageBreak/>
        <w:t>ООО «Лесопромышленный комплекс» в своей хозяйственной деятельности руководствуется законодательством РФ, уставом и иными нормативными документами, регулирующими отношения коммерческих предприятий.</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Для достижения своих целей ООО «Лесопромышленный комплекс» вправе осуществлять любые виды деятельности, не запрещенные законодательством, основные из которых:</w:t>
      </w:r>
    </w:p>
    <w:p w:rsidR="00243DD6" w:rsidRPr="00243DD6" w:rsidRDefault="00F628F9" w:rsidP="002025C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43DD6" w:rsidRPr="00243DD6">
        <w:rPr>
          <w:rFonts w:ascii="Times New Roman" w:hAnsi="Times New Roman" w:cs="Times New Roman"/>
          <w:sz w:val="28"/>
          <w:szCs w:val="28"/>
        </w:rPr>
        <w:t>лесозаготовка;</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xml:space="preserve">- </w:t>
      </w:r>
      <w:r w:rsidR="00F628F9">
        <w:rPr>
          <w:rFonts w:ascii="Times New Roman" w:hAnsi="Times New Roman" w:cs="Times New Roman"/>
          <w:sz w:val="28"/>
          <w:szCs w:val="28"/>
        </w:rPr>
        <w:t xml:space="preserve"> </w:t>
      </w:r>
      <w:r w:rsidRPr="00243DD6">
        <w:rPr>
          <w:rFonts w:ascii="Times New Roman" w:hAnsi="Times New Roman" w:cs="Times New Roman"/>
          <w:sz w:val="28"/>
          <w:szCs w:val="28"/>
        </w:rPr>
        <w:t>деятельность по торговле строительными лесоматериалами;</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xml:space="preserve">- </w:t>
      </w:r>
      <w:r w:rsidR="00F628F9">
        <w:rPr>
          <w:rFonts w:ascii="Times New Roman" w:hAnsi="Times New Roman" w:cs="Times New Roman"/>
          <w:sz w:val="28"/>
          <w:szCs w:val="28"/>
        </w:rPr>
        <w:t xml:space="preserve"> </w:t>
      </w:r>
      <w:r w:rsidRPr="00243DD6">
        <w:rPr>
          <w:rFonts w:ascii="Times New Roman" w:hAnsi="Times New Roman" w:cs="Times New Roman"/>
          <w:sz w:val="28"/>
          <w:szCs w:val="28"/>
        </w:rPr>
        <w:t>розничная торговля лесоматериалами;</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xml:space="preserve">- </w:t>
      </w:r>
      <w:r w:rsidR="00F628F9">
        <w:rPr>
          <w:rFonts w:ascii="Times New Roman" w:hAnsi="Times New Roman" w:cs="Times New Roman"/>
          <w:sz w:val="28"/>
          <w:szCs w:val="28"/>
        </w:rPr>
        <w:t xml:space="preserve"> </w:t>
      </w:r>
      <w:r w:rsidRPr="00243DD6">
        <w:rPr>
          <w:rFonts w:ascii="Times New Roman" w:hAnsi="Times New Roman" w:cs="Times New Roman"/>
          <w:sz w:val="28"/>
          <w:szCs w:val="28"/>
        </w:rPr>
        <w:t xml:space="preserve">производство пиломатериалов, профилированных по кромке или </w:t>
      </w:r>
      <w:proofErr w:type="spellStart"/>
      <w:r w:rsidRPr="00243DD6">
        <w:rPr>
          <w:rFonts w:ascii="Times New Roman" w:hAnsi="Times New Roman" w:cs="Times New Roman"/>
          <w:sz w:val="28"/>
          <w:szCs w:val="28"/>
        </w:rPr>
        <w:t>пласти</w:t>
      </w:r>
      <w:proofErr w:type="spellEnd"/>
      <w:r w:rsidRPr="00243DD6">
        <w:rPr>
          <w:rFonts w:ascii="Times New Roman" w:hAnsi="Times New Roman" w:cs="Times New Roman"/>
          <w:sz w:val="28"/>
          <w:szCs w:val="28"/>
        </w:rPr>
        <w:t>;</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xml:space="preserve">- </w:t>
      </w:r>
      <w:r w:rsidR="00F628F9">
        <w:rPr>
          <w:rFonts w:ascii="Times New Roman" w:hAnsi="Times New Roman" w:cs="Times New Roman"/>
          <w:sz w:val="28"/>
          <w:szCs w:val="28"/>
        </w:rPr>
        <w:t xml:space="preserve"> </w:t>
      </w:r>
      <w:r w:rsidRPr="00243DD6">
        <w:rPr>
          <w:rFonts w:ascii="Times New Roman" w:hAnsi="Times New Roman" w:cs="Times New Roman"/>
          <w:sz w:val="28"/>
          <w:szCs w:val="28"/>
        </w:rPr>
        <w:t>производство древесной шерсти, древесной муки;</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xml:space="preserve">- </w:t>
      </w:r>
      <w:r w:rsidR="00F628F9">
        <w:rPr>
          <w:rFonts w:ascii="Times New Roman" w:hAnsi="Times New Roman" w:cs="Times New Roman"/>
          <w:sz w:val="28"/>
          <w:szCs w:val="28"/>
        </w:rPr>
        <w:t xml:space="preserve"> </w:t>
      </w:r>
      <w:r w:rsidRPr="00243DD6">
        <w:rPr>
          <w:rFonts w:ascii="Times New Roman" w:hAnsi="Times New Roman" w:cs="Times New Roman"/>
          <w:sz w:val="28"/>
          <w:szCs w:val="28"/>
        </w:rPr>
        <w:t>производство технологической щепы и стружки;</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w:t>
      </w:r>
      <w:r w:rsidR="00F628F9">
        <w:rPr>
          <w:rFonts w:ascii="Times New Roman" w:hAnsi="Times New Roman" w:cs="Times New Roman"/>
          <w:sz w:val="28"/>
          <w:szCs w:val="28"/>
        </w:rPr>
        <w:t xml:space="preserve"> </w:t>
      </w:r>
      <w:r w:rsidRPr="00243DD6">
        <w:rPr>
          <w:rFonts w:ascii="Times New Roman" w:hAnsi="Times New Roman" w:cs="Times New Roman"/>
          <w:sz w:val="28"/>
          <w:szCs w:val="28"/>
        </w:rPr>
        <w:t xml:space="preserve"> плотовой сплав древесины;</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xml:space="preserve">- </w:t>
      </w:r>
      <w:r w:rsidR="00F628F9">
        <w:rPr>
          <w:rFonts w:ascii="Times New Roman" w:hAnsi="Times New Roman" w:cs="Times New Roman"/>
          <w:sz w:val="28"/>
          <w:szCs w:val="28"/>
        </w:rPr>
        <w:t xml:space="preserve"> </w:t>
      </w:r>
      <w:r w:rsidRPr="00243DD6">
        <w:rPr>
          <w:rFonts w:ascii="Times New Roman" w:hAnsi="Times New Roman" w:cs="Times New Roman"/>
          <w:sz w:val="28"/>
          <w:szCs w:val="28"/>
        </w:rPr>
        <w:t>выгрузка из воды и погрузка.</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xml:space="preserve">ООО «Лесопромышленный комплекс» занимает ведущее положение по лесозаготовке, переработке и реализации лесоматериалов на северо-востоке Костромской области. Ресурсной базой для ООО «Лесопромышленный комплекс» являются лесхозы: </w:t>
      </w:r>
      <w:proofErr w:type="spellStart"/>
      <w:r w:rsidRPr="00243DD6">
        <w:rPr>
          <w:rFonts w:ascii="Times New Roman" w:hAnsi="Times New Roman" w:cs="Times New Roman"/>
          <w:sz w:val="28"/>
          <w:szCs w:val="28"/>
        </w:rPr>
        <w:t>Павинский</w:t>
      </w:r>
      <w:proofErr w:type="spellEnd"/>
      <w:r w:rsidRPr="00243DD6">
        <w:rPr>
          <w:rFonts w:ascii="Times New Roman" w:hAnsi="Times New Roman" w:cs="Times New Roman"/>
          <w:sz w:val="28"/>
          <w:szCs w:val="28"/>
        </w:rPr>
        <w:t xml:space="preserve">, </w:t>
      </w:r>
      <w:proofErr w:type="spellStart"/>
      <w:r w:rsidRPr="00243DD6">
        <w:rPr>
          <w:rFonts w:ascii="Times New Roman" w:hAnsi="Times New Roman" w:cs="Times New Roman"/>
          <w:sz w:val="28"/>
          <w:szCs w:val="28"/>
        </w:rPr>
        <w:t>Вохомский</w:t>
      </w:r>
      <w:proofErr w:type="spellEnd"/>
      <w:r w:rsidRPr="00243DD6">
        <w:rPr>
          <w:rFonts w:ascii="Times New Roman" w:hAnsi="Times New Roman" w:cs="Times New Roman"/>
          <w:sz w:val="28"/>
          <w:szCs w:val="28"/>
        </w:rPr>
        <w:t>, Октябрьский.</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Главной целью ООО «Лесопромышленный комплекс» является получение дополнительной прибыли за счет увеличения лесозаготовки, расширения номенклатуры выпускаемой продукции, повышения качества выпускаемой продукции, предоставления рабочих мест.</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В своей деятельност</w:t>
      </w:r>
      <w:proofErr w:type="gramStart"/>
      <w:r w:rsidRPr="00243DD6">
        <w:rPr>
          <w:rFonts w:ascii="Times New Roman" w:hAnsi="Times New Roman" w:cs="Times New Roman"/>
          <w:sz w:val="28"/>
          <w:szCs w:val="28"/>
        </w:rPr>
        <w:t>и ООО</w:t>
      </w:r>
      <w:proofErr w:type="gramEnd"/>
      <w:r w:rsidRPr="00243DD6">
        <w:rPr>
          <w:rFonts w:ascii="Times New Roman" w:hAnsi="Times New Roman" w:cs="Times New Roman"/>
          <w:sz w:val="28"/>
          <w:szCs w:val="28"/>
        </w:rPr>
        <w:t xml:space="preserve"> «Лесопромышленный комплекс» использует как собственные, так и заемные средства.</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xml:space="preserve">ООО «Лесопромышленный комплекс» имеет в собственности обособленное имущество, учитываемое на его самостоятельном балансе, может от своего имени приобретать и осуществлять имущественные и личные не </w:t>
      </w:r>
      <w:r w:rsidRPr="00243DD6">
        <w:rPr>
          <w:rFonts w:ascii="Times New Roman" w:hAnsi="Times New Roman" w:cs="Times New Roman"/>
          <w:sz w:val="28"/>
          <w:szCs w:val="28"/>
        </w:rPr>
        <w:lastRenderedPageBreak/>
        <w:t xml:space="preserve">имущественные права, </w:t>
      </w:r>
      <w:proofErr w:type="gramStart"/>
      <w:r w:rsidRPr="00243DD6">
        <w:rPr>
          <w:rFonts w:ascii="Times New Roman" w:hAnsi="Times New Roman" w:cs="Times New Roman"/>
          <w:sz w:val="28"/>
          <w:szCs w:val="28"/>
        </w:rPr>
        <w:t>нести обязанности</w:t>
      </w:r>
      <w:proofErr w:type="gramEnd"/>
      <w:r w:rsidRPr="00243DD6">
        <w:rPr>
          <w:rFonts w:ascii="Times New Roman" w:hAnsi="Times New Roman" w:cs="Times New Roman"/>
          <w:sz w:val="28"/>
          <w:szCs w:val="28"/>
        </w:rPr>
        <w:t>, быть истцом и ответчиком в суде и арбитраже.</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В состав ООО «Лесопромышленный комплекс» входят следующие цеха и подразделения:</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Основные цеха и участки деревообрабатывающего производства:</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xml:space="preserve">- </w:t>
      </w:r>
      <w:r w:rsidR="00F628F9">
        <w:rPr>
          <w:rFonts w:ascii="Times New Roman" w:hAnsi="Times New Roman" w:cs="Times New Roman"/>
          <w:sz w:val="28"/>
          <w:szCs w:val="28"/>
        </w:rPr>
        <w:t xml:space="preserve"> </w:t>
      </w:r>
      <w:proofErr w:type="spellStart"/>
      <w:r w:rsidRPr="00243DD6">
        <w:rPr>
          <w:rFonts w:ascii="Times New Roman" w:hAnsi="Times New Roman" w:cs="Times New Roman"/>
          <w:sz w:val="28"/>
          <w:szCs w:val="28"/>
        </w:rPr>
        <w:t>разделочно</w:t>
      </w:r>
      <w:proofErr w:type="spellEnd"/>
      <w:r w:rsidRPr="00243DD6">
        <w:rPr>
          <w:rFonts w:ascii="Times New Roman" w:hAnsi="Times New Roman" w:cs="Times New Roman"/>
          <w:sz w:val="28"/>
          <w:szCs w:val="28"/>
        </w:rPr>
        <w:t>-сортировочный узел</w:t>
      </w:r>
      <w:r w:rsidR="00FB1965">
        <w:rPr>
          <w:rFonts w:ascii="Times New Roman" w:hAnsi="Times New Roman" w:cs="Times New Roman"/>
          <w:sz w:val="28"/>
          <w:szCs w:val="28"/>
        </w:rPr>
        <w:t>;</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xml:space="preserve">- </w:t>
      </w:r>
      <w:r w:rsidR="00F628F9">
        <w:rPr>
          <w:rFonts w:ascii="Times New Roman" w:hAnsi="Times New Roman" w:cs="Times New Roman"/>
          <w:sz w:val="28"/>
          <w:szCs w:val="28"/>
        </w:rPr>
        <w:t xml:space="preserve"> </w:t>
      </w:r>
      <w:r w:rsidRPr="00243DD6">
        <w:rPr>
          <w:rFonts w:ascii="Times New Roman" w:hAnsi="Times New Roman" w:cs="Times New Roman"/>
          <w:sz w:val="28"/>
          <w:szCs w:val="28"/>
        </w:rPr>
        <w:t>автотранспортная служба по вывозке древесины</w:t>
      </w:r>
      <w:r w:rsidR="00FB1965">
        <w:rPr>
          <w:rFonts w:ascii="Times New Roman" w:hAnsi="Times New Roman" w:cs="Times New Roman"/>
          <w:sz w:val="28"/>
          <w:szCs w:val="28"/>
        </w:rPr>
        <w:t>;</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w:t>
      </w:r>
      <w:r w:rsidR="00F628F9">
        <w:rPr>
          <w:rFonts w:ascii="Times New Roman" w:hAnsi="Times New Roman" w:cs="Times New Roman"/>
          <w:sz w:val="28"/>
          <w:szCs w:val="28"/>
        </w:rPr>
        <w:t xml:space="preserve"> </w:t>
      </w:r>
      <w:r w:rsidRPr="00243DD6">
        <w:rPr>
          <w:rFonts w:ascii="Times New Roman" w:hAnsi="Times New Roman" w:cs="Times New Roman"/>
          <w:sz w:val="28"/>
          <w:szCs w:val="28"/>
        </w:rPr>
        <w:t xml:space="preserve"> </w:t>
      </w:r>
      <w:proofErr w:type="spellStart"/>
      <w:r w:rsidRPr="00243DD6">
        <w:rPr>
          <w:rFonts w:ascii="Times New Roman" w:hAnsi="Times New Roman" w:cs="Times New Roman"/>
          <w:sz w:val="28"/>
          <w:szCs w:val="28"/>
        </w:rPr>
        <w:t>лесоцех</w:t>
      </w:r>
      <w:proofErr w:type="spellEnd"/>
      <w:r w:rsidRPr="00243DD6">
        <w:rPr>
          <w:rFonts w:ascii="Times New Roman" w:hAnsi="Times New Roman" w:cs="Times New Roman"/>
          <w:sz w:val="28"/>
          <w:szCs w:val="28"/>
        </w:rPr>
        <w:t xml:space="preserve"> (распиловка сырья)</w:t>
      </w:r>
      <w:r w:rsidR="00FB1965">
        <w:rPr>
          <w:rFonts w:ascii="Times New Roman" w:hAnsi="Times New Roman" w:cs="Times New Roman"/>
          <w:sz w:val="28"/>
          <w:szCs w:val="28"/>
        </w:rPr>
        <w:t>;</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w:t>
      </w:r>
      <w:r w:rsidR="00F628F9">
        <w:rPr>
          <w:rFonts w:ascii="Times New Roman" w:hAnsi="Times New Roman" w:cs="Times New Roman"/>
          <w:sz w:val="28"/>
          <w:szCs w:val="28"/>
        </w:rPr>
        <w:t xml:space="preserve"> </w:t>
      </w:r>
      <w:r w:rsidRPr="00243DD6">
        <w:rPr>
          <w:rFonts w:ascii="Times New Roman" w:hAnsi="Times New Roman" w:cs="Times New Roman"/>
          <w:sz w:val="28"/>
          <w:szCs w:val="28"/>
        </w:rPr>
        <w:t xml:space="preserve"> цех обработки пиломатериалов (сушка пиломатериала)</w:t>
      </w:r>
      <w:r w:rsidR="00FB1965">
        <w:rPr>
          <w:rFonts w:ascii="Times New Roman" w:hAnsi="Times New Roman" w:cs="Times New Roman"/>
          <w:sz w:val="28"/>
          <w:szCs w:val="28"/>
        </w:rPr>
        <w:t>;</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xml:space="preserve">- деревообрабатывающий цех (производство строганного </w:t>
      </w:r>
      <w:proofErr w:type="spellStart"/>
      <w:r w:rsidRPr="00243DD6">
        <w:rPr>
          <w:rFonts w:ascii="Times New Roman" w:hAnsi="Times New Roman" w:cs="Times New Roman"/>
          <w:sz w:val="28"/>
          <w:szCs w:val="28"/>
        </w:rPr>
        <w:t>погонажа</w:t>
      </w:r>
      <w:proofErr w:type="spellEnd"/>
      <w:r w:rsidRPr="00243DD6">
        <w:rPr>
          <w:rFonts w:ascii="Times New Roman" w:hAnsi="Times New Roman" w:cs="Times New Roman"/>
          <w:sz w:val="28"/>
          <w:szCs w:val="28"/>
        </w:rPr>
        <w:t>, столярных изделий и клееного бруса)</w:t>
      </w:r>
      <w:r w:rsidR="00FB1965">
        <w:rPr>
          <w:rFonts w:ascii="Times New Roman" w:hAnsi="Times New Roman" w:cs="Times New Roman"/>
          <w:sz w:val="28"/>
          <w:szCs w:val="28"/>
        </w:rPr>
        <w:t>;</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w:t>
      </w:r>
      <w:r w:rsidR="00F628F9">
        <w:rPr>
          <w:rFonts w:ascii="Times New Roman" w:hAnsi="Times New Roman" w:cs="Times New Roman"/>
          <w:sz w:val="28"/>
          <w:szCs w:val="28"/>
        </w:rPr>
        <w:t xml:space="preserve"> </w:t>
      </w:r>
      <w:r w:rsidRPr="00243DD6">
        <w:rPr>
          <w:rFonts w:ascii="Times New Roman" w:hAnsi="Times New Roman" w:cs="Times New Roman"/>
          <w:sz w:val="28"/>
          <w:szCs w:val="28"/>
        </w:rPr>
        <w:t xml:space="preserve"> цех по производству древесной муки</w:t>
      </w:r>
      <w:r w:rsidR="00FB1965">
        <w:rPr>
          <w:rFonts w:ascii="Times New Roman" w:hAnsi="Times New Roman" w:cs="Times New Roman"/>
          <w:sz w:val="28"/>
          <w:szCs w:val="28"/>
        </w:rPr>
        <w:t>;</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xml:space="preserve">- </w:t>
      </w:r>
      <w:r w:rsidR="00F628F9">
        <w:rPr>
          <w:rFonts w:ascii="Times New Roman" w:hAnsi="Times New Roman" w:cs="Times New Roman"/>
          <w:sz w:val="28"/>
          <w:szCs w:val="28"/>
        </w:rPr>
        <w:t xml:space="preserve"> </w:t>
      </w:r>
      <w:r w:rsidRPr="00243DD6">
        <w:rPr>
          <w:rFonts w:ascii="Times New Roman" w:hAnsi="Times New Roman" w:cs="Times New Roman"/>
          <w:sz w:val="28"/>
          <w:szCs w:val="28"/>
        </w:rPr>
        <w:t>склад готовой продукции (отгрузка готовой продукции)</w:t>
      </w:r>
      <w:r w:rsidR="00FB1965">
        <w:rPr>
          <w:rFonts w:ascii="Times New Roman" w:hAnsi="Times New Roman" w:cs="Times New Roman"/>
          <w:sz w:val="28"/>
          <w:szCs w:val="28"/>
        </w:rPr>
        <w:t>;</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w:t>
      </w:r>
      <w:r w:rsidR="00F628F9">
        <w:rPr>
          <w:rFonts w:ascii="Times New Roman" w:hAnsi="Times New Roman" w:cs="Times New Roman"/>
          <w:sz w:val="28"/>
          <w:szCs w:val="28"/>
        </w:rPr>
        <w:t xml:space="preserve"> </w:t>
      </w:r>
      <w:r w:rsidRPr="00243DD6">
        <w:rPr>
          <w:rFonts w:ascii="Times New Roman" w:hAnsi="Times New Roman" w:cs="Times New Roman"/>
          <w:sz w:val="28"/>
          <w:szCs w:val="28"/>
        </w:rPr>
        <w:t xml:space="preserve"> служба контроля и учета сырья</w:t>
      </w:r>
      <w:r w:rsidR="00FB1965">
        <w:rPr>
          <w:rFonts w:ascii="Times New Roman" w:hAnsi="Times New Roman" w:cs="Times New Roman"/>
          <w:sz w:val="28"/>
          <w:szCs w:val="28"/>
        </w:rPr>
        <w:t>;</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xml:space="preserve">- </w:t>
      </w:r>
      <w:r w:rsidR="00F628F9">
        <w:rPr>
          <w:rFonts w:ascii="Times New Roman" w:hAnsi="Times New Roman" w:cs="Times New Roman"/>
          <w:sz w:val="28"/>
          <w:szCs w:val="28"/>
        </w:rPr>
        <w:t xml:space="preserve"> </w:t>
      </w:r>
      <w:r w:rsidRPr="00243DD6">
        <w:rPr>
          <w:rFonts w:ascii="Times New Roman" w:hAnsi="Times New Roman" w:cs="Times New Roman"/>
          <w:sz w:val="28"/>
          <w:szCs w:val="28"/>
        </w:rPr>
        <w:t>служба технического контроля</w:t>
      </w:r>
      <w:r w:rsidR="00FB1965">
        <w:rPr>
          <w:rFonts w:ascii="Times New Roman" w:hAnsi="Times New Roman" w:cs="Times New Roman"/>
          <w:sz w:val="28"/>
          <w:szCs w:val="28"/>
        </w:rPr>
        <w:t>.</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Вспомогательные цеха:</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w:t>
      </w:r>
      <w:r w:rsidR="00F628F9">
        <w:rPr>
          <w:rFonts w:ascii="Times New Roman" w:hAnsi="Times New Roman" w:cs="Times New Roman"/>
          <w:sz w:val="28"/>
          <w:szCs w:val="28"/>
        </w:rPr>
        <w:t xml:space="preserve"> </w:t>
      </w:r>
      <w:r w:rsidRPr="00243DD6">
        <w:rPr>
          <w:rFonts w:ascii="Times New Roman" w:hAnsi="Times New Roman" w:cs="Times New Roman"/>
          <w:sz w:val="28"/>
          <w:szCs w:val="28"/>
        </w:rPr>
        <w:t xml:space="preserve"> участок ремонта кранов</w:t>
      </w:r>
      <w:r w:rsidR="00FB1965">
        <w:rPr>
          <w:rFonts w:ascii="Times New Roman" w:hAnsi="Times New Roman" w:cs="Times New Roman"/>
          <w:sz w:val="28"/>
          <w:szCs w:val="28"/>
        </w:rPr>
        <w:t>;</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w:t>
      </w:r>
      <w:r w:rsidR="00F628F9">
        <w:rPr>
          <w:rFonts w:ascii="Times New Roman" w:hAnsi="Times New Roman" w:cs="Times New Roman"/>
          <w:sz w:val="28"/>
          <w:szCs w:val="28"/>
        </w:rPr>
        <w:t xml:space="preserve"> </w:t>
      </w:r>
      <w:r w:rsidRPr="00243DD6">
        <w:rPr>
          <w:rFonts w:ascii="Times New Roman" w:hAnsi="Times New Roman" w:cs="Times New Roman"/>
          <w:sz w:val="28"/>
          <w:szCs w:val="28"/>
        </w:rPr>
        <w:t xml:space="preserve"> ремонтно-механический цех</w:t>
      </w:r>
      <w:r w:rsidR="00FB1965">
        <w:rPr>
          <w:rFonts w:ascii="Times New Roman" w:hAnsi="Times New Roman" w:cs="Times New Roman"/>
          <w:sz w:val="28"/>
          <w:szCs w:val="28"/>
        </w:rPr>
        <w:t>;</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автотранспортная служба по обеспечению деревообрабатывающего производства</w:t>
      </w:r>
      <w:r w:rsidR="00FB1965">
        <w:rPr>
          <w:rFonts w:ascii="Times New Roman" w:hAnsi="Times New Roman" w:cs="Times New Roman"/>
          <w:sz w:val="28"/>
          <w:szCs w:val="28"/>
        </w:rPr>
        <w:t>;</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w:t>
      </w:r>
      <w:r w:rsidR="00F628F9">
        <w:rPr>
          <w:rFonts w:ascii="Times New Roman" w:hAnsi="Times New Roman" w:cs="Times New Roman"/>
          <w:sz w:val="28"/>
          <w:szCs w:val="28"/>
        </w:rPr>
        <w:t xml:space="preserve"> </w:t>
      </w:r>
      <w:r w:rsidRPr="00243DD6">
        <w:rPr>
          <w:rFonts w:ascii="Times New Roman" w:hAnsi="Times New Roman" w:cs="Times New Roman"/>
          <w:sz w:val="28"/>
          <w:szCs w:val="28"/>
        </w:rPr>
        <w:t xml:space="preserve"> </w:t>
      </w:r>
      <w:proofErr w:type="gramStart"/>
      <w:r w:rsidRPr="00243DD6">
        <w:rPr>
          <w:rFonts w:ascii="Times New Roman" w:hAnsi="Times New Roman" w:cs="Times New Roman"/>
          <w:sz w:val="28"/>
          <w:szCs w:val="28"/>
        </w:rPr>
        <w:t>тепло-электроцентраль</w:t>
      </w:r>
      <w:proofErr w:type="gramEnd"/>
      <w:r w:rsidRPr="00243DD6">
        <w:rPr>
          <w:rFonts w:ascii="Times New Roman" w:hAnsi="Times New Roman" w:cs="Times New Roman"/>
          <w:sz w:val="28"/>
          <w:szCs w:val="28"/>
        </w:rPr>
        <w:t xml:space="preserve"> (производство тепла и электроэнергии)</w:t>
      </w:r>
      <w:r w:rsidR="00FB1965">
        <w:rPr>
          <w:rFonts w:ascii="Times New Roman" w:hAnsi="Times New Roman" w:cs="Times New Roman"/>
          <w:sz w:val="28"/>
          <w:szCs w:val="28"/>
        </w:rPr>
        <w:t>;</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w:t>
      </w:r>
      <w:r w:rsidR="00F628F9">
        <w:rPr>
          <w:rFonts w:ascii="Times New Roman" w:hAnsi="Times New Roman" w:cs="Times New Roman"/>
          <w:sz w:val="28"/>
          <w:szCs w:val="28"/>
        </w:rPr>
        <w:t xml:space="preserve"> </w:t>
      </w:r>
      <w:r w:rsidRPr="00243DD6">
        <w:rPr>
          <w:rFonts w:ascii="Times New Roman" w:hAnsi="Times New Roman" w:cs="Times New Roman"/>
          <w:sz w:val="28"/>
          <w:szCs w:val="28"/>
        </w:rPr>
        <w:t xml:space="preserve"> ремонтно-строительная группа</w:t>
      </w:r>
      <w:r w:rsidR="00FB1965">
        <w:rPr>
          <w:rFonts w:ascii="Times New Roman" w:hAnsi="Times New Roman" w:cs="Times New Roman"/>
          <w:sz w:val="28"/>
          <w:szCs w:val="28"/>
        </w:rPr>
        <w:t>;</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xml:space="preserve">- </w:t>
      </w:r>
      <w:r w:rsidR="00F628F9">
        <w:rPr>
          <w:rFonts w:ascii="Times New Roman" w:hAnsi="Times New Roman" w:cs="Times New Roman"/>
          <w:sz w:val="28"/>
          <w:szCs w:val="28"/>
        </w:rPr>
        <w:t xml:space="preserve"> </w:t>
      </w:r>
      <w:r w:rsidRPr="00243DD6">
        <w:rPr>
          <w:rFonts w:ascii="Times New Roman" w:hAnsi="Times New Roman" w:cs="Times New Roman"/>
          <w:sz w:val="28"/>
          <w:szCs w:val="28"/>
        </w:rPr>
        <w:t>участок ремонта пути</w:t>
      </w:r>
      <w:r w:rsidR="00FB1965">
        <w:rPr>
          <w:rFonts w:ascii="Times New Roman" w:hAnsi="Times New Roman" w:cs="Times New Roman"/>
          <w:sz w:val="28"/>
          <w:szCs w:val="28"/>
        </w:rPr>
        <w:t>;</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участок ремонта электрооборудования (обслуживание кабельных и воздушных высоковольтных линий, обслуживание подстанций, высокотехнологичного программируемого производственного оборудования)</w:t>
      </w:r>
      <w:r w:rsidR="00FB1965">
        <w:rPr>
          <w:rFonts w:ascii="Times New Roman" w:hAnsi="Times New Roman" w:cs="Times New Roman"/>
          <w:sz w:val="28"/>
          <w:szCs w:val="28"/>
        </w:rPr>
        <w:t>.</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В основных цехах выполняются операции по изготовлению продукции, предназначенной для реализации. В цехах (подразделениях) основного производства предметы труда превращаются в готовую продукцию.</w:t>
      </w:r>
    </w:p>
    <w:p w:rsid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lastRenderedPageBreak/>
        <w:t>Вспомогательные цехи (подразделения) обеспечивают условия для функционирования основного производства (инструменты, энергия, ремонт оборудования), осуществляют услуги для нужд основных цехов: выполняют работы по ремонту оборудования и зданий, снабжают электроэнергией и т. п.</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Эффективность работ</w:t>
      </w:r>
      <w:proofErr w:type="gramStart"/>
      <w:r w:rsidRPr="00243DD6">
        <w:rPr>
          <w:rFonts w:ascii="Times New Roman" w:hAnsi="Times New Roman" w:cs="Times New Roman"/>
          <w:sz w:val="28"/>
          <w:szCs w:val="28"/>
        </w:rPr>
        <w:t>ы ООО</w:t>
      </w:r>
      <w:proofErr w:type="gramEnd"/>
      <w:r w:rsidRPr="00243DD6">
        <w:rPr>
          <w:rFonts w:ascii="Times New Roman" w:hAnsi="Times New Roman" w:cs="Times New Roman"/>
          <w:sz w:val="28"/>
          <w:szCs w:val="28"/>
        </w:rPr>
        <w:t xml:space="preserve"> «Лесопромышленный комплекс» зависит от правильного использования функций, знания приемов управления, стандартов учета и нормативных актов, регулирующих деятельность работы предприятия, умения и навыков оценки конкретных финансовых ситуаций.</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Для этого на предприятии создана самостоятельное подразделение – финансовая служба.</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Для организации финансовой работы хозяйствующий субъект создает специальную финансовую службу. Деятельность финансовой службы подчинена главной цели — обеспечению финансовой стабильности, созданию устойчивых предпосылок для экономического роста и получения прибыли.</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FE5C31">
        <w:rPr>
          <w:rFonts w:ascii="Times New Roman" w:hAnsi="Times New Roman" w:cs="Times New Roman"/>
          <w:iCs/>
          <w:sz w:val="28"/>
          <w:szCs w:val="28"/>
        </w:rPr>
        <w:t>Финансовая служба предприятия</w:t>
      </w:r>
      <w:r w:rsidRPr="00243DD6">
        <w:rPr>
          <w:rFonts w:ascii="Times New Roman" w:hAnsi="Times New Roman" w:cs="Times New Roman"/>
          <w:i/>
          <w:iCs/>
          <w:sz w:val="28"/>
          <w:szCs w:val="28"/>
        </w:rPr>
        <w:t> </w:t>
      </w:r>
      <w:r w:rsidRPr="00243DD6">
        <w:rPr>
          <w:rFonts w:ascii="Times New Roman" w:hAnsi="Times New Roman" w:cs="Times New Roman"/>
          <w:sz w:val="28"/>
          <w:szCs w:val="28"/>
        </w:rPr>
        <w:t>- это специальное структурное подразделение, выполняющее свои определенные функции в системе организации деятельности предприятия. Ее основным предназначением является выработка и реализация оптимальной финансовой политики предприятия.</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Финансовая служба отвечает за максимизацию доходов, получаемых предприятием, своевременное и полное финансовое обеспечение воспроизводственных нужд предприятия и осуществление его расчетов с финансовой системой государства и контрагентами. Она является частью единого механизма управления экономикой предприятия и тесно связана с другими его службами.</w:t>
      </w:r>
    </w:p>
    <w:p w:rsidR="00243DD6" w:rsidRPr="00FE5C31" w:rsidRDefault="00243DD6" w:rsidP="002025CF">
      <w:pPr>
        <w:spacing w:after="0" w:line="360" w:lineRule="auto"/>
        <w:ind w:firstLine="709"/>
        <w:jc w:val="both"/>
        <w:rPr>
          <w:rFonts w:ascii="Times New Roman" w:hAnsi="Times New Roman" w:cs="Times New Roman"/>
          <w:sz w:val="28"/>
          <w:szCs w:val="28"/>
        </w:rPr>
      </w:pPr>
      <w:r w:rsidRPr="00FE5C31">
        <w:rPr>
          <w:rFonts w:ascii="Times New Roman" w:hAnsi="Times New Roman" w:cs="Times New Roman"/>
          <w:iCs/>
          <w:sz w:val="28"/>
          <w:szCs w:val="28"/>
        </w:rPr>
        <w:t>Цель</w:t>
      </w:r>
      <w:r w:rsidRPr="00FE5C31">
        <w:rPr>
          <w:rFonts w:ascii="Times New Roman" w:hAnsi="Times New Roman" w:cs="Times New Roman"/>
          <w:sz w:val="28"/>
          <w:szCs w:val="28"/>
        </w:rPr>
        <w:t xml:space="preserve"> создания финансовой службы предприятия обеспечение наиболее эффективного формирования и использования финансовых ресурсов предприятия, организации и </w:t>
      </w:r>
      <w:proofErr w:type="gramStart"/>
      <w:r w:rsidRPr="00FE5C31">
        <w:rPr>
          <w:rFonts w:ascii="Times New Roman" w:hAnsi="Times New Roman" w:cs="Times New Roman"/>
          <w:sz w:val="28"/>
          <w:szCs w:val="28"/>
        </w:rPr>
        <w:t>контроля за</w:t>
      </w:r>
      <w:proofErr w:type="gramEnd"/>
      <w:r w:rsidRPr="00FE5C31">
        <w:rPr>
          <w:rFonts w:ascii="Times New Roman" w:hAnsi="Times New Roman" w:cs="Times New Roman"/>
          <w:sz w:val="28"/>
          <w:szCs w:val="28"/>
        </w:rPr>
        <w:t xml:space="preserve"> этими процессами.</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FE5C31">
        <w:rPr>
          <w:rFonts w:ascii="Times New Roman" w:hAnsi="Times New Roman" w:cs="Times New Roman"/>
          <w:sz w:val="28"/>
          <w:szCs w:val="28"/>
        </w:rPr>
        <w:t>Главными </w:t>
      </w:r>
      <w:r w:rsidRPr="00FE5C31">
        <w:rPr>
          <w:rFonts w:ascii="Times New Roman" w:hAnsi="Times New Roman" w:cs="Times New Roman"/>
          <w:iCs/>
          <w:sz w:val="28"/>
          <w:szCs w:val="28"/>
        </w:rPr>
        <w:t>задачами</w:t>
      </w:r>
      <w:r w:rsidRPr="00243DD6">
        <w:rPr>
          <w:rFonts w:ascii="Times New Roman" w:hAnsi="Times New Roman" w:cs="Times New Roman"/>
          <w:sz w:val="28"/>
          <w:szCs w:val="28"/>
        </w:rPr>
        <w:t> финансовой службы являются:</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1)</w:t>
      </w:r>
      <w:r w:rsidR="002509CE">
        <w:rPr>
          <w:rFonts w:ascii="Times New Roman" w:hAnsi="Times New Roman" w:cs="Times New Roman"/>
          <w:sz w:val="28"/>
          <w:szCs w:val="28"/>
        </w:rPr>
        <w:t xml:space="preserve">  </w:t>
      </w:r>
      <w:r w:rsidRPr="00243DD6">
        <w:rPr>
          <w:rFonts w:ascii="Times New Roman" w:hAnsi="Times New Roman" w:cs="Times New Roman"/>
          <w:sz w:val="28"/>
          <w:szCs w:val="28"/>
        </w:rPr>
        <w:t>определение путей увеличения прибыли и повышения рентабельности;</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lastRenderedPageBreak/>
        <w:t>2)</w:t>
      </w:r>
      <w:r w:rsidR="002509CE">
        <w:rPr>
          <w:rFonts w:ascii="Times New Roman" w:hAnsi="Times New Roman" w:cs="Times New Roman"/>
          <w:sz w:val="28"/>
          <w:szCs w:val="28"/>
        </w:rPr>
        <w:t xml:space="preserve">  </w:t>
      </w:r>
      <w:r w:rsidRPr="00243DD6">
        <w:rPr>
          <w:rFonts w:ascii="Times New Roman" w:hAnsi="Times New Roman" w:cs="Times New Roman"/>
          <w:sz w:val="28"/>
          <w:szCs w:val="28"/>
        </w:rPr>
        <w:t>обеспечение финансовыми ресурсами, необходимыми для выполнения производственных планов;</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3)</w:t>
      </w:r>
      <w:r w:rsidR="002509CE">
        <w:rPr>
          <w:rFonts w:ascii="Times New Roman" w:hAnsi="Times New Roman" w:cs="Times New Roman"/>
          <w:sz w:val="28"/>
          <w:szCs w:val="28"/>
        </w:rPr>
        <w:t xml:space="preserve"> </w:t>
      </w:r>
      <w:r w:rsidRPr="00243DD6">
        <w:rPr>
          <w:rFonts w:ascii="Times New Roman" w:hAnsi="Times New Roman" w:cs="Times New Roman"/>
          <w:sz w:val="28"/>
          <w:szCs w:val="28"/>
        </w:rPr>
        <w:t>выполнение финансовых обязательств перед бюджетом, банками, поставщиками, по выплате заработной платы и др.;</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4)</w:t>
      </w:r>
      <w:r w:rsidR="002509CE">
        <w:rPr>
          <w:rFonts w:ascii="Times New Roman" w:hAnsi="Times New Roman" w:cs="Times New Roman"/>
          <w:sz w:val="28"/>
          <w:szCs w:val="28"/>
        </w:rPr>
        <w:t xml:space="preserve">  </w:t>
      </w:r>
      <w:r w:rsidRPr="00243DD6">
        <w:rPr>
          <w:rFonts w:ascii="Times New Roman" w:hAnsi="Times New Roman" w:cs="Times New Roman"/>
          <w:sz w:val="28"/>
          <w:szCs w:val="28"/>
        </w:rPr>
        <w:t>содействие наиболее эффективному использованию основных фондов и оборотных средств, инвестиций;</w:t>
      </w:r>
    </w:p>
    <w:p w:rsidR="00243DD6" w:rsidRPr="00FE5C31"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5)</w:t>
      </w:r>
      <w:r w:rsidR="002509CE">
        <w:rPr>
          <w:rFonts w:ascii="Times New Roman" w:hAnsi="Times New Roman" w:cs="Times New Roman"/>
          <w:sz w:val="28"/>
          <w:szCs w:val="28"/>
        </w:rPr>
        <w:t xml:space="preserve"> </w:t>
      </w:r>
      <w:proofErr w:type="gramStart"/>
      <w:r w:rsidRPr="00243DD6">
        <w:rPr>
          <w:rFonts w:ascii="Times New Roman" w:hAnsi="Times New Roman" w:cs="Times New Roman"/>
          <w:sz w:val="28"/>
          <w:szCs w:val="28"/>
        </w:rPr>
        <w:t>контроль за</w:t>
      </w:r>
      <w:proofErr w:type="gramEnd"/>
      <w:r w:rsidRPr="00243DD6">
        <w:rPr>
          <w:rFonts w:ascii="Times New Roman" w:hAnsi="Times New Roman" w:cs="Times New Roman"/>
          <w:sz w:val="28"/>
          <w:szCs w:val="28"/>
        </w:rPr>
        <w:t xml:space="preserve"> правильным использованием финансовых ресурсов; </w:t>
      </w:r>
      <w:r w:rsidRPr="00FE5C31">
        <w:rPr>
          <w:rFonts w:ascii="Times New Roman" w:hAnsi="Times New Roman" w:cs="Times New Roman"/>
          <w:sz w:val="28"/>
          <w:szCs w:val="28"/>
        </w:rPr>
        <w:t>обеспечением сохранности и ускорением оборачиваемости оборотных средств.</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FE5C31">
        <w:rPr>
          <w:rFonts w:ascii="Times New Roman" w:hAnsi="Times New Roman" w:cs="Times New Roman"/>
          <w:sz w:val="28"/>
          <w:szCs w:val="28"/>
        </w:rPr>
        <w:t>К </w:t>
      </w:r>
      <w:r w:rsidRPr="00FE5C31">
        <w:rPr>
          <w:rFonts w:ascii="Times New Roman" w:hAnsi="Times New Roman" w:cs="Times New Roman"/>
          <w:iCs/>
          <w:sz w:val="28"/>
          <w:szCs w:val="28"/>
        </w:rPr>
        <w:t>функциям</w:t>
      </w:r>
      <w:r w:rsidRPr="00243DD6">
        <w:rPr>
          <w:rFonts w:ascii="Times New Roman" w:hAnsi="Times New Roman" w:cs="Times New Roman"/>
          <w:sz w:val="28"/>
          <w:szCs w:val="28"/>
        </w:rPr>
        <w:t> финансовой службы предприятия относятся:</w:t>
      </w:r>
    </w:p>
    <w:p w:rsidR="00243DD6" w:rsidRPr="00243DD6" w:rsidRDefault="002509CE" w:rsidP="002025C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о</w:t>
      </w:r>
      <w:r w:rsidR="00243DD6" w:rsidRPr="00243DD6">
        <w:rPr>
          <w:rFonts w:ascii="Times New Roman" w:hAnsi="Times New Roman" w:cs="Times New Roman"/>
          <w:sz w:val="28"/>
          <w:szCs w:val="28"/>
        </w:rPr>
        <w:t>беспечение финансирования хозяйственной деятельности предприятия;</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w:t>
      </w:r>
      <w:r w:rsidR="002509CE">
        <w:rPr>
          <w:rFonts w:ascii="Times New Roman" w:hAnsi="Times New Roman" w:cs="Times New Roman"/>
          <w:sz w:val="28"/>
          <w:szCs w:val="28"/>
        </w:rPr>
        <w:t xml:space="preserve">  р</w:t>
      </w:r>
      <w:r w:rsidRPr="00243DD6">
        <w:rPr>
          <w:rFonts w:ascii="Times New Roman" w:hAnsi="Times New Roman" w:cs="Times New Roman"/>
          <w:sz w:val="28"/>
          <w:szCs w:val="28"/>
        </w:rPr>
        <w:t>азработка инвестиционной или кредитной политики;</w:t>
      </w:r>
    </w:p>
    <w:p w:rsidR="00243DD6" w:rsidRPr="00243DD6" w:rsidRDefault="002509CE" w:rsidP="002025C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у</w:t>
      </w:r>
      <w:r w:rsidR="00243DD6" w:rsidRPr="00243DD6">
        <w:rPr>
          <w:rFonts w:ascii="Times New Roman" w:hAnsi="Times New Roman" w:cs="Times New Roman"/>
          <w:sz w:val="28"/>
          <w:szCs w:val="28"/>
        </w:rPr>
        <w:t>становление смет расходов денежных сре</w:t>
      </w:r>
      <w:proofErr w:type="gramStart"/>
      <w:r w:rsidR="00243DD6" w:rsidRPr="00243DD6">
        <w:rPr>
          <w:rFonts w:ascii="Times New Roman" w:hAnsi="Times New Roman" w:cs="Times New Roman"/>
          <w:sz w:val="28"/>
          <w:szCs w:val="28"/>
        </w:rPr>
        <w:t>дств дл</w:t>
      </w:r>
      <w:proofErr w:type="gramEnd"/>
      <w:r w:rsidR="00243DD6" w:rsidRPr="00243DD6">
        <w:rPr>
          <w:rFonts w:ascii="Times New Roman" w:hAnsi="Times New Roman" w:cs="Times New Roman"/>
          <w:sz w:val="28"/>
          <w:szCs w:val="28"/>
        </w:rPr>
        <w:t>я подразделений предприятия;</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xml:space="preserve">- </w:t>
      </w:r>
      <w:r w:rsidR="002509CE">
        <w:rPr>
          <w:rFonts w:ascii="Times New Roman" w:hAnsi="Times New Roman" w:cs="Times New Roman"/>
          <w:sz w:val="28"/>
          <w:szCs w:val="28"/>
        </w:rPr>
        <w:t xml:space="preserve"> ф</w:t>
      </w:r>
      <w:r w:rsidRPr="00243DD6">
        <w:rPr>
          <w:rFonts w:ascii="Times New Roman" w:hAnsi="Times New Roman" w:cs="Times New Roman"/>
          <w:sz w:val="28"/>
          <w:szCs w:val="28"/>
        </w:rPr>
        <w:t>инансовое планирование и участие в составлении бизнес-плана;</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xml:space="preserve">- </w:t>
      </w:r>
      <w:r w:rsidR="002509CE">
        <w:rPr>
          <w:rFonts w:ascii="Times New Roman" w:hAnsi="Times New Roman" w:cs="Times New Roman"/>
          <w:sz w:val="28"/>
          <w:szCs w:val="28"/>
        </w:rPr>
        <w:t xml:space="preserve"> о</w:t>
      </w:r>
      <w:r w:rsidRPr="00243DD6">
        <w:rPr>
          <w:rFonts w:ascii="Times New Roman" w:hAnsi="Times New Roman" w:cs="Times New Roman"/>
          <w:sz w:val="28"/>
          <w:szCs w:val="28"/>
        </w:rPr>
        <w:t>существление расчетов с поставщиками, покупателями, банками и бюджетом;</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 xml:space="preserve">- </w:t>
      </w:r>
      <w:r w:rsidR="002509CE">
        <w:rPr>
          <w:rFonts w:ascii="Times New Roman" w:hAnsi="Times New Roman" w:cs="Times New Roman"/>
          <w:sz w:val="28"/>
          <w:szCs w:val="28"/>
        </w:rPr>
        <w:t xml:space="preserve"> у</w:t>
      </w:r>
      <w:r w:rsidRPr="00243DD6">
        <w:rPr>
          <w:rFonts w:ascii="Times New Roman" w:hAnsi="Times New Roman" w:cs="Times New Roman"/>
          <w:sz w:val="28"/>
          <w:szCs w:val="28"/>
        </w:rPr>
        <w:t>частие в составлении финансовой отчетности</w:t>
      </w:r>
      <w:r w:rsidR="00FB1965">
        <w:rPr>
          <w:rFonts w:ascii="Times New Roman" w:hAnsi="Times New Roman" w:cs="Times New Roman"/>
          <w:sz w:val="28"/>
          <w:szCs w:val="28"/>
        </w:rPr>
        <w:t>.</w:t>
      </w:r>
    </w:p>
    <w:p w:rsidR="00243DD6" w:rsidRPr="00243DD6" w:rsidRDefault="00243DD6" w:rsidP="002025CF">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t>Таблица 2 – Размер предприятия ООО «Лесопромышленный комплекс»</w:t>
      </w:r>
    </w:p>
    <w:tbl>
      <w:tblPr>
        <w:tblW w:w="7729" w:type="dxa"/>
        <w:tblInd w:w="250" w:type="dxa"/>
        <w:shd w:val="clear" w:color="auto" w:fill="FFFFFF"/>
        <w:tblCellMar>
          <w:left w:w="0" w:type="dxa"/>
          <w:right w:w="0" w:type="dxa"/>
        </w:tblCellMar>
        <w:tblLook w:val="04A0" w:firstRow="1" w:lastRow="0" w:firstColumn="1" w:lastColumn="0" w:noHBand="0" w:noVBand="1"/>
      </w:tblPr>
      <w:tblGrid>
        <w:gridCol w:w="3686"/>
        <w:gridCol w:w="936"/>
        <w:gridCol w:w="936"/>
        <w:gridCol w:w="936"/>
        <w:gridCol w:w="1235"/>
      </w:tblGrid>
      <w:tr w:rsidR="00002F6C" w:rsidRPr="00243DD6" w:rsidTr="00002F6C">
        <w:tc>
          <w:tcPr>
            <w:tcW w:w="3686"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Показатель</w:t>
            </w:r>
          </w:p>
        </w:tc>
        <w:tc>
          <w:tcPr>
            <w:tcW w:w="2808" w:type="dxa"/>
            <w:gridSpan w:val="3"/>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ind w:firstLine="709"/>
              <w:jc w:val="both"/>
              <w:rPr>
                <w:rFonts w:ascii="Times New Roman" w:hAnsi="Times New Roman" w:cs="Times New Roman"/>
                <w:sz w:val="20"/>
                <w:szCs w:val="20"/>
              </w:rPr>
            </w:pPr>
            <w:r w:rsidRPr="00FB1965">
              <w:rPr>
                <w:rFonts w:ascii="Times New Roman" w:hAnsi="Times New Roman" w:cs="Times New Roman"/>
                <w:sz w:val="20"/>
                <w:szCs w:val="20"/>
              </w:rPr>
              <w:t>Год</w:t>
            </w:r>
          </w:p>
        </w:tc>
        <w:tc>
          <w:tcPr>
            <w:tcW w:w="1235"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В среднем за 2012-2014г.г.</w:t>
            </w:r>
          </w:p>
        </w:tc>
      </w:tr>
      <w:tr w:rsidR="00002F6C" w:rsidRPr="00243DD6" w:rsidTr="00002F6C">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002F6C" w:rsidRPr="00FB1965" w:rsidRDefault="00002F6C" w:rsidP="00243DD6">
            <w:pPr>
              <w:spacing w:after="0" w:line="360" w:lineRule="auto"/>
              <w:ind w:firstLine="709"/>
              <w:jc w:val="both"/>
              <w:rPr>
                <w:rFonts w:ascii="Times New Roman" w:hAnsi="Times New Roman" w:cs="Times New Roman"/>
                <w:sz w:val="20"/>
                <w:szCs w:val="20"/>
              </w:rPr>
            </w:pPr>
          </w:p>
        </w:tc>
        <w:tc>
          <w:tcPr>
            <w:tcW w:w="9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2012г.</w:t>
            </w:r>
          </w:p>
        </w:tc>
        <w:tc>
          <w:tcPr>
            <w:tcW w:w="9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2013г.</w:t>
            </w:r>
          </w:p>
        </w:tc>
        <w:tc>
          <w:tcPr>
            <w:tcW w:w="9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2014г.</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002F6C" w:rsidRPr="00FB1965" w:rsidRDefault="00002F6C" w:rsidP="00243DD6">
            <w:pPr>
              <w:spacing w:after="0" w:line="360" w:lineRule="auto"/>
              <w:ind w:firstLine="709"/>
              <w:jc w:val="both"/>
              <w:rPr>
                <w:rFonts w:ascii="Times New Roman" w:hAnsi="Times New Roman" w:cs="Times New Roman"/>
                <w:sz w:val="20"/>
                <w:szCs w:val="20"/>
              </w:rPr>
            </w:pPr>
          </w:p>
        </w:tc>
      </w:tr>
      <w:tr w:rsidR="00002F6C" w:rsidRPr="00243DD6" w:rsidTr="00002F6C">
        <w:tc>
          <w:tcPr>
            <w:tcW w:w="36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Валовая продукция, тыс. руб.</w:t>
            </w:r>
          </w:p>
        </w:tc>
        <w:tc>
          <w:tcPr>
            <w:tcW w:w="9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460837</w:t>
            </w:r>
          </w:p>
        </w:tc>
        <w:tc>
          <w:tcPr>
            <w:tcW w:w="9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711289</w:t>
            </w:r>
          </w:p>
        </w:tc>
        <w:tc>
          <w:tcPr>
            <w:tcW w:w="9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672730</w:t>
            </w:r>
          </w:p>
        </w:tc>
        <w:tc>
          <w:tcPr>
            <w:tcW w:w="12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614952</w:t>
            </w:r>
          </w:p>
        </w:tc>
      </w:tr>
      <w:tr w:rsidR="00002F6C" w:rsidRPr="00243DD6" w:rsidTr="00002F6C">
        <w:tc>
          <w:tcPr>
            <w:tcW w:w="36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Выручка от продажи продукции, работ, услуг, тыс. руб.</w:t>
            </w:r>
          </w:p>
        </w:tc>
        <w:tc>
          <w:tcPr>
            <w:tcW w:w="9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418943</w:t>
            </w:r>
          </w:p>
        </w:tc>
        <w:tc>
          <w:tcPr>
            <w:tcW w:w="9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646626</w:t>
            </w:r>
          </w:p>
        </w:tc>
        <w:tc>
          <w:tcPr>
            <w:tcW w:w="9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611573</w:t>
            </w:r>
          </w:p>
        </w:tc>
        <w:tc>
          <w:tcPr>
            <w:tcW w:w="12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559047</w:t>
            </w:r>
          </w:p>
        </w:tc>
      </w:tr>
      <w:tr w:rsidR="00002F6C" w:rsidRPr="00243DD6" w:rsidTr="00002F6C">
        <w:tc>
          <w:tcPr>
            <w:tcW w:w="36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Прибыль</w:t>
            </w:r>
            <w:proofErr w:type="gramStart"/>
            <w:r w:rsidRPr="00FB1965">
              <w:rPr>
                <w:rFonts w:ascii="Times New Roman" w:hAnsi="Times New Roman" w:cs="Times New Roman"/>
                <w:sz w:val="20"/>
                <w:szCs w:val="20"/>
              </w:rPr>
              <w:t xml:space="preserve"> (+), </w:t>
            </w:r>
            <w:proofErr w:type="gramEnd"/>
            <w:r w:rsidRPr="00FB1965">
              <w:rPr>
                <w:rFonts w:ascii="Times New Roman" w:hAnsi="Times New Roman" w:cs="Times New Roman"/>
                <w:sz w:val="20"/>
                <w:szCs w:val="20"/>
              </w:rPr>
              <w:t>убыток (-) от реализации продукции, работ, услуг, тыс. руб.</w:t>
            </w:r>
          </w:p>
        </w:tc>
        <w:tc>
          <w:tcPr>
            <w:tcW w:w="9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29890</w:t>
            </w:r>
          </w:p>
        </w:tc>
        <w:tc>
          <w:tcPr>
            <w:tcW w:w="9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50241</w:t>
            </w:r>
          </w:p>
        </w:tc>
        <w:tc>
          <w:tcPr>
            <w:tcW w:w="9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37074</w:t>
            </w:r>
          </w:p>
        </w:tc>
        <w:tc>
          <w:tcPr>
            <w:tcW w:w="12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39068</w:t>
            </w:r>
          </w:p>
        </w:tc>
      </w:tr>
      <w:tr w:rsidR="00002F6C" w:rsidRPr="00243DD6" w:rsidTr="00002F6C">
        <w:tc>
          <w:tcPr>
            <w:tcW w:w="36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Среднегодовая стоимость производственных основных фондов, тыс. руб.</w:t>
            </w:r>
          </w:p>
        </w:tc>
        <w:tc>
          <w:tcPr>
            <w:tcW w:w="9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104173</w:t>
            </w:r>
          </w:p>
        </w:tc>
        <w:tc>
          <w:tcPr>
            <w:tcW w:w="9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230068</w:t>
            </w:r>
          </w:p>
        </w:tc>
        <w:tc>
          <w:tcPr>
            <w:tcW w:w="9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232262</w:t>
            </w:r>
          </w:p>
        </w:tc>
        <w:tc>
          <w:tcPr>
            <w:tcW w:w="12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188834</w:t>
            </w:r>
          </w:p>
        </w:tc>
      </w:tr>
      <w:tr w:rsidR="00002F6C" w:rsidRPr="00243DD6" w:rsidTr="00002F6C">
        <w:tc>
          <w:tcPr>
            <w:tcW w:w="36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Среднегодовая стоимость оборотных средств, тыс. руб.</w:t>
            </w:r>
          </w:p>
        </w:tc>
        <w:tc>
          <w:tcPr>
            <w:tcW w:w="9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350711</w:t>
            </w:r>
          </w:p>
        </w:tc>
        <w:tc>
          <w:tcPr>
            <w:tcW w:w="9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370828</w:t>
            </w:r>
          </w:p>
        </w:tc>
        <w:tc>
          <w:tcPr>
            <w:tcW w:w="9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563856</w:t>
            </w:r>
          </w:p>
        </w:tc>
        <w:tc>
          <w:tcPr>
            <w:tcW w:w="12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428465</w:t>
            </w:r>
          </w:p>
        </w:tc>
      </w:tr>
      <w:tr w:rsidR="00002F6C" w:rsidRPr="00243DD6" w:rsidTr="00002F6C">
        <w:tc>
          <w:tcPr>
            <w:tcW w:w="36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Среднегодовое количество работников, чел.</w:t>
            </w:r>
          </w:p>
        </w:tc>
        <w:tc>
          <w:tcPr>
            <w:tcW w:w="9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839</w:t>
            </w:r>
          </w:p>
        </w:tc>
        <w:tc>
          <w:tcPr>
            <w:tcW w:w="9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1541</w:t>
            </w:r>
          </w:p>
        </w:tc>
        <w:tc>
          <w:tcPr>
            <w:tcW w:w="93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1555</w:t>
            </w:r>
          </w:p>
        </w:tc>
        <w:tc>
          <w:tcPr>
            <w:tcW w:w="123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02F6C" w:rsidRPr="00FB1965" w:rsidRDefault="00002F6C" w:rsidP="00243DD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1312</w:t>
            </w:r>
          </w:p>
        </w:tc>
      </w:tr>
    </w:tbl>
    <w:p w:rsidR="00243DD6" w:rsidRPr="00243DD6" w:rsidRDefault="00243DD6" w:rsidP="00243DD6">
      <w:pPr>
        <w:spacing w:after="0" w:line="360" w:lineRule="auto"/>
        <w:ind w:firstLine="709"/>
        <w:jc w:val="both"/>
        <w:rPr>
          <w:rFonts w:ascii="Times New Roman" w:hAnsi="Times New Roman" w:cs="Times New Roman"/>
          <w:sz w:val="28"/>
          <w:szCs w:val="28"/>
        </w:rPr>
      </w:pPr>
      <w:r w:rsidRPr="00243DD6">
        <w:rPr>
          <w:rFonts w:ascii="Times New Roman" w:hAnsi="Times New Roman" w:cs="Times New Roman"/>
          <w:sz w:val="28"/>
          <w:szCs w:val="28"/>
        </w:rPr>
        <w:lastRenderedPageBreak/>
        <w:t>Анализируя основные показатели деятельност</w:t>
      </w:r>
      <w:proofErr w:type="gramStart"/>
      <w:r w:rsidRPr="00243DD6">
        <w:rPr>
          <w:rFonts w:ascii="Times New Roman" w:hAnsi="Times New Roman" w:cs="Times New Roman"/>
          <w:sz w:val="28"/>
          <w:szCs w:val="28"/>
        </w:rPr>
        <w:t>и ООО</w:t>
      </w:r>
      <w:proofErr w:type="gramEnd"/>
      <w:r w:rsidRPr="00243DD6">
        <w:rPr>
          <w:rFonts w:ascii="Times New Roman" w:hAnsi="Times New Roman" w:cs="Times New Roman"/>
          <w:sz w:val="28"/>
          <w:szCs w:val="28"/>
        </w:rPr>
        <w:t xml:space="preserve"> «ЛПК», видим, ч</w:t>
      </w:r>
      <w:r>
        <w:rPr>
          <w:rFonts w:ascii="Times New Roman" w:hAnsi="Times New Roman" w:cs="Times New Roman"/>
          <w:sz w:val="28"/>
          <w:szCs w:val="28"/>
        </w:rPr>
        <w:t>то за анализируемый период (2012г</w:t>
      </w:r>
      <w:r w:rsidR="00FE5C31">
        <w:rPr>
          <w:rFonts w:ascii="Times New Roman" w:hAnsi="Times New Roman" w:cs="Times New Roman"/>
          <w:sz w:val="28"/>
          <w:szCs w:val="28"/>
        </w:rPr>
        <w:t>.</w:t>
      </w:r>
      <w:r>
        <w:rPr>
          <w:rFonts w:ascii="Times New Roman" w:hAnsi="Times New Roman" w:cs="Times New Roman"/>
          <w:sz w:val="28"/>
          <w:szCs w:val="28"/>
        </w:rPr>
        <w:t xml:space="preserve"> - 2014</w:t>
      </w:r>
      <w:r w:rsidRPr="00243DD6">
        <w:rPr>
          <w:rFonts w:ascii="Times New Roman" w:hAnsi="Times New Roman" w:cs="Times New Roman"/>
          <w:sz w:val="28"/>
          <w:szCs w:val="28"/>
        </w:rPr>
        <w:t>г</w:t>
      </w:r>
      <w:r w:rsidR="00FE5C31">
        <w:rPr>
          <w:rFonts w:ascii="Times New Roman" w:hAnsi="Times New Roman" w:cs="Times New Roman"/>
          <w:sz w:val="28"/>
          <w:szCs w:val="28"/>
        </w:rPr>
        <w:t>.</w:t>
      </w:r>
      <w:r w:rsidRPr="00243DD6">
        <w:rPr>
          <w:rFonts w:ascii="Times New Roman" w:hAnsi="Times New Roman" w:cs="Times New Roman"/>
          <w:sz w:val="28"/>
          <w:szCs w:val="28"/>
        </w:rPr>
        <w:t>) происходит их увеличение, что говорит об увеличении масштабов деятельности предприятия. Валовая продукция и выручка от продажи продукции увеличиваются в теч</w:t>
      </w:r>
      <w:r>
        <w:rPr>
          <w:rFonts w:ascii="Times New Roman" w:hAnsi="Times New Roman" w:cs="Times New Roman"/>
          <w:sz w:val="28"/>
          <w:szCs w:val="28"/>
        </w:rPr>
        <w:t>ение анализируемого периода 2012г</w:t>
      </w:r>
      <w:r w:rsidR="00FE5C31">
        <w:rPr>
          <w:rFonts w:ascii="Times New Roman" w:hAnsi="Times New Roman" w:cs="Times New Roman"/>
          <w:sz w:val="28"/>
          <w:szCs w:val="28"/>
        </w:rPr>
        <w:t>.</w:t>
      </w:r>
      <w:r>
        <w:rPr>
          <w:rFonts w:ascii="Times New Roman" w:hAnsi="Times New Roman" w:cs="Times New Roman"/>
          <w:sz w:val="28"/>
          <w:szCs w:val="28"/>
        </w:rPr>
        <w:t xml:space="preserve"> – 2014</w:t>
      </w:r>
      <w:r w:rsidRPr="00243DD6">
        <w:rPr>
          <w:rFonts w:ascii="Times New Roman" w:hAnsi="Times New Roman" w:cs="Times New Roman"/>
          <w:sz w:val="28"/>
          <w:szCs w:val="28"/>
        </w:rPr>
        <w:t>г</w:t>
      </w:r>
      <w:r w:rsidR="00FE5C31">
        <w:rPr>
          <w:rFonts w:ascii="Times New Roman" w:hAnsi="Times New Roman" w:cs="Times New Roman"/>
          <w:sz w:val="28"/>
          <w:szCs w:val="28"/>
        </w:rPr>
        <w:t>.</w:t>
      </w:r>
      <w:r w:rsidRPr="00243DD6">
        <w:rPr>
          <w:rFonts w:ascii="Times New Roman" w:hAnsi="Times New Roman" w:cs="Times New Roman"/>
          <w:sz w:val="28"/>
          <w:szCs w:val="28"/>
        </w:rPr>
        <w:t>, предприятие на протяжении всего периода получает прибыль, причем она увеличивается за период на 24%. В среднем за три года она составила 39068 тыс. руб. Среднегодовая стоимость производственных основных фондов возросла более чем в 2 раза. Среднегодовая стоимость оборотных средств возросла на 61%. Численность работников увеличилась почти в 2 раза. Стабильное увеличение в динамике всех показателей говорит о расширении деятельност</w:t>
      </w:r>
      <w:proofErr w:type="gramStart"/>
      <w:r w:rsidRPr="00243DD6">
        <w:rPr>
          <w:rFonts w:ascii="Times New Roman" w:hAnsi="Times New Roman" w:cs="Times New Roman"/>
          <w:sz w:val="28"/>
          <w:szCs w:val="28"/>
        </w:rPr>
        <w:t>и ООО</w:t>
      </w:r>
      <w:proofErr w:type="gramEnd"/>
      <w:r w:rsidRPr="00243DD6">
        <w:rPr>
          <w:rFonts w:ascii="Times New Roman" w:hAnsi="Times New Roman" w:cs="Times New Roman"/>
          <w:sz w:val="28"/>
          <w:szCs w:val="28"/>
        </w:rPr>
        <w:t xml:space="preserve"> «ЛПК».</w:t>
      </w:r>
    </w:p>
    <w:p w:rsidR="006021E7" w:rsidRPr="006021E7" w:rsidRDefault="006021E7" w:rsidP="006021E7">
      <w:pPr>
        <w:spacing w:after="0" w:line="360" w:lineRule="auto"/>
        <w:ind w:firstLine="709"/>
        <w:jc w:val="both"/>
        <w:rPr>
          <w:rFonts w:ascii="Times New Roman" w:hAnsi="Times New Roman" w:cs="Times New Roman"/>
          <w:sz w:val="28"/>
          <w:szCs w:val="28"/>
        </w:rPr>
      </w:pPr>
      <w:r w:rsidRPr="006021E7">
        <w:rPr>
          <w:rFonts w:ascii="Times New Roman" w:hAnsi="Times New Roman" w:cs="Times New Roman"/>
          <w:sz w:val="28"/>
          <w:szCs w:val="28"/>
        </w:rPr>
        <w:t>Таблица 3– Состав и структура основных средств ООО «ЛПК»</w:t>
      </w:r>
    </w:p>
    <w:tbl>
      <w:tblPr>
        <w:tblW w:w="9300" w:type="dxa"/>
        <w:tblInd w:w="108" w:type="dxa"/>
        <w:shd w:val="clear" w:color="auto" w:fill="FFFFFF"/>
        <w:tblCellMar>
          <w:left w:w="0" w:type="dxa"/>
          <w:right w:w="0" w:type="dxa"/>
        </w:tblCellMar>
        <w:tblLook w:val="04A0" w:firstRow="1" w:lastRow="0" w:firstColumn="1" w:lastColumn="0" w:noHBand="0" w:noVBand="1"/>
      </w:tblPr>
      <w:tblGrid>
        <w:gridCol w:w="3404"/>
        <w:gridCol w:w="1116"/>
        <w:gridCol w:w="796"/>
        <w:gridCol w:w="1142"/>
        <w:gridCol w:w="852"/>
        <w:gridCol w:w="1135"/>
        <w:gridCol w:w="855"/>
      </w:tblGrid>
      <w:tr w:rsidR="006021E7" w:rsidRPr="006021E7" w:rsidTr="006021E7">
        <w:tc>
          <w:tcPr>
            <w:tcW w:w="3402"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6021E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Показатель</w:t>
            </w:r>
          </w:p>
        </w:tc>
        <w:tc>
          <w:tcPr>
            <w:tcW w:w="1911"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20</w:t>
            </w:r>
            <w:r w:rsidR="00E87707">
              <w:rPr>
                <w:rFonts w:ascii="Times New Roman" w:hAnsi="Times New Roman" w:cs="Times New Roman"/>
                <w:sz w:val="20"/>
                <w:szCs w:val="20"/>
              </w:rPr>
              <w:t>12</w:t>
            </w:r>
            <w:r w:rsidRPr="006021E7">
              <w:rPr>
                <w:rFonts w:ascii="Times New Roman" w:hAnsi="Times New Roman" w:cs="Times New Roman"/>
                <w:sz w:val="20"/>
                <w:szCs w:val="20"/>
              </w:rPr>
              <w:t>г.</w:t>
            </w:r>
          </w:p>
        </w:tc>
        <w:tc>
          <w:tcPr>
            <w:tcW w:w="1992"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ind w:firstLine="709"/>
              <w:jc w:val="both"/>
              <w:rPr>
                <w:rFonts w:ascii="Times New Roman" w:hAnsi="Times New Roman" w:cs="Times New Roman"/>
                <w:sz w:val="20"/>
                <w:szCs w:val="20"/>
              </w:rPr>
            </w:pPr>
            <w:r w:rsidRPr="006021E7">
              <w:rPr>
                <w:rFonts w:ascii="Times New Roman" w:hAnsi="Times New Roman" w:cs="Times New Roman"/>
                <w:sz w:val="20"/>
                <w:szCs w:val="20"/>
              </w:rPr>
              <w:t>20</w:t>
            </w:r>
            <w:r w:rsidR="00E87707">
              <w:rPr>
                <w:rFonts w:ascii="Times New Roman" w:hAnsi="Times New Roman" w:cs="Times New Roman"/>
                <w:sz w:val="20"/>
                <w:szCs w:val="20"/>
              </w:rPr>
              <w:t>13</w:t>
            </w:r>
            <w:r w:rsidRPr="006021E7">
              <w:rPr>
                <w:rFonts w:ascii="Times New Roman" w:hAnsi="Times New Roman" w:cs="Times New Roman"/>
                <w:sz w:val="20"/>
                <w:szCs w:val="20"/>
              </w:rPr>
              <w:t>г.</w:t>
            </w:r>
          </w:p>
        </w:tc>
        <w:tc>
          <w:tcPr>
            <w:tcW w:w="1988"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E87707" w:rsidP="00E87707">
            <w:pPr>
              <w:spacing w:after="0" w:line="360" w:lineRule="auto"/>
              <w:ind w:firstLine="709"/>
              <w:jc w:val="both"/>
              <w:rPr>
                <w:rFonts w:ascii="Times New Roman" w:hAnsi="Times New Roman" w:cs="Times New Roman"/>
                <w:sz w:val="20"/>
                <w:szCs w:val="20"/>
              </w:rPr>
            </w:pPr>
            <w:r>
              <w:rPr>
                <w:rFonts w:ascii="Times New Roman" w:hAnsi="Times New Roman" w:cs="Times New Roman"/>
                <w:sz w:val="20"/>
                <w:szCs w:val="20"/>
              </w:rPr>
              <w:t>2014</w:t>
            </w:r>
            <w:r w:rsidR="006021E7" w:rsidRPr="006021E7">
              <w:rPr>
                <w:rFonts w:ascii="Times New Roman" w:hAnsi="Times New Roman" w:cs="Times New Roman"/>
                <w:sz w:val="20"/>
                <w:szCs w:val="20"/>
              </w:rPr>
              <w:t>г.</w:t>
            </w:r>
          </w:p>
        </w:tc>
      </w:tr>
      <w:tr w:rsidR="006021E7" w:rsidRPr="006021E7" w:rsidTr="006021E7">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6021E7" w:rsidRPr="006021E7" w:rsidRDefault="006021E7" w:rsidP="006021E7">
            <w:pPr>
              <w:spacing w:after="0" w:line="360" w:lineRule="auto"/>
              <w:ind w:firstLine="709"/>
              <w:jc w:val="both"/>
              <w:rPr>
                <w:rFonts w:ascii="Times New Roman" w:hAnsi="Times New Roman" w:cs="Times New Roman"/>
                <w:sz w:val="20"/>
                <w:szCs w:val="20"/>
              </w:rPr>
            </w:pPr>
          </w:p>
        </w:tc>
        <w:tc>
          <w:tcPr>
            <w:tcW w:w="11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6021E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Тыс. руб.</w:t>
            </w:r>
          </w:p>
        </w:tc>
        <w:tc>
          <w:tcPr>
            <w:tcW w:w="7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w:t>
            </w:r>
          </w:p>
        </w:tc>
        <w:tc>
          <w:tcPr>
            <w:tcW w:w="11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Тыс. руб.</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Тыс. руб.</w:t>
            </w:r>
          </w:p>
        </w:tc>
        <w:tc>
          <w:tcPr>
            <w:tcW w:w="8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w:t>
            </w:r>
          </w:p>
        </w:tc>
      </w:tr>
      <w:tr w:rsidR="006021E7" w:rsidRPr="006021E7" w:rsidTr="006021E7">
        <w:trPr>
          <w:trHeight w:val="210"/>
        </w:trPr>
        <w:tc>
          <w:tcPr>
            <w:tcW w:w="34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6021E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Здания</w:t>
            </w:r>
          </w:p>
        </w:tc>
        <w:tc>
          <w:tcPr>
            <w:tcW w:w="11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16033</w:t>
            </w:r>
          </w:p>
        </w:tc>
        <w:tc>
          <w:tcPr>
            <w:tcW w:w="7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15,4</w:t>
            </w:r>
          </w:p>
        </w:tc>
        <w:tc>
          <w:tcPr>
            <w:tcW w:w="11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42791</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18,6</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65493</w:t>
            </w:r>
          </w:p>
        </w:tc>
        <w:tc>
          <w:tcPr>
            <w:tcW w:w="8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20,62</w:t>
            </w:r>
          </w:p>
        </w:tc>
      </w:tr>
      <w:tr w:rsidR="006021E7" w:rsidRPr="006021E7" w:rsidTr="006021E7">
        <w:tc>
          <w:tcPr>
            <w:tcW w:w="34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6021E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Сооружения и передаточные устройства</w:t>
            </w:r>
          </w:p>
        </w:tc>
        <w:tc>
          <w:tcPr>
            <w:tcW w:w="11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16119</w:t>
            </w:r>
          </w:p>
        </w:tc>
        <w:tc>
          <w:tcPr>
            <w:tcW w:w="7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15,5</w:t>
            </w:r>
          </w:p>
        </w:tc>
        <w:tc>
          <w:tcPr>
            <w:tcW w:w="11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31312</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13,6</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31578</w:t>
            </w:r>
          </w:p>
        </w:tc>
        <w:tc>
          <w:tcPr>
            <w:tcW w:w="8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9,94</w:t>
            </w:r>
          </w:p>
        </w:tc>
      </w:tr>
      <w:tr w:rsidR="006021E7" w:rsidRPr="006021E7" w:rsidTr="006021E7">
        <w:tc>
          <w:tcPr>
            <w:tcW w:w="34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6021E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Машины и оборудование</w:t>
            </w:r>
          </w:p>
        </w:tc>
        <w:tc>
          <w:tcPr>
            <w:tcW w:w="11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58176</w:t>
            </w:r>
          </w:p>
        </w:tc>
        <w:tc>
          <w:tcPr>
            <w:tcW w:w="7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55,8</w:t>
            </w:r>
          </w:p>
        </w:tc>
        <w:tc>
          <w:tcPr>
            <w:tcW w:w="11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126734</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55,1</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175983</w:t>
            </w:r>
          </w:p>
        </w:tc>
        <w:tc>
          <w:tcPr>
            <w:tcW w:w="8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55,42</w:t>
            </w:r>
          </w:p>
        </w:tc>
      </w:tr>
      <w:tr w:rsidR="006021E7" w:rsidRPr="006021E7" w:rsidTr="006021E7">
        <w:tc>
          <w:tcPr>
            <w:tcW w:w="34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6021E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Транспортные средства</w:t>
            </w:r>
          </w:p>
        </w:tc>
        <w:tc>
          <w:tcPr>
            <w:tcW w:w="11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13253</w:t>
            </w:r>
          </w:p>
        </w:tc>
        <w:tc>
          <w:tcPr>
            <w:tcW w:w="7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12,7</w:t>
            </w:r>
          </w:p>
        </w:tc>
        <w:tc>
          <w:tcPr>
            <w:tcW w:w="11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28314</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12,3</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43500</w:t>
            </w:r>
          </w:p>
        </w:tc>
        <w:tc>
          <w:tcPr>
            <w:tcW w:w="8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13,70</w:t>
            </w:r>
          </w:p>
        </w:tc>
      </w:tr>
      <w:tr w:rsidR="006021E7" w:rsidRPr="006021E7" w:rsidTr="006021E7">
        <w:tc>
          <w:tcPr>
            <w:tcW w:w="34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6021E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Производственный и хозяйственный инвентарь</w:t>
            </w:r>
          </w:p>
        </w:tc>
        <w:tc>
          <w:tcPr>
            <w:tcW w:w="11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570</w:t>
            </w:r>
          </w:p>
        </w:tc>
        <w:tc>
          <w:tcPr>
            <w:tcW w:w="7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0,5</w:t>
            </w:r>
          </w:p>
        </w:tc>
        <w:tc>
          <w:tcPr>
            <w:tcW w:w="11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895</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0,4</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970</w:t>
            </w:r>
          </w:p>
        </w:tc>
        <w:tc>
          <w:tcPr>
            <w:tcW w:w="8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0,31</w:t>
            </w:r>
          </w:p>
        </w:tc>
      </w:tr>
      <w:tr w:rsidR="006021E7" w:rsidRPr="006021E7" w:rsidTr="006021E7">
        <w:tc>
          <w:tcPr>
            <w:tcW w:w="34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6021E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Другие основные средства</w:t>
            </w:r>
          </w:p>
        </w:tc>
        <w:tc>
          <w:tcPr>
            <w:tcW w:w="11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22</w:t>
            </w:r>
          </w:p>
        </w:tc>
        <w:tc>
          <w:tcPr>
            <w:tcW w:w="7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0,02</w:t>
            </w:r>
          </w:p>
        </w:tc>
        <w:tc>
          <w:tcPr>
            <w:tcW w:w="11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22</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0,01</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22</w:t>
            </w:r>
          </w:p>
        </w:tc>
        <w:tc>
          <w:tcPr>
            <w:tcW w:w="8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0,01</w:t>
            </w:r>
          </w:p>
        </w:tc>
      </w:tr>
      <w:tr w:rsidR="006021E7" w:rsidRPr="006021E7" w:rsidTr="006021E7">
        <w:tc>
          <w:tcPr>
            <w:tcW w:w="340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6021E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Итого</w:t>
            </w:r>
          </w:p>
        </w:tc>
        <w:tc>
          <w:tcPr>
            <w:tcW w:w="11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104173</w:t>
            </w:r>
          </w:p>
        </w:tc>
        <w:tc>
          <w:tcPr>
            <w:tcW w:w="7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100</w:t>
            </w:r>
          </w:p>
        </w:tc>
        <w:tc>
          <w:tcPr>
            <w:tcW w:w="114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230068</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100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317546</w:t>
            </w:r>
          </w:p>
        </w:tc>
        <w:tc>
          <w:tcPr>
            <w:tcW w:w="85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6021E7" w:rsidRPr="006021E7" w:rsidRDefault="006021E7" w:rsidP="00E87707">
            <w:pPr>
              <w:spacing w:after="0" w:line="360" w:lineRule="auto"/>
              <w:jc w:val="both"/>
              <w:rPr>
                <w:rFonts w:ascii="Times New Roman" w:hAnsi="Times New Roman" w:cs="Times New Roman"/>
                <w:sz w:val="20"/>
                <w:szCs w:val="20"/>
              </w:rPr>
            </w:pPr>
            <w:r w:rsidRPr="006021E7">
              <w:rPr>
                <w:rFonts w:ascii="Times New Roman" w:hAnsi="Times New Roman" w:cs="Times New Roman"/>
                <w:sz w:val="20"/>
                <w:szCs w:val="20"/>
              </w:rPr>
              <w:t>100</w:t>
            </w:r>
          </w:p>
        </w:tc>
      </w:tr>
    </w:tbl>
    <w:p w:rsidR="006021E7" w:rsidRPr="006021E7" w:rsidRDefault="006021E7" w:rsidP="006021E7">
      <w:pPr>
        <w:spacing w:after="0" w:line="360" w:lineRule="auto"/>
        <w:ind w:firstLine="709"/>
        <w:jc w:val="both"/>
        <w:rPr>
          <w:rFonts w:ascii="Times New Roman" w:hAnsi="Times New Roman" w:cs="Times New Roman"/>
          <w:sz w:val="28"/>
          <w:szCs w:val="28"/>
        </w:rPr>
      </w:pPr>
      <w:r w:rsidRPr="006021E7">
        <w:rPr>
          <w:rFonts w:ascii="Times New Roman" w:hAnsi="Times New Roman" w:cs="Times New Roman"/>
          <w:sz w:val="28"/>
          <w:szCs w:val="28"/>
        </w:rPr>
        <w:t>В целом за анализируемый период с 20</w:t>
      </w:r>
      <w:r w:rsidR="00E87707">
        <w:rPr>
          <w:rFonts w:ascii="Times New Roman" w:hAnsi="Times New Roman" w:cs="Times New Roman"/>
          <w:sz w:val="28"/>
          <w:szCs w:val="28"/>
        </w:rPr>
        <w:t>12</w:t>
      </w:r>
      <w:r w:rsidRPr="006021E7">
        <w:rPr>
          <w:rFonts w:ascii="Times New Roman" w:hAnsi="Times New Roman" w:cs="Times New Roman"/>
          <w:sz w:val="28"/>
          <w:szCs w:val="28"/>
        </w:rPr>
        <w:t xml:space="preserve"> – 20</w:t>
      </w:r>
      <w:r w:rsidR="00E87707">
        <w:rPr>
          <w:rFonts w:ascii="Times New Roman" w:hAnsi="Times New Roman" w:cs="Times New Roman"/>
          <w:sz w:val="28"/>
          <w:szCs w:val="28"/>
        </w:rPr>
        <w:t>14</w:t>
      </w:r>
      <w:r w:rsidRPr="006021E7">
        <w:rPr>
          <w:rFonts w:ascii="Times New Roman" w:hAnsi="Times New Roman" w:cs="Times New Roman"/>
          <w:sz w:val="28"/>
          <w:szCs w:val="28"/>
        </w:rPr>
        <w:t xml:space="preserve"> гг. наблюдается увеличение основных средств на предприятии. Наибольший удельный вес в структуре основных сре</w:t>
      </w:r>
      <w:proofErr w:type="gramStart"/>
      <w:r w:rsidRPr="006021E7">
        <w:rPr>
          <w:rFonts w:ascii="Times New Roman" w:hAnsi="Times New Roman" w:cs="Times New Roman"/>
          <w:sz w:val="28"/>
          <w:szCs w:val="28"/>
        </w:rPr>
        <w:t>дств пр</w:t>
      </w:r>
      <w:proofErr w:type="gramEnd"/>
      <w:r w:rsidRPr="006021E7">
        <w:rPr>
          <w:rFonts w:ascii="Times New Roman" w:hAnsi="Times New Roman" w:cs="Times New Roman"/>
          <w:sz w:val="28"/>
          <w:szCs w:val="28"/>
        </w:rPr>
        <w:t>иходиться на графу «машины и оборудование», в течение рассматриваемого периода их доля сократилась на 0,4%, а стоимость основных фондов по этой же графе увеличивается в 3 раз это объясняется приобретением новых машин и оборудования, для изготовления более качественной продукции. Так же увеличивается стоимость основных фондов по графе</w:t>
      </w:r>
      <w:r w:rsidR="00E87707">
        <w:rPr>
          <w:rFonts w:ascii="Times New Roman" w:hAnsi="Times New Roman" w:cs="Times New Roman"/>
          <w:sz w:val="28"/>
          <w:szCs w:val="28"/>
        </w:rPr>
        <w:t xml:space="preserve"> «транспортные средства», в 2014</w:t>
      </w:r>
      <w:r w:rsidRPr="006021E7">
        <w:rPr>
          <w:rFonts w:ascii="Times New Roman" w:hAnsi="Times New Roman" w:cs="Times New Roman"/>
          <w:sz w:val="28"/>
          <w:szCs w:val="28"/>
        </w:rPr>
        <w:t>г</w:t>
      </w:r>
      <w:r w:rsidR="00E87707">
        <w:rPr>
          <w:rFonts w:ascii="Times New Roman" w:hAnsi="Times New Roman" w:cs="Times New Roman"/>
          <w:sz w:val="28"/>
          <w:szCs w:val="28"/>
        </w:rPr>
        <w:t>.</w:t>
      </w:r>
      <w:r w:rsidRPr="006021E7">
        <w:rPr>
          <w:rFonts w:ascii="Times New Roman" w:hAnsi="Times New Roman" w:cs="Times New Roman"/>
          <w:sz w:val="28"/>
          <w:szCs w:val="28"/>
        </w:rPr>
        <w:t xml:space="preserve"> по сравнению с 20</w:t>
      </w:r>
      <w:r w:rsidR="00E87707">
        <w:rPr>
          <w:rFonts w:ascii="Times New Roman" w:hAnsi="Times New Roman" w:cs="Times New Roman"/>
          <w:sz w:val="28"/>
          <w:szCs w:val="28"/>
        </w:rPr>
        <w:t>12</w:t>
      </w:r>
      <w:r w:rsidRPr="006021E7">
        <w:rPr>
          <w:rFonts w:ascii="Times New Roman" w:hAnsi="Times New Roman" w:cs="Times New Roman"/>
          <w:sz w:val="28"/>
          <w:szCs w:val="28"/>
        </w:rPr>
        <w:t>г</w:t>
      </w:r>
      <w:r w:rsidR="00E87707">
        <w:rPr>
          <w:rFonts w:ascii="Times New Roman" w:hAnsi="Times New Roman" w:cs="Times New Roman"/>
          <w:sz w:val="28"/>
          <w:szCs w:val="28"/>
        </w:rPr>
        <w:t>.</w:t>
      </w:r>
      <w:r w:rsidRPr="006021E7">
        <w:rPr>
          <w:rFonts w:ascii="Times New Roman" w:hAnsi="Times New Roman" w:cs="Times New Roman"/>
          <w:sz w:val="28"/>
          <w:szCs w:val="28"/>
        </w:rPr>
        <w:t xml:space="preserve"> более чем в 3 раза это объясняется обновлением машинно-транспортного парка. </w:t>
      </w:r>
      <w:r w:rsidRPr="006021E7">
        <w:rPr>
          <w:rFonts w:ascii="Times New Roman" w:hAnsi="Times New Roman" w:cs="Times New Roman"/>
          <w:sz w:val="28"/>
          <w:szCs w:val="28"/>
        </w:rPr>
        <w:lastRenderedPageBreak/>
        <w:t>Незначительный удельный вес составляют производственный и хозяйственный инвентарь и другие основные средства (менее 1 %).</w:t>
      </w:r>
    </w:p>
    <w:p w:rsidR="002509CE" w:rsidRDefault="00243DD6" w:rsidP="002509CE">
      <w:pPr>
        <w:spacing w:after="0" w:line="360" w:lineRule="auto"/>
        <w:ind w:firstLine="709"/>
        <w:jc w:val="both"/>
        <w:rPr>
          <w:rFonts w:ascii="Times New Roman" w:hAnsi="Times New Roman" w:cs="Times New Roman"/>
          <w:b/>
          <w:sz w:val="28"/>
          <w:szCs w:val="28"/>
        </w:rPr>
      </w:pPr>
      <w:r w:rsidRPr="00243DD6">
        <w:rPr>
          <w:rFonts w:ascii="Times New Roman" w:hAnsi="Times New Roman" w:cs="Times New Roman"/>
          <w:b/>
          <w:sz w:val="28"/>
          <w:szCs w:val="28"/>
        </w:rPr>
        <w:t xml:space="preserve">2.2 </w:t>
      </w:r>
      <w:r w:rsidR="00F872F6">
        <w:rPr>
          <w:rFonts w:ascii="Times New Roman" w:hAnsi="Times New Roman" w:cs="Times New Roman"/>
          <w:b/>
          <w:sz w:val="28"/>
          <w:szCs w:val="28"/>
        </w:rPr>
        <w:t>А</w:t>
      </w:r>
      <w:r w:rsidRPr="00243DD6">
        <w:rPr>
          <w:rFonts w:ascii="Times New Roman" w:hAnsi="Times New Roman" w:cs="Times New Roman"/>
          <w:b/>
          <w:sz w:val="28"/>
          <w:szCs w:val="28"/>
        </w:rPr>
        <w:t>нализ дебиторской задолженност</w:t>
      </w:r>
      <w:proofErr w:type="gramStart"/>
      <w:r w:rsidRPr="00243DD6">
        <w:rPr>
          <w:rFonts w:ascii="Times New Roman" w:hAnsi="Times New Roman" w:cs="Times New Roman"/>
          <w:b/>
          <w:sz w:val="28"/>
          <w:szCs w:val="28"/>
        </w:rPr>
        <w:t xml:space="preserve">и </w:t>
      </w:r>
      <w:r w:rsidR="002509CE">
        <w:rPr>
          <w:rFonts w:ascii="Times New Roman" w:hAnsi="Times New Roman" w:cs="Times New Roman"/>
          <w:b/>
          <w:sz w:val="28"/>
          <w:szCs w:val="28"/>
        </w:rPr>
        <w:t>ООО</w:t>
      </w:r>
      <w:proofErr w:type="gramEnd"/>
      <w:r w:rsidR="002509CE">
        <w:rPr>
          <w:rFonts w:ascii="Times New Roman" w:hAnsi="Times New Roman" w:cs="Times New Roman"/>
          <w:b/>
          <w:sz w:val="28"/>
          <w:szCs w:val="28"/>
        </w:rPr>
        <w:t xml:space="preserve"> «Лесопромышленный комплекс»</w:t>
      </w:r>
    </w:p>
    <w:p w:rsidR="00F872F6" w:rsidRPr="002509CE" w:rsidRDefault="00F872F6" w:rsidP="002509CE">
      <w:pPr>
        <w:spacing w:after="0" w:line="360" w:lineRule="auto"/>
        <w:ind w:firstLine="709"/>
        <w:jc w:val="both"/>
        <w:rPr>
          <w:rFonts w:ascii="Times New Roman" w:hAnsi="Times New Roman" w:cs="Times New Roman"/>
          <w:b/>
          <w:sz w:val="28"/>
          <w:szCs w:val="28"/>
        </w:rPr>
      </w:pPr>
      <w:r w:rsidRPr="00F872F6">
        <w:rPr>
          <w:rFonts w:ascii="Times New Roman" w:hAnsi="Times New Roman" w:cs="Times New Roman"/>
          <w:sz w:val="28"/>
          <w:szCs w:val="28"/>
        </w:rPr>
        <w:t>Средства в дебиторской задолженности свидетельствуют о временном отвлечении средств из оборота предприятия, что вызывает дополнительную потребность в ресурсах и может привести к напряженному финансовому состоянию. Рассмотрим состав и структуру оборотн</w:t>
      </w:r>
      <w:r w:rsidR="00FE5C31">
        <w:rPr>
          <w:rFonts w:ascii="Times New Roman" w:hAnsi="Times New Roman" w:cs="Times New Roman"/>
          <w:sz w:val="28"/>
          <w:szCs w:val="28"/>
        </w:rPr>
        <w:t>ых сре</w:t>
      </w:r>
      <w:proofErr w:type="gramStart"/>
      <w:r w:rsidR="00FE5C31">
        <w:rPr>
          <w:rFonts w:ascii="Times New Roman" w:hAnsi="Times New Roman" w:cs="Times New Roman"/>
          <w:sz w:val="28"/>
          <w:szCs w:val="28"/>
        </w:rPr>
        <w:t>дств пр</w:t>
      </w:r>
      <w:proofErr w:type="gramEnd"/>
      <w:r w:rsidR="00FE5C31">
        <w:rPr>
          <w:rFonts w:ascii="Times New Roman" w:hAnsi="Times New Roman" w:cs="Times New Roman"/>
          <w:sz w:val="28"/>
          <w:szCs w:val="28"/>
        </w:rPr>
        <w:t>едприятия (Таблица</w:t>
      </w:r>
      <w:r w:rsidR="005A00D5">
        <w:rPr>
          <w:rFonts w:ascii="Times New Roman" w:hAnsi="Times New Roman" w:cs="Times New Roman"/>
          <w:sz w:val="28"/>
          <w:szCs w:val="28"/>
        </w:rPr>
        <w:t xml:space="preserve"> 4</w:t>
      </w:r>
      <w:r w:rsidRPr="00F872F6">
        <w:rPr>
          <w:rFonts w:ascii="Times New Roman" w:hAnsi="Times New Roman" w:cs="Times New Roman"/>
          <w:sz w:val="28"/>
          <w:szCs w:val="28"/>
        </w:rPr>
        <w:t>).</w:t>
      </w:r>
    </w:p>
    <w:p w:rsidR="002509CE" w:rsidRDefault="002509CE" w:rsidP="002509CE">
      <w:pPr>
        <w:spacing w:after="0" w:line="360" w:lineRule="auto"/>
        <w:ind w:firstLine="709"/>
        <w:jc w:val="both"/>
        <w:rPr>
          <w:rFonts w:ascii="Times New Roman" w:hAnsi="Times New Roman" w:cs="Times New Roman"/>
          <w:sz w:val="28"/>
          <w:szCs w:val="28"/>
        </w:rPr>
      </w:pPr>
      <w:r w:rsidRPr="002509CE">
        <w:rPr>
          <w:rFonts w:ascii="Times New Roman" w:hAnsi="Times New Roman" w:cs="Times New Roman"/>
          <w:sz w:val="28"/>
          <w:szCs w:val="28"/>
        </w:rPr>
        <w:t>За анализируемый период с 2012г. – 2014г. происходит увеличение оборотных средств. Наибольшую долю в составе оборотных средств занимает дебиторская задолженность в среднем за 2012г. – 2013г. более 50%, а в 2014г. 64,24%. Это связано с несвоевременными расчетами покупателей за продукцию и оказанные услуги, что не благоприятно отражается на финансовом состоянии предприятия.</w:t>
      </w:r>
    </w:p>
    <w:p w:rsidR="002509CE" w:rsidRPr="00F872F6" w:rsidRDefault="002509CE" w:rsidP="00E87707">
      <w:pPr>
        <w:spacing w:after="0" w:line="360" w:lineRule="auto"/>
        <w:ind w:firstLine="709"/>
        <w:jc w:val="both"/>
        <w:rPr>
          <w:rFonts w:ascii="Times New Roman" w:hAnsi="Times New Roman" w:cs="Times New Roman"/>
          <w:sz w:val="28"/>
          <w:szCs w:val="28"/>
        </w:rPr>
      </w:pPr>
      <w:r w:rsidRPr="002509CE">
        <w:rPr>
          <w:rFonts w:ascii="Times New Roman" w:hAnsi="Times New Roman" w:cs="Times New Roman"/>
          <w:sz w:val="28"/>
          <w:szCs w:val="28"/>
        </w:rPr>
        <w:t xml:space="preserve">Таблица </w:t>
      </w:r>
      <w:r w:rsidR="00E87707">
        <w:rPr>
          <w:rFonts w:ascii="Times New Roman" w:hAnsi="Times New Roman" w:cs="Times New Roman"/>
          <w:sz w:val="28"/>
          <w:szCs w:val="28"/>
        </w:rPr>
        <w:t>4</w:t>
      </w:r>
      <w:r w:rsidRPr="002509CE">
        <w:rPr>
          <w:rFonts w:ascii="Times New Roman" w:hAnsi="Times New Roman" w:cs="Times New Roman"/>
          <w:sz w:val="28"/>
          <w:szCs w:val="28"/>
        </w:rPr>
        <w:t xml:space="preserve"> - Состав и структура оборотных средств в О</w:t>
      </w:r>
      <w:r w:rsidR="00E87707">
        <w:rPr>
          <w:rFonts w:ascii="Times New Roman" w:hAnsi="Times New Roman" w:cs="Times New Roman"/>
          <w:sz w:val="28"/>
          <w:szCs w:val="28"/>
        </w:rPr>
        <w:t>ОО «Лесопромышленный комплекса»</w:t>
      </w:r>
    </w:p>
    <w:tbl>
      <w:tblPr>
        <w:tblW w:w="0" w:type="auto"/>
        <w:tblInd w:w="108" w:type="dxa"/>
        <w:shd w:val="clear" w:color="auto" w:fill="FFFFFF"/>
        <w:tblCellMar>
          <w:left w:w="0" w:type="dxa"/>
          <w:right w:w="0" w:type="dxa"/>
        </w:tblCellMar>
        <w:tblLook w:val="04A0" w:firstRow="1" w:lastRow="0" w:firstColumn="1" w:lastColumn="0" w:noHBand="0" w:noVBand="1"/>
      </w:tblPr>
      <w:tblGrid>
        <w:gridCol w:w="4301"/>
        <w:gridCol w:w="964"/>
        <w:gridCol w:w="666"/>
        <w:gridCol w:w="964"/>
        <w:gridCol w:w="666"/>
        <w:gridCol w:w="964"/>
        <w:gridCol w:w="766"/>
      </w:tblGrid>
      <w:tr w:rsidR="00F872F6" w:rsidRPr="00F872F6" w:rsidTr="00F872F6">
        <w:tc>
          <w:tcPr>
            <w:tcW w:w="0" w:type="auto"/>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Виды оборотных активов</w:t>
            </w:r>
          </w:p>
        </w:tc>
        <w:tc>
          <w:tcPr>
            <w:tcW w:w="0" w:type="auto"/>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E5C31"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 xml:space="preserve">       </w:t>
            </w:r>
            <w:r w:rsidR="00F872F6" w:rsidRPr="00FB1965">
              <w:rPr>
                <w:rFonts w:ascii="Times New Roman" w:hAnsi="Times New Roman" w:cs="Times New Roman"/>
                <w:sz w:val="20"/>
                <w:szCs w:val="20"/>
              </w:rPr>
              <w:t>2012г.</w:t>
            </w:r>
          </w:p>
        </w:tc>
        <w:tc>
          <w:tcPr>
            <w:tcW w:w="0" w:type="auto"/>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r w:rsidRPr="00FB1965">
              <w:rPr>
                <w:rFonts w:ascii="Times New Roman" w:hAnsi="Times New Roman" w:cs="Times New Roman"/>
                <w:sz w:val="20"/>
                <w:szCs w:val="20"/>
              </w:rPr>
              <w:t>2013г.</w:t>
            </w:r>
          </w:p>
        </w:tc>
        <w:tc>
          <w:tcPr>
            <w:tcW w:w="0" w:type="auto"/>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r w:rsidRPr="00FB1965">
              <w:rPr>
                <w:rFonts w:ascii="Times New Roman" w:hAnsi="Times New Roman" w:cs="Times New Roman"/>
                <w:sz w:val="20"/>
                <w:szCs w:val="20"/>
              </w:rPr>
              <w:t>2014г.</w:t>
            </w:r>
          </w:p>
        </w:tc>
      </w:tr>
      <w:tr w:rsidR="00F872F6" w:rsidRPr="00F872F6" w:rsidTr="00F872F6">
        <w:trPr>
          <w:trHeight w:val="484"/>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proofErr w:type="spellStart"/>
            <w:r w:rsidRPr="00FB1965">
              <w:rPr>
                <w:rFonts w:ascii="Times New Roman" w:hAnsi="Times New Roman" w:cs="Times New Roman"/>
                <w:sz w:val="20"/>
                <w:szCs w:val="20"/>
              </w:rPr>
              <w:t>Тыс</w:t>
            </w:r>
            <w:proofErr w:type="gramStart"/>
            <w:r w:rsidRPr="00FB1965">
              <w:rPr>
                <w:rFonts w:ascii="Times New Roman" w:hAnsi="Times New Roman" w:cs="Times New Roman"/>
                <w:sz w:val="20"/>
                <w:szCs w:val="20"/>
              </w:rPr>
              <w:t>.р</w:t>
            </w:r>
            <w:proofErr w:type="gramEnd"/>
            <w:r w:rsidRPr="00FB1965">
              <w:rPr>
                <w:rFonts w:ascii="Times New Roman" w:hAnsi="Times New Roman" w:cs="Times New Roman"/>
                <w:sz w:val="20"/>
                <w:szCs w:val="20"/>
              </w:rPr>
              <w:t>уб</w:t>
            </w:r>
            <w:proofErr w:type="spellEnd"/>
            <w:r w:rsidRPr="00FB1965">
              <w:rPr>
                <w:rFonts w:ascii="Times New Roman" w:hAnsi="Times New Roman" w:cs="Times New Roman"/>
                <w:sz w:val="20"/>
                <w:szCs w:val="20"/>
              </w:rPr>
              <w:t>.</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proofErr w:type="spellStart"/>
            <w:r w:rsidRPr="00FB1965">
              <w:rPr>
                <w:rFonts w:ascii="Times New Roman" w:hAnsi="Times New Roman" w:cs="Times New Roman"/>
                <w:sz w:val="20"/>
                <w:szCs w:val="20"/>
              </w:rPr>
              <w:t>Тыс</w:t>
            </w:r>
            <w:proofErr w:type="gramStart"/>
            <w:r w:rsidRPr="00FB1965">
              <w:rPr>
                <w:rFonts w:ascii="Times New Roman" w:hAnsi="Times New Roman" w:cs="Times New Roman"/>
                <w:sz w:val="20"/>
                <w:szCs w:val="20"/>
              </w:rPr>
              <w:t>.р</w:t>
            </w:r>
            <w:proofErr w:type="gramEnd"/>
            <w:r w:rsidRPr="00FB1965">
              <w:rPr>
                <w:rFonts w:ascii="Times New Roman" w:hAnsi="Times New Roman" w:cs="Times New Roman"/>
                <w:sz w:val="20"/>
                <w:szCs w:val="20"/>
              </w:rPr>
              <w:t>уб</w:t>
            </w:r>
            <w:proofErr w:type="spellEnd"/>
            <w:r w:rsidRPr="00FB1965">
              <w:rPr>
                <w:rFonts w:ascii="Times New Roman" w:hAnsi="Times New Roman" w:cs="Times New Roman"/>
                <w:sz w:val="20"/>
                <w:szCs w:val="20"/>
              </w:rPr>
              <w:t>.</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proofErr w:type="spellStart"/>
            <w:r w:rsidRPr="00FB1965">
              <w:rPr>
                <w:rFonts w:ascii="Times New Roman" w:hAnsi="Times New Roman" w:cs="Times New Roman"/>
                <w:sz w:val="20"/>
                <w:szCs w:val="20"/>
              </w:rPr>
              <w:t>Тыс</w:t>
            </w:r>
            <w:proofErr w:type="gramStart"/>
            <w:r w:rsidRPr="00FB1965">
              <w:rPr>
                <w:rFonts w:ascii="Times New Roman" w:hAnsi="Times New Roman" w:cs="Times New Roman"/>
                <w:sz w:val="20"/>
                <w:szCs w:val="20"/>
              </w:rPr>
              <w:t>.р</w:t>
            </w:r>
            <w:proofErr w:type="gramEnd"/>
            <w:r w:rsidRPr="00FB1965">
              <w:rPr>
                <w:rFonts w:ascii="Times New Roman" w:hAnsi="Times New Roman" w:cs="Times New Roman"/>
                <w:sz w:val="20"/>
                <w:szCs w:val="20"/>
              </w:rPr>
              <w:t>уб</w:t>
            </w:r>
            <w:proofErr w:type="spellEnd"/>
            <w:r w:rsidRPr="00FB1965">
              <w:rPr>
                <w:rFonts w:ascii="Times New Roman" w:hAnsi="Times New Roman" w:cs="Times New Roman"/>
                <w:sz w:val="20"/>
                <w:szCs w:val="20"/>
              </w:rPr>
              <w:t>.</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w:t>
            </w:r>
          </w:p>
        </w:tc>
      </w:tr>
      <w:tr w:rsidR="00F872F6" w:rsidRPr="00F872F6" w:rsidTr="00F872F6">
        <w:trPr>
          <w:trHeight w:val="378"/>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Запасы</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166383</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52,25</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139323</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32,92</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242989</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34,49</w:t>
            </w:r>
          </w:p>
        </w:tc>
      </w:tr>
      <w:tr w:rsidR="00F872F6" w:rsidRPr="00F872F6" w:rsidTr="00F872F6">
        <w:trPr>
          <w:trHeight w:val="386"/>
        </w:trPr>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В том числе:</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r>
      <w:tr w:rsidR="00F872F6" w:rsidRPr="00F872F6" w:rsidTr="00F872F6">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Сырье, материалы</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107995</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33,91</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64577</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15,26</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63115</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8,96</w:t>
            </w:r>
          </w:p>
        </w:tc>
      </w:tr>
      <w:tr w:rsidR="00F872F6" w:rsidRPr="00F872F6" w:rsidTr="00F872F6">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Затраты в незавершенном производстве</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32567</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10,23</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54724</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12,93</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166583</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23,65</w:t>
            </w:r>
          </w:p>
        </w:tc>
      </w:tr>
      <w:tr w:rsidR="00F872F6" w:rsidRPr="00F872F6" w:rsidTr="00F872F6">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Готовая продукция</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23901</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7,51</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18613</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4,40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11085</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1,57</w:t>
            </w:r>
          </w:p>
        </w:tc>
      </w:tr>
      <w:tr w:rsidR="00F872F6" w:rsidRPr="00F872F6" w:rsidTr="00F872F6">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Расходы будущих периодов</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1920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0,60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1406</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0,33</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2206</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0,31</w:t>
            </w:r>
          </w:p>
        </w:tc>
      </w:tr>
      <w:tr w:rsidR="00F872F6" w:rsidRPr="00F872F6" w:rsidTr="00F872F6">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НДС</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5273</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1,66</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4712</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1,11</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3154</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0,45</w:t>
            </w:r>
          </w:p>
        </w:tc>
      </w:tr>
      <w:tr w:rsidR="00F872F6" w:rsidRPr="00F872F6" w:rsidTr="00F872F6">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Дебиторская задолженность (в течени</w:t>
            </w:r>
            <w:proofErr w:type="gramStart"/>
            <w:r w:rsidRPr="00FB1965">
              <w:rPr>
                <w:rFonts w:ascii="Times New Roman" w:hAnsi="Times New Roman" w:cs="Times New Roman"/>
                <w:sz w:val="20"/>
                <w:szCs w:val="20"/>
              </w:rPr>
              <w:t>и</w:t>
            </w:r>
            <w:proofErr w:type="gramEnd"/>
            <w:r w:rsidRPr="00FB1965">
              <w:rPr>
                <w:rFonts w:ascii="Times New Roman" w:hAnsi="Times New Roman" w:cs="Times New Roman"/>
                <w:sz w:val="20"/>
                <w:szCs w:val="20"/>
              </w:rPr>
              <w:t xml:space="preserve"> 12 мес.)</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137889</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43,30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138934</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32,83</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452590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64,24</w:t>
            </w:r>
          </w:p>
        </w:tc>
      </w:tr>
      <w:tr w:rsidR="00F872F6" w:rsidRPr="00F872F6" w:rsidTr="00F872F6">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В том числе:</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r>
      <w:tr w:rsidR="00F872F6" w:rsidRPr="00F872F6" w:rsidTr="00F872F6">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Покупатели и заказчики</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67502</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21,20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51201</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12,10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112835</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16,02</w:t>
            </w:r>
          </w:p>
        </w:tc>
      </w:tr>
      <w:tr w:rsidR="00F872F6" w:rsidRPr="00F872F6" w:rsidTr="00F872F6">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Краткосрочные фин. Вложения</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180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0,06</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126684</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29,93</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61</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0,01</w:t>
            </w:r>
          </w:p>
        </w:tc>
      </w:tr>
      <w:tr w:rsidR="00F872F6" w:rsidRPr="00F872F6" w:rsidTr="00F872F6">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Денежные средства</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8724</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2,74</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13554</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3,20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5711</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0,81</w:t>
            </w:r>
          </w:p>
        </w:tc>
      </w:tr>
      <w:tr w:rsidR="00F872F6" w:rsidRPr="00F872F6" w:rsidTr="00F872F6">
        <w:tc>
          <w:tcPr>
            <w:tcW w:w="0" w:type="auto"/>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Всего</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318449</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423207</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100,0</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704505</w:t>
            </w:r>
          </w:p>
        </w:tc>
        <w:tc>
          <w:tcPr>
            <w:tcW w:w="0" w:type="auto"/>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100,00</w:t>
            </w:r>
          </w:p>
        </w:tc>
      </w:tr>
    </w:tbl>
    <w:p w:rsidR="00F872F6" w:rsidRPr="00F872F6" w:rsidRDefault="00E87707" w:rsidP="00E8770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872F6" w:rsidRPr="00F872F6">
        <w:rPr>
          <w:rFonts w:ascii="Times New Roman" w:hAnsi="Times New Roman" w:cs="Times New Roman"/>
          <w:sz w:val="28"/>
          <w:szCs w:val="28"/>
        </w:rPr>
        <w:t>Значительную долю в структуре оборотных средств составляют запасы сырья и материалов, но наблюдается тенд</w:t>
      </w:r>
      <w:r w:rsidR="00FE5C31">
        <w:rPr>
          <w:rFonts w:ascii="Times New Roman" w:hAnsi="Times New Roman" w:cs="Times New Roman"/>
          <w:sz w:val="28"/>
          <w:szCs w:val="28"/>
        </w:rPr>
        <w:t>енция к их сокращению так в 2012</w:t>
      </w:r>
      <w:r w:rsidR="00F872F6" w:rsidRPr="00F872F6">
        <w:rPr>
          <w:rFonts w:ascii="Times New Roman" w:hAnsi="Times New Roman" w:cs="Times New Roman"/>
          <w:sz w:val="28"/>
          <w:szCs w:val="28"/>
        </w:rPr>
        <w:t>г</w:t>
      </w:r>
      <w:r w:rsidR="00FE5C31">
        <w:rPr>
          <w:rFonts w:ascii="Times New Roman" w:hAnsi="Times New Roman" w:cs="Times New Roman"/>
          <w:sz w:val="28"/>
          <w:szCs w:val="28"/>
        </w:rPr>
        <w:t>.</w:t>
      </w:r>
      <w:r w:rsidR="00F872F6" w:rsidRPr="00F872F6">
        <w:rPr>
          <w:rFonts w:ascii="Times New Roman" w:hAnsi="Times New Roman" w:cs="Times New Roman"/>
          <w:sz w:val="28"/>
          <w:szCs w:val="28"/>
        </w:rPr>
        <w:t xml:space="preserve"> величина зап</w:t>
      </w:r>
      <w:r w:rsidR="00FE5C31">
        <w:rPr>
          <w:rFonts w:ascii="Times New Roman" w:hAnsi="Times New Roman" w:cs="Times New Roman"/>
          <w:sz w:val="28"/>
          <w:szCs w:val="28"/>
        </w:rPr>
        <w:t>асов составляла 52,25%, а в 2014</w:t>
      </w:r>
      <w:r w:rsidR="00F872F6" w:rsidRPr="00F872F6">
        <w:rPr>
          <w:rFonts w:ascii="Times New Roman" w:hAnsi="Times New Roman" w:cs="Times New Roman"/>
          <w:sz w:val="28"/>
          <w:szCs w:val="28"/>
        </w:rPr>
        <w:t>г</w:t>
      </w:r>
      <w:r w:rsidR="00FE5C31">
        <w:rPr>
          <w:rFonts w:ascii="Times New Roman" w:hAnsi="Times New Roman" w:cs="Times New Roman"/>
          <w:sz w:val="28"/>
          <w:szCs w:val="28"/>
        </w:rPr>
        <w:t>.</w:t>
      </w:r>
      <w:r w:rsidR="00F872F6" w:rsidRPr="00F872F6">
        <w:rPr>
          <w:rFonts w:ascii="Times New Roman" w:hAnsi="Times New Roman" w:cs="Times New Roman"/>
          <w:sz w:val="28"/>
          <w:szCs w:val="28"/>
        </w:rPr>
        <w:t xml:space="preserve"> уже 34,49%, сокращение величины запасов сырья и материалов выразилось в результате уменьшения объемов производства продукции (работ, услуг).</w:t>
      </w:r>
    </w:p>
    <w:p w:rsidR="002509CE" w:rsidRPr="00FB1965" w:rsidRDefault="002509CE" w:rsidP="00E87707">
      <w:pPr>
        <w:spacing w:after="0" w:line="360" w:lineRule="auto"/>
        <w:ind w:firstLine="709"/>
        <w:jc w:val="both"/>
        <w:rPr>
          <w:rFonts w:ascii="Times New Roman" w:hAnsi="Times New Roman" w:cs="Times New Roman"/>
          <w:sz w:val="28"/>
          <w:szCs w:val="28"/>
        </w:rPr>
      </w:pPr>
      <w:r w:rsidRPr="002509CE">
        <w:rPr>
          <w:rFonts w:ascii="Times New Roman" w:hAnsi="Times New Roman" w:cs="Times New Roman"/>
          <w:sz w:val="28"/>
          <w:szCs w:val="28"/>
        </w:rPr>
        <w:t xml:space="preserve">Таблица </w:t>
      </w:r>
      <w:r w:rsidR="00E87707">
        <w:rPr>
          <w:rFonts w:ascii="Times New Roman" w:hAnsi="Times New Roman" w:cs="Times New Roman"/>
          <w:sz w:val="28"/>
          <w:szCs w:val="28"/>
        </w:rPr>
        <w:t>5</w:t>
      </w:r>
      <w:r w:rsidRPr="002509CE">
        <w:rPr>
          <w:rFonts w:ascii="Times New Roman" w:hAnsi="Times New Roman" w:cs="Times New Roman"/>
          <w:sz w:val="28"/>
          <w:szCs w:val="28"/>
        </w:rPr>
        <w:t xml:space="preserve"> - Состав и структура оборотных средств на первые числа кварталов отчетного года (2014г.)</w:t>
      </w:r>
    </w:p>
    <w:tbl>
      <w:tblPr>
        <w:tblW w:w="9746" w:type="dxa"/>
        <w:tblInd w:w="108" w:type="dxa"/>
        <w:shd w:val="clear" w:color="auto" w:fill="FFFFFF"/>
        <w:tblLayout w:type="fixed"/>
        <w:tblCellMar>
          <w:left w:w="0" w:type="dxa"/>
          <w:right w:w="0" w:type="dxa"/>
        </w:tblCellMar>
        <w:tblLook w:val="04A0" w:firstRow="1" w:lastRow="0" w:firstColumn="1" w:lastColumn="0" w:noHBand="0" w:noVBand="1"/>
      </w:tblPr>
      <w:tblGrid>
        <w:gridCol w:w="1560"/>
        <w:gridCol w:w="1134"/>
        <w:gridCol w:w="850"/>
        <w:gridCol w:w="1134"/>
        <w:gridCol w:w="851"/>
        <w:gridCol w:w="1275"/>
        <w:gridCol w:w="883"/>
        <w:gridCol w:w="1102"/>
        <w:gridCol w:w="957"/>
      </w:tblGrid>
      <w:tr w:rsidR="00F872F6" w:rsidRPr="00FB1965" w:rsidTr="005628F0">
        <w:trPr>
          <w:cantSplit/>
        </w:trPr>
        <w:tc>
          <w:tcPr>
            <w:tcW w:w="1560"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Виды оборотных активов</w:t>
            </w:r>
          </w:p>
        </w:tc>
        <w:tc>
          <w:tcPr>
            <w:tcW w:w="1984"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I квартал</w:t>
            </w:r>
          </w:p>
        </w:tc>
        <w:tc>
          <w:tcPr>
            <w:tcW w:w="1985"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II квартал</w:t>
            </w:r>
          </w:p>
        </w:tc>
        <w:tc>
          <w:tcPr>
            <w:tcW w:w="2158"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III квартал</w:t>
            </w:r>
          </w:p>
        </w:tc>
        <w:tc>
          <w:tcPr>
            <w:tcW w:w="2059"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IV квартал</w:t>
            </w:r>
          </w:p>
        </w:tc>
      </w:tr>
      <w:tr w:rsidR="00FE5C31" w:rsidRPr="00FB1965" w:rsidTr="005628F0">
        <w:trPr>
          <w:cantSplit/>
          <w:trHeight w:val="706"/>
        </w:trPr>
        <w:tc>
          <w:tcPr>
            <w:tcW w:w="1560" w:type="dxa"/>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F872F6" w:rsidRPr="00FB1965" w:rsidRDefault="00F872F6" w:rsidP="00FE5C31">
            <w:pPr>
              <w:spacing w:after="0" w:line="360" w:lineRule="auto"/>
              <w:ind w:firstLine="709"/>
              <w:jc w:val="both"/>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proofErr w:type="spellStart"/>
            <w:r w:rsidRPr="00FB1965">
              <w:rPr>
                <w:rFonts w:ascii="Times New Roman" w:hAnsi="Times New Roman" w:cs="Times New Roman"/>
                <w:sz w:val="20"/>
                <w:szCs w:val="20"/>
              </w:rPr>
              <w:t>Тыс</w:t>
            </w:r>
            <w:proofErr w:type="gramStart"/>
            <w:r w:rsidRPr="00FB1965">
              <w:rPr>
                <w:rFonts w:ascii="Times New Roman" w:hAnsi="Times New Roman" w:cs="Times New Roman"/>
                <w:sz w:val="20"/>
                <w:szCs w:val="20"/>
              </w:rPr>
              <w:t>.р</w:t>
            </w:r>
            <w:proofErr w:type="gramEnd"/>
            <w:r w:rsidRPr="00FB1965">
              <w:rPr>
                <w:rFonts w:ascii="Times New Roman" w:hAnsi="Times New Roman" w:cs="Times New Roman"/>
                <w:sz w:val="20"/>
                <w:szCs w:val="20"/>
              </w:rPr>
              <w:t>уб</w:t>
            </w:r>
            <w:proofErr w:type="spellEnd"/>
            <w:r w:rsidRPr="00FB1965">
              <w:rPr>
                <w:rFonts w:ascii="Times New Roman" w:hAnsi="Times New Roman" w:cs="Times New Roman"/>
                <w:sz w:val="20"/>
                <w:szCs w:val="20"/>
              </w:rPr>
              <w:t>.</w:t>
            </w:r>
          </w:p>
        </w:tc>
        <w:tc>
          <w:tcPr>
            <w:tcW w:w="8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proofErr w:type="spellStart"/>
            <w:r w:rsidRPr="00FB1965">
              <w:rPr>
                <w:rFonts w:ascii="Times New Roman" w:hAnsi="Times New Roman" w:cs="Times New Roman"/>
                <w:sz w:val="20"/>
                <w:szCs w:val="20"/>
              </w:rPr>
              <w:t>Тыс</w:t>
            </w:r>
            <w:proofErr w:type="gramStart"/>
            <w:r w:rsidRPr="00FB1965">
              <w:rPr>
                <w:rFonts w:ascii="Times New Roman" w:hAnsi="Times New Roman" w:cs="Times New Roman"/>
                <w:sz w:val="20"/>
                <w:szCs w:val="20"/>
              </w:rPr>
              <w:t>.р</w:t>
            </w:r>
            <w:proofErr w:type="gramEnd"/>
            <w:r w:rsidRPr="00FB1965">
              <w:rPr>
                <w:rFonts w:ascii="Times New Roman" w:hAnsi="Times New Roman" w:cs="Times New Roman"/>
                <w:sz w:val="20"/>
                <w:szCs w:val="20"/>
              </w:rPr>
              <w:t>у</w:t>
            </w:r>
            <w:r w:rsidR="00FE5C31" w:rsidRPr="00FB1965">
              <w:rPr>
                <w:rFonts w:ascii="Times New Roman" w:hAnsi="Times New Roman" w:cs="Times New Roman"/>
                <w:sz w:val="20"/>
                <w:szCs w:val="20"/>
              </w:rPr>
              <w:t>б</w:t>
            </w:r>
            <w:proofErr w:type="spellEnd"/>
            <w:r w:rsidR="00FE5C31" w:rsidRPr="00FB1965">
              <w:rPr>
                <w:rFonts w:ascii="Times New Roman" w:hAnsi="Times New Roman" w:cs="Times New Roman"/>
                <w:sz w:val="20"/>
                <w:szCs w:val="20"/>
              </w:rPr>
              <w:t>.</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proofErr w:type="spellStart"/>
            <w:r w:rsidRPr="00FB1965">
              <w:rPr>
                <w:rFonts w:ascii="Times New Roman" w:hAnsi="Times New Roman" w:cs="Times New Roman"/>
                <w:sz w:val="20"/>
                <w:szCs w:val="20"/>
              </w:rPr>
              <w:t>Тыс</w:t>
            </w:r>
            <w:proofErr w:type="gramStart"/>
            <w:r w:rsidRPr="00FB1965">
              <w:rPr>
                <w:rFonts w:ascii="Times New Roman" w:hAnsi="Times New Roman" w:cs="Times New Roman"/>
                <w:sz w:val="20"/>
                <w:szCs w:val="20"/>
              </w:rPr>
              <w:t>.р</w:t>
            </w:r>
            <w:proofErr w:type="gramEnd"/>
            <w:r w:rsidRPr="00FB1965">
              <w:rPr>
                <w:rFonts w:ascii="Times New Roman" w:hAnsi="Times New Roman" w:cs="Times New Roman"/>
                <w:sz w:val="20"/>
                <w:szCs w:val="20"/>
              </w:rPr>
              <w:t>уб</w:t>
            </w:r>
            <w:proofErr w:type="spellEnd"/>
            <w:r w:rsidRPr="00FB1965">
              <w:rPr>
                <w:rFonts w:ascii="Times New Roman" w:hAnsi="Times New Roman" w:cs="Times New Roman"/>
                <w:sz w:val="20"/>
                <w:szCs w:val="20"/>
              </w:rPr>
              <w:t>.</w:t>
            </w:r>
          </w:p>
        </w:tc>
        <w:tc>
          <w:tcPr>
            <w:tcW w:w="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w:t>
            </w:r>
          </w:p>
        </w:tc>
        <w:tc>
          <w:tcPr>
            <w:tcW w:w="1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proofErr w:type="spellStart"/>
            <w:r w:rsidRPr="00FB1965">
              <w:rPr>
                <w:rFonts w:ascii="Times New Roman" w:hAnsi="Times New Roman" w:cs="Times New Roman"/>
                <w:sz w:val="20"/>
                <w:szCs w:val="20"/>
              </w:rPr>
              <w:t>Тыс</w:t>
            </w:r>
            <w:proofErr w:type="gramStart"/>
            <w:r w:rsidRPr="00FB1965">
              <w:rPr>
                <w:rFonts w:ascii="Times New Roman" w:hAnsi="Times New Roman" w:cs="Times New Roman"/>
                <w:sz w:val="20"/>
                <w:szCs w:val="20"/>
              </w:rPr>
              <w:t>.р</w:t>
            </w:r>
            <w:proofErr w:type="gramEnd"/>
            <w:r w:rsidRPr="00FB1965">
              <w:rPr>
                <w:rFonts w:ascii="Times New Roman" w:hAnsi="Times New Roman" w:cs="Times New Roman"/>
                <w:sz w:val="20"/>
                <w:szCs w:val="20"/>
              </w:rPr>
              <w:t>уб</w:t>
            </w:r>
            <w:proofErr w:type="spellEnd"/>
            <w:r w:rsidRPr="00FB1965">
              <w:rPr>
                <w:rFonts w:ascii="Times New Roman" w:hAnsi="Times New Roman" w:cs="Times New Roman"/>
                <w:sz w:val="20"/>
                <w:szCs w:val="20"/>
              </w:rPr>
              <w:t>.</w:t>
            </w:r>
          </w:p>
        </w:tc>
        <w:tc>
          <w:tcPr>
            <w:tcW w:w="9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w:t>
            </w:r>
          </w:p>
        </w:tc>
      </w:tr>
      <w:tr w:rsidR="00FE5C31" w:rsidRPr="00FB1965" w:rsidTr="005628F0">
        <w:tc>
          <w:tcPr>
            <w:tcW w:w="15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Запасы</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218951</w:t>
            </w:r>
          </w:p>
        </w:tc>
        <w:tc>
          <w:tcPr>
            <w:tcW w:w="8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47,28</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201792</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44,93</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232389</w:t>
            </w:r>
          </w:p>
        </w:tc>
        <w:tc>
          <w:tcPr>
            <w:tcW w:w="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76,97</w:t>
            </w:r>
          </w:p>
        </w:tc>
        <w:tc>
          <w:tcPr>
            <w:tcW w:w="1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242989</w:t>
            </w:r>
          </w:p>
        </w:tc>
        <w:tc>
          <w:tcPr>
            <w:tcW w:w="9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34,49</w:t>
            </w:r>
          </w:p>
        </w:tc>
      </w:tr>
      <w:tr w:rsidR="00FE5C31" w:rsidRPr="00FB1965" w:rsidTr="005628F0">
        <w:trPr>
          <w:trHeight w:val="345"/>
        </w:trPr>
        <w:tc>
          <w:tcPr>
            <w:tcW w:w="15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В том числе:</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ind w:firstLine="709"/>
              <w:jc w:val="both"/>
              <w:rPr>
                <w:rFonts w:ascii="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ind w:firstLine="709"/>
              <w:jc w:val="both"/>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ind w:firstLine="709"/>
              <w:jc w:val="both"/>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ind w:firstLine="709"/>
              <w:jc w:val="both"/>
              <w:rPr>
                <w:rFonts w:ascii="Times New Roman" w:hAnsi="Times New Roman" w:cs="Times New Roman"/>
                <w:sz w:val="20"/>
                <w:szCs w:val="20"/>
              </w:rPr>
            </w:pP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ind w:firstLine="709"/>
              <w:jc w:val="both"/>
              <w:rPr>
                <w:rFonts w:ascii="Times New Roman" w:hAnsi="Times New Roman" w:cs="Times New Roman"/>
                <w:sz w:val="20"/>
                <w:szCs w:val="20"/>
              </w:rPr>
            </w:pPr>
          </w:p>
        </w:tc>
        <w:tc>
          <w:tcPr>
            <w:tcW w:w="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ind w:firstLine="709"/>
              <w:jc w:val="both"/>
              <w:rPr>
                <w:rFonts w:ascii="Times New Roman" w:hAnsi="Times New Roman" w:cs="Times New Roman"/>
                <w:sz w:val="20"/>
                <w:szCs w:val="20"/>
              </w:rPr>
            </w:pPr>
          </w:p>
        </w:tc>
        <w:tc>
          <w:tcPr>
            <w:tcW w:w="1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ind w:firstLine="709"/>
              <w:jc w:val="both"/>
              <w:rPr>
                <w:rFonts w:ascii="Times New Roman" w:hAnsi="Times New Roman" w:cs="Times New Roman"/>
                <w:sz w:val="20"/>
                <w:szCs w:val="20"/>
              </w:rPr>
            </w:pPr>
          </w:p>
        </w:tc>
        <w:tc>
          <w:tcPr>
            <w:tcW w:w="9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ind w:firstLine="709"/>
              <w:jc w:val="both"/>
              <w:rPr>
                <w:rFonts w:ascii="Times New Roman" w:hAnsi="Times New Roman" w:cs="Times New Roman"/>
                <w:sz w:val="20"/>
                <w:szCs w:val="20"/>
              </w:rPr>
            </w:pPr>
          </w:p>
        </w:tc>
      </w:tr>
      <w:tr w:rsidR="00FE5C31" w:rsidRPr="00FB1965" w:rsidTr="005628F0">
        <w:tc>
          <w:tcPr>
            <w:tcW w:w="15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Сырье, материалы</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59884</w:t>
            </w:r>
          </w:p>
        </w:tc>
        <w:tc>
          <w:tcPr>
            <w:tcW w:w="8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12,93</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61894</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13,78</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68679</w:t>
            </w:r>
          </w:p>
        </w:tc>
        <w:tc>
          <w:tcPr>
            <w:tcW w:w="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22,75</w:t>
            </w:r>
          </w:p>
        </w:tc>
        <w:tc>
          <w:tcPr>
            <w:tcW w:w="1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63115</w:t>
            </w:r>
          </w:p>
        </w:tc>
        <w:tc>
          <w:tcPr>
            <w:tcW w:w="9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8,96</w:t>
            </w:r>
          </w:p>
        </w:tc>
      </w:tr>
      <w:tr w:rsidR="00FE5C31" w:rsidRPr="00FB1965" w:rsidTr="005628F0">
        <w:tc>
          <w:tcPr>
            <w:tcW w:w="15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Затраты в незавершенном производстве</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105603</w:t>
            </w:r>
          </w:p>
        </w:tc>
        <w:tc>
          <w:tcPr>
            <w:tcW w:w="8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22,81</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94872</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21,13</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119110</w:t>
            </w:r>
          </w:p>
        </w:tc>
        <w:tc>
          <w:tcPr>
            <w:tcW w:w="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39,45</w:t>
            </w:r>
          </w:p>
        </w:tc>
        <w:tc>
          <w:tcPr>
            <w:tcW w:w="1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166583</w:t>
            </w:r>
          </w:p>
        </w:tc>
        <w:tc>
          <w:tcPr>
            <w:tcW w:w="9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23,65</w:t>
            </w:r>
          </w:p>
        </w:tc>
      </w:tr>
      <w:tr w:rsidR="00FE5C31" w:rsidRPr="00FB1965" w:rsidTr="005628F0">
        <w:tc>
          <w:tcPr>
            <w:tcW w:w="15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Готовая продукция</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26144</w:t>
            </w:r>
          </w:p>
        </w:tc>
        <w:tc>
          <w:tcPr>
            <w:tcW w:w="8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5,65</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22241</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4,95</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22038</w:t>
            </w:r>
          </w:p>
        </w:tc>
        <w:tc>
          <w:tcPr>
            <w:tcW w:w="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7,30</w:t>
            </w:r>
          </w:p>
        </w:tc>
        <w:tc>
          <w:tcPr>
            <w:tcW w:w="1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11085</w:t>
            </w:r>
          </w:p>
        </w:tc>
        <w:tc>
          <w:tcPr>
            <w:tcW w:w="9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1,57</w:t>
            </w:r>
          </w:p>
        </w:tc>
      </w:tr>
      <w:tr w:rsidR="00FE5C31" w:rsidRPr="00FB1965" w:rsidTr="005628F0">
        <w:tc>
          <w:tcPr>
            <w:tcW w:w="15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Расходы будущих периодов</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27320</w:t>
            </w:r>
          </w:p>
        </w:tc>
        <w:tc>
          <w:tcPr>
            <w:tcW w:w="8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5,90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22785</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5,07</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22562</w:t>
            </w:r>
          </w:p>
        </w:tc>
        <w:tc>
          <w:tcPr>
            <w:tcW w:w="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7,47</w:t>
            </w:r>
          </w:p>
        </w:tc>
        <w:tc>
          <w:tcPr>
            <w:tcW w:w="1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2206</w:t>
            </w:r>
          </w:p>
        </w:tc>
        <w:tc>
          <w:tcPr>
            <w:tcW w:w="9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0,31</w:t>
            </w:r>
          </w:p>
        </w:tc>
      </w:tr>
      <w:tr w:rsidR="00FE5C31" w:rsidRPr="00FB1965" w:rsidTr="005628F0">
        <w:tc>
          <w:tcPr>
            <w:tcW w:w="15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НДС</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3452</w:t>
            </w:r>
          </w:p>
        </w:tc>
        <w:tc>
          <w:tcPr>
            <w:tcW w:w="8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0,75</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3245</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0,72</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1568</w:t>
            </w:r>
          </w:p>
        </w:tc>
        <w:tc>
          <w:tcPr>
            <w:tcW w:w="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0,52</w:t>
            </w:r>
          </w:p>
        </w:tc>
        <w:tc>
          <w:tcPr>
            <w:tcW w:w="1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3154</w:t>
            </w:r>
          </w:p>
        </w:tc>
        <w:tc>
          <w:tcPr>
            <w:tcW w:w="9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0,45</w:t>
            </w:r>
          </w:p>
        </w:tc>
      </w:tr>
      <w:tr w:rsidR="00FE5C31" w:rsidRPr="00FB1965" w:rsidTr="005628F0">
        <w:tc>
          <w:tcPr>
            <w:tcW w:w="15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Дебиторская задолженность (в течени</w:t>
            </w:r>
            <w:proofErr w:type="gramStart"/>
            <w:r w:rsidRPr="00FB1965">
              <w:rPr>
                <w:rFonts w:ascii="Times New Roman" w:hAnsi="Times New Roman" w:cs="Times New Roman"/>
                <w:sz w:val="20"/>
                <w:szCs w:val="20"/>
              </w:rPr>
              <w:t>и</w:t>
            </w:r>
            <w:proofErr w:type="gramEnd"/>
            <w:r w:rsidRPr="00FB1965">
              <w:rPr>
                <w:rFonts w:ascii="Times New Roman" w:hAnsi="Times New Roman" w:cs="Times New Roman"/>
                <w:sz w:val="20"/>
                <w:szCs w:val="20"/>
              </w:rPr>
              <w:t xml:space="preserve"> 12 мес.)</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126846</w:t>
            </w:r>
          </w:p>
        </w:tc>
        <w:tc>
          <w:tcPr>
            <w:tcW w:w="8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27,39</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143995</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32,06</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56776</w:t>
            </w:r>
          </w:p>
        </w:tc>
        <w:tc>
          <w:tcPr>
            <w:tcW w:w="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18,81</w:t>
            </w:r>
          </w:p>
        </w:tc>
        <w:tc>
          <w:tcPr>
            <w:tcW w:w="1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452590</w:t>
            </w:r>
          </w:p>
        </w:tc>
        <w:tc>
          <w:tcPr>
            <w:tcW w:w="9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tabs>
                <w:tab w:val="left" w:pos="517"/>
              </w:tabs>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64,24</w:t>
            </w:r>
          </w:p>
        </w:tc>
      </w:tr>
      <w:tr w:rsidR="00FE5C31" w:rsidRPr="00FB1965" w:rsidTr="005628F0">
        <w:tc>
          <w:tcPr>
            <w:tcW w:w="15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В том числе:</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1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9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r>
      <w:tr w:rsidR="00FE5C31" w:rsidRPr="00FB1965" w:rsidTr="005628F0">
        <w:tc>
          <w:tcPr>
            <w:tcW w:w="15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Покупатели и заказчики</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41227</w:t>
            </w:r>
          </w:p>
        </w:tc>
        <w:tc>
          <w:tcPr>
            <w:tcW w:w="8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8,90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51624</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11,50</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30051</w:t>
            </w:r>
          </w:p>
        </w:tc>
        <w:tc>
          <w:tcPr>
            <w:tcW w:w="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9,95</w:t>
            </w:r>
          </w:p>
        </w:tc>
        <w:tc>
          <w:tcPr>
            <w:tcW w:w="1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112835</w:t>
            </w:r>
          </w:p>
        </w:tc>
        <w:tc>
          <w:tcPr>
            <w:tcW w:w="9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16,02</w:t>
            </w:r>
          </w:p>
        </w:tc>
      </w:tr>
      <w:tr w:rsidR="00FE5C31" w:rsidRPr="00FB1965" w:rsidTr="005628F0">
        <w:tc>
          <w:tcPr>
            <w:tcW w:w="15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Прочие дебиторы</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1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c>
          <w:tcPr>
            <w:tcW w:w="9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872F6">
            <w:pPr>
              <w:spacing w:after="0" w:line="360" w:lineRule="auto"/>
              <w:ind w:firstLine="709"/>
              <w:jc w:val="both"/>
              <w:rPr>
                <w:rFonts w:ascii="Times New Roman" w:hAnsi="Times New Roman" w:cs="Times New Roman"/>
                <w:sz w:val="20"/>
                <w:szCs w:val="20"/>
              </w:rPr>
            </w:pPr>
          </w:p>
        </w:tc>
      </w:tr>
      <w:tr w:rsidR="00FE5C31" w:rsidRPr="00FB1965" w:rsidTr="005628F0">
        <w:tc>
          <w:tcPr>
            <w:tcW w:w="15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Краткосрочные фин. вложения</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95525</w:t>
            </w:r>
          </w:p>
        </w:tc>
        <w:tc>
          <w:tcPr>
            <w:tcW w:w="8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20,63</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95229</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21,20</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241</w:t>
            </w:r>
          </w:p>
        </w:tc>
        <w:tc>
          <w:tcPr>
            <w:tcW w:w="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0,08</w:t>
            </w:r>
          </w:p>
        </w:tc>
        <w:tc>
          <w:tcPr>
            <w:tcW w:w="1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61</w:t>
            </w:r>
          </w:p>
        </w:tc>
        <w:tc>
          <w:tcPr>
            <w:tcW w:w="9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0,01</w:t>
            </w:r>
          </w:p>
        </w:tc>
      </w:tr>
      <w:tr w:rsidR="00FE5C31" w:rsidRPr="00FB1965" w:rsidTr="005628F0">
        <w:tc>
          <w:tcPr>
            <w:tcW w:w="15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Денежные средства</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18294</w:t>
            </w:r>
          </w:p>
        </w:tc>
        <w:tc>
          <w:tcPr>
            <w:tcW w:w="8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3,95</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4828</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1,08</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10942</w:t>
            </w:r>
          </w:p>
        </w:tc>
        <w:tc>
          <w:tcPr>
            <w:tcW w:w="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3,62</w:t>
            </w:r>
          </w:p>
        </w:tc>
        <w:tc>
          <w:tcPr>
            <w:tcW w:w="1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5711</w:t>
            </w:r>
          </w:p>
        </w:tc>
        <w:tc>
          <w:tcPr>
            <w:tcW w:w="9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0,81</w:t>
            </w:r>
          </w:p>
        </w:tc>
      </w:tr>
      <w:tr w:rsidR="00FE5C31" w:rsidRPr="00FB1965" w:rsidTr="005628F0">
        <w:tc>
          <w:tcPr>
            <w:tcW w:w="156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FE5C31">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Всего</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463068</w:t>
            </w:r>
          </w:p>
        </w:tc>
        <w:tc>
          <w:tcPr>
            <w:tcW w:w="8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100,0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449089</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100,0</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301916</w:t>
            </w:r>
          </w:p>
        </w:tc>
        <w:tc>
          <w:tcPr>
            <w:tcW w:w="8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100,0</w:t>
            </w:r>
          </w:p>
        </w:tc>
        <w:tc>
          <w:tcPr>
            <w:tcW w:w="110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704505</w:t>
            </w:r>
          </w:p>
        </w:tc>
        <w:tc>
          <w:tcPr>
            <w:tcW w:w="9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F872F6" w:rsidRPr="00FB1965" w:rsidRDefault="00F872F6" w:rsidP="0075184D">
            <w:pPr>
              <w:spacing w:after="0" w:line="360" w:lineRule="auto"/>
              <w:jc w:val="both"/>
              <w:rPr>
                <w:rFonts w:ascii="Times New Roman" w:hAnsi="Times New Roman" w:cs="Times New Roman"/>
                <w:sz w:val="20"/>
                <w:szCs w:val="20"/>
              </w:rPr>
            </w:pPr>
            <w:r w:rsidRPr="00FB1965">
              <w:rPr>
                <w:rFonts w:ascii="Times New Roman" w:hAnsi="Times New Roman" w:cs="Times New Roman"/>
                <w:sz w:val="20"/>
                <w:szCs w:val="20"/>
              </w:rPr>
              <w:t>100,00</w:t>
            </w:r>
          </w:p>
        </w:tc>
      </w:tr>
    </w:tbl>
    <w:p w:rsidR="00E87707" w:rsidRDefault="00E87707" w:rsidP="00E87707">
      <w:pPr>
        <w:spacing w:after="0" w:line="360" w:lineRule="auto"/>
        <w:ind w:firstLine="709"/>
        <w:jc w:val="both"/>
        <w:rPr>
          <w:rFonts w:ascii="Times New Roman" w:hAnsi="Times New Roman" w:cs="Times New Roman"/>
          <w:sz w:val="28"/>
          <w:szCs w:val="28"/>
        </w:rPr>
      </w:pPr>
    </w:p>
    <w:p w:rsidR="00E87707" w:rsidRDefault="00E87707" w:rsidP="00E87707">
      <w:pPr>
        <w:spacing w:after="0" w:line="360" w:lineRule="auto"/>
        <w:ind w:firstLine="709"/>
        <w:jc w:val="both"/>
        <w:rPr>
          <w:rFonts w:ascii="Times New Roman" w:hAnsi="Times New Roman" w:cs="Times New Roman"/>
          <w:sz w:val="28"/>
          <w:szCs w:val="28"/>
        </w:rPr>
      </w:pPr>
      <w:r w:rsidRPr="00E87707">
        <w:rPr>
          <w:rFonts w:ascii="Times New Roman" w:hAnsi="Times New Roman" w:cs="Times New Roman"/>
          <w:sz w:val="28"/>
          <w:szCs w:val="28"/>
        </w:rPr>
        <w:lastRenderedPageBreak/>
        <w:t>Особенности кругооборота оборотных средств рассмотрим на основе данных структуры оборотных средств организации по состоянию на 1-е число каждого квартала 2014г.</w:t>
      </w:r>
    </w:p>
    <w:p w:rsidR="00E87707" w:rsidRDefault="00E87707" w:rsidP="00E87707">
      <w:pPr>
        <w:spacing w:after="0" w:line="360" w:lineRule="auto"/>
        <w:ind w:firstLine="709"/>
        <w:jc w:val="both"/>
        <w:rPr>
          <w:rFonts w:ascii="Times New Roman" w:hAnsi="Times New Roman" w:cs="Times New Roman"/>
          <w:sz w:val="28"/>
          <w:szCs w:val="28"/>
        </w:rPr>
      </w:pPr>
      <w:proofErr w:type="gramStart"/>
      <w:r w:rsidRPr="002509CE">
        <w:rPr>
          <w:rFonts w:ascii="Times New Roman" w:hAnsi="Times New Roman" w:cs="Times New Roman"/>
          <w:sz w:val="28"/>
          <w:szCs w:val="28"/>
        </w:rPr>
        <w:t>Рассматривая кругооборот оборотных средств в 2014г.</w:t>
      </w:r>
      <w:r>
        <w:rPr>
          <w:rFonts w:ascii="Times New Roman" w:hAnsi="Times New Roman" w:cs="Times New Roman"/>
          <w:sz w:val="28"/>
          <w:szCs w:val="28"/>
        </w:rPr>
        <w:t xml:space="preserve"> (таблица 5)</w:t>
      </w:r>
      <w:r w:rsidRPr="002509CE">
        <w:rPr>
          <w:rFonts w:ascii="Times New Roman" w:hAnsi="Times New Roman" w:cs="Times New Roman"/>
          <w:sz w:val="28"/>
          <w:szCs w:val="28"/>
        </w:rPr>
        <w:t xml:space="preserve"> следует отметить, что увеличение запасов наблюдается с 1-3 квартал на 29,7% и в 3-м квартале они занимают наибольший удельный вес во всех оборотных средствах – 76,97%. Так же следует отметить, что большую часть запасов в этом квартале составляют затраты в незавершенном производстве (39,45% в общем составе оборотных средств).</w:t>
      </w:r>
      <w:proofErr w:type="gramEnd"/>
      <w:r w:rsidRPr="002509CE">
        <w:rPr>
          <w:rFonts w:ascii="Times New Roman" w:hAnsi="Times New Roman" w:cs="Times New Roman"/>
          <w:sz w:val="28"/>
          <w:szCs w:val="28"/>
        </w:rPr>
        <w:t xml:space="preserve"> В 4-м квартале уже наибольший удельный вес приходиться на деб</w:t>
      </w:r>
      <w:r>
        <w:rPr>
          <w:rFonts w:ascii="Times New Roman" w:hAnsi="Times New Roman" w:cs="Times New Roman"/>
          <w:sz w:val="28"/>
          <w:szCs w:val="28"/>
        </w:rPr>
        <w:t>иторскую задолженность – 64,24%.</w:t>
      </w:r>
    </w:p>
    <w:p w:rsidR="00F872F6" w:rsidRPr="00F872F6" w:rsidRDefault="00F872F6" w:rsidP="00E87707">
      <w:pPr>
        <w:spacing w:after="0" w:line="360" w:lineRule="auto"/>
        <w:ind w:firstLine="709"/>
        <w:jc w:val="both"/>
        <w:rPr>
          <w:rFonts w:ascii="Times New Roman" w:hAnsi="Times New Roman" w:cs="Times New Roman"/>
          <w:sz w:val="28"/>
          <w:szCs w:val="28"/>
        </w:rPr>
      </w:pPr>
      <w:r w:rsidRPr="00F872F6">
        <w:rPr>
          <w:rFonts w:ascii="Times New Roman" w:hAnsi="Times New Roman" w:cs="Times New Roman"/>
          <w:sz w:val="28"/>
          <w:szCs w:val="28"/>
        </w:rPr>
        <w:t>Дебиторская задолженность в 2-м и 4-м квартале имела наибольший удельный вес во всех оборотных средствах, соответственно 32,06% и 64,24% соответственно. В 1-м квартале происходит снижение на 4,67%, а в 4-м сокращается в 2 раза, относительно 2 квартала.</w:t>
      </w:r>
    </w:p>
    <w:p w:rsidR="00F872F6" w:rsidRPr="00F872F6" w:rsidRDefault="00F872F6" w:rsidP="00F872F6">
      <w:pPr>
        <w:spacing w:after="0" w:line="360" w:lineRule="auto"/>
        <w:ind w:firstLine="709"/>
        <w:jc w:val="both"/>
        <w:rPr>
          <w:rFonts w:ascii="Times New Roman" w:hAnsi="Times New Roman" w:cs="Times New Roman"/>
          <w:sz w:val="28"/>
          <w:szCs w:val="28"/>
        </w:rPr>
      </w:pPr>
      <w:r w:rsidRPr="00F872F6">
        <w:rPr>
          <w:rFonts w:ascii="Times New Roman" w:hAnsi="Times New Roman" w:cs="Times New Roman"/>
          <w:sz w:val="28"/>
          <w:szCs w:val="28"/>
        </w:rPr>
        <w:t>Денежные средства во всех кварталах задействованы относительно одинаково и поэтому их доля в оборотных средствах низкая и за весь период они менее задействованы.</w:t>
      </w:r>
    </w:p>
    <w:p w:rsidR="00F872F6" w:rsidRPr="00F872F6" w:rsidRDefault="00F872F6" w:rsidP="00F872F6">
      <w:pPr>
        <w:spacing w:after="0" w:line="360" w:lineRule="auto"/>
        <w:ind w:firstLine="709"/>
        <w:jc w:val="both"/>
        <w:rPr>
          <w:rFonts w:ascii="Times New Roman" w:hAnsi="Times New Roman" w:cs="Times New Roman"/>
          <w:sz w:val="28"/>
          <w:szCs w:val="28"/>
        </w:rPr>
      </w:pPr>
      <w:r w:rsidRPr="00F872F6">
        <w:rPr>
          <w:rFonts w:ascii="Times New Roman" w:hAnsi="Times New Roman" w:cs="Times New Roman"/>
          <w:sz w:val="28"/>
          <w:szCs w:val="28"/>
        </w:rPr>
        <w:t>Рассмотрим состав и структуру дебиторской задолженности в ООО «Лесопромышленный комплекс» за а</w:t>
      </w:r>
      <w:r w:rsidR="00FB1965">
        <w:rPr>
          <w:rFonts w:ascii="Times New Roman" w:hAnsi="Times New Roman" w:cs="Times New Roman"/>
          <w:sz w:val="28"/>
          <w:szCs w:val="28"/>
        </w:rPr>
        <w:t>нализируемый период</w:t>
      </w:r>
      <w:r w:rsidR="0075184D">
        <w:rPr>
          <w:rFonts w:ascii="Times New Roman" w:hAnsi="Times New Roman" w:cs="Times New Roman"/>
          <w:sz w:val="28"/>
          <w:szCs w:val="28"/>
        </w:rPr>
        <w:t xml:space="preserve"> (Таблица </w:t>
      </w:r>
      <w:r w:rsidR="00E87707">
        <w:rPr>
          <w:rFonts w:ascii="Times New Roman" w:hAnsi="Times New Roman" w:cs="Times New Roman"/>
          <w:sz w:val="28"/>
          <w:szCs w:val="28"/>
        </w:rPr>
        <w:t>6</w:t>
      </w:r>
      <w:r w:rsidRPr="00F872F6">
        <w:rPr>
          <w:rFonts w:ascii="Times New Roman" w:hAnsi="Times New Roman" w:cs="Times New Roman"/>
          <w:sz w:val="28"/>
          <w:szCs w:val="28"/>
        </w:rPr>
        <w:t>)</w:t>
      </w:r>
      <w:r w:rsidR="00FB1965">
        <w:rPr>
          <w:rFonts w:ascii="Times New Roman" w:hAnsi="Times New Roman" w:cs="Times New Roman"/>
          <w:sz w:val="28"/>
          <w:szCs w:val="28"/>
        </w:rPr>
        <w:t>.</w:t>
      </w:r>
    </w:p>
    <w:p w:rsidR="00F872F6" w:rsidRPr="00F872F6" w:rsidRDefault="0075184D" w:rsidP="00F872F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Таблица </w:t>
      </w:r>
      <w:r w:rsidR="00E87707">
        <w:rPr>
          <w:rFonts w:ascii="Times New Roman" w:hAnsi="Times New Roman" w:cs="Times New Roman"/>
          <w:sz w:val="28"/>
          <w:szCs w:val="28"/>
        </w:rPr>
        <w:t>6</w:t>
      </w:r>
      <w:r w:rsidR="00F872F6" w:rsidRPr="00F872F6">
        <w:rPr>
          <w:rFonts w:ascii="Times New Roman" w:hAnsi="Times New Roman" w:cs="Times New Roman"/>
          <w:sz w:val="28"/>
          <w:szCs w:val="28"/>
        </w:rPr>
        <w:t xml:space="preserve"> - Состав и структура дебиторской задолженности в ООО «ЛПК»</w:t>
      </w:r>
    </w:p>
    <w:tbl>
      <w:tblPr>
        <w:tblW w:w="4750" w:type="pct"/>
        <w:tblInd w:w="108" w:type="dxa"/>
        <w:shd w:val="clear" w:color="auto" w:fill="FFFFFF"/>
        <w:tblCellMar>
          <w:left w:w="0" w:type="dxa"/>
          <w:right w:w="0" w:type="dxa"/>
        </w:tblCellMar>
        <w:tblLook w:val="04A0" w:firstRow="1" w:lastRow="0" w:firstColumn="1" w:lastColumn="0" w:noHBand="0" w:noVBand="1"/>
      </w:tblPr>
      <w:tblGrid>
        <w:gridCol w:w="4575"/>
        <w:gridCol w:w="945"/>
        <w:gridCol w:w="816"/>
        <w:gridCol w:w="945"/>
        <w:gridCol w:w="1040"/>
        <w:gridCol w:w="1040"/>
      </w:tblGrid>
      <w:tr w:rsidR="00F872F6" w:rsidRPr="00E87707" w:rsidTr="00F872F6">
        <w:trPr>
          <w:trHeight w:val="255"/>
        </w:trPr>
        <w:tc>
          <w:tcPr>
            <w:tcW w:w="2400" w:type="pct"/>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Наименование</w:t>
            </w:r>
          </w:p>
        </w:tc>
        <w:tc>
          <w:tcPr>
            <w:tcW w:w="1400" w:type="pct"/>
            <w:gridSpan w:val="3"/>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На конец периода</w:t>
            </w:r>
          </w:p>
        </w:tc>
        <w:tc>
          <w:tcPr>
            <w:tcW w:w="1100" w:type="pct"/>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В среднем за  3 года</w:t>
            </w:r>
          </w:p>
        </w:tc>
      </w:tr>
      <w:tr w:rsidR="00F872F6" w:rsidRPr="00E87707" w:rsidTr="00F872F6">
        <w:trPr>
          <w:trHeight w:val="255"/>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F872F6" w:rsidRPr="00E87707" w:rsidRDefault="00F872F6" w:rsidP="00F872F6">
            <w:pPr>
              <w:spacing w:after="0" w:line="360" w:lineRule="auto"/>
              <w:ind w:firstLine="709"/>
              <w:jc w:val="both"/>
              <w:rPr>
                <w:rFonts w:ascii="Times New Roman" w:hAnsi="Times New Roman" w:cs="Times New Roman"/>
                <w:sz w:val="20"/>
                <w:szCs w:val="20"/>
              </w:rPr>
            </w:pPr>
          </w:p>
        </w:tc>
        <w:tc>
          <w:tcPr>
            <w:tcW w:w="5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872F6" w:rsidRPr="00E87707" w:rsidRDefault="0075184D"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2012</w:t>
            </w:r>
            <w:r w:rsidR="00F872F6" w:rsidRPr="00E87707">
              <w:rPr>
                <w:rFonts w:ascii="Times New Roman" w:hAnsi="Times New Roman" w:cs="Times New Roman"/>
                <w:sz w:val="20"/>
                <w:szCs w:val="20"/>
              </w:rPr>
              <w:t xml:space="preserve"> г.</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872F6" w:rsidRPr="00E87707" w:rsidRDefault="0075184D"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2013</w:t>
            </w:r>
            <w:r w:rsidR="00F872F6" w:rsidRPr="00E87707">
              <w:rPr>
                <w:rFonts w:ascii="Times New Roman" w:hAnsi="Times New Roman" w:cs="Times New Roman"/>
                <w:sz w:val="20"/>
                <w:szCs w:val="20"/>
              </w:rPr>
              <w:t xml:space="preserve"> г.</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872F6" w:rsidRPr="00E87707" w:rsidRDefault="0075184D"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2014</w:t>
            </w:r>
            <w:r w:rsidR="00F872F6" w:rsidRPr="00E87707">
              <w:rPr>
                <w:rFonts w:ascii="Times New Roman" w:hAnsi="Times New Roman" w:cs="Times New Roman"/>
                <w:sz w:val="20"/>
                <w:szCs w:val="20"/>
              </w:rPr>
              <w:t>г.</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тыс. руб.</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w:t>
            </w:r>
          </w:p>
        </w:tc>
      </w:tr>
      <w:tr w:rsidR="00F872F6" w:rsidRPr="00E87707" w:rsidTr="00F872F6">
        <w:trPr>
          <w:trHeight w:val="765"/>
        </w:trPr>
        <w:tc>
          <w:tcPr>
            <w:tcW w:w="24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Дебиторская задолженность (платежи, по которой ожидаются в течение 12 месяцев после отчетной даты)</w:t>
            </w:r>
          </w:p>
        </w:tc>
        <w:tc>
          <w:tcPr>
            <w:tcW w:w="500" w:type="pct"/>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137889</w:t>
            </w:r>
          </w:p>
        </w:tc>
        <w:tc>
          <w:tcPr>
            <w:tcW w:w="400" w:type="pct"/>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139257</w:t>
            </w:r>
          </w:p>
        </w:tc>
        <w:tc>
          <w:tcPr>
            <w:tcW w:w="450" w:type="pct"/>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452590</w:t>
            </w:r>
          </w:p>
        </w:tc>
        <w:tc>
          <w:tcPr>
            <w:tcW w:w="550" w:type="pct"/>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243245</w:t>
            </w:r>
          </w:p>
        </w:tc>
        <w:tc>
          <w:tcPr>
            <w:tcW w:w="550" w:type="pct"/>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100</w:t>
            </w:r>
          </w:p>
        </w:tc>
      </w:tr>
      <w:tr w:rsidR="00F872F6" w:rsidRPr="00E87707" w:rsidTr="00F872F6">
        <w:trPr>
          <w:trHeight w:val="255"/>
        </w:trPr>
        <w:tc>
          <w:tcPr>
            <w:tcW w:w="2400" w:type="pct"/>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 в т. ч. покупатели и заказчики</w:t>
            </w:r>
          </w:p>
        </w:tc>
        <w:tc>
          <w:tcPr>
            <w:tcW w:w="500" w:type="pct"/>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67502</w:t>
            </w:r>
          </w:p>
        </w:tc>
        <w:tc>
          <w:tcPr>
            <w:tcW w:w="400" w:type="pct"/>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51201</w:t>
            </w:r>
          </w:p>
        </w:tc>
        <w:tc>
          <w:tcPr>
            <w:tcW w:w="450" w:type="pct"/>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112835</w:t>
            </w:r>
          </w:p>
        </w:tc>
        <w:tc>
          <w:tcPr>
            <w:tcW w:w="550" w:type="pct"/>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77179</w:t>
            </w:r>
          </w:p>
        </w:tc>
        <w:tc>
          <w:tcPr>
            <w:tcW w:w="550" w:type="pct"/>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31,7</w:t>
            </w:r>
          </w:p>
        </w:tc>
      </w:tr>
      <w:tr w:rsidR="00F872F6" w:rsidRPr="00E87707" w:rsidTr="00F872F6">
        <w:trPr>
          <w:trHeight w:val="255"/>
        </w:trPr>
        <w:tc>
          <w:tcPr>
            <w:tcW w:w="2400" w:type="pct"/>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 авансы выданные</w:t>
            </w:r>
          </w:p>
        </w:tc>
        <w:tc>
          <w:tcPr>
            <w:tcW w:w="500" w:type="pct"/>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61245</w:t>
            </w:r>
          </w:p>
        </w:tc>
        <w:tc>
          <w:tcPr>
            <w:tcW w:w="400" w:type="pct"/>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72668</w:t>
            </w:r>
          </w:p>
        </w:tc>
        <w:tc>
          <w:tcPr>
            <w:tcW w:w="450" w:type="pct"/>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334769</w:t>
            </w:r>
          </w:p>
        </w:tc>
        <w:tc>
          <w:tcPr>
            <w:tcW w:w="550" w:type="pct"/>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156227</w:t>
            </w:r>
          </w:p>
        </w:tc>
        <w:tc>
          <w:tcPr>
            <w:tcW w:w="550" w:type="pct"/>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64,2</w:t>
            </w:r>
          </w:p>
        </w:tc>
      </w:tr>
      <w:tr w:rsidR="00F872F6" w:rsidRPr="00E87707" w:rsidTr="00F872F6">
        <w:trPr>
          <w:trHeight w:val="255"/>
        </w:trPr>
        <w:tc>
          <w:tcPr>
            <w:tcW w:w="2400" w:type="pct"/>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 прочие дебиторы</w:t>
            </w:r>
          </w:p>
        </w:tc>
        <w:tc>
          <w:tcPr>
            <w:tcW w:w="500" w:type="pct"/>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9142</w:t>
            </w:r>
          </w:p>
        </w:tc>
        <w:tc>
          <w:tcPr>
            <w:tcW w:w="400" w:type="pct"/>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15388</w:t>
            </w:r>
          </w:p>
        </w:tc>
        <w:tc>
          <w:tcPr>
            <w:tcW w:w="450" w:type="pct"/>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4986</w:t>
            </w:r>
          </w:p>
        </w:tc>
        <w:tc>
          <w:tcPr>
            <w:tcW w:w="550" w:type="pct"/>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9839</w:t>
            </w:r>
          </w:p>
        </w:tc>
        <w:tc>
          <w:tcPr>
            <w:tcW w:w="550" w:type="pct"/>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F872F6" w:rsidRPr="00E87707" w:rsidRDefault="00F872F6" w:rsidP="0075184D">
            <w:pPr>
              <w:spacing w:after="0" w:line="360" w:lineRule="auto"/>
              <w:jc w:val="both"/>
              <w:rPr>
                <w:rFonts w:ascii="Times New Roman" w:hAnsi="Times New Roman" w:cs="Times New Roman"/>
                <w:sz w:val="20"/>
                <w:szCs w:val="20"/>
              </w:rPr>
            </w:pPr>
            <w:r w:rsidRPr="00E87707">
              <w:rPr>
                <w:rFonts w:ascii="Times New Roman" w:hAnsi="Times New Roman" w:cs="Times New Roman"/>
                <w:sz w:val="20"/>
                <w:szCs w:val="20"/>
              </w:rPr>
              <w:t>4,1</w:t>
            </w:r>
          </w:p>
        </w:tc>
      </w:tr>
    </w:tbl>
    <w:p w:rsidR="00F872F6" w:rsidRPr="00F872F6" w:rsidRDefault="00F872F6" w:rsidP="00F872F6">
      <w:pPr>
        <w:spacing w:after="0" w:line="360" w:lineRule="auto"/>
        <w:ind w:firstLine="709"/>
        <w:jc w:val="both"/>
        <w:rPr>
          <w:rFonts w:ascii="Times New Roman" w:hAnsi="Times New Roman" w:cs="Times New Roman"/>
          <w:sz w:val="28"/>
          <w:szCs w:val="28"/>
        </w:rPr>
      </w:pPr>
      <w:r w:rsidRPr="00F872F6">
        <w:rPr>
          <w:rFonts w:ascii="Times New Roman" w:hAnsi="Times New Roman" w:cs="Times New Roman"/>
          <w:sz w:val="28"/>
          <w:szCs w:val="28"/>
        </w:rPr>
        <w:t xml:space="preserve">Дебиторская задолженность ООО «ЛПК» представлена следующими категориями: расчеты с покупателями и заказчиками - 31,7% (в среднем за 3 года); авансы выданные (предоплата за продукцию) – 64,2%; расчеты с </w:t>
      </w:r>
      <w:r w:rsidRPr="00F872F6">
        <w:rPr>
          <w:rFonts w:ascii="Times New Roman" w:hAnsi="Times New Roman" w:cs="Times New Roman"/>
          <w:sz w:val="28"/>
          <w:szCs w:val="28"/>
        </w:rPr>
        <w:lastRenderedPageBreak/>
        <w:t>прочими дебиторами – 4,1%. За анализируемый период дебиторская задолженность предприятия возросла на 314701 тыс. руб. или в 3,3 раза. Это произошло за счет увеличения доли выданных авансов на</w:t>
      </w:r>
      <w:r w:rsidR="00AF5369">
        <w:rPr>
          <w:rFonts w:ascii="Times New Roman" w:hAnsi="Times New Roman" w:cs="Times New Roman"/>
          <w:sz w:val="28"/>
          <w:szCs w:val="28"/>
        </w:rPr>
        <w:t xml:space="preserve"> 273524 тыс. руб. или в 5,5 раз</w:t>
      </w:r>
      <w:r w:rsidRPr="00F872F6">
        <w:rPr>
          <w:rFonts w:ascii="Times New Roman" w:hAnsi="Times New Roman" w:cs="Times New Roman"/>
          <w:sz w:val="28"/>
          <w:szCs w:val="28"/>
        </w:rPr>
        <w:t>. Это увеличение объясняется тем, что предприятие применяет предварительную оплату материалов поставщикам без их отгрузки, что и приводит к образованию скрытой дебиторской задолженности.</w:t>
      </w:r>
      <w:r>
        <w:rPr>
          <w:rFonts w:ascii="Times New Roman" w:hAnsi="Times New Roman" w:cs="Times New Roman"/>
          <w:sz w:val="28"/>
          <w:szCs w:val="28"/>
        </w:rPr>
        <w:t xml:space="preserve"> </w:t>
      </w:r>
      <w:r w:rsidRPr="00F872F6">
        <w:rPr>
          <w:rFonts w:ascii="Times New Roman" w:hAnsi="Times New Roman" w:cs="Times New Roman"/>
          <w:sz w:val="28"/>
          <w:szCs w:val="28"/>
        </w:rPr>
        <w:t>Увеличение статей дебиторской задолженности обусловлено слишком высокими темпами наращивания объема продаж в предприятии.</w:t>
      </w:r>
    </w:p>
    <w:p w:rsidR="00F872F6" w:rsidRDefault="00F872F6" w:rsidP="00F872F6">
      <w:pPr>
        <w:spacing w:after="0" w:line="360" w:lineRule="auto"/>
        <w:ind w:firstLine="709"/>
        <w:jc w:val="both"/>
        <w:rPr>
          <w:rFonts w:ascii="Times New Roman" w:hAnsi="Times New Roman" w:cs="Times New Roman"/>
          <w:sz w:val="28"/>
          <w:szCs w:val="28"/>
        </w:rPr>
      </w:pPr>
      <w:r w:rsidRPr="00F872F6">
        <w:rPr>
          <w:rFonts w:ascii="Times New Roman" w:hAnsi="Times New Roman" w:cs="Times New Roman"/>
          <w:sz w:val="28"/>
          <w:szCs w:val="28"/>
        </w:rPr>
        <w:t>Особенностью ООО «ЛПК» является то, что у предприятия нет долгосрочной дебиторской задолженности, а имеется только краткосрочная (нормальная), то есть платежи, по которой ожидаются в течение 12 месяцев после отчетной даты. Это свидетельствует о том, что покупатели своевременно расплачиваются за отгруженную продукцию.</w:t>
      </w:r>
    </w:p>
    <w:p w:rsidR="00A936C1" w:rsidRPr="00A936C1" w:rsidRDefault="00A936C1" w:rsidP="00A936C1">
      <w:pPr>
        <w:spacing w:after="0" w:line="360" w:lineRule="auto"/>
        <w:ind w:firstLine="709"/>
        <w:jc w:val="both"/>
        <w:rPr>
          <w:rFonts w:ascii="Times New Roman" w:hAnsi="Times New Roman" w:cs="Times New Roman"/>
          <w:sz w:val="28"/>
          <w:szCs w:val="28"/>
        </w:rPr>
      </w:pPr>
      <w:r w:rsidRPr="00A936C1">
        <w:rPr>
          <w:rFonts w:ascii="Times New Roman" w:hAnsi="Times New Roman" w:cs="Times New Roman"/>
          <w:sz w:val="28"/>
          <w:szCs w:val="28"/>
        </w:rPr>
        <w:t>Рассмотрим анализ оборачиваемости оборотных активов в ООО «Лесопромышленный комплекс»</w:t>
      </w:r>
    </w:p>
    <w:p w:rsidR="00A936C1" w:rsidRPr="00A936C1" w:rsidRDefault="00A936C1" w:rsidP="00A936C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Таблица </w:t>
      </w:r>
      <w:r w:rsidR="00E87707">
        <w:rPr>
          <w:rFonts w:ascii="Times New Roman" w:hAnsi="Times New Roman" w:cs="Times New Roman"/>
          <w:sz w:val="28"/>
          <w:szCs w:val="28"/>
        </w:rPr>
        <w:t>7</w:t>
      </w:r>
      <w:r w:rsidRPr="00A936C1">
        <w:rPr>
          <w:rFonts w:ascii="Times New Roman" w:hAnsi="Times New Roman" w:cs="Times New Roman"/>
          <w:sz w:val="28"/>
          <w:szCs w:val="28"/>
        </w:rPr>
        <w:t xml:space="preserve"> - Анализ оборачиваемости оборотных активов в ООО «Лесопромышленный комплекс»</w:t>
      </w:r>
    </w:p>
    <w:tbl>
      <w:tblPr>
        <w:tblW w:w="4750" w:type="pct"/>
        <w:tblInd w:w="108" w:type="dxa"/>
        <w:shd w:val="clear" w:color="auto" w:fill="FFFFFF"/>
        <w:tblCellMar>
          <w:left w:w="0" w:type="dxa"/>
          <w:right w:w="0" w:type="dxa"/>
        </w:tblCellMar>
        <w:tblLook w:val="04A0" w:firstRow="1" w:lastRow="0" w:firstColumn="1" w:lastColumn="0" w:noHBand="0" w:noVBand="1"/>
      </w:tblPr>
      <w:tblGrid>
        <w:gridCol w:w="4395"/>
        <w:gridCol w:w="1324"/>
        <w:gridCol w:w="1056"/>
        <w:gridCol w:w="1056"/>
        <w:gridCol w:w="1530"/>
      </w:tblGrid>
      <w:tr w:rsidR="00A936C1" w:rsidRPr="00A936C1" w:rsidTr="00A936C1">
        <w:tc>
          <w:tcPr>
            <w:tcW w:w="2348" w:type="pct"/>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Наименование</w:t>
            </w:r>
          </w:p>
        </w:tc>
        <w:tc>
          <w:tcPr>
            <w:tcW w:w="1835" w:type="pct"/>
            <w:gridSpan w:val="3"/>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На конец периода</w:t>
            </w:r>
          </w:p>
        </w:tc>
        <w:tc>
          <w:tcPr>
            <w:tcW w:w="817" w:type="pct"/>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Изменение 2012г. к 2014</w:t>
            </w:r>
            <w:r w:rsidRPr="00A936C1">
              <w:rPr>
                <w:rFonts w:ascii="Times New Roman" w:hAnsi="Times New Roman" w:cs="Times New Roman"/>
                <w:sz w:val="28"/>
                <w:szCs w:val="28"/>
              </w:rPr>
              <w:t>г.</w:t>
            </w:r>
          </w:p>
        </w:tc>
      </w:tr>
      <w:tr w:rsidR="00A936C1" w:rsidRPr="00A936C1" w:rsidTr="00A936C1">
        <w:tc>
          <w:tcPr>
            <w:tcW w:w="2348"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A936C1" w:rsidRPr="00A936C1" w:rsidRDefault="00A936C1" w:rsidP="00A936C1">
            <w:pPr>
              <w:spacing w:after="0" w:line="360" w:lineRule="auto"/>
              <w:ind w:firstLine="709"/>
              <w:jc w:val="both"/>
              <w:rPr>
                <w:rFonts w:ascii="Times New Roman" w:hAnsi="Times New Roman" w:cs="Times New Roman"/>
                <w:sz w:val="28"/>
                <w:szCs w:val="28"/>
              </w:rPr>
            </w:pPr>
          </w:p>
        </w:tc>
        <w:tc>
          <w:tcPr>
            <w:tcW w:w="70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2012</w:t>
            </w:r>
            <w:r w:rsidRPr="00A936C1">
              <w:rPr>
                <w:rFonts w:ascii="Times New Roman" w:hAnsi="Times New Roman" w:cs="Times New Roman"/>
                <w:sz w:val="28"/>
                <w:szCs w:val="28"/>
              </w:rPr>
              <w:t>г.</w:t>
            </w:r>
          </w:p>
        </w:tc>
        <w:tc>
          <w:tcPr>
            <w:tcW w:w="56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2013</w:t>
            </w:r>
            <w:r w:rsidRPr="00A936C1">
              <w:rPr>
                <w:rFonts w:ascii="Times New Roman" w:hAnsi="Times New Roman" w:cs="Times New Roman"/>
                <w:sz w:val="28"/>
                <w:szCs w:val="28"/>
              </w:rPr>
              <w:t>г.</w:t>
            </w:r>
          </w:p>
        </w:tc>
        <w:tc>
          <w:tcPr>
            <w:tcW w:w="56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2014</w:t>
            </w:r>
            <w:r w:rsidRPr="00A936C1">
              <w:rPr>
                <w:rFonts w:ascii="Times New Roman" w:hAnsi="Times New Roman" w:cs="Times New Roman"/>
                <w:sz w:val="28"/>
                <w:szCs w:val="28"/>
              </w:rPr>
              <w:t>г.</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A936C1" w:rsidRPr="00A936C1" w:rsidRDefault="00A936C1" w:rsidP="00A936C1">
            <w:pPr>
              <w:spacing w:after="0" w:line="360" w:lineRule="auto"/>
              <w:ind w:firstLine="709"/>
              <w:jc w:val="both"/>
              <w:rPr>
                <w:rFonts w:ascii="Times New Roman" w:hAnsi="Times New Roman" w:cs="Times New Roman"/>
                <w:sz w:val="28"/>
                <w:szCs w:val="28"/>
              </w:rPr>
            </w:pPr>
          </w:p>
        </w:tc>
      </w:tr>
      <w:tr w:rsidR="00A936C1" w:rsidRPr="00A936C1" w:rsidTr="00A936C1">
        <w:tc>
          <w:tcPr>
            <w:tcW w:w="2348"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Выручка от реализации, тыс. руб.</w:t>
            </w:r>
          </w:p>
        </w:tc>
        <w:tc>
          <w:tcPr>
            <w:tcW w:w="70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418943</w:t>
            </w:r>
          </w:p>
        </w:tc>
        <w:tc>
          <w:tcPr>
            <w:tcW w:w="56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646626</w:t>
            </w:r>
          </w:p>
        </w:tc>
        <w:tc>
          <w:tcPr>
            <w:tcW w:w="56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611573</w:t>
            </w:r>
          </w:p>
        </w:tc>
        <w:tc>
          <w:tcPr>
            <w:tcW w:w="81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192630</w:t>
            </w:r>
          </w:p>
        </w:tc>
      </w:tr>
      <w:tr w:rsidR="00A936C1" w:rsidRPr="00A936C1" w:rsidTr="00A936C1">
        <w:tc>
          <w:tcPr>
            <w:tcW w:w="2348"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Величина оборотных активов, тыс. руб.</w:t>
            </w:r>
          </w:p>
        </w:tc>
        <w:tc>
          <w:tcPr>
            <w:tcW w:w="70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318449</w:t>
            </w:r>
          </w:p>
        </w:tc>
        <w:tc>
          <w:tcPr>
            <w:tcW w:w="56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423207</w:t>
            </w:r>
          </w:p>
        </w:tc>
        <w:tc>
          <w:tcPr>
            <w:tcW w:w="56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704505</w:t>
            </w:r>
          </w:p>
        </w:tc>
        <w:tc>
          <w:tcPr>
            <w:tcW w:w="81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386056</w:t>
            </w:r>
          </w:p>
        </w:tc>
      </w:tr>
      <w:tr w:rsidR="00A936C1" w:rsidRPr="00A936C1" w:rsidTr="00A936C1">
        <w:tc>
          <w:tcPr>
            <w:tcW w:w="2348"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Коэффициент оборачиваемости оборотных активов</w:t>
            </w:r>
          </w:p>
        </w:tc>
        <w:tc>
          <w:tcPr>
            <w:tcW w:w="70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1,19</w:t>
            </w:r>
          </w:p>
        </w:tc>
        <w:tc>
          <w:tcPr>
            <w:tcW w:w="56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1,74</w:t>
            </w:r>
          </w:p>
        </w:tc>
        <w:tc>
          <w:tcPr>
            <w:tcW w:w="56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1,08</w:t>
            </w:r>
          </w:p>
        </w:tc>
        <w:tc>
          <w:tcPr>
            <w:tcW w:w="81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- 0,11</w:t>
            </w:r>
          </w:p>
        </w:tc>
      </w:tr>
      <w:tr w:rsidR="00A936C1" w:rsidRPr="00A936C1" w:rsidTr="00A936C1">
        <w:tc>
          <w:tcPr>
            <w:tcW w:w="2348"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Продолжительность оборота, дней</w:t>
            </w:r>
          </w:p>
        </w:tc>
        <w:tc>
          <w:tcPr>
            <w:tcW w:w="70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307</w:t>
            </w:r>
          </w:p>
        </w:tc>
        <w:tc>
          <w:tcPr>
            <w:tcW w:w="56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210</w:t>
            </w:r>
          </w:p>
        </w:tc>
        <w:tc>
          <w:tcPr>
            <w:tcW w:w="56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338</w:t>
            </w:r>
          </w:p>
        </w:tc>
        <w:tc>
          <w:tcPr>
            <w:tcW w:w="81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31</w:t>
            </w:r>
          </w:p>
        </w:tc>
      </w:tr>
      <w:tr w:rsidR="00A936C1" w:rsidRPr="00A936C1" w:rsidTr="00A936C1">
        <w:tc>
          <w:tcPr>
            <w:tcW w:w="2348"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Привлечение (высвобождение) средств из оборота, тыс. руб.</w:t>
            </w:r>
          </w:p>
        </w:tc>
        <w:tc>
          <w:tcPr>
            <w:tcW w:w="70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Pr="00A936C1">
              <w:rPr>
                <w:rFonts w:ascii="Times New Roman" w:hAnsi="Times New Roman" w:cs="Times New Roman"/>
                <w:sz w:val="28"/>
                <w:szCs w:val="28"/>
              </w:rPr>
              <w:t>299711</w:t>
            </w:r>
          </w:p>
        </w:tc>
        <w:tc>
          <w:tcPr>
            <w:tcW w:w="56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226213</w:t>
            </w:r>
          </w:p>
        </w:tc>
        <w:tc>
          <w:tcPr>
            <w:tcW w:w="56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-40464</w:t>
            </w:r>
          </w:p>
        </w:tc>
        <w:tc>
          <w:tcPr>
            <w:tcW w:w="81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A936C1" w:rsidRDefault="00A936C1" w:rsidP="00A936C1">
            <w:pPr>
              <w:spacing w:after="0" w:line="360" w:lineRule="auto"/>
              <w:jc w:val="both"/>
              <w:rPr>
                <w:rFonts w:ascii="Times New Roman" w:hAnsi="Times New Roman" w:cs="Times New Roman"/>
                <w:sz w:val="28"/>
                <w:szCs w:val="28"/>
              </w:rPr>
            </w:pPr>
            <w:r w:rsidRPr="00A936C1">
              <w:rPr>
                <w:rFonts w:ascii="Times New Roman" w:hAnsi="Times New Roman" w:cs="Times New Roman"/>
                <w:sz w:val="28"/>
                <w:szCs w:val="28"/>
              </w:rPr>
              <w:t>-340175</w:t>
            </w:r>
          </w:p>
        </w:tc>
      </w:tr>
    </w:tbl>
    <w:p w:rsidR="00A936C1" w:rsidRPr="00A936C1" w:rsidRDefault="00A936C1" w:rsidP="00A936C1">
      <w:pPr>
        <w:spacing w:after="0" w:line="360" w:lineRule="auto"/>
        <w:ind w:firstLine="709"/>
        <w:jc w:val="both"/>
        <w:rPr>
          <w:rFonts w:ascii="Times New Roman" w:hAnsi="Times New Roman" w:cs="Times New Roman"/>
          <w:sz w:val="28"/>
          <w:szCs w:val="28"/>
        </w:rPr>
      </w:pPr>
      <w:r w:rsidRPr="00A936C1">
        <w:rPr>
          <w:rFonts w:ascii="Times New Roman" w:hAnsi="Times New Roman" w:cs="Times New Roman"/>
          <w:sz w:val="28"/>
          <w:szCs w:val="28"/>
        </w:rPr>
        <w:lastRenderedPageBreak/>
        <w:t>Анализируя данную таблицу, видим, что оборачив</w:t>
      </w:r>
      <w:r>
        <w:rPr>
          <w:rFonts w:ascii="Times New Roman" w:hAnsi="Times New Roman" w:cs="Times New Roman"/>
          <w:sz w:val="28"/>
          <w:szCs w:val="28"/>
        </w:rPr>
        <w:t>аемость оборотных активов в 2014г. в сравнении с 2012</w:t>
      </w:r>
      <w:r w:rsidRPr="00A936C1">
        <w:rPr>
          <w:rFonts w:ascii="Times New Roman" w:hAnsi="Times New Roman" w:cs="Times New Roman"/>
          <w:sz w:val="28"/>
          <w:szCs w:val="28"/>
        </w:rPr>
        <w:t>г</w:t>
      </w:r>
      <w:r>
        <w:rPr>
          <w:rFonts w:ascii="Times New Roman" w:hAnsi="Times New Roman" w:cs="Times New Roman"/>
          <w:sz w:val="28"/>
          <w:szCs w:val="28"/>
        </w:rPr>
        <w:t>.</w:t>
      </w:r>
      <w:r w:rsidRPr="00A936C1">
        <w:rPr>
          <w:rFonts w:ascii="Times New Roman" w:hAnsi="Times New Roman" w:cs="Times New Roman"/>
          <w:sz w:val="28"/>
          <w:szCs w:val="28"/>
        </w:rPr>
        <w:t xml:space="preserve"> сократилась на 0,11. Коэффициент оборачиваемости показывает количес</w:t>
      </w:r>
      <w:r w:rsidR="00AF5369">
        <w:rPr>
          <w:rFonts w:ascii="Times New Roman" w:hAnsi="Times New Roman" w:cs="Times New Roman"/>
          <w:sz w:val="28"/>
          <w:szCs w:val="28"/>
        </w:rPr>
        <w:t>тво оборотов, совершаемых оборот</w:t>
      </w:r>
      <w:r w:rsidRPr="00A936C1">
        <w:rPr>
          <w:rFonts w:ascii="Times New Roman" w:hAnsi="Times New Roman" w:cs="Times New Roman"/>
          <w:sz w:val="28"/>
          <w:szCs w:val="28"/>
        </w:rPr>
        <w:t>ным капиталом за определенный период, и характеризует объем реализованной продукции на 1 рубль, вложенный в оборотные с</w:t>
      </w:r>
      <w:r>
        <w:rPr>
          <w:rFonts w:ascii="Times New Roman" w:hAnsi="Times New Roman" w:cs="Times New Roman"/>
          <w:sz w:val="28"/>
          <w:szCs w:val="28"/>
        </w:rPr>
        <w:t>редства</w:t>
      </w:r>
      <w:r w:rsidRPr="00A936C1">
        <w:rPr>
          <w:rFonts w:ascii="Times New Roman" w:hAnsi="Times New Roman" w:cs="Times New Roman"/>
          <w:sz w:val="28"/>
          <w:szCs w:val="28"/>
        </w:rPr>
        <w:t>. Продолжительность оборота в днях, т.е. время, в течение которого оборонные средства совершили 1 полный оборот в ООО «</w:t>
      </w:r>
      <w:r>
        <w:rPr>
          <w:rFonts w:ascii="Times New Roman" w:hAnsi="Times New Roman" w:cs="Times New Roman"/>
          <w:sz w:val="28"/>
          <w:szCs w:val="28"/>
        </w:rPr>
        <w:t>ЛПК» снижаются на 31 день в 2014</w:t>
      </w:r>
      <w:r w:rsidRPr="00A936C1">
        <w:rPr>
          <w:rFonts w:ascii="Times New Roman" w:hAnsi="Times New Roman" w:cs="Times New Roman"/>
          <w:sz w:val="28"/>
          <w:szCs w:val="28"/>
        </w:rPr>
        <w:t>г</w:t>
      </w:r>
      <w:r>
        <w:rPr>
          <w:rFonts w:ascii="Times New Roman" w:hAnsi="Times New Roman" w:cs="Times New Roman"/>
          <w:sz w:val="28"/>
          <w:szCs w:val="28"/>
        </w:rPr>
        <w:t>.</w:t>
      </w:r>
      <w:r w:rsidRPr="00A936C1">
        <w:rPr>
          <w:rFonts w:ascii="Times New Roman" w:hAnsi="Times New Roman" w:cs="Times New Roman"/>
          <w:sz w:val="28"/>
          <w:szCs w:val="28"/>
        </w:rPr>
        <w:t xml:space="preserve"> по срав</w:t>
      </w:r>
      <w:r>
        <w:rPr>
          <w:rFonts w:ascii="Times New Roman" w:hAnsi="Times New Roman" w:cs="Times New Roman"/>
          <w:sz w:val="28"/>
          <w:szCs w:val="28"/>
        </w:rPr>
        <w:t>нению с 2012</w:t>
      </w:r>
      <w:r w:rsidRPr="00A936C1">
        <w:rPr>
          <w:rFonts w:ascii="Times New Roman" w:hAnsi="Times New Roman" w:cs="Times New Roman"/>
          <w:sz w:val="28"/>
          <w:szCs w:val="28"/>
        </w:rPr>
        <w:t>г</w:t>
      </w:r>
      <w:r>
        <w:rPr>
          <w:rFonts w:ascii="Times New Roman" w:hAnsi="Times New Roman" w:cs="Times New Roman"/>
          <w:sz w:val="28"/>
          <w:szCs w:val="28"/>
        </w:rPr>
        <w:t>.</w:t>
      </w:r>
      <w:r w:rsidRPr="00A936C1">
        <w:rPr>
          <w:rFonts w:ascii="Times New Roman" w:hAnsi="Times New Roman" w:cs="Times New Roman"/>
          <w:sz w:val="28"/>
          <w:szCs w:val="28"/>
        </w:rPr>
        <w:t>, и в средн</w:t>
      </w:r>
      <w:r>
        <w:rPr>
          <w:rFonts w:ascii="Times New Roman" w:hAnsi="Times New Roman" w:cs="Times New Roman"/>
          <w:sz w:val="28"/>
          <w:szCs w:val="28"/>
        </w:rPr>
        <w:t>ем за анализируемый период (2012</w:t>
      </w:r>
      <w:r w:rsidRPr="00A936C1">
        <w:rPr>
          <w:rFonts w:ascii="Times New Roman" w:hAnsi="Times New Roman" w:cs="Times New Roman"/>
          <w:sz w:val="28"/>
          <w:szCs w:val="28"/>
        </w:rPr>
        <w:t>г</w:t>
      </w:r>
      <w:r>
        <w:rPr>
          <w:rFonts w:ascii="Times New Roman" w:hAnsi="Times New Roman" w:cs="Times New Roman"/>
          <w:sz w:val="28"/>
          <w:szCs w:val="28"/>
        </w:rPr>
        <w:t>.-2014</w:t>
      </w:r>
      <w:r w:rsidRPr="00A936C1">
        <w:rPr>
          <w:rFonts w:ascii="Times New Roman" w:hAnsi="Times New Roman" w:cs="Times New Roman"/>
          <w:sz w:val="28"/>
          <w:szCs w:val="28"/>
        </w:rPr>
        <w:t>г</w:t>
      </w:r>
      <w:r>
        <w:rPr>
          <w:rFonts w:ascii="Times New Roman" w:hAnsi="Times New Roman" w:cs="Times New Roman"/>
          <w:sz w:val="28"/>
          <w:szCs w:val="28"/>
        </w:rPr>
        <w:t>.</w:t>
      </w:r>
      <w:r w:rsidRPr="00A936C1">
        <w:rPr>
          <w:rFonts w:ascii="Times New Roman" w:hAnsi="Times New Roman" w:cs="Times New Roman"/>
          <w:sz w:val="28"/>
          <w:szCs w:val="28"/>
        </w:rPr>
        <w:t>) об</w:t>
      </w:r>
      <w:r>
        <w:rPr>
          <w:rFonts w:ascii="Times New Roman" w:hAnsi="Times New Roman" w:cs="Times New Roman"/>
          <w:sz w:val="28"/>
          <w:szCs w:val="28"/>
        </w:rPr>
        <w:t>орот составляет 285 дней. В 2012</w:t>
      </w:r>
      <w:r w:rsidRPr="00A936C1">
        <w:rPr>
          <w:rFonts w:ascii="Times New Roman" w:hAnsi="Times New Roman" w:cs="Times New Roman"/>
          <w:sz w:val="28"/>
          <w:szCs w:val="28"/>
        </w:rPr>
        <w:t>г</w:t>
      </w:r>
      <w:r>
        <w:rPr>
          <w:rFonts w:ascii="Times New Roman" w:hAnsi="Times New Roman" w:cs="Times New Roman"/>
          <w:sz w:val="28"/>
          <w:szCs w:val="28"/>
        </w:rPr>
        <w:t>.</w:t>
      </w:r>
      <w:r w:rsidRPr="00A936C1">
        <w:rPr>
          <w:rFonts w:ascii="Times New Roman" w:hAnsi="Times New Roman" w:cs="Times New Roman"/>
          <w:sz w:val="28"/>
          <w:szCs w:val="28"/>
        </w:rPr>
        <w:t xml:space="preserve"> наблюдалась наибольшая сумма высвобожденных средств из оборота 299711 тыс. руб., в результате ускорения оборачива</w:t>
      </w:r>
      <w:r>
        <w:rPr>
          <w:rFonts w:ascii="Times New Roman" w:hAnsi="Times New Roman" w:cs="Times New Roman"/>
          <w:sz w:val="28"/>
          <w:szCs w:val="28"/>
        </w:rPr>
        <w:t>емости оборотных средств, в 2013</w:t>
      </w:r>
      <w:r w:rsidRPr="00A936C1">
        <w:rPr>
          <w:rFonts w:ascii="Times New Roman" w:hAnsi="Times New Roman" w:cs="Times New Roman"/>
          <w:sz w:val="28"/>
          <w:szCs w:val="28"/>
        </w:rPr>
        <w:t>г</w:t>
      </w:r>
      <w:r>
        <w:rPr>
          <w:rFonts w:ascii="Times New Roman" w:hAnsi="Times New Roman" w:cs="Times New Roman"/>
          <w:sz w:val="28"/>
          <w:szCs w:val="28"/>
        </w:rPr>
        <w:t>.</w:t>
      </w:r>
      <w:r w:rsidRPr="00A936C1">
        <w:rPr>
          <w:rFonts w:ascii="Times New Roman" w:hAnsi="Times New Roman" w:cs="Times New Roman"/>
          <w:sz w:val="28"/>
          <w:szCs w:val="28"/>
        </w:rPr>
        <w:t xml:space="preserve"> средства привлекались в оборот в ра</w:t>
      </w:r>
      <w:r>
        <w:rPr>
          <w:rFonts w:ascii="Times New Roman" w:hAnsi="Times New Roman" w:cs="Times New Roman"/>
          <w:sz w:val="28"/>
          <w:szCs w:val="28"/>
        </w:rPr>
        <w:t>змере 226213 тыс. руб., а в 2014</w:t>
      </w:r>
      <w:r w:rsidRPr="00A936C1">
        <w:rPr>
          <w:rFonts w:ascii="Times New Roman" w:hAnsi="Times New Roman" w:cs="Times New Roman"/>
          <w:sz w:val="28"/>
          <w:szCs w:val="28"/>
        </w:rPr>
        <w:t>г</w:t>
      </w:r>
      <w:r>
        <w:rPr>
          <w:rFonts w:ascii="Times New Roman" w:hAnsi="Times New Roman" w:cs="Times New Roman"/>
          <w:sz w:val="28"/>
          <w:szCs w:val="28"/>
        </w:rPr>
        <w:t>.</w:t>
      </w:r>
      <w:r w:rsidRPr="00A936C1">
        <w:rPr>
          <w:rFonts w:ascii="Times New Roman" w:hAnsi="Times New Roman" w:cs="Times New Roman"/>
          <w:sz w:val="28"/>
          <w:szCs w:val="28"/>
        </w:rPr>
        <w:t xml:space="preserve"> средства вновь высвобождались в размере 40464 тыс. руб.</w:t>
      </w:r>
    </w:p>
    <w:p w:rsidR="00A936C1" w:rsidRPr="00A936C1" w:rsidRDefault="00A936C1" w:rsidP="00A936C1">
      <w:pPr>
        <w:spacing w:after="0" w:line="360" w:lineRule="auto"/>
        <w:ind w:firstLine="709"/>
        <w:jc w:val="both"/>
        <w:rPr>
          <w:rFonts w:ascii="Times New Roman" w:hAnsi="Times New Roman" w:cs="Times New Roman"/>
          <w:sz w:val="28"/>
          <w:szCs w:val="28"/>
        </w:rPr>
      </w:pPr>
      <w:r w:rsidRPr="00A936C1">
        <w:rPr>
          <w:rFonts w:ascii="Times New Roman" w:hAnsi="Times New Roman" w:cs="Times New Roman"/>
          <w:sz w:val="28"/>
          <w:szCs w:val="28"/>
        </w:rPr>
        <w:t>Управление дебиторской задолженностью предполагает, прежде всего, контроль за оборачиваемостью сре</w:t>
      </w:r>
      <w:proofErr w:type="gramStart"/>
      <w:r w:rsidRPr="00A936C1">
        <w:rPr>
          <w:rFonts w:ascii="Times New Roman" w:hAnsi="Times New Roman" w:cs="Times New Roman"/>
          <w:sz w:val="28"/>
          <w:szCs w:val="28"/>
        </w:rPr>
        <w:t>дств в р</w:t>
      </w:r>
      <w:proofErr w:type="gramEnd"/>
      <w:r w:rsidRPr="00A936C1">
        <w:rPr>
          <w:rFonts w:ascii="Times New Roman" w:hAnsi="Times New Roman" w:cs="Times New Roman"/>
          <w:sz w:val="28"/>
          <w:szCs w:val="28"/>
        </w:rPr>
        <w:t xml:space="preserve">асчетах. Для анализа и оценки дебиторской задолженности целесообразно использовать абсолютные и относительные показатели в динамике за ряд лет, важнейшие из которых: оборачиваемость </w:t>
      </w:r>
      <w:r w:rsidR="00AF5369">
        <w:rPr>
          <w:rFonts w:ascii="Times New Roman" w:hAnsi="Times New Roman" w:cs="Times New Roman"/>
          <w:sz w:val="28"/>
          <w:szCs w:val="28"/>
        </w:rPr>
        <w:t>долговых обязательств дебиторов; период их погашения;</w:t>
      </w:r>
      <w:r w:rsidRPr="00A936C1">
        <w:rPr>
          <w:rFonts w:ascii="Times New Roman" w:hAnsi="Times New Roman" w:cs="Times New Roman"/>
          <w:sz w:val="28"/>
          <w:szCs w:val="28"/>
        </w:rPr>
        <w:t xml:space="preserve"> отношение общей суммы долгов дебиторов к общей сумме активов и др. Систематизируем эти показатели в таблицу.</w:t>
      </w:r>
    </w:p>
    <w:p w:rsidR="00A936C1" w:rsidRPr="00A936C1" w:rsidRDefault="00A936C1" w:rsidP="00A936C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w:t>
      </w:r>
      <w:r w:rsidR="005A00D5">
        <w:rPr>
          <w:rFonts w:ascii="Times New Roman" w:hAnsi="Times New Roman" w:cs="Times New Roman"/>
          <w:sz w:val="28"/>
          <w:szCs w:val="28"/>
        </w:rPr>
        <w:t xml:space="preserve"> </w:t>
      </w:r>
      <w:r>
        <w:rPr>
          <w:rFonts w:ascii="Times New Roman" w:hAnsi="Times New Roman" w:cs="Times New Roman"/>
          <w:sz w:val="28"/>
          <w:szCs w:val="28"/>
        </w:rPr>
        <w:t xml:space="preserve"> </w:t>
      </w:r>
      <w:r w:rsidR="00E87707">
        <w:rPr>
          <w:rFonts w:ascii="Times New Roman" w:hAnsi="Times New Roman" w:cs="Times New Roman"/>
          <w:sz w:val="28"/>
          <w:szCs w:val="28"/>
        </w:rPr>
        <w:t>8</w:t>
      </w:r>
      <w:r w:rsidRPr="00A936C1">
        <w:rPr>
          <w:rFonts w:ascii="Times New Roman" w:hAnsi="Times New Roman" w:cs="Times New Roman"/>
          <w:sz w:val="28"/>
          <w:szCs w:val="28"/>
        </w:rPr>
        <w:t xml:space="preserve"> - Анализ оборачиваемости дебиторской задолженности в ООО «Лесопромышленный комплекс»</w:t>
      </w:r>
    </w:p>
    <w:tbl>
      <w:tblPr>
        <w:tblW w:w="4800" w:type="pct"/>
        <w:tblInd w:w="108" w:type="dxa"/>
        <w:shd w:val="clear" w:color="auto" w:fill="FFFFFF"/>
        <w:tblCellMar>
          <w:left w:w="0" w:type="dxa"/>
          <w:right w:w="0" w:type="dxa"/>
        </w:tblCellMar>
        <w:tblLook w:val="04A0" w:firstRow="1" w:lastRow="0" w:firstColumn="1" w:lastColumn="0" w:noHBand="0" w:noVBand="1"/>
      </w:tblPr>
      <w:tblGrid>
        <w:gridCol w:w="5064"/>
        <w:gridCol w:w="861"/>
        <w:gridCol w:w="955"/>
        <w:gridCol w:w="955"/>
        <w:gridCol w:w="1625"/>
      </w:tblGrid>
      <w:tr w:rsidR="00A936C1" w:rsidRPr="00A936C1" w:rsidTr="00A936C1">
        <w:tc>
          <w:tcPr>
            <w:tcW w:w="2650" w:type="pct"/>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Наименование</w:t>
            </w:r>
          </w:p>
        </w:tc>
        <w:tc>
          <w:tcPr>
            <w:tcW w:w="1450" w:type="pct"/>
            <w:gridSpan w:val="3"/>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На конец периода</w:t>
            </w:r>
          </w:p>
        </w:tc>
        <w:tc>
          <w:tcPr>
            <w:tcW w:w="850" w:type="pct"/>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Изменение 2014г. к 2012г.</w:t>
            </w:r>
          </w:p>
        </w:tc>
      </w:tr>
      <w:tr w:rsidR="00A936C1" w:rsidRPr="00A936C1" w:rsidTr="00A936C1">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A936C1" w:rsidRPr="00B07F0B" w:rsidRDefault="00A936C1" w:rsidP="00A936C1">
            <w:pPr>
              <w:spacing w:after="0" w:line="360" w:lineRule="auto"/>
              <w:ind w:firstLine="709"/>
              <w:jc w:val="both"/>
              <w:rPr>
                <w:rFonts w:ascii="Times New Roman" w:hAnsi="Times New Roman" w:cs="Times New Roman"/>
                <w:sz w:val="20"/>
                <w:szCs w:val="20"/>
              </w:rPr>
            </w:pP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2012г.</w:t>
            </w:r>
          </w:p>
        </w:tc>
        <w:tc>
          <w:tcPr>
            <w:tcW w:w="5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2013г.</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2014г.</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A936C1" w:rsidRPr="00B07F0B" w:rsidRDefault="00A936C1" w:rsidP="00A936C1">
            <w:pPr>
              <w:spacing w:after="0" w:line="360" w:lineRule="auto"/>
              <w:ind w:firstLine="709"/>
              <w:jc w:val="both"/>
              <w:rPr>
                <w:rFonts w:ascii="Times New Roman" w:hAnsi="Times New Roman" w:cs="Times New Roman"/>
                <w:sz w:val="20"/>
                <w:szCs w:val="20"/>
              </w:rPr>
            </w:pPr>
          </w:p>
        </w:tc>
      </w:tr>
      <w:tr w:rsidR="00A936C1" w:rsidRPr="00A936C1" w:rsidTr="00A936C1">
        <w:tc>
          <w:tcPr>
            <w:tcW w:w="26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Дебиторская задолженность (платежи, по которой ожидаются в течение 12 месяцев), тыс. руб.</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137889</w:t>
            </w:r>
          </w:p>
        </w:tc>
        <w:tc>
          <w:tcPr>
            <w:tcW w:w="5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138934</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452590</w:t>
            </w:r>
          </w:p>
        </w:tc>
        <w:tc>
          <w:tcPr>
            <w:tcW w:w="8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314701</w:t>
            </w:r>
          </w:p>
        </w:tc>
      </w:tr>
      <w:tr w:rsidR="00A936C1" w:rsidRPr="00A936C1" w:rsidTr="00A936C1">
        <w:tc>
          <w:tcPr>
            <w:tcW w:w="26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Доля краткосрочной дебиторской задолженности в общей сумме оборотных активов, %</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43,3</w:t>
            </w:r>
          </w:p>
        </w:tc>
        <w:tc>
          <w:tcPr>
            <w:tcW w:w="5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32,8</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64,2</w:t>
            </w:r>
          </w:p>
        </w:tc>
        <w:tc>
          <w:tcPr>
            <w:tcW w:w="8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20,9</w:t>
            </w:r>
          </w:p>
        </w:tc>
      </w:tr>
      <w:tr w:rsidR="00A936C1" w:rsidRPr="00A936C1" w:rsidTr="00A936C1">
        <w:tc>
          <w:tcPr>
            <w:tcW w:w="26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Оборачиваемость дебиторской задолженности, раз</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2</w:t>
            </w:r>
          </w:p>
        </w:tc>
        <w:tc>
          <w:tcPr>
            <w:tcW w:w="5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5</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2</w:t>
            </w:r>
          </w:p>
        </w:tc>
        <w:tc>
          <w:tcPr>
            <w:tcW w:w="8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0</w:t>
            </w:r>
          </w:p>
        </w:tc>
      </w:tr>
      <w:tr w:rsidR="00A936C1" w:rsidRPr="00A936C1" w:rsidTr="00A936C1">
        <w:tc>
          <w:tcPr>
            <w:tcW w:w="26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Средний период инкассации, дней</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183</w:t>
            </w:r>
          </w:p>
        </w:tc>
        <w:tc>
          <w:tcPr>
            <w:tcW w:w="5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73</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183</w:t>
            </w:r>
          </w:p>
        </w:tc>
        <w:tc>
          <w:tcPr>
            <w:tcW w:w="8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0</w:t>
            </w:r>
          </w:p>
        </w:tc>
      </w:tr>
      <w:tr w:rsidR="00A936C1" w:rsidRPr="00A936C1" w:rsidTr="00A936C1">
        <w:tc>
          <w:tcPr>
            <w:tcW w:w="26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Коэффициент соотношения между дебиторской и кредиторской задолженностью</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8,86</w:t>
            </w:r>
          </w:p>
        </w:tc>
        <w:tc>
          <w:tcPr>
            <w:tcW w:w="5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1,48</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6,43</w:t>
            </w:r>
          </w:p>
        </w:tc>
        <w:tc>
          <w:tcPr>
            <w:tcW w:w="8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936C1" w:rsidRPr="00B07F0B" w:rsidRDefault="00A936C1" w:rsidP="00A936C1">
            <w:pPr>
              <w:spacing w:after="0" w:line="360" w:lineRule="auto"/>
              <w:jc w:val="both"/>
              <w:rPr>
                <w:rFonts w:ascii="Times New Roman" w:hAnsi="Times New Roman" w:cs="Times New Roman"/>
                <w:sz w:val="20"/>
                <w:szCs w:val="20"/>
              </w:rPr>
            </w:pPr>
            <w:r w:rsidRPr="00B07F0B">
              <w:rPr>
                <w:rFonts w:ascii="Times New Roman" w:hAnsi="Times New Roman" w:cs="Times New Roman"/>
                <w:sz w:val="20"/>
                <w:szCs w:val="20"/>
              </w:rPr>
              <w:t>- 2,43</w:t>
            </w:r>
          </w:p>
        </w:tc>
      </w:tr>
    </w:tbl>
    <w:p w:rsidR="00667D00" w:rsidRDefault="00A936C1" w:rsidP="00667D00">
      <w:pPr>
        <w:spacing w:after="0" w:line="360" w:lineRule="auto"/>
        <w:ind w:firstLine="709"/>
        <w:jc w:val="both"/>
        <w:rPr>
          <w:rFonts w:ascii="Times New Roman" w:hAnsi="Times New Roman" w:cs="Times New Roman"/>
          <w:sz w:val="28"/>
          <w:szCs w:val="28"/>
        </w:rPr>
      </w:pPr>
      <w:r w:rsidRPr="00A936C1">
        <w:rPr>
          <w:rFonts w:ascii="Times New Roman" w:hAnsi="Times New Roman" w:cs="Times New Roman"/>
          <w:sz w:val="28"/>
          <w:szCs w:val="28"/>
        </w:rPr>
        <w:lastRenderedPageBreak/>
        <w:t xml:space="preserve">Из приведенных расчетов видно, что удельный вес краткосрочной дебиторской задолженности в общей стоимости оборотных активов за анализируемый период увеличился на 20,9%. Это свидетельствует об отвлечении средств из оборота. Анализируя полученные коэффициенты оборачиваемости, можно заметить, что за анализируемый период оборачиваемость </w:t>
      </w:r>
      <w:r>
        <w:rPr>
          <w:rFonts w:ascii="Times New Roman" w:hAnsi="Times New Roman" w:cs="Times New Roman"/>
          <w:sz w:val="28"/>
          <w:szCs w:val="28"/>
        </w:rPr>
        <w:t>дебиторской задолженности в 2012</w:t>
      </w:r>
      <w:r w:rsidRPr="00A936C1">
        <w:rPr>
          <w:rFonts w:ascii="Times New Roman" w:hAnsi="Times New Roman" w:cs="Times New Roman"/>
          <w:sz w:val="28"/>
          <w:szCs w:val="28"/>
        </w:rPr>
        <w:t>г</w:t>
      </w:r>
      <w:r>
        <w:rPr>
          <w:rFonts w:ascii="Times New Roman" w:hAnsi="Times New Roman" w:cs="Times New Roman"/>
          <w:sz w:val="28"/>
          <w:szCs w:val="28"/>
        </w:rPr>
        <w:t>. и 2014</w:t>
      </w:r>
      <w:r w:rsidRPr="00A936C1">
        <w:rPr>
          <w:rFonts w:ascii="Times New Roman" w:hAnsi="Times New Roman" w:cs="Times New Roman"/>
          <w:sz w:val="28"/>
          <w:szCs w:val="28"/>
        </w:rPr>
        <w:t>г</w:t>
      </w:r>
      <w:r>
        <w:rPr>
          <w:rFonts w:ascii="Times New Roman" w:hAnsi="Times New Roman" w:cs="Times New Roman"/>
          <w:sz w:val="28"/>
          <w:szCs w:val="28"/>
        </w:rPr>
        <w:t>. составила 2 оборота, а в 2013</w:t>
      </w:r>
      <w:r w:rsidRPr="00A936C1">
        <w:rPr>
          <w:rFonts w:ascii="Times New Roman" w:hAnsi="Times New Roman" w:cs="Times New Roman"/>
          <w:sz w:val="28"/>
          <w:szCs w:val="28"/>
        </w:rPr>
        <w:t>г</w:t>
      </w:r>
      <w:r>
        <w:rPr>
          <w:rFonts w:ascii="Times New Roman" w:hAnsi="Times New Roman" w:cs="Times New Roman"/>
          <w:sz w:val="28"/>
          <w:szCs w:val="28"/>
        </w:rPr>
        <w:t>.</w:t>
      </w:r>
      <w:r w:rsidRPr="00A936C1">
        <w:rPr>
          <w:rFonts w:ascii="Times New Roman" w:hAnsi="Times New Roman" w:cs="Times New Roman"/>
          <w:sz w:val="28"/>
          <w:szCs w:val="28"/>
        </w:rPr>
        <w:t xml:space="preserve"> 5 оборотов. Это привело к увеличению времени ее обращения, или среднего периода инкассации (СПИ) с 73 дн</w:t>
      </w:r>
      <w:r>
        <w:rPr>
          <w:rFonts w:ascii="Times New Roman" w:hAnsi="Times New Roman" w:cs="Times New Roman"/>
          <w:sz w:val="28"/>
          <w:szCs w:val="28"/>
        </w:rPr>
        <w:t>ей в 2013</w:t>
      </w:r>
      <w:r w:rsidRPr="00A936C1">
        <w:rPr>
          <w:rFonts w:ascii="Times New Roman" w:hAnsi="Times New Roman" w:cs="Times New Roman"/>
          <w:sz w:val="28"/>
          <w:szCs w:val="28"/>
        </w:rPr>
        <w:t xml:space="preserve"> г. до 183 </w:t>
      </w:r>
      <w:r>
        <w:rPr>
          <w:rFonts w:ascii="Times New Roman" w:hAnsi="Times New Roman" w:cs="Times New Roman"/>
          <w:sz w:val="28"/>
          <w:szCs w:val="28"/>
        </w:rPr>
        <w:t>дней в 2014</w:t>
      </w:r>
      <w:r w:rsidRPr="00A936C1">
        <w:rPr>
          <w:rFonts w:ascii="Times New Roman" w:hAnsi="Times New Roman" w:cs="Times New Roman"/>
          <w:sz w:val="28"/>
          <w:szCs w:val="28"/>
        </w:rPr>
        <w:t xml:space="preserve"> г., что повысило риск ее непогашения. То есть средний промежуток времени, который требуется для того, чтобы предприятие, реализовав свою продукцию, получило деньги, равен в отчетном периоде 183 дня. Это свидетельствует о том, чт</w:t>
      </w:r>
      <w:proofErr w:type="gramStart"/>
      <w:r w:rsidRPr="00A936C1">
        <w:rPr>
          <w:rFonts w:ascii="Times New Roman" w:hAnsi="Times New Roman" w:cs="Times New Roman"/>
          <w:sz w:val="28"/>
          <w:szCs w:val="28"/>
        </w:rPr>
        <w:t>о ООО</w:t>
      </w:r>
      <w:proofErr w:type="gramEnd"/>
      <w:r w:rsidRPr="00A936C1">
        <w:rPr>
          <w:rFonts w:ascii="Times New Roman" w:hAnsi="Times New Roman" w:cs="Times New Roman"/>
          <w:sz w:val="28"/>
          <w:szCs w:val="28"/>
        </w:rPr>
        <w:t xml:space="preserve"> «ЛПК» отвлекает из своего оборота больше средств, чем привлекает в него, что говорит о нерациональном расходовании предприятием своих ресурсов. Кроме того, это создает угро</w:t>
      </w:r>
      <w:r w:rsidR="00667D00">
        <w:rPr>
          <w:rFonts w:ascii="Times New Roman" w:hAnsi="Times New Roman" w:cs="Times New Roman"/>
          <w:sz w:val="28"/>
          <w:szCs w:val="28"/>
        </w:rPr>
        <w:t>зу его финансовой устойчивости.</w:t>
      </w:r>
    </w:p>
    <w:p w:rsidR="00A936C1" w:rsidRPr="00667D00" w:rsidRDefault="00A936C1" w:rsidP="00667D00">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2.3 Выводы и предложения по улучшению состояния расчетов предприятия, пути снижения дебиторской задолженности</w:t>
      </w:r>
    </w:p>
    <w:p w:rsidR="009829EC" w:rsidRDefault="00A936C1" w:rsidP="009829EC">
      <w:pPr>
        <w:spacing w:after="0" w:line="360" w:lineRule="auto"/>
        <w:ind w:firstLine="709"/>
        <w:jc w:val="both"/>
        <w:rPr>
          <w:rFonts w:ascii="Times New Roman" w:hAnsi="Times New Roman" w:cs="Times New Roman"/>
          <w:sz w:val="28"/>
          <w:szCs w:val="28"/>
        </w:rPr>
      </w:pPr>
      <w:r w:rsidRPr="00A936C1">
        <w:rPr>
          <w:rFonts w:ascii="Times New Roman" w:hAnsi="Times New Roman" w:cs="Times New Roman"/>
          <w:sz w:val="28"/>
          <w:szCs w:val="28"/>
        </w:rPr>
        <w:t>В целях ускорения расчетов необходимо повышать оборачиваемость дебиторской задолженности, т.е. уменьшать период ее обращения в деньги. Для этого следует уменьшить долю дебиторской задолженности в общей сумме оборотных активов. Этого предприятие может достигнуть путем применения в расчетах с покупателями предварительной оплаты. Рассмотрим, как повлияет на оборачиваемость дебиторской задолженности применение предприятием по всем расчетам с покупателями предваритель</w:t>
      </w:r>
      <w:r>
        <w:rPr>
          <w:rFonts w:ascii="Times New Roman" w:hAnsi="Times New Roman" w:cs="Times New Roman"/>
          <w:sz w:val="28"/>
          <w:szCs w:val="28"/>
        </w:rPr>
        <w:t>ной оплаты в размере 40 % в 2014</w:t>
      </w:r>
      <w:r w:rsidRPr="00A936C1">
        <w:rPr>
          <w:rFonts w:ascii="Times New Roman" w:hAnsi="Times New Roman" w:cs="Times New Roman"/>
          <w:sz w:val="28"/>
          <w:szCs w:val="28"/>
        </w:rPr>
        <w:t xml:space="preserve"> году. В этом случае дебитор</w:t>
      </w:r>
      <w:r>
        <w:rPr>
          <w:rFonts w:ascii="Times New Roman" w:hAnsi="Times New Roman" w:cs="Times New Roman"/>
          <w:sz w:val="28"/>
          <w:szCs w:val="28"/>
        </w:rPr>
        <w:t xml:space="preserve">ская задолженность </w:t>
      </w:r>
      <w:proofErr w:type="gramStart"/>
      <w:r>
        <w:rPr>
          <w:rFonts w:ascii="Times New Roman" w:hAnsi="Times New Roman" w:cs="Times New Roman"/>
          <w:sz w:val="28"/>
          <w:szCs w:val="28"/>
        </w:rPr>
        <w:t>на конец</w:t>
      </w:r>
      <w:proofErr w:type="gramEnd"/>
      <w:r>
        <w:rPr>
          <w:rFonts w:ascii="Times New Roman" w:hAnsi="Times New Roman" w:cs="Times New Roman"/>
          <w:sz w:val="28"/>
          <w:szCs w:val="28"/>
        </w:rPr>
        <w:t xml:space="preserve"> 2014</w:t>
      </w:r>
      <w:r w:rsidRPr="00A936C1">
        <w:rPr>
          <w:rFonts w:ascii="Times New Roman" w:hAnsi="Times New Roman" w:cs="Times New Roman"/>
          <w:sz w:val="28"/>
          <w:szCs w:val="28"/>
        </w:rPr>
        <w:t xml:space="preserve"> года уменьшится на 181036 тыс. руб. </w:t>
      </w:r>
      <w:r w:rsidR="005A00D5">
        <w:rPr>
          <w:rFonts w:ascii="Times New Roman" w:hAnsi="Times New Roman" w:cs="Times New Roman"/>
          <w:sz w:val="28"/>
          <w:szCs w:val="28"/>
        </w:rPr>
        <w:t>(40 %*452590)</w:t>
      </w:r>
      <w:r w:rsidRPr="00A936C1">
        <w:rPr>
          <w:rFonts w:ascii="Times New Roman" w:hAnsi="Times New Roman" w:cs="Times New Roman"/>
          <w:sz w:val="28"/>
          <w:szCs w:val="28"/>
        </w:rPr>
        <w:t>. При этом оборачиваемость дебиторской задолженности увеличилась на 2 оборота и составила 4 оборота, срок погашения уменьшился на 91 день (183 дня - 92 дня) и снизился риск непогашения задолженности. В данном случае предприятию потребуется 91 дней, чтобы дебиторская задолженность была прев</w:t>
      </w:r>
      <w:r>
        <w:rPr>
          <w:rFonts w:ascii="Times New Roman" w:hAnsi="Times New Roman" w:cs="Times New Roman"/>
          <w:sz w:val="28"/>
          <w:szCs w:val="28"/>
        </w:rPr>
        <w:t xml:space="preserve">ращена в денежные </w:t>
      </w:r>
      <w:r>
        <w:rPr>
          <w:rFonts w:ascii="Times New Roman" w:hAnsi="Times New Roman" w:cs="Times New Roman"/>
          <w:sz w:val="28"/>
          <w:szCs w:val="28"/>
        </w:rPr>
        <w:lastRenderedPageBreak/>
        <w:t>средства. То есть</w:t>
      </w:r>
      <w:r w:rsidRPr="00A936C1">
        <w:rPr>
          <w:rFonts w:ascii="Times New Roman" w:hAnsi="Times New Roman" w:cs="Times New Roman"/>
          <w:sz w:val="28"/>
          <w:szCs w:val="28"/>
        </w:rPr>
        <w:t xml:space="preserve"> предприятиям в целях совершенствования расчетов, их ускорения сре</w:t>
      </w:r>
      <w:proofErr w:type="gramStart"/>
      <w:r w:rsidRPr="00A936C1">
        <w:rPr>
          <w:rFonts w:ascii="Times New Roman" w:hAnsi="Times New Roman" w:cs="Times New Roman"/>
          <w:sz w:val="28"/>
          <w:szCs w:val="28"/>
        </w:rPr>
        <w:t>дств в р</w:t>
      </w:r>
      <w:proofErr w:type="gramEnd"/>
      <w:r w:rsidRPr="00A936C1">
        <w:rPr>
          <w:rFonts w:ascii="Times New Roman" w:hAnsi="Times New Roman" w:cs="Times New Roman"/>
          <w:sz w:val="28"/>
          <w:szCs w:val="28"/>
        </w:rPr>
        <w:t>асчетах с покупателями и заказчиками применять предварительную оплату.</w:t>
      </w:r>
    </w:p>
    <w:p w:rsidR="009829EC" w:rsidRP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По результатам анализа состава, структуры и динамики дебиторской задолженности предприятия можно сделать вывод, что в целом ситуация в сфере осуществления платежно-расчетных отношений предприятия с его дебиторами не представляет существенной угрозы стабильности финансового состояния предприятия. Тем не менее, динамика роста дебиторской задолженности свидетельствует о необходимости пристального внимания руководства к организации платежно-расчетных отношений.</w:t>
      </w:r>
    </w:p>
    <w:p w:rsidR="009829EC" w:rsidRPr="009829EC" w:rsidRDefault="009829EC" w:rsidP="009829EC">
      <w:pPr>
        <w:spacing w:after="0" w:line="360" w:lineRule="auto"/>
        <w:ind w:firstLine="709"/>
        <w:jc w:val="both"/>
        <w:rPr>
          <w:rFonts w:ascii="Times New Roman" w:hAnsi="Times New Roman" w:cs="Times New Roman"/>
          <w:sz w:val="28"/>
          <w:szCs w:val="28"/>
        </w:rPr>
      </w:pPr>
      <w:proofErr w:type="gramStart"/>
      <w:r w:rsidRPr="009829EC">
        <w:rPr>
          <w:rFonts w:ascii="Times New Roman" w:hAnsi="Times New Roman" w:cs="Times New Roman"/>
          <w:sz w:val="28"/>
          <w:szCs w:val="28"/>
        </w:rPr>
        <w:t>Высокая доля строки «авансы выданные» в общем объеме дебиторской задолженности говорит либо о заведомой выдаче авансов лицам или организациям, платежеспособность которых сомнительна (что представляет собой злоупотребление), либо о том, что на предприятии недостаточно хорошо поставлена процедура проверки потенциальной способности контрагента погасить выданный аванс.</w:t>
      </w:r>
      <w:proofErr w:type="gramEnd"/>
    </w:p>
    <w:p w:rsidR="009829EC" w:rsidRP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Очень важно следить за сроками задолженности по каждому дебитору в отдельности и своевременное принятие мер для погашения или взыскания задолженности, чтобы не пропустить срока исковой давности в случае необходимости взыскания задолженности в судебном порядке.</w:t>
      </w:r>
    </w:p>
    <w:p w:rsidR="009829EC" w:rsidRP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Динамика и состав дебиторской задолженности свидетельствует о том, что поставщики предприятия, получая вовремя его продукцию, задерживают ее оплату, причем объем просроченной дебиторской задолженности в общем объеме дебиторской задолженности на начало года позволяет сделать вывод о том, что предприятие в значительной мере кредитует деятельность своих контрагентов. Это создает препятствия для погашения его собственных обязательств.</w:t>
      </w:r>
    </w:p>
    <w:p w:rsidR="009829EC" w:rsidRP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Рекомендации для данного предприятия и для управления дебиторской задолженности в целом могут быть следующие:</w:t>
      </w:r>
    </w:p>
    <w:p w:rsidR="009829EC" w:rsidRP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lastRenderedPageBreak/>
        <w:t>- оценивать финансовое состояние контрагентов, которым предоставляется отсрочка платежа;</w:t>
      </w:r>
    </w:p>
    <w:p w:rsidR="009829EC" w:rsidRP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 предусматривать такие условия договора, чтобы они побуждали контрагентов избегать нарушения сроков оплаты, например, путем создания системы скидок и штрафов;</w:t>
      </w:r>
    </w:p>
    <w:p w:rsidR="009829EC" w:rsidRP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 установление таких сроков кредита (предоставляемого покупателям), чтобы средняя обора</w:t>
      </w:r>
      <w:r w:rsidRPr="009829EC">
        <w:rPr>
          <w:rFonts w:ascii="Times New Roman" w:hAnsi="Times New Roman" w:cs="Times New Roman"/>
          <w:sz w:val="28"/>
          <w:szCs w:val="28"/>
        </w:rPr>
        <w:softHyphen/>
        <w:t>чиваемость дебиторской задолженности бы</w:t>
      </w:r>
      <w:r w:rsidRPr="009829EC">
        <w:rPr>
          <w:rFonts w:ascii="Times New Roman" w:hAnsi="Times New Roman" w:cs="Times New Roman"/>
          <w:sz w:val="28"/>
          <w:szCs w:val="28"/>
        </w:rPr>
        <w:softHyphen/>
        <w:t>ла выше аналогичного показателя по креди</w:t>
      </w:r>
      <w:r w:rsidRPr="009829EC">
        <w:rPr>
          <w:rFonts w:ascii="Times New Roman" w:hAnsi="Times New Roman" w:cs="Times New Roman"/>
          <w:sz w:val="28"/>
          <w:szCs w:val="28"/>
        </w:rPr>
        <w:softHyphen/>
        <w:t>торской задолженности;</w:t>
      </w:r>
    </w:p>
    <w:p w:rsidR="009829EC" w:rsidRP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 планировать объем дебиторской задолженности и мотивировать на его достижение сотрудников предприятия, вовлеченных в про</w:t>
      </w:r>
      <w:r w:rsidRPr="009829EC">
        <w:rPr>
          <w:rFonts w:ascii="Times New Roman" w:hAnsi="Times New Roman" w:cs="Times New Roman"/>
          <w:sz w:val="28"/>
          <w:szCs w:val="28"/>
        </w:rPr>
        <w:softHyphen/>
        <w:t>цесс управления дебиторской задолженностью;</w:t>
      </w:r>
    </w:p>
    <w:p w:rsidR="009829EC" w:rsidRP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 использование механизма взаимозачетов;</w:t>
      </w:r>
    </w:p>
    <w:p w:rsidR="009829EC" w:rsidRP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 направление счета-фактуры покупателям, когда их заказ еще обрабатывается на складе;</w:t>
      </w:r>
    </w:p>
    <w:p w:rsidR="009829EC" w:rsidRP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 страхование кредита, причем, при решении, приобретать ли такую защиту, необходимо оценить ожидаемые средние потери безнадежного долга, финансовую способность компании противостоять этим потерям и стоимость страхования;</w:t>
      </w:r>
    </w:p>
    <w:p w:rsidR="009829EC" w:rsidRP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 факторинг, т.е. перепродажа права на взыскание дебиторской задолженности, если</w:t>
      </w:r>
      <w:r w:rsidR="00B07F0B">
        <w:rPr>
          <w:rFonts w:ascii="Times New Roman" w:hAnsi="Times New Roman" w:cs="Times New Roman"/>
          <w:sz w:val="28"/>
          <w:szCs w:val="28"/>
        </w:rPr>
        <w:t xml:space="preserve"> это приведет к чистой экономии.</w:t>
      </w:r>
    </w:p>
    <w:p w:rsid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Важно не допустить дальнейшего роста доли дебиторской задолженности в общем объеме оборотных активов предприятия – это может повлечь за собой снижение всех финансовых показателей, замедление оборота ресурсов, простои вследствие не внутренних проблем, а внешних, снижение возможности оплачивать свои обязательства перед кредиторами.</w:t>
      </w:r>
    </w:p>
    <w:p w:rsidR="00FC75F9" w:rsidRPr="00FC75F9" w:rsidRDefault="00FC75F9" w:rsidP="00FC75F9">
      <w:pPr>
        <w:spacing w:after="0" w:line="360" w:lineRule="auto"/>
        <w:ind w:firstLine="709"/>
        <w:jc w:val="both"/>
        <w:rPr>
          <w:rFonts w:ascii="Times New Roman" w:hAnsi="Times New Roman" w:cs="Times New Roman"/>
          <w:sz w:val="28"/>
          <w:szCs w:val="28"/>
        </w:rPr>
      </w:pPr>
      <w:r w:rsidRPr="00FC75F9">
        <w:rPr>
          <w:rFonts w:ascii="Times New Roman" w:hAnsi="Times New Roman" w:cs="Times New Roman"/>
          <w:sz w:val="28"/>
          <w:szCs w:val="28"/>
        </w:rPr>
        <w:t>ООО «Лесопромышленный комплекс» является коммерческой организацией, учрежденной с целью организации хозяйственной и коммерческой деятельности на внутреннем и внешнем рынке, для удовлетворения общественных потребностей и извлечения прибыли.</w:t>
      </w:r>
    </w:p>
    <w:p w:rsidR="00FC75F9" w:rsidRPr="00FC75F9" w:rsidRDefault="00FC75F9" w:rsidP="00FC75F9">
      <w:pPr>
        <w:spacing w:after="0" w:line="360" w:lineRule="auto"/>
        <w:ind w:firstLine="709"/>
        <w:jc w:val="both"/>
        <w:rPr>
          <w:rFonts w:ascii="Times New Roman" w:hAnsi="Times New Roman" w:cs="Times New Roman"/>
          <w:sz w:val="28"/>
          <w:szCs w:val="28"/>
        </w:rPr>
      </w:pPr>
      <w:r w:rsidRPr="00FC75F9">
        <w:rPr>
          <w:rFonts w:ascii="Times New Roman" w:hAnsi="Times New Roman" w:cs="Times New Roman"/>
          <w:sz w:val="28"/>
          <w:szCs w:val="28"/>
        </w:rPr>
        <w:lastRenderedPageBreak/>
        <w:t>Дебиторская задолженность ООО «ЛПК» представлена следующими категориями: расчеты с покупателями и заказчиками - 31,7% (в среднем за 3 года); авансы выданные (предоплата за продукцию) – 64,2%; расчеты с прочими дебиторами – 4,1%. Увеличение статей дебиторской задолженности обусловлено слишком высокими темпами наращивания объема продаж в предприятии.</w:t>
      </w:r>
    </w:p>
    <w:p w:rsidR="00FC75F9" w:rsidRPr="00FC75F9" w:rsidRDefault="00FC75F9" w:rsidP="00FC75F9">
      <w:pPr>
        <w:spacing w:after="0" w:line="360" w:lineRule="auto"/>
        <w:ind w:firstLine="709"/>
        <w:jc w:val="both"/>
        <w:rPr>
          <w:rFonts w:ascii="Times New Roman" w:hAnsi="Times New Roman" w:cs="Times New Roman"/>
          <w:sz w:val="28"/>
          <w:szCs w:val="28"/>
        </w:rPr>
      </w:pPr>
      <w:r w:rsidRPr="00FC75F9">
        <w:rPr>
          <w:rFonts w:ascii="Times New Roman" w:hAnsi="Times New Roman" w:cs="Times New Roman"/>
          <w:sz w:val="28"/>
          <w:szCs w:val="28"/>
        </w:rPr>
        <w:t>Особенностью ООО «ЛПК» является то, что у предприятия нет долгосрочной дебиторской задолженности, а имеется только краткосрочная (нормальная), то есть платежи</w:t>
      </w:r>
      <w:r>
        <w:rPr>
          <w:rFonts w:ascii="Times New Roman" w:hAnsi="Times New Roman" w:cs="Times New Roman"/>
          <w:sz w:val="28"/>
          <w:szCs w:val="28"/>
        </w:rPr>
        <w:t>,</w:t>
      </w:r>
      <w:r w:rsidRPr="00FC75F9">
        <w:rPr>
          <w:rFonts w:ascii="Times New Roman" w:hAnsi="Times New Roman" w:cs="Times New Roman"/>
          <w:sz w:val="28"/>
          <w:szCs w:val="28"/>
        </w:rPr>
        <w:t xml:space="preserve"> по которой ожидаются в течение 12 месяцев после отчетной даты. Это свидетельствует о том, что покупатели своевременно расплачиваются за отгруженную продукцию.</w:t>
      </w:r>
    </w:p>
    <w:p w:rsidR="00FC75F9" w:rsidRPr="00FC75F9" w:rsidRDefault="00FC75F9" w:rsidP="00FC75F9">
      <w:pPr>
        <w:spacing w:after="0" w:line="360" w:lineRule="auto"/>
        <w:ind w:firstLine="709"/>
        <w:jc w:val="both"/>
        <w:rPr>
          <w:rFonts w:ascii="Times New Roman" w:hAnsi="Times New Roman" w:cs="Times New Roman"/>
          <w:sz w:val="28"/>
          <w:szCs w:val="28"/>
        </w:rPr>
      </w:pPr>
      <w:r w:rsidRPr="00FC75F9">
        <w:rPr>
          <w:rFonts w:ascii="Times New Roman" w:hAnsi="Times New Roman" w:cs="Times New Roman"/>
          <w:sz w:val="28"/>
          <w:szCs w:val="28"/>
        </w:rPr>
        <w:t>Величина дебиторской задолженности самая высокая у основных дебиторов-покупателей, так как они имеют с ООО «ЛПК» постоянные, устойчивые связи и поэтому вызывают доверие. Это позволяет кредитовать их отпуском продукции в долг без особого риска для предприятия.</w:t>
      </w:r>
    </w:p>
    <w:p w:rsidR="00FC75F9" w:rsidRPr="00FC75F9" w:rsidRDefault="00FC75F9" w:rsidP="00FC75F9">
      <w:pPr>
        <w:spacing w:after="0" w:line="360" w:lineRule="auto"/>
        <w:ind w:firstLine="709"/>
        <w:jc w:val="both"/>
        <w:rPr>
          <w:rFonts w:ascii="Times New Roman" w:hAnsi="Times New Roman" w:cs="Times New Roman"/>
          <w:sz w:val="28"/>
          <w:szCs w:val="28"/>
        </w:rPr>
      </w:pPr>
      <w:r w:rsidRPr="00FC75F9">
        <w:rPr>
          <w:rFonts w:ascii="Times New Roman" w:hAnsi="Times New Roman" w:cs="Times New Roman"/>
          <w:sz w:val="28"/>
          <w:szCs w:val="28"/>
        </w:rPr>
        <w:t>В целях контроля за сроками погашения дебиторской задолженност</w:t>
      </w:r>
      <w:proofErr w:type="gramStart"/>
      <w:r w:rsidRPr="00FC75F9">
        <w:rPr>
          <w:rFonts w:ascii="Times New Roman" w:hAnsi="Times New Roman" w:cs="Times New Roman"/>
          <w:sz w:val="28"/>
          <w:szCs w:val="28"/>
        </w:rPr>
        <w:t>и ООО</w:t>
      </w:r>
      <w:proofErr w:type="gramEnd"/>
      <w:r w:rsidRPr="00FC75F9">
        <w:rPr>
          <w:rFonts w:ascii="Times New Roman" w:hAnsi="Times New Roman" w:cs="Times New Roman"/>
          <w:sz w:val="28"/>
          <w:szCs w:val="28"/>
        </w:rPr>
        <w:t xml:space="preserve"> «ЛПК» ранжирует ее по срокам возникновения применяя следующую группировку в днях: до 30 дней, от 30-60 дней, от 60-90 дней и более 90 дней.</w:t>
      </w:r>
    </w:p>
    <w:p w:rsidR="00FC75F9" w:rsidRPr="00FC75F9" w:rsidRDefault="00FC75F9" w:rsidP="00FC75F9">
      <w:pPr>
        <w:spacing w:after="0" w:line="360" w:lineRule="auto"/>
        <w:ind w:firstLine="709"/>
        <w:jc w:val="both"/>
        <w:rPr>
          <w:rFonts w:ascii="Times New Roman" w:hAnsi="Times New Roman" w:cs="Times New Roman"/>
          <w:sz w:val="28"/>
          <w:szCs w:val="28"/>
        </w:rPr>
      </w:pPr>
      <w:r w:rsidRPr="00FC75F9">
        <w:rPr>
          <w:rFonts w:ascii="Times New Roman" w:hAnsi="Times New Roman" w:cs="Times New Roman"/>
          <w:sz w:val="28"/>
          <w:szCs w:val="28"/>
        </w:rPr>
        <w:t>Поскольку предприятие уже давно существует на рынке, и у него сложился определенный статус, поэтому покупатели, сотрудничая с ним, стараются вовремя или как можно раньше погасить свою задолженность.</w:t>
      </w:r>
    </w:p>
    <w:p w:rsidR="00FC75F9" w:rsidRDefault="00FC75F9" w:rsidP="00FC75F9">
      <w:pPr>
        <w:spacing w:after="0" w:line="360" w:lineRule="auto"/>
        <w:ind w:firstLine="709"/>
        <w:jc w:val="both"/>
        <w:rPr>
          <w:rFonts w:ascii="Times New Roman" w:hAnsi="Times New Roman" w:cs="Times New Roman"/>
          <w:sz w:val="28"/>
          <w:szCs w:val="28"/>
        </w:rPr>
      </w:pPr>
      <w:r w:rsidRPr="00FC75F9">
        <w:rPr>
          <w:rFonts w:ascii="Times New Roman" w:hAnsi="Times New Roman" w:cs="Times New Roman"/>
          <w:sz w:val="28"/>
          <w:szCs w:val="28"/>
        </w:rPr>
        <w:t xml:space="preserve">Анализируя полученные коэффициенты оборачиваемости, можно заметить, что за анализируемый период оборачиваемость дебиторской задолженности в 2012г. и 2014г. составила 2 оборота, а в 2013г. 5 оборотов. Это привело к увеличению времени ее обращения, или среднего периода инкассации (СПИ) с 73 дней в 2013 г. до 183 дней в 2014 г., что повысило риск ее непогашения. То есть средний промежуток времени, который требуется для того, чтобы предприятие, реализовав свою продукцию, получило деньги, равен в отчетном периоде 183 дня. </w:t>
      </w:r>
    </w:p>
    <w:p w:rsidR="00FC75F9" w:rsidRPr="00FC75F9" w:rsidRDefault="00FC75F9" w:rsidP="00FC75F9">
      <w:pPr>
        <w:spacing w:after="0" w:line="360" w:lineRule="auto"/>
        <w:ind w:firstLine="709"/>
        <w:jc w:val="both"/>
        <w:rPr>
          <w:rFonts w:ascii="Times New Roman" w:hAnsi="Times New Roman" w:cs="Times New Roman"/>
          <w:sz w:val="28"/>
          <w:szCs w:val="28"/>
        </w:rPr>
      </w:pPr>
      <w:r w:rsidRPr="00FC75F9">
        <w:rPr>
          <w:rFonts w:ascii="Times New Roman" w:hAnsi="Times New Roman" w:cs="Times New Roman"/>
          <w:sz w:val="28"/>
          <w:szCs w:val="28"/>
        </w:rPr>
        <w:lastRenderedPageBreak/>
        <w:t>В целях ускорения расчетов необходимо повышать оборачиваемость дебиторской задолженности, т.е. уменьшать период ее обращения в деньги. Для этого следует уменьшить долю дебиторской задолженности в общей сумме оборотных активов. Этого предприятие может достигнуть путем применения в расчетах с покупателями предварительной оплаты</w:t>
      </w:r>
      <w:r w:rsidR="005A00D5">
        <w:rPr>
          <w:rFonts w:ascii="Times New Roman" w:hAnsi="Times New Roman" w:cs="Times New Roman"/>
          <w:sz w:val="28"/>
          <w:szCs w:val="28"/>
        </w:rPr>
        <w:t>.</w:t>
      </w:r>
    </w:p>
    <w:p w:rsidR="00FC75F9" w:rsidRPr="009829EC" w:rsidRDefault="00FC75F9" w:rsidP="009829EC">
      <w:pPr>
        <w:spacing w:after="0" w:line="360" w:lineRule="auto"/>
        <w:ind w:firstLine="709"/>
        <w:jc w:val="both"/>
        <w:rPr>
          <w:rFonts w:ascii="Times New Roman" w:hAnsi="Times New Roman" w:cs="Times New Roman"/>
          <w:sz w:val="28"/>
          <w:szCs w:val="28"/>
        </w:rPr>
      </w:pPr>
    </w:p>
    <w:p w:rsidR="00A936C1" w:rsidRDefault="00A936C1" w:rsidP="00F872F6">
      <w:pPr>
        <w:spacing w:after="0" w:line="360" w:lineRule="auto"/>
        <w:ind w:firstLine="709"/>
        <w:jc w:val="both"/>
        <w:rPr>
          <w:rFonts w:ascii="Times New Roman" w:hAnsi="Times New Roman" w:cs="Times New Roman"/>
          <w:sz w:val="28"/>
          <w:szCs w:val="28"/>
        </w:rPr>
      </w:pPr>
    </w:p>
    <w:p w:rsidR="009829EC" w:rsidRDefault="009829EC" w:rsidP="00F872F6">
      <w:pPr>
        <w:spacing w:after="0" w:line="360" w:lineRule="auto"/>
        <w:ind w:firstLine="709"/>
        <w:jc w:val="both"/>
        <w:rPr>
          <w:rFonts w:ascii="Times New Roman" w:hAnsi="Times New Roman" w:cs="Times New Roman"/>
          <w:sz w:val="28"/>
          <w:szCs w:val="28"/>
        </w:rPr>
      </w:pPr>
    </w:p>
    <w:p w:rsidR="009829EC" w:rsidRDefault="009829EC" w:rsidP="00F872F6">
      <w:pPr>
        <w:spacing w:after="0" w:line="360" w:lineRule="auto"/>
        <w:ind w:firstLine="709"/>
        <w:jc w:val="both"/>
        <w:rPr>
          <w:rFonts w:ascii="Times New Roman" w:hAnsi="Times New Roman" w:cs="Times New Roman"/>
          <w:sz w:val="28"/>
          <w:szCs w:val="28"/>
        </w:rPr>
      </w:pPr>
    </w:p>
    <w:p w:rsidR="009829EC" w:rsidRDefault="009829EC" w:rsidP="00F872F6">
      <w:pPr>
        <w:spacing w:after="0" w:line="360" w:lineRule="auto"/>
        <w:ind w:firstLine="709"/>
        <w:jc w:val="both"/>
        <w:rPr>
          <w:rFonts w:ascii="Times New Roman" w:hAnsi="Times New Roman" w:cs="Times New Roman"/>
          <w:sz w:val="28"/>
          <w:szCs w:val="28"/>
        </w:rPr>
      </w:pPr>
    </w:p>
    <w:p w:rsidR="009829EC" w:rsidRDefault="009829EC" w:rsidP="00F872F6">
      <w:pPr>
        <w:spacing w:after="0" w:line="360" w:lineRule="auto"/>
        <w:ind w:firstLine="709"/>
        <w:jc w:val="both"/>
        <w:rPr>
          <w:rFonts w:ascii="Times New Roman" w:hAnsi="Times New Roman" w:cs="Times New Roman"/>
          <w:sz w:val="28"/>
          <w:szCs w:val="28"/>
        </w:rPr>
      </w:pPr>
    </w:p>
    <w:p w:rsidR="009829EC" w:rsidRDefault="009829EC" w:rsidP="00F872F6">
      <w:pPr>
        <w:spacing w:after="0" w:line="360" w:lineRule="auto"/>
        <w:ind w:firstLine="709"/>
        <w:jc w:val="both"/>
        <w:rPr>
          <w:rFonts w:ascii="Times New Roman" w:hAnsi="Times New Roman" w:cs="Times New Roman"/>
          <w:sz w:val="28"/>
          <w:szCs w:val="28"/>
        </w:rPr>
      </w:pPr>
    </w:p>
    <w:p w:rsidR="00FC75F9" w:rsidRDefault="009829EC" w:rsidP="00F872F6">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                             </w:t>
      </w:r>
    </w:p>
    <w:p w:rsidR="00FC75F9" w:rsidRDefault="00FC75F9" w:rsidP="00F872F6">
      <w:pPr>
        <w:spacing w:after="0" w:line="360" w:lineRule="auto"/>
        <w:ind w:firstLine="709"/>
        <w:jc w:val="both"/>
        <w:rPr>
          <w:rFonts w:ascii="Times New Roman" w:hAnsi="Times New Roman" w:cs="Times New Roman"/>
          <w:b/>
          <w:sz w:val="28"/>
          <w:szCs w:val="28"/>
        </w:rPr>
      </w:pPr>
    </w:p>
    <w:p w:rsidR="00FC75F9" w:rsidRDefault="00FC75F9" w:rsidP="00F872F6">
      <w:pPr>
        <w:spacing w:after="0" w:line="360" w:lineRule="auto"/>
        <w:ind w:firstLine="709"/>
        <w:jc w:val="both"/>
        <w:rPr>
          <w:rFonts w:ascii="Times New Roman" w:hAnsi="Times New Roman" w:cs="Times New Roman"/>
          <w:b/>
          <w:sz w:val="28"/>
          <w:szCs w:val="28"/>
        </w:rPr>
      </w:pPr>
    </w:p>
    <w:p w:rsidR="00FC75F9" w:rsidRDefault="00FC75F9" w:rsidP="00F872F6">
      <w:pPr>
        <w:spacing w:after="0" w:line="360" w:lineRule="auto"/>
        <w:ind w:firstLine="709"/>
        <w:jc w:val="both"/>
        <w:rPr>
          <w:rFonts w:ascii="Times New Roman" w:hAnsi="Times New Roman" w:cs="Times New Roman"/>
          <w:b/>
          <w:sz w:val="28"/>
          <w:szCs w:val="28"/>
        </w:rPr>
      </w:pPr>
    </w:p>
    <w:p w:rsidR="00E87707" w:rsidRDefault="00E87707" w:rsidP="00E87707">
      <w:pPr>
        <w:spacing w:after="0" w:line="360" w:lineRule="auto"/>
        <w:jc w:val="both"/>
        <w:rPr>
          <w:rFonts w:ascii="Times New Roman" w:hAnsi="Times New Roman" w:cs="Times New Roman"/>
          <w:b/>
          <w:sz w:val="28"/>
          <w:szCs w:val="28"/>
        </w:rPr>
      </w:pPr>
    </w:p>
    <w:p w:rsidR="00E87707" w:rsidRDefault="00E87707" w:rsidP="00E8770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E87707" w:rsidRDefault="00E87707" w:rsidP="00E87707">
      <w:pPr>
        <w:spacing w:after="0" w:line="360" w:lineRule="auto"/>
        <w:jc w:val="both"/>
        <w:rPr>
          <w:rFonts w:ascii="Times New Roman" w:hAnsi="Times New Roman" w:cs="Times New Roman"/>
          <w:b/>
          <w:sz w:val="28"/>
          <w:szCs w:val="28"/>
        </w:rPr>
      </w:pPr>
    </w:p>
    <w:p w:rsidR="005A00D5" w:rsidRDefault="00E87707" w:rsidP="00E8770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5A00D5" w:rsidRDefault="005A00D5" w:rsidP="00E87707">
      <w:pPr>
        <w:spacing w:after="0" w:line="360" w:lineRule="auto"/>
        <w:jc w:val="both"/>
        <w:rPr>
          <w:rFonts w:ascii="Times New Roman" w:hAnsi="Times New Roman" w:cs="Times New Roman"/>
          <w:b/>
          <w:sz w:val="28"/>
          <w:szCs w:val="28"/>
        </w:rPr>
      </w:pPr>
    </w:p>
    <w:p w:rsidR="005A00D5" w:rsidRDefault="005A00D5" w:rsidP="00E87707">
      <w:pPr>
        <w:spacing w:after="0" w:line="360" w:lineRule="auto"/>
        <w:jc w:val="both"/>
        <w:rPr>
          <w:rFonts w:ascii="Times New Roman" w:hAnsi="Times New Roman" w:cs="Times New Roman"/>
          <w:b/>
          <w:sz w:val="28"/>
          <w:szCs w:val="28"/>
        </w:rPr>
      </w:pPr>
    </w:p>
    <w:p w:rsidR="005A00D5" w:rsidRDefault="005A00D5" w:rsidP="00E87707">
      <w:pPr>
        <w:spacing w:after="0" w:line="360" w:lineRule="auto"/>
        <w:jc w:val="both"/>
        <w:rPr>
          <w:rFonts w:ascii="Times New Roman" w:hAnsi="Times New Roman" w:cs="Times New Roman"/>
          <w:b/>
          <w:sz w:val="28"/>
          <w:szCs w:val="28"/>
        </w:rPr>
      </w:pPr>
    </w:p>
    <w:p w:rsidR="005A00D5" w:rsidRDefault="005A00D5" w:rsidP="00E87707">
      <w:pPr>
        <w:spacing w:after="0" w:line="360" w:lineRule="auto"/>
        <w:jc w:val="both"/>
        <w:rPr>
          <w:rFonts w:ascii="Times New Roman" w:hAnsi="Times New Roman" w:cs="Times New Roman"/>
          <w:b/>
          <w:sz w:val="28"/>
          <w:szCs w:val="28"/>
        </w:rPr>
      </w:pPr>
    </w:p>
    <w:p w:rsidR="005A00D5" w:rsidRDefault="005A00D5" w:rsidP="00E87707">
      <w:pPr>
        <w:spacing w:after="0" w:line="360" w:lineRule="auto"/>
        <w:jc w:val="both"/>
        <w:rPr>
          <w:rFonts w:ascii="Times New Roman" w:hAnsi="Times New Roman" w:cs="Times New Roman"/>
          <w:b/>
          <w:sz w:val="28"/>
          <w:szCs w:val="28"/>
        </w:rPr>
      </w:pPr>
    </w:p>
    <w:p w:rsidR="005A00D5" w:rsidRDefault="005A00D5" w:rsidP="00E87707">
      <w:pPr>
        <w:spacing w:after="0" w:line="360" w:lineRule="auto"/>
        <w:jc w:val="both"/>
        <w:rPr>
          <w:rFonts w:ascii="Times New Roman" w:hAnsi="Times New Roman" w:cs="Times New Roman"/>
          <w:b/>
          <w:sz w:val="28"/>
          <w:szCs w:val="28"/>
        </w:rPr>
      </w:pPr>
    </w:p>
    <w:p w:rsidR="005A00D5" w:rsidRDefault="005A00D5" w:rsidP="00E87707">
      <w:pPr>
        <w:spacing w:after="0" w:line="360" w:lineRule="auto"/>
        <w:jc w:val="both"/>
        <w:rPr>
          <w:rFonts w:ascii="Times New Roman" w:hAnsi="Times New Roman" w:cs="Times New Roman"/>
          <w:b/>
          <w:sz w:val="28"/>
          <w:szCs w:val="28"/>
        </w:rPr>
      </w:pPr>
    </w:p>
    <w:p w:rsidR="005A00D5" w:rsidRDefault="005A00D5" w:rsidP="00E87707">
      <w:pPr>
        <w:spacing w:after="0" w:line="360" w:lineRule="auto"/>
        <w:jc w:val="both"/>
        <w:rPr>
          <w:rFonts w:ascii="Times New Roman" w:hAnsi="Times New Roman" w:cs="Times New Roman"/>
          <w:b/>
          <w:sz w:val="28"/>
          <w:szCs w:val="28"/>
        </w:rPr>
      </w:pPr>
    </w:p>
    <w:p w:rsidR="005A00D5" w:rsidRDefault="005A00D5" w:rsidP="00E87707">
      <w:pPr>
        <w:spacing w:after="0" w:line="360" w:lineRule="auto"/>
        <w:jc w:val="both"/>
        <w:rPr>
          <w:rFonts w:ascii="Times New Roman" w:hAnsi="Times New Roman" w:cs="Times New Roman"/>
          <w:b/>
          <w:sz w:val="28"/>
          <w:szCs w:val="28"/>
        </w:rPr>
      </w:pPr>
    </w:p>
    <w:p w:rsidR="005A00D5" w:rsidRDefault="005A00D5" w:rsidP="00E87707">
      <w:pPr>
        <w:spacing w:after="0" w:line="360" w:lineRule="auto"/>
        <w:jc w:val="both"/>
        <w:rPr>
          <w:rFonts w:ascii="Times New Roman" w:hAnsi="Times New Roman" w:cs="Times New Roman"/>
          <w:b/>
          <w:sz w:val="28"/>
          <w:szCs w:val="28"/>
        </w:rPr>
      </w:pPr>
    </w:p>
    <w:p w:rsidR="00E87707" w:rsidRDefault="005A00D5" w:rsidP="00E8770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E87707">
        <w:rPr>
          <w:rFonts w:ascii="Times New Roman" w:hAnsi="Times New Roman" w:cs="Times New Roman"/>
          <w:b/>
          <w:sz w:val="28"/>
          <w:szCs w:val="28"/>
        </w:rPr>
        <w:t xml:space="preserve"> </w:t>
      </w:r>
      <w:r w:rsidR="009829EC">
        <w:rPr>
          <w:rFonts w:ascii="Times New Roman" w:hAnsi="Times New Roman" w:cs="Times New Roman"/>
          <w:b/>
          <w:sz w:val="28"/>
          <w:szCs w:val="28"/>
        </w:rPr>
        <w:t xml:space="preserve"> </w:t>
      </w:r>
      <w:r w:rsidR="00E87707">
        <w:rPr>
          <w:rFonts w:ascii="Times New Roman" w:hAnsi="Times New Roman" w:cs="Times New Roman"/>
          <w:b/>
          <w:sz w:val="28"/>
          <w:szCs w:val="28"/>
        </w:rPr>
        <w:t>ЗАКЛЮЧЕНИЕ</w:t>
      </w:r>
    </w:p>
    <w:p w:rsidR="009829EC" w:rsidRPr="00E87707" w:rsidRDefault="009829EC" w:rsidP="00E87707">
      <w:pPr>
        <w:spacing w:after="0" w:line="360" w:lineRule="auto"/>
        <w:ind w:firstLine="709"/>
        <w:jc w:val="both"/>
        <w:rPr>
          <w:rFonts w:ascii="Times New Roman" w:hAnsi="Times New Roman" w:cs="Times New Roman"/>
          <w:b/>
          <w:sz w:val="28"/>
          <w:szCs w:val="28"/>
        </w:rPr>
      </w:pPr>
      <w:r w:rsidRPr="009829EC">
        <w:rPr>
          <w:rFonts w:ascii="Times New Roman" w:hAnsi="Times New Roman" w:cs="Times New Roman"/>
          <w:sz w:val="28"/>
          <w:szCs w:val="28"/>
        </w:rPr>
        <w:t>В современных рыночных условиях правила диктуют покупатели и заказчики, которым выгодно сначала получить товар или принять работу, а только потом расплатиться. Для того чтобы удержать свои позиции на рынке, поставщики и подрядчики следуют желаниям клиентов и все чаще используют коммерческое кредитование, предоставляют отсрочки платежей и т.д. Дебиторская задолженность является неотъемлемым элементом деятельности любого предприятия. Слишком высокая доля задолженности в общей структуре активов снижает ликвидность и финансовую устойчивость предприятия и повышает риск финансовых потерь компании.</w:t>
      </w:r>
    </w:p>
    <w:p w:rsidR="009829EC" w:rsidRP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 xml:space="preserve">Совершенно очевидно, и об этом говорит мировая экономическая наука, а также здравый смысл, что до тех пор, пока не будут сокращены неплатежи и дебиторская задолженность, добиться серьезного экономического роста будет невозможно. </w:t>
      </w:r>
      <w:proofErr w:type="gramStart"/>
      <w:r w:rsidRPr="009829EC">
        <w:rPr>
          <w:rFonts w:ascii="Times New Roman" w:hAnsi="Times New Roman" w:cs="Times New Roman"/>
          <w:sz w:val="28"/>
          <w:szCs w:val="28"/>
        </w:rPr>
        <w:t>Зависимости здесь следующие: в одном направлении - спад производства, неплатежи, рост дебиторской задолженности, что становится тормозом развития предприятий и экономики, в другом - сокращение и ликвидация неплатежей и задолженности как основа повышения эффективности деятельности предприятий и появление у них возможности использования рыночных механизмов (вексель, кредит и др.), а затем уже естественный экономический рост.</w:t>
      </w:r>
      <w:proofErr w:type="gramEnd"/>
    </w:p>
    <w:p w:rsid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Управление дебиторской задолженностью на предприятии является в настоящее время приоритетным, так как это связано с управлением значительными денежными потоками, определяющими обеспеченность предприятия собственными денежными средствами, объем рынка и соответственно объем продаж. Поэтому необходимо установление порядка работы с дебиторской задолженностью, направленного на учет, контроль и анализ ее, выработку политики предприятия в данной области.</w:t>
      </w:r>
    </w:p>
    <w:p w:rsidR="009829EC" w:rsidRP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 xml:space="preserve">ООО «Лесопромышленный комплекс» является коммерческой организацией, учрежденной с целью организации хозяйственной и </w:t>
      </w:r>
      <w:r w:rsidRPr="009829EC">
        <w:rPr>
          <w:rFonts w:ascii="Times New Roman" w:hAnsi="Times New Roman" w:cs="Times New Roman"/>
          <w:sz w:val="28"/>
          <w:szCs w:val="28"/>
        </w:rPr>
        <w:lastRenderedPageBreak/>
        <w:t>коммерческой деятельности на внутреннем и внешнем рынке, для удовлетворения общественных потребностей и извлечения прибыли.</w:t>
      </w:r>
    </w:p>
    <w:p w:rsidR="009829EC" w:rsidRP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Дебиторская задолженность ООО «ЛПК» представлена следующими категориями: расчеты с покупателями и заказчиками - 31,7% (в среднем за 3 года); авансы выданные (предоплата за продукцию) – 64,2%; расчеты с прочими дебиторами – 4,1%. Увеличение статей дебиторской задолженности обусловлено слишком высокими темпами наращивания объема продаж в предприятии.</w:t>
      </w:r>
    </w:p>
    <w:p w:rsidR="009829EC" w:rsidRP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Особенностью ООО «ЛПК» является то, что у предприятия нет долгосрочной дебиторской задолженности, а имеется только краткосрочная (нормальная), то есть платежи, по которой ожидаются в течение 12 месяцев после отчетной даты. Это свидетельствует о том, что покупатели своевременно расплачиваются за отгруженную продукцию.</w:t>
      </w:r>
    </w:p>
    <w:p w:rsidR="009829EC" w:rsidRP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Величина дебиторской задолженности самая высокая у основных дебиторов-покупателей, так как они имеют с ООО «ЛПК» постоянные, устойчивые связи и поэтому вызывают доверие. Это позволяет кредитовать их отпуском продукции в долг без особого риска для предприятия.</w:t>
      </w:r>
    </w:p>
    <w:p w:rsidR="009829EC" w:rsidRP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В целях контроля за сроками погашения дебиторской задолженност</w:t>
      </w:r>
      <w:proofErr w:type="gramStart"/>
      <w:r w:rsidRPr="009829EC">
        <w:rPr>
          <w:rFonts w:ascii="Times New Roman" w:hAnsi="Times New Roman" w:cs="Times New Roman"/>
          <w:sz w:val="28"/>
          <w:szCs w:val="28"/>
        </w:rPr>
        <w:t>и ООО</w:t>
      </w:r>
      <w:proofErr w:type="gramEnd"/>
      <w:r w:rsidRPr="009829EC">
        <w:rPr>
          <w:rFonts w:ascii="Times New Roman" w:hAnsi="Times New Roman" w:cs="Times New Roman"/>
          <w:sz w:val="28"/>
          <w:szCs w:val="28"/>
        </w:rPr>
        <w:t xml:space="preserve"> «ЛПК» ранжирует ее по срокам возникновения применяя следующую группировку в днях: до 30 дней, от 30-60 дней, от 60-90 дней и более 90 дней.</w:t>
      </w:r>
    </w:p>
    <w:p w:rsidR="009829EC" w:rsidRP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Поскольку предприятие уже давно существует на рынке, и у него сложился определенный статус, поэтому покупатели, сотрудничая с ним, стараются вовремя или как можно раньше погасить свою задолженность.</w:t>
      </w:r>
    </w:p>
    <w:p w:rsidR="009829EC" w:rsidRPr="009829EC" w:rsidRDefault="009829EC" w:rsidP="009829EC">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 xml:space="preserve">Анализируя полученные коэффициенты оборачиваемости, можно заметить, что за анализируемый период оборачиваемость </w:t>
      </w:r>
      <w:r>
        <w:rPr>
          <w:rFonts w:ascii="Times New Roman" w:hAnsi="Times New Roman" w:cs="Times New Roman"/>
          <w:sz w:val="28"/>
          <w:szCs w:val="28"/>
        </w:rPr>
        <w:t>дебиторской задолженности в 2012</w:t>
      </w:r>
      <w:r w:rsidRPr="009829EC">
        <w:rPr>
          <w:rFonts w:ascii="Times New Roman" w:hAnsi="Times New Roman" w:cs="Times New Roman"/>
          <w:sz w:val="28"/>
          <w:szCs w:val="28"/>
        </w:rPr>
        <w:t>г</w:t>
      </w:r>
      <w:r>
        <w:rPr>
          <w:rFonts w:ascii="Times New Roman" w:hAnsi="Times New Roman" w:cs="Times New Roman"/>
          <w:sz w:val="28"/>
          <w:szCs w:val="28"/>
        </w:rPr>
        <w:t>. и 2014</w:t>
      </w:r>
      <w:r w:rsidRPr="009829EC">
        <w:rPr>
          <w:rFonts w:ascii="Times New Roman" w:hAnsi="Times New Roman" w:cs="Times New Roman"/>
          <w:sz w:val="28"/>
          <w:szCs w:val="28"/>
        </w:rPr>
        <w:t>г</w:t>
      </w:r>
      <w:r>
        <w:rPr>
          <w:rFonts w:ascii="Times New Roman" w:hAnsi="Times New Roman" w:cs="Times New Roman"/>
          <w:sz w:val="28"/>
          <w:szCs w:val="28"/>
        </w:rPr>
        <w:t>. составила 2 оборота, а в 2013</w:t>
      </w:r>
      <w:r w:rsidRPr="009829EC">
        <w:rPr>
          <w:rFonts w:ascii="Times New Roman" w:hAnsi="Times New Roman" w:cs="Times New Roman"/>
          <w:sz w:val="28"/>
          <w:szCs w:val="28"/>
        </w:rPr>
        <w:t>г</w:t>
      </w:r>
      <w:r>
        <w:rPr>
          <w:rFonts w:ascii="Times New Roman" w:hAnsi="Times New Roman" w:cs="Times New Roman"/>
          <w:sz w:val="28"/>
          <w:szCs w:val="28"/>
        </w:rPr>
        <w:t>.</w:t>
      </w:r>
      <w:r w:rsidRPr="009829EC">
        <w:rPr>
          <w:rFonts w:ascii="Times New Roman" w:hAnsi="Times New Roman" w:cs="Times New Roman"/>
          <w:sz w:val="28"/>
          <w:szCs w:val="28"/>
        </w:rPr>
        <w:t xml:space="preserve"> 5 оборотов. Это привело к увеличению времени ее обращения, или среднего периода и</w:t>
      </w:r>
      <w:r>
        <w:rPr>
          <w:rFonts w:ascii="Times New Roman" w:hAnsi="Times New Roman" w:cs="Times New Roman"/>
          <w:sz w:val="28"/>
          <w:szCs w:val="28"/>
        </w:rPr>
        <w:t>нкассации (СПИ) с 73 дней в 2013 г. до 183 дней в 2014</w:t>
      </w:r>
      <w:r w:rsidRPr="009829EC">
        <w:rPr>
          <w:rFonts w:ascii="Times New Roman" w:hAnsi="Times New Roman" w:cs="Times New Roman"/>
          <w:sz w:val="28"/>
          <w:szCs w:val="28"/>
        </w:rPr>
        <w:t xml:space="preserve"> г., что повысило риск ее непогашения. То есть средний промежуток времени, который требуется для того, чтобы предприятие, реализовав свою продукцию, получило деньги, равен </w:t>
      </w:r>
      <w:r w:rsidRPr="009829EC">
        <w:rPr>
          <w:rFonts w:ascii="Times New Roman" w:hAnsi="Times New Roman" w:cs="Times New Roman"/>
          <w:sz w:val="28"/>
          <w:szCs w:val="28"/>
        </w:rPr>
        <w:lastRenderedPageBreak/>
        <w:t>в отчетном периоде 183 дня. Это свидетельствует о том, чт</w:t>
      </w:r>
      <w:proofErr w:type="gramStart"/>
      <w:r w:rsidRPr="009829EC">
        <w:rPr>
          <w:rFonts w:ascii="Times New Roman" w:hAnsi="Times New Roman" w:cs="Times New Roman"/>
          <w:sz w:val="28"/>
          <w:szCs w:val="28"/>
        </w:rPr>
        <w:t>о ООО</w:t>
      </w:r>
      <w:proofErr w:type="gramEnd"/>
      <w:r w:rsidRPr="009829EC">
        <w:rPr>
          <w:rFonts w:ascii="Times New Roman" w:hAnsi="Times New Roman" w:cs="Times New Roman"/>
          <w:sz w:val="28"/>
          <w:szCs w:val="28"/>
        </w:rPr>
        <w:t xml:space="preserve"> «ЛПК» отвлекает из своего оборота больше средств, чем привлекает в него, что говорит о нерациональном расходовании предприятием своих ресурсов. Кроме того, это создает угрозу его финансовой устойчивости.</w:t>
      </w:r>
    </w:p>
    <w:p w:rsidR="00253D86" w:rsidRDefault="009829EC" w:rsidP="006B14AE">
      <w:pPr>
        <w:spacing w:after="0" w:line="360" w:lineRule="auto"/>
        <w:ind w:firstLine="709"/>
        <w:jc w:val="both"/>
        <w:rPr>
          <w:rFonts w:ascii="Times New Roman" w:hAnsi="Times New Roman" w:cs="Times New Roman"/>
          <w:sz w:val="28"/>
          <w:szCs w:val="28"/>
        </w:rPr>
      </w:pPr>
      <w:r w:rsidRPr="009829EC">
        <w:rPr>
          <w:rFonts w:ascii="Times New Roman" w:hAnsi="Times New Roman" w:cs="Times New Roman"/>
          <w:sz w:val="28"/>
          <w:szCs w:val="28"/>
        </w:rPr>
        <w:t xml:space="preserve">В целях ускорения расчетов необходимо повышать оборачиваемость дебиторской задолженности, т.е. уменьшать период ее обращения в деньги. Для этого следует уменьшить долю дебиторской задолженности в общей сумме оборотных активов. Этого предприятие может достигнуть путем применения в расчетах с покупателями предварительной оплаты. </w:t>
      </w:r>
    </w:p>
    <w:p w:rsidR="009829EC" w:rsidRDefault="009829EC" w:rsidP="006B14AE">
      <w:pPr>
        <w:spacing w:after="0" w:line="360" w:lineRule="auto"/>
        <w:ind w:firstLine="709"/>
        <w:jc w:val="both"/>
        <w:rPr>
          <w:rFonts w:ascii="Times New Roman" w:hAnsi="Times New Roman" w:cs="Times New Roman"/>
          <w:sz w:val="28"/>
          <w:szCs w:val="28"/>
        </w:rPr>
      </w:pPr>
    </w:p>
    <w:p w:rsidR="00FC75F9" w:rsidRDefault="00B07F0B" w:rsidP="00B07F0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FC75F9" w:rsidRDefault="00FC75F9" w:rsidP="00B07F0B">
      <w:pPr>
        <w:spacing w:after="0" w:line="360" w:lineRule="auto"/>
        <w:jc w:val="both"/>
        <w:rPr>
          <w:rFonts w:ascii="Times New Roman" w:hAnsi="Times New Roman" w:cs="Times New Roman"/>
          <w:sz w:val="28"/>
          <w:szCs w:val="28"/>
        </w:rPr>
      </w:pPr>
    </w:p>
    <w:p w:rsidR="00FC75F9" w:rsidRDefault="00FC75F9" w:rsidP="00B07F0B">
      <w:pPr>
        <w:spacing w:after="0" w:line="360" w:lineRule="auto"/>
        <w:jc w:val="both"/>
        <w:rPr>
          <w:rFonts w:ascii="Times New Roman" w:hAnsi="Times New Roman" w:cs="Times New Roman"/>
          <w:sz w:val="28"/>
          <w:szCs w:val="28"/>
        </w:rPr>
      </w:pPr>
    </w:p>
    <w:p w:rsidR="00FC75F9" w:rsidRDefault="00FC75F9" w:rsidP="00B07F0B">
      <w:pPr>
        <w:spacing w:after="0" w:line="360" w:lineRule="auto"/>
        <w:jc w:val="both"/>
        <w:rPr>
          <w:rFonts w:ascii="Times New Roman" w:hAnsi="Times New Roman" w:cs="Times New Roman"/>
          <w:sz w:val="28"/>
          <w:szCs w:val="28"/>
        </w:rPr>
      </w:pPr>
    </w:p>
    <w:p w:rsidR="00120C15" w:rsidRDefault="00120C15" w:rsidP="00B07F0B">
      <w:pPr>
        <w:spacing w:after="0" w:line="360" w:lineRule="auto"/>
        <w:jc w:val="both"/>
        <w:rPr>
          <w:rFonts w:ascii="Times New Roman" w:hAnsi="Times New Roman" w:cs="Times New Roman"/>
          <w:sz w:val="28"/>
          <w:szCs w:val="28"/>
        </w:rPr>
      </w:pPr>
    </w:p>
    <w:p w:rsidR="00E87707" w:rsidRDefault="00120C15" w:rsidP="00B07F0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E87707" w:rsidRDefault="00E87707" w:rsidP="00B07F0B">
      <w:pPr>
        <w:spacing w:after="0" w:line="360" w:lineRule="auto"/>
        <w:jc w:val="both"/>
        <w:rPr>
          <w:rFonts w:ascii="Times New Roman" w:hAnsi="Times New Roman" w:cs="Times New Roman"/>
          <w:sz w:val="28"/>
          <w:szCs w:val="28"/>
        </w:rPr>
      </w:pPr>
    </w:p>
    <w:p w:rsidR="00E87707" w:rsidRDefault="00E87707" w:rsidP="00B07F0B">
      <w:pPr>
        <w:spacing w:after="0" w:line="360" w:lineRule="auto"/>
        <w:jc w:val="both"/>
        <w:rPr>
          <w:rFonts w:ascii="Times New Roman" w:hAnsi="Times New Roman" w:cs="Times New Roman"/>
          <w:sz w:val="28"/>
          <w:szCs w:val="28"/>
        </w:rPr>
      </w:pPr>
    </w:p>
    <w:p w:rsidR="005A00D5" w:rsidRDefault="00E87707" w:rsidP="00B07F0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5A00D5" w:rsidRDefault="005A00D5" w:rsidP="00B07F0B">
      <w:pPr>
        <w:spacing w:after="0" w:line="360" w:lineRule="auto"/>
        <w:jc w:val="both"/>
        <w:rPr>
          <w:rFonts w:ascii="Times New Roman" w:hAnsi="Times New Roman" w:cs="Times New Roman"/>
          <w:sz w:val="28"/>
          <w:szCs w:val="28"/>
        </w:rPr>
      </w:pPr>
    </w:p>
    <w:p w:rsidR="005A00D5" w:rsidRDefault="005A00D5" w:rsidP="00B07F0B">
      <w:pPr>
        <w:spacing w:after="0" w:line="360" w:lineRule="auto"/>
        <w:jc w:val="both"/>
        <w:rPr>
          <w:rFonts w:ascii="Times New Roman" w:hAnsi="Times New Roman" w:cs="Times New Roman"/>
          <w:sz w:val="28"/>
          <w:szCs w:val="28"/>
        </w:rPr>
      </w:pPr>
    </w:p>
    <w:p w:rsidR="005A00D5" w:rsidRDefault="005A00D5" w:rsidP="00B07F0B">
      <w:pPr>
        <w:spacing w:after="0" w:line="360" w:lineRule="auto"/>
        <w:jc w:val="both"/>
        <w:rPr>
          <w:rFonts w:ascii="Times New Roman" w:hAnsi="Times New Roman" w:cs="Times New Roman"/>
          <w:sz w:val="28"/>
          <w:szCs w:val="28"/>
        </w:rPr>
      </w:pPr>
    </w:p>
    <w:p w:rsidR="005A00D5" w:rsidRDefault="005A00D5" w:rsidP="00B07F0B">
      <w:pPr>
        <w:spacing w:after="0" w:line="360" w:lineRule="auto"/>
        <w:jc w:val="both"/>
        <w:rPr>
          <w:rFonts w:ascii="Times New Roman" w:hAnsi="Times New Roman" w:cs="Times New Roman"/>
          <w:sz w:val="28"/>
          <w:szCs w:val="28"/>
        </w:rPr>
      </w:pPr>
    </w:p>
    <w:p w:rsidR="005A00D5" w:rsidRDefault="005A00D5" w:rsidP="00B07F0B">
      <w:pPr>
        <w:spacing w:after="0" w:line="360" w:lineRule="auto"/>
        <w:jc w:val="both"/>
        <w:rPr>
          <w:rFonts w:ascii="Times New Roman" w:hAnsi="Times New Roman" w:cs="Times New Roman"/>
          <w:sz w:val="28"/>
          <w:szCs w:val="28"/>
        </w:rPr>
      </w:pPr>
    </w:p>
    <w:p w:rsidR="005A00D5" w:rsidRDefault="005A00D5" w:rsidP="00B07F0B">
      <w:pPr>
        <w:spacing w:after="0" w:line="360" w:lineRule="auto"/>
        <w:jc w:val="both"/>
        <w:rPr>
          <w:rFonts w:ascii="Times New Roman" w:hAnsi="Times New Roman" w:cs="Times New Roman"/>
          <w:sz w:val="28"/>
          <w:szCs w:val="28"/>
        </w:rPr>
      </w:pPr>
    </w:p>
    <w:p w:rsidR="005A00D5" w:rsidRDefault="005A00D5" w:rsidP="00B07F0B">
      <w:pPr>
        <w:spacing w:after="0" w:line="360" w:lineRule="auto"/>
        <w:jc w:val="both"/>
        <w:rPr>
          <w:rFonts w:ascii="Times New Roman" w:hAnsi="Times New Roman" w:cs="Times New Roman"/>
          <w:sz w:val="28"/>
          <w:szCs w:val="28"/>
        </w:rPr>
      </w:pPr>
    </w:p>
    <w:p w:rsidR="005A00D5" w:rsidRDefault="005A00D5" w:rsidP="00B07F0B">
      <w:pPr>
        <w:spacing w:after="0" w:line="360" w:lineRule="auto"/>
        <w:jc w:val="both"/>
        <w:rPr>
          <w:rFonts w:ascii="Times New Roman" w:hAnsi="Times New Roman" w:cs="Times New Roman"/>
          <w:sz w:val="28"/>
          <w:szCs w:val="28"/>
        </w:rPr>
      </w:pPr>
    </w:p>
    <w:p w:rsidR="005A00D5" w:rsidRDefault="005A00D5" w:rsidP="00B07F0B">
      <w:pPr>
        <w:spacing w:after="0" w:line="360" w:lineRule="auto"/>
        <w:jc w:val="both"/>
        <w:rPr>
          <w:rFonts w:ascii="Times New Roman" w:hAnsi="Times New Roman" w:cs="Times New Roman"/>
          <w:sz w:val="28"/>
          <w:szCs w:val="28"/>
        </w:rPr>
      </w:pPr>
    </w:p>
    <w:p w:rsidR="005A00D5" w:rsidRDefault="005A00D5" w:rsidP="00B07F0B">
      <w:pPr>
        <w:spacing w:after="0" w:line="360" w:lineRule="auto"/>
        <w:jc w:val="both"/>
        <w:rPr>
          <w:rFonts w:ascii="Times New Roman" w:hAnsi="Times New Roman" w:cs="Times New Roman"/>
          <w:sz w:val="28"/>
          <w:szCs w:val="28"/>
        </w:rPr>
      </w:pPr>
    </w:p>
    <w:p w:rsidR="005A00D5" w:rsidRDefault="005A00D5" w:rsidP="00B07F0B">
      <w:pPr>
        <w:spacing w:after="0" w:line="360" w:lineRule="auto"/>
        <w:jc w:val="both"/>
        <w:rPr>
          <w:rFonts w:ascii="Times New Roman" w:hAnsi="Times New Roman" w:cs="Times New Roman"/>
          <w:sz w:val="28"/>
          <w:szCs w:val="28"/>
        </w:rPr>
      </w:pPr>
    </w:p>
    <w:p w:rsidR="009829EC" w:rsidRDefault="005A00D5" w:rsidP="00B07F0B">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00120C15">
        <w:rPr>
          <w:rFonts w:ascii="Times New Roman" w:hAnsi="Times New Roman" w:cs="Times New Roman"/>
          <w:sz w:val="28"/>
          <w:szCs w:val="28"/>
        </w:rPr>
        <w:t xml:space="preserve">  </w:t>
      </w:r>
      <w:r w:rsidR="009829EC">
        <w:rPr>
          <w:rFonts w:ascii="Times New Roman" w:hAnsi="Times New Roman" w:cs="Times New Roman"/>
          <w:b/>
          <w:sz w:val="28"/>
          <w:szCs w:val="28"/>
        </w:rPr>
        <w:t>СПИСОК ИСПОЛЬЗОВАННЫХ ИСТОЧНИКОВ</w:t>
      </w:r>
    </w:p>
    <w:p w:rsidR="009829EC" w:rsidRDefault="004649D9" w:rsidP="003727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635A67">
        <w:rPr>
          <w:rFonts w:ascii="Times New Roman" w:hAnsi="Times New Roman" w:cs="Times New Roman"/>
          <w:sz w:val="28"/>
          <w:szCs w:val="28"/>
        </w:rPr>
        <w:t xml:space="preserve">  </w:t>
      </w:r>
      <w:r w:rsidR="00E20410">
        <w:rPr>
          <w:rFonts w:ascii="Times New Roman" w:hAnsi="Times New Roman" w:cs="Times New Roman"/>
          <w:sz w:val="28"/>
          <w:szCs w:val="28"/>
        </w:rPr>
        <w:t>Конституция Российской Федерации</w:t>
      </w:r>
      <w:r w:rsidR="002F34C8">
        <w:rPr>
          <w:rFonts w:ascii="Times New Roman" w:hAnsi="Times New Roman" w:cs="Times New Roman"/>
          <w:sz w:val="28"/>
          <w:szCs w:val="28"/>
        </w:rPr>
        <w:t xml:space="preserve"> от </w:t>
      </w:r>
      <w:r w:rsidR="002F34C8" w:rsidRPr="002F34C8">
        <w:rPr>
          <w:rFonts w:ascii="Times New Roman" w:hAnsi="Times New Roman" w:cs="Times New Roman"/>
          <w:sz w:val="28"/>
          <w:szCs w:val="28"/>
        </w:rPr>
        <w:t>12.12.1993</w:t>
      </w:r>
      <w:r w:rsidR="002F34C8">
        <w:rPr>
          <w:rFonts w:ascii="Times New Roman" w:hAnsi="Times New Roman" w:cs="Times New Roman"/>
          <w:sz w:val="28"/>
          <w:szCs w:val="28"/>
        </w:rPr>
        <w:t xml:space="preserve">г. </w:t>
      </w:r>
      <w:proofErr w:type="gramStart"/>
      <w:r w:rsidR="002F34C8">
        <w:rPr>
          <w:rFonts w:ascii="Times New Roman" w:hAnsi="Times New Roman" w:cs="Times New Roman"/>
          <w:sz w:val="28"/>
          <w:szCs w:val="28"/>
        </w:rPr>
        <w:t xml:space="preserve">( </w:t>
      </w:r>
      <w:proofErr w:type="gramEnd"/>
      <w:r w:rsidR="002F34C8">
        <w:rPr>
          <w:rFonts w:ascii="Times New Roman" w:hAnsi="Times New Roman" w:cs="Times New Roman"/>
          <w:sz w:val="28"/>
          <w:szCs w:val="28"/>
        </w:rPr>
        <w:t>с изменениями от 21.07.2014 №</w:t>
      </w:r>
      <w:r w:rsidR="002F34C8" w:rsidRPr="002F34C8">
        <w:rPr>
          <w:rFonts w:ascii="Times New Roman" w:hAnsi="Times New Roman" w:cs="Times New Roman"/>
          <w:sz w:val="28"/>
          <w:szCs w:val="28"/>
        </w:rPr>
        <w:t xml:space="preserve"> 11-ФКЗ</w:t>
      </w:r>
      <w:r w:rsidR="002F34C8">
        <w:rPr>
          <w:rFonts w:ascii="Times New Roman" w:hAnsi="Times New Roman" w:cs="Times New Roman"/>
          <w:sz w:val="28"/>
          <w:szCs w:val="28"/>
        </w:rPr>
        <w:t>);</w:t>
      </w:r>
      <w:bookmarkStart w:id="0" w:name="_GoBack"/>
      <w:bookmarkEnd w:id="0"/>
    </w:p>
    <w:p w:rsidR="000B75C7" w:rsidRDefault="00E20410" w:rsidP="003727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635A67">
        <w:rPr>
          <w:rFonts w:ascii="Times New Roman" w:hAnsi="Times New Roman" w:cs="Times New Roman"/>
          <w:sz w:val="28"/>
          <w:szCs w:val="28"/>
        </w:rPr>
        <w:t xml:space="preserve"> </w:t>
      </w:r>
      <w:r w:rsidR="00FC75F9" w:rsidRPr="00FC75F9">
        <w:rPr>
          <w:rFonts w:ascii="Times New Roman" w:hAnsi="Times New Roman" w:cs="Times New Roman"/>
          <w:sz w:val="28"/>
          <w:szCs w:val="28"/>
        </w:rPr>
        <w:t>Гражданский кодекс Российской Федерации</w:t>
      </w:r>
      <w:r w:rsidR="00635A67">
        <w:rPr>
          <w:rFonts w:ascii="Times New Roman" w:hAnsi="Times New Roman" w:cs="Times New Roman"/>
          <w:sz w:val="28"/>
          <w:szCs w:val="28"/>
        </w:rPr>
        <w:t xml:space="preserve"> </w:t>
      </w:r>
      <w:r w:rsidR="00FC75F9" w:rsidRPr="00FC75F9">
        <w:rPr>
          <w:rFonts w:ascii="Times New Roman" w:hAnsi="Times New Roman" w:cs="Times New Roman"/>
          <w:sz w:val="28"/>
          <w:szCs w:val="28"/>
        </w:rPr>
        <w:t>от 30.11.1994 (с изменениями от 31.12.2014)</w:t>
      </w:r>
      <w:r w:rsidR="00FC75F9">
        <w:rPr>
          <w:rFonts w:ascii="Times New Roman" w:hAnsi="Times New Roman" w:cs="Times New Roman"/>
          <w:sz w:val="28"/>
          <w:szCs w:val="28"/>
        </w:rPr>
        <w:t>;</w:t>
      </w:r>
      <w:r w:rsidR="000B75C7">
        <w:rPr>
          <w:rFonts w:ascii="Times New Roman" w:hAnsi="Times New Roman" w:cs="Times New Roman"/>
          <w:sz w:val="28"/>
          <w:szCs w:val="28"/>
        </w:rPr>
        <w:t xml:space="preserve"> </w:t>
      </w:r>
    </w:p>
    <w:p w:rsidR="00635A67" w:rsidRDefault="000B75C7" w:rsidP="00372799">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3.</w:t>
      </w:r>
      <w:r w:rsidR="00F93DC4" w:rsidRPr="00F93DC4">
        <w:rPr>
          <w:rFonts w:ascii="Arial" w:hAnsi="Arial" w:cs="Arial"/>
          <w:color w:val="000000"/>
          <w:shd w:val="clear" w:color="auto" w:fill="FFFFFF"/>
        </w:rPr>
        <w:t xml:space="preserve"> </w:t>
      </w:r>
      <w:r w:rsidR="00FC75F9" w:rsidRPr="00FC75F9">
        <w:rPr>
          <w:rFonts w:ascii="Times New Roman" w:hAnsi="Times New Roman" w:cs="Times New Roman"/>
          <w:color w:val="000000"/>
          <w:sz w:val="28"/>
          <w:szCs w:val="28"/>
          <w:shd w:val="clear" w:color="auto" w:fill="FFFFFF"/>
        </w:rPr>
        <w:t>Федеральный закон от 06.12.2011г. №402</w:t>
      </w:r>
      <w:r w:rsidR="00635A67">
        <w:rPr>
          <w:rFonts w:ascii="Times New Roman" w:hAnsi="Times New Roman" w:cs="Times New Roman"/>
          <w:color w:val="000000"/>
          <w:sz w:val="28"/>
          <w:szCs w:val="28"/>
          <w:shd w:val="clear" w:color="auto" w:fill="FFFFFF"/>
        </w:rPr>
        <w:t xml:space="preserve"> </w:t>
      </w:r>
      <w:r w:rsidR="00FC75F9" w:rsidRPr="00FC75F9">
        <w:rPr>
          <w:rFonts w:ascii="Times New Roman" w:hAnsi="Times New Roman" w:cs="Times New Roman"/>
          <w:color w:val="000000"/>
          <w:sz w:val="28"/>
          <w:szCs w:val="28"/>
          <w:shd w:val="clear" w:color="auto" w:fill="FFFFFF"/>
        </w:rPr>
        <w:t>(с изменениями от 04.11.2014г. №344) «О бух</w:t>
      </w:r>
      <w:r w:rsidR="00FC75F9">
        <w:rPr>
          <w:rFonts w:ascii="Times New Roman" w:hAnsi="Times New Roman" w:cs="Times New Roman"/>
          <w:color w:val="000000"/>
          <w:sz w:val="28"/>
          <w:szCs w:val="28"/>
          <w:shd w:val="clear" w:color="auto" w:fill="FFFFFF"/>
        </w:rPr>
        <w:t>галтерском учёте»;</w:t>
      </w:r>
    </w:p>
    <w:p w:rsidR="006E6524" w:rsidRDefault="000B75C7" w:rsidP="006E652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E45CA0">
        <w:rPr>
          <w:rFonts w:ascii="Times New Roman" w:hAnsi="Times New Roman" w:cs="Times New Roman"/>
          <w:sz w:val="28"/>
          <w:szCs w:val="28"/>
        </w:rPr>
        <w:t>.</w:t>
      </w:r>
      <w:r w:rsidR="006E6524" w:rsidRPr="006E6524">
        <w:rPr>
          <w:rFonts w:ascii="Times New Roman" w:eastAsia="Times New Roman" w:hAnsi="Times New Roman" w:cs="Times New Roman"/>
          <w:sz w:val="24"/>
          <w:szCs w:val="24"/>
          <w:lang w:eastAsia="ru-RU"/>
        </w:rPr>
        <w:t xml:space="preserve"> </w:t>
      </w:r>
      <w:r w:rsidR="006E6524" w:rsidRPr="006E6524">
        <w:rPr>
          <w:rFonts w:ascii="Times New Roman" w:hAnsi="Times New Roman" w:cs="Times New Roman"/>
          <w:sz w:val="28"/>
          <w:szCs w:val="28"/>
        </w:rPr>
        <w:t>П</w:t>
      </w:r>
      <w:r w:rsidR="006E6524">
        <w:rPr>
          <w:rFonts w:ascii="Times New Roman" w:hAnsi="Times New Roman" w:cs="Times New Roman"/>
          <w:sz w:val="28"/>
          <w:szCs w:val="28"/>
        </w:rPr>
        <w:t>оложение по</w:t>
      </w:r>
      <w:r w:rsidR="006E6524" w:rsidRPr="006E6524">
        <w:rPr>
          <w:rFonts w:ascii="Times New Roman" w:hAnsi="Times New Roman" w:cs="Times New Roman"/>
          <w:sz w:val="28"/>
          <w:szCs w:val="28"/>
        </w:rPr>
        <w:t xml:space="preserve"> </w:t>
      </w:r>
      <w:r w:rsidR="006E6524">
        <w:rPr>
          <w:rFonts w:ascii="Times New Roman" w:hAnsi="Times New Roman" w:cs="Times New Roman"/>
          <w:sz w:val="28"/>
          <w:szCs w:val="28"/>
        </w:rPr>
        <w:t>ведению</w:t>
      </w:r>
      <w:r w:rsidR="006E6524" w:rsidRPr="006E6524">
        <w:rPr>
          <w:rFonts w:ascii="Times New Roman" w:hAnsi="Times New Roman" w:cs="Times New Roman"/>
          <w:sz w:val="28"/>
          <w:szCs w:val="28"/>
        </w:rPr>
        <w:t xml:space="preserve"> </w:t>
      </w:r>
      <w:r w:rsidR="006E6524">
        <w:rPr>
          <w:rFonts w:ascii="Times New Roman" w:hAnsi="Times New Roman" w:cs="Times New Roman"/>
          <w:sz w:val="28"/>
          <w:szCs w:val="28"/>
        </w:rPr>
        <w:t>бухгалтерского</w:t>
      </w:r>
      <w:r w:rsidR="006E6524" w:rsidRPr="006E6524">
        <w:rPr>
          <w:rFonts w:ascii="Times New Roman" w:hAnsi="Times New Roman" w:cs="Times New Roman"/>
          <w:sz w:val="28"/>
          <w:szCs w:val="28"/>
        </w:rPr>
        <w:t xml:space="preserve"> </w:t>
      </w:r>
      <w:r w:rsidR="006E6524">
        <w:rPr>
          <w:rFonts w:ascii="Times New Roman" w:hAnsi="Times New Roman" w:cs="Times New Roman"/>
          <w:sz w:val="28"/>
          <w:szCs w:val="28"/>
        </w:rPr>
        <w:t>учета</w:t>
      </w:r>
      <w:r w:rsidR="006E6524" w:rsidRPr="006E6524">
        <w:rPr>
          <w:rFonts w:ascii="Times New Roman" w:hAnsi="Times New Roman" w:cs="Times New Roman"/>
          <w:sz w:val="28"/>
          <w:szCs w:val="28"/>
        </w:rPr>
        <w:t xml:space="preserve"> </w:t>
      </w:r>
      <w:r w:rsidR="006E6524">
        <w:rPr>
          <w:rFonts w:ascii="Times New Roman" w:hAnsi="Times New Roman" w:cs="Times New Roman"/>
          <w:sz w:val="28"/>
          <w:szCs w:val="28"/>
        </w:rPr>
        <w:t xml:space="preserve">и бухгалтерской отчетности в Российской Федерации (в ред. </w:t>
      </w:r>
      <w:r w:rsidR="006E6524" w:rsidRPr="006E6524">
        <w:rPr>
          <w:rFonts w:ascii="Times New Roman" w:hAnsi="Times New Roman" w:cs="Times New Roman"/>
          <w:sz w:val="28"/>
          <w:szCs w:val="28"/>
        </w:rPr>
        <w:t>Приказов Минфина РФ от 24.12.2010</w:t>
      </w:r>
      <w:r w:rsidR="006E6524">
        <w:rPr>
          <w:rFonts w:ascii="Times New Roman" w:hAnsi="Times New Roman" w:cs="Times New Roman"/>
          <w:sz w:val="28"/>
          <w:szCs w:val="28"/>
        </w:rPr>
        <w:t xml:space="preserve"> №</w:t>
      </w:r>
      <w:r w:rsidR="006E6524" w:rsidRPr="006E6524">
        <w:rPr>
          <w:rFonts w:ascii="Times New Roman" w:hAnsi="Times New Roman" w:cs="Times New Roman"/>
          <w:sz w:val="28"/>
          <w:szCs w:val="28"/>
        </w:rPr>
        <w:t xml:space="preserve"> 186н)</w:t>
      </w:r>
      <w:r w:rsidR="006E6524">
        <w:rPr>
          <w:rFonts w:ascii="Times New Roman" w:hAnsi="Times New Roman" w:cs="Times New Roman"/>
          <w:sz w:val="28"/>
          <w:szCs w:val="28"/>
        </w:rPr>
        <w:t>;</w:t>
      </w:r>
    </w:p>
    <w:p w:rsidR="006E6524" w:rsidRPr="006E6524" w:rsidRDefault="006E6524" w:rsidP="006E652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00731DBC">
        <w:rPr>
          <w:rFonts w:ascii="Times New Roman" w:hAnsi="Times New Roman" w:cs="Times New Roman"/>
          <w:sz w:val="28"/>
          <w:szCs w:val="28"/>
        </w:rPr>
        <w:t>Приказ Минфина России от 28.06.2010г. № 63н (с изменениями от 27.04.2012г.) « Об утверждении Положения по бухгалтерскому учету «Исправление ошибок в бухгалтерском учете и отчетности»</w:t>
      </w:r>
      <w:r w:rsidR="007E5DF4">
        <w:rPr>
          <w:rFonts w:ascii="Times New Roman" w:hAnsi="Times New Roman" w:cs="Times New Roman"/>
          <w:sz w:val="28"/>
          <w:szCs w:val="28"/>
        </w:rPr>
        <w:t xml:space="preserve"> </w:t>
      </w:r>
      <w:r w:rsidR="00731DBC">
        <w:rPr>
          <w:rFonts w:ascii="Times New Roman" w:hAnsi="Times New Roman" w:cs="Times New Roman"/>
          <w:sz w:val="28"/>
          <w:szCs w:val="28"/>
        </w:rPr>
        <w:t>(ПБУ 22/2010) »;</w:t>
      </w:r>
    </w:p>
    <w:p w:rsidR="00635A67" w:rsidRPr="006E6524" w:rsidRDefault="00B021CF" w:rsidP="006E6524">
      <w:pPr>
        <w:spacing w:after="0" w:line="360" w:lineRule="auto"/>
        <w:ind w:firstLine="709"/>
        <w:jc w:val="both"/>
        <w:rPr>
          <w:rFonts w:ascii="Arial" w:hAnsi="Arial" w:cs="Arial"/>
          <w:color w:val="000000"/>
          <w:shd w:val="clear" w:color="auto" w:fill="FFFFFF"/>
        </w:rPr>
      </w:pPr>
      <w:r>
        <w:rPr>
          <w:rFonts w:ascii="Times New Roman" w:hAnsi="Times New Roman" w:cs="Times New Roman"/>
          <w:sz w:val="28"/>
          <w:szCs w:val="28"/>
        </w:rPr>
        <w:t>6.</w:t>
      </w:r>
      <w:r w:rsidR="00635A67">
        <w:rPr>
          <w:rFonts w:ascii="Times New Roman" w:hAnsi="Times New Roman" w:cs="Times New Roman"/>
          <w:sz w:val="28"/>
          <w:szCs w:val="28"/>
        </w:rPr>
        <w:t xml:space="preserve"> </w:t>
      </w:r>
      <w:r w:rsidR="0076096A" w:rsidRPr="0076096A">
        <w:rPr>
          <w:rFonts w:ascii="Times New Roman" w:hAnsi="Times New Roman" w:cs="Times New Roman"/>
          <w:sz w:val="28"/>
          <w:szCs w:val="28"/>
        </w:rPr>
        <w:t xml:space="preserve"> Приказ Минфина России от 01.12.20</w:t>
      </w:r>
      <w:r w:rsidR="0076096A">
        <w:rPr>
          <w:rFonts w:ascii="Times New Roman" w:hAnsi="Times New Roman" w:cs="Times New Roman"/>
          <w:sz w:val="28"/>
          <w:szCs w:val="28"/>
        </w:rPr>
        <w:t xml:space="preserve">10 </w:t>
      </w:r>
      <w:r w:rsidR="00635A67">
        <w:rPr>
          <w:rFonts w:ascii="Times New Roman" w:hAnsi="Times New Roman" w:cs="Times New Roman"/>
          <w:sz w:val="28"/>
          <w:szCs w:val="28"/>
        </w:rPr>
        <w:t>№</w:t>
      </w:r>
      <w:r w:rsidR="0076096A">
        <w:rPr>
          <w:rFonts w:ascii="Times New Roman" w:hAnsi="Times New Roman" w:cs="Times New Roman"/>
          <w:sz w:val="28"/>
          <w:szCs w:val="28"/>
        </w:rPr>
        <w:t xml:space="preserve"> 157н (</w:t>
      </w:r>
      <w:r w:rsidR="00635A67">
        <w:rPr>
          <w:rFonts w:ascii="Times New Roman" w:hAnsi="Times New Roman" w:cs="Times New Roman"/>
          <w:sz w:val="28"/>
          <w:szCs w:val="28"/>
        </w:rPr>
        <w:t>с изменениями</w:t>
      </w:r>
      <w:r w:rsidR="0076096A">
        <w:rPr>
          <w:rFonts w:ascii="Times New Roman" w:hAnsi="Times New Roman" w:cs="Times New Roman"/>
          <w:sz w:val="28"/>
          <w:szCs w:val="28"/>
        </w:rPr>
        <w:t xml:space="preserve"> от 29.08.2014</w:t>
      </w:r>
      <w:r w:rsidR="006E6524">
        <w:rPr>
          <w:rFonts w:ascii="Times New Roman" w:hAnsi="Times New Roman" w:cs="Times New Roman"/>
          <w:sz w:val="28"/>
          <w:szCs w:val="28"/>
        </w:rPr>
        <w:t>) « Об утверждении Единого плана счетов бухгалтерского учета»</w:t>
      </w:r>
      <w:r w:rsidR="00635A67">
        <w:rPr>
          <w:rFonts w:ascii="Times New Roman" w:hAnsi="Times New Roman" w:cs="Times New Roman"/>
          <w:sz w:val="28"/>
          <w:szCs w:val="28"/>
        </w:rPr>
        <w:t>;</w:t>
      </w:r>
    </w:p>
    <w:p w:rsidR="00635A67" w:rsidRDefault="0076096A" w:rsidP="00372799">
      <w:pPr>
        <w:spacing w:after="0" w:line="360" w:lineRule="auto"/>
        <w:ind w:firstLine="709"/>
        <w:jc w:val="both"/>
        <w:rPr>
          <w:rFonts w:ascii="Times New Roman" w:hAnsi="Times New Roman" w:cs="Times New Roman"/>
          <w:sz w:val="28"/>
          <w:szCs w:val="28"/>
        </w:rPr>
      </w:pPr>
      <w:r w:rsidRPr="0076096A">
        <w:rPr>
          <w:rFonts w:ascii="Times New Roman" w:hAnsi="Times New Roman" w:cs="Times New Roman"/>
          <w:sz w:val="28"/>
          <w:szCs w:val="28"/>
        </w:rPr>
        <w:t>7.</w:t>
      </w:r>
      <w:r w:rsidR="00635A67">
        <w:rPr>
          <w:rFonts w:ascii="Times New Roman" w:hAnsi="Times New Roman" w:cs="Times New Roman"/>
          <w:sz w:val="28"/>
          <w:szCs w:val="28"/>
        </w:rPr>
        <w:t xml:space="preserve"> </w:t>
      </w:r>
      <w:r w:rsidRPr="0076096A">
        <w:rPr>
          <w:rFonts w:ascii="Arial" w:hAnsi="Arial" w:cs="Arial"/>
          <w:color w:val="000000"/>
          <w:shd w:val="clear" w:color="auto" w:fill="FFFFFF"/>
        </w:rPr>
        <w:t xml:space="preserve"> </w:t>
      </w:r>
      <w:r w:rsidRPr="0076096A">
        <w:rPr>
          <w:rFonts w:ascii="Times New Roman" w:hAnsi="Times New Roman" w:cs="Times New Roman"/>
          <w:sz w:val="28"/>
          <w:szCs w:val="28"/>
        </w:rPr>
        <w:t xml:space="preserve">Приказ Минфина России от 06.10.2008 </w:t>
      </w:r>
      <w:r w:rsidR="00635A67">
        <w:rPr>
          <w:rFonts w:ascii="Times New Roman" w:hAnsi="Times New Roman" w:cs="Times New Roman"/>
          <w:sz w:val="28"/>
          <w:szCs w:val="28"/>
        </w:rPr>
        <w:t>№</w:t>
      </w:r>
      <w:r w:rsidR="008C424C">
        <w:rPr>
          <w:rFonts w:ascii="Times New Roman" w:hAnsi="Times New Roman" w:cs="Times New Roman"/>
          <w:sz w:val="28"/>
          <w:szCs w:val="28"/>
        </w:rPr>
        <w:t xml:space="preserve"> 106н (с изменениями</w:t>
      </w:r>
      <w:r w:rsidRPr="0076096A">
        <w:rPr>
          <w:rFonts w:ascii="Times New Roman" w:hAnsi="Times New Roman" w:cs="Times New Roman"/>
          <w:sz w:val="28"/>
          <w:szCs w:val="28"/>
        </w:rPr>
        <w:t xml:space="preserve"> от 18.12.2012)</w:t>
      </w:r>
      <w:r w:rsidR="00731DBC" w:rsidRPr="00731DBC">
        <w:rPr>
          <w:rFonts w:ascii="Times New Roman" w:eastAsia="Times New Roman" w:hAnsi="Times New Roman" w:cs="Times New Roman"/>
          <w:sz w:val="28"/>
          <w:szCs w:val="28"/>
          <w:lang w:eastAsia="ru-RU"/>
        </w:rPr>
        <w:t xml:space="preserve"> </w:t>
      </w:r>
      <w:r w:rsidR="00731DBC" w:rsidRPr="00731DBC">
        <w:rPr>
          <w:rFonts w:ascii="Times New Roman" w:hAnsi="Times New Roman" w:cs="Times New Roman"/>
          <w:sz w:val="28"/>
          <w:szCs w:val="28"/>
        </w:rPr>
        <w:t xml:space="preserve"> "Об утверждении положений по бухгалтерскому учету" (вместе с "Положением по бухгалтерскому учету "Учетная политика организации" (ПБУ 1/2008)", "Положением по бухгалтерскому учету "Изменения оце</w:t>
      </w:r>
      <w:r w:rsidR="00731DBC">
        <w:rPr>
          <w:rFonts w:ascii="Times New Roman" w:hAnsi="Times New Roman" w:cs="Times New Roman"/>
          <w:sz w:val="28"/>
          <w:szCs w:val="28"/>
        </w:rPr>
        <w:t>ночных значений" (ПБУ 21/2008)"</w:t>
      </w:r>
      <w:r w:rsidR="00635A67">
        <w:rPr>
          <w:rFonts w:ascii="Times New Roman" w:hAnsi="Times New Roman" w:cs="Times New Roman"/>
          <w:sz w:val="28"/>
          <w:szCs w:val="28"/>
        </w:rPr>
        <w:t>;</w:t>
      </w:r>
    </w:p>
    <w:p w:rsidR="00C63409" w:rsidRDefault="0076096A" w:rsidP="003727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731DBC">
        <w:rPr>
          <w:rFonts w:ascii="Times New Roman" w:hAnsi="Times New Roman" w:cs="Times New Roman"/>
          <w:sz w:val="28"/>
          <w:szCs w:val="28"/>
        </w:rPr>
        <w:t xml:space="preserve">  Приложение к </w:t>
      </w:r>
      <w:r w:rsidR="00635A67">
        <w:rPr>
          <w:rFonts w:ascii="Times New Roman" w:hAnsi="Times New Roman" w:cs="Times New Roman"/>
          <w:sz w:val="28"/>
          <w:szCs w:val="28"/>
        </w:rPr>
        <w:t xml:space="preserve"> </w:t>
      </w:r>
      <w:r w:rsidR="00C63409" w:rsidRPr="00C63409">
        <w:rPr>
          <w:rFonts w:ascii="Times New Roman" w:hAnsi="Times New Roman" w:cs="Times New Roman"/>
          <w:sz w:val="28"/>
          <w:szCs w:val="28"/>
        </w:rPr>
        <w:t>Письм</w:t>
      </w:r>
      <w:r w:rsidR="00731DBC">
        <w:rPr>
          <w:rFonts w:ascii="Times New Roman" w:hAnsi="Times New Roman" w:cs="Times New Roman"/>
          <w:sz w:val="28"/>
          <w:szCs w:val="28"/>
        </w:rPr>
        <w:t>у</w:t>
      </w:r>
      <w:r w:rsidR="00C63409" w:rsidRPr="00C63409">
        <w:rPr>
          <w:rFonts w:ascii="Times New Roman" w:hAnsi="Times New Roman" w:cs="Times New Roman"/>
          <w:sz w:val="28"/>
          <w:szCs w:val="28"/>
        </w:rPr>
        <w:t xml:space="preserve"> Минфина России от 09.01.2013 </w:t>
      </w:r>
      <w:r w:rsidR="00C63409">
        <w:rPr>
          <w:rFonts w:ascii="Times New Roman" w:hAnsi="Times New Roman" w:cs="Times New Roman"/>
          <w:sz w:val="28"/>
          <w:szCs w:val="28"/>
        </w:rPr>
        <w:t>№ 07-02-18/01</w:t>
      </w:r>
      <w:r w:rsidR="00667D00">
        <w:rPr>
          <w:rFonts w:ascii="Times New Roman" w:hAnsi="Times New Roman" w:cs="Times New Roman"/>
          <w:sz w:val="28"/>
          <w:szCs w:val="28"/>
        </w:rPr>
        <w:t xml:space="preserve"> </w:t>
      </w:r>
      <w:r w:rsidR="00731DBC" w:rsidRPr="00731DBC">
        <w:rPr>
          <w:rFonts w:ascii="Times New Roman" w:hAnsi="Times New Roman" w:cs="Times New Roman"/>
          <w:sz w:val="28"/>
          <w:szCs w:val="28"/>
        </w:rPr>
        <w:t>"Рекомендац</w:t>
      </w:r>
      <w:proofErr w:type="gramStart"/>
      <w:r w:rsidR="00731DBC" w:rsidRPr="00731DBC">
        <w:rPr>
          <w:rFonts w:ascii="Times New Roman" w:hAnsi="Times New Roman" w:cs="Times New Roman"/>
          <w:sz w:val="28"/>
          <w:szCs w:val="28"/>
        </w:rPr>
        <w:t>ии ау</w:t>
      </w:r>
      <w:proofErr w:type="gramEnd"/>
      <w:r w:rsidR="00731DBC" w:rsidRPr="00731DBC">
        <w:rPr>
          <w:rFonts w:ascii="Times New Roman" w:hAnsi="Times New Roman" w:cs="Times New Roman"/>
          <w:sz w:val="28"/>
          <w:szCs w:val="28"/>
        </w:rPr>
        <w:t>диторским организациям, индивидуальным аудиторам, аудиторам по проведению аудита годовой бухгалтерской от</w:t>
      </w:r>
      <w:r w:rsidR="00731DBC">
        <w:rPr>
          <w:rFonts w:ascii="Times New Roman" w:hAnsi="Times New Roman" w:cs="Times New Roman"/>
          <w:sz w:val="28"/>
          <w:szCs w:val="28"/>
        </w:rPr>
        <w:t xml:space="preserve">четности организаций </w:t>
      </w:r>
      <w:r w:rsidR="00731DBC" w:rsidRPr="00731DBC">
        <w:rPr>
          <w:rFonts w:ascii="Times New Roman" w:hAnsi="Times New Roman" w:cs="Times New Roman"/>
          <w:sz w:val="28"/>
          <w:szCs w:val="28"/>
        </w:rPr>
        <w:t>"</w:t>
      </w:r>
      <w:r w:rsidR="00C63409">
        <w:rPr>
          <w:rFonts w:ascii="Times New Roman" w:hAnsi="Times New Roman" w:cs="Times New Roman"/>
          <w:sz w:val="28"/>
          <w:szCs w:val="28"/>
        </w:rPr>
        <w:t>;</w:t>
      </w:r>
    </w:p>
    <w:p w:rsidR="0076096A" w:rsidRPr="00FA4505" w:rsidRDefault="00C63409" w:rsidP="003727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9.</w:t>
      </w:r>
      <w:r w:rsidR="0076096A" w:rsidRPr="0076096A">
        <w:rPr>
          <w:color w:val="000000"/>
          <w:sz w:val="36"/>
          <w:szCs w:val="36"/>
          <w:shd w:val="clear" w:color="auto" w:fill="FFFFFF"/>
        </w:rPr>
        <w:t xml:space="preserve"> </w:t>
      </w:r>
      <w:r w:rsidR="0056506B">
        <w:rPr>
          <w:color w:val="000000"/>
          <w:sz w:val="36"/>
          <w:szCs w:val="36"/>
          <w:shd w:val="clear" w:color="auto" w:fill="FFFFFF"/>
        </w:rPr>
        <w:t xml:space="preserve"> </w:t>
      </w:r>
      <w:r w:rsidR="00FA4505" w:rsidRPr="00FA4505">
        <w:rPr>
          <w:rFonts w:ascii="Times New Roman" w:hAnsi="Times New Roman" w:cs="Times New Roman"/>
          <w:color w:val="000000"/>
          <w:sz w:val="28"/>
          <w:szCs w:val="28"/>
          <w:shd w:val="clear" w:color="auto" w:fill="FFFFFF"/>
        </w:rPr>
        <w:t>Бухгалтерский учет: учебник / И. И. Бочкарева, Г. Г. Левина. - М.: Проспект, 2008. – 363 с.</w:t>
      </w:r>
      <w:r w:rsidR="00FA4505">
        <w:rPr>
          <w:rFonts w:ascii="Times New Roman" w:hAnsi="Times New Roman" w:cs="Times New Roman"/>
          <w:color w:val="000000"/>
          <w:sz w:val="28"/>
          <w:szCs w:val="28"/>
          <w:shd w:val="clear" w:color="auto" w:fill="FFFFFF"/>
        </w:rPr>
        <w:t>;</w:t>
      </w:r>
    </w:p>
    <w:p w:rsidR="00FA4505" w:rsidRDefault="00C63409" w:rsidP="003727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10</w:t>
      </w:r>
      <w:r w:rsidR="0076096A">
        <w:rPr>
          <w:rFonts w:ascii="Times New Roman" w:hAnsi="Times New Roman" w:cs="Times New Roman"/>
          <w:sz w:val="28"/>
          <w:szCs w:val="28"/>
        </w:rPr>
        <w:t>.</w:t>
      </w:r>
      <w:r w:rsidR="00635A67">
        <w:rPr>
          <w:rFonts w:ascii="Times New Roman" w:hAnsi="Times New Roman" w:cs="Times New Roman"/>
          <w:sz w:val="28"/>
          <w:szCs w:val="28"/>
        </w:rPr>
        <w:t xml:space="preserve">  </w:t>
      </w:r>
      <w:r w:rsidR="0076096A" w:rsidRPr="0076096A">
        <w:rPr>
          <w:color w:val="000000"/>
          <w:sz w:val="28"/>
          <w:szCs w:val="28"/>
          <w:shd w:val="clear" w:color="auto" w:fill="FFFFFF"/>
        </w:rPr>
        <w:t xml:space="preserve"> </w:t>
      </w:r>
      <w:r w:rsidR="0076096A" w:rsidRPr="0076096A">
        <w:rPr>
          <w:rFonts w:ascii="Times New Roman" w:hAnsi="Times New Roman" w:cs="Times New Roman"/>
          <w:sz w:val="28"/>
          <w:szCs w:val="28"/>
        </w:rPr>
        <w:t>Астахов Владимир Павлович Бухгалтерский (финансовый) учет : учеб</w:t>
      </w:r>
      <w:proofErr w:type="gramStart"/>
      <w:r w:rsidR="0076096A" w:rsidRPr="0076096A">
        <w:rPr>
          <w:rFonts w:ascii="Times New Roman" w:hAnsi="Times New Roman" w:cs="Times New Roman"/>
          <w:sz w:val="28"/>
          <w:szCs w:val="28"/>
        </w:rPr>
        <w:t>.</w:t>
      </w:r>
      <w:proofErr w:type="gramEnd"/>
      <w:r w:rsidR="0076096A" w:rsidRPr="0076096A">
        <w:rPr>
          <w:rFonts w:ascii="Times New Roman" w:hAnsi="Times New Roman" w:cs="Times New Roman"/>
          <w:sz w:val="28"/>
          <w:szCs w:val="28"/>
        </w:rPr>
        <w:t xml:space="preserve"> </w:t>
      </w:r>
      <w:proofErr w:type="gramStart"/>
      <w:r w:rsidR="0076096A" w:rsidRPr="0076096A">
        <w:rPr>
          <w:rFonts w:ascii="Times New Roman" w:hAnsi="Times New Roman" w:cs="Times New Roman"/>
          <w:sz w:val="28"/>
          <w:szCs w:val="28"/>
        </w:rPr>
        <w:t>д</w:t>
      </w:r>
      <w:proofErr w:type="gramEnd"/>
      <w:r w:rsidR="0076096A" w:rsidRPr="0076096A">
        <w:rPr>
          <w:rFonts w:ascii="Times New Roman" w:hAnsi="Times New Roman" w:cs="Times New Roman"/>
          <w:sz w:val="28"/>
          <w:szCs w:val="28"/>
        </w:rPr>
        <w:t>ля студентов вузов спец. 080109</w:t>
      </w:r>
      <w:r w:rsidR="00FA4505">
        <w:rPr>
          <w:rFonts w:ascii="Times New Roman" w:hAnsi="Times New Roman" w:cs="Times New Roman"/>
          <w:sz w:val="28"/>
          <w:szCs w:val="28"/>
        </w:rPr>
        <w:t xml:space="preserve"> "Бух</w:t>
      </w:r>
      <w:r w:rsidR="0076096A" w:rsidRPr="0076096A">
        <w:rPr>
          <w:rFonts w:ascii="Times New Roman" w:hAnsi="Times New Roman" w:cs="Times New Roman"/>
          <w:sz w:val="28"/>
          <w:szCs w:val="28"/>
        </w:rPr>
        <w:t xml:space="preserve">. учет, анализ и аудит". / В. П. Астахов. - 10-е изд., </w:t>
      </w:r>
      <w:proofErr w:type="spellStart"/>
      <w:r w:rsidR="0076096A" w:rsidRPr="0076096A">
        <w:rPr>
          <w:rFonts w:ascii="Times New Roman" w:hAnsi="Times New Roman" w:cs="Times New Roman"/>
          <w:sz w:val="28"/>
          <w:szCs w:val="28"/>
        </w:rPr>
        <w:t>перераб</w:t>
      </w:r>
      <w:proofErr w:type="spellEnd"/>
      <w:r w:rsidR="0076096A" w:rsidRPr="0076096A">
        <w:rPr>
          <w:rFonts w:ascii="Times New Roman" w:hAnsi="Times New Roman" w:cs="Times New Roman"/>
          <w:sz w:val="28"/>
          <w:szCs w:val="28"/>
        </w:rPr>
        <w:t>. и доп. - М.</w:t>
      </w:r>
      <w:proofErr w:type="gramStart"/>
      <w:r w:rsidR="0076096A" w:rsidRPr="0076096A">
        <w:rPr>
          <w:rFonts w:ascii="Times New Roman" w:hAnsi="Times New Roman" w:cs="Times New Roman"/>
          <w:sz w:val="28"/>
          <w:szCs w:val="28"/>
        </w:rPr>
        <w:t xml:space="preserve"> :</w:t>
      </w:r>
      <w:proofErr w:type="gramEnd"/>
      <w:r w:rsidR="0076096A" w:rsidRPr="0076096A">
        <w:rPr>
          <w:rFonts w:ascii="Times New Roman" w:hAnsi="Times New Roman" w:cs="Times New Roman"/>
          <w:sz w:val="28"/>
          <w:szCs w:val="28"/>
        </w:rPr>
        <w:t xml:space="preserve"> Изд-во </w:t>
      </w:r>
      <w:proofErr w:type="spellStart"/>
      <w:r w:rsidR="0076096A" w:rsidRPr="0076096A">
        <w:rPr>
          <w:rFonts w:ascii="Times New Roman" w:hAnsi="Times New Roman" w:cs="Times New Roman"/>
          <w:sz w:val="28"/>
          <w:szCs w:val="28"/>
        </w:rPr>
        <w:t>Юрайт</w:t>
      </w:r>
      <w:proofErr w:type="spellEnd"/>
      <w:r w:rsidR="0076096A" w:rsidRPr="0076096A">
        <w:rPr>
          <w:rFonts w:ascii="Times New Roman" w:hAnsi="Times New Roman" w:cs="Times New Roman"/>
          <w:sz w:val="28"/>
          <w:szCs w:val="28"/>
        </w:rPr>
        <w:t xml:space="preserve">, 2012. - 988 с. : a-ил. - </w:t>
      </w:r>
      <w:proofErr w:type="gramStart"/>
      <w:r w:rsidR="0076096A" w:rsidRPr="0076096A">
        <w:rPr>
          <w:rFonts w:ascii="Times New Roman" w:hAnsi="Times New Roman" w:cs="Times New Roman"/>
          <w:sz w:val="28"/>
          <w:szCs w:val="28"/>
        </w:rPr>
        <w:t>(Бакалавр.</w:t>
      </w:r>
      <w:proofErr w:type="gramEnd"/>
      <w:r w:rsidR="0076096A" w:rsidRPr="0076096A">
        <w:rPr>
          <w:rFonts w:ascii="Times New Roman" w:hAnsi="Times New Roman" w:cs="Times New Roman"/>
          <w:sz w:val="28"/>
          <w:szCs w:val="28"/>
        </w:rPr>
        <w:t xml:space="preserve"> </w:t>
      </w:r>
      <w:proofErr w:type="gramStart"/>
      <w:r w:rsidR="0076096A" w:rsidRPr="0076096A">
        <w:rPr>
          <w:rFonts w:ascii="Times New Roman" w:hAnsi="Times New Roman" w:cs="Times New Roman"/>
          <w:sz w:val="28"/>
          <w:szCs w:val="28"/>
        </w:rPr>
        <w:t>Базовый курс)</w:t>
      </w:r>
      <w:r w:rsidR="00FA4505">
        <w:rPr>
          <w:rFonts w:ascii="Times New Roman" w:hAnsi="Times New Roman" w:cs="Times New Roman"/>
          <w:sz w:val="28"/>
          <w:szCs w:val="28"/>
        </w:rPr>
        <w:t>;</w:t>
      </w:r>
      <w:proofErr w:type="gramEnd"/>
    </w:p>
    <w:p w:rsidR="0056506B" w:rsidRDefault="0056506B" w:rsidP="003727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11.  </w:t>
      </w:r>
      <w:r w:rsidRPr="0056506B">
        <w:rPr>
          <w:rFonts w:ascii="Times New Roman" w:hAnsi="Times New Roman" w:cs="Times New Roman"/>
          <w:sz w:val="28"/>
          <w:szCs w:val="28"/>
        </w:rPr>
        <w:t>Бабаев Ю.А., Петров А.М. Бухгалтерский учет и контроль дебиторской и кредиторской задолженности. – М.: Проспект, 2004.</w:t>
      </w:r>
    </w:p>
    <w:p w:rsidR="0056506B" w:rsidRDefault="0056506B" w:rsidP="00372799">
      <w:pPr>
        <w:spacing w:after="0" w:line="360" w:lineRule="auto"/>
        <w:ind w:firstLine="709"/>
        <w:jc w:val="both"/>
        <w:rPr>
          <w:color w:val="000000"/>
          <w:sz w:val="28"/>
          <w:szCs w:val="28"/>
          <w:shd w:val="clear" w:color="auto" w:fill="FFFFFF"/>
        </w:rPr>
      </w:pPr>
      <w:r>
        <w:rPr>
          <w:rFonts w:ascii="Times New Roman" w:hAnsi="Times New Roman" w:cs="Times New Roman"/>
          <w:sz w:val="28"/>
          <w:szCs w:val="28"/>
        </w:rPr>
        <w:t>12</w:t>
      </w:r>
      <w:r w:rsidR="00FA4505" w:rsidRPr="0056506B">
        <w:rPr>
          <w:rFonts w:ascii="Times New Roman" w:hAnsi="Times New Roman" w:cs="Times New Roman"/>
          <w:sz w:val="28"/>
          <w:szCs w:val="28"/>
        </w:rPr>
        <w:t>.</w:t>
      </w:r>
      <w:r w:rsidR="00FA4505" w:rsidRPr="0056506B">
        <w:rPr>
          <w:rFonts w:ascii="Times New Roman" w:hAnsi="Times New Roman" w:cs="Times New Roman"/>
          <w:color w:val="000000"/>
          <w:sz w:val="28"/>
          <w:szCs w:val="28"/>
          <w:shd w:val="clear" w:color="auto" w:fill="FFFFFF"/>
        </w:rPr>
        <w:t xml:space="preserve"> </w:t>
      </w:r>
      <w:r w:rsidR="00635A67" w:rsidRPr="0056506B">
        <w:rPr>
          <w:rFonts w:ascii="Times New Roman" w:hAnsi="Times New Roman" w:cs="Times New Roman"/>
          <w:color w:val="000000"/>
          <w:sz w:val="28"/>
          <w:szCs w:val="28"/>
          <w:shd w:val="clear" w:color="auto" w:fill="FFFFFF"/>
        </w:rPr>
        <w:t xml:space="preserve"> </w:t>
      </w:r>
      <w:r w:rsidRPr="0056506B">
        <w:rPr>
          <w:rFonts w:ascii="Times New Roman" w:hAnsi="Times New Roman" w:cs="Times New Roman"/>
          <w:color w:val="000000"/>
          <w:sz w:val="28"/>
          <w:szCs w:val="28"/>
          <w:shd w:val="clear" w:color="auto" w:fill="FFFFFF"/>
        </w:rPr>
        <w:t>Гинзбург Анатолий Ильич Экономический анализ: учеб</w:t>
      </w:r>
      <w:proofErr w:type="gramStart"/>
      <w:r w:rsidRPr="0056506B">
        <w:rPr>
          <w:rFonts w:ascii="Times New Roman" w:hAnsi="Times New Roman" w:cs="Times New Roman"/>
          <w:color w:val="000000"/>
          <w:sz w:val="28"/>
          <w:szCs w:val="28"/>
          <w:shd w:val="clear" w:color="auto" w:fill="FFFFFF"/>
        </w:rPr>
        <w:t>.</w:t>
      </w:r>
      <w:proofErr w:type="gramEnd"/>
      <w:r w:rsidRPr="0056506B">
        <w:rPr>
          <w:rFonts w:ascii="Times New Roman" w:hAnsi="Times New Roman" w:cs="Times New Roman"/>
          <w:color w:val="000000"/>
          <w:sz w:val="28"/>
          <w:szCs w:val="28"/>
          <w:shd w:val="clear" w:color="auto" w:fill="FFFFFF"/>
        </w:rPr>
        <w:t xml:space="preserve"> </w:t>
      </w:r>
      <w:proofErr w:type="gramStart"/>
      <w:r w:rsidRPr="0056506B">
        <w:rPr>
          <w:rFonts w:ascii="Times New Roman" w:hAnsi="Times New Roman" w:cs="Times New Roman"/>
          <w:color w:val="000000"/>
          <w:sz w:val="28"/>
          <w:szCs w:val="28"/>
          <w:shd w:val="clear" w:color="auto" w:fill="FFFFFF"/>
        </w:rPr>
        <w:t>д</w:t>
      </w:r>
      <w:proofErr w:type="gramEnd"/>
      <w:r w:rsidRPr="0056506B">
        <w:rPr>
          <w:rFonts w:ascii="Times New Roman" w:hAnsi="Times New Roman" w:cs="Times New Roman"/>
          <w:color w:val="000000"/>
          <w:sz w:val="28"/>
          <w:szCs w:val="28"/>
          <w:shd w:val="clear" w:color="auto" w:fill="FFFFFF"/>
        </w:rPr>
        <w:t xml:space="preserve">ля вузов по специальности 080502 / А.И. Гинзбург. – 2-е изд. доп. и </w:t>
      </w:r>
      <w:proofErr w:type="spellStart"/>
      <w:r w:rsidRPr="0056506B">
        <w:rPr>
          <w:rFonts w:ascii="Times New Roman" w:hAnsi="Times New Roman" w:cs="Times New Roman"/>
          <w:color w:val="000000"/>
          <w:sz w:val="28"/>
          <w:szCs w:val="28"/>
          <w:shd w:val="clear" w:color="auto" w:fill="FFFFFF"/>
        </w:rPr>
        <w:t>перераб</w:t>
      </w:r>
      <w:proofErr w:type="spellEnd"/>
      <w:r w:rsidRPr="0056506B">
        <w:rPr>
          <w:rFonts w:ascii="Times New Roman" w:hAnsi="Times New Roman" w:cs="Times New Roman"/>
          <w:color w:val="000000"/>
          <w:sz w:val="28"/>
          <w:szCs w:val="28"/>
          <w:shd w:val="clear" w:color="auto" w:fill="FFFFFF"/>
        </w:rPr>
        <w:t>. – СПб</w:t>
      </w:r>
      <w:proofErr w:type="gramStart"/>
      <w:r w:rsidRPr="0056506B">
        <w:rPr>
          <w:rFonts w:ascii="Times New Roman" w:hAnsi="Times New Roman" w:cs="Times New Roman"/>
          <w:color w:val="000000"/>
          <w:sz w:val="28"/>
          <w:szCs w:val="28"/>
          <w:shd w:val="clear" w:color="auto" w:fill="FFFFFF"/>
        </w:rPr>
        <w:t xml:space="preserve">.: </w:t>
      </w:r>
      <w:proofErr w:type="gramEnd"/>
      <w:r w:rsidRPr="0056506B">
        <w:rPr>
          <w:rFonts w:ascii="Times New Roman" w:hAnsi="Times New Roman" w:cs="Times New Roman"/>
          <w:color w:val="000000"/>
          <w:sz w:val="28"/>
          <w:szCs w:val="28"/>
          <w:shd w:val="clear" w:color="auto" w:fill="FFFFFF"/>
        </w:rPr>
        <w:t>Питер, 2012. – 527 с.;</w:t>
      </w:r>
    </w:p>
    <w:p w:rsidR="0056506B" w:rsidRDefault="0056506B" w:rsidP="00372799">
      <w:pPr>
        <w:spacing w:after="0" w:line="360" w:lineRule="auto"/>
        <w:ind w:firstLine="709"/>
        <w:jc w:val="both"/>
        <w:rPr>
          <w:rFonts w:ascii="Times New Roman" w:hAnsi="Times New Roman" w:cs="Times New Roman"/>
          <w:color w:val="000000"/>
          <w:sz w:val="28"/>
          <w:szCs w:val="28"/>
          <w:shd w:val="clear" w:color="auto" w:fill="FFFFFF"/>
        </w:rPr>
      </w:pPr>
      <w:r w:rsidRPr="0056506B">
        <w:rPr>
          <w:rFonts w:ascii="Times New Roman" w:hAnsi="Times New Roman" w:cs="Times New Roman"/>
          <w:color w:val="000000"/>
          <w:sz w:val="28"/>
          <w:szCs w:val="28"/>
          <w:shd w:val="clear" w:color="auto" w:fill="FFFFFF"/>
        </w:rPr>
        <w:t>13</w:t>
      </w:r>
      <w:r>
        <w:rPr>
          <w:color w:val="000000"/>
          <w:sz w:val="28"/>
          <w:szCs w:val="28"/>
          <w:shd w:val="clear" w:color="auto" w:fill="FFFFFF"/>
        </w:rPr>
        <w:t xml:space="preserve">.  </w:t>
      </w:r>
      <w:r w:rsidRPr="0056506B">
        <w:rPr>
          <w:rFonts w:ascii="Times New Roman" w:hAnsi="Times New Roman" w:cs="Times New Roman"/>
          <w:color w:val="000000"/>
          <w:sz w:val="28"/>
          <w:szCs w:val="28"/>
          <w:shd w:val="clear" w:color="auto" w:fill="FFFFFF"/>
        </w:rPr>
        <w:t>Ивашкевич В. Б. Анализ дебиторской задолженности // Бухгалтерский учет, 2012.- №6 с.55-59;</w:t>
      </w:r>
    </w:p>
    <w:p w:rsidR="00FA4505" w:rsidRDefault="00372799" w:rsidP="00372799">
      <w:pPr>
        <w:spacing w:after="0" w:line="36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14</w:t>
      </w:r>
      <w:r w:rsidR="0056506B">
        <w:rPr>
          <w:rFonts w:ascii="Times New Roman" w:hAnsi="Times New Roman" w:cs="Times New Roman"/>
          <w:color w:val="000000"/>
          <w:sz w:val="28"/>
          <w:szCs w:val="28"/>
          <w:shd w:val="clear" w:color="auto" w:fill="FFFFFF"/>
        </w:rPr>
        <w:t xml:space="preserve">.  </w:t>
      </w:r>
      <w:r w:rsidR="00FA4505" w:rsidRPr="00FA4505">
        <w:rPr>
          <w:rFonts w:ascii="Times New Roman" w:hAnsi="Times New Roman" w:cs="Times New Roman"/>
          <w:sz w:val="28"/>
          <w:szCs w:val="28"/>
        </w:rPr>
        <w:t>Кондраков Николай Петрович - Бухгалтерский учет : учеб</w:t>
      </w:r>
      <w:proofErr w:type="gramStart"/>
      <w:r w:rsidR="00FA4505" w:rsidRPr="00FA4505">
        <w:rPr>
          <w:rFonts w:ascii="Times New Roman" w:hAnsi="Times New Roman" w:cs="Times New Roman"/>
          <w:sz w:val="28"/>
          <w:szCs w:val="28"/>
        </w:rPr>
        <w:t>.</w:t>
      </w:r>
      <w:proofErr w:type="gramEnd"/>
      <w:r w:rsidR="00FA4505" w:rsidRPr="00FA4505">
        <w:rPr>
          <w:rFonts w:ascii="Times New Roman" w:hAnsi="Times New Roman" w:cs="Times New Roman"/>
          <w:sz w:val="28"/>
          <w:szCs w:val="28"/>
        </w:rPr>
        <w:t xml:space="preserve"> </w:t>
      </w:r>
      <w:proofErr w:type="gramStart"/>
      <w:r w:rsidR="00FA4505" w:rsidRPr="00FA4505">
        <w:rPr>
          <w:rFonts w:ascii="Times New Roman" w:hAnsi="Times New Roman" w:cs="Times New Roman"/>
          <w:sz w:val="28"/>
          <w:szCs w:val="28"/>
        </w:rPr>
        <w:t>п</w:t>
      </w:r>
      <w:proofErr w:type="gramEnd"/>
      <w:r w:rsidR="00FA4505" w:rsidRPr="00FA4505">
        <w:rPr>
          <w:rFonts w:ascii="Times New Roman" w:hAnsi="Times New Roman" w:cs="Times New Roman"/>
          <w:sz w:val="28"/>
          <w:szCs w:val="28"/>
        </w:rPr>
        <w:t xml:space="preserve">особие для вузов / Н. П. Кондраков. - Изд. 5-е, </w:t>
      </w:r>
      <w:proofErr w:type="spellStart"/>
      <w:r w:rsidR="00FA4505" w:rsidRPr="00FA4505">
        <w:rPr>
          <w:rFonts w:ascii="Times New Roman" w:hAnsi="Times New Roman" w:cs="Times New Roman"/>
          <w:sz w:val="28"/>
          <w:szCs w:val="28"/>
        </w:rPr>
        <w:t>пере</w:t>
      </w:r>
      <w:r w:rsidR="00FA4505">
        <w:rPr>
          <w:rFonts w:ascii="Times New Roman" w:hAnsi="Times New Roman" w:cs="Times New Roman"/>
          <w:sz w:val="28"/>
          <w:szCs w:val="28"/>
        </w:rPr>
        <w:t>раб</w:t>
      </w:r>
      <w:proofErr w:type="spellEnd"/>
      <w:r w:rsidR="00FA4505">
        <w:rPr>
          <w:rFonts w:ascii="Times New Roman" w:hAnsi="Times New Roman" w:cs="Times New Roman"/>
          <w:sz w:val="28"/>
          <w:szCs w:val="28"/>
        </w:rPr>
        <w:t>. и доп. - М.</w:t>
      </w:r>
      <w:proofErr w:type="gramStart"/>
      <w:r w:rsidR="00FA4505">
        <w:rPr>
          <w:rFonts w:ascii="Times New Roman" w:hAnsi="Times New Roman" w:cs="Times New Roman"/>
          <w:sz w:val="28"/>
          <w:szCs w:val="28"/>
        </w:rPr>
        <w:t xml:space="preserve"> :</w:t>
      </w:r>
      <w:proofErr w:type="gramEnd"/>
      <w:r w:rsidR="00FA4505">
        <w:rPr>
          <w:rFonts w:ascii="Times New Roman" w:hAnsi="Times New Roman" w:cs="Times New Roman"/>
          <w:sz w:val="28"/>
          <w:szCs w:val="28"/>
        </w:rPr>
        <w:t xml:space="preserve"> ИНФРА-М, 2013</w:t>
      </w:r>
      <w:r w:rsidR="00FA4505" w:rsidRPr="00FA4505">
        <w:rPr>
          <w:rFonts w:ascii="Times New Roman" w:hAnsi="Times New Roman" w:cs="Times New Roman"/>
          <w:sz w:val="28"/>
          <w:szCs w:val="28"/>
        </w:rPr>
        <w:t>. - 715 с. : a-ил. - (Высшее образование)</w:t>
      </w:r>
      <w:r w:rsidR="00FA4505">
        <w:rPr>
          <w:rFonts w:ascii="Times New Roman" w:hAnsi="Times New Roman" w:cs="Times New Roman"/>
          <w:sz w:val="28"/>
          <w:szCs w:val="28"/>
        </w:rPr>
        <w:t>;</w:t>
      </w:r>
    </w:p>
    <w:p w:rsidR="0056506B" w:rsidRDefault="00372799" w:rsidP="00372799">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15</w:t>
      </w:r>
      <w:r w:rsidR="0056506B">
        <w:rPr>
          <w:rFonts w:ascii="Times New Roman" w:hAnsi="Times New Roman" w:cs="Times New Roman"/>
          <w:color w:val="000000"/>
          <w:sz w:val="28"/>
          <w:szCs w:val="28"/>
          <w:shd w:val="clear" w:color="auto" w:fill="FFFFFF"/>
        </w:rPr>
        <w:t xml:space="preserve">.  </w:t>
      </w:r>
      <w:r w:rsidR="0056506B" w:rsidRPr="0056506B">
        <w:rPr>
          <w:rFonts w:ascii="Times New Roman" w:hAnsi="Times New Roman" w:cs="Times New Roman"/>
          <w:color w:val="000000"/>
          <w:sz w:val="28"/>
          <w:szCs w:val="28"/>
          <w:shd w:val="clear" w:color="auto" w:fill="FFFFFF"/>
        </w:rPr>
        <w:t xml:space="preserve">Павлова Л.Н. Финансовый менеджмент: Учебник для вузов.- 2-е изд., </w:t>
      </w:r>
      <w:proofErr w:type="spellStart"/>
      <w:r w:rsidR="0056506B" w:rsidRPr="0056506B">
        <w:rPr>
          <w:rFonts w:ascii="Times New Roman" w:hAnsi="Times New Roman" w:cs="Times New Roman"/>
          <w:color w:val="000000"/>
          <w:sz w:val="28"/>
          <w:szCs w:val="28"/>
          <w:shd w:val="clear" w:color="auto" w:fill="FFFFFF"/>
        </w:rPr>
        <w:t>перераб</w:t>
      </w:r>
      <w:proofErr w:type="spellEnd"/>
      <w:r w:rsidR="0056506B" w:rsidRPr="0056506B">
        <w:rPr>
          <w:rFonts w:ascii="Times New Roman" w:hAnsi="Times New Roman" w:cs="Times New Roman"/>
          <w:color w:val="000000"/>
          <w:sz w:val="28"/>
          <w:szCs w:val="28"/>
          <w:shd w:val="clear" w:color="auto" w:fill="FFFFFF"/>
        </w:rPr>
        <w:t>. и доп.- М</w:t>
      </w:r>
      <w:r w:rsidR="0056506B">
        <w:rPr>
          <w:rFonts w:ascii="Times New Roman" w:hAnsi="Times New Roman" w:cs="Times New Roman"/>
          <w:color w:val="000000"/>
          <w:sz w:val="28"/>
          <w:szCs w:val="28"/>
          <w:shd w:val="clear" w:color="auto" w:fill="FFFFFF"/>
        </w:rPr>
        <w:t>.: ЮНИТИ - ДАНА, 2012.- 269с.;</w:t>
      </w:r>
    </w:p>
    <w:p w:rsidR="0056506B" w:rsidRPr="0056506B" w:rsidRDefault="00372799" w:rsidP="00372799">
      <w:pPr>
        <w:spacing w:after="0"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16</w:t>
      </w:r>
      <w:r w:rsidR="0056506B">
        <w:rPr>
          <w:rFonts w:ascii="Times New Roman" w:hAnsi="Times New Roman" w:cs="Times New Roman"/>
          <w:color w:val="000000"/>
          <w:sz w:val="28"/>
          <w:szCs w:val="28"/>
          <w:shd w:val="clear" w:color="auto" w:fill="FFFFFF"/>
        </w:rPr>
        <w:t xml:space="preserve">.  </w:t>
      </w:r>
      <w:r w:rsidR="0056506B" w:rsidRPr="0056506B">
        <w:rPr>
          <w:rFonts w:ascii="Times New Roman" w:hAnsi="Times New Roman" w:cs="Times New Roman"/>
          <w:color w:val="000000"/>
          <w:sz w:val="28"/>
          <w:szCs w:val="28"/>
          <w:shd w:val="clear" w:color="auto" w:fill="FFFFFF"/>
        </w:rPr>
        <w:t>Сысоева И.А. дебиторская и кредиторская задолженность // Бухгалтерский учет, 2012.- №1;</w:t>
      </w:r>
    </w:p>
    <w:p w:rsidR="00FA4505" w:rsidRDefault="00372799" w:rsidP="003727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17</w:t>
      </w:r>
      <w:r w:rsidR="00FA4505">
        <w:rPr>
          <w:rFonts w:ascii="Times New Roman" w:hAnsi="Times New Roman" w:cs="Times New Roman"/>
          <w:sz w:val="28"/>
          <w:szCs w:val="28"/>
        </w:rPr>
        <w:t>.</w:t>
      </w:r>
      <w:r w:rsidR="00635A67">
        <w:rPr>
          <w:rFonts w:ascii="Times New Roman" w:hAnsi="Times New Roman" w:cs="Times New Roman"/>
          <w:sz w:val="28"/>
          <w:szCs w:val="28"/>
        </w:rPr>
        <w:t xml:space="preserve"> </w:t>
      </w:r>
      <w:r w:rsidR="00FA4505">
        <w:rPr>
          <w:rFonts w:ascii="Times New Roman" w:hAnsi="Times New Roman" w:cs="Times New Roman"/>
          <w:sz w:val="28"/>
          <w:szCs w:val="28"/>
        </w:rPr>
        <w:t xml:space="preserve"> </w:t>
      </w:r>
      <w:proofErr w:type="spellStart"/>
      <w:r w:rsidR="00FA4505" w:rsidRPr="00FA4505">
        <w:rPr>
          <w:rFonts w:ascii="Times New Roman" w:hAnsi="Times New Roman" w:cs="Times New Roman"/>
          <w:sz w:val="28"/>
          <w:szCs w:val="28"/>
        </w:rPr>
        <w:t>Таюрская</w:t>
      </w:r>
      <w:proofErr w:type="spellEnd"/>
      <w:r w:rsidR="00FA4505" w:rsidRPr="00FA4505">
        <w:rPr>
          <w:rFonts w:ascii="Times New Roman" w:hAnsi="Times New Roman" w:cs="Times New Roman"/>
          <w:sz w:val="28"/>
          <w:szCs w:val="28"/>
        </w:rPr>
        <w:t xml:space="preserve"> О. В. Бухгалтерский учет и анализ: конспект лекций [электронная версия], Иркутск, - 2013.</w:t>
      </w:r>
      <w:r w:rsidR="00FA4505">
        <w:rPr>
          <w:rFonts w:ascii="Times New Roman" w:hAnsi="Times New Roman" w:cs="Times New Roman"/>
          <w:sz w:val="28"/>
          <w:szCs w:val="28"/>
        </w:rPr>
        <w:t>;</w:t>
      </w:r>
    </w:p>
    <w:p w:rsidR="00FA4505" w:rsidRDefault="00372799" w:rsidP="0037279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18</w:t>
      </w:r>
      <w:r w:rsidR="00FA4505">
        <w:rPr>
          <w:rFonts w:ascii="Times New Roman" w:hAnsi="Times New Roman" w:cs="Times New Roman"/>
          <w:sz w:val="28"/>
          <w:szCs w:val="28"/>
        </w:rPr>
        <w:t>.</w:t>
      </w:r>
      <w:r w:rsidR="00635A67">
        <w:rPr>
          <w:rFonts w:ascii="Times New Roman" w:hAnsi="Times New Roman" w:cs="Times New Roman"/>
          <w:sz w:val="28"/>
          <w:szCs w:val="28"/>
        </w:rPr>
        <w:t xml:space="preserve"> </w:t>
      </w:r>
      <w:r w:rsidR="00FA4505">
        <w:rPr>
          <w:rFonts w:ascii="Times New Roman" w:hAnsi="Times New Roman" w:cs="Times New Roman"/>
          <w:sz w:val="28"/>
          <w:szCs w:val="28"/>
        </w:rPr>
        <w:t xml:space="preserve"> </w:t>
      </w:r>
      <w:r w:rsidR="00FA4505" w:rsidRPr="00FA4505">
        <w:rPr>
          <w:rFonts w:ascii="Times New Roman" w:hAnsi="Times New Roman" w:cs="Times New Roman"/>
          <w:sz w:val="28"/>
          <w:szCs w:val="28"/>
        </w:rPr>
        <w:t xml:space="preserve">Фельдман А.Б. Оценка дебиторской и кредиторской задолженности. – </w:t>
      </w:r>
      <w:r w:rsidR="00FA4505">
        <w:rPr>
          <w:rFonts w:ascii="Times New Roman" w:hAnsi="Times New Roman" w:cs="Times New Roman"/>
          <w:sz w:val="28"/>
          <w:szCs w:val="28"/>
        </w:rPr>
        <w:t>М.: Международная академия, 2013.;</w:t>
      </w:r>
    </w:p>
    <w:p w:rsidR="00FA4505" w:rsidRDefault="00372799" w:rsidP="00372799">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19</w:t>
      </w:r>
      <w:r w:rsidR="00FA4505">
        <w:rPr>
          <w:rFonts w:ascii="Times New Roman" w:hAnsi="Times New Roman" w:cs="Times New Roman"/>
          <w:color w:val="000000" w:themeColor="text1"/>
          <w:sz w:val="28"/>
          <w:szCs w:val="28"/>
        </w:rPr>
        <w:t>.</w:t>
      </w:r>
      <w:r w:rsidR="00FA4505" w:rsidRPr="00FA4505">
        <w:rPr>
          <w:color w:val="000000"/>
          <w:sz w:val="28"/>
          <w:szCs w:val="28"/>
          <w:shd w:val="clear" w:color="auto" w:fill="FFFFFF"/>
        </w:rPr>
        <w:t xml:space="preserve"> </w:t>
      </w:r>
      <w:r w:rsidR="00635A67">
        <w:rPr>
          <w:color w:val="000000"/>
          <w:sz w:val="28"/>
          <w:szCs w:val="28"/>
          <w:shd w:val="clear" w:color="auto" w:fill="FFFFFF"/>
        </w:rPr>
        <w:t xml:space="preserve"> </w:t>
      </w:r>
      <w:r w:rsidR="00FA4505" w:rsidRPr="00FA4505">
        <w:rPr>
          <w:rFonts w:ascii="Times New Roman" w:hAnsi="Times New Roman" w:cs="Times New Roman"/>
          <w:color w:val="000000" w:themeColor="text1"/>
          <w:sz w:val="28"/>
          <w:szCs w:val="28"/>
        </w:rPr>
        <w:t>Справочно-правовая система «Консультант»</w:t>
      </w:r>
      <w:r w:rsidR="00FA4505">
        <w:rPr>
          <w:rFonts w:ascii="Times New Roman" w:hAnsi="Times New Roman" w:cs="Times New Roman"/>
          <w:color w:val="000000" w:themeColor="text1"/>
          <w:sz w:val="28"/>
          <w:szCs w:val="28"/>
        </w:rPr>
        <w:t xml:space="preserve">  </w:t>
      </w:r>
      <w:proofErr w:type="spellStart"/>
      <w:r w:rsidR="00FA4505" w:rsidRPr="00FA4505">
        <w:rPr>
          <w:rFonts w:ascii="Times New Roman" w:hAnsi="Times New Roman" w:cs="Times New Roman"/>
          <w:color w:val="000000" w:themeColor="text1"/>
          <w:sz w:val="28"/>
          <w:szCs w:val="28"/>
        </w:rPr>
        <w:t>http</w:t>
      </w:r>
      <w:proofErr w:type="spellEnd"/>
      <w:proofErr w:type="gramStart"/>
      <w:r w:rsidR="00FA4505" w:rsidRPr="00FA4505">
        <w:rPr>
          <w:rFonts w:ascii="Times New Roman" w:hAnsi="Times New Roman" w:cs="Times New Roman"/>
          <w:color w:val="000000" w:themeColor="text1"/>
          <w:sz w:val="28"/>
          <w:szCs w:val="28"/>
        </w:rPr>
        <w:t xml:space="preserve"> :</w:t>
      </w:r>
      <w:proofErr w:type="gramEnd"/>
      <w:r w:rsidR="00FA4505" w:rsidRPr="00FA4505">
        <w:rPr>
          <w:rFonts w:ascii="Times New Roman" w:hAnsi="Times New Roman" w:cs="Times New Roman"/>
          <w:color w:val="000000" w:themeColor="text1"/>
          <w:sz w:val="28"/>
          <w:szCs w:val="28"/>
        </w:rPr>
        <w:t>//</w:t>
      </w:r>
      <w:hyperlink r:id="rId10" w:tgtFrame="_blank" w:history="1">
        <w:r w:rsidR="00FA4505" w:rsidRPr="00FA4505">
          <w:rPr>
            <w:rStyle w:val="ad"/>
            <w:rFonts w:ascii="Times New Roman" w:hAnsi="Times New Roman" w:cs="Times New Roman"/>
            <w:color w:val="000000" w:themeColor="text1"/>
            <w:sz w:val="28"/>
            <w:szCs w:val="28"/>
            <w:u w:val="none"/>
          </w:rPr>
          <w:t>www.consultant.ru</w:t>
        </w:r>
      </w:hyperlink>
      <w:r w:rsidR="00FA4505">
        <w:rPr>
          <w:rFonts w:ascii="Times New Roman" w:hAnsi="Times New Roman" w:cs="Times New Roman"/>
          <w:color w:val="000000" w:themeColor="text1"/>
          <w:sz w:val="28"/>
          <w:szCs w:val="28"/>
        </w:rPr>
        <w:t>;</w:t>
      </w:r>
    </w:p>
    <w:p w:rsidR="00FA4505" w:rsidRPr="00FA4505" w:rsidRDefault="00372799" w:rsidP="00372799">
      <w:pPr>
        <w:spacing w:after="0" w:line="360" w:lineRule="auto"/>
        <w:ind w:firstLine="709"/>
        <w:jc w:val="both"/>
        <w:rPr>
          <w:rFonts w:ascii="Times New Roman" w:hAnsi="Times New Roman" w:cs="Times New Roman"/>
          <w:sz w:val="28"/>
          <w:szCs w:val="28"/>
        </w:rPr>
      </w:pPr>
      <w:r>
        <w:rPr>
          <w:rFonts w:ascii="Times New Roman" w:hAnsi="Times New Roman" w:cs="Times New Roman"/>
          <w:color w:val="000000" w:themeColor="text1"/>
          <w:sz w:val="28"/>
          <w:szCs w:val="28"/>
        </w:rPr>
        <w:t>20</w:t>
      </w:r>
      <w:r w:rsidR="00FA4505">
        <w:rPr>
          <w:rFonts w:ascii="Times New Roman" w:hAnsi="Times New Roman" w:cs="Times New Roman"/>
          <w:color w:val="000000" w:themeColor="text1"/>
          <w:sz w:val="28"/>
          <w:szCs w:val="28"/>
        </w:rPr>
        <w:t xml:space="preserve">. </w:t>
      </w:r>
      <w:r w:rsidR="00635A67">
        <w:rPr>
          <w:rFonts w:ascii="Times New Roman" w:hAnsi="Times New Roman" w:cs="Times New Roman"/>
          <w:color w:val="000000" w:themeColor="text1"/>
          <w:sz w:val="28"/>
          <w:szCs w:val="28"/>
        </w:rPr>
        <w:t xml:space="preserve"> </w:t>
      </w:r>
      <w:r w:rsidR="00FA4505" w:rsidRPr="00FA4505">
        <w:rPr>
          <w:rFonts w:ascii="Times New Roman" w:hAnsi="Times New Roman" w:cs="Times New Roman"/>
          <w:color w:val="000000" w:themeColor="text1"/>
          <w:sz w:val="28"/>
          <w:szCs w:val="28"/>
        </w:rPr>
        <w:t>Справочно-правовая система «Гарант»</w:t>
      </w:r>
      <w:r w:rsidR="00FA4505">
        <w:rPr>
          <w:rFonts w:ascii="Times New Roman" w:hAnsi="Times New Roman" w:cs="Times New Roman"/>
          <w:color w:val="000000" w:themeColor="text1"/>
          <w:sz w:val="28"/>
          <w:szCs w:val="28"/>
        </w:rPr>
        <w:t xml:space="preserve"> </w:t>
      </w:r>
      <w:r w:rsidR="00FA4505" w:rsidRPr="00FA4505">
        <w:rPr>
          <w:rFonts w:ascii="Times New Roman" w:hAnsi="Times New Roman" w:cs="Times New Roman"/>
          <w:color w:val="000000" w:themeColor="text1"/>
          <w:sz w:val="28"/>
          <w:szCs w:val="28"/>
        </w:rPr>
        <w:t>http://www.garant.ru/</w:t>
      </w:r>
    </w:p>
    <w:p w:rsidR="0076096A" w:rsidRPr="009829EC" w:rsidRDefault="0076096A" w:rsidP="00372799">
      <w:pPr>
        <w:spacing w:after="0" w:line="360" w:lineRule="auto"/>
        <w:ind w:firstLine="709"/>
        <w:jc w:val="both"/>
        <w:rPr>
          <w:rFonts w:ascii="Times New Roman" w:hAnsi="Times New Roman" w:cs="Times New Roman"/>
          <w:sz w:val="28"/>
          <w:szCs w:val="28"/>
        </w:rPr>
      </w:pPr>
      <w:r w:rsidRPr="0076096A">
        <w:rPr>
          <w:rFonts w:ascii="Times New Roman" w:hAnsi="Times New Roman" w:cs="Times New Roman"/>
          <w:sz w:val="28"/>
          <w:szCs w:val="28"/>
        </w:rPr>
        <w:br/>
      </w:r>
    </w:p>
    <w:p w:rsidR="00E20410" w:rsidRPr="009829EC" w:rsidRDefault="00E20410" w:rsidP="00372799">
      <w:pPr>
        <w:spacing w:after="0" w:line="360" w:lineRule="auto"/>
        <w:ind w:firstLine="709"/>
        <w:jc w:val="both"/>
        <w:rPr>
          <w:rFonts w:ascii="Times New Roman" w:hAnsi="Times New Roman" w:cs="Times New Roman"/>
          <w:sz w:val="28"/>
          <w:szCs w:val="28"/>
        </w:rPr>
      </w:pPr>
    </w:p>
    <w:sectPr w:rsidR="00E20410" w:rsidRPr="009829EC" w:rsidSect="00CF50E3">
      <w:footerReference w:type="default" r:id="rId11"/>
      <w:pgSz w:w="11906" w:h="16838"/>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749" w:rsidRDefault="00CF2749" w:rsidP="00BF1F31">
      <w:pPr>
        <w:spacing w:after="0" w:line="240" w:lineRule="auto"/>
      </w:pPr>
      <w:r>
        <w:separator/>
      </w:r>
    </w:p>
  </w:endnote>
  <w:endnote w:type="continuationSeparator" w:id="0">
    <w:p w:rsidR="00CF2749" w:rsidRDefault="00CF2749" w:rsidP="00BF1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3934614"/>
      <w:docPartObj>
        <w:docPartGallery w:val="Page Numbers (Bottom of Page)"/>
        <w:docPartUnique/>
      </w:docPartObj>
    </w:sdtPr>
    <w:sdtContent>
      <w:p w:rsidR="002F34C8" w:rsidRDefault="002F34C8">
        <w:pPr>
          <w:pStyle w:val="ab"/>
          <w:jc w:val="right"/>
        </w:pPr>
        <w:r>
          <w:fldChar w:fldCharType="begin"/>
        </w:r>
        <w:r>
          <w:instrText>PAGE   \* MERGEFORMAT</w:instrText>
        </w:r>
        <w:r>
          <w:fldChar w:fldCharType="separate"/>
        </w:r>
        <w:r w:rsidR="00EC5255">
          <w:rPr>
            <w:noProof/>
          </w:rPr>
          <w:t>40</w:t>
        </w:r>
        <w:r>
          <w:fldChar w:fldCharType="end"/>
        </w:r>
      </w:p>
    </w:sdtContent>
  </w:sdt>
  <w:p w:rsidR="002F34C8" w:rsidRPr="00D1241E" w:rsidRDefault="002F34C8" w:rsidP="00D1241E">
    <w:pPr>
      <w:pStyle w:val="ab"/>
      <w:jc w:val="right"/>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749" w:rsidRDefault="00CF2749" w:rsidP="00BF1F31">
      <w:pPr>
        <w:spacing w:after="0" w:line="240" w:lineRule="auto"/>
      </w:pPr>
      <w:r>
        <w:separator/>
      </w:r>
    </w:p>
  </w:footnote>
  <w:footnote w:type="continuationSeparator" w:id="0">
    <w:p w:rsidR="00CF2749" w:rsidRDefault="00CF2749" w:rsidP="00BF1F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061EC"/>
    <w:multiLevelType w:val="multilevel"/>
    <w:tmpl w:val="D10402E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280504FE"/>
    <w:multiLevelType w:val="hybridMultilevel"/>
    <w:tmpl w:val="2C309082"/>
    <w:lvl w:ilvl="0" w:tplc="AEAA31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98956E2"/>
    <w:multiLevelType w:val="hybridMultilevel"/>
    <w:tmpl w:val="8CD42BBC"/>
    <w:lvl w:ilvl="0" w:tplc="8DF2F1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9B831B1"/>
    <w:multiLevelType w:val="hybridMultilevel"/>
    <w:tmpl w:val="A5B6C762"/>
    <w:lvl w:ilvl="0" w:tplc="BE54444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5B7A294A"/>
    <w:multiLevelType w:val="multilevel"/>
    <w:tmpl w:val="4AE23E7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642116CA"/>
    <w:multiLevelType w:val="hybridMultilevel"/>
    <w:tmpl w:val="F21C9E54"/>
    <w:lvl w:ilvl="0" w:tplc="40BCF2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8874AB8"/>
    <w:multiLevelType w:val="hybridMultilevel"/>
    <w:tmpl w:val="0658D0AE"/>
    <w:lvl w:ilvl="0" w:tplc="625CDC96">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4"/>
  </w:num>
  <w:num w:numId="3">
    <w:abstractNumId w:val="1"/>
  </w:num>
  <w:num w:numId="4">
    <w:abstractNumId w:val="5"/>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3A0"/>
    <w:rsid w:val="00002F6C"/>
    <w:rsid w:val="00066706"/>
    <w:rsid w:val="000B75C7"/>
    <w:rsid w:val="000F337D"/>
    <w:rsid w:val="00120C15"/>
    <w:rsid w:val="002025CF"/>
    <w:rsid w:val="0023362C"/>
    <w:rsid w:val="00243DD6"/>
    <w:rsid w:val="00247DE0"/>
    <w:rsid w:val="002509CE"/>
    <w:rsid w:val="00253D86"/>
    <w:rsid w:val="002663AC"/>
    <w:rsid w:val="002C2FC5"/>
    <w:rsid w:val="002D28FE"/>
    <w:rsid w:val="002D7892"/>
    <w:rsid w:val="002F34C8"/>
    <w:rsid w:val="00342E13"/>
    <w:rsid w:val="00372799"/>
    <w:rsid w:val="003942CF"/>
    <w:rsid w:val="00397BAC"/>
    <w:rsid w:val="003B3C2B"/>
    <w:rsid w:val="004103E1"/>
    <w:rsid w:val="00413730"/>
    <w:rsid w:val="004649D9"/>
    <w:rsid w:val="00493240"/>
    <w:rsid w:val="00494BE6"/>
    <w:rsid w:val="004D1F6D"/>
    <w:rsid w:val="00523ADD"/>
    <w:rsid w:val="005628F0"/>
    <w:rsid w:val="0056506B"/>
    <w:rsid w:val="00567E97"/>
    <w:rsid w:val="00583220"/>
    <w:rsid w:val="00583DF2"/>
    <w:rsid w:val="005A00D5"/>
    <w:rsid w:val="006021E7"/>
    <w:rsid w:val="00635A67"/>
    <w:rsid w:val="00667D00"/>
    <w:rsid w:val="006840F3"/>
    <w:rsid w:val="006B14AE"/>
    <w:rsid w:val="006E6524"/>
    <w:rsid w:val="00711743"/>
    <w:rsid w:val="00731DBC"/>
    <w:rsid w:val="0075184D"/>
    <w:rsid w:val="0076096A"/>
    <w:rsid w:val="007713A0"/>
    <w:rsid w:val="00796F17"/>
    <w:rsid w:val="007D40F6"/>
    <w:rsid w:val="007E5DF4"/>
    <w:rsid w:val="0082744E"/>
    <w:rsid w:val="0084074D"/>
    <w:rsid w:val="008409C7"/>
    <w:rsid w:val="008714AD"/>
    <w:rsid w:val="00890120"/>
    <w:rsid w:val="00892EEA"/>
    <w:rsid w:val="008B487B"/>
    <w:rsid w:val="008C424C"/>
    <w:rsid w:val="008D2B13"/>
    <w:rsid w:val="009664FA"/>
    <w:rsid w:val="009829EC"/>
    <w:rsid w:val="009B0E6C"/>
    <w:rsid w:val="00A8223D"/>
    <w:rsid w:val="00A936C1"/>
    <w:rsid w:val="00AB14C6"/>
    <w:rsid w:val="00AF5369"/>
    <w:rsid w:val="00B021CF"/>
    <w:rsid w:val="00B07F0B"/>
    <w:rsid w:val="00B358A7"/>
    <w:rsid w:val="00B532A4"/>
    <w:rsid w:val="00B948CA"/>
    <w:rsid w:val="00BB2614"/>
    <w:rsid w:val="00BC7680"/>
    <w:rsid w:val="00BF1F31"/>
    <w:rsid w:val="00BF67D6"/>
    <w:rsid w:val="00C27E1A"/>
    <w:rsid w:val="00C56CA1"/>
    <w:rsid w:val="00C63409"/>
    <w:rsid w:val="00C7268D"/>
    <w:rsid w:val="00C77450"/>
    <w:rsid w:val="00C8546B"/>
    <w:rsid w:val="00CC1A3D"/>
    <w:rsid w:val="00CF2749"/>
    <w:rsid w:val="00CF50E3"/>
    <w:rsid w:val="00D1241E"/>
    <w:rsid w:val="00DD18BF"/>
    <w:rsid w:val="00E20410"/>
    <w:rsid w:val="00E40C49"/>
    <w:rsid w:val="00E45CA0"/>
    <w:rsid w:val="00E570E8"/>
    <w:rsid w:val="00E87707"/>
    <w:rsid w:val="00EB482D"/>
    <w:rsid w:val="00EC5255"/>
    <w:rsid w:val="00ED1131"/>
    <w:rsid w:val="00ED26F7"/>
    <w:rsid w:val="00EF1200"/>
    <w:rsid w:val="00F01FCE"/>
    <w:rsid w:val="00F10294"/>
    <w:rsid w:val="00F2489E"/>
    <w:rsid w:val="00F31864"/>
    <w:rsid w:val="00F33785"/>
    <w:rsid w:val="00F4308D"/>
    <w:rsid w:val="00F46AA7"/>
    <w:rsid w:val="00F628F9"/>
    <w:rsid w:val="00F82787"/>
    <w:rsid w:val="00F872F6"/>
    <w:rsid w:val="00F93DC4"/>
    <w:rsid w:val="00F954F0"/>
    <w:rsid w:val="00FA4505"/>
    <w:rsid w:val="00FB1965"/>
    <w:rsid w:val="00FC2F16"/>
    <w:rsid w:val="00FC75F9"/>
    <w:rsid w:val="00FD7606"/>
    <w:rsid w:val="00FE5C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707"/>
  </w:style>
  <w:style w:type="paragraph" w:styleId="4">
    <w:name w:val="heading 4"/>
    <w:basedOn w:val="a"/>
    <w:next w:val="a"/>
    <w:link w:val="40"/>
    <w:uiPriority w:val="9"/>
    <w:semiHidden/>
    <w:unhideWhenUsed/>
    <w:qFormat/>
    <w:rsid w:val="00892EE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BF1F31"/>
    <w:pPr>
      <w:spacing w:after="0" w:line="240" w:lineRule="auto"/>
    </w:pPr>
    <w:rPr>
      <w:sz w:val="20"/>
      <w:szCs w:val="20"/>
    </w:rPr>
  </w:style>
  <w:style w:type="character" w:customStyle="1" w:styleId="a4">
    <w:name w:val="Текст сноски Знак"/>
    <w:basedOn w:val="a0"/>
    <w:link w:val="a3"/>
    <w:uiPriority w:val="99"/>
    <w:semiHidden/>
    <w:rsid w:val="00BF1F31"/>
    <w:rPr>
      <w:sz w:val="20"/>
      <w:szCs w:val="20"/>
    </w:rPr>
  </w:style>
  <w:style w:type="character" w:styleId="a5">
    <w:name w:val="footnote reference"/>
    <w:basedOn w:val="a0"/>
    <w:uiPriority w:val="99"/>
    <w:semiHidden/>
    <w:unhideWhenUsed/>
    <w:rsid w:val="00BF1F31"/>
    <w:rPr>
      <w:vertAlign w:val="superscript"/>
    </w:rPr>
  </w:style>
  <w:style w:type="paragraph" w:styleId="a6">
    <w:name w:val="List Paragraph"/>
    <w:basedOn w:val="a"/>
    <w:uiPriority w:val="34"/>
    <w:qFormat/>
    <w:rsid w:val="00583220"/>
    <w:pPr>
      <w:ind w:left="720"/>
      <w:contextualSpacing/>
    </w:pPr>
  </w:style>
  <w:style w:type="paragraph" w:styleId="a7">
    <w:name w:val="Balloon Text"/>
    <w:basedOn w:val="a"/>
    <w:link w:val="a8"/>
    <w:uiPriority w:val="99"/>
    <w:semiHidden/>
    <w:unhideWhenUsed/>
    <w:rsid w:val="0058322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83220"/>
    <w:rPr>
      <w:rFonts w:ascii="Tahoma" w:hAnsi="Tahoma" w:cs="Tahoma"/>
      <w:sz w:val="16"/>
      <w:szCs w:val="16"/>
    </w:rPr>
  </w:style>
  <w:style w:type="paragraph" w:styleId="a9">
    <w:name w:val="header"/>
    <w:basedOn w:val="a"/>
    <w:link w:val="aa"/>
    <w:uiPriority w:val="99"/>
    <w:unhideWhenUsed/>
    <w:rsid w:val="00583220"/>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83220"/>
  </w:style>
  <w:style w:type="paragraph" w:styleId="ab">
    <w:name w:val="footer"/>
    <w:basedOn w:val="a"/>
    <w:link w:val="ac"/>
    <w:uiPriority w:val="99"/>
    <w:unhideWhenUsed/>
    <w:rsid w:val="0058322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83220"/>
  </w:style>
  <w:style w:type="character" w:customStyle="1" w:styleId="40">
    <w:name w:val="Заголовок 4 Знак"/>
    <w:basedOn w:val="a0"/>
    <w:link w:val="4"/>
    <w:uiPriority w:val="9"/>
    <w:semiHidden/>
    <w:rsid w:val="00892EEA"/>
    <w:rPr>
      <w:rFonts w:asciiTheme="majorHAnsi" w:eastAsiaTheme="majorEastAsia" w:hAnsiTheme="majorHAnsi" w:cstheme="majorBidi"/>
      <w:b/>
      <w:bCs/>
      <w:i/>
      <w:iCs/>
      <w:color w:val="4F81BD" w:themeColor="accent1"/>
    </w:rPr>
  </w:style>
  <w:style w:type="character" w:styleId="ad">
    <w:name w:val="Hyperlink"/>
    <w:basedOn w:val="a0"/>
    <w:uiPriority w:val="99"/>
    <w:unhideWhenUsed/>
    <w:rsid w:val="00892EEA"/>
    <w:rPr>
      <w:color w:val="0000FF"/>
      <w:u w:val="single"/>
    </w:rPr>
  </w:style>
  <w:style w:type="paragraph" w:styleId="ae">
    <w:name w:val="Normal (Web)"/>
    <w:basedOn w:val="a"/>
    <w:uiPriority w:val="99"/>
    <w:semiHidden/>
    <w:unhideWhenUsed/>
    <w:rsid w:val="003942CF"/>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707"/>
  </w:style>
  <w:style w:type="paragraph" w:styleId="4">
    <w:name w:val="heading 4"/>
    <w:basedOn w:val="a"/>
    <w:next w:val="a"/>
    <w:link w:val="40"/>
    <w:uiPriority w:val="9"/>
    <w:semiHidden/>
    <w:unhideWhenUsed/>
    <w:qFormat/>
    <w:rsid w:val="00892EE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BF1F31"/>
    <w:pPr>
      <w:spacing w:after="0" w:line="240" w:lineRule="auto"/>
    </w:pPr>
    <w:rPr>
      <w:sz w:val="20"/>
      <w:szCs w:val="20"/>
    </w:rPr>
  </w:style>
  <w:style w:type="character" w:customStyle="1" w:styleId="a4">
    <w:name w:val="Текст сноски Знак"/>
    <w:basedOn w:val="a0"/>
    <w:link w:val="a3"/>
    <w:uiPriority w:val="99"/>
    <w:semiHidden/>
    <w:rsid w:val="00BF1F31"/>
    <w:rPr>
      <w:sz w:val="20"/>
      <w:szCs w:val="20"/>
    </w:rPr>
  </w:style>
  <w:style w:type="character" w:styleId="a5">
    <w:name w:val="footnote reference"/>
    <w:basedOn w:val="a0"/>
    <w:uiPriority w:val="99"/>
    <w:semiHidden/>
    <w:unhideWhenUsed/>
    <w:rsid w:val="00BF1F31"/>
    <w:rPr>
      <w:vertAlign w:val="superscript"/>
    </w:rPr>
  </w:style>
  <w:style w:type="paragraph" w:styleId="a6">
    <w:name w:val="List Paragraph"/>
    <w:basedOn w:val="a"/>
    <w:uiPriority w:val="34"/>
    <w:qFormat/>
    <w:rsid w:val="00583220"/>
    <w:pPr>
      <w:ind w:left="720"/>
      <w:contextualSpacing/>
    </w:pPr>
  </w:style>
  <w:style w:type="paragraph" w:styleId="a7">
    <w:name w:val="Balloon Text"/>
    <w:basedOn w:val="a"/>
    <w:link w:val="a8"/>
    <w:uiPriority w:val="99"/>
    <w:semiHidden/>
    <w:unhideWhenUsed/>
    <w:rsid w:val="0058322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83220"/>
    <w:rPr>
      <w:rFonts w:ascii="Tahoma" w:hAnsi="Tahoma" w:cs="Tahoma"/>
      <w:sz w:val="16"/>
      <w:szCs w:val="16"/>
    </w:rPr>
  </w:style>
  <w:style w:type="paragraph" w:styleId="a9">
    <w:name w:val="header"/>
    <w:basedOn w:val="a"/>
    <w:link w:val="aa"/>
    <w:uiPriority w:val="99"/>
    <w:unhideWhenUsed/>
    <w:rsid w:val="00583220"/>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83220"/>
  </w:style>
  <w:style w:type="paragraph" w:styleId="ab">
    <w:name w:val="footer"/>
    <w:basedOn w:val="a"/>
    <w:link w:val="ac"/>
    <w:uiPriority w:val="99"/>
    <w:unhideWhenUsed/>
    <w:rsid w:val="0058322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83220"/>
  </w:style>
  <w:style w:type="character" w:customStyle="1" w:styleId="40">
    <w:name w:val="Заголовок 4 Знак"/>
    <w:basedOn w:val="a0"/>
    <w:link w:val="4"/>
    <w:uiPriority w:val="9"/>
    <w:semiHidden/>
    <w:rsid w:val="00892EEA"/>
    <w:rPr>
      <w:rFonts w:asciiTheme="majorHAnsi" w:eastAsiaTheme="majorEastAsia" w:hAnsiTheme="majorHAnsi" w:cstheme="majorBidi"/>
      <w:b/>
      <w:bCs/>
      <w:i/>
      <w:iCs/>
      <w:color w:val="4F81BD" w:themeColor="accent1"/>
    </w:rPr>
  </w:style>
  <w:style w:type="character" w:styleId="ad">
    <w:name w:val="Hyperlink"/>
    <w:basedOn w:val="a0"/>
    <w:uiPriority w:val="99"/>
    <w:unhideWhenUsed/>
    <w:rsid w:val="00892EEA"/>
    <w:rPr>
      <w:color w:val="0000FF"/>
      <w:u w:val="single"/>
    </w:rPr>
  </w:style>
  <w:style w:type="paragraph" w:styleId="ae">
    <w:name w:val="Normal (Web)"/>
    <w:basedOn w:val="a"/>
    <w:uiPriority w:val="99"/>
    <w:semiHidden/>
    <w:unhideWhenUsed/>
    <w:rsid w:val="003942C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980967">
      <w:bodyDiv w:val="1"/>
      <w:marLeft w:val="0"/>
      <w:marRight w:val="0"/>
      <w:marTop w:val="0"/>
      <w:marBottom w:val="0"/>
      <w:divBdr>
        <w:top w:val="none" w:sz="0" w:space="0" w:color="auto"/>
        <w:left w:val="none" w:sz="0" w:space="0" w:color="auto"/>
        <w:bottom w:val="none" w:sz="0" w:space="0" w:color="auto"/>
        <w:right w:val="none" w:sz="0" w:space="0" w:color="auto"/>
      </w:divBdr>
    </w:div>
    <w:div w:id="97336566">
      <w:bodyDiv w:val="1"/>
      <w:marLeft w:val="0"/>
      <w:marRight w:val="0"/>
      <w:marTop w:val="0"/>
      <w:marBottom w:val="0"/>
      <w:divBdr>
        <w:top w:val="none" w:sz="0" w:space="0" w:color="auto"/>
        <w:left w:val="none" w:sz="0" w:space="0" w:color="auto"/>
        <w:bottom w:val="none" w:sz="0" w:space="0" w:color="auto"/>
        <w:right w:val="none" w:sz="0" w:space="0" w:color="auto"/>
      </w:divBdr>
    </w:div>
    <w:div w:id="139924617">
      <w:bodyDiv w:val="1"/>
      <w:marLeft w:val="0"/>
      <w:marRight w:val="0"/>
      <w:marTop w:val="0"/>
      <w:marBottom w:val="0"/>
      <w:divBdr>
        <w:top w:val="none" w:sz="0" w:space="0" w:color="auto"/>
        <w:left w:val="none" w:sz="0" w:space="0" w:color="auto"/>
        <w:bottom w:val="none" w:sz="0" w:space="0" w:color="auto"/>
        <w:right w:val="none" w:sz="0" w:space="0" w:color="auto"/>
      </w:divBdr>
    </w:div>
    <w:div w:id="287203424">
      <w:bodyDiv w:val="1"/>
      <w:marLeft w:val="0"/>
      <w:marRight w:val="0"/>
      <w:marTop w:val="0"/>
      <w:marBottom w:val="0"/>
      <w:divBdr>
        <w:top w:val="none" w:sz="0" w:space="0" w:color="auto"/>
        <w:left w:val="none" w:sz="0" w:space="0" w:color="auto"/>
        <w:bottom w:val="none" w:sz="0" w:space="0" w:color="auto"/>
        <w:right w:val="none" w:sz="0" w:space="0" w:color="auto"/>
      </w:divBdr>
    </w:div>
    <w:div w:id="296303099">
      <w:bodyDiv w:val="1"/>
      <w:marLeft w:val="0"/>
      <w:marRight w:val="0"/>
      <w:marTop w:val="0"/>
      <w:marBottom w:val="0"/>
      <w:divBdr>
        <w:top w:val="none" w:sz="0" w:space="0" w:color="auto"/>
        <w:left w:val="none" w:sz="0" w:space="0" w:color="auto"/>
        <w:bottom w:val="none" w:sz="0" w:space="0" w:color="auto"/>
        <w:right w:val="none" w:sz="0" w:space="0" w:color="auto"/>
      </w:divBdr>
    </w:div>
    <w:div w:id="349570932">
      <w:bodyDiv w:val="1"/>
      <w:marLeft w:val="0"/>
      <w:marRight w:val="0"/>
      <w:marTop w:val="0"/>
      <w:marBottom w:val="0"/>
      <w:divBdr>
        <w:top w:val="none" w:sz="0" w:space="0" w:color="auto"/>
        <w:left w:val="none" w:sz="0" w:space="0" w:color="auto"/>
        <w:bottom w:val="none" w:sz="0" w:space="0" w:color="auto"/>
        <w:right w:val="none" w:sz="0" w:space="0" w:color="auto"/>
      </w:divBdr>
    </w:div>
    <w:div w:id="394397011">
      <w:bodyDiv w:val="1"/>
      <w:marLeft w:val="0"/>
      <w:marRight w:val="0"/>
      <w:marTop w:val="0"/>
      <w:marBottom w:val="0"/>
      <w:divBdr>
        <w:top w:val="none" w:sz="0" w:space="0" w:color="auto"/>
        <w:left w:val="none" w:sz="0" w:space="0" w:color="auto"/>
        <w:bottom w:val="none" w:sz="0" w:space="0" w:color="auto"/>
        <w:right w:val="none" w:sz="0" w:space="0" w:color="auto"/>
      </w:divBdr>
    </w:div>
    <w:div w:id="410935183">
      <w:bodyDiv w:val="1"/>
      <w:marLeft w:val="0"/>
      <w:marRight w:val="0"/>
      <w:marTop w:val="0"/>
      <w:marBottom w:val="0"/>
      <w:divBdr>
        <w:top w:val="none" w:sz="0" w:space="0" w:color="auto"/>
        <w:left w:val="none" w:sz="0" w:space="0" w:color="auto"/>
        <w:bottom w:val="none" w:sz="0" w:space="0" w:color="auto"/>
        <w:right w:val="none" w:sz="0" w:space="0" w:color="auto"/>
      </w:divBdr>
    </w:div>
    <w:div w:id="413212139">
      <w:bodyDiv w:val="1"/>
      <w:marLeft w:val="0"/>
      <w:marRight w:val="0"/>
      <w:marTop w:val="0"/>
      <w:marBottom w:val="0"/>
      <w:divBdr>
        <w:top w:val="none" w:sz="0" w:space="0" w:color="auto"/>
        <w:left w:val="none" w:sz="0" w:space="0" w:color="auto"/>
        <w:bottom w:val="none" w:sz="0" w:space="0" w:color="auto"/>
        <w:right w:val="none" w:sz="0" w:space="0" w:color="auto"/>
      </w:divBdr>
    </w:div>
    <w:div w:id="431822607">
      <w:bodyDiv w:val="1"/>
      <w:marLeft w:val="0"/>
      <w:marRight w:val="0"/>
      <w:marTop w:val="0"/>
      <w:marBottom w:val="0"/>
      <w:divBdr>
        <w:top w:val="none" w:sz="0" w:space="0" w:color="auto"/>
        <w:left w:val="none" w:sz="0" w:space="0" w:color="auto"/>
        <w:bottom w:val="none" w:sz="0" w:space="0" w:color="auto"/>
        <w:right w:val="none" w:sz="0" w:space="0" w:color="auto"/>
      </w:divBdr>
    </w:div>
    <w:div w:id="529874238">
      <w:bodyDiv w:val="1"/>
      <w:marLeft w:val="0"/>
      <w:marRight w:val="0"/>
      <w:marTop w:val="0"/>
      <w:marBottom w:val="0"/>
      <w:divBdr>
        <w:top w:val="none" w:sz="0" w:space="0" w:color="auto"/>
        <w:left w:val="none" w:sz="0" w:space="0" w:color="auto"/>
        <w:bottom w:val="none" w:sz="0" w:space="0" w:color="auto"/>
        <w:right w:val="none" w:sz="0" w:space="0" w:color="auto"/>
      </w:divBdr>
    </w:div>
    <w:div w:id="549195415">
      <w:bodyDiv w:val="1"/>
      <w:marLeft w:val="0"/>
      <w:marRight w:val="0"/>
      <w:marTop w:val="0"/>
      <w:marBottom w:val="0"/>
      <w:divBdr>
        <w:top w:val="none" w:sz="0" w:space="0" w:color="auto"/>
        <w:left w:val="none" w:sz="0" w:space="0" w:color="auto"/>
        <w:bottom w:val="none" w:sz="0" w:space="0" w:color="auto"/>
        <w:right w:val="none" w:sz="0" w:space="0" w:color="auto"/>
      </w:divBdr>
    </w:div>
    <w:div w:id="652224919">
      <w:bodyDiv w:val="1"/>
      <w:marLeft w:val="0"/>
      <w:marRight w:val="0"/>
      <w:marTop w:val="0"/>
      <w:marBottom w:val="0"/>
      <w:divBdr>
        <w:top w:val="none" w:sz="0" w:space="0" w:color="auto"/>
        <w:left w:val="none" w:sz="0" w:space="0" w:color="auto"/>
        <w:bottom w:val="none" w:sz="0" w:space="0" w:color="auto"/>
        <w:right w:val="none" w:sz="0" w:space="0" w:color="auto"/>
      </w:divBdr>
    </w:div>
    <w:div w:id="652418681">
      <w:bodyDiv w:val="1"/>
      <w:marLeft w:val="0"/>
      <w:marRight w:val="0"/>
      <w:marTop w:val="0"/>
      <w:marBottom w:val="0"/>
      <w:divBdr>
        <w:top w:val="none" w:sz="0" w:space="0" w:color="auto"/>
        <w:left w:val="none" w:sz="0" w:space="0" w:color="auto"/>
        <w:bottom w:val="none" w:sz="0" w:space="0" w:color="auto"/>
        <w:right w:val="none" w:sz="0" w:space="0" w:color="auto"/>
      </w:divBdr>
    </w:div>
    <w:div w:id="783234605">
      <w:bodyDiv w:val="1"/>
      <w:marLeft w:val="0"/>
      <w:marRight w:val="0"/>
      <w:marTop w:val="0"/>
      <w:marBottom w:val="0"/>
      <w:divBdr>
        <w:top w:val="none" w:sz="0" w:space="0" w:color="auto"/>
        <w:left w:val="none" w:sz="0" w:space="0" w:color="auto"/>
        <w:bottom w:val="none" w:sz="0" w:space="0" w:color="auto"/>
        <w:right w:val="none" w:sz="0" w:space="0" w:color="auto"/>
      </w:divBdr>
    </w:div>
    <w:div w:id="830022486">
      <w:bodyDiv w:val="1"/>
      <w:marLeft w:val="0"/>
      <w:marRight w:val="0"/>
      <w:marTop w:val="0"/>
      <w:marBottom w:val="0"/>
      <w:divBdr>
        <w:top w:val="none" w:sz="0" w:space="0" w:color="auto"/>
        <w:left w:val="none" w:sz="0" w:space="0" w:color="auto"/>
        <w:bottom w:val="none" w:sz="0" w:space="0" w:color="auto"/>
        <w:right w:val="none" w:sz="0" w:space="0" w:color="auto"/>
      </w:divBdr>
    </w:div>
    <w:div w:id="982583545">
      <w:bodyDiv w:val="1"/>
      <w:marLeft w:val="0"/>
      <w:marRight w:val="0"/>
      <w:marTop w:val="0"/>
      <w:marBottom w:val="0"/>
      <w:divBdr>
        <w:top w:val="none" w:sz="0" w:space="0" w:color="auto"/>
        <w:left w:val="none" w:sz="0" w:space="0" w:color="auto"/>
        <w:bottom w:val="none" w:sz="0" w:space="0" w:color="auto"/>
        <w:right w:val="none" w:sz="0" w:space="0" w:color="auto"/>
      </w:divBdr>
    </w:div>
    <w:div w:id="982999779">
      <w:bodyDiv w:val="1"/>
      <w:marLeft w:val="0"/>
      <w:marRight w:val="0"/>
      <w:marTop w:val="0"/>
      <w:marBottom w:val="0"/>
      <w:divBdr>
        <w:top w:val="none" w:sz="0" w:space="0" w:color="auto"/>
        <w:left w:val="none" w:sz="0" w:space="0" w:color="auto"/>
        <w:bottom w:val="none" w:sz="0" w:space="0" w:color="auto"/>
        <w:right w:val="none" w:sz="0" w:space="0" w:color="auto"/>
      </w:divBdr>
    </w:div>
    <w:div w:id="1109666601">
      <w:bodyDiv w:val="1"/>
      <w:marLeft w:val="0"/>
      <w:marRight w:val="0"/>
      <w:marTop w:val="0"/>
      <w:marBottom w:val="0"/>
      <w:divBdr>
        <w:top w:val="none" w:sz="0" w:space="0" w:color="auto"/>
        <w:left w:val="none" w:sz="0" w:space="0" w:color="auto"/>
        <w:bottom w:val="none" w:sz="0" w:space="0" w:color="auto"/>
        <w:right w:val="none" w:sz="0" w:space="0" w:color="auto"/>
      </w:divBdr>
    </w:div>
    <w:div w:id="1242639157">
      <w:bodyDiv w:val="1"/>
      <w:marLeft w:val="0"/>
      <w:marRight w:val="0"/>
      <w:marTop w:val="0"/>
      <w:marBottom w:val="0"/>
      <w:divBdr>
        <w:top w:val="none" w:sz="0" w:space="0" w:color="auto"/>
        <w:left w:val="none" w:sz="0" w:space="0" w:color="auto"/>
        <w:bottom w:val="none" w:sz="0" w:space="0" w:color="auto"/>
        <w:right w:val="none" w:sz="0" w:space="0" w:color="auto"/>
      </w:divBdr>
    </w:div>
    <w:div w:id="1404795435">
      <w:bodyDiv w:val="1"/>
      <w:marLeft w:val="0"/>
      <w:marRight w:val="0"/>
      <w:marTop w:val="0"/>
      <w:marBottom w:val="0"/>
      <w:divBdr>
        <w:top w:val="none" w:sz="0" w:space="0" w:color="auto"/>
        <w:left w:val="none" w:sz="0" w:space="0" w:color="auto"/>
        <w:bottom w:val="none" w:sz="0" w:space="0" w:color="auto"/>
        <w:right w:val="none" w:sz="0" w:space="0" w:color="auto"/>
      </w:divBdr>
    </w:div>
    <w:div w:id="1469468271">
      <w:bodyDiv w:val="1"/>
      <w:marLeft w:val="0"/>
      <w:marRight w:val="0"/>
      <w:marTop w:val="0"/>
      <w:marBottom w:val="0"/>
      <w:divBdr>
        <w:top w:val="none" w:sz="0" w:space="0" w:color="auto"/>
        <w:left w:val="none" w:sz="0" w:space="0" w:color="auto"/>
        <w:bottom w:val="none" w:sz="0" w:space="0" w:color="auto"/>
        <w:right w:val="none" w:sz="0" w:space="0" w:color="auto"/>
      </w:divBdr>
    </w:div>
    <w:div w:id="1531452345">
      <w:bodyDiv w:val="1"/>
      <w:marLeft w:val="0"/>
      <w:marRight w:val="0"/>
      <w:marTop w:val="0"/>
      <w:marBottom w:val="0"/>
      <w:divBdr>
        <w:top w:val="none" w:sz="0" w:space="0" w:color="auto"/>
        <w:left w:val="none" w:sz="0" w:space="0" w:color="auto"/>
        <w:bottom w:val="none" w:sz="0" w:space="0" w:color="auto"/>
        <w:right w:val="none" w:sz="0" w:space="0" w:color="auto"/>
      </w:divBdr>
    </w:div>
    <w:div w:id="1668483207">
      <w:bodyDiv w:val="1"/>
      <w:marLeft w:val="0"/>
      <w:marRight w:val="0"/>
      <w:marTop w:val="0"/>
      <w:marBottom w:val="0"/>
      <w:divBdr>
        <w:top w:val="none" w:sz="0" w:space="0" w:color="auto"/>
        <w:left w:val="none" w:sz="0" w:space="0" w:color="auto"/>
        <w:bottom w:val="none" w:sz="0" w:space="0" w:color="auto"/>
        <w:right w:val="none" w:sz="0" w:space="0" w:color="auto"/>
      </w:divBdr>
    </w:div>
    <w:div w:id="1764916899">
      <w:bodyDiv w:val="1"/>
      <w:marLeft w:val="0"/>
      <w:marRight w:val="0"/>
      <w:marTop w:val="0"/>
      <w:marBottom w:val="0"/>
      <w:divBdr>
        <w:top w:val="none" w:sz="0" w:space="0" w:color="auto"/>
        <w:left w:val="none" w:sz="0" w:space="0" w:color="auto"/>
        <w:bottom w:val="none" w:sz="0" w:space="0" w:color="auto"/>
        <w:right w:val="none" w:sz="0" w:space="0" w:color="auto"/>
      </w:divBdr>
    </w:div>
    <w:div w:id="1857116928">
      <w:bodyDiv w:val="1"/>
      <w:marLeft w:val="0"/>
      <w:marRight w:val="0"/>
      <w:marTop w:val="0"/>
      <w:marBottom w:val="0"/>
      <w:divBdr>
        <w:top w:val="none" w:sz="0" w:space="0" w:color="auto"/>
        <w:left w:val="none" w:sz="0" w:space="0" w:color="auto"/>
        <w:bottom w:val="none" w:sz="0" w:space="0" w:color="auto"/>
        <w:right w:val="none" w:sz="0" w:space="0" w:color="auto"/>
      </w:divBdr>
    </w:div>
    <w:div w:id="2020696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docviewer.yandex.ru/r.xml?sk=36a8df1a01419bdd81aefa11c2f48989&amp;url=http%3A%2F%2Fwww.consultant.ru%2F"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14E5A5-7842-434B-8089-C49F8C41E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1713</TotalTime>
  <Pages>1</Pages>
  <Words>9725</Words>
  <Characters>55436</Characters>
  <Application>Microsoft Office Word</Application>
  <DocSecurity>0</DocSecurity>
  <Lines>461</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65031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Гость</dc:creator>
  <cp:keywords/>
  <dc:description/>
  <cp:lastModifiedBy>Гость</cp:lastModifiedBy>
  <cp:revision>21</cp:revision>
  <cp:lastPrinted>2015-04-08T02:57:00Z</cp:lastPrinted>
  <dcterms:created xsi:type="dcterms:W3CDTF">2015-04-02T23:37:00Z</dcterms:created>
  <dcterms:modified xsi:type="dcterms:W3CDTF">2015-04-08T02:58:00Z</dcterms:modified>
</cp:coreProperties>
</file>