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04F0" w:rsidRPr="00426103" w:rsidRDefault="001104F0" w:rsidP="00066A9F">
      <w:bookmarkStart w:id="0" w:name="_GoBack"/>
      <w:bookmarkEnd w:id="0"/>
    </w:p>
    <w:p w:rsidR="001104F0" w:rsidRPr="00426103" w:rsidRDefault="00066A9F" w:rsidP="001104F0">
      <w:pPr>
        <w:jc w:val="center"/>
        <w:rPr>
          <w:sz w:val="28"/>
        </w:rPr>
      </w:pPr>
      <w:r w:rsidRPr="00426103">
        <w:rPr>
          <w:sz w:val="28"/>
        </w:rPr>
        <w:t>СОДЕРЖАНИЕ</w:t>
      </w:r>
    </w:p>
    <w:p w:rsidR="00066A9F" w:rsidRPr="00426103" w:rsidRDefault="00066A9F" w:rsidP="00066A9F">
      <w:pPr>
        <w:rPr>
          <w:sz w:val="28"/>
        </w:rPr>
      </w:pPr>
    </w:p>
    <w:p w:rsidR="00066A9F" w:rsidRPr="00426103" w:rsidRDefault="00066A9F" w:rsidP="00066A9F">
      <w:pPr>
        <w:spacing w:line="360" w:lineRule="auto"/>
        <w:rPr>
          <w:sz w:val="28"/>
        </w:rPr>
      </w:pPr>
      <w:r w:rsidRPr="00426103">
        <w:rPr>
          <w:sz w:val="28"/>
        </w:rPr>
        <w:t>Введение</w:t>
      </w:r>
      <w:r w:rsidR="009038E7" w:rsidRPr="00426103">
        <w:rPr>
          <w:sz w:val="28"/>
        </w:rPr>
        <w:t>…………………………………………………………………………….</w:t>
      </w:r>
      <w:r w:rsidR="005B04C4" w:rsidRPr="00426103">
        <w:rPr>
          <w:sz w:val="28"/>
        </w:rPr>
        <w:t>..</w:t>
      </w:r>
      <w:r w:rsidR="00115836">
        <w:rPr>
          <w:sz w:val="28"/>
        </w:rPr>
        <w:t>5</w:t>
      </w:r>
    </w:p>
    <w:p w:rsidR="00BB35C5" w:rsidRPr="00426103" w:rsidRDefault="00BB35C5" w:rsidP="00BB35C5">
      <w:pPr>
        <w:spacing w:line="360" w:lineRule="auto"/>
        <w:rPr>
          <w:sz w:val="28"/>
        </w:rPr>
      </w:pPr>
      <w:r w:rsidRPr="00426103">
        <w:rPr>
          <w:sz w:val="28"/>
        </w:rPr>
        <w:t>1.Теоретические основы финансового ан</w:t>
      </w:r>
      <w:r w:rsidR="00115836">
        <w:rPr>
          <w:sz w:val="28"/>
        </w:rPr>
        <w:t>ализа в коммерческом банке………….</w:t>
      </w:r>
      <w:r w:rsidR="007C3454">
        <w:rPr>
          <w:sz w:val="28"/>
        </w:rPr>
        <w:t>8</w:t>
      </w:r>
    </w:p>
    <w:p w:rsidR="00BB35C5" w:rsidRPr="00426103" w:rsidRDefault="004B6C97" w:rsidP="00066A9F">
      <w:pPr>
        <w:spacing w:line="360" w:lineRule="auto"/>
        <w:rPr>
          <w:sz w:val="28"/>
        </w:rPr>
      </w:pPr>
      <w:r w:rsidRPr="00426103">
        <w:rPr>
          <w:sz w:val="28"/>
        </w:rPr>
        <w:t xml:space="preserve">1.1. Понятие </w:t>
      </w:r>
      <w:r w:rsidR="00D318C6" w:rsidRPr="00D318C6">
        <w:rPr>
          <w:sz w:val="28"/>
        </w:rPr>
        <w:t xml:space="preserve">финансового анализа в коммерческом банке </w:t>
      </w:r>
      <w:r w:rsidRPr="00426103">
        <w:rPr>
          <w:sz w:val="28"/>
        </w:rPr>
        <w:t>……………</w:t>
      </w:r>
      <w:r w:rsidR="00D318C6">
        <w:rPr>
          <w:sz w:val="28"/>
        </w:rPr>
        <w:t>………</w:t>
      </w:r>
      <w:r w:rsidRPr="00426103">
        <w:rPr>
          <w:sz w:val="28"/>
        </w:rPr>
        <w:t>...</w:t>
      </w:r>
      <w:r w:rsidR="00426103" w:rsidRPr="00426103">
        <w:rPr>
          <w:sz w:val="28"/>
        </w:rPr>
        <w:t>.</w:t>
      </w:r>
      <w:r w:rsidR="007C3454">
        <w:rPr>
          <w:sz w:val="28"/>
        </w:rPr>
        <w:t>8</w:t>
      </w:r>
    </w:p>
    <w:p w:rsidR="00BB35C5" w:rsidRPr="00426103" w:rsidRDefault="004B6C97" w:rsidP="00066A9F">
      <w:pPr>
        <w:spacing w:line="360" w:lineRule="auto"/>
        <w:rPr>
          <w:sz w:val="28"/>
        </w:rPr>
      </w:pPr>
      <w:r w:rsidRPr="00426103">
        <w:rPr>
          <w:sz w:val="28"/>
        </w:rPr>
        <w:t>1.2. Методология финансового анализа в коммерческом банке…………</w:t>
      </w:r>
      <w:r w:rsidR="00D318C6">
        <w:rPr>
          <w:sz w:val="28"/>
        </w:rPr>
        <w:t>……</w:t>
      </w:r>
      <w:r w:rsidR="00115836">
        <w:rPr>
          <w:sz w:val="28"/>
        </w:rPr>
        <w:t>...21</w:t>
      </w:r>
    </w:p>
    <w:p w:rsidR="006671D3" w:rsidRPr="00426103" w:rsidRDefault="002E1A81" w:rsidP="00066A9F">
      <w:pPr>
        <w:spacing w:line="360" w:lineRule="auto"/>
        <w:rPr>
          <w:sz w:val="28"/>
        </w:rPr>
      </w:pPr>
      <w:r w:rsidRPr="00426103">
        <w:rPr>
          <w:sz w:val="28"/>
        </w:rPr>
        <w:t>2. Анализ финансового состояния ОО «Барнаульский» Сибирского филиала ОАО «Промсвязь</w:t>
      </w:r>
      <w:r w:rsidR="005B0637">
        <w:rPr>
          <w:sz w:val="28"/>
        </w:rPr>
        <w:t>банк»…………………………………………………………….</w:t>
      </w:r>
      <w:r w:rsidR="001207CE">
        <w:rPr>
          <w:sz w:val="28"/>
        </w:rPr>
        <w:t>33</w:t>
      </w:r>
    </w:p>
    <w:p w:rsidR="00411F4D" w:rsidRPr="00426103" w:rsidRDefault="002E1A81" w:rsidP="00066A9F">
      <w:pPr>
        <w:spacing w:line="360" w:lineRule="auto"/>
        <w:rPr>
          <w:sz w:val="28"/>
          <w:szCs w:val="28"/>
        </w:rPr>
      </w:pPr>
      <w:r w:rsidRPr="00426103">
        <w:rPr>
          <w:sz w:val="28"/>
        </w:rPr>
        <w:t>2.</w:t>
      </w:r>
      <w:r w:rsidR="00066A9F" w:rsidRPr="00426103">
        <w:rPr>
          <w:sz w:val="28"/>
        </w:rPr>
        <w:t>1.</w:t>
      </w:r>
      <w:r w:rsidRPr="00426103">
        <w:rPr>
          <w:sz w:val="28"/>
        </w:rPr>
        <w:t xml:space="preserve"> </w:t>
      </w:r>
      <w:r w:rsidR="00066A9F" w:rsidRPr="00426103">
        <w:rPr>
          <w:sz w:val="28"/>
          <w:szCs w:val="28"/>
        </w:rPr>
        <w:t xml:space="preserve">Общая характеристика </w:t>
      </w:r>
      <w:r w:rsidR="00761010" w:rsidRPr="00426103">
        <w:rPr>
          <w:sz w:val="28"/>
          <w:szCs w:val="28"/>
        </w:rPr>
        <w:t xml:space="preserve">ОО «Барнаульский» Сибирского филиала ОАО «Промсвязьбанк» </w:t>
      </w:r>
      <w:r w:rsidR="005B04C4" w:rsidRPr="00426103">
        <w:rPr>
          <w:sz w:val="28"/>
          <w:szCs w:val="28"/>
        </w:rPr>
        <w:t>…………………………………………</w:t>
      </w:r>
      <w:r w:rsidR="005B0637">
        <w:rPr>
          <w:sz w:val="28"/>
          <w:szCs w:val="28"/>
        </w:rPr>
        <w:t>………………………..</w:t>
      </w:r>
      <w:r w:rsidR="001207CE">
        <w:rPr>
          <w:sz w:val="28"/>
          <w:szCs w:val="28"/>
        </w:rPr>
        <w:t>33</w:t>
      </w:r>
    </w:p>
    <w:p w:rsidR="00545C95" w:rsidRPr="00426103" w:rsidRDefault="002E1A81" w:rsidP="00066A9F">
      <w:pPr>
        <w:spacing w:line="360" w:lineRule="auto"/>
        <w:rPr>
          <w:sz w:val="28"/>
        </w:rPr>
      </w:pPr>
      <w:r w:rsidRPr="00426103">
        <w:rPr>
          <w:sz w:val="28"/>
        </w:rPr>
        <w:t>2.</w:t>
      </w:r>
      <w:r w:rsidR="009205C0" w:rsidRPr="00426103">
        <w:rPr>
          <w:sz w:val="28"/>
        </w:rPr>
        <w:t xml:space="preserve">2. Анализ финансовой деятельности </w:t>
      </w:r>
      <w:r w:rsidR="00761010" w:rsidRPr="00426103">
        <w:rPr>
          <w:sz w:val="28"/>
        </w:rPr>
        <w:t xml:space="preserve">ОО «Барнаульский» Сибирского филиала ОАО «Промсвязьбанк» </w:t>
      </w:r>
      <w:r w:rsidR="00F00206" w:rsidRPr="00426103">
        <w:rPr>
          <w:sz w:val="28"/>
        </w:rPr>
        <w:t>…………………………</w:t>
      </w:r>
      <w:r w:rsidR="00761010" w:rsidRPr="00426103">
        <w:rPr>
          <w:sz w:val="28"/>
        </w:rPr>
        <w:t>…………………………………</w:t>
      </w:r>
      <w:r w:rsidR="001207CE">
        <w:rPr>
          <w:sz w:val="28"/>
        </w:rPr>
        <w:t>52</w:t>
      </w:r>
    </w:p>
    <w:p w:rsidR="009205C0" w:rsidRPr="00426103" w:rsidRDefault="002E1A81" w:rsidP="00066A9F">
      <w:pPr>
        <w:spacing w:line="360" w:lineRule="auto"/>
        <w:rPr>
          <w:sz w:val="28"/>
        </w:rPr>
      </w:pPr>
      <w:r w:rsidRPr="00426103">
        <w:rPr>
          <w:sz w:val="28"/>
        </w:rPr>
        <w:t>3</w:t>
      </w:r>
      <w:r w:rsidR="009205C0" w:rsidRPr="00426103">
        <w:rPr>
          <w:sz w:val="28"/>
        </w:rPr>
        <w:t>.</w:t>
      </w:r>
      <w:r w:rsidR="00366CA9" w:rsidRPr="00426103">
        <w:t xml:space="preserve"> </w:t>
      </w:r>
      <w:r w:rsidR="00366CA9" w:rsidRPr="00426103">
        <w:rPr>
          <w:sz w:val="28"/>
        </w:rPr>
        <w:t>Перспективы совершенствования финансового состояния банка</w:t>
      </w:r>
      <w:r w:rsidR="00703A7A" w:rsidRPr="00426103">
        <w:rPr>
          <w:sz w:val="28"/>
        </w:rPr>
        <w:t>…………</w:t>
      </w:r>
      <w:r w:rsidR="00366CA9" w:rsidRPr="00426103">
        <w:rPr>
          <w:sz w:val="28"/>
        </w:rPr>
        <w:t>…</w:t>
      </w:r>
      <w:r w:rsidR="00943862">
        <w:rPr>
          <w:sz w:val="28"/>
        </w:rPr>
        <w:t>59</w:t>
      </w:r>
    </w:p>
    <w:p w:rsidR="00AF28A8" w:rsidRPr="00426103" w:rsidRDefault="00AF28A8" w:rsidP="00066A9F">
      <w:pPr>
        <w:spacing w:line="360" w:lineRule="auto"/>
        <w:rPr>
          <w:sz w:val="28"/>
        </w:rPr>
      </w:pPr>
      <w:r w:rsidRPr="00426103">
        <w:rPr>
          <w:sz w:val="28"/>
        </w:rPr>
        <w:t>3.1. Рекомендации по оптимизации фина</w:t>
      </w:r>
      <w:r w:rsidR="00943862">
        <w:rPr>
          <w:sz w:val="28"/>
        </w:rPr>
        <w:t>нсовой деятельности банка………….59</w:t>
      </w:r>
    </w:p>
    <w:p w:rsidR="00AF28A8" w:rsidRPr="00426103" w:rsidRDefault="00AF28A8" w:rsidP="00066A9F">
      <w:pPr>
        <w:spacing w:line="360" w:lineRule="auto"/>
        <w:rPr>
          <w:sz w:val="28"/>
        </w:rPr>
      </w:pPr>
      <w:r w:rsidRPr="00426103">
        <w:rPr>
          <w:sz w:val="28"/>
        </w:rPr>
        <w:t>3.2. Экономическая эффективность п</w:t>
      </w:r>
      <w:r w:rsidR="001250BB">
        <w:rPr>
          <w:sz w:val="28"/>
        </w:rPr>
        <w:t>редложенных мероприятий……………...63</w:t>
      </w:r>
    </w:p>
    <w:p w:rsidR="009205C0" w:rsidRPr="00426103" w:rsidRDefault="009205C0" w:rsidP="00066A9F">
      <w:pPr>
        <w:spacing w:line="360" w:lineRule="auto"/>
        <w:rPr>
          <w:sz w:val="28"/>
        </w:rPr>
      </w:pPr>
      <w:r w:rsidRPr="00426103">
        <w:rPr>
          <w:sz w:val="28"/>
        </w:rPr>
        <w:t>Заключение</w:t>
      </w:r>
      <w:r w:rsidR="00411F9B" w:rsidRPr="00426103">
        <w:rPr>
          <w:sz w:val="28"/>
        </w:rPr>
        <w:t>…………………………</w:t>
      </w:r>
      <w:r w:rsidR="00703A7A" w:rsidRPr="00426103">
        <w:rPr>
          <w:sz w:val="28"/>
        </w:rPr>
        <w:t>……………………………………………….</w:t>
      </w:r>
      <w:r w:rsidR="00906704">
        <w:rPr>
          <w:sz w:val="28"/>
        </w:rPr>
        <w:t>7</w:t>
      </w:r>
      <w:r w:rsidR="001250BB">
        <w:rPr>
          <w:sz w:val="28"/>
        </w:rPr>
        <w:t>1</w:t>
      </w:r>
    </w:p>
    <w:p w:rsidR="009205C0" w:rsidRPr="00426103" w:rsidRDefault="009205C0" w:rsidP="00066A9F">
      <w:pPr>
        <w:spacing w:line="360" w:lineRule="auto"/>
        <w:rPr>
          <w:sz w:val="28"/>
        </w:rPr>
      </w:pPr>
      <w:r w:rsidRPr="00426103">
        <w:rPr>
          <w:sz w:val="28"/>
        </w:rPr>
        <w:t>Список использованной литературы</w:t>
      </w:r>
      <w:r w:rsidR="00411F9B" w:rsidRPr="00426103">
        <w:rPr>
          <w:sz w:val="28"/>
        </w:rPr>
        <w:t>……………………</w:t>
      </w:r>
      <w:r w:rsidR="001250BB">
        <w:rPr>
          <w:sz w:val="28"/>
        </w:rPr>
        <w:t>………...........................73</w:t>
      </w:r>
    </w:p>
    <w:p w:rsidR="00F45DF3" w:rsidRPr="00426103" w:rsidRDefault="00F45DF3" w:rsidP="00066A9F">
      <w:pPr>
        <w:spacing w:line="360" w:lineRule="auto"/>
        <w:rPr>
          <w:sz w:val="28"/>
        </w:rPr>
      </w:pPr>
      <w:r w:rsidRPr="00426103">
        <w:rPr>
          <w:sz w:val="28"/>
        </w:rPr>
        <w:t>Приложен</w:t>
      </w:r>
      <w:r w:rsidR="00931FCC" w:rsidRPr="00426103">
        <w:rPr>
          <w:sz w:val="28"/>
        </w:rPr>
        <w:t>ия…………………………………………………………………………</w:t>
      </w:r>
      <w:r w:rsidR="001250BB">
        <w:rPr>
          <w:sz w:val="28"/>
        </w:rPr>
        <w:t>76</w:t>
      </w:r>
    </w:p>
    <w:p w:rsidR="009205C0" w:rsidRPr="00426103" w:rsidRDefault="009205C0" w:rsidP="00066A9F">
      <w:pPr>
        <w:spacing w:line="360" w:lineRule="auto"/>
        <w:rPr>
          <w:sz w:val="28"/>
        </w:rPr>
      </w:pPr>
    </w:p>
    <w:p w:rsidR="00411F4D" w:rsidRPr="00426103" w:rsidRDefault="00411F4D" w:rsidP="00066A9F">
      <w:pPr>
        <w:spacing w:line="360" w:lineRule="auto"/>
        <w:jc w:val="both"/>
        <w:rPr>
          <w:sz w:val="28"/>
          <w:szCs w:val="28"/>
        </w:rPr>
      </w:pPr>
    </w:p>
    <w:p w:rsidR="00411F4D" w:rsidRPr="00426103" w:rsidRDefault="00411F4D" w:rsidP="00066A9F">
      <w:pPr>
        <w:spacing w:line="360" w:lineRule="auto"/>
        <w:jc w:val="both"/>
        <w:rPr>
          <w:sz w:val="28"/>
          <w:szCs w:val="28"/>
        </w:rPr>
      </w:pPr>
    </w:p>
    <w:p w:rsidR="00411F4D" w:rsidRPr="00426103" w:rsidRDefault="00411F4D" w:rsidP="00066A9F">
      <w:pPr>
        <w:spacing w:line="360" w:lineRule="auto"/>
        <w:jc w:val="both"/>
        <w:rPr>
          <w:sz w:val="28"/>
          <w:szCs w:val="28"/>
        </w:rPr>
      </w:pPr>
    </w:p>
    <w:p w:rsidR="00066A9F" w:rsidRPr="00426103" w:rsidRDefault="00066A9F" w:rsidP="00066A9F">
      <w:pPr>
        <w:pStyle w:val="1"/>
        <w:spacing w:before="0" w:beforeAutospacing="0" w:after="0" w:afterAutospacing="0" w:line="360" w:lineRule="auto"/>
        <w:jc w:val="center"/>
        <w:rPr>
          <w:b w:val="0"/>
          <w:sz w:val="28"/>
          <w:szCs w:val="28"/>
        </w:rPr>
      </w:pPr>
      <w:bookmarkStart w:id="1" w:name="_Toc252280661"/>
      <w:bookmarkStart w:id="2" w:name="_Toc252280724"/>
      <w:bookmarkStart w:id="3" w:name="_Toc252281026"/>
      <w:bookmarkStart w:id="4" w:name="_Toc252720372"/>
      <w:bookmarkStart w:id="5" w:name="_Toc252720424"/>
      <w:bookmarkStart w:id="6" w:name="_Toc254627995"/>
    </w:p>
    <w:p w:rsidR="00066A9F" w:rsidRPr="00426103" w:rsidRDefault="00066A9F" w:rsidP="00066A9F">
      <w:pPr>
        <w:pStyle w:val="1"/>
        <w:spacing w:before="0" w:beforeAutospacing="0" w:after="0" w:afterAutospacing="0" w:line="360" w:lineRule="auto"/>
        <w:jc w:val="center"/>
        <w:rPr>
          <w:b w:val="0"/>
          <w:sz w:val="28"/>
          <w:szCs w:val="28"/>
        </w:rPr>
      </w:pPr>
    </w:p>
    <w:p w:rsidR="00066A9F" w:rsidRPr="00426103" w:rsidRDefault="00066A9F" w:rsidP="00066A9F">
      <w:pPr>
        <w:pStyle w:val="1"/>
        <w:spacing w:before="0" w:beforeAutospacing="0" w:after="0" w:afterAutospacing="0" w:line="360" w:lineRule="auto"/>
        <w:jc w:val="center"/>
        <w:rPr>
          <w:b w:val="0"/>
          <w:sz w:val="28"/>
          <w:szCs w:val="28"/>
        </w:rPr>
      </w:pPr>
    </w:p>
    <w:p w:rsidR="00066A9F" w:rsidRPr="00426103" w:rsidRDefault="00066A9F" w:rsidP="00066A9F">
      <w:pPr>
        <w:pStyle w:val="1"/>
        <w:spacing w:before="0" w:beforeAutospacing="0" w:after="0" w:afterAutospacing="0" w:line="360" w:lineRule="auto"/>
        <w:jc w:val="center"/>
        <w:rPr>
          <w:b w:val="0"/>
          <w:sz w:val="28"/>
          <w:szCs w:val="28"/>
        </w:rPr>
      </w:pPr>
    </w:p>
    <w:p w:rsidR="00066A9F" w:rsidRPr="00426103" w:rsidRDefault="00066A9F" w:rsidP="00A40634">
      <w:pPr>
        <w:pStyle w:val="1"/>
        <w:spacing w:before="0" w:beforeAutospacing="0" w:after="0" w:afterAutospacing="0" w:line="360" w:lineRule="auto"/>
        <w:jc w:val="center"/>
        <w:rPr>
          <w:b w:val="0"/>
          <w:sz w:val="28"/>
          <w:szCs w:val="28"/>
        </w:rPr>
      </w:pPr>
    </w:p>
    <w:p w:rsidR="00066A9F" w:rsidRPr="00426103" w:rsidRDefault="00066A9F" w:rsidP="00A40634">
      <w:pPr>
        <w:pStyle w:val="1"/>
        <w:spacing w:before="0" w:beforeAutospacing="0" w:after="0" w:afterAutospacing="0" w:line="360" w:lineRule="auto"/>
        <w:jc w:val="center"/>
        <w:rPr>
          <w:b w:val="0"/>
          <w:sz w:val="28"/>
          <w:szCs w:val="28"/>
        </w:rPr>
      </w:pPr>
    </w:p>
    <w:p w:rsidR="00066A9F" w:rsidRPr="00426103" w:rsidRDefault="00066A9F" w:rsidP="00A40634">
      <w:pPr>
        <w:pStyle w:val="1"/>
        <w:spacing w:before="0" w:beforeAutospacing="0" w:after="0" w:afterAutospacing="0" w:line="360" w:lineRule="auto"/>
        <w:jc w:val="center"/>
        <w:rPr>
          <w:b w:val="0"/>
          <w:sz w:val="28"/>
          <w:szCs w:val="28"/>
        </w:rPr>
      </w:pPr>
    </w:p>
    <w:p w:rsidR="00066A9F" w:rsidRPr="00426103" w:rsidRDefault="00066A9F" w:rsidP="00A40634">
      <w:pPr>
        <w:pStyle w:val="1"/>
        <w:spacing w:before="0" w:beforeAutospacing="0" w:after="0" w:afterAutospacing="0" w:line="360" w:lineRule="auto"/>
        <w:jc w:val="center"/>
        <w:rPr>
          <w:b w:val="0"/>
          <w:sz w:val="28"/>
          <w:szCs w:val="28"/>
        </w:rPr>
      </w:pPr>
    </w:p>
    <w:p w:rsidR="003C4062" w:rsidRDefault="003C4062" w:rsidP="00A40634">
      <w:pPr>
        <w:pStyle w:val="1"/>
        <w:spacing w:before="0" w:beforeAutospacing="0" w:after="0" w:afterAutospacing="0" w:line="360" w:lineRule="auto"/>
        <w:jc w:val="center"/>
        <w:rPr>
          <w:b w:val="0"/>
          <w:sz w:val="28"/>
          <w:szCs w:val="28"/>
        </w:rPr>
      </w:pPr>
      <w:r>
        <w:rPr>
          <w:b w:val="0"/>
          <w:sz w:val="28"/>
          <w:szCs w:val="28"/>
        </w:rPr>
        <w:lastRenderedPageBreak/>
        <w:t xml:space="preserve">РЕФЕРАТ </w:t>
      </w:r>
    </w:p>
    <w:p w:rsidR="003C4062" w:rsidRDefault="003C4062" w:rsidP="00A40634">
      <w:pPr>
        <w:pStyle w:val="1"/>
        <w:spacing w:before="0" w:beforeAutospacing="0" w:after="0" w:afterAutospacing="0" w:line="360" w:lineRule="auto"/>
        <w:jc w:val="center"/>
        <w:rPr>
          <w:b w:val="0"/>
          <w:sz w:val="28"/>
          <w:szCs w:val="28"/>
        </w:rPr>
      </w:pPr>
    </w:p>
    <w:p w:rsidR="003C4062" w:rsidRDefault="003C4062" w:rsidP="003C4062">
      <w:pPr>
        <w:shd w:val="clear" w:color="auto" w:fill="FFFFFF"/>
        <w:spacing w:line="360" w:lineRule="auto"/>
        <w:ind w:firstLine="851"/>
        <w:jc w:val="both"/>
        <w:rPr>
          <w:sz w:val="28"/>
        </w:rPr>
      </w:pPr>
      <w:r w:rsidRPr="00426103">
        <w:rPr>
          <w:sz w:val="28"/>
        </w:rPr>
        <w:t>В современном коммерческом банке финансовый анализ и анализ финансового состояния, как его составляющая, представляет собой не элемент финансового управления, а его основу, поскольку финансовая деятельность, как известно, является преобладающей в банке. С помощью анализа, как функции управления, и таких функций как аудит и контроль осуществляется внутреннее регулирование деятельности банка.</w:t>
      </w:r>
    </w:p>
    <w:p w:rsidR="003C4062" w:rsidRPr="00426103" w:rsidRDefault="003C4062" w:rsidP="003C4062">
      <w:pPr>
        <w:shd w:val="clear" w:color="auto" w:fill="FFFFFF"/>
        <w:spacing w:line="360" w:lineRule="auto"/>
        <w:ind w:firstLine="851"/>
        <w:jc w:val="both"/>
        <w:rPr>
          <w:sz w:val="28"/>
          <w:szCs w:val="28"/>
        </w:rPr>
      </w:pPr>
      <w:r>
        <w:rPr>
          <w:spacing w:val="-6"/>
          <w:sz w:val="28"/>
          <w:szCs w:val="28"/>
        </w:rPr>
        <w:t xml:space="preserve">В целом, </w:t>
      </w:r>
      <w:r w:rsidRPr="00426103">
        <w:rPr>
          <w:spacing w:val="-6"/>
          <w:sz w:val="28"/>
          <w:szCs w:val="28"/>
        </w:rPr>
        <w:t>тема финансового анализа эффективности экономической деятельности в коммерческом банке имеет теоретическую и практическую значимость, что и послужило основанием для ее выбора.</w:t>
      </w:r>
    </w:p>
    <w:p w:rsidR="003C4062" w:rsidRPr="00426103" w:rsidRDefault="003C4062" w:rsidP="003C4062">
      <w:pPr>
        <w:spacing w:line="360" w:lineRule="auto"/>
        <w:ind w:firstLine="851"/>
        <w:jc w:val="both"/>
        <w:rPr>
          <w:sz w:val="28"/>
          <w:szCs w:val="28"/>
        </w:rPr>
      </w:pPr>
      <w:r w:rsidRPr="00426103">
        <w:rPr>
          <w:sz w:val="28"/>
          <w:szCs w:val="28"/>
        </w:rPr>
        <w:t>Цель работы – на основе финансового анализа</w:t>
      </w:r>
      <w:r w:rsidRPr="00426103">
        <w:t xml:space="preserve"> </w:t>
      </w:r>
      <w:r w:rsidRPr="00426103">
        <w:rPr>
          <w:sz w:val="28"/>
          <w:szCs w:val="28"/>
        </w:rPr>
        <w:t>ОО «Барнаульский» Сибирского филиала ОАО «Промсвязьбанк», провести разработку рекомендаций по повышению финансово-кредитной эффективности.</w:t>
      </w:r>
    </w:p>
    <w:p w:rsidR="003C4062" w:rsidRDefault="003C4062" w:rsidP="003C4062">
      <w:pPr>
        <w:spacing w:line="360" w:lineRule="auto"/>
        <w:ind w:firstLine="851"/>
        <w:jc w:val="both"/>
        <w:rPr>
          <w:sz w:val="28"/>
          <w:szCs w:val="28"/>
        </w:rPr>
      </w:pPr>
      <w:r w:rsidRPr="00426103">
        <w:rPr>
          <w:sz w:val="28"/>
          <w:szCs w:val="28"/>
        </w:rPr>
        <w:t>В соответствии с названной целью в работе ставились задачи:</w:t>
      </w:r>
    </w:p>
    <w:p w:rsidR="003C4062" w:rsidRPr="00426103" w:rsidRDefault="003C4062" w:rsidP="003C4062">
      <w:pPr>
        <w:spacing w:line="360" w:lineRule="auto"/>
        <w:jc w:val="both"/>
        <w:rPr>
          <w:sz w:val="28"/>
          <w:szCs w:val="28"/>
        </w:rPr>
      </w:pPr>
      <w:r>
        <w:rPr>
          <w:sz w:val="28"/>
          <w:szCs w:val="28"/>
        </w:rPr>
        <w:t>-изучить теоретические основы финансового анализа в коммерческом банке;</w:t>
      </w:r>
    </w:p>
    <w:p w:rsidR="003C4062" w:rsidRPr="00426103" w:rsidRDefault="003C4062" w:rsidP="003C4062">
      <w:pPr>
        <w:spacing w:line="360" w:lineRule="auto"/>
        <w:jc w:val="both"/>
        <w:rPr>
          <w:sz w:val="28"/>
          <w:szCs w:val="28"/>
        </w:rPr>
      </w:pPr>
      <w:r w:rsidRPr="00426103">
        <w:rPr>
          <w:sz w:val="28"/>
          <w:szCs w:val="28"/>
        </w:rPr>
        <w:t>- рассмотреть</w:t>
      </w:r>
      <w:r w:rsidRPr="00426103">
        <w:t xml:space="preserve"> </w:t>
      </w:r>
      <w:r w:rsidRPr="00426103">
        <w:rPr>
          <w:sz w:val="28"/>
        </w:rPr>
        <w:t>состояние</w:t>
      </w:r>
      <w:r w:rsidRPr="00426103">
        <w:t xml:space="preserve"> </w:t>
      </w:r>
      <w:r w:rsidRPr="00426103">
        <w:rPr>
          <w:sz w:val="28"/>
        </w:rPr>
        <w:t>ОО «Барнаульский» Сибирского филиала ОАО «Промсвязьбанк»</w:t>
      </w:r>
      <w:r w:rsidRPr="00426103">
        <w:rPr>
          <w:sz w:val="28"/>
          <w:szCs w:val="28"/>
        </w:rPr>
        <w:t>;</w:t>
      </w:r>
    </w:p>
    <w:p w:rsidR="003C4062" w:rsidRPr="00426103" w:rsidRDefault="003C4062" w:rsidP="003C4062">
      <w:pPr>
        <w:spacing w:line="360" w:lineRule="auto"/>
        <w:jc w:val="both"/>
        <w:rPr>
          <w:sz w:val="28"/>
          <w:szCs w:val="28"/>
        </w:rPr>
      </w:pPr>
      <w:r w:rsidRPr="00426103">
        <w:rPr>
          <w:sz w:val="28"/>
          <w:szCs w:val="28"/>
        </w:rPr>
        <w:t>- выявить основные тенденции развития</w:t>
      </w:r>
      <w:r w:rsidRPr="00426103">
        <w:t xml:space="preserve"> </w:t>
      </w:r>
      <w:r w:rsidRPr="00426103">
        <w:rPr>
          <w:sz w:val="28"/>
          <w:szCs w:val="28"/>
        </w:rPr>
        <w:t>ОО «Барнаульский» Сибирского филиала ОАО «Промсвязьбанк»;</w:t>
      </w:r>
    </w:p>
    <w:p w:rsidR="003C4062" w:rsidRPr="00426103" w:rsidRDefault="003C4062" w:rsidP="003C4062">
      <w:pPr>
        <w:spacing w:line="360" w:lineRule="auto"/>
        <w:jc w:val="both"/>
        <w:rPr>
          <w:sz w:val="28"/>
          <w:szCs w:val="28"/>
        </w:rPr>
      </w:pPr>
      <w:r w:rsidRPr="00426103">
        <w:rPr>
          <w:sz w:val="28"/>
          <w:szCs w:val="28"/>
        </w:rPr>
        <w:t>- осуществить анализ кредитного портфеля</w:t>
      </w:r>
      <w:r w:rsidRPr="00426103">
        <w:t xml:space="preserve"> </w:t>
      </w:r>
      <w:r w:rsidRPr="00426103">
        <w:rPr>
          <w:sz w:val="28"/>
          <w:szCs w:val="28"/>
        </w:rPr>
        <w:t>ОО «Барнаульский» Сибирского филиала ОАО «Промсвязьбанк»;</w:t>
      </w:r>
    </w:p>
    <w:p w:rsidR="003C4062" w:rsidRPr="00426103" w:rsidRDefault="003C4062" w:rsidP="003C4062">
      <w:pPr>
        <w:spacing w:line="360" w:lineRule="auto"/>
        <w:jc w:val="both"/>
        <w:rPr>
          <w:sz w:val="28"/>
          <w:szCs w:val="28"/>
        </w:rPr>
      </w:pPr>
      <w:r w:rsidRPr="00426103">
        <w:rPr>
          <w:sz w:val="28"/>
          <w:szCs w:val="28"/>
        </w:rPr>
        <w:t>- дать характеристику финансовым проблемам в банке;</w:t>
      </w:r>
    </w:p>
    <w:p w:rsidR="003C4062" w:rsidRPr="00426103" w:rsidRDefault="003C4062" w:rsidP="003C4062">
      <w:pPr>
        <w:spacing w:line="360" w:lineRule="auto"/>
        <w:jc w:val="both"/>
        <w:rPr>
          <w:sz w:val="28"/>
          <w:szCs w:val="28"/>
        </w:rPr>
      </w:pPr>
      <w:r w:rsidRPr="00426103">
        <w:rPr>
          <w:sz w:val="28"/>
          <w:szCs w:val="28"/>
        </w:rPr>
        <w:t>- сформулировать предложения по повышению эффективности финансовых операций банка.</w:t>
      </w:r>
    </w:p>
    <w:p w:rsidR="003C4062" w:rsidRPr="00426103" w:rsidRDefault="003C4062" w:rsidP="003C4062">
      <w:pPr>
        <w:spacing w:line="360" w:lineRule="auto"/>
        <w:ind w:firstLine="851"/>
        <w:jc w:val="both"/>
        <w:rPr>
          <w:sz w:val="28"/>
          <w:szCs w:val="28"/>
        </w:rPr>
      </w:pPr>
      <w:r w:rsidRPr="00426103">
        <w:rPr>
          <w:sz w:val="28"/>
          <w:szCs w:val="28"/>
        </w:rPr>
        <w:t>Предметом исследования в данной работе являются</w:t>
      </w:r>
      <w:r w:rsidRPr="00426103">
        <w:rPr>
          <w:sz w:val="28"/>
        </w:rPr>
        <w:t xml:space="preserve"> особенности финансового состояния </w:t>
      </w:r>
      <w:r w:rsidRPr="00426103">
        <w:rPr>
          <w:sz w:val="28"/>
          <w:szCs w:val="28"/>
        </w:rPr>
        <w:t>ОО «Барнаульский» Сибирского филиала ОАО «Промсвязьбанк». В качестве объекта исследования  избраны</w:t>
      </w:r>
      <w:r w:rsidRPr="00426103">
        <w:t xml:space="preserve"> </w:t>
      </w:r>
      <w:r w:rsidRPr="00426103">
        <w:rPr>
          <w:sz w:val="28"/>
        </w:rPr>
        <w:t xml:space="preserve">финансовые операции </w:t>
      </w:r>
      <w:r w:rsidRPr="00426103">
        <w:rPr>
          <w:sz w:val="28"/>
          <w:szCs w:val="28"/>
        </w:rPr>
        <w:t>ОО «Барнаульский» Сибирского филиала ОАО «Промсвязьбанк».</w:t>
      </w:r>
    </w:p>
    <w:p w:rsidR="003C4062" w:rsidRPr="00426103" w:rsidRDefault="003C4062" w:rsidP="003C4062">
      <w:pPr>
        <w:tabs>
          <w:tab w:val="left" w:pos="4095"/>
        </w:tabs>
        <w:spacing w:line="360" w:lineRule="auto"/>
        <w:ind w:firstLine="851"/>
        <w:jc w:val="both"/>
        <w:rPr>
          <w:sz w:val="28"/>
          <w:szCs w:val="28"/>
        </w:rPr>
      </w:pPr>
      <w:r w:rsidRPr="00426103">
        <w:rPr>
          <w:sz w:val="28"/>
          <w:szCs w:val="28"/>
        </w:rPr>
        <w:lastRenderedPageBreak/>
        <w:t xml:space="preserve">Теоретической и методической основой работы послужили нормативно – правовые акты РФ, а также труды следующих авторов: </w:t>
      </w:r>
      <w:r w:rsidR="0093033B" w:rsidRPr="0093033B">
        <w:rPr>
          <w:sz w:val="28"/>
          <w:szCs w:val="28"/>
        </w:rPr>
        <w:t xml:space="preserve">Адамов В.Е., Ильенкова С. Д. </w:t>
      </w:r>
      <w:r w:rsidRPr="00426103">
        <w:rPr>
          <w:sz w:val="28"/>
          <w:szCs w:val="28"/>
        </w:rPr>
        <w:t xml:space="preserve">и др. </w:t>
      </w:r>
      <w:r w:rsidRPr="00426103">
        <w:rPr>
          <w:vanish/>
          <w:sz w:val="28"/>
          <w:szCs w:val="28"/>
        </w:rPr>
        <w:t>онечные анализь формирования и распределения прибылитвенно негативный и очень убедительный.</w:t>
      </w:r>
      <w:r w:rsidRPr="00426103">
        <w:rPr>
          <w:vanish/>
          <w:sz w:val="28"/>
          <w:szCs w:val="28"/>
        </w:rPr>
        <w:pgNum/>
      </w:r>
      <w:r w:rsidRPr="00426103">
        <w:rPr>
          <w:vanish/>
          <w:sz w:val="28"/>
          <w:szCs w:val="28"/>
        </w:rPr>
        <w:pgNum/>
      </w:r>
      <w:r w:rsidRPr="00426103">
        <w:rPr>
          <w:vanish/>
          <w:sz w:val="28"/>
          <w:szCs w:val="28"/>
        </w:rPr>
        <w:pgNum/>
      </w:r>
      <w:r w:rsidRPr="00426103">
        <w:rPr>
          <w:vanish/>
          <w:sz w:val="28"/>
          <w:szCs w:val="28"/>
        </w:rPr>
        <w:pgNum/>
      </w:r>
      <w:r w:rsidRPr="00426103">
        <w:rPr>
          <w:vanish/>
          <w:sz w:val="28"/>
          <w:szCs w:val="28"/>
        </w:rPr>
        <w:pgNum/>
      </w:r>
      <w:r w:rsidRPr="00426103">
        <w:rPr>
          <w:vanish/>
          <w:sz w:val="28"/>
          <w:szCs w:val="28"/>
        </w:rPr>
        <w:pgNum/>
      </w:r>
      <w:r w:rsidRPr="00426103">
        <w:rPr>
          <w:vanish/>
          <w:sz w:val="28"/>
          <w:szCs w:val="28"/>
        </w:rPr>
        <w:pgNum/>
      </w:r>
      <w:r w:rsidRPr="00426103">
        <w:rPr>
          <w:vanish/>
          <w:sz w:val="28"/>
          <w:szCs w:val="28"/>
        </w:rPr>
        <w:pgNum/>
      </w:r>
      <w:r w:rsidRPr="00426103">
        <w:rPr>
          <w:vanish/>
          <w:sz w:val="28"/>
          <w:szCs w:val="28"/>
        </w:rPr>
        <w:pgNum/>
      </w:r>
      <w:r w:rsidRPr="00426103">
        <w:rPr>
          <w:vanish/>
          <w:sz w:val="28"/>
          <w:szCs w:val="28"/>
        </w:rPr>
        <w:pgNum/>
      </w:r>
      <w:r w:rsidRPr="00426103">
        <w:rPr>
          <w:vanish/>
          <w:sz w:val="28"/>
          <w:szCs w:val="28"/>
        </w:rPr>
        <w:pgNum/>
      </w:r>
      <w:r w:rsidRPr="00426103">
        <w:rPr>
          <w:vanish/>
          <w:sz w:val="28"/>
          <w:szCs w:val="28"/>
        </w:rPr>
        <w:pgNum/>
      </w:r>
      <w:r w:rsidRPr="00426103">
        <w:rPr>
          <w:vanish/>
          <w:sz w:val="28"/>
          <w:szCs w:val="28"/>
        </w:rPr>
        <w:pgNum/>
      </w:r>
      <w:r w:rsidRPr="00426103">
        <w:rPr>
          <w:vanish/>
          <w:sz w:val="28"/>
          <w:szCs w:val="28"/>
        </w:rPr>
        <w:pgNum/>
      </w:r>
      <w:r w:rsidRPr="00426103">
        <w:rPr>
          <w:vanish/>
          <w:sz w:val="28"/>
          <w:szCs w:val="28"/>
        </w:rPr>
        <w:pgNum/>
      </w:r>
      <w:r w:rsidRPr="00426103">
        <w:rPr>
          <w:vanish/>
          <w:sz w:val="28"/>
          <w:szCs w:val="28"/>
        </w:rPr>
        <w:pgNum/>
      </w:r>
      <w:r w:rsidRPr="00426103">
        <w:rPr>
          <w:vanish/>
          <w:sz w:val="28"/>
          <w:szCs w:val="28"/>
        </w:rPr>
        <w:pgNum/>
      </w:r>
      <w:r w:rsidRPr="00426103">
        <w:rPr>
          <w:vanish/>
          <w:sz w:val="28"/>
          <w:szCs w:val="28"/>
        </w:rPr>
        <w:pgNum/>
      </w:r>
      <w:r w:rsidRPr="00426103">
        <w:rPr>
          <w:vanish/>
          <w:sz w:val="28"/>
          <w:szCs w:val="28"/>
        </w:rPr>
        <w:pgNum/>
      </w:r>
      <w:r w:rsidRPr="00426103">
        <w:rPr>
          <w:vanish/>
          <w:sz w:val="28"/>
          <w:szCs w:val="28"/>
        </w:rPr>
        <w:pgNum/>
      </w:r>
      <w:r w:rsidRPr="00426103">
        <w:rPr>
          <w:vanish/>
          <w:sz w:val="28"/>
          <w:szCs w:val="28"/>
        </w:rPr>
        <w:pgNum/>
      </w:r>
      <w:r w:rsidRPr="00426103">
        <w:rPr>
          <w:vanish/>
          <w:sz w:val="28"/>
          <w:szCs w:val="28"/>
        </w:rPr>
        <w:pgNum/>
      </w:r>
      <w:r w:rsidRPr="00426103">
        <w:rPr>
          <w:vanish/>
          <w:sz w:val="28"/>
          <w:szCs w:val="28"/>
        </w:rPr>
        <w:pgNum/>
      </w:r>
      <w:r w:rsidRPr="00426103">
        <w:rPr>
          <w:vanish/>
          <w:sz w:val="28"/>
          <w:szCs w:val="28"/>
        </w:rPr>
        <w:pgNum/>
      </w:r>
      <w:r w:rsidRPr="00426103">
        <w:rPr>
          <w:vanish/>
          <w:sz w:val="28"/>
          <w:szCs w:val="28"/>
        </w:rPr>
        <w:pgNum/>
      </w:r>
      <w:r w:rsidRPr="00426103">
        <w:rPr>
          <w:vanish/>
          <w:sz w:val="28"/>
          <w:szCs w:val="28"/>
        </w:rPr>
        <w:pgNum/>
      </w:r>
      <w:r w:rsidRPr="00426103">
        <w:rPr>
          <w:vanish/>
          <w:sz w:val="28"/>
          <w:szCs w:val="28"/>
        </w:rPr>
        <w:pgNum/>
      </w:r>
      <w:r w:rsidRPr="00426103">
        <w:rPr>
          <w:vanish/>
          <w:sz w:val="28"/>
          <w:szCs w:val="28"/>
        </w:rPr>
        <w:pgNum/>
      </w:r>
      <w:r w:rsidRPr="00426103">
        <w:rPr>
          <w:vanish/>
          <w:sz w:val="28"/>
          <w:szCs w:val="28"/>
        </w:rPr>
        <w:pgNum/>
      </w:r>
      <w:r w:rsidRPr="00426103">
        <w:rPr>
          <w:vanish/>
          <w:sz w:val="28"/>
          <w:szCs w:val="28"/>
        </w:rPr>
        <w:pgNum/>
      </w:r>
      <w:r w:rsidRPr="00426103">
        <w:rPr>
          <w:vanish/>
          <w:sz w:val="28"/>
          <w:szCs w:val="28"/>
        </w:rPr>
        <w:pgNum/>
      </w:r>
      <w:r w:rsidRPr="00426103">
        <w:rPr>
          <w:vanish/>
          <w:sz w:val="28"/>
          <w:szCs w:val="28"/>
        </w:rPr>
        <w:pgNum/>
      </w:r>
      <w:r w:rsidRPr="00426103">
        <w:rPr>
          <w:vanish/>
          <w:sz w:val="28"/>
          <w:szCs w:val="28"/>
        </w:rPr>
        <w:pgNum/>
      </w:r>
      <w:r w:rsidRPr="00426103">
        <w:rPr>
          <w:vanish/>
          <w:sz w:val="28"/>
          <w:szCs w:val="28"/>
        </w:rPr>
        <w:pgNum/>
      </w:r>
      <w:r w:rsidRPr="00426103">
        <w:rPr>
          <w:vanish/>
          <w:sz w:val="28"/>
          <w:szCs w:val="28"/>
        </w:rPr>
        <w:pgNum/>
      </w:r>
      <w:r w:rsidRPr="00426103">
        <w:rPr>
          <w:vanish/>
          <w:sz w:val="28"/>
          <w:szCs w:val="28"/>
        </w:rPr>
        <w:pgNum/>
      </w:r>
    </w:p>
    <w:p w:rsidR="003C4062" w:rsidRPr="00426103" w:rsidRDefault="003C4062" w:rsidP="003C4062">
      <w:pPr>
        <w:spacing w:line="360" w:lineRule="auto"/>
        <w:ind w:firstLine="709"/>
        <w:jc w:val="both"/>
        <w:rPr>
          <w:sz w:val="28"/>
          <w:szCs w:val="28"/>
        </w:rPr>
      </w:pPr>
      <w:r w:rsidRPr="00426103">
        <w:rPr>
          <w:sz w:val="28"/>
          <w:szCs w:val="28"/>
        </w:rPr>
        <w:t>Информационной  базой при написании работы явились Законы РФ, нормативные акты Банка России, учебная и научная литература, материалы банковской статистики, официальная отчетность</w:t>
      </w:r>
      <w:r w:rsidRPr="00426103">
        <w:t xml:space="preserve"> </w:t>
      </w:r>
      <w:r w:rsidRPr="00426103">
        <w:rPr>
          <w:sz w:val="28"/>
          <w:szCs w:val="28"/>
        </w:rPr>
        <w:t>ОО «Барнаульский» Сибирского филиала ОАО «Промсвязьбанк».</w:t>
      </w:r>
    </w:p>
    <w:p w:rsidR="003C4062" w:rsidRPr="00426103" w:rsidRDefault="003C4062" w:rsidP="003C4062">
      <w:pPr>
        <w:tabs>
          <w:tab w:val="left" w:pos="4095"/>
        </w:tabs>
        <w:spacing w:line="360" w:lineRule="auto"/>
        <w:ind w:firstLine="851"/>
        <w:jc w:val="both"/>
        <w:rPr>
          <w:sz w:val="28"/>
          <w:szCs w:val="28"/>
        </w:rPr>
      </w:pPr>
      <w:r w:rsidRPr="00426103">
        <w:rPr>
          <w:sz w:val="28"/>
          <w:szCs w:val="28"/>
        </w:rPr>
        <w:t>В работе были использованы как общенаучные методы исследований: анализ, синтез, сравнение и т. д.,  так и  специальные методы: экономико-статистический, экономико-математический, балансовый, расчетно-конструктивный и др.</w:t>
      </w:r>
    </w:p>
    <w:p w:rsidR="003C4062" w:rsidRPr="00CE4745" w:rsidRDefault="003C4062" w:rsidP="003C4062">
      <w:pPr>
        <w:tabs>
          <w:tab w:val="left" w:pos="4095"/>
        </w:tabs>
        <w:spacing w:line="360" w:lineRule="auto"/>
        <w:ind w:firstLine="851"/>
        <w:jc w:val="both"/>
        <w:rPr>
          <w:b/>
          <w:sz w:val="28"/>
          <w:szCs w:val="28"/>
        </w:rPr>
      </w:pPr>
      <w:r w:rsidRPr="00426103">
        <w:rPr>
          <w:sz w:val="28"/>
          <w:szCs w:val="28"/>
        </w:rPr>
        <w:t xml:space="preserve">Данная работа состоит из введения, </w:t>
      </w:r>
      <w:r w:rsidR="00E80128">
        <w:rPr>
          <w:sz w:val="28"/>
          <w:szCs w:val="28"/>
        </w:rPr>
        <w:t>тре</w:t>
      </w:r>
      <w:r w:rsidRPr="00426103">
        <w:rPr>
          <w:sz w:val="28"/>
          <w:szCs w:val="28"/>
        </w:rPr>
        <w:t xml:space="preserve">х глав, заключения, списка литературы и приложений. Ее содержание изложено на </w:t>
      </w:r>
      <w:r>
        <w:rPr>
          <w:sz w:val="28"/>
          <w:szCs w:val="28"/>
        </w:rPr>
        <w:t>7</w:t>
      </w:r>
      <w:r w:rsidRPr="00426103">
        <w:rPr>
          <w:sz w:val="28"/>
          <w:szCs w:val="28"/>
        </w:rPr>
        <w:t xml:space="preserve">0 </w:t>
      </w:r>
      <w:r w:rsidRPr="00426103">
        <w:rPr>
          <w:bCs/>
          <w:sz w:val="28"/>
          <w:szCs w:val="28"/>
        </w:rPr>
        <w:t>страницах машинописного текста.</w:t>
      </w:r>
      <w:r w:rsidRPr="00426103">
        <w:rPr>
          <w:b/>
          <w:sz w:val="28"/>
          <w:szCs w:val="28"/>
        </w:rPr>
        <w:t xml:space="preserve"> </w:t>
      </w:r>
      <w:r w:rsidRPr="00426103">
        <w:rPr>
          <w:b/>
          <w:sz w:val="40"/>
          <w:szCs w:val="40"/>
        </w:rPr>
        <w:t xml:space="preserve"> </w:t>
      </w:r>
    </w:p>
    <w:p w:rsidR="003C4062" w:rsidRDefault="003C4062" w:rsidP="00A40634">
      <w:pPr>
        <w:pStyle w:val="1"/>
        <w:spacing w:before="0" w:beforeAutospacing="0" w:after="0" w:afterAutospacing="0" w:line="360" w:lineRule="auto"/>
        <w:jc w:val="center"/>
        <w:rPr>
          <w:b w:val="0"/>
          <w:sz w:val="28"/>
          <w:szCs w:val="28"/>
        </w:rPr>
      </w:pPr>
    </w:p>
    <w:p w:rsidR="003C4062" w:rsidRDefault="003C4062" w:rsidP="00A40634">
      <w:pPr>
        <w:pStyle w:val="1"/>
        <w:spacing w:before="0" w:beforeAutospacing="0" w:after="0" w:afterAutospacing="0" w:line="360" w:lineRule="auto"/>
        <w:jc w:val="center"/>
        <w:rPr>
          <w:b w:val="0"/>
          <w:sz w:val="28"/>
          <w:szCs w:val="28"/>
        </w:rPr>
      </w:pPr>
    </w:p>
    <w:p w:rsidR="003C4062" w:rsidRDefault="003C4062" w:rsidP="00A40634">
      <w:pPr>
        <w:pStyle w:val="1"/>
        <w:spacing w:before="0" w:beforeAutospacing="0" w:after="0" w:afterAutospacing="0" w:line="360" w:lineRule="auto"/>
        <w:jc w:val="center"/>
        <w:rPr>
          <w:b w:val="0"/>
          <w:sz w:val="28"/>
          <w:szCs w:val="28"/>
        </w:rPr>
      </w:pPr>
    </w:p>
    <w:p w:rsidR="003C4062" w:rsidRDefault="003C4062" w:rsidP="00A40634">
      <w:pPr>
        <w:pStyle w:val="1"/>
        <w:spacing w:before="0" w:beforeAutospacing="0" w:after="0" w:afterAutospacing="0" w:line="360" w:lineRule="auto"/>
        <w:jc w:val="center"/>
        <w:rPr>
          <w:b w:val="0"/>
          <w:sz w:val="28"/>
          <w:szCs w:val="28"/>
        </w:rPr>
      </w:pPr>
    </w:p>
    <w:p w:rsidR="003C4062" w:rsidRDefault="003C4062" w:rsidP="00A40634">
      <w:pPr>
        <w:pStyle w:val="1"/>
        <w:spacing w:before="0" w:beforeAutospacing="0" w:after="0" w:afterAutospacing="0" w:line="360" w:lineRule="auto"/>
        <w:jc w:val="center"/>
        <w:rPr>
          <w:b w:val="0"/>
          <w:sz w:val="28"/>
          <w:szCs w:val="28"/>
        </w:rPr>
      </w:pPr>
    </w:p>
    <w:p w:rsidR="003C4062" w:rsidRDefault="003C4062" w:rsidP="00A40634">
      <w:pPr>
        <w:pStyle w:val="1"/>
        <w:spacing w:before="0" w:beforeAutospacing="0" w:after="0" w:afterAutospacing="0" w:line="360" w:lineRule="auto"/>
        <w:jc w:val="center"/>
        <w:rPr>
          <w:b w:val="0"/>
          <w:sz w:val="28"/>
          <w:szCs w:val="28"/>
        </w:rPr>
      </w:pPr>
    </w:p>
    <w:p w:rsidR="003C4062" w:rsidRDefault="003C4062" w:rsidP="00A40634">
      <w:pPr>
        <w:pStyle w:val="1"/>
        <w:spacing w:before="0" w:beforeAutospacing="0" w:after="0" w:afterAutospacing="0" w:line="360" w:lineRule="auto"/>
        <w:jc w:val="center"/>
        <w:rPr>
          <w:b w:val="0"/>
          <w:sz w:val="28"/>
          <w:szCs w:val="28"/>
        </w:rPr>
      </w:pPr>
    </w:p>
    <w:p w:rsidR="003C4062" w:rsidRDefault="003C4062" w:rsidP="00A40634">
      <w:pPr>
        <w:pStyle w:val="1"/>
        <w:spacing w:before="0" w:beforeAutospacing="0" w:after="0" w:afterAutospacing="0" w:line="360" w:lineRule="auto"/>
        <w:jc w:val="center"/>
        <w:rPr>
          <w:b w:val="0"/>
          <w:sz w:val="28"/>
          <w:szCs w:val="28"/>
        </w:rPr>
      </w:pPr>
    </w:p>
    <w:p w:rsidR="003C4062" w:rsidRDefault="003C4062" w:rsidP="00A40634">
      <w:pPr>
        <w:pStyle w:val="1"/>
        <w:spacing w:before="0" w:beforeAutospacing="0" w:after="0" w:afterAutospacing="0" w:line="360" w:lineRule="auto"/>
        <w:jc w:val="center"/>
        <w:rPr>
          <w:b w:val="0"/>
          <w:sz w:val="28"/>
          <w:szCs w:val="28"/>
        </w:rPr>
      </w:pPr>
    </w:p>
    <w:p w:rsidR="003C4062" w:rsidRDefault="003C4062" w:rsidP="00A40634">
      <w:pPr>
        <w:pStyle w:val="1"/>
        <w:spacing w:before="0" w:beforeAutospacing="0" w:after="0" w:afterAutospacing="0" w:line="360" w:lineRule="auto"/>
        <w:jc w:val="center"/>
        <w:rPr>
          <w:b w:val="0"/>
          <w:sz w:val="28"/>
          <w:szCs w:val="28"/>
        </w:rPr>
      </w:pPr>
    </w:p>
    <w:p w:rsidR="003C4062" w:rsidRDefault="003C4062" w:rsidP="00A40634">
      <w:pPr>
        <w:pStyle w:val="1"/>
        <w:spacing w:before="0" w:beforeAutospacing="0" w:after="0" w:afterAutospacing="0" w:line="360" w:lineRule="auto"/>
        <w:jc w:val="center"/>
        <w:rPr>
          <w:b w:val="0"/>
          <w:sz w:val="28"/>
          <w:szCs w:val="28"/>
        </w:rPr>
      </w:pPr>
    </w:p>
    <w:p w:rsidR="003C4062" w:rsidRDefault="003C4062" w:rsidP="00A40634">
      <w:pPr>
        <w:pStyle w:val="1"/>
        <w:spacing w:before="0" w:beforeAutospacing="0" w:after="0" w:afterAutospacing="0" w:line="360" w:lineRule="auto"/>
        <w:jc w:val="center"/>
        <w:rPr>
          <w:b w:val="0"/>
          <w:sz w:val="28"/>
          <w:szCs w:val="28"/>
        </w:rPr>
      </w:pPr>
    </w:p>
    <w:p w:rsidR="003C4062" w:rsidRDefault="003C4062" w:rsidP="00A40634">
      <w:pPr>
        <w:pStyle w:val="1"/>
        <w:spacing w:before="0" w:beforeAutospacing="0" w:after="0" w:afterAutospacing="0" w:line="360" w:lineRule="auto"/>
        <w:jc w:val="center"/>
        <w:rPr>
          <w:b w:val="0"/>
          <w:sz w:val="28"/>
          <w:szCs w:val="28"/>
        </w:rPr>
      </w:pPr>
    </w:p>
    <w:p w:rsidR="003C4062" w:rsidRDefault="003C4062" w:rsidP="00A40634">
      <w:pPr>
        <w:pStyle w:val="1"/>
        <w:spacing w:before="0" w:beforeAutospacing="0" w:after="0" w:afterAutospacing="0" w:line="360" w:lineRule="auto"/>
        <w:jc w:val="center"/>
        <w:rPr>
          <w:b w:val="0"/>
          <w:sz w:val="28"/>
          <w:szCs w:val="28"/>
        </w:rPr>
      </w:pPr>
    </w:p>
    <w:p w:rsidR="003C4062" w:rsidRDefault="003C4062" w:rsidP="00A40634">
      <w:pPr>
        <w:pStyle w:val="1"/>
        <w:spacing w:before="0" w:beforeAutospacing="0" w:after="0" w:afterAutospacing="0" w:line="360" w:lineRule="auto"/>
        <w:jc w:val="center"/>
        <w:rPr>
          <w:b w:val="0"/>
          <w:sz w:val="28"/>
          <w:szCs w:val="28"/>
        </w:rPr>
      </w:pPr>
    </w:p>
    <w:p w:rsidR="003C4062" w:rsidRDefault="003C4062" w:rsidP="00E80128">
      <w:pPr>
        <w:pStyle w:val="1"/>
        <w:spacing w:before="0" w:beforeAutospacing="0" w:after="0" w:afterAutospacing="0" w:line="360" w:lineRule="auto"/>
        <w:rPr>
          <w:b w:val="0"/>
          <w:sz w:val="28"/>
          <w:szCs w:val="28"/>
        </w:rPr>
      </w:pPr>
    </w:p>
    <w:p w:rsidR="007B6807" w:rsidRPr="00426103" w:rsidRDefault="007B6807" w:rsidP="00A40634">
      <w:pPr>
        <w:pStyle w:val="1"/>
        <w:spacing w:before="0" w:beforeAutospacing="0" w:after="0" w:afterAutospacing="0" w:line="360" w:lineRule="auto"/>
        <w:jc w:val="center"/>
        <w:rPr>
          <w:b w:val="0"/>
          <w:sz w:val="28"/>
          <w:szCs w:val="28"/>
        </w:rPr>
      </w:pPr>
      <w:r w:rsidRPr="00426103">
        <w:rPr>
          <w:b w:val="0"/>
          <w:sz w:val="28"/>
          <w:szCs w:val="28"/>
        </w:rPr>
        <w:t>ВВЕДЕНИЕ</w:t>
      </w:r>
      <w:bookmarkEnd w:id="1"/>
      <w:bookmarkEnd w:id="2"/>
      <w:bookmarkEnd w:id="3"/>
      <w:bookmarkEnd w:id="4"/>
      <w:bookmarkEnd w:id="5"/>
      <w:bookmarkEnd w:id="6"/>
    </w:p>
    <w:p w:rsidR="007B6807" w:rsidRPr="00426103" w:rsidRDefault="007B6807" w:rsidP="007B6807">
      <w:pPr>
        <w:spacing w:line="360" w:lineRule="auto"/>
        <w:rPr>
          <w:b/>
          <w:sz w:val="28"/>
          <w:szCs w:val="28"/>
        </w:rPr>
      </w:pPr>
    </w:p>
    <w:p w:rsidR="00BD0316" w:rsidRPr="00426103" w:rsidRDefault="00BD0316" w:rsidP="00BD0316">
      <w:pPr>
        <w:spacing w:line="360" w:lineRule="auto"/>
        <w:ind w:firstLine="709"/>
        <w:jc w:val="both"/>
        <w:rPr>
          <w:sz w:val="28"/>
        </w:rPr>
      </w:pPr>
      <w:r w:rsidRPr="00426103">
        <w:rPr>
          <w:sz w:val="28"/>
        </w:rPr>
        <w:t>Анализ финансового состояния представляет собой совокупность методов исследования процесса формирования и использования денежных фондов банка, а также достаточности денежных средств, необходимых для организации эффективной банковской деятельности.</w:t>
      </w:r>
      <w:r w:rsidRPr="00221CC0">
        <w:t xml:space="preserve"> </w:t>
      </w:r>
    </w:p>
    <w:p w:rsidR="00BD0316" w:rsidRDefault="00BD0316" w:rsidP="00BD0316">
      <w:pPr>
        <w:spacing w:line="360" w:lineRule="auto"/>
        <w:ind w:firstLine="709"/>
        <w:jc w:val="both"/>
        <w:rPr>
          <w:sz w:val="28"/>
        </w:rPr>
      </w:pPr>
      <w:r w:rsidRPr="00426103">
        <w:rPr>
          <w:sz w:val="28"/>
        </w:rPr>
        <w:t xml:space="preserve">Российские банки вынуждены работать в условиях повышенных рисков и чаще, чем их зарубежные партнеры оказываются в кризисных ситуациях. Прежде всего, это связано с недостаточной оценкой собственного финансового положения, привлеченных и размещенных средств, надежности и устойчивости обслуживаемых клиентов. </w:t>
      </w:r>
    </w:p>
    <w:p w:rsidR="007D4546" w:rsidRDefault="00BD0316" w:rsidP="00BD0316">
      <w:pPr>
        <w:spacing w:line="360" w:lineRule="auto"/>
        <w:ind w:firstLine="709"/>
        <w:jc w:val="both"/>
        <w:rPr>
          <w:sz w:val="28"/>
        </w:rPr>
      </w:pPr>
      <w:r w:rsidRPr="00426103">
        <w:rPr>
          <w:sz w:val="28"/>
        </w:rPr>
        <w:t xml:space="preserve">Коммерческий банк (кредитное учреждение), как и любая коммерческая организация, создается и функционирует ради получения его собственниками (пайщиками, акционерами) максимальной прибыли на вложенный в него капитал. </w:t>
      </w:r>
    </w:p>
    <w:p w:rsidR="00BD0316" w:rsidRPr="00426103" w:rsidRDefault="00BD0316" w:rsidP="00BD0316">
      <w:pPr>
        <w:spacing w:line="360" w:lineRule="auto"/>
        <w:ind w:firstLine="709"/>
        <w:jc w:val="both"/>
        <w:rPr>
          <w:sz w:val="28"/>
        </w:rPr>
      </w:pPr>
      <w:r w:rsidRPr="00426103">
        <w:rPr>
          <w:sz w:val="28"/>
        </w:rPr>
        <w:t>В условиях рыночной экономики возможность привлечения дополнительных ресурсов для банков однозначно обусловлена степенью их финансовой устойчивости. В этой связи существенно возрастает роль и значение анализа финансового состояния банка.</w:t>
      </w:r>
    </w:p>
    <w:p w:rsidR="00BD0316" w:rsidRDefault="00BD0316" w:rsidP="00BD0316">
      <w:pPr>
        <w:shd w:val="clear" w:color="auto" w:fill="FFFFFF"/>
        <w:spacing w:line="360" w:lineRule="auto"/>
        <w:ind w:firstLine="851"/>
        <w:jc w:val="both"/>
        <w:rPr>
          <w:sz w:val="28"/>
        </w:rPr>
      </w:pPr>
      <w:r w:rsidRPr="00426103">
        <w:rPr>
          <w:sz w:val="28"/>
        </w:rPr>
        <w:t>В современном коммерческом банке финансовый анализ и анализ финансового состояния, как его составляющая, представляет собой не элемент финансового управления, а его основу, поскольку финансовая деятельность, как известно, является преобладающей в банке. С помощью анализа, как функции управления, и таких функций как аудит и контроль осуществляется внутреннее регулирование деятельности банка.</w:t>
      </w:r>
    </w:p>
    <w:p w:rsidR="0042056F" w:rsidRPr="00426103" w:rsidRDefault="00DF7D1B" w:rsidP="0042056F">
      <w:pPr>
        <w:shd w:val="clear" w:color="auto" w:fill="FFFFFF"/>
        <w:spacing w:line="360" w:lineRule="auto"/>
        <w:ind w:firstLine="851"/>
        <w:jc w:val="both"/>
        <w:rPr>
          <w:sz w:val="28"/>
          <w:szCs w:val="28"/>
        </w:rPr>
      </w:pPr>
      <w:r>
        <w:rPr>
          <w:spacing w:val="-6"/>
          <w:sz w:val="28"/>
          <w:szCs w:val="28"/>
        </w:rPr>
        <w:t xml:space="preserve">В целом, </w:t>
      </w:r>
      <w:r w:rsidR="0042056F" w:rsidRPr="00426103">
        <w:rPr>
          <w:spacing w:val="-6"/>
          <w:sz w:val="28"/>
          <w:szCs w:val="28"/>
        </w:rPr>
        <w:t xml:space="preserve">тема </w:t>
      </w:r>
      <w:r w:rsidR="00761010" w:rsidRPr="00426103">
        <w:rPr>
          <w:spacing w:val="-6"/>
          <w:sz w:val="28"/>
          <w:szCs w:val="28"/>
        </w:rPr>
        <w:t xml:space="preserve">финансового анализа эффективности экономической деятельности в коммерческом банке </w:t>
      </w:r>
      <w:r w:rsidR="0042056F" w:rsidRPr="00426103">
        <w:rPr>
          <w:spacing w:val="-6"/>
          <w:sz w:val="28"/>
          <w:szCs w:val="28"/>
        </w:rPr>
        <w:t>имеет теоретическую и практическую значимость, что и послужило основанием для ее выбора.</w:t>
      </w:r>
    </w:p>
    <w:p w:rsidR="007B6807" w:rsidRPr="00426103" w:rsidRDefault="007B6807" w:rsidP="007B6807">
      <w:pPr>
        <w:spacing w:line="360" w:lineRule="auto"/>
        <w:ind w:firstLine="851"/>
        <w:jc w:val="both"/>
        <w:rPr>
          <w:sz w:val="28"/>
          <w:szCs w:val="28"/>
        </w:rPr>
      </w:pPr>
      <w:r w:rsidRPr="00426103">
        <w:rPr>
          <w:sz w:val="28"/>
          <w:szCs w:val="28"/>
        </w:rPr>
        <w:t>Цель работы – на основе</w:t>
      </w:r>
      <w:r w:rsidR="00671A5C" w:rsidRPr="00426103">
        <w:rPr>
          <w:sz w:val="28"/>
          <w:szCs w:val="28"/>
        </w:rPr>
        <w:t xml:space="preserve"> </w:t>
      </w:r>
      <w:r w:rsidR="00761010" w:rsidRPr="00426103">
        <w:rPr>
          <w:sz w:val="28"/>
          <w:szCs w:val="28"/>
        </w:rPr>
        <w:t xml:space="preserve">финансового </w:t>
      </w:r>
      <w:r w:rsidR="00671A5C" w:rsidRPr="00426103">
        <w:rPr>
          <w:sz w:val="28"/>
          <w:szCs w:val="28"/>
        </w:rPr>
        <w:t>анализа</w:t>
      </w:r>
      <w:r w:rsidR="00761010" w:rsidRPr="00426103">
        <w:t xml:space="preserve"> </w:t>
      </w:r>
      <w:r w:rsidR="00761010" w:rsidRPr="00426103">
        <w:rPr>
          <w:sz w:val="28"/>
          <w:szCs w:val="28"/>
        </w:rPr>
        <w:t>ОО «Барнаульский» Сибирского филиала ОАО «Промсвязьбанк»</w:t>
      </w:r>
      <w:r w:rsidRPr="00426103">
        <w:rPr>
          <w:sz w:val="28"/>
          <w:szCs w:val="28"/>
        </w:rPr>
        <w:t>,</w:t>
      </w:r>
      <w:r w:rsidR="00671A5C" w:rsidRPr="00426103">
        <w:rPr>
          <w:sz w:val="28"/>
          <w:szCs w:val="28"/>
        </w:rPr>
        <w:t xml:space="preserve"> провести разработку</w:t>
      </w:r>
      <w:r w:rsidRPr="00426103">
        <w:rPr>
          <w:sz w:val="28"/>
          <w:szCs w:val="28"/>
        </w:rPr>
        <w:t xml:space="preserve"> рекомендаций по повышению </w:t>
      </w:r>
      <w:r w:rsidR="00761010" w:rsidRPr="00426103">
        <w:rPr>
          <w:sz w:val="28"/>
          <w:szCs w:val="28"/>
        </w:rPr>
        <w:t xml:space="preserve">финансово-кредитной </w:t>
      </w:r>
      <w:r w:rsidRPr="00426103">
        <w:rPr>
          <w:sz w:val="28"/>
          <w:szCs w:val="28"/>
        </w:rPr>
        <w:t>эффективности.</w:t>
      </w:r>
    </w:p>
    <w:p w:rsidR="007B6807" w:rsidRDefault="007B6807" w:rsidP="007B6807">
      <w:pPr>
        <w:spacing w:line="360" w:lineRule="auto"/>
        <w:ind w:firstLine="851"/>
        <w:jc w:val="both"/>
        <w:rPr>
          <w:sz w:val="28"/>
          <w:szCs w:val="28"/>
        </w:rPr>
      </w:pPr>
      <w:r w:rsidRPr="00426103">
        <w:rPr>
          <w:sz w:val="28"/>
          <w:szCs w:val="28"/>
        </w:rPr>
        <w:t>В соответствии с названной целью в работе ставились задачи:</w:t>
      </w:r>
    </w:p>
    <w:p w:rsidR="00C34292" w:rsidRPr="00426103" w:rsidRDefault="00C34292" w:rsidP="00C34292">
      <w:pPr>
        <w:spacing w:line="360" w:lineRule="auto"/>
        <w:jc w:val="both"/>
        <w:rPr>
          <w:sz w:val="28"/>
          <w:szCs w:val="28"/>
        </w:rPr>
      </w:pPr>
      <w:r>
        <w:rPr>
          <w:sz w:val="28"/>
          <w:szCs w:val="28"/>
        </w:rPr>
        <w:t>-изучить теоретические основы финансового анализа в коммерческом банке;</w:t>
      </w:r>
    </w:p>
    <w:p w:rsidR="007B6807" w:rsidRPr="00426103" w:rsidRDefault="007B6807" w:rsidP="00D203C8">
      <w:pPr>
        <w:spacing w:line="360" w:lineRule="auto"/>
        <w:jc w:val="both"/>
        <w:rPr>
          <w:sz w:val="28"/>
          <w:szCs w:val="28"/>
        </w:rPr>
      </w:pPr>
      <w:r w:rsidRPr="00426103">
        <w:rPr>
          <w:sz w:val="28"/>
          <w:szCs w:val="28"/>
        </w:rPr>
        <w:t>- рассмотреть</w:t>
      </w:r>
      <w:r w:rsidR="00671A5C" w:rsidRPr="00426103">
        <w:t xml:space="preserve"> </w:t>
      </w:r>
      <w:r w:rsidR="00984E19" w:rsidRPr="00426103">
        <w:rPr>
          <w:sz w:val="28"/>
        </w:rPr>
        <w:t>состояние</w:t>
      </w:r>
      <w:r w:rsidR="00761010" w:rsidRPr="00426103">
        <w:t xml:space="preserve"> </w:t>
      </w:r>
      <w:r w:rsidR="00761010" w:rsidRPr="00426103">
        <w:rPr>
          <w:sz w:val="28"/>
        </w:rPr>
        <w:t>ОО «Барнаульский» Сибирского филиала ОАО «Промсвязьбанк»</w:t>
      </w:r>
      <w:r w:rsidRPr="00426103">
        <w:rPr>
          <w:sz w:val="28"/>
          <w:szCs w:val="28"/>
        </w:rPr>
        <w:t>;</w:t>
      </w:r>
    </w:p>
    <w:p w:rsidR="007B6807" w:rsidRPr="00426103" w:rsidRDefault="007B6807" w:rsidP="00D203C8">
      <w:pPr>
        <w:spacing w:line="360" w:lineRule="auto"/>
        <w:jc w:val="both"/>
        <w:rPr>
          <w:sz w:val="28"/>
          <w:szCs w:val="28"/>
        </w:rPr>
      </w:pPr>
      <w:r w:rsidRPr="00426103">
        <w:rPr>
          <w:sz w:val="28"/>
          <w:szCs w:val="28"/>
        </w:rPr>
        <w:t>- выявить основные тенденции развития</w:t>
      </w:r>
      <w:r w:rsidR="00761010" w:rsidRPr="00426103">
        <w:t xml:space="preserve"> </w:t>
      </w:r>
      <w:r w:rsidR="00761010" w:rsidRPr="00426103">
        <w:rPr>
          <w:sz w:val="28"/>
          <w:szCs w:val="28"/>
        </w:rPr>
        <w:t>ОО «Барнаульский» Сибирского филиала ОАО «Промсвязьбанк»</w:t>
      </w:r>
      <w:r w:rsidRPr="00426103">
        <w:rPr>
          <w:sz w:val="28"/>
          <w:szCs w:val="28"/>
        </w:rPr>
        <w:t>;</w:t>
      </w:r>
    </w:p>
    <w:p w:rsidR="007B6807" w:rsidRPr="00426103" w:rsidRDefault="007B6807" w:rsidP="00D203C8">
      <w:pPr>
        <w:spacing w:line="360" w:lineRule="auto"/>
        <w:jc w:val="both"/>
        <w:rPr>
          <w:sz w:val="28"/>
          <w:szCs w:val="28"/>
        </w:rPr>
      </w:pPr>
      <w:r w:rsidRPr="00426103">
        <w:rPr>
          <w:sz w:val="28"/>
          <w:szCs w:val="28"/>
        </w:rPr>
        <w:t>- осуществить анали</w:t>
      </w:r>
      <w:r w:rsidR="004B7C72" w:rsidRPr="00426103">
        <w:rPr>
          <w:sz w:val="28"/>
          <w:szCs w:val="28"/>
        </w:rPr>
        <w:t>з кредитного портфеля</w:t>
      </w:r>
      <w:r w:rsidR="00761010" w:rsidRPr="00426103">
        <w:t xml:space="preserve"> </w:t>
      </w:r>
      <w:r w:rsidR="00761010" w:rsidRPr="00426103">
        <w:rPr>
          <w:sz w:val="28"/>
          <w:szCs w:val="28"/>
        </w:rPr>
        <w:t>ОО «Барнаульский» Сибирского филиала ОАО «Промсвязьбанк»</w:t>
      </w:r>
      <w:r w:rsidRPr="00426103">
        <w:rPr>
          <w:sz w:val="28"/>
          <w:szCs w:val="28"/>
        </w:rPr>
        <w:t>;</w:t>
      </w:r>
    </w:p>
    <w:p w:rsidR="007B6807" w:rsidRPr="00426103" w:rsidRDefault="00984E19" w:rsidP="00D203C8">
      <w:pPr>
        <w:spacing w:line="360" w:lineRule="auto"/>
        <w:jc w:val="both"/>
        <w:rPr>
          <w:sz w:val="28"/>
          <w:szCs w:val="28"/>
        </w:rPr>
      </w:pPr>
      <w:r w:rsidRPr="00426103">
        <w:rPr>
          <w:sz w:val="28"/>
          <w:szCs w:val="28"/>
        </w:rPr>
        <w:t>- дать характеристику</w:t>
      </w:r>
      <w:r w:rsidR="00761010" w:rsidRPr="00426103">
        <w:rPr>
          <w:sz w:val="28"/>
          <w:szCs w:val="28"/>
        </w:rPr>
        <w:t xml:space="preserve"> финансовым проблемам в банке</w:t>
      </w:r>
      <w:r w:rsidR="007B6807" w:rsidRPr="00426103">
        <w:rPr>
          <w:sz w:val="28"/>
          <w:szCs w:val="28"/>
        </w:rPr>
        <w:t>;</w:t>
      </w:r>
    </w:p>
    <w:p w:rsidR="007B6807" w:rsidRPr="00426103" w:rsidRDefault="007B6807" w:rsidP="00D203C8">
      <w:pPr>
        <w:spacing w:line="360" w:lineRule="auto"/>
        <w:jc w:val="both"/>
        <w:rPr>
          <w:sz w:val="28"/>
          <w:szCs w:val="28"/>
        </w:rPr>
      </w:pPr>
      <w:r w:rsidRPr="00426103">
        <w:rPr>
          <w:sz w:val="28"/>
          <w:szCs w:val="28"/>
        </w:rPr>
        <w:t xml:space="preserve">- сформулировать предложения по повышению эффективности </w:t>
      </w:r>
      <w:r w:rsidR="00761010" w:rsidRPr="00426103">
        <w:rPr>
          <w:sz w:val="28"/>
          <w:szCs w:val="28"/>
        </w:rPr>
        <w:t xml:space="preserve">финансовых </w:t>
      </w:r>
      <w:r w:rsidRPr="00426103">
        <w:rPr>
          <w:sz w:val="28"/>
          <w:szCs w:val="28"/>
        </w:rPr>
        <w:t>операций банка.</w:t>
      </w:r>
    </w:p>
    <w:p w:rsidR="007B6807" w:rsidRPr="00426103" w:rsidRDefault="007B6807" w:rsidP="00D203C8">
      <w:pPr>
        <w:spacing w:line="360" w:lineRule="auto"/>
        <w:ind w:firstLine="851"/>
        <w:jc w:val="both"/>
        <w:rPr>
          <w:sz w:val="28"/>
          <w:szCs w:val="28"/>
        </w:rPr>
      </w:pPr>
      <w:r w:rsidRPr="00426103">
        <w:rPr>
          <w:sz w:val="28"/>
          <w:szCs w:val="28"/>
        </w:rPr>
        <w:t>Предметом исследования в данной работе являются</w:t>
      </w:r>
      <w:r w:rsidR="00761010" w:rsidRPr="00426103">
        <w:rPr>
          <w:sz w:val="28"/>
        </w:rPr>
        <w:t xml:space="preserve"> особенности финансового состояния </w:t>
      </w:r>
      <w:r w:rsidR="00761010" w:rsidRPr="00426103">
        <w:rPr>
          <w:sz w:val="28"/>
          <w:szCs w:val="28"/>
        </w:rPr>
        <w:t>ОО «Барнаульский» Сибирского филиала ОАО «Промсвязьбанк»</w:t>
      </w:r>
      <w:r w:rsidRPr="00426103">
        <w:rPr>
          <w:sz w:val="28"/>
          <w:szCs w:val="28"/>
        </w:rPr>
        <w:t>.</w:t>
      </w:r>
      <w:r w:rsidR="00D203C8" w:rsidRPr="00426103">
        <w:rPr>
          <w:sz w:val="28"/>
          <w:szCs w:val="28"/>
        </w:rPr>
        <w:t xml:space="preserve"> </w:t>
      </w:r>
      <w:r w:rsidRPr="00426103">
        <w:rPr>
          <w:sz w:val="28"/>
          <w:szCs w:val="28"/>
        </w:rPr>
        <w:t>В качестве объекта исследования  избраны</w:t>
      </w:r>
      <w:r w:rsidR="00761010" w:rsidRPr="00426103">
        <w:t xml:space="preserve"> </w:t>
      </w:r>
      <w:r w:rsidR="00761010" w:rsidRPr="00426103">
        <w:rPr>
          <w:sz w:val="28"/>
        </w:rPr>
        <w:t xml:space="preserve">финансовые операции </w:t>
      </w:r>
      <w:r w:rsidR="00761010" w:rsidRPr="00426103">
        <w:rPr>
          <w:sz w:val="28"/>
          <w:szCs w:val="28"/>
        </w:rPr>
        <w:t>ОО «Барнаульский» Сибирского филиала ОАО «Промсвязьбанк»</w:t>
      </w:r>
      <w:r w:rsidRPr="00426103">
        <w:rPr>
          <w:sz w:val="28"/>
          <w:szCs w:val="28"/>
        </w:rPr>
        <w:t>.</w:t>
      </w:r>
    </w:p>
    <w:p w:rsidR="00E86EB9" w:rsidRPr="00426103" w:rsidRDefault="00E86EB9" w:rsidP="00E86EB9">
      <w:pPr>
        <w:tabs>
          <w:tab w:val="left" w:pos="4095"/>
        </w:tabs>
        <w:spacing w:line="360" w:lineRule="auto"/>
        <w:ind w:firstLine="851"/>
        <w:jc w:val="both"/>
        <w:rPr>
          <w:sz w:val="28"/>
          <w:szCs w:val="28"/>
        </w:rPr>
      </w:pPr>
      <w:r w:rsidRPr="00426103">
        <w:rPr>
          <w:sz w:val="28"/>
          <w:szCs w:val="28"/>
        </w:rPr>
        <w:t xml:space="preserve">Теоретической и методической основой работы послужили нормативно – правовые акты РФ, а также труды следующих авторов: </w:t>
      </w:r>
      <w:r w:rsidR="00E80128" w:rsidRPr="00E80128">
        <w:rPr>
          <w:sz w:val="28"/>
          <w:szCs w:val="28"/>
        </w:rPr>
        <w:t>Адамов В.Е., Ильенкова С. Д.</w:t>
      </w:r>
      <w:r w:rsidR="00E80128">
        <w:rPr>
          <w:sz w:val="28"/>
          <w:szCs w:val="28"/>
        </w:rPr>
        <w:t xml:space="preserve"> </w:t>
      </w:r>
      <w:r w:rsidRPr="00426103">
        <w:rPr>
          <w:sz w:val="28"/>
          <w:szCs w:val="28"/>
        </w:rPr>
        <w:t xml:space="preserve">и др. </w:t>
      </w:r>
      <w:r w:rsidRPr="00426103">
        <w:rPr>
          <w:vanish/>
          <w:sz w:val="28"/>
          <w:szCs w:val="28"/>
        </w:rPr>
        <w:t>онечные анализь формирования и распределения прибылитвенно негативный и очень убедительный.</w:t>
      </w:r>
      <w:r w:rsidRPr="00426103">
        <w:rPr>
          <w:vanish/>
          <w:sz w:val="28"/>
          <w:szCs w:val="28"/>
        </w:rPr>
        <w:pgNum/>
      </w:r>
      <w:r w:rsidRPr="00426103">
        <w:rPr>
          <w:vanish/>
          <w:sz w:val="28"/>
          <w:szCs w:val="28"/>
        </w:rPr>
        <w:pgNum/>
      </w:r>
      <w:r w:rsidRPr="00426103">
        <w:rPr>
          <w:vanish/>
          <w:sz w:val="28"/>
          <w:szCs w:val="28"/>
        </w:rPr>
        <w:pgNum/>
      </w:r>
      <w:r w:rsidRPr="00426103">
        <w:rPr>
          <w:vanish/>
          <w:sz w:val="28"/>
          <w:szCs w:val="28"/>
        </w:rPr>
        <w:pgNum/>
      </w:r>
      <w:r w:rsidRPr="00426103">
        <w:rPr>
          <w:vanish/>
          <w:sz w:val="28"/>
          <w:szCs w:val="28"/>
        </w:rPr>
        <w:pgNum/>
      </w:r>
      <w:r w:rsidRPr="00426103">
        <w:rPr>
          <w:vanish/>
          <w:sz w:val="28"/>
          <w:szCs w:val="28"/>
        </w:rPr>
        <w:pgNum/>
      </w:r>
      <w:r w:rsidRPr="00426103">
        <w:rPr>
          <w:vanish/>
          <w:sz w:val="28"/>
          <w:szCs w:val="28"/>
        </w:rPr>
        <w:pgNum/>
      </w:r>
      <w:r w:rsidRPr="00426103">
        <w:rPr>
          <w:vanish/>
          <w:sz w:val="28"/>
          <w:szCs w:val="28"/>
        </w:rPr>
        <w:pgNum/>
      </w:r>
      <w:r w:rsidRPr="00426103">
        <w:rPr>
          <w:vanish/>
          <w:sz w:val="28"/>
          <w:szCs w:val="28"/>
        </w:rPr>
        <w:pgNum/>
      </w:r>
      <w:r w:rsidRPr="00426103">
        <w:rPr>
          <w:vanish/>
          <w:sz w:val="28"/>
          <w:szCs w:val="28"/>
        </w:rPr>
        <w:pgNum/>
      </w:r>
      <w:r w:rsidRPr="00426103">
        <w:rPr>
          <w:vanish/>
          <w:sz w:val="28"/>
          <w:szCs w:val="28"/>
        </w:rPr>
        <w:pgNum/>
      </w:r>
      <w:r w:rsidRPr="00426103">
        <w:rPr>
          <w:vanish/>
          <w:sz w:val="28"/>
          <w:szCs w:val="28"/>
        </w:rPr>
        <w:pgNum/>
      </w:r>
      <w:r w:rsidRPr="00426103">
        <w:rPr>
          <w:vanish/>
          <w:sz w:val="28"/>
          <w:szCs w:val="28"/>
        </w:rPr>
        <w:pgNum/>
      </w:r>
      <w:r w:rsidRPr="00426103">
        <w:rPr>
          <w:vanish/>
          <w:sz w:val="28"/>
          <w:szCs w:val="28"/>
        </w:rPr>
        <w:pgNum/>
      </w:r>
      <w:r w:rsidRPr="00426103">
        <w:rPr>
          <w:vanish/>
          <w:sz w:val="28"/>
          <w:szCs w:val="28"/>
        </w:rPr>
        <w:pgNum/>
      </w:r>
      <w:r w:rsidRPr="00426103">
        <w:rPr>
          <w:vanish/>
          <w:sz w:val="28"/>
          <w:szCs w:val="28"/>
        </w:rPr>
        <w:pgNum/>
      </w:r>
      <w:r w:rsidRPr="00426103">
        <w:rPr>
          <w:vanish/>
          <w:sz w:val="28"/>
          <w:szCs w:val="28"/>
        </w:rPr>
        <w:pgNum/>
      </w:r>
      <w:r w:rsidRPr="00426103">
        <w:rPr>
          <w:vanish/>
          <w:sz w:val="28"/>
          <w:szCs w:val="28"/>
        </w:rPr>
        <w:pgNum/>
      </w:r>
      <w:r w:rsidRPr="00426103">
        <w:rPr>
          <w:vanish/>
          <w:sz w:val="28"/>
          <w:szCs w:val="28"/>
        </w:rPr>
        <w:pgNum/>
      </w:r>
      <w:r w:rsidRPr="00426103">
        <w:rPr>
          <w:vanish/>
          <w:sz w:val="28"/>
          <w:szCs w:val="28"/>
        </w:rPr>
        <w:pgNum/>
      </w:r>
      <w:r w:rsidRPr="00426103">
        <w:rPr>
          <w:vanish/>
          <w:sz w:val="28"/>
          <w:szCs w:val="28"/>
        </w:rPr>
        <w:pgNum/>
      </w:r>
      <w:r w:rsidRPr="00426103">
        <w:rPr>
          <w:vanish/>
          <w:sz w:val="28"/>
          <w:szCs w:val="28"/>
        </w:rPr>
        <w:pgNum/>
      </w:r>
      <w:r w:rsidRPr="00426103">
        <w:rPr>
          <w:vanish/>
          <w:sz w:val="28"/>
          <w:szCs w:val="28"/>
        </w:rPr>
        <w:pgNum/>
      </w:r>
      <w:r w:rsidRPr="00426103">
        <w:rPr>
          <w:vanish/>
          <w:sz w:val="28"/>
          <w:szCs w:val="28"/>
        </w:rPr>
        <w:pgNum/>
      </w:r>
      <w:r w:rsidRPr="00426103">
        <w:rPr>
          <w:vanish/>
          <w:sz w:val="28"/>
          <w:szCs w:val="28"/>
        </w:rPr>
        <w:pgNum/>
      </w:r>
      <w:r w:rsidRPr="00426103">
        <w:rPr>
          <w:vanish/>
          <w:sz w:val="28"/>
          <w:szCs w:val="28"/>
        </w:rPr>
        <w:pgNum/>
      </w:r>
      <w:r w:rsidRPr="00426103">
        <w:rPr>
          <w:vanish/>
          <w:sz w:val="28"/>
          <w:szCs w:val="28"/>
        </w:rPr>
        <w:pgNum/>
      </w:r>
      <w:r w:rsidRPr="00426103">
        <w:rPr>
          <w:vanish/>
          <w:sz w:val="28"/>
          <w:szCs w:val="28"/>
        </w:rPr>
        <w:pgNum/>
      </w:r>
      <w:r w:rsidRPr="00426103">
        <w:rPr>
          <w:vanish/>
          <w:sz w:val="28"/>
          <w:szCs w:val="28"/>
        </w:rPr>
        <w:pgNum/>
      </w:r>
      <w:r w:rsidRPr="00426103">
        <w:rPr>
          <w:vanish/>
          <w:sz w:val="28"/>
          <w:szCs w:val="28"/>
        </w:rPr>
        <w:pgNum/>
      </w:r>
      <w:r w:rsidRPr="00426103">
        <w:rPr>
          <w:vanish/>
          <w:sz w:val="28"/>
          <w:szCs w:val="28"/>
        </w:rPr>
        <w:pgNum/>
      </w:r>
      <w:r w:rsidRPr="00426103">
        <w:rPr>
          <w:vanish/>
          <w:sz w:val="28"/>
          <w:szCs w:val="28"/>
        </w:rPr>
        <w:pgNum/>
      </w:r>
      <w:r w:rsidRPr="00426103">
        <w:rPr>
          <w:vanish/>
          <w:sz w:val="28"/>
          <w:szCs w:val="28"/>
        </w:rPr>
        <w:pgNum/>
      </w:r>
      <w:r w:rsidRPr="00426103">
        <w:rPr>
          <w:vanish/>
          <w:sz w:val="28"/>
          <w:szCs w:val="28"/>
        </w:rPr>
        <w:pgNum/>
      </w:r>
      <w:r w:rsidRPr="00426103">
        <w:rPr>
          <w:vanish/>
          <w:sz w:val="28"/>
          <w:szCs w:val="28"/>
        </w:rPr>
        <w:pgNum/>
      </w:r>
      <w:r w:rsidRPr="00426103">
        <w:rPr>
          <w:vanish/>
          <w:sz w:val="28"/>
          <w:szCs w:val="28"/>
        </w:rPr>
        <w:pgNum/>
      </w:r>
    </w:p>
    <w:p w:rsidR="007B6807" w:rsidRPr="00426103" w:rsidRDefault="007B6807" w:rsidP="007B6807">
      <w:pPr>
        <w:spacing w:line="360" w:lineRule="auto"/>
        <w:ind w:firstLine="709"/>
        <w:jc w:val="both"/>
        <w:rPr>
          <w:sz w:val="28"/>
          <w:szCs w:val="28"/>
        </w:rPr>
      </w:pPr>
      <w:r w:rsidRPr="00426103">
        <w:rPr>
          <w:sz w:val="28"/>
          <w:szCs w:val="28"/>
        </w:rPr>
        <w:t>Информационной  базой при написании работы явились Законы РФ, нормативные акты Банка России, учебная и научная литература, материалы банковской статистики, официальная отчетность</w:t>
      </w:r>
      <w:r w:rsidR="003D5558" w:rsidRPr="00426103">
        <w:t xml:space="preserve"> </w:t>
      </w:r>
      <w:r w:rsidR="003D5558" w:rsidRPr="00426103">
        <w:rPr>
          <w:sz w:val="28"/>
          <w:szCs w:val="28"/>
        </w:rPr>
        <w:t>ОО «Барнаульский» Сибирского филиала ОАО «Промсвязьбанк»</w:t>
      </w:r>
      <w:r w:rsidRPr="00426103">
        <w:rPr>
          <w:sz w:val="28"/>
          <w:szCs w:val="28"/>
        </w:rPr>
        <w:t>.</w:t>
      </w:r>
    </w:p>
    <w:p w:rsidR="00E86EB9" w:rsidRPr="00426103" w:rsidRDefault="00E86EB9" w:rsidP="00E86EB9">
      <w:pPr>
        <w:tabs>
          <w:tab w:val="left" w:pos="4095"/>
        </w:tabs>
        <w:spacing w:line="360" w:lineRule="auto"/>
        <w:ind w:firstLine="851"/>
        <w:jc w:val="both"/>
        <w:rPr>
          <w:sz w:val="28"/>
          <w:szCs w:val="28"/>
        </w:rPr>
      </w:pPr>
      <w:r w:rsidRPr="00426103">
        <w:rPr>
          <w:sz w:val="28"/>
          <w:szCs w:val="28"/>
        </w:rPr>
        <w:t>В работе были использованы как общенаучные методы исследований: анализ, синтез, сравнение и т. д.,  так и  специальные методы: экономико-статистический, экономико-математический, балансовый, расчетно-конструктивный и др.</w:t>
      </w:r>
    </w:p>
    <w:p w:rsidR="00027B05" w:rsidRDefault="00E86EB9" w:rsidP="00CE4745">
      <w:pPr>
        <w:tabs>
          <w:tab w:val="left" w:pos="4095"/>
        </w:tabs>
        <w:spacing w:line="360" w:lineRule="auto"/>
        <w:ind w:firstLine="851"/>
        <w:jc w:val="both"/>
        <w:rPr>
          <w:b/>
          <w:sz w:val="40"/>
          <w:szCs w:val="40"/>
        </w:rPr>
      </w:pPr>
      <w:r w:rsidRPr="00426103">
        <w:rPr>
          <w:sz w:val="28"/>
          <w:szCs w:val="28"/>
        </w:rPr>
        <w:t xml:space="preserve">Данная </w:t>
      </w:r>
      <w:r w:rsidR="005B04C4" w:rsidRPr="00426103">
        <w:rPr>
          <w:sz w:val="28"/>
          <w:szCs w:val="28"/>
        </w:rPr>
        <w:t xml:space="preserve">работа состоит из введения, </w:t>
      </w:r>
      <w:r w:rsidR="00E80128">
        <w:rPr>
          <w:sz w:val="28"/>
          <w:szCs w:val="28"/>
        </w:rPr>
        <w:t xml:space="preserve">трех </w:t>
      </w:r>
      <w:r w:rsidRPr="00426103">
        <w:rPr>
          <w:sz w:val="28"/>
          <w:szCs w:val="28"/>
        </w:rPr>
        <w:t xml:space="preserve">глав, заключения, списка литературы и приложений. Ее содержание изложено на </w:t>
      </w:r>
      <w:r w:rsidR="00426103">
        <w:rPr>
          <w:sz w:val="28"/>
          <w:szCs w:val="28"/>
        </w:rPr>
        <w:t>7</w:t>
      </w:r>
      <w:r w:rsidRPr="00426103">
        <w:rPr>
          <w:sz w:val="28"/>
          <w:szCs w:val="28"/>
        </w:rPr>
        <w:t xml:space="preserve">0 </w:t>
      </w:r>
      <w:r w:rsidRPr="00426103">
        <w:rPr>
          <w:bCs/>
          <w:sz w:val="28"/>
          <w:szCs w:val="28"/>
        </w:rPr>
        <w:t>страницах машинописного текста.</w:t>
      </w:r>
      <w:r w:rsidRPr="00426103">
        <w:rPr>
          <w:b/>
          <w:sz w:val="28"/>
          <w:szCs w:val="28"/>
        </w:rPr>
        <w:t xml:space="preserve"> </w:t>
      </w:r>
      <w:r w:rsidRPr="00426103">
        <w:rPr>
          <w:b/>
          <w:sz w:val="40"/>
          <w:szCs w:val="40"/>
        </w:rPr>
        <w:t xml:space="preserve"> </w:t>
      </w:r>
      <w:bookmarkStart w:id="7" w:name="_Toc252280669"/>
      <w:bookmarkStart w:id="8" w:name="_Toc252280732"/>
    </w:p>
    <w:p w:rsidR="003C4062" w:rsidRDefault="003C4062" w:rsidP="00CE4745">
      <w:pPr>
        <w:tabs>
          <w:tab w:val="left" w:pos="4095"/>
        </w:tabs>
        <w:spacing w:line="360" w:lineRule="auto"/>
        <w:ind w:firstLine="851"/>
        <w:jc w:val="both"/>
        <w:rPr>
          <w:b/>
          <w:sz w:val="40"/>
          <w:szCs w:val="40"/>
        </w:rPr>
      </w:pPr>
    </w:p>
    <w:p w:rsidR="003C4062" w:rsidRDefault="003C4062" w:rsidP="00CE4745">
      <w:pPr>
        <w:tabs>
          <w:tab w:val="left" w:pos="4095"/>
        </w:tabs>
        <w:spacing w:line="360" w:lineRule="auto"/>
        <w:ind w:firstLine="851"/>
        <w:jc w:val="both"/>
        <w:rPr>
          <w:b/>
          <w:sz w:val="40"/>
          <w:szCs w:val="40"/>
        </w:rPr>
      </w:pPr>
    </w:p>
    <w:p w:rsidR="003C4062" w:rsidRDefault="003C4062" w:rsidP="00CE4745">
      <w:pPr>
        <w:tabs>
          <w:tab w:val="left" w:pos="4095"/>
        </w:tabs>
        <w:spacing w:line="360" w:lineRule="auto"/>
        <w:ind w:firstLine="851"/>
        <w:jc w:val="both"/>
        <w:rPr>
          <w:b/>
          <w:sz w:val="40"/>
          <w:szCs w:val="40"/>
        </w:rPr>
      </w:pPr>
    </w:p>
    <w:p w:rsidR="003C4062" w:rsidRDefault="003C4062" w:rsidP="00CE4745">
      <w:pPr>
        <w:tabs>
          <w:tab w:val="left" w:pos="4095"/>
        </w:tabs>
        <w:spacing w:line="360" w:lineRule="auto"/>
        <w:ind w:firstLine="851"/>
        <w:jc w:val="both"/>
        <w:rPr>
          <w:b/>
          <w:sz w:val="40"/>
          <w:szCs w:val="40"/>
        </w:rPr>
      </w:pPr>
    </w:p>
    <w:p w:rsidR="003C4062" w:rsidRDefault="003C4062" w:rsidP="00CE4745">
      <w:pPr>
        <w:tabs>
          <w:tab w:val="left" w:pos="4095"/>
        </w:tabs>
        <w:spacing w:line="360" w:lineRule="auto"/>
        <w:ind w:firstLine="851"/>
        <w:jc w:val="both"/>
        <w:rPr>
          <w:b/>
          <w:sz w:val="40"/>
          <w:szCs w:val="40"/>
        </w:rPr>
      </w:pPr>
    </w:p>
    <w:p w:rsidR="003C4062" w:rsidRDefault="003C4062" w:rsidP="00CE4745">
      <w:pPr>
        <w:tabs>
          <w:tab w:val="left" w:pos="4095"/>
        </w:tabs>
        <w:spacing w:line="360" w:lineRule="auto"/>
        <w:ind w:firstLine="851"/>
        <w:jc w:val="both"/>
        <w:rPr>
          <w:b/>
          <w:sz w:val="40"/>
          <w:szCs w:val="40"/>
        </w:rPr>
      </w:pPr>
    </w:p>
    <w:p w:rsidR="003C4062" w:rsidRDefault="003C4062" w:rsidP="00CE4745">
      <w:pPr>
        <w:tabs>
          <w:tab w:val="left" w:pos="4095"/>
        </w:tabs>
        <w:spacing w:line="360" w:lineRule="auto"/>
        <w:ind w:firstLine="851"/>
        <w:jc w:val="both"/>
        <w:rPr>
          <w:b/>
          <w:sz w:val="40"/>
          <w:szCs w:val="40"/>
        </w:rPr>
      </w:pPr>
    </w:p>
    <w:p w:rsidR="003C4062" w:rsidRDefault="003C4062" w:rsidP="00CE4745">
      <w:pPr>
        <w:tabs>
          <w:tab w:val="left" w:pos="4095"/>
        </w:tabs>
        <w:spacing w:line="360" w:lineRule="auto"/>
        <w:ind w:firstLine="851"/>
        <w:jc w:val="both"/>
        <w:rPr>
          <w:b/>
          <w:sz w:val="40"/>
          <w:szCs w:val="40"/>
        </w:rPr>
      </w:pPr>
    </w:p>
    <w:p w:rsidR="003C4062" w:rsidRDefault="003C4062" w:rsidP="00CE4745">
      <w:pPr>
        <w:tabs>
          <w:tab w:val="left" w:pos="4095"/>
        </w:tabs>
        <w:spacing w:line="360" w:lineRule="auto"/>
        <w:ind w:firstLine="851"/>
        <w:jc w:val="both"/>
        <w:rPr>
          <w:b/>
          <w:sz w:val="40"/>
          <w:szCs w:val="40"/>
        </w:rPr>
      </w:pPr>
    </w:p>
    <w:p w:rsidR="003C4062" w:rsidRDefault="003C4062" w:rsidP="00CE4745">
      <w:pPr>
        <w:tabs>
          <w:tab w:val="left" w:pos="4095"/>
        </w:tabs>
        <w:spacing w:line="360" w:lineRule="auto"/>
        <w:ind w:firstLine="851"/>
        <w:jc w:val="both"/>
        <w:rPr>
          <w:b/>
          <w:sz w:val="40"/>
          <w:szCs w:val="40"/>
        </w:rPr>
      </w:pPr>
    </w:p>
    <w:p w:rsidR="003C4062" w:rsidRDefault="003C4062" w:rsidP="00CE4745">
      <w:pPr>
        <w:tabs>
          <w:tab w:val="left" w:pos="4095"/>
        </w:tabs>
        <w:spacing w:line="360" w:lineRule="auto"/>
        <w:ind w:firstLine="851"/>
        <w:jc w:val="both"/>
        <w:rPr>
          <w:b/>
          <w:sz w:val="40"/>
          <w:szCs w:val="40"/>
        </w:rPr>
      </w:pPr>
    </w:p>
    <w:p w:rsidR="003C4062" w:rsidRDefault="003C4062" w:rsidP="00CE4745">
      <w:pPr>
        <w:tabs>
          <w:tab w:val="left" w:pos="4095"/>
        </w:tabs>
        <w:spacing w:line="360" w:lineRule="auto"/>
        <w:ind w:firstLine="851"/>
        <w:jc w:val="both"/>
        <w:rPr>
          <w:b/>
          <w:sz w:val="40"/>
          <w:szCs w:val="40"/>
        </w:rPr>
      </w:pPr>
    </w:p>
    <w:p w:rsidR="003C4062" w:rsidRDefault="003C4062" w:rsidP="00CE4745">
      <w:pPr>
        <w:tabs>
          <w:tab w:val="left" w:pos="4095"/>
        </w:tabs>
        <w:spacing w:line="360" w:lineRule="auto"/>
        <w:ind w:firstLine="851"/>
        <w:jc w:val="both"/>
        <w:rPr>
          <w:b/>
          <w:sz w:val="40"/>
          <w:szCs w:val="40"/>
        </w:rPr>
      </w:pPr>
    </w:p>
    <w:p w:rsidR="003C4062" w:rsidRDefault="003C4062" w:rsidP="00CE4745">
      <w:pPr>
        <w:tabs>
          <w:tab w:val="left" w:pos="4095"/>
        </w:tabs>
        <w:spacing w:line="360" w:lineRule="auto"/>
        <w:ind w:firstLine="851"/>
        <w:jc w:val="both"/>
        <w:rPr>
          <w:b/>
          <w:sz w:val="40"/>
          <w:szCs w:val="40"/>
        </w:rPr>
      </w:pPr>
    </w:p>
    <w:p w:rsidR="003C4062" w:rsidRDefault="003C4062" w:rsidP="00CE4745">
      <w:pPr>
        <w:tabs>
          <w:tab w:val="left" w:pos="4095"/>
        </w:tabs>
        <w:spacing w:line="360" w:lineRule="auto"/>
        <w:ind w:firstLine="851"/>
        <w:jc w:val="both"/>
        <w:rPr>
          <w:b/>
          <w:sz w:val="40"/>
          <w:szCs w:val="40"/>
        </w:rPr>
      </w:pPr>
    </w:p>
    <w:p w:rsidR="003C4062" w:rsidRDefault="003C4062" w:rsidP="00CE4745">
      <w:pPr>
        <w:tabs>
          <w:tab w:val="left" w:pos="4095"/>
        </w:tabs>
        <w:spacing w:line="360" w:lineRule="auto"/>
        <w:ind w:firstLine="851"/>
        <w:jc w:val="both"/>
        <w:rPr>
          <w:b/>
          <w:sz w:val="40"/>
          <w:szCs w:val="40"/>
        </w:rPr>
      </w:pPr>
    </w:p>
    <w:p w:rsidR="003C4062" w:rsidRDefault="003C4062" w:rsidP="00CE4745">
      <w:pPr>
        <w:tabs>
          <w:tab w:val="left" w:pos="4095"/>
        </w:tabs>
        <w:spacing w:line="360" w:lineRule="auto"/>
        <w:ind w:firstLine="851"/>
        <w:jc w:val="both"/>
        <w:rPr>
          <w:b/>
          <w:sz w:val="40"/>
          <w:szCs w:val="40"/>
        </w:rPr>
      </w:pPr>
    </w:p>
    <w:p w:rsidR="003C4062" w:rsidRDefault="003C4062" w:rsidP="00CE4745">
      <w:pPr>
        <w:tabs>
          <w:tab w:val="left" w:pos="4095"/>
        </w:tabs>
        <w:spacing w:line="360" w:lineRule="auto"/>
        <w:ind w:firstLine="851"/>
        <w:jc w:val="both"/>
        <w:rPr>
          <w:b/>
          <w:sz w:val="40"/>
          <w:szCs w:val="40"/>
        </w:rPr>
      </w:pPr>
    </w:p>
    <w:p w:rsidR="003C4062" w:rsidRPr="00CE4745" w:rsidRDefault="003C4062" w:rsidP="00CE4745">
      <w:pPr>
        <w:tabs>
          <w:tab w:val="left" w:pos="4095"/>
        </w:tabs>
        <w:spacing w:line="360" w:lineRule="auto"/>
        <w:ind w:firstLine="851"/>
        <w:jc w:val="both"/>
        <w:rPr>
          <w:b/>
          <w:sz w:val="28"/>
          <w:szCs w:val="28"/>
        </w:rPr>
      </w:pPr>
    </w:p>
    <w:p w:rsidR="00D318C6" w:rsidRDefault="00027B05" w:rsidP="00D318C6">
      <w:pPr>
        <w:spacing w:line="360" w:lineRule="auto"/>
        <w:jc w:val="center"/>
        <w:rPr>
          <w:sz w:val="28"/>
        </w:rPr>
      </w:pPr>
      <w:r w:rsidRPr="00426103">
        <w:rPr>
          <w:sz w:val="28"/>
        </w:rPr>
        <w:t>1.Теоретические основы финансового анализа в коммерческом банке.</w:t>
      </w:r>
    </w:p>
    <w:p w:rsidR="00D318C6" w:rsidRPr="00D318C6" w:rsidRDefault="00D318C6" w:rsidP="00D318C6">
      <w:pPr>
        <w:spacing w:line="360" w:lineRule="auto"/>
        <w:jc w:val="center"/>
        <w:rPr>
          <w:sz w:val="28"/>
        </w:rPr>
      </w:pPr>
      <w:r w:rsidRPr="00D318C6">
        <w:rPr>
          <w:sz w:val="28"/>
        </w:rPr>
        <w:t>1.1. Понятие финансового анализа в коммерческом банке</w:t>
      </w:r>
      <w:r>
        <w:rPr>
          <w:sz w:val="28"/>
        </w:rPr>
        <w:t>.</w:t>
      </w:r>
      <w:r w:rsidRPr="00D318C6">
        <w:rPr>
          <w:sz w:val="28"/>
        </w:rPr>
        <w:t xml:space="preserve"> </w:t>
      </w:r>
    </w:p>
    <w:p w:rsidR="00027B05" w:rsidRPr="00426103" w:rsidRDefault="00027B05" w:rsidP="00D318C6">
      <w:pPr>
        <w:pStyle w:val="a7"/>
        <w:spacing w:before="0" w:beforeAutospacing="0" w:after="0" w:afterAutospacing="0" w:line="360" w:lineRule="auto"/>
        <w:rPr>
          <w:sz w:val="28"/>
        </w:rPr>
      </w:pPr>
    </w:p>
    <w:p w:rsidR="00426103" w:rsidRPr="00426103" w:rsidRDefault="00426103" w:rsidP="00426103">
      <w:pPr>
        <w:spacing w:line="360" w:lineRule="auto"/>
        <w:ind w:firstLine="709"/>
        <w:jc w:val="both"/>
        <w:rPr>
          <w:sz w:val="28"/>
        </w:rPr>
      </w:pPr>
      <w:r w:rsidRPr="00426103">
        <w:rPr>
          <w:sz w:val="28"/>
        </w:rPr>
        <w:t>Содержание, место и роль анализа финансового состояния в банковском бизнесе во многом зависят от специфики деятельности кредитных учреждений.</w:t>
      </w:r>
    </w:p>
    <w:p w:rsidR="009454C6" w:rsidRPr="00E532C5" w:rsidRDefault="009454C6" w:rsidP="009454C6">
      <w:pPr>
        <w:spacing w:line="360" w:lineRule="auto"/>
        <w:ind w:firstLine="709"/>
        <w:jc w:val="both"/>
        <w:rPr>
          <w:sz w:val="28"/>
          <w:szCs w:val="28"/>
        </w:rPr>
      </w:pPr>
      <w:r w:rsidRPr="00E532C5">
        <w:rPr>
          <w:sz w:val="28"/>
          <w:szCs w:val="28"/>
        </w:rPr>
        <w:t xml:space="preserve">Банковская система — совокупность различных видов национальных банков и кредитных учреждений, действующих в рамках общего денежно-кредитного механизма. Она включает Центральный банк, сеть коммерческих банков и других кредитно-расчетных центров.  </w:t>
      </w:r>
    </w:p>
    <w:p w:rsidR="009454C6" w:rsidRPr="00E532C5" w:rsidRDefault="009454C6" w:rsidP="009454C6">
      <w:pPr>
        <w:spacing w:line="360" w:lineRule="auto"/>
        <w:ind w:firstLine="709"/>
        <w:jc w:val="both"/>
        <w:rPr>
          <w:sz w:val="28"/>
          <w:szCs w:val="28"/>
        </w:rPr>
      </w:pPr>
      <w:r w:rsidRPr="00E532C5">
        <w:rPr>
          <w:sz w:val="28"/>
          <w:szCs w:val="28"/>
        </w:rPr>
        <w:t>Центральный банк проводит государственную эмиссионную и валютную политику, является ядром резервной системы. Коммерческие банки осуществляют все виды банковских операций.</w:t>
      </w:r>
    </w:p>
    <w:p w:rsidR="009454C6" w:rsidRPr="00E532C5" w:rsidRDefault="009454C6" w:rsidP="009454C6">
      <w:pPr>
        <w:spacing w:line="360" w:lineRule="auto"/>
        <w:ind w:firstLine="709"/>
        <w:jc w:val="both"/>
        <w:rPr>
          <w:sz w:val="28"/>
          <w:szCs w:val="28"/>
        </w:rPr>
      </w:pPr>
      <w:r w:rsidRPr="00E532C5">
        <w:rPr>
          <w:sz w:val="28"/>
          <w:szCs w:val="28"/>
        </w:rPr>
        <w:t xml:space="preserve">В странах с развитой рыночной экономикой сложились двухуровневые банковские системы. Верхний уровень системы представлен центральным (эмиссионным) банком. </w:t>
      </w:r>
    </w:p>
    <w:p w:rsidR="009454C6" w:rsidRPr="00E532C5" w:rsidRDefault="009454C6" w:rsidP="009454C6">
      <w:pPr>
        <w:spacing w:line="360" w:lineRule="auto"/>
        <w:ind w:firstLine="709"/>
        <w:jc w:val="both"/>
        <w:rPr>
          <w:sz w:val="28"/>
          <w:szCs w:val="28"/>
        </w:rPr>
      </w:pPr>
      <w:r w:rsidRPr="00E532C5">
        <w:rPr>
          <w:sz w:val="28"/>
          <w:szCs w:val="28"/>
        </w:rPr>
        <w:t>На нижнем уровне действуют коммерческие банки, подразделяющиеся на универсальные и специализированные банки (инвестиционные банки, сберегательные банки, ипотечные банки, банки потребительского кредита, отраслевые банки, внутрипроизводственные банки), и небанковские кредитно-финансовые институты (инвестиционные компании, инвестиционные фонды, страховые компании, пенсионные фонды, ломбарды, трастовые компании и др., т.п.)</w:t>
      </w:r>
      <w:r w:rsidRPr="00E532C5">
        <w:rPr>
          <w:sz w:val="28"/>
        </w:rPr>
        <w:t xml:space="preserve"> </w:t>
      </w:r>
      <w:r w:rsidRPr="00E532C5">
        <w:rPr>
          <w:sz w:val="28"/>
          <w:szCs w:val="28"/>
        </w:rPr>
        <w:t>[21, с.109].</w:t>
      </w:r>
    </w:p>
    <w:p w:rsidR="009454C6" w:rsidRPr="00E532C5" w:rsidRDefault="009454C6" w:rsidP="009454C6">
      <w:pPr>
        <w:shd w:val="clear" w:color="auto" w:fill="FFFFFF"/>
        <w:spacing w:line="360" w:lineRule="auto"/>
        <w:ind w:firstLine="709"/>
        <w:jc w:val="both"/>
        <w:rPr>
          <w:sz w:val="28"/>
          <w:szCs w:val="28"/>
          <w:lang w:eastAsia="ar-SA"/>
        </w:rPr>
      </w:pPr>
      <w:r w:rsidRPr="00E532C5">
        <w:rPr>
          <w:bCs/>
          <w:sz w:val="28"/>
          <w:szCs w:val="28"/>
          <w:lang w:eastAsia="ar-SA"/>
        </w:rPr>
        <w:t xml:space="preserve">В </w:t>
      </w:r>
      <w:r w:rsidRPr="00E532C5">
        <w:rPr>
          <w:sz w:val="28"/>
          <w:szCs w:val="28"/>
          <w:lang w:eastAsia="ar-SA"/>
        </w:rPr>
        <w:t>РФ признается двухуровневая банковская система: Центробанк и коммерческие банки, на самом деле она является четырехуровневой:</w:t>
      </w:r>
    </w:p>
    <w:p w:rsidR="009454C6" w:rsidRPr="00E532C5" w:rsidRDefault="009454C6" w:rsidP="009454C6">
      <w:pPr>
        <w:widowControl w:val="0"/>
        <w:numPr>
          <w:ilvl w:val="0"/>
          <w:numId w:val="16"/>
        </w:numPr>
        <w:shd w:val="clear" w:color="auto" w:fill="FFFFFF"/>
        <w:tabs>
          <w:tab w:val="left" w:pos="540"/>
          <w:tab w:val="left" w:pos="993"/>
        </w:tabs>
        <w:autoSpaceDE w:val="0"/>
        <w:spacing w:line="360" w:lineRule="auto"/>
        <w:ind w:firstLine="709"/>
        <w:jc w:val="both"/>
        <w:rPr>
          <w:sz w:val="28"/>
          <w:szCs w:val="28"/>
          <w:lang w:eastAsia="ar-SA"/>
        </w:rPr>
      </w:pPr>
      <w:r w:rsidRPr="00E532C5">
        <w:rPr>
          <w:sz w:val="28"/>
          <w:szCs w:val="28"/>
          <w:lang w:eastAsia="ar-SA"/>
        </w:rPr>
        <w:t>Центральный банк Российской Федерации (Банк России);</w:t>
      </w:r>
    </w:p>
    <w:p w:rsidR="009454C6" w:rsidRPr="00E532C5" w:rsidRDefault="009454C6" w:rsidP="009454C6">
      <w:pPr>
        <w:widowControl w:val="0"/>
        <w:numPr>
          <w:ilvl w:val="0"/>
          <w:numId w:val="16"/>
        </w:numPr>
        <w:shd w:val="clear" w:color="auto" w:fill="FFFFFF"/>
        <w:tabs>
          <w:tab w:val="left" w:pos="540"/>
          <w:tab w:val="left" w:pos="993"/>
        </w:tabs>
        <w:autoSpaceDE w:val="0"/>
        <w:spacing w:line="360" w:lineRule="auto"/>
        <w:ind w:firstLine="709"/>
        <w:jc w:val="both"/>
        <w:rPr>
          <w:sz w:val="28"/>
          <w:szCs w:val="28"/>
          <w:lang w:eastAsia="ar-SA"/>
        </w:rPr>
      </w:pPr>
      <w:r w:rsidRPr="00E532C5">
        <w:rPr>
          <w:sz w:val="28"/>
          <w:szCs w:val="28"/>
          <w:lang w:eastAsia="ar-SA"/>
        </w:rPr>
        <w:t>коммерческие банки с государственным участием;</w:t>
      </w:r>
    </w:p>
    <w:p w:rsidR="009454C6" w:rsidRPr="00E532C5" w:rsidRDefault="009454C6" w:rsidP="009454C6">
      <w:pPr>
        <w:widowControl w:val="0"/>
        <w:numPr>
          <w:ilvl w:val="0"/>
          <w:numId w:val="16"/>
        </w:numPr>
        <w:shd w:val="clear" w:color="auto" w:fill="FFFFFF"/>
        <w:tabs>
          <w:tab w:val="left" w:pos="540"/>
          <w:tab w:val="left" w:pos="993"/>
        </w:tabs>
        <w:autoSpaceDE w:val="0"/>
        <w:spacing w:line="360" w:lineRule="auto"/>
        <w:ind w:firstLine="709"/>
        <w:jc w:val="both"/>
        <w:rPr>
          <w:sz w:val="28"/>
          <w:szCs w:val="28"/>
          <w:lang w:eastAsia="ar-SA"/>
        </w:rPr>
      </w:pPr>
      <w:r w:rsidRPr="00E532C5">
        <w:rPr>
          <w:sz w:val="28"/>
          <w:szCs w:val="28"/>
          <w:lang w:eastAsia="ar-SA"/>
        </w:rPr>
        <w:t>так называемые «уполномоченные» коммерческие банки различных регионов;</w:t>
      </w:r>
    </w:p>
    <w:p w:rsidR="009454C6" w:rsidRPr="00E532C5" w:rsidRDefault="009454C6" w:rsidP="009454C6">
      <w:pPr>
        <w:widowControl w:val="0"/>
        <w:numPr>
          <w:ilvl w:val="0"/>
          <w:numId w:val="16"/>
        </w:numPr>
        <w:shd w:val="clear" w:color="auto" w:fill="FFFFFF"/>
        <w:tabs>
          <w:tab w:val="left" w:pos="540"/>
          <w:tab w:val="left" w:pos="993"/>
        </w:tabs>
        <w:autoSpaceDE w:val="0"/>
        <w:spacing w:line="360" w:lineRule="auto"/>
        <w:ind w:firstLine="709"/>
        <w:jc w:val="both"/>
        <w:rPr>
          <w:sz w:val="28"/>
          <w:szCs w:val="28"/>
          <w:lang w:eastAsia="ar-SA"/>
        </w:rPr>
      </w:pPr>
      <w:r w:rsidRPr="00E532C5">
        <w:rPr>
          <w:sz w:val="28"/>
          <w:szCs w:val="28"/>
          <w:lang w:eastAsia="ar-SA"/>
        </w:rPr>
        <w:t>обычные коммерческие банки.</w:t>
      </w:r>
    </w:p>
    <w:p w:rsidR="009454C6" w:rsidRPr="00E532C5" w:rsidRDefault="009454C6" w:rsidP="009454C6">
      <w:pPr>
        <w:pStyle w:val="a7"/>
        <w:shd w:val="clear" w:color="auto" w:fill="FFFFFF"/>
        <w:spacing w:before="0" w:beforeAutospacing="0" w:after="0" w:afterAutospacing="0" w:line="360" w:lineRule="auto"/>
        <w:ind w:firstLine="709"/>
        <w:rPr>
          <w:sz w:val="28"/>
          <w:szCs w:val="28"/>
        </w:rPr>
      </w:pPr>
      <w:r w:rsidRPr="00E532C5">
        <w:rPr>
          <w:sz w:val="28"/>
          <w:szCs w:val="28"/>
        </w:rPr>
        <w:t>Коммерческие банки можно классифицировать по многим различным критериям, которые не отрицают, а дополняют друг друга, создавая многомерный «портрет» каждого банка:</w:t>
      </w:r>
    </w:p>
    <w:p w:rsidR="009454C6" w:rsidRPr="00E532C5" w:rsidRDefault="009454C6" w:rsidP="009454C6">
      <w:pPr>
        <w:pStyle w:val="a7"/>
        <w:numPr>
          <w:ilvl w:val="0"/>
          <w:numId w:val="16"/>
        </w:numPr>
        <w:shd w:val="clear" w:color="auto" w:fill="FFFFFF"/>
        <w:spacing w:before="0" w:beforeAutospacing="0" w:after="0" w:afterAutospacing="0" w:line="360" w:lineRule="auto"/>
        <w:ind w:firstLine="709"/>
        <w:contextualSpacing/>
        <w:jc w:val="both"/>
        <w:rPr>
          <w:sz w:val="28"/>
          <w:szCs w:val="28"/>
        </w:rPr>
      </w:pPr>
      <w:r w:rsidRPr="00E532C5">
        <w:rPr>
          <w:sz w:val="28"/>
          <w:szCs w:val="28"/>
        </w:rPr>
        <w:t>1) по форме собственности:</w:t>
      </w:r>
    </w:p>
    <w:p w:rsidR="009454C6" w:rsidRPr="00E532C5" w:rsidRDefault="009454C6" w:rsidP="009454C6">
      <w:pPr>
        <w:pStyle w:val="a7"/>
        <w:numPr>
          <w:ilvl w:val="0"/>
          <w:numId w:val="16"/>
        </w:numPr>
        <w:shd w:val="clear" w:color="auto" w:fill="FFFFFF"/>
        <w:spacing w:before="0" w:beforeAutospacing="0" w:after="0" w:afterAutospacing="0" w:line="360" w:lineRule="auto"/>
        <w:ind w:firstLine="709"/>
        <w:contextualSpacing/>
        <w:jc w:val="both"/>
        <w:rPr>
          <w:sz w:val="28"/>
          <w:szCs w:val="28"/>
        </w:rPr>
      </w:pPr>
      <w:r w:rsidRPr="00E532C5">
        <w:rPr>
          <w:sz w:val="28"/>
          <w:szCs w:val="28"/>
        </w:rPr>
        <w:t>• государственные;</w:t>
      </w:r>
    </w:p>
    <w:p w:rsidR="009454C6" w:rsidRPr="00E532C5" w:rsidRDefault="009454C6" w:rsidP="009454C6">
      <w:pPr>
        <w:pStyle w:val="a7"/>
        <w:numPr>
          <w:ilvl w:val="0"/>
          <w:numId w:val="16"/>
        </w:numPr>
        <w:shd w:val="clear" w:color="auto" w:fill="FFFFFF"/>
        <w:spacing w:before="0" w:beforeAutospacing="0" w:after="0" w:afterAutospacing="0" w:line="360" w:lineRule="auto"/>
        <w:ind w:firstLine="709"/>
        <w:contextualSpacing/>
        <w:jc w:val="both"/>
        <w:rPr>
          <w:sz w:val="28"/>
          <w:szCs w:val="28"/>
        </w:rPr>
      </w:pPr>
      <w:r w:rsidRPr="00E532C5">
        <w:rPr>
          <w:sz w:val="28"/>
          <w:szCs w:val="28"/>
        </w:rPr>
        <w:t>• частные;</w:t>
      </w:r>
    </w:p>
    <w:p w:rsidR="009454C6" w:rsidRPr="00E532C5" w:rsidRDefault="009454C6" w:rsidP="009454C6">
      <w:pPr>
        <w:pStyle w:val="a7"/>
        <w:numPr>
          <w:ilvl w:val="0"/>
          <w:numId w:val="16"/>
        </w:numPr>
        <w:shd w:val="clear" w:color="auto" w:fill="FFFFFF"/>
        <w:spacing w:before="0" w:beforeAutospacing="0" w:after="0" w:afterAutospacing="0" w:line="360" w:lineRule="auto"/>
        <w:ind w:firstLine="709"/>
        <w:contextualSpacing/>
        <w:jc w:val="both"/>
        <w:rPr>
          <w:sz w:val="28"/>
          <w:szCs w:val="28"/>
        </w:rPr>
      </w:pPr>
      <w:r w:rsidRPr="00E532C5">
        <w:rPr>
          <w:sz w:val="28"/>
          <w:szCs w:val="28"/>
        </w:rPr>
        <w:t>• кооперативные;</w:t>
      </w:r>
    </w:p>
    <w:p w:rsidR="009454C6" w:rsidRPr="00E532C5" w:rsidRDefault="009454C6" w:rsidP="009454C6">
      <w:pPr>
        <w:pStyle w:val="a7"/>
        <w:numPr>
          <w:ilvl w:val="0"/>
          <w:numId w:val="16"/>
        </w:numPr>
        <w:shd w:val="clear" w:color="auto" w:fill="FFFFFF"/>
        <w:spacing w:before="0" w:beforeAutospacing="0" w:after="0" w:afterAutospacing="0" w:line="360" w:lineRule="auto"/>
        <w:ind w:firstLine="709"/>
        <w:contextualSpacing/>
        <w:jc w:val="both"/>
        <w:rPr>
          <w:sz w:val="28"/>
          <w:szCs w:val="28"/>
        </w:rPr>
      </w:pPr>
      <w:r w:rsidRPr="00E532C5">
        <w:rPr>
          <w:sz w:val="28"/>
          <w:szCs w:val="28"/>
        </w:rPr>
        <w:t>• муниципальные;</w:t>
      </w:r>
    </w:p>
    <w:p w:rsidR="009454C6" w:rsidRPr="00E532C5" w:rsidRDefault="009454C6" w:rsidP="009454C6">
      <w:pPr>
        <w:pStyle w:val="a7"/>
        <w:numPr>
          <w:ilvl w:val="0"/>
          <w:numId w:val="16"/>
        </w:numPr>
        <w:shd w:val="clear" w:color="auto" w:fill="FFFFFF"/>
        <w:spacing w:before="0" w:beforeAutospacing="0" w:after="0" w:afterAutospacing="0" w:line="360" w:lineRule="auto"/>
        <w:ind w:firstLine="709"/>
        <w:contextualSpacing/>
        <w:jc w:val="both"/>
        <w:rPr>
          <w:sz w:val="28"/>
          <w:szCs w:val="28"/>
        </w:rPr>
      </w:pPr>
      <w:r w:rsidRPr="00E532C5">
        <w:rPr>
          <w:sz w:val="28"/>
          <w:szCs w:val="28"/>
        </w:rPr>
        <w:t>• смешанные;</w:t>
      </w:r>
    </w:p>
    <w:p w:rsidR="009454C6" w:rsidRPr="00E532C5" w:rsidRDefault="009454C6" w:rsidP="009454C6">
      <w:pPr>
        <w:pStyle w:val="a7"/>
        <w:numPr>
          <w:ilvl w:val="0"/>
          <w:numId w:val="16"/>
        </w:numPr>
        <w:shd w:val="clear" w:color="auto" w:fill="FFFFFF"/>
        <w:spacing w:before="0" w:beforeAutospacing="0" w:after="0" w:afterAutospacing="0" w:line="360" w:lineRule="auto"/>
        <w:ind w:firstLine="709"/>
        <w:contextualSpacing/>
        <w:jc w:val="both"/>
        <w:rPr>
          <w:sz w:val="28"/>
          <w:szCs w:val="28"/>
        </w:rPr>
      </w:pPr>
      <w:r w:rsidRPr="00E532C5">
        <w:rPr>
          <w:sz w:val="28"/>
          <w:szCs w:val="28"/>
        </w:rPr>
        <w:t>2) по страновой принадлежности капитала:</w:t>
      </w:r>
    </w:p>
    <w:p w:rsidR="009454C6" w:rsidRPr="00E532C5" w:rsidRDefault="009454C6" w:rsidP="009454C6">
      <w:pPr>
        <w:pStyle w:val="a7"/>
        <w:numPr>
          <w:ilvl w:val="0"/>
          <w:numId w:val="16"/>
        </w:numPr>
        <w:shd w:val="clear" w:color="auto" w:fill="FFFFFF"/>
        <w:spacing w:before="0" w:beforeAutospacing="0" w:after="0" w:afterAutospacing="0" w:line="360" w:lineRule="auto"/>
        <w:ind w:firstLine="709"/>
        <w:contextualSpacing/>
        <w:jc w:val="both"/>
        <w:rPr>
          <w:sz w:val="28"/>
          <w:szCs w:val="28"/>
        </w:rPr>
      </w:pPr>
      <w:r w:rsidRPr="00E532C5">
        <w:rPr>
          <w:sz w:val="28"/>
          <w:szCs w:val="28"/>
        </w:rPr>
        <w:t>• российские;</w:t>
      </w:r>
    </w:p>
    <w:p w:rsidR="009454C6" w:rsidRPr="00E532C5" w:rsidRDefault="009454C6" w:rsidP="009454C6">
      <w:pPr>
        <w:pStyle w:val="a7"/>
        <w:numPr>
          <w:ilvl w:val="0"/>
          <w:numId w:val="16"/>
        </w:numPr>
        <w:shd w:val="clear" w:color="auto" w:fill="FFFFFF"/>
        <w:spacing w:before="0" w:beforeAutospacing="0" w:after="0" w:afterAutospacing="0" w:line="360" w:lineRule="auto"/>
        <w:ind w:firstLine="709"/>
        <w:contextualSpacing/>
        <w:jc w:val="both"/>
        <w:rPr>
          <w:sz w:val="28"/>
          <w:szCs w:val="28"/>
        </w:rPr>
      </w:pPr>
      <w:r w:rsidRPr="00E532C5">
        <w:rPr>
          <w:sz w:val="28"/>
          <w:szCs w:val="28"/>
        </w:rPr>
        <w:t>• иностранные;</w:t>
      </w:r>
    </w:p>
    <w:p w:rsidR="009454C6" w:rsidRPr="00E532C5" w:rsidRDefault="009454C6" w:rsidP="009454C6">
      <w:pPr>
        <w:pStyle w:val="a7"/>
        <w:numPr>
          <w:ilvl w:val="0"/>
          <w:numId w:val="16"/>
        </w:numPr>
        <w:shd w:val="clear" w:color="auto" w:fill="FFFFFF"/>
        <w:spacing w:before="0" w:beforeAutospacing="0" w:after="0" w:afterAutospacing="0" w:line="360" w:lineRule="auto"/>
        <w:ind w:firstLine="709"/>
        <w:contextualSpacing/>
        <w:jc w:val="both"/>
        <w:rPr>
          <w:sz w:val="28"/>
          <w:szCs w:val="28"/>
        </w:rPr>
      </w:pPr>
      <w:r w:rsidRPr="00E532C5">
        <w:rPr>
          <w:sz w:val="28"/>
          <w:szCs w:val="28"/>
        </w:rPr>
        <w:t>• совместные;</w:t>
      </w:r>
    </w:p>
    <w:p w:rsidR="009454C6" w:rsidRPr="00E532C5" w:rsidRDefault="009454C6" w:rsidP="009454C6">
      <w:pPr>
        <w:pStyle w:val="a7"/>
        <w:numPr>
          <w:ilvl w:val="0"/>
          <w:numId w:val="16"/>
        </w:numPr>
        <w:shd w:val="clear" w:color="auto" w:fill="FFFFFF"/>
        <w:spacing w:before="0" w:beforeAutospacing="0" w:after="0" w:afterAutospacing="0" w:line="360" w:lineRule="auto"/>
        <w:ind w:firstLine="709"/>
        <w:contextualSpacing/>
        <w:jc w:val="both"/>
        <w:rPr>
          <w:sz w:val="28"/>
          <w:szCs w:val="28"/>
        </w:rPr>
      </w:pPr>
      <w:r w:rsidRPr="00E532C5">
        <w:rPr>
          <w:sz w:val="28"/>
          <w:szCs w:val="28"/>
        </w:rPr>
        <w:t>3) по организационно-правовой форме:</w:t>
      </w:r>
    </w:p>
    <w:p w:rsidR="009454C6" w:rsidRPr="00E532C5" w:rsidRDefault="009454C6" w:rsidP="009454C6">
      <w:pPr>
        <w:pStyle w:val="a7"/>
        <w:numPr>
          <w:ilvl w:val="0"/>
          <w:numId w:val="16"/>
        </w:numPr>
        <w:shd w:val="clear" w:color="auto" w:fill="FFFFFF"/>
        <w:spacing w:before="0" w:beforeAutospacing="0" w:after="0" w:afterAutospacing="0" w:line="360" w:lineRule="auto"/>
        <w:ind w:firstLine="709"/>
        <w:contextualSpacing/>
        <w:jc w:val="both"/>
        <w:rPr>
          <w:sz w:val="28"/>
          <w:szCs w:val="28"/>
        </w:rPr>
      </w:pPr>
      <w:r w:rsidRPr="00E532C5">
        <w:rPr>
          <w:sz w:val="28"/>
          <w:szCs w:val="28"/>
        </w:rPr>
        <w:t>• паевые;</w:t>
      </w:r>
    </w:p>
    <w:p w:rsidR="009454C6" w:rsidRPr="00E532C5" w:rsidRDefault="009454C6" w:rsidP="009454C6">
      <w:pPr>
        <w:pStyle w:val="a7"/>
        <w:numPr>
          <w:ilvl w:val="0"/>
          <w:numId w:val="16"/>
        </w:numPr>
        <w:shd w:val="clear" w:color="auto" w:fill="FFFFFF"/>
        <w:spacing w:before="0" w:beforeAutospacing="0" w:after="0" w:afterAutospacing="0" w:line="360" w:lineRule="auto"/>
        <w:ind w:firstLine="709"/>
        <w:contextualSpacing/>
        <w:jc w:val="both"/>
        <w:rPr>
          <w:sz w:val="28"/>
          <w:szCs w:val="28"/>
        </w:rPr>
      </w:pPr>
      <w:r w:rsidRPr="00E532C5">
        <w:rPr>
          <w:sz w:val="28"/>
          <w:szCs w:val="28"/>
        </w:rPr>
        <w:t>• акционерные (ОАО, ЗАО);</w:t>
      </w:r>
    </w:p>
    <w:p w:rsidR="009454C6" w:rsidRPr="00E532C5" w:rsidRDefault="009454C6" w:rsidP="009454C6">
      <w:pPr>
        <w:pStyle w:val="a7"/>
        <w:numPr>
          <w:ilvl w:val="0"/>
          <w:numId w:val="16"/>
        </w:numPr>
        <w:shd w:val="clear" w:color="auto" w:fill="FFFFFF"/>
        <w:spacing w:before="0" w:beforeAutospacing="0" w:after="0" w:afterAutospacing="0" w:line="360" w:lineRule="auto"/>
        <w:ind w:firstLine="709"/>
        <w:contextualSpacing/>
        <w:jc w:val="both"/>
        <w:rPr>
          <w:sz w:val="28"/>
          <w:szCs w:val="28"/>
        </w:rPr>
      </w:pPr>
      <w:r w:rsidRPr="00E532C5">
        <w:rPr>
          <w:sz w:val="28"/>
          <w:szCs w:val="28"/>
        </w:rPr>
        <w:t>4) по происхождению:</w:t>
      </w:r>
    </w:p>
    <w:p w:rsidR="009454C6" w:rsidRPr="00E532C5" w:rsidRDefault="009454C6" w:rsidP="009454C6">
      <w:pPr>
        <w:pStyle w:val="a7"/>
        <w:numPr>
          <w:ilvl w:val="0"/>
          <w:numId w:val="16"/>
        </w:numPr>
        <w:shd w:val="clear" w:color="auto" w:fill="FFFFFF"/>
        <w:spacing w:before="0" w:beforeAutospacing="0" w:after="0" w:afterAutospacing="0" w:line="360" w:lineRule="auto"/>
        <w:ind w:firstLine="709"/>
        <w:contextualSpacing/>
        <w:jc w:val="both"/>
        <w:rPr>
          <w:sz w:val="28"/>
          <w:szCs w:val="28"/>
        </w:rPr>
      </w:pPr>
      <w:r w:rsidRPr="00E532C5">
        <w:rPr>
          <w:sz w:val="28"/>
          <w:szCs w:val="28"/>
        </w:rPr>
        <w:t>старые, созданные на базе бывших специализированных банков;</w:t>
      </w:r>
    </w:p>
    <w:p w:rsidR="009454C6" w:rsidRPr="00E532C5" w:rsidRDefault="009454C6" w:rsidP="009454C6">
      <w:pPr>
        <w:pStyle w:val="a7"/>
        <w:numPr>
          <w:ilvl w:val="0"/>
          <w:numId w:val="16"/>
        </w:numPr>
        <w:shd w:val="clear" w:color="auto" w:fill="FFFFFF"/>
        <w:spacing w:before="0" w:beforeAutospacing="0" w:after="0" w:afterAutospacing="0" w:line="360" w:lineRule="auto"/>
        <w:ind w:firstLine="709"/>
        <w:contextualSpacing/>
        <w:jc w:val="both"/>
        <w:rPr>
          <w:sz w:val="28"/>
          <w:szCs w:val="28"/>
        </w:rPr>
      </w:pPr>
      <w:r w:rsidRPr="00E532C5">
        <w:rPr>
          <w:sz w:val="28"/>
          <w:szCs w:val="28"/>
        </w:rPr>
        <w:t>новые, созданные самостоятельно;</w:t>
      </w:r>
    </w:p>
    <w:p w:rsidR="009454C6" w:rsidRPr="00E532C5" w:rsidRDefault="009454C6" w:rsidP="009454C6">
      <w:pPr>
        <w:pStyle w:val="a7"/>
        <w:numPr>
          <w:ilvl w:val="0"/>
          <w:numId w:val="16"/>
        </w:numPr>
        <w:shd w:val="clear" w:color="auto" w:fill="FFFFFF"/>
        <w:spacing w:before="0" w:beforeAutospacing="0" w:after="0" w:afterAutospacing="0" w:line="360" w:lineRule="auto"/>
        <w:ind w:firstLine="709"/>
        <w:contextualSpacing/>
        <w:jc w:val="both"/>
        <w:rPr>
          <w:sz w:val="28"/>
          <w:szCs w:val="28"/>
        </w:rPr>
      </w:pPr>
      <w:r w:rsidRPr="00E532C5">
        <w:rPr>
          <w:sz w:val="28"/>
          <w:szCs w:val="28"/>
        </w:rPr>
        <w:t>5) по степени независимости:</w:t>
      </w:r>
    </w:p>
    <w:p w:rsidR="009454C6" w:rsidRPr="00E532C5" w:rsidRDefault="009454C6" w:rsidP="009454C6">
      <w:pPr>
        <w:pStyle w:val="a7"/>
        <w:numPr>
          <w:ilvl w:val="0"/>
          <w:numId w:val="16"/>
        </w:numPr>
        <w:shd w:val="clear" w:color="auto" w:fill="FFFFFF"/>
        <w:spacing w:before="0" w:beforeAutospacing="0" w:after="0" w:afterAutospacing="0" w:line="360" w:lineRule="auto"/>
        <w:ind w:firstLine="709"/>
        <w:contextualSpacing/>
        <w:jc w:val="both"/>
        <w:rPr>
          <w:sz w:val="28"/>
          <w:szCs w:val="28"/>
        </w:rPr>
      </w:pPr>
      <w:r w:rsidRPr="00E532C5">
        <w:rPr>
          <w:sz w:val="28"/>
          <w:szCs w:val="28"/>
        </w:rPr>
        <w:t>самостоятельные;</w:t>
      </w:r>
    </w:p>
    <w:p w:rsidR="009454C6" w:rsidRPr="00E532C5" w:rsidRDefault="009454C6" w:rsidP="009454C6">
      <w:pPr>
        <w:pStyle w:val="a7"/>
        <w:numPr>
          <w:ilvl w:val="0"/>
          <w:numId w:val="16"/>
        </w:numPr>
        <w:shd w:val="clear" w:color="auto" w:fill="FFFFFF"/>
        <w:spacing w:before="0" w:beforeAutospacing="0" w:after="0" w:afterAutospacing="0" w:line="360" w:lineRule="auto"/>
        <w:ind w:firstLine="709"/>
        <w:contextualSpacing/>
        <w:jc w:val="both"/>
        <w:rPr>
          <w:sz w:val="28"/>
          <w:szCs w:val="28"/>
        </w:rPr>
      </w:pPr>
      <w:r w:rsidRPr="00E532C5">
        <w:rPr>
          <w:sz w:val="28"/>
          <w:szCs w:val="28"/>
        </w:rPr>
        <w:t>дочерние;</w:t>
      </w:r>
    </w:p>
    <w:p w:rsidR="009454C6" w:rsidRPr="00E532C5" w:rsidRDefault="009454C6" w:rsidP="009454C6">
      <w:pPr>
        <w:pStyle w:val="a7"/>
        <w:numPr>
          <w:ilvl w:val="0"/>
          <w:numId w:val="16"/>
        </w:numPr>
        <w:shd w:val="clear" w:color="auto" w:fill="FFFFFF"/>
        <w:spacing w:before="0" w:beforeAutospacing="0" w:after="0" w:afterAutospacing="0" w:line="360" w:lineRule="auto"/>
        <w:ind w:firstLine="709"/>
        <w:contextualSpacing/>
        <w:jc w:val="both"/>
        <w:rPr>
          <w:sz w:val="28"/>
          <w:szCs w:val="28"/>
        </w:rPr>
      </w:pPr>
      <w:r w:rsidRPr="00E532C5">
        <w:rPr>
          <w:sz w:val="28"/>
          <w:szCs w:val="28"/>
        </w:rPr>
        <w:t>уполномоченные;</w:t>
      </w:r>
    </w:p>
    <w:p w:rsidR="009454C6" w:rsidRPr="00E532C5" w:rsidRDefault="009454C6" w:rsidP="009454C6">
      <w:pPr>
        <w:pStyle w:val="a7"/>
        <w:numPr>
          <w:ilvl w:val="0"/>
          <w:numId w:val="16"/>
        </w:numPr>
        <w:shd w:val="clear" w:color="auto" w:fill="FFFFFF"/>
        <w:spacing w:before="0" w:beforeAutospacing="0" w:after="0" w:afterAutospacing="0" w:line="360" w:lineRule="auto"/>
        <w:ind w:firstLine="709"/>
        <w:contextualSpacing/>
        <w:jc w:val="both"/>
        <w:rPr>
          <w:sz w:val="28"/>
          <w:szCs w:val="28"/>
        </w:rPr>
      </w:pPr>
      <w:r w:rsidRPr="00E532C5">
        <w:rPr>
          <w:sz w:val="28"/>
          <w:szCs w:val="28"/>
        </w:rPr>
        <w:t>сателлиты (полностью зависимые);</w:t>
      </w:r>
    </w:p>
    <w:p w:rsidR="009454C6" w:rsidRPr="00E532C5" w:rsidRDefault="009454C6" w:rsidP="009454C6">
      <w:pPr>
        <w:pStyle w:val="a7"/>
        <w:numPr>
          <w:ilvl w:val="0"/>
          <w:numId w:val="16"/>
        </w:numPr>
        <w:shd w:val="clear" w:color="auto" w:fill="FFFFFF"/>
        <w:spacing w:before="0" w:beforeAutospacing="0" w:after="0" w:afterAutospacing="0" w:line="360" w:lineRule="auto"/>
        <w:ind w:firstLine="709"/>
        <w:contextualSpacing/>
        <w:jc w:val="both"/>
        <w:rPr>
          <w:sz w:val="28"/>
          <w:szCs w:val="28"/>
        </w:rPr>
      </w:pPr>
      <w:r w:rsidRPr="00E532C5">
        <w:rPr>
          <w:sz w:val="28"/>
          <w:szCs w:val="28"/>
        </w:rPr>
        <w:t>6) по величине уставного капитала:</w:t>
      </w:r>
    </w:p>
    <w:p w:rsidR="009454C6" w:rsidRPr="00E532C5" w:rsidRDefault="009454C6" w:rsidP="009454C6">
      <w:pPr>
        <w:pStyle w:val="a7"/>
        <w:numPr>
          <w:ilvl w:val="0"/>
          <w:numId w:val="16"/>
        </w:numPr>
        <w:shd w:val="clear" w:color="auto" w:fill="FFFFFF"/>
        <w:spacing w:before="0" w:beforeAutospacing="0" w:after="0" w:afterAutospacing="0" w:line="360" w:lineRule="auto"/>
        <w:ind w:firstLine="709"/>
        <w:contextualSpacing/>
        <w:jc w:val="both"/>
        <w:rPr>
          <w:sz w:val="28"/>
          <w:szCs w:val="28"/>
        </w:rPr>
      </w:pPr>
      <w:r w:rsidRPr="00E532C5">
        <w:rPr>
          <w:sz w:val="28"/>
          <w:szCs w:val="28"/>
        </w:rPr>
        <w:t>крупные (величина уставного капитала более 5 млн. евро);</w:t>
      </w:r>
    </w:p>
    <w:p w:rsidR="009454C6" w:rsidRPr="00E532C5" w:rsidRDefault="009454C6" w:rsidP="009454C6">
      <w:pPr>
        <w:pStyle w:val="a7"/>
        <w:numPr>
          <w:ilvl w:val="0"/>
          <w:numId w:val="16"/>
        </w:numPr>
        <w:shd w:val="clear" w:color="auto" w:fill="FFFFFF"/>
        <w:spacing w:before="0" w:beforeAutospacing="0" w:after="0" w:afterAutospacing="0" w:line="360" w:lineRule="auto"/>
        <w:ind w:firstLine="709"/>
        <w:contextualSpacing/>
        <w:jc w:val="both"/>
        <w:rPr>
          <w:sz w:val="28"/>
          <w:szCs w:val="28"/>
        </w:rPr>
      </w:pPr>
      <w:r w:rsidRPr="00E532C5">
        <w:rPr>
          <w:sz w:val="28"/>
          <w:szCs w:val="28"/>
        </w:rPr>
        <w:t xml:space="preserve"> средние (величина уставного капитала от 1 до 5 млн. евро;</w:t>
      </w:r>
    </w:p>
    <w:p w:rsidR="009454C6" w:rsidRPr="00E532C5" w:rsidRDefault="009454C6" w:rsidP="009454C6">
      <w:pPr>
        <w:pStyle w:val="a7"/>
        <w:numPr>
          <w:ilvl w:val="0"/>
          <w:numId w:val="16"/>
        </w:numPr>
        <w:shd w:val="clear" w:color="auto" w:fill="FFFFFF"/>
        <w:spacing w:before="0" w:beforeAutospacing="0" w:after="0" w:afterAutospacing="0" w:line="360" w:lineRule="auto"/>
        <w:ind w:firstLine="709"/>
        <w:contextualSpacing/>
        <w:jc w:val="both"/>
        <w:rPr>
          <w:sz w:val="28"/>
          <w:szCs w:val="28"/>
        </w:rPr>
      </w:pPr>
      <w:r w:rsidRPr="00E532C5">
        <w:rPr>
          <w:sz w:val="28"/>
          <w:szCs w:val="28"/>
        </w:rPr>
        <w:t>мелкие (величина уставного капитала менее 1 млн. евро;</w:t>
      </w:r>
    </w:p>
    <w:p w:rsidR="009454C6" w:rsidRPr="00E532C5" w:rsidRDefault="009454C6" w:rsidP="009454C6">
      <w:pPr>
        <w:pStyle w:val="a7"/>
        <w:numPr>
          <w:ilvl w:val="0"/>
          <w:numId w:val="16"/>
        </w:numPr>
        <w:shd w:val="clear" w:color="auto" w:fill="FFFFFF"/>
        <w:spacing w:before="0" w:beforeAutospacing="0" w:after="0" w:afterAutospacing="0" w:line="360" w:lineRule="auto"/>
        <w:ind w:firstLine="709"/>
        <w:contextualSpacing/>
        <w:jc w:val="both"/>
        <w:rPr>
          <w:sz w:val="28"/>
          <w:szCs w:val="28"/>
        </w:rPr>
      </w:pPr>
      <w:r w:rsidRPr="00E532C5">
        <w:rPr>
          <w:sz w:val="28"/>
          <w:szCs w:val="28"/>
        </w:rPr>
        <w:t>7) по характеру деятельности:</w:t>
      </w:r>
    </w:p>
    <w:p w:rsidR="009454C6" w:rsidRPr="00E532C5" w:rsidRDefault="009454C6" w:rsidP="009454C6">
      <w:pPr>
        <w:pStyle w:val="a7"/>
        <w:numPr>
          <w:ilvl w:val="0"/>
          <w:numId w:val="16"/>
        </w:numPr>
        <w:shd w:val="clear" w:color="auto" w:fill="FFFFFF"/>
        <w:spacing w:before="0" w:beforeAutospacing="0" w:after="0" w:afterAutospacing="0" w:line="360" w:lineRule="auto"/>
        <w:ind w:firstLine="709"/>
        <w:contextualSpacing/>
        <w:jc w:val="both"/>
        <w:rPr>
          <w:sz w:val="28"/>
          <w:szCs w:val="28"/>
        </w:rPr>
      </w:pPr>
      <w:r w:rsidRPr="00E532C5">
        <w:rPr>
          <w:sz w:val="28"/>
          <w:szCs w:val="28"/>
        </w:rPr>
        <w:t>универсальные (имеющие право и осуществляющие все или почти все виды банковских операций). Универсальные банки составляют основу банковской системы и способны предоставить своим клиентам до 200 видов услуг;</w:t>
      </w:r>
    </w:p>
    <w:p w:rsidR="009454C6" w:rsidRPr="00E532C5" w:rsidRDefault="009454C6" w:rsidP="009454C6">
      <w:pPr>
        <w:pStyle w:val="a7"/>
        <w:numPr>
          <w:ilvl w:val="0"/>
          <w:numId w:val="16"/>
        </w:numPr>
        <w:shd w:val="clear" w:color="auto" w:fill="FFFFFF"/>
        <w:spacing w:before="0" w:beforeAutospacing="0" w:after="0" w:afterAutospacing="0" w:line="360" w:lineRule="auto"/>
        <w:ind w:firstLine="709"/>
        <w:contextualSpacing/>
        <w:jc w:val="both"/>
        <w:rPr>
          <w:sz w:val="28"/>
          <w:szCs w:val="28"/>
        </w:rPr>
      </w:pPr>
      <w:r w:rsidRPr="00E532C5">
        <w:rPr>
          <w:sz w:val="28"/>
          <w:szCs w:val="28"/>
        </w:rPr>
        <w:t>•специализированные, деятельность которых ориентирована на предоставление узкого спектра финансовых услуг своим клиентам.</w:t>
      </w:r>
    </w:p>
    <w:p w:rsidR="009454C6" w:rsidRPr="00E532C5" w:rsidRDefault="009454C6" w:rsidP="009454C6">
      <w:pPr>
        <w:pStyle w:val="a7"/>
        <w:shd w:val="clear" w:color="auto" w:fill="FFFFFF"/>
        <w:spacing w:before="0" w:beforeAutospacing="0" w:after="0" w:afterAutospacing="0" w:line="360" w:lineRule="auto"/>
        <w:ind w:firstLine="709"/>
        <w:rPr>
          <w:sz w:val="28"/>
          <w:szCs w:val="28"/>
        </w:rPr>
      </w:pPr>
      <w:r w:rsidRPr="00E532C5">
        <w:rPr>
          <w:sz w:val="28"/>
          <w:szCs w:val="28"/>
        </w:rPr>
        <w:t>Несмотря на различия, важнейшими функциями коммерческих банков традиционно являются:</w:t>
      </w:r>
    </w:p>
    <w:p w:rsidR="009454C6" w:rsidRPr="00E532C5" w:rsidRDefault="009454C6" w:rsidP="009454C6">
      <w:pPr>
        <w:pStyle w:val="a7"/>
        <w:numPr>
          <w:ilvl w:val="0"/>
          <w:numId w:val="16"/>
        </w:numPr>
        <w:shd w:val="clear" w:color="auto" w:fill="FFFFFF"/>
        <w:spacing w:before="0" w:beforeAutospacing="0" w:after="0" w:afterAutospacing="0" w:line="360" w:lineRule="auto"/>
        <w:ind w:firstLine="709"/>
        <w:contextualSpacing/>
        <w:jc w:val="both"/>
        <w:rPr>
          <w:sz w:val="28"/>
          <w:szCs w:val="28"/>
        </w:rPr>
      </w:pPr>
      <w:r w:rsidRPr="00E532C5">
        <w:rPr>
          <w:sz w:val="28"/>
          <w:szCs w:val="28"/>
        </w:rPr>
        <w:t>• обеспечение функционирования расчетно-платежного механизма в народном хозяйстве;</w:t>
      </w:r>
    </w:p>
    <w:p w:rsidR="009454C6" w:rsidRPr="00E532C5" w:rsidRDefault="009454C6" w:rsidP="009454C6">
      <w:pPr>
        <w:pStyle w:val="a7"/>
        <w:numPr>
          <w:ilvl w:val="0"/>
          <w:numId w:val="16"/>
        </w:numPr>
        <w:shd w:val="clear" w:color="auto" w:fill="FFFFFF"/>
        <w:spacing w:before="0" w:beforeAutospacing="0" w:after="0" w:afterAutospacing="0" w:line="360" w:lineRule="auto"/>
        <w:ind w:firstLine="709"/>
        <w:contextualSpacing/>
        <w:jc w:val="both"/>
        <w:rPr>
          <w:sz w:val="28"/>
          <w:szCs w:val="28"/>
        </w:rPr>
      </w:pPr>
      <w:r w:rsidRPr="00E532C5">
        <w:rPr>
          <w:sz w:val="28"/>
          <w:szCs w:val="28"/>
        </w:rPr>
        <w:t>• аккумуляция временно свободных денежных средств, сбережений и накоплений;</w:t>
      </w:r>
    </w:p>
    <w:p w:rsidR="009454C6" w:rsidRPr="00E532C5" w:rsidRDefault="009454C6" w:rsidP="009454C6">
      <w:pPr>
        <w:pStyle w:val="a7"/>
        <w:numPr>
          <w:ilvl w:val="0"/>
          <w:numId w:val="16"/>
        </w:numPr>
        <w:shd w:val="clear" w:color="auto" w:fill="FFFFFF"/>
        <w:spacing w:before="0" w:beforeAutospacing="0" w:after="0" w:afterAutospacing="0" w:line="360" w:lineRule="auto"/>
        <w:ind w:firstLine="709"/>
        <w:contextualSpacing/>
        <w:jc w:val="both"/>
        <w:rPr>
          <w:sz w:val="28"/>
          <w:szCs w:val="28"/>
        </w:rPr>
      </w:pPr>
      <w:r w:rsidRPr="00E532C5">
        <w:rPr>
          <w:sz w:val="28"/>
          <w:szCs w:val="28"/>
        </w:rPr>
        <w:t>• кредитно-финансовое обслуживание внутреннего и внешнехозяйственного оборота и субъектов финансового рынка;</w:t>
      </w:r>
    </w:p>
    <w:p w:rsidR="009454C6" w:rsidRPr="00E532C5" w:rsidRDefault="009454C6" w:rsidP="009454C6">
      <w:pPr>
        <w:pStyle w:val="a7"/>
        <w:numPr>
          <w:ilvl w:val="0"/>
          <w:numId w:val="16"/>
        </w:numPr>
        <w:shd w:val="clear" w:color="auto" w:fill="FFFFFF"/>
        <w:spacing w:before="0" w:beforeAutospacing="0" w:after="0" w:afterAutospacing="0" w:line="360" w:lineRule="auto"/>
        <w:ind w:firstLine="709"/>
        <w:contextualSpacing/>
        <w:jc w:val="both"/>
        <w:rPr>
          <w:sz w:val="28"/>
          <w:szCs w:val="28"/>
        </w:rPr>
      </w:pPr>
      <w:r w:rsidRPr="00E532C5">
        <w:rPr>
          <w:sz w:val="28"/>
          <w:szCs w:val="28"/>
        </w:rPr>
        <w:t>• выпуск кредитных средств обращения;</w:t>
      </w:r>
    </w:p>
    <w:p w:rsidR="009454C6" w:rsidRPr="00E532C5" w:rsidRDefault="009454C6" w:rsidP="009454C6">
      <w:pPr>
        <w:pStyle w:val="a7"/>
        <w:numPr>
          <w:ilvl w:val="0"/>
          <w:numId w:val="16"/>
        </w:numPr>
        <w:shd w:val="clear" w:color="auto" w:fill="FFFFFF"/>
        <w:spacing w:before="0" w:beforeAutospacing="0" w:after="0" w:afterAutospacing="0" w:line="360" w:lineRule="auto"/>
        <w:ind w:firstLine="709"/>
        <w:contextualSpacing/>
        <w:jc w:val="both"/>
        <w:rPr>
          <w:sz w:val="28"/>
          <w:szCs w:val="28"/>
        </w:rPr>
      </w:pPr>
      <w:r w:rsidRPr="00E532C5">
        <w:rPr>
          <w:sz w:val="28"/>
          <w:szCs w:val="28"/>
        </w:rPr>
        <w:t>• хранение финансовых и валютных ценностей;</w:t>
      </w:r>
    </w:p>
    <w:p w:rsidR="009454C6" w:rsidRPr="00E532C5" w:rsidRDefault="009454C6" w:rsidP="009454C6">
      <w:pPr>
        <w:pStyle w:val="a7"/>
        <w:numPr>
          <w:ilvl w:val="0"/>
          <w:numId w:val="16"/>
        </w:numPr>
        <w:shd w:val="clear" w:color="auto" w:fill="FFFFFF"/>
        <w:spacing w:before="0" w:beforeAutospacing="0" w:after="0" w:afterAutospacing="0" w:line="360" w:lineRule="auto"/>
        <w:ind w:firstLine="709"/>
        <w:contextualSpacing/>
        <w:jc w:val="both"/>
        <w:rPr>
          <w:sz w:val="28"/>
          <w:szCs w:val="28"/>
        </w:rPr>
      </w:pPr>
      <w:r w:rsidRPr="00E532C5">
        <w:rPr>
          <w:sz w:val="28"/>
          <w:szCs w:val="28"/>
        </w:rPr>
        <w:t>• проведение операций с ценными бумагами;</w:t>
      </w:r>
    </w:p>
    <w:p w:rsidR="009454C6" w:rsidRPr="00E532C5" w:rsidRDefault="009454C6" w:rsidP="009454C6">
      <w:pPr>
        <w:pStyle w:val="a7"/>
        <w:numPr>
          <w:ilvl w:val="0"/>
          <w:numId w:val="16"/>
        </w:numPr>
        <w:shd w:val="clear" w:color="auto" w:fill="FFFFFF"/>
        <w:spacing w:before="0" w:beforeAutospacing="0" w:after="0" w:afterAutospacing="0" w:line="360" w:lineRule="auto"/>
        <w:ind w:firstLine="709"/>
        <w:contextualSpacing/>
        <w:jc w:val="both"/>
        <w:rPr>
          <w:sz w:val="28"/>
          <w:szCs w:val="28"/>
        </w:rPr>
      </w:pPr>
      <w:r w:rsidRPr="00E532C5">
        <w:rPr>
          <w:sz w:val="28"/>
          <w:szCs w:val="28"/>
        </w:rPr>
        <w:t>• проведение трастовых операций.</w:t>
      </w:r>
    </w:p>
    <w:p w:rsidR="009454C6" w:rsidRPr="00E532C5" w:rsidRDefault="009454C6" w:rsidP="009454C6">
      <w:pPr>
        <w:pStyle w:val="a7"/>
        <w:shd w:val="clear" w:color="auto" w:fill="FFFFFF"/>
        <w:spacing w:before="0" w:beforeAutospacing="0" w:after="0" w:afterAutospacing="0" w:line="360" w:lineRule="auto"/>
        <w:ind w:firstLine="709"/>
        <w:rPr>
          <w:sz w:val="28"/>
          <w:szCs w:val="28"/>
        </w:rPr>
      </w:pPr>
      <w:r w:rsidRPr="00E532C5">
        <w:rPr>
          <w:sz w:val="28"/>
          <w:szCs w:val="28"/>
        </w:rPr>
        <w:t>Основными нормативными документами, посредством которых регулируется банковская деятельность,  являются:</w:t>
      </w:r>
    </w:p>
    <w:p w:rsidR="009454C6" w:rsidRPr="00E532C5" w:rsidRDefault="009454C6" w:rsidP="009454C6">
      <w:pPr>
        <w:pStyle w:val="a7"/>
        <w:numPr>
          <w:ilvl w:val="0"/>
          <w:numId w:val="16"/>
        </w:numPr>
        <w:shd w:val="clear" w:color="auto" w:fill="FFFFFF"/>
        <w:spacing w:before="0" w:beforeAutospacing="0" w:after="0" w:afterAutospacing="0" w:line="360" w:lineRule="auto"/>
        <w:ind w:firstLine="709"/>
        <w:contextualSpacing/>
        <w:jc w:val="both"/>
        <w:rPr>
          <w:sz w:val="28"/>
          <w:szCs w:val="28"/>
        </w:rPr>
      </w:pPr>
      <w:r w:rsidRPr="00E532C5">
        <w:rPr>
          <w:sz w:val="28"/>
          <w:szCs w:val="28"/>
        </w:rPr>
        <w:t>Конституция Российской Федерации</w:t>
      </w:r>
    </w:p>
    <w:p w:rsidR="009454C6" w:rsidRPr="00E532C5" w:rsidRDefault="009454C6" w:rsidP="009454C6">
      <w:pPr>
        <w:pStyle w:val="a7"/>
        <w:numPr>
          <w:ilvl w:val="0"/>
          <w:numId w:val="16"/>
        </w:numPr>
        <w:shd w:val="clear" w:color="auto" w:fill="FFFFFF"/>
        <w:spacing w:before="0" w:beforeAutospacing="0" w:after="0" w:afterAutospacing="0" w:line="360" w:lineRule="auto"/>
        <w:ind w:firstLine="709"/>
        <w:contextualSpacing/>
        <w:jc w:val="both"/>
        <w:rPr>
          <w:sz w:val="28"/>
          <w:szCs w:val="28"/>
        </w:rPr>
      </w:pPr>
      <w:r w:rsidRPr="00E532C5">
        <w:rPr>
          <w:sz w:val="28"/>
          <w:szCs w:val="28"/>
        </w:rPr>
        <w:t>Федеральный закон «О банках и банковской деятельности» от 2 декабря 1990 года № 395-1</w:t>
      </w:r>
    </w:p>
    <w:p w:rsidR="009454C6" w:rsidRPr="00E532C5" w:rsidRDefault="009454C6" w:rsidP="009454C6">
      <w:pPr>
        <w:pStyle w:val="a7"/>
        <w:numPr>
          <w:ilvl w:val="0"/>
          <w:numId w:val="16"/>
        </w:numPr>
        <w:shd w:val="clear" w:color="auto" w:fill="FFFFFF"/>
        <w:spacing w:before="0" w:beforeAutospacing="0" w:after="0" w:afterAutospacing="0" w:line="360" w:lineRule="auto"/>
        <w:ind w:firstLine="709"/>
        <w:contextualSpacing/>
        <w:jc w:val="both"/>
        <w:rPr>
          <w:sz w:val="28"/>
          <w:szCs w:val="28"/>
        </w:rPr>
      </w:pPr>
      <w:r w:rsidRPr="00E532C5">
        <w:rPr>
          <w:sz w:val="28"/>
          <w:szCs w:val="28"/>
        </w:rPr>
        <w:t>Федеральный закон «О Центральном банке Российской Федерации (Банке России)» от 10 июля 2002 года № 86-ФЗ</w:t>
      </w:r>
    </w:p>
    <w:p w:rsidR="009454C6" w:rsidRPr="00E532C5" w:rsidRDefault="009454C6" w:rsidP="009454C6">
      <w:pPr>
        <w:pStyle w:val="a7"/>
        <w:numPr>
          <w:ilvl w:val="0"/>
          <w:numId w:val="16"/>
        </w:numPr>
        <w:shd w:val="clear" w:color="auto" w:fill="FFFFFF"/>
        <w:spacing w:before="0" w:beforeAutospacing="0" w:after="0" w:afterAutospacing="0" w:line="360" w:lineRule="auto"/>
        <w:ind w:firstLine="709"/>
        <w:contextualSpacing/>
        <w:jc w:val="both"/>
        <w:rPr>
          <w:sz w:val="28"/>
          <w:szCs w:val="28"/>
        </w:rPr>
      </w:pPr>
      <w:r w:rsidRPr="00E532C5">
        <w:rPr>
          <w:sz w:val="28"/>
          <w:szCs w:val="28"/>
        </w:rPr>
        <w:t>Федеральный закон «О страховании вкладов физических лиц в банках Российской Федерации» от 23 декабря 2003 года N177-ФЗ.</w:t>
      </w:r>
    </w:p>
    <w:p w:rsidR="009454C6" w:rsidRPr="00E532C5" w:rsidRDefault="009454C6" w:rsidP="009454C6">
      <w:pPr>
        <w:pStyle w:val="a7"/>
        <w:spacing w:before="0" w:beforeAutospacing="0" w:after="0" w:afterAutospacing="0" w:line="360" w:lineRule="auto"/>
        <w:ind w:firstLine="709"/>
        <w:rPr>
          <w:sz w:val="28"/>
          <w:szCs w:val="22"/>
        </w:rPr>
      </w:pPr>
      <w:r w:rsidRPr="00E532C5">
        <w:rPr>
          <w:sz w:val="28"/>
        </w:rPr>
        <w:t>Регулирование денежного кредитного обращения в РФ возложено на Банк России. Основными инструментами и методами являются:</w:t>
      </w:r>
    </w:p>
    <w:p w:rsidR="009454C6" w:rsidRPr="00E532C5" w:rsidRDefault="009454C6" w:rsidP="009454C6">
      <w:pPr>
        <w:pStyle w:val="a7"/>
        <w:numPr>
          <w:ilvl w:val="0"/>
          <w:numId w:val="16"/>
        </w:numPr>
        <w:spacing w:before="0" w:beforeAutospacing="0" w:after="0" w:afterAutospacing="0" w:line="360" w:lineRule="auto"/>
        <w:ind w:firstLine="709"/>
        <w:contextualSpacing/>
        <w:jc w:val="both"/>
        <w:rPr>
          <w:sz w:val="28"/>
        </w:rPr>
      </w:pPr>
      <w:r w:rsidRPr="00E532C5">
        <w:rPr>
          <w:sz w:val="28"/>
        </w:rPr>
        <w:t>- процентные ставки по операциям Банка России;</w:t>
      </w:r>
    </w:p>
    <w:p w:rsidR="009454C6" w:rsidRPr="00E532C5" w:rsidRDefault="009454C6" w:rsidP="009454C6">
      <w:pPr>
        <w:pStyle w:val="a7"/>
        <w:numPr>
          <w:ilvl w:val="0"/>
          <w:numId w:val="16"/>
        </w:numPr>
        <w:spacing w:before="0" w:beforeAutospacing="0" w:after="0" w:afterAutospacing="0" w:line="360" w:lineRule="auto"/>
        <w:ind w:firstLine="709"/>
        <w:contextualSpacing/>
        <w:jc w:val="both"/>
        <w:rPr>
          <w:sz w:val="28"/>
        </w:rPr>
      </w:pPr>
      <w:r w:rsidRPr="00E532C5">
        <w:rPr>
          <w:sz w:val="28"/>
        </w:rPr>
        <w:t>- нормативы обязательных резервов;</w:t>
      </w:r>
    </w:p>
    <w:p w:rsidR="009454C6" w:rsidRPr="00E532C5" w:rsidRDefault="009454C6" w:rsidP="009454C6">
      <w:pPr>
        <w:pStyle w:val="a7"/>
        <w:numPr>
          <w:ilvl w:val="0"/>
          <w:numId w:val="16"/>
        </w:numPr>
        <w:spacing w:before="0" w:beforeAutospacing="0" w:after="0" w:afterAutospacing="0" w:line="360" w:lineRule="auto"/>
        <w:ind w:firstLine="709"/>
        <w:contextualSpacing/>
        <w:jc w:val="both"/>
        <w:rPr>
          <w:sz w:val="28"/>
        </w:rPr>
      </w:pPr>
      <w:r w:rsidRPr="00E532C5">
        <w:rPr>
          <w:sz w:val="28"/>
        </w:rPr>
        <w:t>- операции на открытом рынке;</w:t>
      </w:r>
    </w:p>
    <w:p w:rsidR="009454C6" w:rsidRPr="00E532C5" w:rsidRDefault="009454C6" w:rsidP="009454C6">
      <w:pPr>
        <w:pStyle w:val="a7"/>
        <w:numPr>
          <w:ilvl w:val="0"/>
          <w:numId w:val="16"/>
        </w:numPr>
        <w:spacing w:before="0" w:beforeAutospacing="0" w:after="0" w:afterAutospacing="0" w:line="360" w:lineRule="auto"/>
        <w:ind w:firstLine="709"/>
        <w:contextualSpacing/>
        <w:jc w:val="both"/>
        <w:rPr>
          <w:sz w:val="28"/>
        </w:rPr>
      </w:pPr>
      <w:r w:rsidRPr="00E532C5">
        <w:rPr>
          <w:sz w:val="28"/>
        </w:rPr>
        <w:t>- рефинансирование банков;</w:t>
      </w:r>
    </w:p>
    <w:p w:rsidR="009454C6" w:rsidRPr="00E532C5" w:rsidRDefault="009454C6" w:rsidP="009454C6">
      <w:pPr>
        <w:pStyle w:val="a7"/>
        <w:numPr>
          <w:ilvl w:val="0"/>
          <w:numId w:val="16"/>
        </w:numPr>
        <w:spacing w:before="0" w:beforeAutospacing="0" w:after="0" w:afterAutospacing="0" w:line="360" w:lineRule="auto"/>
        <w:ind w:firstLine="709"/>
        <w:contextualSpacing/>
        <w:jc w:val="both"/>
        <w:rPr>
          <w:sz w:val="28"/>
        </w:rPr>
      </w:pPr>
      <w:r w:rsidRPr="00E532C5">
        <w:rPr>
          <w:sz w:val="28"/>
        </w:rPr>
        <w:t>- депозитные операции;</w:t>
      </w:r>
    </w:p>
    <w:p w:rsidR="009454C6" w:rsidRPr="00E532C5" w:rsidRDefault="009454C6" w:rsidP="009454C6">
      <w:pPr>
        <w:pStyle w:val="a7"/>
        <w:numPr>
          <w:ilvl w:val="0"/>
          <w:numId w:val="16"/>
        </w:numPr>
        <w:spacing w:before="0" w:beforeAutospacing="0" w:after="0" w:afterAutospacing="0" w:line="360" w:lineRule="auto"/>
        <w:ind w:firstLine="709"/>
        <w:contextualSpacing/>
        <w:jc w:val="both"/>
        <w:rPr>
          <w:sz w:val="28"/>
        </w:rPr>
      </w:pPr>
      <w:r w:rsidRPr="00E532C5">
        <w:rPr>
          <w:sz w:val="28"/>
        </w:rPr>
        <w:t>- валютное регулирование;</w:t>
      </w:r>
    </w:p>
    <w:p w:rsidR="009454C6" w:rsidRPr="00E532C5" w:rsidRDefault="009454C6" w:rsidP="009454C6">
      <w:pPr>
        <w:pStyle w:val="a7"/>
        <w:numPr>
          <w:ilvl w:val="0"/>
          <w:numId w:val="16"/>
        </w:numPr>
        <w:spacing w:before="0" w:beforeAutospacing="0" w:after="0" w:afterAutospacing="0" w:line="360" w:lineRule="auto"/>
        <w:ind w:firstLine="709"/>
        <w:contextualSpacing/>
        <w:jc w:val="both"/>
        <w:rPr>
          <w:sz w:val="28"/>
        </w:rPr>
      </w:pPr>
      <w:r w:rsidRPr="00E532C5">
        <w:rPr>
          <w:sz w:val="28"/>
        </w:rPr>
        <w:t>- установление ориентиров роста денежной массы;</w:t>
      </w:r>
    </w:p>
    <w:p w:rsidR="009454C6" w:rsidRPr="00E532C5" w:rsidRDefault="009454C6" w:rsidP="009454C6">
      <w:pPr>
        <w:pStyle w:val="a7"/>
        <w:numPr>
          <w:ilvl w:val="0"/>
          <w:numId w:val="16"/>
        </w:numPr>
        <w:spacing w:before="0" w:beforeAutospacing="0" w:after="0" w:afterAutospacing="0" w:line="360" w:lineRule="auto"/>
        <w:ind w:firstLine="709"/>
        <w:contextualSpacing/>
        <w:jc w:val="both"/>
        <w:rPr>
          <w:sz w:val="28"/>
        </w:rPr>
      </w:pPr>
      <w:r w:rsidRPr="00E532C5">
        <w:rPr>
          <w:sz w:val="28"/>
        </w:rPr>
        <w:t>- прямые количественные ограничения.</w:t>
      </w:r>
    </w:p>
    <w:p w:rsidR="009454C6" w:rsidRPr="00E532C5" w:rsidRDefault="009454C6" w:rsidP="009454C6">
      <w:pPr>
        <w:spacing w:line="360" w:lineRule="auto"/>
        <w:ind w:firstLine="709"/>
        <w:jc w:val="both"/>
        <w:rPr>
          <w:sz w:val="28"/>
          <w:szCs w:val="28"/>
        </w:rPr>
      </w:pPr>
      <w:r w:rsidRPr="00E532C5">
        <w:rPr>
          <w:sz w:val="28"/>
          <w:szCs w:val="28"/>
        </w:rPr>
        <w:t xml:space="preserve">Стабильность и эффективность денежного рынка во многом зависят от того, как коммерческие банки участвуют в перераспределении денежных средств между государством, Банком России, предприятиями и населением. </w:t>
      </w:r>
    </w:p>
    <w:p w:rsidR="009454C6" w:rsidRPr="00E532C5" w:rsidRDefault="009454C6" w:rsidP="009454C6">
      <w:pPr>
        <w:spacing w:line="360" w:lineRule="auto"/>
        <w:ind w:firstLine="709"/>
        <w:jc w:val="both"/>
        <w:rPr>
          <w:bCs/>
          <w:sz w:val="28"/>
          <w:szCs w:val="28"/>
        </w:rPr>
      </w:pPr>
      <w:r w:rsidRPr="00E532C5">
        <w:rPr>
          <w:sz w:val="28"/>
          <w:szCs w:val="28"/>
        </w:rPr>
        <w:t>Очевидно, что функционирование денежного рынка немыслимо без операций коммерческих банков. В условиях рыночной экономики операции коммерческих банков на денежном рынке России стали более сложными и развитыми.</w:t>
      </w:r>
      <w:r w:rsidRPr="00E532C5">
        <w:rPr>
          <w:bCs/>
          <w:sz w:val="28"/>
          <w:szCs w:val="28"/>
        </w:rPr>
        <w:t xml:space="preserve"> </w:t>
      </w:r>
    </w:p>
    <w:p w:rsidR="009454C6" w:rsidRPr="00E532C5" w:rsidRDefault="009454C6" w:rsidP="009454C6">
      <w:pPr>
        <w:spacing w:line="360" w:lineRule="auto"/>
        <w:ind w:firstLine="709"/>
        <w:jc w:val="both"/>
        <w:rPr>
          <w:sz w:val="28"/>
          <w:szCs w:val="28"/>
        </w:rPr>
      </w:pPr>
      <w:r w:rsidRPr="00E532C5">
        <w:rPr>
          <w:sz w:val="28"/>
          <w:szCs w:val="28"/>
        </w:rPr>
        <w:t xml:space="preserve">Коммерческие банки играют на денежном рынке различные роли: инвесторов, эмитентов ценных бумаг, заемщиков и финансовых институтов, которые выдают ссуды. </w:t>
      </w:r>
      <w:r w:rsidRPr="00E532C5">
        <w:rPr>
          <w:iCs/>
          <w:sz w:val="28"/>
          <w:szCs w:val="28"/>
        </w:rPr>
        <w:t>Они</w:t>
      </w:r>
      <w:r w:rsidRPr="00E532C5">
        <w:rPr>
          <w:sz w:val="28"/>
          <w:szCs w:val="28"/>
        </w:rPr>
        <w:t xml:space="preserve"> обеспечивают выполнение основных функций денежного рынка.</w:t>
      </w:r>
    </w:p>
    <w:p w:rsidR="009454C6" w:rsidRPr="00E532C5" w:rsidRDefault="009454C6" w:rsidP="009454C6">
      <w:pPr>
        <w:spacing w:line="360" w:lineRule="auto"/>
        <w:ind w:firstLine="709"/>
        <w:jc w:val="both"/>
        <w:rPr>
          <w:sz w:val="28"/>
          <w:szCs w:val="28"/>
        </w:rPr>
      </w:pPr>
      <w:r w:rsidRPr="00E532C5">
        <w:rPr>
          <w:sz w:val="28"/>
          <w:szCs w:val="28"/>
        </w:rPr>
        <w:t xml:space="preserve">Коммерческие банки участвуют в перераспределение денежных средств </w:t>
      </w:r>
      <w:r w:rsidRPr="00E532C5">
        <w:rPr>
          <w:rFonts w:eastAsia="MS Mincho"/>
          <w:sz w:val="28"/>
          <w:szCs w:val="28"/>
        </w:rPr>
        <w:t>от кредиторов к заемщикам (и наоборот);</w:t>
      </w:r>
      <w:r w:rsidRPr="00E532C5">
        <w:rPr>
          <w:sz w:val="28"/>
          <w:szCs w:val="28"/>
        </w:rPr>
        <w:t xml:space="preserve"> устанавливают цены на финансовые активы; социальная функция денежного рынка невозможна без коммерческих банков (банки являются центральным связующим звеном в структуре денежного рынка). [26, с.175].</w:t>
      </w:r>
    </w:p>
    <w:p w:rsidR="009454C6" w:rsidRPr="00E532C5" w:rsidRDefault="009454C6" w:rsidP="009454C6">
      <w:pPr>
        <w:spacing w:line="360" w:lineRule="auto"/>
        <w:ind w:firstLine="709"/>
        <w:jc w:val="both"/>
        <w:rPr>
          <w:sz w:val="28"/>
          <w:szCs w:val="28"/>
        </w:rPr>
      </w:pPr>
      <w:r w:rsidRPr="00E532C5">
        <w:rPr>
          <w:sz w:val="28"/>
          <w:szCs w:val="28"/>
        </w:rPr>
        <w:t>Как правило, банки при размещении денежных средств стремятся достичь определенных целей: безопасности, доходности, роста и ликвидности вложений. К факторам, которые негативно влияют на банковские балансы, следует отнести: неправильную политику банковского руководства, превышение банковских расходов над доходами, финансовые потери и т.п.</w:t>
      </w:r>
    </w:p>
    <w:p w:rsidR="009454C6" w:rsidRPr="00E532C5" w:rsidRDefault="009454C6" w:rsidP="009454C6">
      <w:pPr>
        <w:tabs>
          <w:tab w:val="left" w:pos="0"/>
        </w:tabs>
        <w:spacing w:line="360" w:lineRule="auto"/>
        <w:ind w:firstLine="709"/>
        <w:jc w:val="both"/>
        <w:rPr>
          <w:sz w:val="28"/>
          <w:szCs w:val="28"/>
        </w:rPr>
      </w:pPr>
      <w:r w:rsidRPr="00E532C5">
        <w:rPr>
          <w:sz w:val="28"/>
          <w:szCs w:val="28"/>
        </w:rPr>
        <w:t>Термин “банковские операции на денежном рынке” в настоящее время является широко распространенным. Но само понятие “банковские операции”, роль и место банковских операций на денежном рынке в современной экономической литературе определяются весьма неоднозначно (возможно, это связано с развитием банковских операций на денежном рынке, тенденцией к универсализации банковской деятельности, а также с различиями в определении денежного рынка).</w:t>
      </w:r>
    </w:p>
    <w:p w:rsidR="009454C6" w:rsidRPr="00E532C5" w:rsidRDefault="009454C6" w:rsidP="009454C6">
      <w:pPr>
        <w:pStyle w:val="article-author"/>
        <w:widowControl w:val="0"/>
        <w:ind w:firstLine="709"/>
        <w:rPr>
          <w:szCs w:val="28"/>
        </w:rPr>
      </w:pPr>
      <w:r w:rsidRPr="00E532C5">
        <w:rPr>
          <w:szCs w:val="28"/>
        </w:rPr>
        <w:t xml:space="preserve">Банки организуют денежный оборот, концентрируют огромные денежные капиталы, предоставляют экономическим субъектам дополнительные платежные средства, обслуживают текущие производственные нужды организаций, удовлетворяют их инвестиционные потребности. </w:t>
      </w:r>
    </w:p>
    <w:p w:rsidR="009454C6" w:rsidRPr="00E532C5" w:rsidRDefault="009454C6" w:rsidP="009454C6">
      <w:pPr>
        <w:pStyle w:val="article-author"/>
        <w:widowControl w:val="0"/>
        <w:ind w:firstLine="709"/>
        <w:rPr>
          <w:szCs w:val="28"/>
        </w:rPr>
      </w:pPr>
      <w:r w:rsidRPr="00E532C5">
        <w:rPr>
          <w:szCs w:val="28"/>
        </w:rPr>
        <w:t>Кроме того, в сферу услуг банковской системы входят предоставление необходимой информации о существующих банковских продуктах и услугах, а также о возможности их использования населением.</w:t>
      </w:r>
      <w:r w:rsidRPr="00E532C5">
        <w:rPr>
          <w:rStyle w:val="ad"/>
        </w:rPr>
        <w:t xml:space="preserve"> </w:t>
      </w:r>
      <w:r w:rsidRPr="00E532C5">
        <w:t>[27, с.225].</w:t>
      </w:r>
    </w:p>
    <w:p w:rsidR="009454C6" w:rsidRPr="00E532C5" w:rsidRDefault="009454C6" w:rsidP="009454C6">
      <w:pPr>
        <w:spacing w:line="360" w:lineRule="auto"/>
        <w:ind w:firstLine="709"/>
        <w:jc w:val="both"/>
        <w:rPr>
          <w:sz w:val="28"/>
        </w:rPr>
      </w:pPr>
      <w:r w:rsidRPr="00E532C5">
        <w:rPr>
          <w:sz w:val="28"/>
        </w:rPr>
        <w:t xml:space="preserve">Процентные ставки по операциям Банка России. Последний может устанавливать одну или несколько процентных ставок по различным видам операций. Процентные ставки Банка России - это минимальные ставки, по которым он осуществляет свои операции. </w:t>
      </w:r>
    </w:p>
    <w:p w:rsidR="009454C6" w:rsidRPr="00E532C5" w:rsidRDefault="009454C6" w:rsidP="009454C6">
      <w:pPr>
        <w:spacing w:line="360" w:lineRule="auto"/>
        <w:ind w:firstLine="709"/>
        <w:jc w:val="both"/>
        <w:rPr>
          <w:sz w:val="28"/>
        </w:rPr>
      </w:pPr>
      <w:r w:rsidRPr="00E532C5">
        <w:rPr>
          <w:sz w:val="28"/>
        </w:rPr>
        <w:t xml:space="preserve">Это ставки рефинансирования, ставки по депозитным операциям, ломбардные ставки и др. Банк России использует процентную политику для воздействия на рыночные процентные ставки. [28, с. 102]. </w:t>
      </w:r>
    </w:p>
    <w:p w:rsidR="009454C6" w:rsidRPr="00E532C5" w:rsidRDefault="009454C6" w:rsidP="009454C6">
      <w:pPr>
        <w:spacing w:line="360" w:lineRule="auto"/>
        <w:ind w:firstLine="709"/>
        <w:jc w:val="both"/>
        <w:rPr>
          <w:sz w:val="28"/>
        </w:rPr>
      </w:pPr>
      <w:r w:rsidRPr="00E532C5">
        <w:rPr>
          <w:sz w:val="28"/>
        </w:rPr>
        <w:t>Нормативы обязательных резервов - это беспроцентные обязательные вклады кредитных организаций в Банке России. Размер обязательных резервов устанавливается Советом директоров Банка России в процентах к обязательствам кредитных организаций.</w:t>
      </w:r>
    </w:p>
    <w:p w:rsidR="009454C6" w:rsidRPr="00E532C5" w:rsidRDefault="009454C6" w:rsidP="009454C6">
      <w:pPr>
        <w:spacing w:line="360" w:lineRule="auto"/>
        <w:ind w:firstLine="709"/>
        <w:jc w:val="both"/>
        <w:rPr>
          <w:rFonts w:cs="Arial"/>
          <w:sz w:val="28"/>
        </w:rPr>
      </w:pPr>
      <w:r w:rsidRPr="00E532C5">
        <w:rPr>
          <w:rFonts w:cs="Arial"/>
          <w:sz w:val="28"/>
        </w:rPr>
        <w:t xml:space="preserve">Рефинансирование банков - это кредитование Банком России коммерческих банков, в том числе и переучет векселей. Банк России устанавливает процентную ставку рефинансирования. Увеличение этой ставки приводит к удорожанию кредитов и уменьшению массы денег в обращении, снижение ставки - к удешевлению кредитов и росту массы денег. </w:t>
      </w:r>
    </w:p>
    <w:p w:rsidR="009454C6" w:rsidRPr="00E532C5" w:rsidRDefault="009454C6" w:rsidP="009454C6">
      <w:pPr>
        <w:spacing w:line="360" w:lineRule="auto"/>
        <w:ind w:firstLine="709"/>
        <w:jc w:val="both"/>
        <w:rPr>
          <w:rFonts w:cs="Arial"/>
          <w:sz w:val="28"/>
        </w:rPr>
      </w:pPr>
      <w:r w:rsidRPr="00E532C5">
        <w:rPr>
          <w:rFonts w:cs="Arial"/>
          <w:sz w:val="28"/>
        </w:rPr>
        <w:t xml:space="preserve">В промышленно развитых странах политика центрального банка распространяется главным образом на коммерческие и сберегательные банки и осуществляется в следующих формах: 1) учетная политика; 2) регулирование нормы обязательных резервов; 3) операции на открытом рынке; 4) прямое воздействие на кредит. </w:t>
      </w:r>
    </w:p>
    <w:p w:rsidR="009454C6" w:rsidRPr="00E532C5" w:rsidRDefault="009454C6" w:rsidP="009454C6">
      <w:pPr>
        <w:spacing w:line="360" w:lineRule="auto"/>
        <w:ind w:firstLine="709"/>
        <w:jc w:val="both"/>
        <w:rPr>
          <w:rFonts w:cs="Arial"/>
          <w:sz w:val="28"/>
        </w:rPr>
      </w:pPr>
      <w:r w:rsidRPr="00E532C5">
        <w:rPr>
          <w:rFonts w:cs="Arial"/>
          <w:sz w:val="28"/>
        </w:rPr>
        <w:t xml:space="preserve">Учетная политика центрального банка состоит в учете и переучете коммерческих векселей, поступающих от коммерческих банков, которые, в свою очередь, получают их от промышленных, торговых и транспортных компаний. Центральный банк выдает кредитные ресурсы на оплату векселей и устанавливает так называемую учетную ставку. </w:t>
      </w:r>
    </w:p>
    <w:p w:rsidR="009454C6" w:rsidRPr="00E532C5" w:rsidRDefault="009454C6" w:rsidP="009454C6">
      <w:pPr>
        <w:spacing w:line="360" w:lineRule="auto"/>
        <w:ind w:firstLine="709"/>
        <w:jc w:val="both"/>
        <w:rPr>
          <w:rFonts w:cs="Arial"/>
          <w:sz w:val="28"/>
        </w:rPr>
      </w:pPr>
      <w:r w:rsidRPr="00E532C5">
        <w:rPr>
          <w:rFonts w:cs="Arial"/>
          <w:sz w:val="28"/>
        </w:rPr>
        <w:t>Хотя банки в основном самостоятельно определяют проценты по вкладам и ссудам, тем не менее, они ориентируются на учетную ставку центрального банка, так называемое дисконтное окно. При этом необходимо отметить, что в каждой стране существует своя специфика учетной политики, определяемая традициями, развитием кредитной системы, ролью государства и центрального банка в экономике.</w:t>
      </w:r>
    </w:p>
    <w:p w:rsidR="009454C6" w:rsidRPr="00E532C5" w:rsidRDefault="009454C6" w:rsidP="009454C6">
      <w:pPr>
        <w:spacing w:line="360" w:lineRule="auto"/>
        <w:ind w:firstLine="709"/>
        <w:jc w:val="both"/>
        <w:rPr>
          <w:rFonts w:cs="Arial"/>
          <w:sz w:val="28"/>
        </w:rPr>
      </w:pPr>
      <w:r w:rsidRPr="00E532C5">
        <w:rPr>
          <w:rFonts w:cs="Arial"/>
          <w:sz w:val="28"/>
        </w:rPr>
        <w:t xml:space="preserve">Следующей формой регулирования центрального банка является определение нормы обязательных резервов для коммерческих банков. Смысл этой формы регулирования заключается в том, что коммерческие банки обязаны хранить часть своих кредитных ресурсов на беспроцентном счете в центральном банке. Норма резерва может уменьшаться или увеличиваться в зависимости от конъюнктуры на рынке капиталов. </w:t>
      </w:r>
    </w:p>
    <w:p w:rsidR="009454C6" w:rsidRPr="00E532C5" w:rsidRDefault="009454C6" w:rsidP="009454C6">
      <w:pPr>
        <w:spacing w:line="360" w:lineRule="auto"/>
        <w:ind w:firstLine="709"/>
        <w:jc w:val="both"/>
        <w:rPr>
          <w:rFonts w:cs="Arial"/>
          <w:sz w:val="28"/>
        </w:rPr>
      </w:pPr>
      <w:r w:rsidRPr="00E532C5">
        <w:rPr>
          <w:rFonts w:cs="Arial"/>
          <w:sz w:val="28"/>
        </w:rPr>
        <w:t xml:space="preserve">Ее увеличение ведет к ограничению кредитной экспансии коммерческих банков и, наоборот, снижение - к расширению кредитных ресурсов. Нормы резервов существенно различаются по странам и колеблются в пределах от 5 до 20%. </w:t>
      </w:r>
    </w:p>
    <w:p w:rsidR="009454C6" w:rsidRPr="00E532C5" w:rsidRDefault="009454C6" w:rsidP="009454C6">
      <w:pPr>
        <w:spacing w:line="360" w:lineRule="auto"/>
        <w:ind w:firstLine="709"/>
        <w:jc w:val="both"/>
        <w:rPr>
          <w:rFonts w:cs="Arial"/>
          <w:sz w:val="28"/>
        </w:rPr>
      </w:pPr>
      <w:r w:rsidRPr="00E532C5">
        <w:rPr>
          <w:rFonts w:cs="Arial"/>
          <w:sz w:val="28"/>
        </w:rPr>
        <w:t>Политика регулирования нормы резервов распространяется главным образом на все виды банков (а в ряде стран и на некоторые специальные кредитно-финансовые институты), однако, основным ее объектом являются коммерческие банки, которые определяют процентные ставки по кредитам. Большинство других кредитно-финансовых институтов в процентной политике следует за коммерческими банками. [29, с.85].</w:t>
      </w:r>
    </w:p>
    <w:p w:rsidR="009454C6" w:rsidRPr="00E532C5" w:rsidRDefault="009454C6" w:rsidP="009454C6">
      <w:pPr>
        <w:spacing w:line="360" w:lineRule="auto"/>
        <w:ind w:firstLine="709"/>
        <w:jc w:val="both"/>
        <w:rPr>
          <w:rFonts w:cs="Arial"/>
          <w:sz w:val="28"/>
        </w:rPr>
      </w:pPr>
      <w:r w:rsidRPr="00E532C5">
        <w:rPr>
          <w:rFonts w:cs="Arial"/>
          <w:sz w:val="28"/>
        </w:rPr>
        <w:t>С помощью нормы резервов центральный банк воздействует в целом на ссудный процент, который, в свою очередь, влияет на доходность тех или иных ценных бумаг (курс акций и облигаций).</w:t>
      </w:r>
    </w:p>
    <w:p w:rsidR="009454C6" w:rsidRPr="00E532C5" w:rsidRDefault="009454C6" w:rsidP="009454C6">
      <w:pPr>
        <w:spacing w:line="360" w:lineRule="auto"/>
        <w:ind w:firstLine="709"/>
        <w:jc w:val="both"/>
        <w:rPr>
          <w:rFonts w:cs="Arial"/>
          <w:sz w:val="28"/>
        </w:rPr>
      </w:pPr>
      <w:r w:rsidRPr="00E532C5">
        <w:rPr>
          <w:rFonts w:cs="Arial"/>
          <w:sz w:val="28"/>
        </w:rPr>
        <w:t xml:space="preserve">Еще одной формой регулирования центральным банком кредитной системы являются операции на открытом рынке с государственными облигациями путем их купли-продажи кредитно-финансовыми институтами. </w:t>
      </w:r>
    </w:p>
    <w:p w:rsidR="009454C6" w:rsidRPr="00E532C5" w:rsidRDefault="009454C6" w:rsidP="009454C6">
      <w:pPr>
        <w:spacing w:line="360" w:lineRule="auto"/>
        <w:ind w:firstLine="709"/>
        <w:jc w:val="both"/>
        <w:rPr>
          <w:rFonts w:cs="Arial"/>
          <w:sz w:val="28"/>
        </w:rPr>
      </w:pPr>
      <w:r w:rsidRPr="00E532C5">
        <w:rPr>
          <w:rFonts w:cs="Arial"/>
          <w:sz w:val="28"/>
        </w:rPr>
        <w:t xml:space="preserve">Продавая государственные облигации, центральный банк тем самым уменьшает денежные ресурсы банков и других кредитно-финансовых институтов и способствует повышению процентной ставки на рынке ссудных капиталов. Это заставляет кредитные институты либо продавать ценные бумаги, либо сокращать кредиты. </w:t>
      </w:r>
    </w:p>
    <w:p w:rsidR="009454C6" w:rsidRPr="00E532C5" w:rsidRDefault="009454C6" w:rsidP="009454C6">
      <w:pPr>
        <w:spacing w:line="360" w:lineRule="auto"/>
        <w:ind w:firstLine="709"/>
        <w:jc w:val="both"/>
        <w:rPr>
          <w:rFonts w:cs="Arial"/>
          <w:sz w:val="28"/>
        </w:rPr>
      </w:pPr>
      <w:r w:rsidRPr="00E532C5">
        <w:rPr>
          <w:rFonts w:cs="Arial"/>
          <w:sz w:val="28"/>
        </w:rPr>
        <w:t>При этом все кредитно-финансовые институты, согласно законодательству, обязаны покупать определенную часть государственных облигаций, финансируя таким образом дефицит бюджета и государственный долг.</w:t>
      </w:r>
    </w:p>
    <w:p w:rsidR="009454C6" w:rsidRPr="00E532C5" w:rsidRDefault="009454C6" w:rsidP="009454C6">
      <w:pPr>
        <w:spacing w:line="360" w:lineRule="auto"/>
        <w:ind w:firstLine="709"/>
        <w:jc w:val="both"/>
        <w:rPr>
          <w:rFonts w:cs="Arial"/>
          <w:sz w:val="28"/>
        </w:rPr>
      </w:pPr>
      <w:r w:rsidRPr="00E532C5">
        <w:rPr>
          <w:rFonts w:cs="Arial"/>
          <w:sz w:val="28"/>
        </w:rPr>
        <w:t xml:space="preserve">Формой регулирования является также прямое государственное воздействие центрального банка на кредитную систему путем прямых предписаний органов контроля в форме инструкций, директив, применения санкций за нарушения. </w:t>
      </w:r>
    </w:p>
    <w:p w:rsidR="009454C6" w:rsidRPr="00E532C5" w:rsidRDefault="009454C6" w:rsidP="009454C6">
      <w:pPr>
        <w:spacing w:line="360" w:lineRule="auto"/>
        <w:ind w:firstLine="709"/>
        <w:jc w:val="both"/>
        <w:rPr>
          <w:rFonts w:cs="Arial"/>
          <w:sz w:val="28"/>
        </w:rPr>
      </w:pPr>
      <w:r w:rsidRPr="00E532C5">
        <w:rPr>
          <w:rFonts w:cs="Arial"/>
          <w:sz w:val="28"/>
        </w:rPr>
        <w:t>В ряде случаев центральный банк осуществляет контроль за крупными кредитами, лимитирование банковских кредитов, выборочную проверку кредитных учреждений. Однако методы прямого воздействия в основном распространяются на коммерческие и сберегательные банки и в меньшей степени - на другие кредитно-финансовые институты.</w:t>
      </w:r>
      <w:r w:rsidRPr="00E532C5">
        <w:t xml:space="preserve"> </w:t>
      </w:r>
      <w:r w:rsidRPr="00E532C5">
        <w:rPr>
          <w:rFonts w:cs="Arial"/>
          <w:sz w:val="28"/>
        </w:rPr>
        <w:t>[25, с.190].</w:t>
      </w:r>
    </w:p>
    <w:p w:rsidR="009454C6" w:rsidRPr="00E532C5" w:rsidRDefault="009454C6" w:rsidP="009454C6">
      <w:pPr>
        <w:spacing w:line="360" w:lineRule="auto"/>
        <w:ind w:firstLine="709"/>
        <w:jc w:val="both"/>
        <w:rPr>
          <w:sz w:val="28"/>
        </w:rPr>
      </w:pPr>
      <w:r w:rsidRPr="00E532C5">
        <w:rPr>
          <w:sz w:val="28"/>
        </w:rPr>
        <w:t>В целом, ЦБРФ осуществляет регулирование денежного обращения и  проведение единой денежно-кредитной политики в нашей стране.</w:t>
      </w:r>
    </w:p>
    <w:p w:rsidR="009454C6" w:rsidRPr="00E532C5" w:rsidRDefault="009454C6" w:rsidP="009454C6">
      <w:pPr>
        <w:spacing w:line="360" w:lineRule="auto"/>
        <w:ind w:firstLine="709"/>
        <w:jc w:val="both"/>
        <w:rPr>
          <w:sz w:val="28"/>
        </w:rPr>
      </w:pPr>
      <w:r w:rsidRPr="00E532C5">
        <w:rPr>
          <w:sz w:val="28"/>
        </w:rPr>
        <w:t>Порядок государственной регистрации кредитной организации и выдачи лицензии на осуществление банковских операций установлен статьей 15 Федерального закона "О банках и банковской деятельности", Федеральным законом "О государственной регистрации юридических лиц и индивидуальных предпринимателей".</w:t>
      </w:r>
    </w:p>
    <w:p w:rsidR="009454C6" w:rsidRPr="00E532C5" w:rsidRDefault="009454C6" w:rsidP="009454C6">
      <w:pPr>
        <w:spacing w:line="360" w:lineRule="auto"/>
        <w:ind w:firstLine="709"/>
        <w:jc w:val="both"/>
        <w:rPr>
          <w:sz w:val="28"/>
        </w:rPr>
      </w:pPr>
      <w:r w:rsidRPr="00E532C5">
        <w:rPr>
          <w:sz w:val="28"/>
        </w:rPr>
        <w:t>Кредитным организациям могут быть предоставлены следующие виды лицензий:</w:t>
      </w:r>
    </w:p>
    <w:p w:rsidR="009454C6" w:rsidRPr="00E532C5" w:rsidRDefault="009454C6" w:rsidP="009454C6">
      <w:pPr>
        <w:spacing w:line="360" w:lineRule="auto"/>
        <w:ind w:firstLine="709"/>
        <w:jc w:val="both"/>
        <w:rPr>
          <w:sz w:val="28"/>
        </w:rPr>
      </w:pPr>
      <w:r w:rsidRPr="00E532C5">
        <w:rPr>
          <w:sz w:val="28"/>
        </w:rPr>
        <w:t>- лицензия на осуществление банковских операций со средствами в рублях (без права привлечения во вклады денежных средств физических лиц);</w:t>
      </w:r>
    </w:p>
    <w:p w:rsidR="009454C6" w:rsidRPr="00E532C5" w:rsidRDefault="009454C6" w:rsidP="009454C6">
      <w:pPr>
        <w:spacing w:line="360" w:lineRule="auto"/>
        <w:ind w:firstLine="709"/>
        <w:jc w:val="both"/>
        <w:rPr>
          <w:sz w:val="28"/>
        </w:rPr>
      </w:pPr>
      <w:r w:rsidRPr="00E532C5">
        <w:rPr>
          <w:sz w:val="28"/>
        </w:rPr>
        <w:t>- лицензия на осуществление банковских операций со средствами в рублях и иностранной валюте (без права привлечения во вклады денежных средств физических лиц);</w:t>
      </w:r>
    </w:p>
    <w:p w:rsidR="009454C6" w:rsidRPr="00E532C5" w:rsidRDefault="009454C6" w:rsidP="009454C6">
      <w:pPr>
        <w:spacing w:line="360" w:lineRule="auto"/>
        <w:ind w:firstLine="709"/>
        <w:jc w:val="both"/>
        <w:rPr>
          <w:sz w:val="28"/>
        </w:rPr>
      </w:pPr>
      <w:r w:rsidRPr="00E532C5">
        <w:rPr>
          <w:sz w:val="28"/>
        </w:rPr>
        <w:t>- лицензия на привлечение во вклады денежных средств физических лиц в рублях;</w:t>
      </w:r>
    </w:p>
    <w:p w:rsidR="009454C6" w:rsidRPr="00E532C5" w:rsidRDefault="009454C6" w:rsidP="009454C6">
      <w:pPr>
        <w:spacing w:line="360" w:lineRule="auto"/>
        <w:ind w:firstLine="709"/>
        <w:jc w:val="both"/>
        <w:rPr>
          <w:sz w:val="28"/>
        </w:rPr>
      </w:pPr>
      <w:r w:rsidRPr="00E532C5">
        <w:rPr>
          <w:sz w:val="28"/>
        </w:rPr>
        <w:t>- лицензия на привлечение во вклады денежных средств физических лиц в рублях и иностранной валюте;</w:t>
      </w:r>
    </w:p>
    <w:p w:rsidR="009454C6" w:rsidRPr="00E532C5" w:rsidRDefault="009454C6" w:rsidP="009454C6">
      <w:pPr>
        <w:spacing w:line="360" w:lineRule="auto"/>
        <w:ind w:firstLine="709"/>
        <w:jc w:val="both"/>
        <w:rPr>
          <w:sz w:val="28"/>
        </w:rPr>
      </w:pPr>
      <w:r w:rsidRPr="00E532C5">
        <w:rPr>
          <w:sz w:val="28"/>
        </w:rPr>
        <w:t xml:space="preserve">- Генеральная лицензия может быть выдана банку, имеющему лицензии на осуществление всех банковских операций со средствами в рублях и иностранной валюте и выполняющему установленные Федеральным законом "О банках и банковской деятельности" требования. </w:t>
      </w:r>
    </w:p>
    <w:p w:rsidR="009454C6" w:rsidRPr="00E532C5" w:rsidRDefault="009454C6" w:rsidP="009454C6">
      <w:pPr>
        <w:pStyle w:val="bodytxt"/>
        <w:spacing w:before="0" w:beforeAutospacing="0" w:after="0" w:afterAutospacing="0" w:line="360" w:lineRule="auto"/>
        <w:ind w:firstLine="709"/>
        <w:jc w:val="both"/>
        <w:rPr>
          <w:rFonts w:cs="Tahoma"/>
          <w:sz w:val="28"/>
          <w:szCs w:val="33"/>
        </w:rPr>
      </w:pPr>
      <w:r w:rsidRPr="00E532C5">
        <w:rPr>
          <w:rFonts w:cs="Tahoma"/>
          <w:sz w:val="28"/>
          <w:szCs w:val="33"/>
        </w:rPr>
        <w:t xml:space="preserve">Для осуществления своих функций в области банковского регулирования и надзора Банк России проводит проверки кредитных организаций и их филиалов, направляет им обязательные для исполнения предписания об устранении выявленных в их деятельности нарушений и принимает предусмотренные законом санкции по отношению к нарушителям. </w:t>
      </w:r>
    </w:p>
    <w:p w:rsidR="00426103" w:rsidRPr="00426103" w:rsidRDefault="00426103" w:rsidP="00426103">
      <w:pPr>
        <w:spacing w:line="360" w:lineRule="auto"/>
        <w:ind w:firstLine="709"/>
        <w:jc w:val="both"/>
        <w:rPr>
          <w:sz w:val="28"/>
        </w:rPr>
      </w:pPr>
      <w:r w:rsidRPr="00426103">
        <w:rPr>
          <w:sz w:val="28"/>
        </w:rPr>
        <w:t>Важной особенностью анализа финансового состояния в банках является то, что деятельность их неразрывно связана с процессами и явлениями, происходящими в той среде, где они функционируют. Поэтому проведению  анализа финансового состояния в банке должен предшествовать анализ окружающей его финансово-политической, деловой и экономической среды.</w:t>
      </w:r>
    </w:p>
    <w:p w:rsidR="00CE4745" w:rsidRDefault="00426103" w:rsidP="00426103">
      <w:pPr>
        <w:spacing w:line="360" w:lineRule="auto"/>
        <w:ind w:firstLine="709"/>
        <w:jc w:val="both"/>
        <w:rPr>
          <w:sz w:val="28"/>
        </w:rPr>
      </w:pPr>
      <w:r w:rsidRPr="00426103">
        <w:rPr>
          <w:sz w:val="28"/>
        </w:rPr>
        <w:t>Эффективность большинства управленческих решений может быть оценена с помощью финансовых показателей, поэтому анализ финансового состояния, как неотъемлемая часть финансового анализа является этапом, операцией и одним из основных условий обеспечения качества и эффективности принимаемых управленческих решений.</w:t>
      </w:r>
      <w:r w:rsidR="00555906" w:rsidRPr="00555906">
        <w:t xml:space="preserve"> </w:t>
      </w:r>
      <w:r w:rsidR="00555906">
        <w:rPr>
          <w:sz w:val="28"/>
        </w:rPr>
        <w:t>[11</w:t>
      </w:r>
      <w:r w:rsidR="00555906" w:rsidRPr="00555906">
        <w:rPr>
          <w:sz w:val="28"/>
        </w:rPr>
        <w:t>]</w:t>
      </w:r>
    </w:p>
    <w:p w:rsidR="00426103" w:rsidRPr="00192B86" w:rsidRDefault="00CE4745" w:rsidP="00192B86">
      <w:pPr>
        <w:spacing w:line="360" w:lineRule="auto"/>
        <w:ind w:firstLine="709"/>
        <w:jc w:val="both"/>
        <w:rPr>
          <w:sz w:val="28"/>
        </w:rPr>
      </w:pPr>
      <w:r>
        <w:rPr>
          <w:sz w:val="28"/>
        </w:rPr>
        <w:t>А</w:t>
      </w:r>
      <w:r w:rsidR="00426103" w:rsidRPr="00426103">
        <w:rPr>
          <w:sz w:val="28"/>
        </w:rPr>
        <w:t xml:space="preserve">нализ финансового состояния представляет собой инструмент прогнозирования и финансового моделирования деятельности банка, метод </w:t>
      </w:r>
      <w:r w:rsidR="00426103" w:rsidRPr="00192B86">
        <w:rPr>
          <w:sz w:val="28"/>
        </w:rPr>
        <w:t>изучения и оценки ее альтернативных (или новых) направлений и метод оценки стоимости кредитного учреждения.</w:t>
      </w:r>
    </w:p>
    <w:p w:rsidR="00192B86" w:rsidRDefault="00192B86" w:rsidP="00192B86">
      <w:pPr>
        <w:pStyle w:val="a7"/>
        <w:shd w:val="clear" w:color="auto" w:fill="FFFFFF"/>
        <w:spacing w:before="0" w:beforeAutospacing="0" w:after="0" w:afterAutospacing="0" w:line="360" w:lineRule="auto"/>
        <w:ind w:firstLine="709"/>
        <w:jc w:val="both"/>
        <w:rPr>
          <w:color w:val="000000"/>
          <w:sz w:val="28"/>
          <w:szCs w:val="20"/>
        </w:rPr>
      </w:pPr>
      <w:r w:rsidRPr="00192B86">
        <w:rPr>
          <w:color w:val="000000"/>
          <w:sz w:val="28"/>
          <w:szCs w:val="20"/>
        </w:rPr>
        <w:t xml:space="preserve">Финансовый анализ является одной из важнейших функций финансового менеджмента. Цель финансового анализа – оценить финансовое состояние организации на основе достоверной информации, определить финансовый результат, финансовую устойчивость организации, ликвидность ее баланса, платежеспособность организации, а также оценить эффективность использование капитала. [21, </w:t>
      </w:r>
      <w:r>
        <w:rPr>
          <w:color w:val="000000"/>
          <w:sz w:val="28"/>
          <w:szCs w:val="20"/>
        </w:rPr>
        <w:t>с.</w:t>
      </w:r>
      <w:r w:rsidRPr="00192B86">
        <w:rPr>
          <w:color w:val="000000"/>
          <w:sz w:val="28"/>
          <w:szCs w:val="20"/>
        </w:rPr>
        <w:t>10</w:t>
      </w:r>
      <w:r>
        <w:rPr>
          <w:color w:val="000000"/>
          <w:sz w:val="28"/>
          <w:szCs w:val="20"/>
        </w:rPr>
        <w:t>5</w:t>
      </w:r>
      <w:r w:rsidRPr="00192B86">
        <w:rPr>
          <w:color w:val="000000"/>
          <w:sz w:val="28"/>
          <w:szCs w:val="20"/>
        </w:rPr>
        <w:t>].</w:t>
      </w:r>
    </w:p>
    <w:p w:rsidR="00192B86" w:rsidRPr="00192B86" w:rsidRDefault="00192B86" w:rsidP="00192B86">
      <w:pPr>
        <w:pStyle w:val="a7"/>
        <w:shd w:val="clear" w:color="auto" w:fill="FFFFFF"/>
        <w:spacing w:before="0" w:beforeAutospacing="0" w:after="0" w:afterAutospacing="0" w:line="360" w:lineRule="auto"/>
        <w:ind w:firstLine="709"/>
        <w:jc w:val="both"/>
        <w:rPr>
          <w:color w:val="000000"/>
          <w:sz w:val="28"/>
          <w:szCs w:val="20"/>
        </w:rPr>
      </w:pPr>
      <w:r w:rsidRPr="00192B86">
        <w:rPr>
          <w:bCs/>
          <w:color w:val="000000"/>
          <w:sz w:val="28"/>
          <w:szCs w:val="20"/>
        </w:rPr>
        <w:t>Объекты</w:t>
      </w:r>
      <w:r w:rsidRPr="00192B86">
        <w:rPr>
          <w:rStyle w:val="apple-converted-space"/>
          <w:color w:val="000000"/>
          <w:sz w:val="28"/>
          <w:szCs w:val="20"/>
        </w:rPr>
        <w:t> </w:t>
      </w:r>
      <w:r w:rsidRPr="00192B86">
        <w:rPr>
          <w:color w:val="000000"/>
          <w:sz w:val="28"/>
          <w:szCs w:val="20"/>
        </w:rPr>
        <w:t>финансового анализа могут быть</w:t>
      </w:r>
      <w:r w:rsidRPr="00192B86">
        <w:rPr>
          <w:rStyle w:val="apple-converted-space"/>
          <w:color w:val="000000"/>
          <w:sz w:val="28"/>
          <w:szCs w:val="20"/>
        </w:rPr>
        <w:t> </w:t>
      </w:r>
      <w:r w:rsidRPr="00192B86">
        <w:rPr>
          <w:bCs/>
          <w:color w:val="000000"/>
          <w:sz w:val="28"/>
          <w:szCs w:val="20"/>
        </w:rPr>
        <w:t>банк</w:t>
      </w:r>
      <w:r w:rsidRPr="00192B86">
        <w:rPr>
          <w:rStyle w:val="apple-converted-space"/>
          <w:color w:val="000000"/>
          <w:sz w:val="28"/>
          <w:szCs w:val="20"/>
        </w:rPr>
        <w:t> </w:t>
      </w:r>
      <w:r w:rsidRPr="00192B86">
        <w:rPr>
          <w:color w:val="000000"/>
          <w:sz w:val="28"/>
          <w:szCs w:val="20"/>
        </w:rPr>
        <w:t>в целом, отдельные виды деятельности, у</w:t>
      </w:r>
      <w:r>
        <w:rPr>
          <w:color w:val="000000"/>
          <w:sz w:val="28"/>
          <w:szCs w:val="20"/>
        </w:rPr>
        <w:t xml:space="preserve">четно – управленческих единиц, </w:t>
      </w:r>
      <w:r w:rsidRPr="00192B86">
        <w:rPr>
          <w:color w:val="000000"/>
          <w:sz w:val="28"/>
          <w:szCs w:val="20"/>
        </w:rPr>
        <w:t>операций, подразделений, банковских продуктов, источников и размещение средств</w:t>
      </w:r>
      <w:r>
        <w:rPr>
          <w:color w:val="000000"/>
          <w:sz w:val="28"/>
          <w:szCs w:val="20"/>
        </w:rPr>
        <w:t>. [1</w:t>
      </w:r>
      <w:r w:rsidRPr="00192B86">
        <w:rPr>
          <w:color w:val="000000"/>
          <w:sz w:val="28"/>
          <w:szCs w:val="20"/>
        </w:rPr>
        <w:t xml:space="preserve">9, </w:t>
      </w:r>
      <w:r>
        <w:rPr>
          <w:color w:val="000000"/>
          <w:sz w:val="28"/>
          <w:szCs w:val="20"/>
        </w:rPr>
        <w:t>с.10</w:t>
      </w:r>
      <w:r w:rsidRPr="00192B86">
        <w:rPr>
          <w:color w:val="000000"/>
          <w:sz w:val="28"/>
          <w:szCs w:val="20"/>
        </w:rPr>
        <w:t>8].</w:t>
      </w:r>
    </w:p>
    <w:p w:rsidR="000E5706" w:rsidRDefault="00192B86" w:rsidP="00192B86">
      <w:pPr>
        <w:pStyle w:val="a7"/>
        <w:shd w:val="clear" w:color="auto" w:fill="FFFFFF"/>
        <w:spacing w:before="0" w:beforeAutospacing="0" w:after="0" w:afterAutospacing="0" w:line="360" w:lineRule="auto"/>
        <w:ind w:firstLine="709"/>
        <w:jc w:val="both"/>
        <w:rPr>
          <w:color w:val="000000"/>
          <w:sz w:val="28"/>
          <w:szCs w:val="20"/>
        </w:rPr>
      </w:pPr>
      <w:r w:rsidRPr="00192B86">
        <w:rPr>
          <w:color w:val="000000"/>
          <w:sz w:val="28"/>
          <w:szCs w:val="20"/>
        </w:rPr>
        <w:t>Эффективность большинства управленческих решений может быть оценена с помощью  финансовых показателей, поэтому финансовый анализ является этапом, операцией и одним из основных условий обеспечения качества и эффективности принимаемых решений. [29,</w:t>
      </w:r>
      <w:r w:rsidR="000E5706">
        <w:rPr>
          <w:color w:val="000000"/>
          <w:sz w:val="28"/>
          <w:szCs w:val="20"/>
        </w:rPr>
        <w:t xml:space="preserve"> с.2</w:t>
      </w:r>
      <w:r w:rsidRPr="00192B86">
        <w:rPr>
          <w:color w:val="000000"/>
          <w:sz w:val="28"/>
          <w:szCs w:val="20"/>
        </w:rPr>
        <w:t xml:space="preserve">14]. </w:t>
      </w:r>
    </w:p>
    <w:p w:rsidR="00192B86" w:rsidRPr="00192B86" w:rsidRDefault="00192B86" w:rsidP="00192B86">
      <w:pPr>
        <w:pStyle w:val="a7"/>
        <w:shd w:val="clear" w:color="auto" w:fill="FFFFFF"/>
        <w:spacing w:before="0" w:beforeAutospacing="0" w:after="0" w:afterAutospacing="0" w:line="360" w:lineRule="auto"/>
        <w:ind w:firstLine="709"/>
        <w:jc w:val="both"/>
        <w:rPr>
          <w:color w:val="000000"/>
          <w:sz w:val="28"/>
          <w:szCs w:val="20"/>
        </w:rPr>
      </w:pPr>
      <w:r w:rsidRPr="00192B86">
        <w:rPr>
          <w:color w:val="000000"/>
          <w:sz w:val="28"/>
          <w:szCs w:val="20"/>
        </w:rPr>
        <w:t>Кроме осуществления обобщающей оценки экономической эффективности деятельности банка финансовый анализ представляет собой инструмент прогнозирование и финансового моделирования деятельности банка, метод изучения и оценки ее альтернативных направлений и метод оценки стоимости кредитного учреждения.</w:t>
      </w:r>
    </w:p>
    <w:p w:rsidR="00192B86" w:rsidRPr="00192B86" w:rsidRDefault="00192B86" w:rsidP="00192B86">
      <w:pPr>
        <w:pStyle w:val="a7"/>
        <w:shd w:val="clear" w:color="auto" w:fill="FFFFFF"/>
        <w:spacing w:before="0" w:beforeAutospacing="0" w:after="0" w:afterAutospacing="0" w:line="360" w:lineRule="auto"/>
        <w:ind w:firstLine="709"/>
        <w:jc w:val="both"/>
        <w:rPr>
          <w:color w:val="000000"/>
          <w:sz w:val="28"/>
          <w:szCs w:val="20"/>
        </w:rPr>
      </w:pPr>
      <w:r w:rsidRPr="00192B86">
        <w:rPr>
          <w:color w:val="000000"/>
          <w:sz w:val="28"/>
          <w:szCs w:val="20"/>
        </w:rPr>
        <w:t>В своем большинстве финансовым анализом пользуются в кредитном отделе при анализе потенциального кредитора и в инвестиционных отделах при анализе финансовой отчетности эмитентов.</w:t>
      </w:r>
    </w:p>
    <w:p w:rsidR="000E5706" w:rsidRDefault="00192B86" w:rsidP="00192B86">
      <w:pPr>
        <w:pStyle w:val="a7"/>
        <w:shd w:val="clear" w:color="auto" w:fill="FFFFFF"/>
        <w:spacing w:before="0" w:beforeAutospacing="0" w:after="0" w:afterAutospacing="0" w:line="360" w:lineRule="auto"/>
        <w:ind w:firstLine="709"/>
        <w:jc w:val="both"/>
        <w:rPr>
          <w:color w:val="000000"/>
          <w:sz w:val="28"/>
          <w:szCs w:val="20"/>
        </w:rPr>
      </w:pPr>
      <w:r w:rsidRPr="00192B86">
        <w:rPr>
          <w:color w:val="000000"/>
          <w:sz w:val="28"/>
          <w:szCs w:val="20"/>
        </w:rPr>
        <w:t xml:space="preserve">Финансовый анализ банка необходим не только для руководства банка </w:t>
      </w:r>
      <w:r w:rsidR="000E5706">
        <w:rPr>
          <w:color w:val="000000"/>
          <w:sz w:val="28"/>
          <w:szCs w:val="20"/>
        </w:rPr>
        <w:t xml:space="preserve">, но </w:t>
      </w:r>
      <w:r w:rsidRPr="00192B86">
        <w:rPr>
          <w:color w:val="000000"/>
          <w:sz w:val="28"/>
          <w:szCs w:val="20"/>
        </w:rPr>
        <w:t xml:space="preserve">и для потенциального партнера кредитного учреждения. Если для руководства и владельцев банка главной целью финансового анализа будет именно повышение эффективности работы и источниками для анализа будут служить вся система информации о деятельности банка то для партнеров банка важнейшим будет надежность и чтобы убедить в своей надежности, банки </w:t>
      </w:r>
      <w:r w:rsidR="000E5706">
        <w:rPr>
          <w:color w:val="000000"/>
          <w:sz w:val="28"/>
          <w:szCs w:val="20"/>
        </w:rPr>
        <w:t xml:space="preserve">, </w:t>
      </w:r>
      <w:r w:rsidRPr="00192B86">
        <w:rPr>
          <w:color w:val="000000"/>
          <w:sz w:val="28"/>
          <w:szCs w:val="20"/>
        </w:rPr>
        <w:t>как правило</w:t>
      </w:r>
      <w:r w:rsidR="000E5706">
        <w:rPr>
          <w:color w:val="000000"/>
          <w:sz w:val="28"/>
          <w:szCs w:val="20"/>
        </w:rPr>
        <w:t>,</w:t>
      </w:r>
      <w:r w:rsidRPr="00192B86">
        <w:rPr>
          <w:color w:val="000000"/>
          <w:sz w:val="28"/>
          <w:szCs w:val="20"/>
        </w:rPr>
        <w:t xml:space="preserve"> сами публично выставляют все свою финансовую отчетность. </w:t>
      </w:r>
    </w:p>
    <w:p w:rsidR="00192B86" w:rsidRPr="00192B86" w:rsidRDefault="00192B86" w:rsidP="00192B86">
      <w:pPr>
        <w:pStyle w:val="a7"/>
        <w:shd w:val="clear" w:color="auto" w:fill="FFFFFF"/>
        <w:spacing w:before="0" w:beforeAutospacing="0" w:after="0" w:afterAutospacing="0" w:line="360" w:lineRule="auto"/>
        <w:ind w:firstLine="709"/>
        <w:jc w:val="both"/>
        <w:rPr>
          <w:color w:val="000000"/>
          <w:sz w:val="28"/>
          <w:szCs w:val="20"/>
        </w:rPr>
      </w:pPr>
      <w:r w:rsidRPr="00192B86">
        <w:rPr>
          <w:color w:val="000000"/>
          <w:sz w:val="28"/>
          <w:szCs w:val="20"/>
        </w:rPr>
        <w:t>Таким образо</w:t>
      </w:r>
      <w:r w:rsidR="000E5706">
        <w:rPr>
          <w:color w:val="000000"/>
          <w:sz w:val="28"/>
          <w:szCs w:val="20"/>
        </w:rPr>
        <w:t>м,</w:t>
      </w:r>
      <w:r w:rsidRPr="00192B86">
        <w:rPr>
          <w:color w:val="000000"/>
          <w:sz w:val="28"/>
          <w:szCs w:val="20"/>
        </w:rPr>
        <w:t xml:space="preserve"> финансовый анализ можно разделить на внутренний финансовый анализ предназначенный для руководства, и внешний финансовый анализ для всех заинтересованных лиц.</w:t>
      </w:r>
    </w:p>
    <w:p w:rsidR="00192B86" w:rsidRPr="00192B86" w:rsidRDefault="00192B86" w:rsidP="00192B86">
      <w:pPr>
        <w:pStyle w:val="a7"/>
        <w:shd w:val="clear" w:color="auto" w:fill="FFFFFF"/>
        <w:spacing w:before="0" w:beforeAutospacing="0" w:after="0" w:afterAutospacing="0" w:line="360" w:lineRule="auto"/>
        <w:ind w:firstLine="709"/>
        <w:jc w:val="both"/>
        <w:rPr>
          <w:color w:val="000000"/>
          <w:sz w:val="28"/>
          <w:szCs w:val="20"/>
        </w:rPr>
      </w:pPr>
      <w:r w:rsidRPr="00192B86">
        <w:rPr>
          <w:color w:val="000000"/>
          <w:sz w:val="28"/>
          <w:szCs w:val="20"/>
        </w:rPr>
        <w:t>Внутренний финансовый анализ, наряду с финансовым контролем (аудитом), с планированием, регулированием, бухгалтерским учетом является важнейшей функцией управления.</w:t>
      </w:r>
    </w:p>
    <w:p w:rsidR="00192B86" w:rsidRPr="00192B86" w:rsidRDefault="00192B86" w:rsidP="00192B86">
      <w:pPr>
        <w:pStyle w:val="a7"/>
        <w:shd w:val="clear" w:color="auto" w:fill="FFFFFF"/>
        <w:spacing w:before="0" w:beforeAutospacing="0" w:after="0" w:afterAutospacing="0" w:line="360" w:lineRule="auto"/>
        <w:ind w:firstLine="709"/>
        <w:jc w:val="both"/>
        <w:rPr>
          <w:color w:val="000000"/>
          <w:sz w:val="28"/>
          <w:szCs w:val="20"/>
        </w:rPr>
      </w:pPr>
      <w:r w:rsidRPr="00192B86">
        <w:rPr>
          <w:color w:val="000000"/>
          <w:sz w:val="28"/>
          <w:szCs w:val="20"/>
        </w:rPr>
        <w:t>Внешний финансовый анализ проводимый партнерами банка является одним из важнейших критериев для успешного сотрудничества с данным кредитным учреждением.</w:t>
      </w:r>
    </w:p>
    <w:p w:rsidR="00192B86" w:rsidRPr="00192B86" w:rsidRDefault="00192B86" w:rsidP="000E5706">
      <w:pPr>
        <w:pStyle w:val="a7"/>
        <w:shd w:val="clear" w:color="auto" w:fill="FFFFFF"/>
        <w:spacing w:before="0" w:beforeAutospacing="0" w:after="0" w:afterAutospacing="0" w:line="360" w:lineRule="auto"/>
        <w:ind w:firstLine="709"/>
        <w:jc w:val="both"/>
        <w:rPr>
          <w:color w:val="000000"/>
          <w:sz w:val="28"/>
          <w:szCs w:val="20"/>
        </w:rPr>
      </w:pPr>
      <w:r w:rsidRPr="00192B86">
        <w:rPr>
          <w:color w:val="000000"/>
          <w:sz w:val="28"/>
          <w:szCs w:val="20"/>
        </w:rPr>
        <w:t>В основе финансового анализа лежит анализ финансовой отчетности.</w:t>
      </w:r>
      <w:r w:rsidR="000E5706">
        <w:rPr>
          <w:color w:val="000000"/>
          <w:sz w:val="28"/>
          <w:szCs w:val="20"/>
        </w:rPr>
        <w:t xml:space="preserve"> </w:t>
      </w:r>
      <w:r w:rsidRPr="00192B86">
        <w:rPr>
          <w:color w:val="000000"/>
          <w:sz w:val="28"/>
          <w:szCs w:val="20"/>
        </w:rPr>
        <w:t>Финансовая отчетность подготавливается в соответствии с Международными ст</w:t>
      </w:r>
      <w:r w:rsidR="00115836">
        <w:rPr>
          <w:color w:val="000000"/>
          <w:sz w:val="28"/>
          <w:szCs w:val="20"/>
        </w:rPr>
        <w:t>андартами финансовой отчетности</w:t>
      </w:r>
      <w:r w:rsidRPr="00192B86">
        <w:rPr>
          <w:color w:val="000000"/>
          <w:sz w:val="28"/>
          <w:szCs w:val="20"/>
        </w:rPr>
        <w:t>.</w:t>
      </w:r>
    </w:p>
    <w:p w:rsidR="00192B86" w:rsidRPr="00192B86" w:rsidRDefault="00192B86" w:rsidP="00192B86">
      <w:pPr>
        <w:pStyle w:val="a7"/>
        <w:shd w:val="clear" w:color="auto" w:fill="FFFFFF"/>
        <w:spacing w:before="0" w:beforeAutospacing="0" w:after="0" w:afterAutospacing="0" w:line="360" w:lineRule="auto"/>
        <w:ind w:firstLine="709"/>
        <w:jc w:val="both"/>
        <w:rPr>
          <w:color w:val="000000"/>
          <w:sz w:val="28"/>
          <w:szCs w:val="20"/>
        </w:rPr>
      </w:pPr>
      <w:r w:rsidRPr="00192B86">
        <w:rPr>
          <w:color w:val="000000"/>
          <w:sz w:val="28"/>
          <w:szCs w:val="20"/>
        </w:rPr>
        <w:t>Финансовая отчетность состоит из:</w:t>
      </w:r>
    </w:p>
    <w:p w:rsidR="00192B86" w:rsidRPr="00192B86" w:rsidRDefault="00192B86" w:rsidP="00192B86">
      <w:pPr>
        <w:numPr>
          <w:ilvl w:val="0"/>
          <w:numId w:val="17"/>
        </w:numPr>
        <w:shd w:val="clear" w:color="auto" w:fill="FFFFFF"/>
        <w:spacing w:line="360" w:lineRule="auto"/>
        <w:ind w:left="0" w:firstLine="709"/>
        <w:jc w:val="both"/>
        <w:rPr>
          <w:color w:val="000000"/>
          <w:sz w:val="28"/>
          <w:szCs w:val="20"/>
        </w:rPr>
      </w:pPr>
      <w:r w:rsidRPr="00192B86">
        <w:rPr>
          <w:color w:val="000000"/>
          <w:sz w:val="28"/>
          <w:szCs w:val="20"/>
        </w:rPr>
        <w:t>сообщения совета или правления кредитного учреждения;</w:t>
      </w:r>
    </w:p>
    <w:p w:rsidR="00192B86" w:rsidRPr="00192B86" w:rsidRDefault="00192B86" w:rsidP="00192B86">
      <w:pPr>
        <w:numPr>
          <w:ilvl w:val="0"/>
          <w:numId w:val="17"/>
        </w:numPr>
        <w:shd w:val="clear" w:color="auto" w:fill="FFFFFF"/>
        <w:spacing w:line="360" w:lineRule="auto"/>
        <w:ind w:left="0" w:firstLine="709"/>
        <w:jc w:val="both"/>
        <w:rPr>
          <w:color w:val="000000"/>
          <w:sz w:val="28"/>
          <w:szCs w:val="20"/>
        </w:rPr>
      </w:pPr>
      <w:r w:rsidRPr="00192B86">
        <w:rPr>
          <w:color w:val="000000"/>
          <w:sz w:val="28"/>
          <w:szCs w:val="20"/>
        </w:rPr>
        <w:t>информации о руководстве кредитного учреждения;</w:t>
      </w:r>
    </w:p>
    <w:p w:rsidR="00192B86" w:rsidRPr="00192B86" w:rsidRDefault="00192B86" w:rsidP="00192B86">
      <w:pPr>
        <w:numPr>
          <w:ilvl w:val="0"/>
          <w:numId w:val="17"/>
        </w:numPr>
        <w:shd w:val="clear" w:color="auto" w:fill="FFFFFF"/>
        <w:spacing w:line="360" w:lineRule="auto"/>
        <w:ind w:left="0" w:firstLine="709"/>
        <w:jc w:val="both"/>
        <w:rPr>
          <w:color w:val="000000"/>
          <w:sz w:val="28"/>
          <w:szCs w:val="20"/>
        </w:rPr>
      </w:pPr>
      <w:r w:rsidRPr="00192B86">
        <w:rPr>
          <w:color w:val="000000"/>
          <w:sz w:val="28"/>
          <w:szCs w:val="20"/>
        </w:rPr>
        <w:t>заключению аудиторов;</w:t>
      </w:r>
    </w:p>
    <w:p w:rsidR="00192B86" w:rsidRPr="00192B86" w:rsidRDefault="00192B86" w:rsidP="00192B86">
      <w:pPr>
        <w:numPr>
          <w:ilvl w:val="0"/>
          <w:numId w:val="17"/>
        </w:numPr>
        <w:shd w:val="clear" w:color="auto" w:fill="FFFFFF"/>
        <w:spacing w:line="360" w:lineRule="auto"/>
        <w:ind w:left="0" w:firstLine="709"/>
        <w:jc w:val="both"/>
        <w:rPr>
          <w:color w:val="000000"/>
          <w:sz w:val="28"/>
          <w:szCs w:val="20"/>
        </w:rPr>
      </w:pPr>
      <w:r w:rsidRPr="00192B86">
        <w:rPr>
          <w:color w:val="000000"/>
          <w:sz w:val="28"/>
          <w:szCs w:val="20"/>
        </w:rPr>
        <w:t>баланса и вне балансовых статей;</w:t>
      </w:r>
    </w:p>
    <w:p w:rsidR="00192B86" w:rsidRPr="00192B86" w:rsidRDefault="00192B86" w:rsidP="00192B86">
      <w:pPr>
        <w:numPr>
          <w:ilvl w:val="0"/>
          <w:numId w:val="17"/>
        </w:numPr>
        <w:shd w:val="clear" w:color="auto" w:fill="FFFFFF"/>
        <w:spacing w:line="360" w:lineRule="auto"/>
        <w:ind w:left="0" w:firstLine="709"/>
        <w:jc w:val="both"/>
        <w:rPr>
          <w:color w:val="000000"/>
          <w:sz w:val="28"/>
          <w:szCs w:val="20"/>
        </w:rPr>
      </w:pPr>
      <w:r w:rsidRPr="00192B86">
        <w:rPr>
          <w:color w:val="000000"/>
          <w:sz w:val="28"/>
          <w:szCs w:val="20"/>
        </w:rPr>
        <w:t>отчета о прибыли или убытках;</w:t>
      </w:r>
    </w:p>
    <w:p w:rsidR="00192B86" w:rsidRPr="00192B86" w:rsidRDefault="00192B86" w:rsidP="00192B86">
      <w:pPr>
        <w:numPr>
          <w:ilvl w:val="0"/>
          <w:numId w:val="17"/>
        </w:numPr>
        <w:shd w:val="clear" w:color="auto" w:fill="FFFFFF"/>
        <w:spacing w:line="360" w:lineRule="auto"/>
        <w:ind w:left="0" w:firstLine="709"/>
        <w:jc w:val="both"/>
        <w:rPr>
          <w:color w:val="000000"/>
          <w:sz w:val="28"/>
          <w:szCs w:val="20"/>
        </w:rPr>
      </w:pPr>
      <w:r w:rsidRPr="00192B86">
        <w:rPr>
          <w:color w:val="000000"/>
          <w:sz w:val="28"/>
          <w:szCs w:val="20"/>
        </w:rPr>
        <w:t>отчета о движении денежных средств;</w:t>
      </w:r>
    </w:p>
    <w:p w:rsidR="00192B86" w:rsidRPr="00192B86" w:rsidRDefault="00192B86" w:rsidP="00192B86">
      <w:pPr>
        <w:numPr>
          <w:ilvl w:val="0"/>
          <w:numId w:val="17"/>
        </w:numPr>
        <w:shd w:val="clear" w:color="auto" w:fill="FFFFFF"/>
        <w:spacing w:line="360" w:lineRule="auto"/>
        <w:ind w:left="0" w:firstLine="709"/>
        <w:jc w:val="both"/>
        <w:rPr>
          <w:color w:val="000000"/>
          <w:sz w:val="28"/>
          <w:szCs w:val="20"/>
        </w:rPr>
      </w:pPr>
      <w:r w:rsidRPr="00192B86">
        <w:rPr>
          <w:color w:val="000000"/>
          <w:sz w:val="28"/>
          <w:szCs w:val="20"/>
        </w:rPr>
        <w:t>дополнений [</w:t>
      </w:r>
      <w:r w:rsidR="00115836">
        <w:rPr>
          <w:color w:val="000000"/>
          <w:sz w:val="28"/>
          <w:szCs w:val="20"/>
        </w:rPr>
        <w:t>2</w:t>
      </w:r>
      <w:r w:rsidRPr="00192B86">
        <w:rPr>
          <w:color w:val="000000"/>
          <w:sz w:val="28"/>
          <w:szCs w:val="20"/>
        </w:rPr>
        <w:t>5,</w:t>
      </w:r>
      <w:r w:rsidR="00115836">
        <w:rPr>
          <w:color w:val="000000"/>
          <w:sz w:val="28"/>
          <w:szCs w:val="20"/>
        </w:rPr>
        <w:t xml:space="preserve"> с.1</w:t>
      </w:r>
      <w:r w:rsidRPr="00192B86">
        <w:rPr>
          <w:color w:val="000000"/>
          <w:sz w:val="28"/>
          <w:szCs w:val="20"/>
        </w:rPr>
        <w:t>18].</w:t>
      </w:r>
    </w:p>
    <w:p w:rsidR="00192B86" w:rsidRPr="00192B86" w:rsidRDefault="00192B86" w:rsidP="00192B86">
      <w:pPr>
        <w:pStyle w:val="a7"/>
        <w:shd w:val="clear" w:color="auto" w:fill="FFFFFF"/>
        <w:spacing w:before="0" w:beforeAutospacing="0" w:after="0" w:afterAutospacing="0" w:line="360" w:lineRule="auto"/>
        <w:ind w:firstLine="709"/>
        <w:jc w:val="both"/>
        <w:rPr>
          <w:color w:val="000000"/>
          <w:sz w:val="28"/>
          <w:szCs w:val="20"/>
        </w:rPr>
      </w:pPr>
      <w:r w:rsidRPr="00192B86">
        <w:rPr>
          <w:color w:val="000000"/>
          <w:sz w:val="28"/>
          <w:szCs w:val="20"/>
        </w:rPr>
        <w:t>Наиважнейшем источником для финансового анализ является балансовая отчетность и отчет о прибыли или убытках, а также дополнения в которых «расшифровываются» (более подробно описываются) основные статьи.</w:t>
      </w:r>
    </w:p>
    <w:p w:rsidR="00192B86" w:rsidRPr="00192B86" w:rsidRDefault="00192B86" w:rsidP="00192B86">
      <w:pPr>
        <w:pStyle w:val="a7"/>
        <w:shd w:val="clear" w:color="auto" w:fill="FFFFFF"/>
        <w:spacing w:before="0" w:beforeAutospacing="0" w:after="0" w:afterAutospacing="0" w:line="360" w:lineRule="auto"/>
        <w:ind w:firstLine="709"/>
        <w:jc w:val="both"/>
        <w:rPr>
          <w:color w:val="000000"/>
          <w:sz w:val="28"/>
          <w:szCs w:val="20"/>
        </w:rPr>
      </w:pPr>
      <w:r w:rsidRPr="00192B86">
        <w:rPr>
          <w:color w:val="000000"/>
          <w:sz w:val="28"/>
          <w:szCs w:val="20"/>
        </w:rPr>
        <w:t>Существует много способов изучения финансовой отчетности и других источников информации о деятельности коммерческих банков. Не один из них не может быть универсальным, учитывающий любую специфику структуры и деятельности кредитного учреждения и его окружающей среды. Однако при использовании как можно большего методов анализа, формируется объективная картина о положение банка.</w:t>
      </w:r>
    </w:p>
    <w:p w:rsidR="00192B86" w:rsidRPr="00192B86" w:rsidRDefault="00115836" w:rsidP="00192B86">
      <w:pPr>
        <w:pStyle w:val="a7"/>
        <w:shd w:val="clear" w:color="auto" w:fill="FFFFFF"/>
        <w:spacing w:before="0" w:beforeAutospacing="0" w:after="0" w:afterAutospacing="0" w:line="360" w:lineRule="auto"/>
        <w:ind w:firstLine="709"/>
        <w:jc w:val="both"/>
        <w:rPr>
          <w:color w:val="000000"/>
          <w:sz w:val="28"/>
          <w:szCs w:val="20"/>
        </w:rPr>
      </w:pPr>
      <w:r>
        <w:rPr>
          <w:color w:val="000000"/>
          <w:sz w:val="28"/>
          <w:szCs w:val="20"/>
        </w:rPr>
        <w:t xml:space="preserve">В теории </w:t>
      </w:r>
      <w:r w:rsidR="00192B86" w:rsidRPr="00192B86">
        <w:rPr>
          <w:color w:val="000000"/>
          <w:sz w:val="28"/>
          <w:szCs w:val="20"/>
        </w:rPr>
        <w:t>и в практике нашли применения следующие методы анализа финансовой отчетности:</w:t>
      </w:r>
    </w:p>
    <w:p w:rsidR="00192B86" w:rsidRPr="00192B86" w:rsidRDefault="00192B86" w:rsidP="00192B86">
      <w:pPr>
        <w:numPr>
          <w:ilvl w:val="0"/>
          <w:numId w:val="18"/>
        </w:numPr>
        <w:shd w:val="clear" w:color="auto" w:fill="FFFFFF"/>
        <w:spacing w:line="360" w:lineRule="auto"/>
        <w:ind w:left="0" w:firstLine="709"/>
        <w:jc w:val="both"/>
        <w:rPr>
          <w:color w:val="000000"/>
          <w:sz w:val="28"/>
          <w:szCs w:val="20"/>
        </w:rPr>
      </w:pPr>
      <w:r w:rsidRPr="00192B86">
        <w:rPr>
          <w:color w:val="000000"/>
          <w:sz w:val="28"/>
          <w:szCs w:val="20"/>
        </w:rPr>
        <w:t>Горизонтальный (временной) анализ – сравнение каждой позиции отчетности за текущий период с предыдущей;</w:t>
      </w:r>
    </w:p>
    <w:p w:rsidR="00192B86" w:rsidRPr="00192B86" w:rsidRDefault="00192B86" w:rsidP="00192B86">
      <w:pPr>
        <w:numPr>
          <w:ilvl w:val="0"/>
          <w:numId w:val="18"/>
        </w:numPr>
        <w:shd w:val="clear" w:color="auto" w:fill="FFFFFF"/>
        <w:spacing w:line="360" w:lineRule="auto"/>
        <w:ind w:left="0" w:firstLine="709"/>
        <w:jc w:val="both"/>
        <w:rPr>
          <w:color w:val="000000"/>
          <w:sz w:val="28"/>
          <w:szCs w:val="20"/>
        </w:rPr>
      </w:pPr>
      <w:r w:rsidRPr="00192B86">
        <w:rPr>
          <w:color w:val="000000"/>
          <w:sz w:val="28"/>
          <w:szCs w:val="20"/>
        </w:rPr>
        <w:t>Вертикальный (структурный) анализ – определение структуры итоговых показателей с выявлением доли каждой позиции и ее влияние на результат в целом.</w:t>
      </w:r>
    </w:p>
    <w:p w:rsidR="00192B86" w:rsidRPr="00192B86" w:rsidRDefault="00192B86" w:rsidP="00192B86">
      <w:pPr>
        <w:numPr>
          <w:ilvl w:val="0"/>
          <w:numId w:val="18"/>
        </w:numPr>
        <w:shd w:val="clear" w:color="auto" w:fill="FFFFFF"/>
        <w:spacing w:line="360" w:lineRule="auto"/>
        <w:ind w:left="0" w:firstLine="709"/>
        <w:jc w:val="both"/>
        <w:rPr>
          <w:color w:val="000000"/>
          <w:sz w:val="28"/>
          <w:szCs w:val="20"/>
        </w:rPr>
      </w:pPr>
      <w:r w:rsidRPr="00192B86">
        <w:rPr>
          <w:color w:val="000000"/>
          <w:sz w:val="28"/>
          <w:szCs w:val="20"/>
        </w:rPr>
        <w:t>Трендовый анализ сравнение каждой позиции отчетности с рядом предшествующих периодов и определение тренда, то есть основной тенденции динамики показателя очищенной от случайных влияний;</w:t>
      </w:r>
    </w:p>
    <w:p w:rsidR="00192B86" w:rsidRPr="00192B86" w:rsidRDefault="00192B86" w:rsidP="00192B86">
      <w:pPr>
        <w:numPr>
          <w:ilvl w:val="0"/>
          <w:numId w:val="18"/>
        </w:numPr>
        <w:shd w:val="clear" w:color="auto" w:fill="FFFFFF"/>
        <w:spacing w:line="360" w:lineRule="auto"/>
        <w:ind w:left="0" w:firstLine="709"/>
        <w:jc w:val="both"/>
        <w:rPr>
          <w:color w:val="000000"/>
          <w:sz w:val="28"/>
          <w:szCs w:val="20"/>
        </w:rPr>
      </w:pPr>
      <w:r w:rsidRPr="00192B86">
        <w:rPr>
          <w:color w:val="000000"/>
          <w:sz w:val="28"/>
          <w:szCs w:val="20"/>
        </w:rPr>
        <w:t>Анализ относительных показателей (коэффициентов) – расчет отношений между отдельными позициями отчета или позициями разных форм отчетности, определение взаимосвязей показателей;</w:t>
      </w:r>
    </w:p>
    <w:p w:rsidR="00192B86" w:rsidRPr="00192B86" w:rsidRDefault="00115836" w:rsidP="00192B86">
      <w:pPr>
        <w:numPr>
          <w:ilvl w:val="0"/>
          <w:numId w:val="18"/>
        </w:numPr>
        <w:shd w:val="clear" w:color="auto" w:fill="FFFFFF"/>
        <w:spacing w:line="360" w:lineRule="auto"/>
        <w:ind w:left="0" w:firstLine="709"/>
        <w:jc w:val="both"/>
        <w:rPr>
          <w:color w:val="000000"/>
          <w:sz w:val="28"/>
          <w:szCs w:val="20"/>
        </w:rPr>
      </w:pPr>
      <w:r>
        <w:rPr>
          <w:color w:val="000000"/>
          <w:sz w:val="28"/>
          <w:szCs w:val="20"/>
        </w:rPr>
        <w:t>Сравнительный (пространственный</w:t>
      </w:r>
      <w:r w:rsidR="00192B86" w:rsidRPr="00192B86">
        <w:rPr>
          <w:color w:val="000000"/>
          <w:sz w:val="28"/>
          <w:szCs w:val="20"/>
        </w:rPr>
        <w:t>) анализ – это внутрихозяйственный анализ сводных показателей отчетности по отдельным показателям организации, подразделений, филиалов, а также анализа показателей данной организации с показатели организаций – конкурентов и средне отраслевыми показателями;</w:t>
      </w:r>
    </w:p>
    <w:p w:rsidR="00192B86" w:rsidRPr="00192B86" w:rsidRDefault="00192B86" w:rsidP="00192B86">
      <w:pPr>
        <w:numPr>
          <w:ilvl w:val="0"/>
          <w:numId w:val="18"/>
        </w:numPr>
        <w:shd w:val="clear" w:color="auto" w:fill="FFFFFF"/>
        <w:spacing w:line="360" w:lineRule="auto"/>
        <w:ind w:left="0" w:firstLine="709"/>
        <w:jc w:val="both"/>
        <w:rPr>
          <w:color w:val="000000"/>
          <w:sz w:val="28"/>
          <w:szCs w:val="20"/>
        </w:rPr>
      </w:pPr>
      <w:r w:rsidRPr="00192B86">
        <w:rPr>
          <w:color w:val="000000"/>
          <w:sz w:val="28"/>
          <w:szCs w:val="20"/>
        </w:rPr>
        <w:t>Факторный анализ – анализ влияния отдельных факторов (причин) на результативный показатель.</w:t>
      </w:r>
    </w:p>
    <w:p w:rsidR="00426103" w:rsidRPr="00426103" w:rsidRDefault="00426103" w:rsidP="00426103">
      <w:pPr>
        <w:spacing w:line="360" w:lineRule="auto"/>
        <w:ind w:firstLine="709"/>
        <w:jc w:val="both"/>
        <w:rPr>
          <w:sz w:val="28"/>
        </w:rPr>
      </w:pPr>
      <w:r w:rsidRPr="00426103">
        <w:rPr>
          <w:sz w:val="28"/>
        </w:rPr>
        <w:t>Функция анализа как инструмента финансового прогнозирования и финансового моделирования реализуется сегодня в процессе изучения и оценки основных разделов бизнес-плана банка.</w:t>
      </w:r>
    </w:p>
    <w:p w:rsidR="00426103" w:rsidRPr="00426103" w:rsidRDefault="00426103" w:rsidP="00426103">
      <w:pPr>
        <w:spacing w:line="360" w:lineRule="auto"/>
        <w:ind w:firstLine="709"/>
        <w:jc w:val="both"/>
        <w:rPr>
          <w:sz w:val="28"/>
        </w:rPr>
      </w:pPr>
      <w:r w:rsidRPr="00426103">
        <w:rPr>
          <w:sz w:val="28"/>
        </w:rPr>
        <w:t>При осуществлении отдельных видов финансового управления (активами, пассивами, ликвидностью, рисками и т.д.) анализ финансового состояния представляет собой инструмент реализации каждого из указанных видов управления и метод их последующей оценки.</w:t>
      </w:r>
    </w:p>
    <w:p w:rsidR="00426103" w:rsidRPr="00426103" w:rsidRDefault="00426103" w:rsidP="00426103">
      <w:pPr>
        <w:spacing w:line="360" w:lineRule="auto"/>
        <w:ind w:firstLine="709"/>
        <w:jc w:val="both"/>
        <w:rPr>
          <w:sz w:val="28"/>
        </w:rPr>
      </w:pPr>
      <w:r w:rsidRPr="00426103">
        <w:rPr>
          <w:sz w:val="28"/>
        </w:rPr>
        <w:t>В ходе управления активами ставится задача достижения их наивысшей прибыльности при соблюдении необходимого уровня ликвидности и допустимого уровня рискованности. Эта задача выполнима только на основе системного анализа финансовых активов в указанных направлениях и целенаправленных действий по формированию соответствующей структуры активов.</w:t>
      </w:r>
    </w:p>
    <w:p w:rsidR="00426103" w:rsidRPr="00426103" w:rsidRDefault="00426103" w:rsidP="00426103">
      <w:pPr>
        <w:spacing w:line="360" w:lineRule="auto"/>
        <w:ind w:firstLine="709"/>
        <w:jc w:val="both"/>
        <w:rPr>
          <w:sz w:val="28"/>
        </w:rPr>
      </w:pPr>
      <w:r w:rsidRPr="00426103">
        <w:rPr>
          <w:sz w:val="28"/>
        </w:rPr>
        <w:t>Управление пассивами связано с: анализом средств, не приносящих доходов; изучением основных направлений поиска необходимых кредитных ресурсов для выполнения обязательств перед клиентами и для развития активных операций; анализом возможных способов привлечения «недорогих» ресурсов.</w:t>
      </w:r>
    </w:p>
    <w:p w:rsidR="00426103" w:rsidRPr="00426103" w:rsidRDefault="00426103" w:rsidP="00426103">
      <w:pPr>
        <w:spacing w:line="360" w:lineRule="auto"/>
        <w:ind w:firstLine="709"/>
        <w:jc w:val="both"/>
        <w:rPr>
          <w:sz w:val="28"/>
        </w:rPr>
      </w:pPr>
      <w:r w:rsidRPr="00426103">
        <w:rPr>
          <w:sz w:val="28"/>
        </w:rPr>
        <w:t>Анализ является основным методом управления рисками. С его помощью исследуются и оцениваются условия возникновения риска, масштабы предполагаемого ущерба, способы предупреждения рисков, источники его возмещения.</w:t>
      </w:r>
    </w:p>
    <w:p w:rsidR="00426103" w:rsidRPr="00426103" w:rsidRDefault="00426103" w:rsidP="00426103">
      <w:pPr>
        <w:spacing w:line="360" w:lineRule="auto"/>
        <w:ind w:firstLine="709"/>
        <w:jc w:val="both"/>
        <w:rPr>
          <w:sz w:val="28"/>
        </w:rPr>
      </w:pPr>
      <w:r w:rsidRPr="00426103">
        <w:rPr>
          <w:sz w:val="28"/>
        </w:rPr>
        <w:t>Финансовое состояние - обобщающая, комплексная характеристика банка - отражает уровень соблюдения банком в своей деятельности ограничений (минимального размера абсолютной и относительной величины капитала, уровня присущих активам рисков и ликвидности, стоимости приобретения пассивов, общего риска и т.д.).</w:t>
      </w:r>
    </w:p>
    <w:p w:rsidR="00426103" w:rsidRPr="00426103" w:rsidRDefault="00426103" w:rsidP="00426103">
      <w:pPr>
        <w:spacing w:line="360" w:lineRule="auto"/>
        <w:ind w:firstLine="709"/>
        <w:jc w:val="both"/>
        <w:rPr>
          <w:sz w:val="28"/>
        </w:rPr>
      </w:pPr>
      <w:r w:rsidRPr="00426103">
        <w:rPr>
          <w:sz w:val="28"/>
        </w:rPr>
        <w:t>Целью управления банком в этой связи является обеспечение условий для получения им желаемых финансовых результатов при поддержании одновременно необходимого уровня его финансового состояния. Финансовый анализ позволяет оценить степень достижения целей управления, т.е. его эффективность; при этом финансовое состояние банка больше характеризует эффективность его финансового управления, чем управления в целом.</w:t>
      </w:r>
    </w:p>
    <w:p w:rsidR="00426103" w:rsidRPr="00426103" w:rsidRDefault="00426103" w:rsidP="00221CC0">
      <w:pPr>
        <w:spacing w:line="360" w:lineRule="auto"/>
        <w:ind w:firstLine="709"/>
        <w:jc w:val="both"/>
        <w:rPr>
          <w:sz w:val="28"/>
        </w:rPr>
      </w:pPr>
      <w:r w:rsidRPr="00426103">
        <w:rPr>
          <w:sz w:val="28"/>
        </w:rPr>
        <w:t>В банках решению вопросов, касающихся оценки финансового состояния, выбору показателей и инструментов ее проведения, менеджерами разных уровней уделяется значительное внимание, но происходит это в основном в рамках реализации отдельных видов управления: активами, пассивами, капиталом, рисками, где каждая группа менеджеров несет ответственность за эффективное ведение дел на своем участке работ</w:t>
      </w:r>
      <w:r w:rsidR="00221CC0">
        <w:rPr>
          <w:sz w:val="28"/>
        </w:rPr>
        <w:t>. [1</w:t>
      </w:r>
      <w:r w:rsidRPr="00426103">
        <w:rPr>
          <w:sz w:val="28"/>
        </w:rPr>
        <w:t>4</w:t>
      </w:r>
      <w:r w:rsidR="00115836">
        <w:rPr>
          <w:sz w:val="28"/>
        </w:rPr>
        <w:t>, с.102</w:t>
      </w:r>
      <w:r w:rsidRPr="00426103">
        <w:rPr>
          <w:sz w:val="28"/>
        </w:rPr>
        <w:t>]</w:t>
      </w:r>
    </w:p>
    <w:p w:rsidR="00426103" w:rsidRPr="00426103" w:rsidRDefault="00426103" w:rsidP="00426103">
      <w:pPr>
        <w:spacing w:line="360" w:lineRule="auto"/>
        <w:ind w:firstLine="709"/>
        <w:jc w:val="both"/>
        <w:rPr>
          <w:sz w:val="28"/>
        </w:rPr>
      </w:pPr>
      <w:r w:rsidRPr="00426103">
        <w:rPr>
          <w:sz w:val="28"/>
        </w:rPr>
        <w:t>Анализ финансового состояния проводится с целью:</w:t>
      </w:r>
    </w:p>
    <w:p w:rsidR="00426103" w:rsidRPr="00426103" w:rsidRDefault="00426103" w:rsidP="00D42F55">
      <w:pPr>
        <w:numPr>
          <w:ilvl w:val="0"/>
          <w:numId w:val="11"/>
        </w:numPr>
        <w:spacing w:line="360" w:lineRule="auto"/>
        <w:ind w:left="0" w:firstLine="709"/>
        <w:jc w:val="both"/>
        <w:rPr>
          <w:sz w:val="28"/>
        </w:rPr>
      </w:pPr>
      <w:r w:rsidRPr="00426103">
        <w:rPr>
          <w:sz w:val="28"/>
        </w:rPr>
        <w:t>оценки текущего и перспективного финансового состояния банка;</w:t>
      </w:r>
    </w:p>
    <w:p w:rsidR="00426103" w:rsidRPr="00426103" w:rsidRDefault="00426103" w:rsidP="00D42F55">
      <w:pPr>
        <w:numPr>
          <w:ilvl w:val="0"/>
          <w:numId w:val="11"/>
        </w:numPr>
        <w:spacing w:line="360" w:lineRule="auto"/>
        <w:ind w:left="0" w:firstLine="709"/>
        <w:jc w:val="both"/>
        <w:rPr>
          <w:sz w:val="28"/>
        </w:rPr>
      </w:pPr>
      <w:r w:rsidRPr="00426103">
        <w:rPr>
          <w:sz w:val="28"/>
        </w:rPr>
        <w:t>возможности и целесообразности темпов развития банка с позиций их финансового обеспечения;</w:t>
      </w:r>
    </w:p>
    <w:p w:rsidR="00426103" w:rsidRPr="00426103" w:rsidRDefault="00426103" w:rsidP="00D42F55">
      <w:pPr>
        <w:numPr>
          <w:ilvl w:val="0"/>
          <w:numId w:val="11"/>
        </w:numPr>
        <w:spacing w:line="360" w:lineRule="auto"/>
        <w:ind w:left="0" w:firstLine="709"/>
        <w:jc w:val="both"/>
        <w:rPr>
          <w:sz w:val="28"/>
        </w:rPr>
      </w:pPr>
      <w:r w:rsidRPr="00426103">
        <w:rPr>
          <w:sz w:val="28"/>
        </w:rPr>
        <w:t>выявления доступных источников финансовых ресурсов и оценки возможности и целесообразности их мобилизации;</w:t>
      </w:r>
    </w:p>
    <w:p w:rsidR="00426103" w:rsidRPr="00426103" w:rsidRDefault="00426103" w:rsidP="00D42F55">
      <w:pPr>
        <w:numPr>
          <w:ilvl w:val="0"/>
          <w:numId w:val="11"/>
        </w:numPr>
        <w:spacing w:line="360" w:lineRule="auto"/>
        <w:ind w:left="0" w:firstLine="709"/>
        <w:jc w:val="both"/>
        <w:rPr>
          <w:sz w:val="28"/>
        </w:rPr>
      </w:pPr>
      <w:r w:rsidRPr="00426103">
        <w:rPr>
          <w:sz w:val="28"/>
        </w:rPr>
        <w:t>прогнозирования положения банка на рынке капиталов.</w:t>
      </w:r>
    </w:p>
    <w:p w:rsidR="00426103" w:rsidRPr="00426103" w:rsidRDefault="00426103" w:rsidP="00426103">
      <w:pPr>
        <w:spacing w:line="360" w:lineRule="auto"/>
        <w:ind w:firstLine="709"/>
        <w:jc w:val="both"/>
        <w:rPr>
          <w:sz w:val="28"/>
        </w:rPr>
      </w:pPr>
      <w:r w:rsidRPr="00426103">
        <w:rPr>
          <w:sz w:val="28"/>
        </w:rPr>
        <w:t>Задачи анализа финансового состояния банка определяются целью проведения такого рода анализа. Задачи анализа основываются на целях потенциальных пользователей информации, которых можно разделить на две категории: внутренние (клиенты, вкладчики, кредиторы банка, акционеры, органы управления банком, банковский персонал) и внешние (Центральный банк, органы банковского надзора, потенциальные вкладчики).</w:t>
      </w:r>
      <w:r w:rsidR="00555906" w:rsidRPr="00555906">
        <w:t xml:space="preserve"> </w:t>
      </w:r>
      <w:r w:rsidR="00555906">
        <w:rPr>
          <w:sz w:val="28"/>
        </w:rPr>
        <w:t>[10</w:t>
      </w:r>
      <w:r w:rsidR="00555906" w:rsidRPr="00555906">
        <w:rPr>
          <w:sz w:val="28"/>
        </w:rPr>
        <w:t>]</w:t>
      </w:r>
    </w:p>
    <w:p w:rsidR="00555906" w:rsidRDefault="00426103" w:rsidP="00426103">
      <w:pPr>
        <w:spacing w:line="360" w:lineRule="auto"/>
        <w:ind w:firstLine="709"/>
        <w:jc w:val="both"/>
        <w:rPr>
          <w:sz w:val="28"/>
        </w:rPr>
      </w:pPr>
      <w:r w:rsidRPr="00426103">
        <w:rPr>
          <w:sz w:val="28"/>
        </w:rPr>
        <w:t xml:space="preserve">Таким образом, финансовое состояние коммерческого банка представляет собой обобщающую, комплексную характеристику его деятельности. </w:t>
      </w:r>
    </w:p>
    <w:p w:rsidR="00555906" w:rsidRDefault="00555906" w:rsidP="00426103">
      <w:pPr>
        <w:spacing w:line="360" w:lineRule="auto"/>
        <w:ind w:firstLine="709"/>
        <w:jc w:val="both"/>
        <w:rPr>
          <w:sz w:val="28"/>
        </w:rPr>
      </w:pPr>
    </w:p>
    <w:p w:rsidR="00555906" w:rsidRDefault="00555906" w:rsidP="00426103">
      <w:pPr>
        <w:spacing w:line="360" w:lineRule="auto"/>
        <w:ind w:firstLine="709"/>
        <w:jc w:val="both"/>
        <w:rPr>
          <w:sz w:val="28"/>
        </w:rPr>
      </w:pPr>
    </w:p>
    <w:p w:rsidR="00555906" w:rsidRDefault="00555906" w:rsidP="00426103">
      <w:pPr>
        <w:spacing w:line="360" w:lineRule="auto"/>
        <w:ind w:firstLine="709"/>
        <w:jc w:val="both"/>
        <w:rPr>
          <w:sz w:val="28"/>
        </w:rPr>
      </w:pPr>
    </w:p>
    <w:p w:rsidR="00555906" w:rsidRDefault="00555906" w:rsidP="00426103">
      <w:pPr>
        <w:spacing w:line="360" w:lineRule="auto"/>
        <w:ind w:firstLine="709"/>
        <w:jc w:val="both"/>
        <w:rPr>
          <w:sz w:val="28"/>
        </w:rPr>
      </w:pPr>
    </w:p>
    <w:p w:rsidR="00555906" w:rsidRDefault="00555906" w:rsidP="00426103">
      <w:pPr>
        <w:spacing w:line="360" w:lineRule="auto"/>
        <w:ind w:firstLine="709"/>
        <w:jc w:val="both"/>
        <w:rPr>
          <w:sz w:val="28"/>
        </w:rPr>
      </w:pPr>
    </w:p>
    <w:p w:rsidR="00555906" w:rsidRDefault="00555906" w:rsidP="00426103">
      <w:pPr>
        <w:spacing w:line="360" w:lineRule="auto"/>
        <w:ind w:firstLine="709"/>
        <w:jc w:val="both"/>
        <w:rPr>
          <w:sz w:val="28"/>
        </w:rPr>
      </w:pPr>
    </w:p>
    <w:p w:rsidR="00555906" w:rsidRDefault="00555906" w:rsidP="00426103">
      <w:pPr>
        <w:spacing w:line="360" w:lineRule="auto"/>
        <w:ind w:firstLine="709"/>
        <w:jc w:val="both"/>
        <w:rPr>
          <w:sz w:val="28"/>
        </w:rPr>
      </w:pPr>
    </w:p>
    <w:p w:rsidR="00555906" w:rsidRDefault="00555906" w:rsidP="00426103">
      <w:pPr>
        <w:spacing w:line="360" w:lineRule="auto"/>
        <w:ind w:firstLine="709"/>
        <w:jc w:val="both"/>
        <w:rPr>
          <w:sz w:val="28"/>
        </w:rPr>
      </w:pPr>
    </w:p>
    <w:p w:rsidR="00555906" w:rsidRDefault="00555906" w:rsidP="00426103">
      <w:pPr>
        <w:spacing w:line="360" w:lineRule="auto"/>
        <w:ind w:firstLine="709"/>
        <w:jc w:val="both"/>
        <w:rPr>
          <w:sz w:val="28"/>
        </w:rPr>
      </w:pPr>
    </w:p>
    <w:p w:rsidR="00555906" w:rsidRDefault="00555906" w:rsidP="00426103">
      <w:pPr>
        <w:spacing w:line="360" w:lineRule="auto"/>
        <w:ind w:firstLine="709"/>
        <w:jc w:val="both"/>
        <w:rPr>
          <w:sz w:val="28"/>
        </w:rPr>
      </w:pPr>
    </w:p>
    <w:p w:rsidR="00555906" w:rsidRDefault="00555906" w:rsidP="00426103">
      <w:pPr>
        <w:spacing w:line="360" w:lineRule="auto"/>
        <w:ind w:firstLine="709"/>
        <w:jc w:val="both"/>
        <w:rPr>
          <w:sz w:val="28"/>
        </w:rPr>
      </w:pPr>
    </w:p>
    <w:p w:rsidR="00555906" w:rsidRDefault="00555906" w:rsidP="00426103">
      <w:pPr>
        <w:spacing w:line="360" w:lineRule="auto"/>
        <w:ind w:firstLine="709"/>
        <w:jc w:val="both"/>
        <w:rPr>
          <w:sz w:val="28"/>
        </w:rPr>
      </w:pPr>
    </w:p>
    <w:p w:rsidR="00555906" w:rsidRDefault="00555906" w:rsidP="00426103">
      <w:pPr>
        <w:spacing w:line="360" w:lineRule="auto"/>
        <w:ind w:firstLine="709"/>
        <w:jc w:val="both"/>
        <w:rPr>
          <w:sz w:val="28"/>
        </w:rPr>
      </w:pPr>
    </w:p>
    <w:p w:rsidR="00D318C6" w:rsidRPr="00D318C6" w:rsidRDefault="00D318C6" w:rsidP="00D318C6">
      <w:pPr>
        <w:pStyle w:val="a7"/>
        <w:ind w:firstLine="851"/>
        <w:jc w:val="center"/>
        <w:rPr>
          <w:sz w:val="28"/>
        </w:rPr>
      </w:pPr>
      <w:r w:rsidRPr="00D318C6">
        <w:rPr>
          <w:sz w:val="28"/>
        </w:rPr>
        <w:t>1.2. Методология финансового анализа в коммерческом банке</w:t>
      </w:r>
      <w:r>
        <w:rPr>
          <w:sz w:val="28"/>
        </w:rPr>
        <w:t>.</w:t>
      </w:r>
    </w:p>
    <w:p w:rsidR="00555906" w:rsidRPr="00426103" w:rsidRDefault="00555906" w:rsidP="00426103">
      <w:pPr>
        <w:spacing w:line="360" w:lineRule="auto"/>
        <w:ind w:firstLine="709"/>
        <w:jc w:val="both"/>
        <w:rPr>
          <w:sz w:val="28"/>
        </w:rPr>
      </w:pPr>
    </w:p>
    <w:p w:rsidR="00426103" w:rsidRPr="00584376" w:rsidRDefault="00426103" w:rsidP="003A4165">
      <w:pPr>
        <w:spacing w:line="360" w:lineRule="auto"/>
        <w:ind w:firstLine="709"/>
        <w:jc w:val="both"/>
        <w:rPr>
          <w:sz w:val="28"/>
        </w:rPr>
      </w:pPr>
      <w:r w:rsidRPr="00584376">
        <w:rPr>
          <w:sz w:val="28"/>
        </w:rPr>
        <w:t>В анализе, как правило, используется система показателей, формируемая в процессе оперативного бухгалтерского учета и контроля. Часть недостающих показателей рассчитывается в ходе исследования. Посредством анализа устанавливаются наиболее существенные факторные показатели, оказывающие влияние на изменение результатов деятельности банка.</w:t>
      </w:r>
      <w:r w:rsidR="00BB441C" w:rsidRPr="00BB441C">
        <w:rPr>
          <w:sz w:val="28"/>
        </w:rPr>
        <w:t xml:space="preserve"> </w:t>
      </w:r>
      <w:r w:rsidR="00BB441C">
        <w:rPr>
          <w:sz w:val="28"/>
        </w:rPr>
        <w:t>[17</w:t>
      </w:r>
      <w:r w:rsidR="00BB441C" w:rsidRPr="00221CC0">
        <w:rPr>
          <w:sz w:val="28"/>
        </w:rPr>
        <w:t>]</w:t>
      </w:r>
    </w:p>
    <w:p w:rsidR="00230FCC" w:rsidRDefault="00426103" w:rsidP="00434D6E">
      <w:pPr>
        <w:spacing w:line="360" w:lineRule="auto"/>
        <w:ind w:firstLine="709"/>
        <w:jc w:val="both"/>
        <w:rPr>
          <w:sz w:val="28"/>
        </w:rPr>
      </w:pPr>
      <w:r w:rsidRPr="003A4165">
        <w:rPr>
          <w:sz w:val="28"/>
        </w:rPr>
        <w:t xml:space="preserve">Уровень финансового состояния банка в целом оценивается лишь на основе анализа его финансовой отчетности, а также информации, содержащейся в различных унифицированных отчетах о деятельности банков, разрабатываемых государственными федеральными ведомствами и рассылаемых банкам, надзор за которыми осуществляется на федеральном уровне. </w:t>
      </w:r>
      <w:r w:rsidR="00434D6E">
        <w:rPr>
          <w:sz w:val="28"/>
        </w:rPr>
        <w:t xml:space="preserve"> </w:t>
      </w:r>
      <w:r w:rsidRPr="003A4165">
        <w:rPr>
          <w:sz w:val="28"/>
        </w:rPr>
        <w:t>Эти отчеты содержат сведения об активах каждого банка, его обязательствах, капитале, доходах и расходах за текущий квартал и три предыдущих года, другую информацию.</w:t>
      </w:r>
    </w:p>
    <w:p w:rsidR="00230FCC" w:rsidRDefault="00426103" w:rsidP="003A4165">
      <w:pPr>
        <w:spacing w:line="360" w:lineRule="auto"/>
        <w:ind w:firstLine="709"/>
        <w:jc w:val="both"/>
        <w:rPr>
          <w:sz w:val="28"/>
        </w:rPr>
      </w:pPr>
      <w:r w:rsidRPr="003A4165">
        <w:rPr>
          <w:sz w:val="28"/>
        </w:rPr>
        <w:t>Однако для получения полной и более объективной оценки деятельности банка для собственных его целей необходимо проведение обобщающего комплексного анализа всех сторон деятельности банка, а также качества управления ею.</w:t>
      </w:r>
    </w:p>
    <w:p w:rsidR="00230FCC" w:rsidRDefault="00426103" w:rsidP="003A4165">
      <w:pPr>
        <w:spacing w:line="360" w:lineRule="auto"/>
        <w:ind w:firstLine="709"/>
        <w:jc w:val="both"/>
        <w:rPr>
          <w:sz w:val="28"/>
        </w:rPr>
      </w:pPr>
      <w:r w:rsidRPr="003A4165">
        <w:rPr>
          <w:sz w:val="28"/>
        </w:rPr>
        <w:t xml:space="preserve">Анализ финансового состояния проводится с целью: - оценки текущего и перспективного финансового состояния банка; - возможности и целесообразности темпов развития банка с позиций их финансового обеспечения; - выявления доступных источников финансовых ресурсов и оценки возможности и целесообразности их мобилизации; - прогнозирования положения банка на рынке капиталов. </w:t>
      </w:r>
    </w:p>
    <w:p w:rsidR="00230FCC" w:rsidRDefault="00426103" w:rsidP="003A4165">
      <w:pPr>
        <w:spacing w:line="360" w:lineRule="auto"/>
        <w:ind w:firstLine="709"/>
        <w:jc w:val="both"/>
        <w:rPr>
          <w:sz w:val="28"/>
        </w:rPr>
      </w:pPr>
      <w:r w:rsidRPr="003A4165">
        <w:rPr>
          <w:sz w:val="28"/>
        </w:rPr>
        <w:t xml:space="preserve">Таким образом, финансовое состояние коммерческого банка представляет собой обобщающую, комплексную характеристику его деятельности. Параметры этого состояния не являются постоянной величиной, а непрерывно меняются. </w:t>
      </w:r>
    </w:p>
    <w:p w:rsidR="00434D6E" w:rsidRDefault="00426103" w:rsidP="003A4165">
      <w:pPr>
        <w:spacing w:line="360" w:lineRule="auto"/>
        <w:ind w:firstLine="709"/>
        <w:jc w:val="both"/>
        <w:rPr>
          <w:sz w:val="28"/>
        </w:rPr>
      </w:pPr>
      <w:r w:rsidRPr="003A4165">
        <w:rPr>
          <w:sz w:val="28"/>
        </w:rPr>
        <w:t xml:space="preserve">Одна их часть оценивает финансовое положение банка с позиций его краткосрочной перспективы (посредством анализа соответствующих финансовых коэффициентов – краткосрочной ликвидности, платежеспособности), другая – с позиций средне- и долгосрочного развития, определяемого структурой источников средств банка (собственного и заемного капитала), необходимых ему для осуществления эффективной деятельности в настоящем и будущем, а также качеством их размещения. </w:t>
      </w:r>
      <w:r w:rsidR="00B06E2A">
        <w:rPr>
          <w:sz w:val="28"/>
        </w:rPr>
        <w:t>[29</w:t>
      </w:r>
      <w:r w:rsidR="00B06E2A" w:rsidRPr="00B06E2A">
        <w:rPr>
          <w:sz w:val="28"/>
        </w:rPr>
        <w:t>]</w:t>
      </w:r>
    </w:p>
    <w:p w:rsidR="00434D6E" w:rsidRDefault="00426103" w:rsidP="003A4165">
      <w:pPr>
        <w:spacing w:line="360" w:lineRule="auto"/>
        <w:ind w:firstLine="709"/>
        <w:jc w:val="both"/>
        <w:rPr>
          <w:sz w:val="28"/>
        </w:rPr>
      </w:pPr>
      <w:r w:rsidRPr="003A4165">
        <w:rPr>
          <w:sz w:val="28"/>
        </w:rPr>
        <w:t xml:space="preserve">Отдельные показатели, например, собственный капитал банка, накопленный им за время своего функционирования) оценивают финансовое состояние одновременно и ретроспективных позиций. </w:t>
      </w:r>
    </w:p>
    <w:p w:rsidR="00426103" w:rsidRPr="003A4165" w:rsidRDefault="00426103" w:rsidP="003A4165">
      <w:pPr>
        <w:spacing w:line="360" w:lineRule="auto"/>
        <w:ind w:firstLine="709"/>
        <w:jc w:val="both"/>
        <w:rPr>
          <w:sz w:val="28"/>
        </w:rPr>
      </w:pPr>
      <w:r w:rsidRPr="003A4165">
        <w:rPr>
          <w:sz w:val="28"/>
        </w:rPr>
        <w:t>Следовательно, финансовое состояние банка определяется общим уровнем эффективности управления его активами и пассивами (как балансовыми, так и забалансовыми), скоординированностью управления ими и отражаются в основных показателях, характеризующих это состояние.</w:t>
      </w:r>
    </w:p>
    <w:p w:rsidR="00426103" w:rsidRPr="003A4165" w:rsidRDefault="00426103" w:rsidP="003A4165">
      <w:pPr>
        <w:spacing w:line="360" w:lineRule="auto"/>
        <w:ind w:firstLine="709"/>
        <w:jc w:val="both"/>
        <w:rPr>
          <w:sz w:val="28"/>
        </w:rPr>
      </w:pPr>
      <w:r w:rsidRPr="003A4165">
        <w:rPr>
          <w:sz w:val="28"/>
        </w:rPr>
        <w:t>Деятельность коммерческих банков представляет собой совокупность пассивных операций, посредством которых образуются банковские ресурсы, и активных операций по использованию этих ресурсов с целью получения доходов.</w:t>
      </w:r>
    </w:p>
    <w:p w:rsidR="00426103" w:rsidRPr="003A4165" w:rsidRDefault="00426103" w:rsidP="003A4165">
      <w:pPr>
        <w:spacing w:line="360" w:lineRule="auto"/>
        <w:ind w:firstLine="709"/>
        <w:jc w:val="both"/>
        <w:rPr>
          <w:sz w:val="28"/>
        </w:rPr>
      </w:pPr>
      <w:r w:rsidRPr="003A4165">
        <w:rPr>
          <w:sz w:val="28"/>
        </w:rPr>
        <w:t>В настоящее время баланс является не только важнейшей формой отчетности банков, инструментом контроля текущей операционной и учетной работы, но и информационным источником для большой группы пользователей, непосредственно или опосредованно заинтересованных в деятельности банков, так как дает количественную информацию о состоянии собственных и привлеченных средств банка, их размещении в кредитные и другие активные операции, объеме оказываемых финансовых услуг и другое. Для того, чтобы результаты анализа наиболее полно отражали настоящее финансовое положение банка, его анализ должен проводиться в динамике.</w:t>
      </w:r>
    </w:p>
    <w:p w:rsidR="00434D6E" w:rsidRDefault="00426103" w:rsidP="003A4165">
      <w:pPr>
        <w:spacing w:line="360" w:lineRule="auto"/>
        <w:ind w:firstLine="709"/>
        <w:jc w:val="both"/>
        <w:rPr>
          <w:sz w:val="28"/>
        </w:rPr>
      </w:pPr>
      <w:r w:rsidRPr="003A4165">
        <w:rPr>
          <w:sz w:val="28"/>
        </w:rPr>
        <w:t xml:space="preserve">Банковский баланс является основным источником информации для экономического анализа. Он комплексно характеризует деятельность банка. Анализ баланса позволяет определить состояние ликвидности, доходности, а также степени риска при проведении отдельных банковских операций. Благодаря информации, извлеченной из баланса, можно выявить источник собственных и привлеченных средств, структуру их размещения на определенную дату или за определенный период. </w:t>
      </w:r>
    </w:p>
    <w:p w:rsidR="0027369C" w:rsidRDefault="00426103" w:rsidP="003A4165">
      <w:pPr>
        <w:spacing w:line="360" w:lineRule="auto"/>
        <w:ind w:firstLine="709"/>
        <w:jc w:val="both"/>
        <w:rPr>
          <w:sz w:val="28"/>
        </w:rPr>
      </w:pPr>
      <w:r w:rsidRPr="003A4165">
        <w:rPr>
          <w:sz w:val="28"/>
        </w:rPr>
        <w:t xml:space="preserve">Исходя из периодичности проведения анализ баланса может быть классифицирован следующим образом: ежедневный, еженедельный, месячный, квартальный, годовой и т. д . В зависимости от спектра изучаемых вопросов он подразделяется на полный и тематический. Оба вида анализа осуществляются на основе соблюдения принципа комплексности. </w:t>
      </w:r>
      <w:r w:rsidR="00B06E2A">
        <w:rPr>
          <w:sz w:val="28"/>
        </w:rPr>
        <w:t>[15</w:t>
      </w:r>
      <w:r w:rsidR="00B06E2A" w:rsidRPr="00B06E2A">
        <w:rPr>
          <w:sz w:val="28"/>
        </w:rPr>
        <w:t>]</w:t>
      </w:r>
    </w:p>
    <w:p w:rsidR="0027369C" w:rsidRDefault="00426103" w:rsidP="00B06E2A">
      <w:pPr>
        <w:spacing w:line="360" w:lineRule="auto"/>
        <w:ind w:firstLine="709"/>
        <w:jc w:val="both"/>
        <w:rPr>
          <w:sz w:val="28"/>
        </w:rPr>
      </w:pPr>
      <w:r w:rsidRPr="003A4165">
        <w:rPr>
          <w:sz w:val="28"/>
        </w:rPr>
        <w:t xml:space="preserve">Однако, если при полном анализе изучаются все стороны работы коммерческого банка, то есть как внешние, так и внутренние его связи, то при тематическом – затрагивается лишь узкий круг вопросов, позволяющих выявить возможности улучшения отдельных сторон деятельности коммерческих банков. </w:t>
      </w:r>
      <w:r w:rsidR="00B06E2A">
        <w:rPr>
          <w:sz w:val="28"/>
        </w:rPr>
        <w:t xml:space="preserve"> </w:t>
      </w:r>
      <w:r w:rsidRPr="003A4165">
        <w:rPr>
          <w:sz w:val="28"/>
        </w:rPr>
        <w:t>Например, анализ банковской прибыли, структуры кредитов, депозитов и т. д. Исходя из целей и характера исследования различают</w:t>
      </w:r>
      <w:r w:rsidR="00B06E2A">
        <w:rPr>
          <w:sz w:val="28"/>
        </w:rPr>
        <w:t xml:space="preserve"> : </w:t>
      </w:r>
      <w:r w:rsidRPr="003A4165">
        <w:rPr>
          <w:sz w:val="28"/>
        </w:rPr>
        <w:t xml:space="preserve"> предварительный, оперативный, итоговый и перспективный анализ. </w:t>
      </w:r>
    </w:p>
    <w:p w:rsidR="0027369C" w:rsidRDefault="00426103" w:rsidP="003A4165">
      <w:pPr>
        <w:spacing w:line="360" w:lineRule="auto"/>
        <w:ind w:firstLine="709"/>
        <w:jc w:val="both"/>
        <w:rPr>
          <w:sz w:val="28"/>
        </w:rPr>
      </w:pPr>
      <w:r w:rsidRPr="003A4165">
        <w:rPr>
          <w:sz w:val="28"/>
        </w:rPr>
        <w:t xml:space="preserve">Предварительный анализ применяется при оценке состояния счетов для выявления возможности осуществления банком каких – либо операций. К оперативному анализу прибегают в ходе текущей работы банка для оценки соблюдения нормативов ликвидности и прочих показателей и принятия срочных мер, обеспечивающих их выполнение, а также получение достаточной прибыли. </w:t>
      </w:r>
    </w:p>
    <w:p w:rsidR="0027369C" w:rsidRDefault="00426103" w:rsidP="003A4165">
      <w:pPr>
        <w:spacing w:line="360" w:lineRule="auto"/>
        <w:ind w:firstLine="709"/>
        <w:jc w:val="both"/>
        <w:rPr>
          <w:sz w:val="28"/>
        </w:rPr>
      </w:pPr>
      <w:r w:rsidRPr="003A4165">
        <w:rPr>
          <w:sz w:val="28"/>
        </w:rPr>
        <w:t xml:space="preserve">Итоговый (последующий) анализ используется при определении эффективности деятельности коммерческого банка за изучаемый период и выявлении резервов повышения доходности. Перспективный – для прогнозирования ожидаемых результатов в предстоящем периоде и определения дальнейших направлений денежно-кредитной политики. </w:t>
      </w:r>
    </w:p>
    <w:p w:rsidR="0027369C" w:rsidRDefault="00426103" w:rsidP="003A4165">
      <w:pPr>
        <w:spacing w:line="360" w:lineRule="auto"/>
        <w:ind w:firstLine="709"/>
        <w:jc w:val="both"/>
        <w:rPr>
          <w:sz w:val="28"/>
        </w:rPr>
      </w:pPr>
      <w:r w:rsidRPr="003A4165">
        <w:rPr>
          <w:sz w:val="28"/>
        </w:rPr>
        <w:t xml:space="preserve">В зависимости от объекта исследования анализ баланса коммерческого банка подразделяется на функциональный, структурный, операционно-стоимостной. </w:t>
      </w:r>
    </w:p>
    <w:p w:rsidR="0027369C" w:rsidRDefault="00426103" w:rsidP="003A4165">
      <w:pPr>
        <w:spacing w:line="360" w:lineRule="auto"/>
        <w:ind w:firstLine="709"/>
        <w:jc w:val="both"/>
        <w:rPr>
          <w:sz w:val="28"/>
        </w:rPr>
      </w:pPr>
      <w:r w:rsidRPr="003A4165">
        <w:rPr>
          <w:sz w:val="28"/>
        </w:rPr>
        <w:t xml:space="preserve">Функциональный анализ позволяет выявить специализацию деятельности коммерческого банка, его место в системе хозрасчетных отношений банков, возможности, формы и перспективы взаимодействия с другими контрагентами этой системы, а также произвести оценку эффективности и целесообразности выполняемых банком функций. </w:t>
      </w:r>
    </w:p>
    <w:p w:rsidR="0027369C" w:rsidRDefault="00426103" w:rsidP="003A4165">
      <w:pPr>
        <w:spacing w:line="360" w:lineRule="auto"/>
        <w:ind w:firstLine="709"/>
        <w:jc w:val="both"/>
        <w:rPr>
          <w:sz w:val="28"/>
        </w:rPr>
      </w:pPr>
      <w:r w:rsidRPr="003A4165">
        <w:rPr>
          <w:sz w:val="28"/>
        </w:rPr>
        <w:t xml:space="preserve">Исследование производится на основе общей суммы баланса, соотношений размеров депозитов и кредитов, собственных и привлеченных средств, доли межбанковских операций в общем объеме ресурсов и вложений. В ходе анализа выявляются основные направления деятельности коммерческого банка, определяющие его специализацию. Удельный вес той или иной операции, проводимой банком, в общей сумме баланса характеризует ее значимость для банка. </w:t>
      </w:r>
    </w:p>
    <w:p w:rsidR="0027369C" w:rsidRDefault="00426103" w:rsidP="003A4165">
      <w:pPr>
        <w:spacing w:line="360" w:lineRule="auto"/>
        <w:ind w:firstLine="709"/>
        <w:jc w:val="both"/>
        <w:rPr>
          <w:sz w:val="28"/>
        </w:rPr>
      </w:pPr>
      <w:r w:rsidRPr="003A4165">
        <w:rPr>
          <w:sz w:val="28"/>
        </w:rPr>
        <w:t xml:space="preserve">В результате функционального анализа выявляются возможности повышения прибыльности банковских операций путем исключения неэффективных и поиска более прогрессивных способов выполнения необходимых операций. </w:t>
      </w:r>
    </w:p>
    <w:p w:rsidR="0027369C" w:rsidRDefault="00426103" w:rsidP="003A4165">
      <w:pPr>
        <w:spacing w:line="360" w:lineRule="auto"/>
        <w:ind w:firstLine="709"/>
        <w:jc w:val="both"/>
        <w:rPr>
          <w:sz w:val="28"/>
        </w:rPr>
      </w:pPr>
      <w:r w:rsidRPr="003A4165">
        <w:rPr>
          <w:sz w:val="28"/>
        </w:rPr>
        <w:t xml:space="preserve">В условиях развивающейся конкуренции между коммерческими банками за клиентуру представляет интерес оценка их операций в территориальном разрезе. В этом случае необходимо воспользоваться данными аналитического учета, характеризующими банковские операции по территориальному признаку. </w:t>
      </w:r>
    </w:p>
    <w:p w:rsidR="00CB24F9" w:rsidRDefault="00426103" w:rsidP="003A4165">
      <w:pPr>
        <w:spacing w:line="360" w:lineRule="auto"/>
        <w:ind w:firstLine="709"/>
        <w:jc w:val="both"/>
        <w:rPr>
          <w:sz w:val="28"/>
        </w:rPr>
      </w:pPr>
      <w:r w:rsidRPr="003A4165">
        <w:rPr>
          <w:sz w:val="28"/>
        </w:rPr>
        <w:t xml:space="preserve">Структурный анализ производится по видам операций. С помощью данного вида анализа определяются состав и удельный вес экономических контрагентов по активным и пассивным операциям, а также структура доходов, расходов и прибыли банка. Операционно-стоимостной анализ углубляет исследование доходности банка и дает представление о стоимости и рентабельности конкретных операций. </w:t>
      </w:r>
      <w:r w:rsidR="00AF0ED3">
        <w:rPr>
          <w:sz w:val="28"/>
        </w:rPr>
        <w:t>[12</w:t>
      </w:r>
      <w:r w:rsidR="00AF0ED3" w:rsidRPr="00AF0ED3">
        <w:rPr>
          <w:sz w:val="28"/>
        </w:rPr>
        <w:t>]</w:t>
      </w:r>
    </w:p>
    <w:p w:rsidR="00426103" w:rsidRPr="003A4165" w:rsidRDefault="00426103" w:rsidP="003A4165">
      <w:pPr>
        <w:spacing w:line="360" w:lineRule="auto"/>
        <w:ind w:firstLine="709"/>
        <w:jc w:val="both"/>
        <w:rPr>
          <w:sz w:val="28"/>
        </w:rPr>
      </w:pPr>
      <w:r w:rsidRPr="003A4165">
        <w:rPr>
          <w:sz w:val="28"/>
        </w:rPr>
        <w:t>Он позволяет оценить значение каждого вида операций в формировании прибыли банка и выработать основные направления депозитно-ссудной политики по отношению к конкретным контрагентам с целью максимизации дохода.</w:t>
      </w:r>
    </w:p>
    <w:p w:rsidR="00426103" w:rsidRPr="003A4165" w:rsidRDefault="00426103" w:rsidP="003A4165">
      <w:pPr>
        <w:spacing w:line="360" w:lineRule="auto"/>
        <w:ind w:firstLine="709"/>
        <w:jc w:val="both"/>
        <w:rPr>
          <w:sz w:val="28"/>
        </w:rPr>
      </w:pPr>
      <w:r w:rsidRPr="003A4165">
        <w:rPr>
          <w:sz w:val="28"/>
        </w:rPr>
        <w:t>Основное значение банковской отчетности – быть источником достоверной, полной и оперативной экономической информации о деятельности банка. Банковская отчетность должна быть понятна существующим и потенциальным инвесторам и кредиторам, давать им представление о суммах, времени и рисках, связанных с ожидаемыми доходами, предоставлять информацию о составе и видах привлекаемых ресурсов, их размещении, наличии резервов на возможные потери по ссудам и т.п.</w:t>
      </w:r>
    </w:p>
    <w:p w:rsidR="00426103" w:rsidRPr="003A4165" w:rsidRDefault="00426103" w:rsidP="003A4165">
      <w:pPr>
        <w:spacing w:line="360" w:lineRule="auto"/>
        <w:ind w:firstLine="709"/>
        <w:jc w:val="both"/>
        <w:rPr>
          <w:sz w:val="28"/>
        </w:rPr>
      </w:pPr>
      <w:r w:rsidRPr="003A4165">
        <w:rPr>
          <w:sz w:val="28"/>
        </w:rPr>
        <w:t>Управление современными банками базируется на использовании количественной информации, выраженной в денежных единицах. При этом бухгалтерская отчетность может включать и качественную информацию (не денежную), если она помогает анализу бухгалтерских отчетов. Отчетность, специально подготовленная в помощь менеджерам, относится к управленческой учетной информации. Она используется в процессе планирования, исполнения и контроля за деятельностью банка.</w:t>
      </w:r>
      <w:r w:rsidR="00AF0ED3" w:rsidRPr="00AF0ED3">
        <w:t xml:space="preserve"> </w:t>
      </w:r>
      <w:r w:rsidR="00AF0ED3">
        <w:rPr>
          <w:sz w:val="28"/>
        </w:rPr>
        <w:t>[2</w:t>
      </w:r>
      <w:r w:rsidR="00AF0ED3" w:rsidRPr="00AF0ED3">
        <w:rPr>
          <w:sz w:val="28"/>
        </w:rPr>
        <w:t>8]</w:t>
      </w:r>
    </w:p>
    <w:p w:rsidR="00426103" w:rsidRPr="003A4165" w:rsidRDefault="00426103" w:rsidP="003A4165">
      <w:pPr>
        <w:spacing w:line="360" w:lineRule="auto"/>
        <w:ind w:firstLine="709"/>
        <w:jc w:val="both"/>
        <w:rPr>
          <w:sz w:val="28"/>
        </w:rPr>
      </w:pPr>
      <w:r w:rsidRPr="003A4165">
        <w:rPr>
          <w:sz w:val="28"/>
        </w:rPr>
        <w:t>Основным источником данных для оценки финансового состояния коммерческого банка является его баланс. Банковский баланс является бухгалтерским балансом. В нем показываются суммы остатков лицевых счетов бухгалтерского аналитического учета, объединенные по счетам синтетического учета – статьям баланса на определенную дату. Поэтому номенклатура статей баланса является одновременно планом счетов бухгалтерского синтетического учета.</w:t>
      </w:r>
    </w:p>
    <w:p w:rsidR="00426103" w:rsidRPr="003A4165" w:rsidRDefault="00426103" w:rsidP="003A4165">
      <w:pPr>
        <w:spacing w:line="360" w:lineRule="auto"/>
        <w:ind w:firstLine="709"/>
        <w:jc w:val="both"/>
        <w:rPr>
          <w:sz w:val="28"/>
        </w:rPr>
      </w:pPr>
      <w:r w:rsidRPr="003A4165">
        <w:rPr>
          <w:sz w:val="28"/>
        </w:rPr>
        <w:t>В балансе отражается состояние привлеченных и собственных средств банка, а также их размещение в кредитные и другие операции. По данным баланса осуществляется контроль за состоянием кредитных, расчетных, кассовых и других банковских операций; правильностью отражения операций в бухгалтерском учете. Структура баланса определяется функциональной деятельностью банков, принципами учета банковских операций и изменяется в зависимости от изменения характера операций.</w:t>
      </w:r>
    </w:p>
    <w:p w:rsidR="00426103" w:rsidRPr="003A4165" w:rsidRDefault="00426103" w:rsidP="003A4165">
      <w:pPr>
        <w:spacing w:line="360" w:lineRule="auto"/>
        <w:ind w:firstLine="709"/>
        <w:jc w:val="both"/>
        <w:rPr>
          <w:sz w:val="28"/>
        </w:rPr>
      </w:pPr>
      <w:r w:rsidRPr="003A4165">
        <w:rPr>
          <w:sz w:val="28"/>
        </w:rPr>
        <w:t>Исследование структуры баланса коммерческого банка целесообразно начинать с пассива, отражающего источники собственных и привлеченных средств, поскольку объем и структура пассивов в значительной степени предопределяют условия, формы и направления использования банковских ресурсов, то есть объем и структуру активов.</w:t>
      </w:r>
    </w:p>
    <w:p w:rsidR="00426103" w:rsidRPr="003A4165" w:rsidRDefault="00426103" w:rsidP="003A4165">
      <w:pPr>
        <w:spacing w:line="360" w:lineRule="auto"/>
        <w:ind w:firstLine="709"/>
        <w:jc w:val="both"/>
        <w:rPr>
          <w:sz w:val="28"/>
        </w:rPr>
      </w:pPr>
      <w:r w:rsidRPr="003A4165">
        <w:rPr>
          <w:sz w:val="28"/>
        </w:rPr>
        <w:t>Анализ структуры пассивов начинается с выявления размера собственных средств, определения их доли в общей сумме баланса. Структура собственных средств может в себя включать:</w:t>
      </w:r>
    </w:p>
    <w:p w:rsidR="00426103" w:rsidRPr="003A4165" w:rsidRDefault="00426103" w:rsidP="003A4165">
      <w:pPr>
        <w:spacing w:line="360" w:lineRule="auto"/>
        <w:ind w:firstLine="709"/>
        <w:jc w:val="both"/>
        <w:rPr>
          <w:sz w:val="28"/>
        </w:rPr>
      </w:pPr>
      <w:r w:rsidRPr="003A4165">
        <w:rPr>
          <w:sz w:val="28"/>
        </w:rPr>
        <w:t>- капитал и фонды (уставный капитал, собственные акции, выкупленные у акционеров, добавочный капитал, фонды, резервы на возможные потери по ссудам);</w:t>
      </w:r>
    </w:p>
    <w:p w:rsidR="00426103" w:rsidRPr="003A4165" w:rsidRDefault="00426103" w:rsidP="003A4165">
      <w:pPr>
        <w:spacing w:line="360" w:lineRule="auto"/>
        <w:ind w:firstLine="709"/>
        <w:jc w:val="both"/>
        <w:rPr>
          <w:sz w:val="28"/>
        </w:rPr>
      </w:pPr>
      <w:r w:rsidRPr="003A4165">
        <w:rPr>
          <w:sz w:val="28"/>
        </w:rPr>
        <w:t>- доходы будущих периодов (переоценка средств в иностранной валюте – положительная разница, переоценка драгоценных металлов – положительная разница);</w:t>
      </w:r>
    </w:p>
    <w:p w:rsidR="00426103" w:rsidRPr="003A4165" w:rsidRDefault="00426103" w:rsidP="003A4165">
      <w:pPr>
        <w:spacing w:line="360" w:lineRule="auto"/>
        <w:ind w:firstLine="709"/>
        <w:jc w:val="both"/>
        <w:rPr>
          <w:sz w:val="28"/>
        </w:rPr>
      </w:pPr>
      <w:r w:rsidRPr="003A4165">
        <w:rPr>
          <w:sz w:val="28"/>
        </w:rPr>
        <w:t>- доходы и прибыль.</w:t>
      </w:r>
      <w:r w:rsidR="00AF0ED3" w:rsidRPr="00AF0ED3">
        <w:t xml:space="preserve"> </w:t>
      </w:r>
      <w:r w:rsidR="00AF0ED3">
        <w:rPr>
          <w:sz w:val="28"/>
        </w:rPr>
        <w:t>[19</w:t>
      </w:r>
      <w:r w:rsidR="00AF0ED3" w:rsidRPr="00AF0ED3">
        <w:rPr>
          <w:sz w:val="28"/>
        </w:rPr>
        <w:t>]</w:t>
      </w:r>
    </w:p>
    <w:p w:rsidR="00A46D71" w:rsidRDefault="00426103" w:rsidP="00D21336">
      <w:pPr>
        <w:spacing w:line="360" w:lineRule="auto"/>
        <w:ind w:firstLine="709"/>
        <w:jc w:val="both"/>
        <w:rPr>
          <w:sz w:val="28"/>
        </w:rPr>
      </w:pPr>
      <w:r w:rsidRPr="003A4165">
        <w:rPr>
          <w:sz w:val="28"/>
        </w:rPr>
        <w:t xml:space="preserve">Соотношение собственных и привлеченных средств коммерческие банки должны поддерживать в соответствии с установленным нормативом. Этот норматив обеспечивает минимально необходимый уровень ликвидности банка. </w:t>
      </w:r>
    </w:p>
    <w:p w:rsidR="00426103" w:rsidRPr="003A4165" w:rsidRDefault="00426103" w:rsidP="003A4165">
      <w:pPr>
        <w:spacing w:line="360" w:lineRule="auto"/>
        <w:ind w:firstLine="709"/>
        <w:jc w:val="both"/>
        <w:rPr>
          <w:sz w:val="28"/>
        </w:rPr>
      </w:pPr>
      <w:r w:rsidRPr="003A4165">
        <w:rPr>
          <w:sz w:val="28"/>
        </w:rPr>
        <w:t>Качественный анализ активных и пассивных операций невозможно провести без сопоставления их структур. Такое сопоставление должно показать, насколько качественно происходит управление финансовыми показателями банка с различных точек зрения:</w:t>
      </w:r>
    </w:p>
    <w:p w:rsidR="00426103" w:rsidRPr="003A4165" w:rsidRDefault="00426103" w:rsidP="00D21336">
      <w:pPr>
        <w:spacing w:line="360" w:lineRule="auto"/>
        <w:jc w:val="both"/>
        <w:rPr>
          <w:sz w:val="28"/>
        </w:rPr>
      </w:pPr>
      <w:r w:rsidRPr="003A4165">
        <w:rPr>
          <w:sz w:val="28"/>
        </w:rPr>
        <w:t>- как согласована цена ресурсов банка с доходностью операций по размещению этих ресурсов. В частности, не используются ли платные ресурсы для поддержания активных операций, не приносящих доход;</w:t>
      </w:r>
    </w:p>
    <w:p w:rsidR="00426103" w:rsidRPr="003A4165" w:rsidRDefault="00426103" w:rsidP="00D21336">
      <w:pPr>
        <w:spacing w:line="360" w:lineRule="auto"/>
        <w:jc w:val="both"/>
        <w:rPr>
          <w:sz w:val="28"/>
        </w:rPr>
      </w:pPr>
      <w:r w:rsidRPr="003A4165">
        <w:rPr>
          <w:sz w:val="28"/>
        </w:rPr>
        <w:t>- как согласованы сроки привлечения и размещения ресурсов. Не использует ли банк короткие ресурсы для вложений, подвергая себя риску ликвидности и процентному риску;</w:t>
      </w:r>
    </w:p>
    <w:p w:rsidR="00D21336" w:rsidRDefault="00426103" w:rsidP="00D21336">
      <w:pPr>
        <w:spacing w:line="360" w:lineRule="auto"/>
        <w:jc w:val="both"/>
        <w:rPr>
          <w:sz w:val="28"/>
        </w:rPr>
      </w:pPr>
      <w:r w:rsidRPr="003A4165">
        <w:rPr>
          <w:sz w:val="28"/>
        </w:rPr>
        <w:t>- куда направляются ресурсы, полученные при увеличении объемов пассивных операций банка и при окончании его активных операций.</w:t>
      </w:r>
    </w:p>
    <w:p w:rsidR="00426103" w:rsidRPr="003A4165" w:rsidRDefault="00426103" w:rsidP="003A4165">
      <w:pPr>
        <w:spacing w:line="360" w:lineRule="auto"/>
        <w:ind w:firstLine="709"/>
        <w:jc w:val="both"/>
        <w:rPr>
          <w:sz w:val="28"/>
        </w:rPr>
      </w:pPr>
      <w:r w:rsidRPr="003A4165">
        <w:rPr>
          <w:sz w:val="28"/>
        </w:rPr>
        <w:t>Оценка сбалансированности активно-пассивных операций представляет собой фундаментальное направление анализа, позволяющее оценить сбалансированность активно-пассивных операций по срокам проведения, процентным ставкам, и на этой основе оценить ликвидность банка, его подверженность процентному риску. В наиболее упрощенной форме, позволяющей рассчитать основные аналитические показатели, анализ может производиться на основе публикуемого баланса банка.</w:t>
      </w:r>
      <w:r w:rsidR="00AF0ED3" w:rsidRPr="00AF0ED3">
        <w:t xml:space="preserve"> </w:t>
      </w:r>
      <w:r w:rsidR="00AF0ED3">
        <w:rPr>
          <w:sz w:val="28"/>
        </w:rPr>
        <w:t>[22</w:t>
      </w:r>
      <w:r w:rsidR="00AF0ED3" w:rsidRPr="00AF0ED3">
        <w:rPr>
          <w:sz w:val="28"/>
        </w:rPr>
        <w:t>]</w:t>
      </w:r>
    </w:p>
    <w:p w:rsidR="00426103" w:rsidRPr="00426103" w:rsidRDefault="00426103" w:rsidP="00426103">
      <w:pPr>
        <w:shd w:val="clear" w:color="auto" w:fill="FFFFFF"/>
        <w:spacing w:line="360" w:lineRule="auto"/>
        <w:ind w:firstLine="709"/>
        <w:jc w:val="both"/>
        <w:textAlignment w:val="baseline"/>
        <w:rPr>
          <w:rFonts w:cs="Arial"/>
          <w:sz w:val="28"/>
          <w:szCs w:val="21"/>
        </w:rPr>
      </w:pPr>
      <w:r w:rsidRPr="00426103">
        <w:rPr>
          <w:rFonts w:cs="Arial"/>
          <w:sz w:val="28"/>
          <w:szCs w:val="21"/>
        </w:rPr>
        <w:t>К стандартным параметрам, отражающим финансовую устойчивость кредитных организаций, можно отнести следующие:</w:t>
      </w:r>
    </w:p>
    <w:p w:rsidR="00426103" w:rsidRPr="00426103" w:rsidRDefault="00426103" w:rsidP="00426103">
      <w:pPr>
        <w:shd w:val="clear" w:color="auto" w:fill="FFFFFF"/>
        <w:spacing w:line="360" w:lineRule="auto"/>
        <w:ind w:firstLine="709"/>
        <w:jc w:val="both"/>
        <w:textAlignment w:val="baseline"/>
        <w:rPr>
          <w:rFonts w:cs="Arial"/>
          <w:sz w:val="28"/>
          <w:szCs w:val="21"/>
        </w:rPr>
      </w:pPr>
      <w:r w:rsidRPr="00426103">
        <w:rPr>
          <w:rFonts w:cs="Arial"/>
          <w:sz w:val="28"/>
          <w:szCs w:val="21"/>
        </w:rPr>
        <w:t>1. Коэффициент соотношения между собственными и привлеченными средствами:</w:t>
      </w:r>
    </w:p>
    <w:p w:rsidR="00426103" w:rsidRPr="00426103" w:rsidRDefault="00426103" w:rsidP="00426103">
      <w:pPr>
        <w:shd w:val="clear" w:color="auto" w:fill="FFFFFF"/>
        <w:spacing w:line="360" w:lineRule="auto"/>
        <w:ind w:firstLine="709"/>
        <w:jc w:val="both"/>
        <w:textAlignment w:val="baseline"/>
        <w:rPr>
          <w:rFonts w:cs="Arial"/>
          <w:sz w:val="28"/>
          <w:szCs w:val="21"/>
        </w:rPr>
      </w:pPr>
      <w:r w:rsidRPr="00426103">
        <w:rPr>
          <w:rFonts w:cs="Arial"/>
          <w:noProof/>
          <w:sz w:val="28"/>
          <w:szCs w:val="21"/>
        </w:rPr>
        <w:pict>
          <v:shape id="Рисунок 43" o:spid="_x0000_i1025" type="#_x0000_t75" alt="http://www.nextbanking.ru/images/books/141/image001.png" style="width:239.25pt;height:53.25pt;visibility:visible">
            <v:imagedata r:id="rId8" o:title="image001"/>
          </v:shape>
        </w:pict>
      </w:r>
      <w:r w:rsidR="005B0637">
        <w:rPr>
          <w:rFonts w:cs="Arial"/>
          <w:noProof/>
          <w:sz w:val="28"/>
          <w:szCs w:val="21"/>
        </w:rPr>
        <w:t xml:space="preserve"> (1.1</w:t>
      </w:r>
      <w:r w:rsidR="007F1BA5">
        <w:rPr>
          <w:rFonts w:cs="Arial"/>
          <w:noProof/>
          <w:sz w:val="28"/>
          <w:szCs w:val="21"/>
        </w:rPr>
        <w:t>.)</w:t>
      </w:r>
    </w:p>
    <w:p w:rsidR="00426103" w:rsidRPr="00426103" w:rsidRDefault="00426103" w:rsidP="00426103">
      <w:pPr>
        <w:shd w:val="clear" w:color="auto" w:fill="FFFFFF"/>
        <w:spacing w:line="360" w:lineRule="auto"/>
        <w:ind w:firstLine="709"/>
        <w:jc w:val="both"/>
        <w:textAlignment w:val="baseline"/>
        <w:rPr>
          <w:rFonts w:cs="Arial"/>
          <w:sz w:val="28"/>
          <w:szCs w:val="21"/>
        </w:rPr>
      </w:pPr>
      <w:r w:rsidRPr="00426103">
        <w:rPr>
          <w:rFonts w:cs="Arial"/>
          <w:sz w:val="28"/>
          <w:szCs w:val="21"/>
        </w:rPr>
        <w:t>Он характеризует уровень активности банка в укреплении своей ресурсной базы путем наращивания собственного капитала – прежде всего за счет прибыли, остающейся после налогообложения.</w:t>
      </w:r>
    </w:p>
    <w:p w:rsidR="00426103" w:rsidRPr="00426103" w:rsidRDefault="00426103" w:rsidP="00426103">
      <w:pPr>
        <w:shd w:val="clear" w:color="auto" w:fill="FFFFFF"/>
        <w:spacing w:line="360" w:lineRule="auto"/>
        <w:ind w:firstLine="709"/>
        <w:jc w:val="both"/>
        <w:textAlignment w:val="baseline"/>
        <w:rPr>
          <w:rFonts w:cs="Arial"/>
          <w:sz w:val="28"/>
          <w:szCs w:val="21"/>
        </w:rPr>
      </w:pPr>
      <w:r w:rsidRPr="00426103">
        <w:rPr>
          <w:rFonts w:cs="Arial"/>
          <w:sz w:val="28"/>
          <w:szCs w:val="21"/>
        </w:rPr>
        <w:t>2. Надежность банка отражает также коэффициент, показывающий интенсивность использования его активов:</w:t>
      </w:r>
    </w:p>
    <w:p w:rsidR="00426103" w:rsidRPr="00426103" w:rsidRDefault="00426103" w:rsidP="00426103">
      <w:pPr>
        <w:shd w:val="clear" w:color="auto" w:fill="FFFFFF"/>
        <w:spacing w:line="360" w:lineRule="auto"/>
        <w:ind w:firstLine="709"/>
        <w:jc w:val="both"/>
        <w:textAlignment w:val="baseline"/>
        <w:rPr>
          <w:rFonts w:cs="Arial"/>
          <w:sz w:val="28"/>
          <w:szCs w:val="21"/>
        </w:rPr>
      </w:pPr>
      <w:r w:rsidRPr="00426103">
        <w:rPr>
          <w:rFonts w:cs="Arial"/>
          <w:noProof/>
          <w:sz w:val="28"/>
          <w:szCs w:val="21"/>
        </w:rPr>
        <w:pict>
          <v:shape id="Рисунок 42" o:spid="_x0000_i1026" type="#_x0000_t75" alt="http://www.nextbanking.ru/images/books/141/image002.png" style="width:262.5pt;height:53.25pt;visibility:visible">
            <v:imagedata r:id="rId9" o:title="image002"/>
          </v:shape>
        </w:pict>
      </w:r>
      <w:r w:rsidR="005B0637">
        <w:rPr>
          <w:rFonts w:cs="Arial"/>
          <w:noProof/>
          <w:sz w:val="28"/>
          <w:szCs w:val="21"/>
        </w:rPr>
        <w:t xml:space="preserve"> (1.2</w:t>
      </w:r>
      <w:r w:rsidR="007F1BA5">
        <w:rPr>
          <w:rFonts w:cs="Arial"/>
          <w:noProof/>
          <w:sz w:val="28"/>
          <w:szCs w:val="21"/>
        </w:rPr>
        <w:t>.)</w:t>
      </w:r>
    </w:p>
    <w:p w:rsidR="00426103" w:rsidRPr="00426103" w:rsidRDefault="00426103" w:rsidP="00426103">
      <w:pPr>
        <w:shd w:val="clear" w:color="auto" w:fill="FFFFFF"/>
        <w:spacing w:line="360" w:lineRule="auto"/>
        <w:ind w:firstLine="709"/>
        <w:jc w:val="both"/>
        <w:textAlignment w:val="baseline"/>
        <w:rPr>
          <w:rFonts w:cs="Arial"/>
          <w:sz w:val="28"/>
          <w:szCs w:val="21"/>
        </w:rPr>
      </w:pPr>
      <w:r w:rsidRPr="00426103">
        <w:rPr>
          <w:rFonts w:cs="Arial"/>
          <w:sz w:val="28"/>
          <w:szCs w:val="21"/>
        </w:rPr>
        <w:t>Чем выше доля активов, приносящих доход, тем надежнее банк.</w:t>
      </w:r>
    </w:p>
    <w:p w:rsidR="00426103" w:rsidRPr="00426103" w:rsidRDefault="00426103" w:rsidP="00426103">
      <w:pPr>
        <w:shd w:val="clear" w:color="auto" w:fill="FFFFFF"/>
        <w:spacing w:line="360" w:lineRule="auto"/>
        <w:ind w:firstLine="709"/>
        <w:jc w:val="both"/>
        <w:textAlignment w:val="baseline"/>
        <w:rPr>
          <w:rFonts w:cs="Arial"/>
          <w:sz w:val="28"/>
          <w:szCs w:val="21"/>
        </w:rPr>
      </w:pPr>
      <w:r w:rsidRPr="00426103">
        <w:rPr>
          <w:rFonts w:cs="Arial"/>
          <w:sz w:val="28"/>
          <w:szCs w:val="21"/>
        </w:rPr>
        <w:t>3. Следующий коэффициент иллюстрирует выбранную руководством стратегию привлечения ресурсов с рынка межбанковского кредита:</w:t>
      </w:r>
    </w:p>
    <w:p w:rsidR="00426103" w:rsidRPr="00426103" w:rsidRDefault="00426103" w:rsidP="00426103">
      <w:pPr>
        <w:shd w:val="clear" w:color="auto" w:fill="FFFFFF"/>
        <w:spacing w:line="360" w:lineRule="auto"/>
        <w:ind w:firstLine="709"/>
        <w:jc w:val="both"/>
        <w:textAlignment w:val="baseline"/>
        <w:rPr>
          <w:rFonts w:cs="Arial"/>
          <w:sz w:val="28"/>
          <w:szCs w:val="21"/>
        </w:rPr>
      </w:pPr>
      <w:r w:rsidRPr="00426103">
        <w:rPr>
          <w:rFonts w:cs="Arial"/>
          <w:noProof/>
          <w:sz w:val="28"/>
          <w:szCs w:val="21"/>
        </w:rPr>
        <w:pict>
          <v:shape id="Рисунок 41" o:spid="_x0000_i1027" type="#_x0000_t75" alt="http://www.nextbanking.ru/images/books/141/image003.png" style="width:246.75pt;height:53.25pt;visibility:visible">
            <v:imagedata r:id="rId10" o:title="image003"/>
          </v:shape>
        </w:pict>
      </w:r>
      <w:r w:rsidR="005B0637">
        <w:rPr>
          <w:rFonts w:cs="Arial"/>
          <w:noProof/>
          <w:sz w:val="28"/>
          <w:szCs w:val="21"/>
        </w:rPr>
        <w:t xml:space="preserve"> (1.3</w:t>
      </w:r>
      <w:r w:rsidR="007F1BA5">
        <w:rPr>
          <w:rFonts w:cs="Arial"/>
          <w:noProof/>
          <w:sz w:val="28"/>
          <w:szCs w:val="21"/>
        </w:rPr>
        <w:t>.).</w:t>
      </w:r>
      <w:r w:rsidR="0027731F">
        <w:rPr>
          <w:rFonts w:cs="Arial"/>
          <w:noProof/>
          <w:sz w:val="28"/>
          <w:szCs w:val="21"/>
        </w:rPr>
        <w:t xml:space="preserve"> [16</w:t>
      </w:r>
      <w:r w:rsidR="0027731F" w:rsidRPr="0027731F">
        <w:rPr>
          <w:rFonts w:cs="Arial"/>
          <w:noProof/>
          <w:sz w:val="28"/>
          <w:szCs w:val="21"/>
        </w:rPr>
        <w:t>]</w:t>
      </w:r>
    </w:p>
    <w:p w:rsidR="00426103" w:rsidRPr="00426103" w:rsidRDefault="00426103" w:rsidP="00426103">
      <w:pPr>
        <w:shd w:val="clear" w:color="auto" w:fill="FFFFFF"/>
        <w:spacing w:line="360" w:lineRule="auto"/>
        <w:ind w:firstLine="709"/>
        <w:jc w:val="both"/>
        <w:textAlignment w:val="baseline"/>
        <w:rPr>
          <w:rFonts w:cs="Arial"/>
          <w:sz w:val="28"/>
          <w:szCs w:val="21"/>
        </w:rPr>
      </w:pPr>
      <w:r w:rsidRPr="00426103">
        <w:rPr>
          <w:rFonts w:cs="Arial"/>
          <w:sz w:val="28"/>
          <w:szCs w:val="21"/>
        </w:rPr>
        <w:t>Он указывает на удельный вес межбанковских кредитов в объеме привлеченных средств.</w:t>
      </w:r>
    </w:p>
    <w:p w:rsidR="00426103" w:rsidRPr="00426103" w:rsidRDefault="00426103" w:rsidP="00426103">
      <w:pPr>
        <w:shd w:val="clear" w:color="auto" w:fill="FFFFFF"/>
        <w:spacing w:line="360" w:lineRule="auto"/>
        <w:ind w:firstLine="709"/>
        <w:jc w:val="both"/>
        <w:textAlignment w:val="baseline"/>
        <w:rPr>
          <w:rFonts w:cs="Arial"/>
          <w:sz w:val="28"/>
          <w:szCs w:val="21"/>
        </w:rPr>
      </w:pPr>
      <w:r w:rsidRPr="00426103">
        <w:rPr>
          <w:rFonts w:cs="Arial"/>
          <w:sz w:val="28"/>
          <w:szCs w:val="21"/>
        </w:rPr>
        <w:t>4. В странах с развитой рыночной экономикой главным критерием оценки деятельности банка служит коэффициент Кука:</w:t>
      </w:r>
    </w:p>
    <w:p w:rsidR="00426103" w:rsidRPr="00426103" w:rsidRDefault="00426103" w:rsidP="00426103">
      <w:pPr>
        <w:shd w:val="clear" w:color="auto" w:fill="FFFFFF"/>
        <w:spacing w:line="360" w:lineRule="auto"/>
        <w:ind w:firstLine="709"/>
        <w:jc w:val="both"/>
        <w:textAlignment w:val="baseline"/>
        <w:rPr>
          <w:rFonts w:cs="Arial"/>
          <w:sz w:val="28"/>
          <w:szCs w:val="21"/>
        </w:rPr>
      </w:pPr>
      <w:r w:rsidRPr="00426103">
        <w:rPr>
          <w:rFonts w:cs="Arial"/>
          <w:noProof/>
          <w:sz w:val="28"/>
          <w:szCs w:val="21"/>
        </w:rPr>
        <w:pict>
          <v:shape id="Рисунок 40" o:spid="_x0000_i1028" type="#_x0000_t75" alt="http://www.nextbanking.ru/images/books/141/image004.png" style="width:310.5pt;height:51pt;visibility:visible">
            <v:imagedata r:id="rId11" o:title="image004"/>
          </v:shape>
        </w:pict>
      </w:r>
      <w:r w:rsidR="005B0637">
        <w:rPr>
          <w:rFonts w:cs="Arial"/>
          <w:noProof/>
          <w:sz w:val="28"/>
          <w:szCs w:val="21"/>
        </w:rPr>
        <w:t xml:space="preserve"> (1.4</w:t>
      </w:r>
      <w:r w:rsidR="002E4283">
        <w:rPr>
          <w:rFonts w:cs="Arial"/>
          <w:noProof/>
          <w:sz w:val="28"/>
          <w:szCs w:val="21"/>
        </w:rPr>
        <w:t>.)</w:t>
      </w:r>
    </w:p>
    <w:p w:rsidR="00426103" w:rsidRPr="00426103" w:rsidRDefault="00426103" w:rsidP="00426103">
      <w:pPr>
        <w:shd w:val="clear" w:color="auto" w:fill="FFFFFF"/>
        <w:spacing w:line="360" w:lineRule="auto"/>
        <w:ind w:firstLine="709"/>
        <w:jc w:val="both"/>
        <w:textAlignment w:val="baseline"/>
        <w:rPr>
          <w:rFonts w:cs="Arial"/>
          <w:sz w:val="28"/>
          <w:szCs w:val="21"/>
        </w:rPr>
      </w:pPr>
      <w:r w:rsidRPr="00426103">
        <w:rPr>
          <w:rFonts w:cs="Arial"/>
          <w:sz w:val="28"/>
          <w:szCs w:val="21"/>
        </w:rPr>
        <w:t>Он указывает на степень достаточности собственного капитала банка.</w:t>
      </w:r>
    </w:p>
    <w:p w:rsidR="00426103" w:rsidRPr="00426103" w:rsidRDefault="00426103" w:rsidP="00426103">
      <w:pPr>
        <w:shd w:val="clear" w:color="auto" w:fill="FFFFFF"/>
        <w:spacing w:line="360" w:lineRule="auto"/>
        <w:ind w:firstLine="709"/>
        <w:jc w:val="both"/>
        <w:textAlignment w:val="baseline"/>
        <w:rPr>
          <w:rFonts w:cs="Arial"/>
          <w:sz w:val="28"/>
          <w:szCs w:val="21"/>
        </w:rPr>
      </w:pPr>
      <w:r w:rsidRPr="00426103">
        <w:rPr>
          <w:rFonts w:cs="Arial"/>
          <w:sz w:val="28"/>
          <w:szCs w:val="21"/>
        </w:rPr>
        <w:t>5. Обобщающим показателем деятельности банка следует считать коэффициент прибыли на собственный капитал:</w:t>
      </w:r>
    </w:p>
    <w:p w:rsidR="00426103" w:rsidRPr="00426103" w:rsidRDefault="00426103" w:rsidP="00426103">
      <w:pPr>
        <w:shd w:val="clear" w:color="auto" w:fill="FFFFFF"/>
        <w:spacing w:line="360" w:lineRule="auto"/>
        <w:ind w:firstLine="709"/>
        <w:jc w:val="both"/>
        <w:textAlignment w:val="baseline"/>
        <w:rPr>
          <w:rFonts w:cs="Arial"/>
          <w:sz w:val="28"/>
          <w:szCs w:val="21"/>
        </w:rPr>
      </w:pPr>
      <w:r w:rsidRPr="00426103">
        <w:rPr>
          <w:rFonts w:cs="Arial"/>
          <w:noProof/>
          <w:sz w:val="28"/>
          <w:szCs w:val="21"/>
        </w:rPr>
        <w:pict>
          <v:shape id="Рисунок 39" o:spid="_x0000_i1029" type="#_x0000_t75" alt="http://www.nextbanking.ru/images/books/141/image005.png" style="width:222pt;height:49.5pt;visibility:visible">
            <v:imagedata r:id="rId12" o:title="image005"/>
          </v:shape>
        </w:pict>
      </w:r>
      <w:r w:rsidR="005B0637">
        <w:rPr>
          <w:rFonts w:cs="Arial"/>
          <w:noProof/>
          <w:sz w:val="28"/>
          <w:szCs w:val="21"/>
        </w:rPr>
        <w:t xml:space="preserve"> (1.5</w:t>
      </w:r>
      <w:r w:rsidR="002E4283">
        <w:rPr>
          <w:rFonts w:cs="Arial"/>
          <w:noProof/>
          <w:sz w:val="28"/>
          <w:szCs w:val="21"/>
        </w:rPr>
        <w:t>.).</w:t>
      </w:r>
    </w:p>
    <w:p w:rsidR="00426103" w:rsidRPr="00426103" w:rsidRDefault="00426103" w:rsidP="00426103">
      <w:pPr>
        <w:shd w:val="clear" w:color="auto" w:fill="FFFFFF"/>
        <w:spacing w:line="360" w:lineRule="auto"/>
        <w:ind w:firstLine="709"/>
        <w:jc w:val="both"/>
        <w:textAlignment w:val="baseline"/>
        <w:rPr>
          <w:rFonts w:cs="Arial"/>
          <w:sz w:val="28"/>
          <w:szCs w:val="21"/>
        </w:rPr>
      </w:pPr>
      <w:r w:rsidRPr="00426103">
        <w:rPr>
          <w:rFonts w:cs="Arial"/>
          <w:sz w:val="28"/>
          <w:szCs w:val="21"/>
        </w:rPr>
        <w:t>Данный параметр показывает, как функционирует банк с позиции его акционеров.</w:t>
      </w:r>
    </w:p>
    <w:p w:rsidR="00426103" w:rsidRPr="00426103" w:rsidRDefault="00426103" w:rsidP="00426103">
      <w:pPr>
        <w:shd w:val="clear" w:color="auto" w:fill="FFFFFF"/>
        <w:spacing w:line="360" w:lineRule="auto"/>
        <w:ind w:firstLine="709"/>
        <w:jc w:val="both"/>
        <w:textAlignment w:val="baseline"/>
        <w:rPr>
          <w:rFonts w:cs="Arial"/>
          <w:sz w:val="28"/>
          <w:szCs w:val="21"/>
        </w:rPr>
      </w:pPr>
      <w:r w:rsidRPr="00426103">
        <w:rPr>
          <w:rFonts w:cs="Arial"/>
          <w:sz w:val="28"/>
          <w:szCs w:val="21"/>
        </w:rPr>
        <w:t>6. Важным измерителем доходности банка служит коэффициент рентабельности активов:</w:t>
      </w:r>
    </w:p>
    <w:p w:rsidR="00426103" w:rsidRPr="00426103" w:rsidRDefault="00426103" w:rsidP="00426103">
      <w:pPr>
        <w:shd w:val="clear" w:color="auto" w:fill="FFFFFF"/>
        <w:spacing w:line="360" w:lineRule="auto"/>
        <w:ind w:firstLine="709"/>
        <w:jc w:val="both"/>
        <w:textAlignment w:val="baseline"/>
        <w:rPr>
          <w:rFonts w:cs="Arial"/>
          <w:sz w:val="28"/>
          <w:szCs w:val="21"/>
        </w:rPr>
      </w:pPr>
      <w:r w:rsidRPr="00426103">
        <w:rPr>
          <w:rFonts w:cs="Arial"/>
          <w:noProof/>
          <w:sz w:val="28"/>
          <w:szCs w:val="21"/>
        </w:rPr>
        <w:pict>
          <v:shape id="Рисунок 38" o:spid="_x0000_i1030" type="#_x0000_t75" alt="http://www.nextbanking.ru/images/books/141/image006.png" style="width:119.25pt;height:49.5pt;visibility:visible">
            <v:imagedata r:id="rId13" o:title="image006"/>
          </v:shape>
        </w:pict>
      </w:r>
      <w:r w:rsidR="005B0637">
        <w:rPr>
          <w:rFonts w:cs="Arial"/>
          <w:noProof/>
          <w:sz w:val="28"/>
          <w:szCs w:val="21"/>
        </w:rPr>
        <w:t xml:space="preserve"> (1.6)</w:t>
      </w:r>
    </w:p>
    <w:p w:rsidR="00426103" w:rsidRPr="00426103" w:rsidRDefault="00426103" w:rsidP="00426103">
      <w:pPr>
        <w:shd w:val="clear" w:color="auto" w:fill="FFFFFF"/>
        <w:spacing w:line="360" w:lineRule="auto"/>
        <w:ind w:firstLine="709"/>
        <w:jc w:val="both"/>
        <w:textAlignment w:val="baseline"/>
        <w:rPr>
          <w:rFonts w:cs="Arial"/>
          <w:sz w:val="28"/>
          <w:szCs w:val="21"/>
        </w:rPr>
      </w:pPr>
      <w:r w:rsidRPr="00426103">
        <w:rPr>
          <w:rFonts w:cs="Arial"/>
          <w:sz w:val="28"/>
          <w:szCs w:val="21"/>
        </w:rPr>
        <w:t>Он характеризует способность банка заставить работать свои активы с наибольшим эффектом. Т.е. с прибылью. Однако это зависит от способности самих активов приносить прибыль, от минимизации затрат на обслуживание кредитных, фондовых и других операций, что позволяет максимизировать долю прибыли в доходах банка. Основные направления работы кредитной организации по улучшению параметра «прибыль на активы» можно вывести на основе его разложения на два сомножителя:</w:t>
      </w:r>
    </w:p>
    <w:p w:rsidR="00426103" w:rsidRPr="00426103" w:rsidRDefault="00426103" w:rsidP="00426103">
      <w:pPr>
        <w:shd w:val="clear" w:color="auto" w:fill="FFFFFF"/>
        <w:spacing w:line="360" w:lineRule="auto"/>
        <w:ind w:firstLine="709"/>
        <w:jc w:val="both"/>
        <w:textAlignment w:val="baseline"/>
        <w:rPr>
          <w:rFonts w:cs="Arial"/>
          <w:sz w:val="28"/>
          <w:szCs w:val="21"/>
        </w:rPr>
      </w:pPr>
      <w:r w:rsidRPr="00426103">
        <w:rPr>
          <w:rFonts w:cs="Arial"/>
          <w:noProof/>
          <w:sz w:val="28"/>
          <w:szCs w:val="21"/>
        </w:rPr>
        <w:pict>
          <v:shape id="Рисунок 37" o:spid="_x0000_i1031" type="#_x0000_t75" alt="http://www.nextbanking.ru/images/books/141/image007.png" style="width:297pt;height:53.25pt;visibility:visible">
            <v:imagedata r:id="rId14" o:title="image007"/>
          </v:shape>
        </w:pict>
      </w:r>
      <w:r w:rsidR="005B0637">
        <w:rPr>
          <w:rFonts w:cs="Arial"/>
          <w:noProof/>
          <w:sz w:val="28"/>
          <w:szCs w:val="21"/>
        </w:rPr>
        <w:t xml:space="preserve"> (1.7</w:t>
      </w:r>
      <w:r w:rsidR="002E4283">
        <w:rPr>
          <w:rFonts w:cs="Arial"/>
          <w:noProof/>
          <w:sz w:val="28"/>
          <w:szCs w:val="21"/>
        </w:rPr>
        <w:t>.)</w:t>
      </w:r>
    </w:p>
    <w:p w:rsidR="009F695B" w:rsidRDefault="00426103" w:rsidP="00426103">
      <w:pPr>
        <w:shd w:val="clear" w:color="auto" w:fill="FFFFFF"/>
        <w:spacing w:line="360" w:lineRule="auto"/>
        <w:ind w:firstLine="709"/>
        <w:jc w:val="both"/>
        <w:textAlignment w:val="baseline"/>
        <w:rPr>
          <w:rFonts w:cs="Arial"/>
          <w:sz w:val="28"/>
          <w:szCs w:val="21"/>
        </w:rPr>
      </w:pPr>
      <w:r w:rsidRPr="00426103">
        <w:rPr>
          <w:rFonts w:cs="Arial"/>
          <w:sz w:val="28"/>
          <w:szCs w:val="21"/>
        </w:rPr>
        <w:t xml:space="preserve">7. Прибыльность активов находится в прямой зависимости от их доходности и доли прибыли в доходах банка. Качественную оценку влияния этих параметров на рентабельность активов дает анализ каждого из них в отдельности. </w:t>
      </w:r>
    </w:p>
    <w:p w:rsidR="00426103" w:rsidRPr="00426103" w:rsidRDefault="00426103" w:rsidP="00426103">
      <w:pPr>
        <w:shd w:val="clear" w:color="auto" w:fill="FFFFFF"/>
        <w:spacing w:line="360" w:lineRule="auto"/>
        <w:ind w:firstLine="709"/>
        <w:jc w:val="both"/>
        <w:textAlignment w:val="baseline"/>
        <w:rPr>
          <w:rFonts w:cs="Arial"/>
          <w:sz w:val="28"/>
          <w:szCs w:val="21"/>
        </w:rPr>
      </w:pPr>
      <w:r w:rsidRPr="00426103">
        <w:rPr>
          <w:rFonts w:cs="Arial"/>
          <w:sz w:val="28"/>
          <w:szCs w:val="21"/>
        </w:rPr>
        <w:t>Показатель «доходы на активы» выражает деятельность банка с позиции размещения активов, т.е. их возможности генерировать доход. В свою очередь суммарная доходность складывается из процентных и непроцентных доходов. Общий вид параметра «доходы на активы» имеет следующий вид:</w:t>
      </w:r>
    </w:p>
    <w:p w:rsidR="00426103" w:rsidRPr="00426103" w:rsidRDefault="00F32146" w:rsidP="00426103">
      <w:pPr>
        <w:shd w:val="clear" w:color="auto" w:fill="FFFFFF"/>
        <w:spacing w:line="360" w:lineRule="auto"/>
        <w:ind w:firstLine="709"/>
        <w:jc w:val="both"/>
        <w:textAlignment w:val="baseline"/>
        <w:rPr>
          <w:rFonts w:cs="Arial"/>
          <w:sz w:val="28"/>
          <w:szCs w:val="21"/>
        </w:rPr>
      </w:pPr>
      <w:r w:rsidRPr="00426103">
        <w:rPr>
          <w:rFonts w:cs="Arial"/>
          <w:noProof/>
          <w:sz w:val="28"/>
          <w:szCs w:val="21"/>
        </w:rPr>
        <w:pict>
          <v:shape id="Рисунок 36" o:spid="_x0000_i1032" type="#_x0000_t75" alt="http://www.nextbanking.ru/images/books/141/image008.png" style="width:378.75pt;height:44.25pt;visibility:visible">
            <v:imagedata r:id="rId15" o:title="image008"/>
          </v:shape>
        </w:pict>
      </w:r>
      <w:r w:rsidR="005B0637">
        <w:rPr>
          <w:rFonts w:cs="Arial"/>
          <w:noProof/>
          <w:sz w:val="28"/>
          <w:szCs w:val="21"/>
        </w:rPr>
        <w:t xml:space="preserve"> (1.8</w:t>
      </w:r>
      <w:r>
        <w:rPr>
          <w:rFonts w:cs="Arial"/>
          <w:noProof/>
          <w:sz w:val="28"/>
          <w:szCs w:val="21"/>
        </w:rPr>
        <w:t>).</w:t>
      </w:r>
    </w:p>
    <w:p w:rsidR="00426103" w:rsidRDefault="00426103" w:rsidP="00426103">
      <w:pPr>
        <w:spacing w:line="360" w:lineRule="auto"/>
        <w:ind w:firstLine="709"/>
        <w:jc w:val="both"/>
        <w:rPr>
          <w:sz w:val="28"/>
        </w:rPr>
      </w:pPr>
    </w:p>
    <w:p w:rsidR="001207CE" w:rsidRPr="00426103" w:rsidRDefault="001207CE" w:rsidP="001207CE">
      <w:pPr>
        <w:pStyle w:val="a7"/>
        <w:spacing w:before="0" w:beforeAutospacing="0" w:after="0" w:afterAutospacing="0" w:line="360" w:lineRule="auto"/>
        <w:ind w:firstLine="709"/>
        <w:jc w:val="both"/>
        <w:rPr>
          <w:rFonts w:cs="Arial"/>
          <w:sz w:val="28"/>
          <w:szCs w:val="21"/>
        </w:rPr>
      </w:pPr>
      <w:r>
        <w:rPr>
          <w:rFonts w:cs="Arial"/>
          <w:bCs/>
          <w:sz w:val="28"/>
          <w:szCs w:val="21"/>
        </w:rPr>
        <w:t xml:space="preserve">Важную роль в процессе анализа играет диагностика вероятности банкротства. </w:t>
      </w:r>
      <w:r w:rsidRPr="00426103">
        <w:rPr>
          <w:rFonts w:cs="Arial"/>
          <w:bCs/>
          <w:sz w:val="28"/>
          <w:szCs w:val="21"/>
        </w:rPr>
        <w:t>Z-модель Альтмана</w:t>
      </w:r>
      <w:r w:rsidRPr="00426103">
        <w:rPr>
          <w:rStyle w:val="apple-converted-space"/>
          <w:rFonts w:cs="Arial"/>
          <w:sz w:val="28"/>
          <w:szCs w:val="21"/>
        </w:rPr>
        <w:t> </w:t>
      </w:r>
      <w:r w:rsidRPr="00426103">
        <w:rPr>
          <w:rFonts w:cs="Arial"/>
          <w:sz w:val="28"/>
          <w:szCs w:val="21"/>
        </w:rPr>
        <w:t>(Z-счет Альтмана, Altman Z-Score) – это финансовая модель (формула), призванная дать прогноз вероятности банкротства предприятия. Формула четырехфакторной модели выглядит следующим образом:</w:t>
      </w:r>
    </w:p>
    <w:p w:rsidR="001207CE" w:rsidRPr="001207CE" w:rsidRDefault="001207CE" w:rsidP="001207CE">
      <w:pPr>
        <w:pStyle w:val="a7"/>
        <w:spacing w:before="0" w:beforeAutospacing="0" w:after="0" w:afterAutospacing="0" w:line="360" w:lineRule="auto"/>
        <w:ind w:firstLine="709"/>
        <w:jc w:val="both"/>
        <w:rPr>
          <w:rFonts w:cs="Arial"/>
          <w:sz w:val="28"/>
          <w:szCs w:val="21"/>
          <w:lang w:val="en-US"/>
        </w:rPr>
      </w:pPr>
      <w:r w:rsidRPr="00426103">
        <w:rPr>
          <w:rFonts w:cs="Arial"/>
          <w:sz w:val="28"/>
          <w:szCs w:val="21"/>
          <w:lang w:val="en-US"/>
        </w:rPr>
        <w:t>Z</w:t>
      </w:r>
      <w:r w:rsidRPr="001207CE">
        <w:rPr>
          <w:rFonts w:cs="Arial"/>
          <w:sz w:val="28"/>
          <w:szCs w:val="21"/>
          <w:lang w:val="en-US"/>
        </w:rPr>
        <w:t>-</w:t>
      </w:r>
      <w:r w:rsidRPr="00426103">
        <w:rPr>
          <w:rFonts w:cs="Arial"/>
          <w:sz w:val="28"/>
          <w:szCs w:val="21"/>
          <w:lang w:val="en-US"/>
        </w:rPr>
        <w:t>score</w:t>
      </w:r>
      <w:r w:rsidRPr="001207CE">
        <w:rPr>
          <w:rFonts w:cs="Arial"/>
          <w:sz w:val="28"/>
          <w:szCs w:val="21"/>
          <w:lang w:val="en-US"/>
        </w:rPr>
        <w:t xml:space="preserve"> = 6.56</w:t>
      </w:r>
      <w:r w:rsidRPr="00426103">
        <w:rPr>
          <w:rFonts w:cs="Arial"/>
          <w:sz w:val="28"/>
          <w:szCs w:val="21"/>
          <w:lang w:val="en-US"/>
        </w:rPr>
        <w:t>T</w:t>
      </w:r>
      <w:r w:rsidRPr="001207CE">
        <w:rPr>
          <w:rFonts w:cs="Arial"/>
          <w:sz w:val="28"/>
          <w:szCs w:val="21"/>
          <w:lang w:val="en-US"/>
        </w:rPr>
        <w:t>1 + 3.26</w:t>
      </w:r>
      <w:r w:rsidRPr="00426103">
        <w:rPr>
          <w:rFonts w:cs="Arial"/>
          <w:sz w:val="28"/>
          <w:szCs w:val="21"/>
          <w:lang w:val="en-US"/>
        </w:rPr>
        <w:t>T</w:t>
      </w:r>
      <w:r w:rsidRPr="001207CE">
        <w:rPr>
          <w:rFonts w:cs="Arial"/>
          <w:sz w:val="28"/>
          <w:szCs w:val="21"/>
          <w:lang w:val="en-US"/>
        </w:rPr>
        <w:t>2 + 6.72</w:t>
      </w:r>
      <w:r w:rsidRPr="00426103">
        <w:rPr>
          <w:rFonts w:cs="Arial"/>
          <w:sz w:val="28"/>
          <w:szCs w:val="21"/>
          <w:lang w:val="en-US"/>
        </w:rPr>
        <w:t>T</w:t>
      </w:r>
      <w:r w:rsidRPr="001207CE">
        <w:rPr>
          <w:rFonts w:cs="Arial"/>
          <w:sz w:val="28"/>
          <w:szCs w:val="21"/>
          <w:lang w:val="en-US"/>
        </w:rPr>
        <w:t>3 + 1.05</w:t>
      </w:r>
      <w:r w:rsidRPr="00426103">
        <w:rPr>
          <w:rFonts w:cs="Arial"/>
          <w:sz w:val="28"/>
          <w:szCs w:val="21"/>
          <w:lang w:val="en-US"/>
        </w:rPr>
        <w:t>T</w:t>
      </w:r>
      <w:r w:rsidRPr="001207CE">
        <w:rPr>
          <w:rFonts w:cs="Arial"/>
          <w:sz w:val="28"/>
          <w:szCs w:val="21"/>
          <w:lang w:val="en-US"/>
        </w:rPr>
        <w:t>4 (1.9).</w:t>
      </w:r>
    </w:p>
    <w:p w:rsidR="001207CE" w:rsidRPr="00426103" w:rsidRDefault="001207CE" w:rsidP="001207CE">
      <w:pPr>
        <w:tabs>
          <w:tab w:val="left" w:pos="1134"/>
        </w:tabs>
        <w:spacing w:line="360" w:lineRule="auto"/>
        <w:ind w:firstLine="709"/>
        <w:jc w:val="both"/>
        <w:rPr>
          <w:sz w:val="28"/>
          <w:szCs w:val="28"/>
        </w:rPr>
      </w:pPr>
      <w:r w:rsidRPr="00426103">
        <w:rPr>
          <w:sz w:val="28"/>
          <w:szCs w:val="28"/>
        </w:rPr>
        <w:t>Модель Таффлера (Z-score или T-score) называют тестом Таффлера (R.J. Taffler) или моделью банкротства Таффлера, впервые была опубликована в 1977 году британским ученым Ричардом Таффлером.</w:t>
      </w:r>
    </w:p>
    <w:p w:rsidR="001207CE" w:rsidRPr="00426103" w:rsidRDefault="001207CE" w:rsidP="001207CE">
      <w:pPr>
        <w:tabs>
          <w:tab w:val="left" w:pos="1134"/>
        </w:tabs>
        <w:spacing w:line="360" w:lineRule="auto"/>
        <w:ind w:firstLine="709"/>
        <w:jc w:val="both"/>
        <w:rPr>
          <w:sz w:val="28"/>
          <w:szCs w:val="28"/>
        </w:rPr>
      </w:pPr>
      <w:r w:rsidRPr="00426103">
        <w:rPr>
          <w:sz w:val="28"/>
          <w:szCs w:val="28"/>
        </w:rPr>
        <w:t>Модель Таффлера имеет следующий вид:</w:t>
      </w:r>
    </w:p>
    <w:p w:rsidR="001207CE" w:rsidRPr="00426103" w:rsidRDefault="001207CE" w:rsidP="001207CE">
      <w:pPr>
        <w:tabs>
          <w:tab w:val="left" w:pos="1134"/>
        </w:tabs>
        <w:spacing w:line="360" w:lineRule="auto"/>
        <w:ind w:firstLine="709"/>
        <w:jc w:val="both"/>
        <w:rPr>
          <w:sz w:val="28"/>
          <w:szCs w:val="28"/>
          <w:lang w:val="en-US"/>
        </w:rPr>
      </w:pPr>
      <w:r w:rsidRPr="00426103">
        <w:rPr>
          <w:sz w:val="28"/>
          <w:szCs w:val="28"/>
          <w:lang w:val="en-US"/>
        </w:rPr>
        <w:t>T (Z-score)=0.53*X1+0.13*X2+0.18*X3+0.16*X4 (</w:t>
      </w:r>
      <w:r w:rsidRPr="001207CE">
        <w:rPr>
          <w:sz w:val="28"/>
          <w:szCs w:val="28"/>
          <w:lang w:val="en-US"/>
        </w:rPr>
        <w:t>1</w:t>
      </w:r>
      <w:r w:rsidRPr="00426103">
        <w:rPr>
          <w:sz w:val="28"/>
          <w:szCs w:val="28"/>
          <w:lang w:val="en-US"/>
        </w:rPr>
        <w:t>.</w:t>
      </w:r>
      <w:r w:rsidRPr="001207CE">
        <w:rPr>
          <w:sz w:val="28"/>
          <w:szCs w:val="28"/>
          <w:lang w:val="en-US"/>
        </w:rPr>
        <w:t>10</w:t>
      </w:r>
      <w:r w:rsidRPr="00426103">
        <w:rPr>
          <w:sz w:val="28"/>
          <w:szCs w:val="28"/>
          <w:lang w:val="en-US"/>
        </w:rPr>
        <w:t>)</w:t>
      </w:r>
    </w:p>
    <w:p w:rsidR="001207CE" w:rsidRPr="00426103" w:rsidRDefault="001207CE" w:rsidP="001207CE">
      <w:pPr>
        <w:tabs>
          <w:tab w:val="left" w:pos="1134"/>
        </w:tabs>
        <w:spacing w:line="360" w:lineRule="auto"/>
        <w:ind w:firstLine="709"/>
        <w:jc w:val="both"/>
        <w:rPr>
          <w:sz w:val="28"/>
          <w:szCs w:val="28"/>
        </w:rPr>
      </w:pPr>
      <w:r w:rsidRPr="00426103">
        <w:rPr>
          <w:sz w:val="28"/>
          <w:szCs w:val="28"/>
        </w:rPr>
        <w:t>Где:</w:t>
      </w:r>
    </w:p>
    <w:p w:rsidR="001207CE" w:rsidRPr="00426103" w:rsidRDefault="001207CE" w:rsidP="001207CE">
      <w:pPr>
        <w:tabs>
          <w:tab w:val="left" w:pos="1134"/>
        </w:tabs>
        <w:spacing w:line="360" w:lineRule="auto"/>
        <w:ind w:firstLine="709"/>
        <w:jc w:val="both"/>
        <w:rPr>
          <w:sz w:val="28"/>
          <w:szCs w:val="28"/>
        </w:rPr>
      </w:pPr>
      <w:r w:rsidRPr="00426103">
        <w:rPr>
          <w:sz w:val="28"/>
          <w:szCs w:val="28"/>
        </w:rPr>
        <w:t>EBT- прибыль от продаж, SL (short-term liabilities) – краткосрочные обязательства (до 1 года).</w:t>
      </w:r>
    </w:p>
    <w:p w:rsidR="001207CE" w:rsidRPr="00426103" w:rsidRDefault="001207CE" w:rsidP="001207CE">
      <w:pPr>
        <w:tabs>
          <w:tab w:val="left" w:pos="1134"/>
        </w:tabs>
        <w:spacing w:line="360" w:lineRule="auto"/>
        <w:ind w:firstLine="709"/>
        <w:jc w:val="both"/>
        <w:rPr>
          <w:sz w:val="28"/>
          <w:szCs w:val="28"/>
        </w:rPr>
      </w:pPr>
      <w:r w:rsidRPr="00426103">
        <w:rPr>
          <w:sz w:val="28"/>
          <w:szCs w:val="28"/>
        </w:rPr>
        <w:t>AC (current assets)-оборотные активы, SL(short-term liabilities)  – краткосрочные обязательства, LL – долгосрочные обязательства.</w:t>
      </w:r>
    </w:p>
    <w:p w:rsidR="001207CE" w:rsidRPr="00426103" w:rsidRDefault="001207CE" w:rsidP="001207CE">
      <w:pPr>
        <w:tabs>
          <w:tab w:val="left" w:pos="1134"/>
        </w:tabs>
        <w:spacing w:line="360" w:lineRule="auto"/>
        <w:ind w:firstLine="709"/>
        <w:jc w:val="both"/>
        <w:rPr>
          <w:sz w:val="28"/>
          <w:szCs w:val="28"/>
        </w:rPr>
      </w:pPr>
      <w:r w:rsidRPr="00426103">
        <w:rPr>
          <w:sz w:val="28"/>
          <w:szCs w:val="28"/>
        </w:rPr>
        <w:t>LL (long-term liabilities) – долгосрочные обязательства, TA (total assets) – общая сумма активов.</w:t>
      </w:r>
    </w:p>
    <w:p w:rsidR="001207CE" w:rsidRPr="00426103" w:rsidRDefault="001207CE" w:rsidP="001207CE">
      <w:pPr>
        <w:tabs>
          <w:tab w:val="left" w:pos="1134"/>
        </w:tabs>
        <w:spacing w:line="360" w:lineRule="auto"/>
        <w:ind w:firstLine="709"/>
        <w:jc w:val="both"/>
        <w:rPr>
          <w:sz w:val="28"/>
          <w:szCs w:val="28"/>
        </w:rPr>
      </w:pPr>
      <w:r w:rsidRPr="00426103">
        <w:rPr>
          <w:sz w:val="28"/>
          <w:szCs w:val="28"/>
        </w:rPr>
        <w:t xml:space="preserve">TA (total assets)-общая сумма активов, TR (revenues from sales)– выручка от продаж. </w:t>
      </w:r>
    </w:p>
    <w:p w:rsidR="001207CE" w:rsidRPr="00426103" w:rsidRDefault="001207CE" w:rsidP="001207CE">
      <w:pPr>
        <w:tabs>
          <w:tab w:val="left" w:pos="1134"/>
        </w:tabs>
        <w:spacing w:line="360" w:lineRule="auto"/>
        <w:ind w:firstLine="709"/>
        <w:jc w:val="both"/>
        <w:rPr>
          <w:sz w:val="28"/>
          <w:szCs w:val="28"/>
        </w:rPr>
      </w:pPr>
      <w:r w:rsidRPr="00426103">
        <w:rPr>
          <w:sz w:val="28"/>
          <w:szCs w:val="28"/>
        </w:rPr>
        <w:t>Если показатель Z-score принимает значение больше 0.3, то предприятие имеет небольшой риск банкротства в течение года, если значение меньше 0.2, то у предприятия присутствует большой риск банкротства.</w:t>
      </w:r>
    </w:p>
    <w:p w:rsidR="001207CE" w:rsidRPr="00426103" w:rsidRDefault="001207CE" w:rsidP="001207CE">
      <w:pPr>
        <w:tabs>
          <w:tab w:val="left" w:pos="1134"/>
        </w:tabs>
        <w:spacing w:line="360" w:lineRule="auto"/>
        <w:ind w:firstLine="709"/>
        <w:jc w:val="both"/>
        <w:rPr>
          <w:sz w:val="28"/>
          <w:szCs w:val="28"/>
        </w:rPr>
      </w:pPr>
      <w:r w:rsidRPr="00426103">
        <w:rPr>
          <w:sz w:val="28"/>
          <w:szCs w:val="28"/>
        </w:rPr>
        <w:t xml:space="preserve">Рассмотрим следующий метод определения вероятности банкротства - четырехфакторную прогнозную модель Таффлера. </w:t>
      </w:r>
    </w:p>
    <w:p w:rsidR="001207CE" w:rsidRPr="00426103" w:rsidRDefault="001207CE" w:rsidP="001207CE">
      <w:pPr>
        <w:tabs>
          <w:tab w:val="left" w:pos="1134"/>
        </w:tabs>
        <w:spacing w:line="360" w:lineRule="auto"/>
        <w:ind w:firstLine="709"/>
        <w:jc w:val="both"/>
        <w:rPr>
          <w:sz w:val="28"/>
          <w:szCs w:val="28"/>
        </w:rPr>
      </w:pPr>
      <w:r w:rsidRPr="00426103">
        <w:rPr>
          <w:sz w:val="28"/>
          <w:szCs w:val="28"/>
        </w:rPr>
        <w:t xml:space="preserve">Для этого необходимо рассчитать коэффициенты Х1, Х2, Х3, Х4, после чего рассчитывается коэффициент Z. Величина Z-счета больше 0,3, это говорит о том, что у предприятия имеются  неплохие долгосрочные перспективы. </w:t>
      </w:r>
    </w:p>
    <w:p w:rsidR="001207CE" w:rsidRPr="00426103" w:rsidRDefault="001207CE" w:rsidP="001207CE">
      <w:pPr>
        <w:tabs>
          <w:tab w:val="left" w:pos="1134"/>
        </w:tabs>
        <w:spacing w:line="360" w:lineRule="auto"/>
        <w:ind w:firstLine="709"/>
        <w:jc w:val="both"/>
        <w:rPr>
          <w:sz w:val="28"/>
          <w:szCs w:val="28"/>
        </w:rPr>
      </w:pPr>
      <w:r w:rsidRPr="00426103">
        <w:rPr>
          <w:sz w:val="28"/>
          <w:szCs w:val="28"/>
        </w:rPr>
        <w:t>Рассмотрим следующий метод определения вероятности банкротства - четырехфакторную прогнозную модель (модель R). Для этого необходимо рассчитать коэффициенты К1, К2, К3, К4, после чего рассчитывается коэффициент R.</w:t>
      </w:r>
    </w:p>
    <w:p w:rsidR="001207CE" w:rsidRPr="00426103" w:rsidRDefault="001207CE" w:rsidP="001207CE">
      <w:pPr>
        <w:shd w:val="clear" w:color="auto" w:fill="FFFFFF"/>
        <w:spacing w:line="360" w:lineRule="auto"/>
        <w:ind w:firstLine="709"/>
        <w:jc w:val="both"/>
        <w:rPr>
          <w:rFonts w:cs="Arial"/>
          <w:sz w:val="28"/>
          <w:szCs w:val="18"/>
        </w:rPr>
      </w:pPr>
      <w:r w:rsidRPr="00426103">
        <w:rPr>
          <w:rStyle w:val="ae"/>
          <w:rFonts w:cs="Arial"/>
          <w:b w:val="0"/>
          <w:sz w:val="28"/>
        </w:rPr>
        <w:t>Модель Лиса</w:t>
      </w:r>
      <w:r w:rsidRPr="00426103">
        <w:rPr>
          <w:rFonts w:cs="Arial"/>
          <w:sz w:val="28"/>
        </w:rPr>
        <w:t>, разработанная в 1972 году, для предприятий Великобритании имеет следующий вид:</w:t>
      </w:r>
    </w:p>
    <w:p w:rsidR="001207CE" w:rsidRPr="00426103" w:rsidRDefault="001207CE" w:rsidP="001207CE">
      <w:pPr>
        <w:pStyle w:val="a7"/>
        <w:shd w:val="clear" w:color="auto" w:fill="FFFFFF"/>
        <w:spacing w:before="0" w:beforeAutospacing="0" w:after="0" w:afterAutospacing="0" w:line="360" w:lineRule="auto"/>
        <w:ind w:firstLine="709"/>
        <w:jc w:val="both"/>
        <w:rPr>
          <w:rFonts w:cs="Arial"/>
          <w:sz w:val="28"/>
        </w:rPr>
      </w:pPr>
      <w:r w:rsidRPr="00426103">
        <w:rPr>
          <w:rStyle w:val="ae"/>
          <w:rFonts w:cs="Arial"/>
          <w:b w:val="0"/>
          <w:sz w:val="28"/>
          <w:szCs w:val="20"/>
        </w:rPr>
        <w:t>Z = 0,063Х</w:t>
      </w:r>
      <w:r w:rsidRPr="00426103">
        <w:rPr>
          <w:rStyle w:val="ae"/>
          <w:rFonts w:cs="Arial"/>
          <w:b w:val="0"/>
          <w:sz w:val="28"/>
          <w:szCs w:val="20"/>
          <w:vertAlign w:val="subscript"/>
        </w:rPr>
        <w:t>1</w:t>
      </w:r>
      <w:r w:rsidRPr="00426103">
        <w:rPr>
          <w:rStyle w:val="apple-converted-space"/>
          <w:rFonts w:cs="Arial"/>
          <w:bCs/>
          <w:sz w:val="28"/>
        </w:rPr>
        <w:t> </w:t>
      </w:r>
      <w:r w:rsidRPr="00426103">
        <w:rPr>
          <w:rStyle w:val="ae"/>
          <w:rFonts w:cs="Arial"/>
          <w:b w:val="0"/>
          <w:sz w:val="28"/>
          <w:szCs w:val="20"/>
        </w:rPr>
        <w:t>+ 0,092Х</w:t>
      </w:r>
      <w:r w:rsidRPr="00426103">
        <w:rPr>
          <w:rStyle w:val="ae"/>
          <w:rFonts w:cs="Arial"/>
          <w:b w:val="0"/>
          <w:sz w:val="28"/>
          <w:szCs w:val="20"/>
          <w:vertAlign w:val="subscript"/>
        </w:rPr>
        <w:t>2</w:t>
      </w:r>
      <w:r w:rsidRPr="00426103">
        <w:rPr>
          <w:rStyle w:val="apple-converted-space"/>
          <w:rFonts w:cs="Arial"/>
          <w:bCs/>
          <w:sz w:val="28"/>
        </w:rPr>
        <w:t> </w:t>
      </w:r>
      <w:r w:rsidRPr="00426103">
        <w:rPr>
          <w:rStyle w:val="ae"/>
          <w:rFonts w:cs="Arial"/>
          <w:b w:val="0"/>
          <w:sz w:val="28"/>
          <w:szCs w:val="20"/>
        </w:rPr>
        <w:t>+ 0,057Х</w:t>
      </w:r>
      <w:r w:rsidRPr="00426103">
        <w:rPr>
          <w:rStyle w:val="ae"/>
          <w:rFonts w:cs="Arial"/>
          <w:b w:val="0"/>
          <w:sz w:val="28"/>
          <w:szCs w:val="20"/>
          <w:vertAlign w:val="subscript"/>
        </w:rPr>
        <w:t>3</w:t>
      </w:r>
      <w:r w:rsidRPr="00426103">
        <w:rPr>
          <w:rStyle w:val="apple-converted-space"/>
          <w:rFonts w:cs="Arial"/>
          <w:bCs/>
          <w:sz w:val="28"/>
        </w:rPr>
        <w:t> </w:t>
      </w:r>
      <w:r w:rsidRPr="00426103">
        <w:rPr>
          <w:rStyle w:val="ae"/>
          <w:rFonts w:cs="Arial"/>
          <w:b w:val="0"/>
          <w:sz w:val="28"/>
          <w:szCs w:val="20"/>
        </w:rPr>
        <w:t>+ 0,001Х</w:t>
      </w:r>
      <w:r w:rsidRPr="00426103">
        <w:rPr>
          <w:rStyle w:val="ae"/>
          <w:rFonts w:cs="Arial"/>
          <w:b w:val="0"/>
          <w:sz w:val="28"/>
          <w:szCs w:val="20"/>
          <w:vertAlign w:val="subscript"/>
        </w:rPr>
        <w:t xml:space="preserve">4    </w:t>
      </w:r>
      <w:r w:rsidRPr="00426103">
        <w:rPr>
          <w:rStyle w:val="ae"/>
          <w:rFonts w:cs="Arial"/>
          <w:b w:val="0"/>
          <w:sz w:val="28"/>
          <w:szCs w:val="20"/>
        </w:rPr>
        <w:t>(</w:t>
      </w:r>
      <w:r>
        <w:rPr>
          <w:rStyle w:val="ae"/>
          <w:rFonts w:cs="Arial"/>
          <w:b w:val="0"/>
          <w:sz w:val="28"/>
          <w:szCs w:val="20"/>
        </w:rPr>
        <w:t>1.11</w:t>
      </w:r>
      <w:r w:rsidRPr="00426103">
        <w:rPr>
          <w:rStyle w:val="ae"/>
          <w:rFonts w:cs="Arial"/>
          <w:b w:val="0"/>
          <w:sz w:val="28"/>
          <w:szCs w:val="20"/>
        </w:rPr>
        <w:t>)</w:t>
      </w:r>
    </w:p>
    <w:p w:rsidR="001207CE" w:rsidRPr="00426103" w:rsidRDefault="001207CE" w:rsidP="001207CE">
      <w:pPr>
        <w:pStyle w:val="a7"/>
        <w:shd w:val="clear" w:color="auto" w:fill="FFFFFF"/>
        <w:spacing w:before="0" w:beforeAutospacing="0" w:after="0" w:afterAutospacing="0" w:line="360" w:lineRule="auto"/>
        <w:ind w:firstLine="709"/>
        <w:jc w:val="both"/>
        <w:rPr>
          <w:rFonts w:cs="Arial"/>
          <w:sz w:val="28"/>
        </w:rPr>
      </w:pPr>
      <w:r w:rsidRPr="00426103">
        <w:rPr>
          <w:rFonts w:cs="Arial"/>
          <w:sz w:val="28"/>
          <w:szCs w:val="20"/>
        </w:rPr>
        <w:t>где,</w:t>
      </w:r>
    </w:p>
    <w:p w:rsidR="001207CE" w:rsidRPr="00426103" w:rsidRDefault="001207CE" w:rsidP="001207CE">
      <w:pPr>
        <w:pStyle w:val="a7"/>
        <w:shd w:val="clear" w:color="auto" w:fill="FFFFFF"/>
        <w:spacing w:before="0" w:beforeAutospacing="0" w:after="0" w:afterAutospacing="0" w:line="360" w:lineRule="auto"/>
        <w:jc w:val="both"/>
        <w:rPr>
          <w:rFonts w:cs="Arial"/>
          <w:sz w:val="28"/>
        </w:rPr>
      </w:pPr>
      <w:r w:rsidRPr="00426103">
        <w:rPr>
          <w:rFonts w:cs="Arial"/>
          <w:sz w:val="28"/>
          <w:szCs w:val="20"/>
        </w:rPr>
        <w:t>Х</w:t>
      </w:r>
      <w:r w:rsidRPr="00426103">
        <w:rPr>
          <w:rFonts w:cs="Arial"/>
          <w:sz w:val="28"/>
          <w:szCs w:val="20"/>
          <w:vertAlign w:val="subscript"/>
        </w:rPr>
        <w:t>1</w:t>
      </w:r>
      <w:r w:rsidRPr="00426103">
        <w:rPr>
          <w:rStyle w:val="apple-converted-space"/>
          <w:rFonts w:cs="Arial"/>
          <w:sz w:val="28"/>
        </w:rPr>
        <w:t> </w:t>
      </w:r>
      <w:r w:rsidRPr="00426103">
        <w:rPr>
          <w:rFonts w:cs="Arial"/>
          <w:sz w:val="28"/>
          <w:szCs w:val="20"/>
        </w:rPr>
        <w:t>- оборотный капитал / сумма активов;</w:t>
      </w:r>
    </w:p>
    <w:p w:rsidR="001207CE" w:rsidRPr="00426103" w:rsidRDefault="001207CE" w:rsidP="001207CE">
      <w:pPr>
        <w:pStyle w:val="a7"/>
        <w:shd w:val="clear" w:color="auto" w:fill="FFFFFF"/>
        <w:spacing w:before="0" w:beforeAutospacing="0" w:after="0" w:afterAutospacing="0" w:line="360" w:lineRule="auto"/>
        <w:jc w:val="both"/>
        <w:rPr>
          <w:rFonts w:cs="Arial"/>
          <w:sz w:val="28"/>
          <w:szCs w:val="20"/>
        </w:rPr>
      </w:pPr>
      <w:r w:rsidRPr="00426103">
        <w:rPr>
          <w:rFonts w:cs="Arial"/>
          <w:sz w:val="28"/>
          <w:szCs w:val="20"/>
        </w:rPr>
        <w:t>Х</w:t>
      </w:r>
      <w:r w:rsidRPr="00426103">
        <w:rPr>
          <w:rFonts w:cs="Arial"/>
          <w:sz w:val="28"/>
          <w:szCs w:val="20"/>
          <w:vertAlign w:val="subscript"/>
        </w:rPr>
        <w:t>2</w:t>
      </w:r>
      <w:r w:rsidRPr="00426103">
        <w:rPr>
          <w:rStyle w:val="apple-converted-space"/>
          <w:rFonts w:cs="Arial"/>
          <w:sz w:val="28"/>
        </w:rPr>
        <w:t> </w:t>
      </w:r>
      <w:r w:rsidRPr="00426103">
        <w:rPr>
          <w:rFonts w:cs="Arial"/>
          <w:sz w:val="28"/>
          <w:szCs w:val="20"/>
        </w:rPr>
        <w:t>- прибыль от реализации / сумма активов</w:t>
      </w:r>
    </w:p>
    <w:p w:rsidR="001207CE" w:rsidRPr="00426103" w:rsidRDefault="001207CE" w:rsidP="001207CE">
      <w:pPr>
        <w:pStyle w:val="a7"/>
        <w:shd w:val="clear" w:color="auto" w:fill="FFFFFF"/>
        <w:spacing w:before="0" w:beforeAutospacing="0" w:after="0" w:afterAutospacing="0" w:line="360" w:lineRule="auto"/>
        <w:jc w:val="both"/>
        <w:rPr>
          <w:rFonts w:cs="Arial"/>
          <w:sz w:val="28"/>
          <w:szCs w:val="20"/>
        </w:rPr>
      </w:pPr>
      <w:r w:rsidRPr="00426103">
        <w:rPr>
          <w:rFonts w:cs="Arial"/>
          <w:sz w:val="28"/>
          <w:szCs w:val="20"/>
        </w:rPr>
        <w:t>Х</w:t>
      </w:r>
      <w:r w:rsidRPr="00426103">
        <w:rPr>
          <w:rFonts w:cs="Arial"/>
          <w:sz w:val="28"/>
          <w:szCs w:val="20"/>
          <w:vertAlign w:val="subscript"/>
        </w:rPr>
        <w:t>3</w:t>
      </w:r>
      <w:r w:rsidRPr="00426103">
        <w:rPr>
          <w:rStyle w:val="apple-converted-space"/>
          <w:rFonts w:cs="Arial"/>
          <w:sz w:val="28"/>
        </w:rPr>
        <w:t> </w:t>
      </w:r>
      <w:r w:rsidRPr="00426103">
        <w:rPr>
          <w:rFonts w:cs="Arial"/>
          <w:sz w:val="28"/>
          <w:szCs w:val="20"/>
        </w:rPr>
        <w:t xml:space="preserve">- нераспределенная прибыль / сумма активов; </w:t>
      </w:r>
    </w:p>
    <w:p w:rsidR="001207CE" w:rsidRPr="00426103" w:rsidRDefault="001207CE" w:rsidP="001207CE">
      <w:pPr>
        <w:pStyle w:val="a7"/>
        <w:shd w:val="clear" w:color="auto" w:fill="FFFFFF"/>
        <w:spacing w:before="0" w:beforeAutospacing="0" w:after="0" w:afterAutospacing="0" w:line="360" w:lineRule="auto"/>
        <w:jc w:val="both"/>
        <w:rPr>
          <w:rFonts w:cs="Arial"/>
          <w:sz w:val="28"/>
        </w:rPr>
      </w:pPr>
      <w:r w:rsidRPr="00426103">
        <w:rPr>
          <w:rFonts w:cs="Arial"/>
          <w:sz w:val="28"/>
          <w:szCs w:val="20"/>
        </w:rPr>
        <w:t>Х</w:t>
      </w:r>
      <w:r w:rsidRPr="00426103">
        <w:rPr>
          <w:rFonts w:cs="Arial"/>
          <w:sz w:val="28"/>
          <w:szCs w:val="20"/>
          <w:vertAlign w:val="subscript"/>
        </w:rPr>
        <w:t>4</w:t>
      </w:r>
      <w:r w:rsidRPr="00426103">
        <w:rPr>
          <w:rStyle w:val="apple-converted-space"/>
          <w:rFonts w:cs="Arial"/>
          <w:sz w:val="28"/>
        </w:rPr>
        <w:t> </w:t>
      </w:r>
      <w:r w:rsidRPr="00426103">
        <w:rPr>
          <w:rFonts w:cs="Arial"/>
          <w:sz w:val="28"/>
          <w:szCs w:val="20"/>
        </w:rPr>
        <w:t>- собственный капитал / заемный капитал.</w:t>
      </w:r>
    </w:p>
    <w:p w:rsidR="001207CE" w:rsidRPr="00426103" w:rsidRDefault="001207CE" w:rsidP="001207CE">
      <w:pPr>
        <w:pStyle w:val="a7"/>
        <w:shd w:val="clear" w:color="auto" w:fill="FFFFFF"/>
        <w:spacing w:before="0" w:beforeAutospacing="0" w:after="0" w:afterAutospacing="0" w:line="360" w:lineRule="auto"/>
        <w:ind w:firstLine="709"/>
        <w:jc w:val="both"/>
        <w:rPr>
          <w:rFonts w:cs="Arial"/>
          <w:sz w:val="28"/>
        </w:rPr>
      </w:pPr>
      <w:r w:rsidRPr="00426103">
        <w:rPr>
          <w:rFonts w:cs="Arial"/>
          <w:sz w:val="28"/>
          <w:szCs w:val="20"/>
        </w:rPr>
        <w:t>В случае если Z &lt; 0,037 - вероятность банкротства высокая; Z &gt; 0,037 - вероятность банкротства невелика.</w:t>
      </w:r>
    </w:p>
    <w:p w:rsidR="001207CE" w:rsidRPr="00426103" w:rsidRDefault="001207CE" w:rsidP="001207CE">
      <w:pPr>
        <w:shd w:val="clear" w:color="auto" w:fill="FFFFFF"/>
        <w:spacing w:line="360" w:lineRule="auto"/>
        <w:ind w:firstLine="709"/>
        <w:jc w:val="both"/>
        <w:rPr>
          <w:rFonts w:cs="Arial"/>
          <w:sz w:val="28"/>
          <w:szCs w:val="18"/>
        </w:rPr>
      </w:pPr>
      <w:r w:rsidRPr="00426103">
        <w:rPr>
          <w:rFonts w:cs="Arial"/>
          <w:sz w:val="28"/>
        </w:rPr>
        <w:t>Модель О.П. Зайцевой для оценки риска банкротства предприятия имеет вид:</w:t>
      </w:r>
    </w:p>
    <w:p w:rsidR="001207CE" w:rsidRPr="00426103" w:rsidRDefault="001207CE" w:rsidP="001207CE">
      <w:pPr>
        <w:pStyle w:val="a7"/>
        <w:shd w:val="clear" w:color="auto" w:fill="FFFFFF"/>
        <w:spacing w:before="0" w:beforeAutospacing="0" w:after="0" w:afterAutospacing="0" w:line="360" w:lineRule="auto"/>
        <w:ind w:firstLine="709"/>
        <w:jc w:val="both"/>
        <w:rPr>
          <w:rStyle w:val="ae"/>
          <w:rFonts w:cs="Arial"/>
          <w:b w:val="0"/>
          <w:sz w:val="28"/>
          <w:szCs w:val="20"/>
          <w:vertAlign w:val="subscript"/>
        </w:rPr>
      </w:pPr>
      <w:r w:rsidRPr="00426103">
        <w:rPr>
          <w:rStyle w:val="ae"/>
          <w:rFonts w:cs="Arial"/>
          <w:b w:val="0"/>
          <w:sz w:val="28"/>
          <w:szCs w:val="20"/>
        </w:rPr>
        <w:t>К = 0,25Х</w:t>
      </w:r>
      <w:r w:rsidRPr="00426103">
        <w:rPr>
          <w:rStyle w:val="ae"/>
          <w:rFonts w:cs="Arial"/>
          <w:b w:val="0"/>
          <w:sz w:val="28"/>
          <w:szCs w:val="20"/>
          <w:vertAlign w:val="subscript"/>
        </w:rPr>
        <w:t>1</w:t>
      </w:r>
      <w:r w:rsidRPr="00426103">
        <w:rPr>
          <w:rStyle w:val="apple-converted-space"/>
          <w:rFonts w:cs="Arial"/>
          <w:b/>
          <w:bCs/>
          <w:sz w:val="28"/>
        </w:rPr>
        <w:t> </w:t>
      </w:r>
      <w:r w:rsidRPr="00426103">
        <w:rPr>
          <w:rStyle w:val="ae"/>
          <w:rFonts w:cs="Arial"/>
          <w:b w:val="0"/>
          <w:sz w:val="28"/>
          <w:szCs w:val="20"/>
        </w:rPr>
        <w:t>+ 0,1Х</w:t>
      </w:r>
      <w:r w:rsidRPr="00426103">
        <w:rPr>
          <w:rStyle w:val="ae"/>
          <w:rFonts w:cs="Arial"/>
          <w:b w:val="0"/>
          <w:sz w:val="28"/>
          <w:szCs w:val="20"/>
          <w:vertAlign w:val="subscript"/>
        </w:rPr>
        <w:t>2</w:t>
      </w:r>
      <w:r w:rsidRPr="00426103">
        <w:rPr>
          <w:rStyle w:val="apple-converted-space"/>
          <w:rFonts w:cs="Arial"/>
          <w:b/>
          <w:bCs/>
          <w:sz w:val="28"/>
        </w:rPr>
        <w:t> </w:t>
      </w:r>
      <w:r w:rsidRPr="00426103">
        <w:rPr>
          <w:rStyle w:val="ae"/>
          <w:rFonts w:cs="Arial"/>
          <w:b w:val="0"/>
          <w:sz w:val="28"/>
          <w:szCs w:val="20"/>
        </w:rPr>
        <w:t>+ 0,2Х</w:t>
      </w:r>
      <w:r w:rsidRPr="00426103">
        <w:rPr>
          <w:rStyle w:val="ae"/>
          <w:rFonts w:cs="Arial"/>
          <w:b w:val="0"/>
          <w:sz w:val="28"/>
          <w:szCs w:val="20"/>
          <w:vertAlign w:val="subscript"/>
        </w:rPr>
        <w:t>3</w:t>
      </w:r>
      <w:r w:rsidRPr="00426103">
        <w:rPr>
          <w:rStyle w:val="apple-converted-space"/>
          <w:rFonts w:cs="Arial"/>
          <w:b/>
          <w:bCs/>
          <w:sz w:val="28"/>
        </w:rPr>
        <w:t> </w:t>
      </w:r>
      <w:r w:rsidRPr="00426103">
        <w:rPr>
          <w:rStyle w:val="ae"/>
          <w:rFonts w:cs="Arial"/>
          <w:b w:val="0"/>
          <w:sz w:val="28"/>
          <w:szCs w:val="20"/>
        </w:rPr>
        <w:t>+ 0,25Х</w:t>
      </w:r>
      <w:r w:rsidRPr="00426103">
        <w:rPr>
          <w:rStyle w:val="ae"/>
          <w:rFonts w:cs="Arial"/>
          <w:b w:val="0"/>
          <w:sz w:val="28"/>
          <w:szCs w:val="20"/>
          <w:vertAlign w:val="subscript"/>
        </w:rPr>
        <w:t>4</w:t>
      </w:r>
      <w:r w:rsidRPr="00426103">
        <w:rPr>
          <w:rStyle w:val="ae"/>
          <w:rFonts w:cs="Arial"/>
          <w:b w:val="0"/>
          <w:sz w:val="28"/>
          <w:szCs w:val="20"/>
        </w:rPr>
        <w:t>+ 0,1Х</w:t>
      </w:r>
      <w:r w:rsidRPr="00426103">
        <w:rPr>
          <w:rStyle w:val="ae"/>
          <w:rFonts w:cs="Arial"/>
          <w:b w:val="0"/>
          <w:sz w:val="28"/>
          <w:szCs w:val="20"/>
          <w:vertAlign w:val="subscript"/>
        </w:rPr>
        <w:t>5</w:t>
      </w:r>
      <w:r w:rsidRPr="00426103">
        <w:rPr>
          <w:rStyle w:val="apple-converted-space"/>
          <w:rFonts w:cs="Arial"/>
          <w:b/>
          <w:bCs/>
          <w:sz w:val="28"/>
        </w:rPr>
        <w:t> </w:t>
      </w:r>
      <w:r w:rsidRPr="00426103">
        <w:rPr>
          <w:rStyle w:val="ae"/>
          <w:rFonts w:cs="Arial"/>
          <w:b w:val="0"/>
          <w:sz w:val="28"/>
          <w:szCs w:val="20"/>
        </w:rPr>
        <w:t>+ 0,1Х</w:t>
      </w:r>
      <w:r w:rsidRPr="00426103">
        <w:rPr>
          <w:rStyle w:val="ae"/>
          <w:rFonts w:cs="Arial"/>
          <w:b w:val="0"/>
          <w:sz w:val="28"/>
          <w:szCs w:val="20"/>
          <w:vertAlign w:val="subscript"/>
        </w:rPr>
        <w:t xml:space="preserve">6    </w:t>
      </w:r>
      <w:r w:rsidRPr="00426103">
        <w:rPr>
          <w:rStyle w:val="ae"/>
          <w:rFonts w:cs="Arial"/>
          <w:b w:val="0"/>
          <w:sz w:val="28"/>
          <w:szCs w:val="20"/>
        </w:rPr>
        <w:t>(</w:t>
      </w:r>
      <w:r>
        <w:rPr>
          <w:rStyle w:val="ae"/>
          <w:rFonts w:cs="Arial"/>
          <w:b w:val="0"/>
          <w:sz w:val="28"/>
          <w:szCs w:val="20"/>
        </w:rPr>
        <w:t>1.12</w:t>
      </w:r>
      <w:r w:rsidRPr="00426103">
        <w:rPr>
          <w:rStyle w:val="ae"/>
          <w:rFonts w:cs="Arial"/>
          <w:b w:val="0"/>
          <w:sz w:val="28"/>
          <w:szCs w:val="20"/>
        </w:rPr>
        <w:t>.)</w:t>
      </w:r>
    </w:p>
    <w:p w:rsidR="001207CE" w:rsidRPr="00426103" w:rsidRDefault="001207CE" w:rsidP="001207CE">
      <w:pPr>
        <w:pStyle w:val="a7"/>
        <w:shd w:val="clear" w:color="auto" w:fill="FFFFFF"/>
        <w:spacing w:before="0" w:beforeAutospacing="0" w:after="0" w:afterAutospacing="0" w:line="360" w:lineRule="auto"/>
        <w:ind w:firstLine="709"/>
        <w:jc w:val="both"/>
        <w:rPr>
          <w:rFonts w:cs="Arial"/>
          <w:sz w:val="28"/>
        </w:rPr>
      </w:pPr>
      <w:r>
        <w:rPr>
          <w:rFonts w:cs="Arial"/>
          <w:sz w:val="28"/>
        </w:rPr>
        <w:t xml:space="preserve"> </w:t>
      </w:r>
      <w:r w:rsidRPr="00426103">
        <w:rPr>
          <w:rFonts w:cs="Arial"/>
          <w:sz w:val="28"/>
        </w:rPr>
        <w:t>где,</w:t>
      </w:r>
    </w:p>
    <w:p w:rsidR="001207CE" w:rsidRPr="00426103" w:rsidRDefault="001207CE" w:rsidP="001207CE">
      <w:pPr>
        <w:shd w:val="clear" w:color="auto" w:fill="FFFFFF"/>
        <w:spacing w:line="360" w:lineRule="auto"/>
        <w:ind w:firstLine="709"/>
        <w:jc w:val="both"/>
        <w:rPr>
          <w:rFonts w:cs="Arial"/>
          <w:sz w:val="28"/>
          <w:szCs w:val="18"/>
        </w:rPr>
      </w:pPr>
      <w:r w:rsidRPr="00426103">
        <w:rPr>
          <w:rFonts w:cs="Arial"/>
          <w:sz w:val="28"/>
        </w:rPr>
        <w:t>Х</w:t>
      </w:r>
      <w:r w:rsidRPr="00426103">
        <w:rPr>
          <w:rFonts w:cs="Arial"/>
          <w:sz w:val="28"/>
          <w:vertAlign w:val="subscript"/>
        </w:rPr>
        <w:t>1</w:t>
      </w:r>
      <w:r w:rsidRPr="00426103">
        <w:rPr>
          <w:rStyle w:val="apple-converted-space"/>
          <w:rFonts w:cs="Arial"/>
          <w:sz w:val="28"/>
        </w:rPr>
        <w:t> </w:t>
      </w:r>
      <w:r w:rsidRPr="00426103">
        <w:rPr>
          <w:rFonts w:cs="Arial"/>
          <w:sz w:val="28"/>
        </w:rPr>
        <w:t>= К</w:t>
      </w:r>
      <w:r w:rsidRPr="00426103">
        <w:rPr>
          <w:rFonts w:cs="Arial"/>
          <w:sz w:val="28"/>
          <w:vertAlign w:val="subscript"/>
        </w:rPr>
        <w:t>уп</w:t>
      </w:r>
      <w:r w:rsidRPr="00426103">
        <w:rPr>
          <w:rStyle w:val="apple-converted-space"/>
          <w:rFonts w:cs="Arial"/>
          <w:sz w:val="28"/>
        </w:rPr>
        <w:t> </w:t>
      </w:r>
      <w:r w:rsidRPr="00426103">
        <w:rPr>
          <w:rFonts w:cs="Arial"/>
          <w:sz w:val="28"/>
        </w:rPr>
        <w:t>- коэффициент убыточности предприятия, характеризующийся отношением чистого убытка к собственному капиталу;</w:t>
      </w:r>
    </w:p>
    <w:p w:rsidR="001207CE" w:rsidRPr="00426103" w:rsidRDefault="001207CE" w:rsidP="001207CE">
      <w:pPr>
        <w:shd w:val="clear" w:color="auto" w:fill="FFFFFF"/>
        <w:spacing w:line="360" w:lineRule="auto"/>
        <w:ind w:firstLine="709"/>
        <w:jc w:val="both"/>
        <w:rPr>
          <w:rFonts w:cs="Arial"/>
          <w:sz w:val="28"/>
          <w:szCs w:val="18"/>
        </w:rPr>
      </w:pPr>
      <w:r w:rsidRPr="00426103">
        <w:rPr>
          <w:rFonts w:cs="Arial"/>
          <w:sz w:val="28"/>
        </w:rPr>
        <w:t>Х</w:t>
      </w:r>
      <w:r w:rsidRPr="00426103">
        <w:rPr>
          <w:rFonts w:cs="Arial"/>
          <w:sz w:val="28"/>
          <w:vertAlign w:val="subscript"/>
        </w:rPr>
        <w:t>2</w:t>
      </w:r>
      <w:r w:rsidRPr="00426103">
        <w:rPr>
          <w:rStyle w:val="apple-converted-space"/>
          <w:rFonts w:cs="Arial"/>
          <w:sz w:val="28"/>
        </w:rPr>
        <w:t> </w:t>
      </w:r>
      <w:r w:rsidRPr="00426103">
        <w:rPr>
          <w:rFonts w:cs="Arial"/>
          <w:sz w:val="28"/>
        </w:rPr>
        <w:t>= К</w:t>
      </w:r>
      <w:r w:rsidRPr="00426103">
        <w:rPr>
          <w:rFonts w:cs="Arial"/>
          <w:sz w:val="28"/>
          <w:vertAlign w:val="subscript"/>
        </w:rPr>
        <w:t>з</w:t>
      </w:r>
      <w:r w:rsidRPr="00426103">
        <w:rPr>
          <w:rStyle w:val="apple-converted-space"/>
          <w:rFonts w:cs="Arial"/>
          <w:sz w:val="28"/>
        </w:rPr>
        <w:t> </w:t>
      </w:r>
      <w:r w:rsidRPr="00426103">
        <w:rPr>
          <w:rFonts w:cs="Arial"/>
          <w:sz w:val="28"/>
        </w:rPr>
        <w:t>- коэффициент соотношения кредиторской и дебиторской задолженности;</w:t>
      </w:r>
    </w:p>
    <w:p w:rsidR="001207CE" w:rsidRPr="00426103" w:rsidRDefault="001207CE" w:rsidP="001207CE">
      <w:pPr>
        <w:shd w:val="clear" w:color="auto" w:fill="FFFFFF"/>
        <w:spacing w:line="360" w:lineRule="auto"/>
        <w:ind w:firstLine="709"/>
        <w:jc w:val="both"/>
        <w:rPr>
          <w:rFonts w:cs="Arial"/>
          <w:sz w:val="28"/>
          <w:szCs w:val="18"/>
        </w:rPr>
      </w:pPr>
      <w:r w:rsidRPr="00426103">
        <w:rPr>
          <w:rFonts w:cs="Arial"/>
          <w:sz w:val="28"/>
        </w:rPr>
        <w:t>Х</w:t>
      </w:r>
      <w:r w:rsidRPr="00426103">
        <w:rPr>
          <w:rFonts w:cs="Arial"/>
          <w:sz w:val="28"/>
          <w:vertAlign w:val="subscript"/>
        </w:rPr>
        <w:t>3</w:t>
      </w:r>
      <w:r w:rsidRPr="00426103">
        <w:rPr>
          <w:rStyle w:val="apple-converted-space"/>
          <w:rFonts w:cs="Arial"/>
          <w:sz w:val="28"/>
        </w:rPr>
        <w:t> </w:t>
      </w:r>
      <w:r w:rsidRPr="00426103">
        <w:rPr>
          <w:rFonts w:cs="Arial"/>
          <w:sz w:val="28"/>
        </w:rPr>
        <w:t>= К</w:t>
      </w:r>
      <w:r w:rsidRPr="00426103">
        <w:rPr>
          <w:rFonts w:cs="Arial"/>
          <w:sz w:val="28"/>
          <w:vertAlign w:val="subscript"/>
        </w:rPr>
        <w:t>с</w:t>
      </w:r>
      <w:r w:rsidRPr="00426103">
        <w:rPr>
          <w:rStyle w:val="apple-converted-space"/>
          <w:rFonts w:cs="Arial"/>
          <w:sz w:val="28"/>
        </w:rPr>
        <w:t> </w:t>
      </w:r>
      <w:r w:rsidRPr="00426103">
        <w:rPr>
          <w:rFonts w:cs="Arial"/>
          <w:sz w:val="28"/>
        </w:rPr>
        <w:t>- показатель соотношения краткосрочных обязательств и наиболее ликвидных активов, этот коэффициент является обратной величиной показателя абсолютной ликвидности;</w:t>
      </w:r>
    </w:p>
    <w:p w:rsidR="001207CE" w:rsidRPr="00426103" w:rsidRDefault="001207CE" w:rsidP="001207CE">
      <w:pPr>
        <w:shd w:val="clear" w:color="auto" w:fill="FFFFFF"/>
        <w:spacing w:line="360" w:lineRule="auto"/>
        <w:ind w:firstLine="709"/>
        <w:jc w:val="both"/>
        <w:rPr>
          <w:rFonts w:cs="Arial"/>
          <w:sz w:val="28"/>
          <w:szCs w:val="18"/>
        </w:rPr>
      </w:pPr>
      <w:r w:rsidRPr="00426103">
        <w:rPr>
          <w:rFonts w:cs="Arial"/>
          <w:sz w:val="28"/>
        </w:rPr>
        <w:t>Х</w:t>
      </w:r>
      <w:r w:rsidRPr="00426103">
        <w:rPr>
          <w:rFonts w:cs="Arial"/>
          <w:sz w:val="28"/>
          <w:vertAlign w:val="subscript"/>
        </w:rPr>
        <w:t>4</w:t>
      </w:r>
      <w:r w:rsidRPr="00426103">
        <w:rPr>
          <w:rStyle w:val="apple-converted-space"/>
          <w:rFonts w:cs="Arial"/>
          <w:sz w:val="28"/>
        </w:rPr>
        <w:t> </w:t>
      </w:r>
      <w:r w:rsidRPr="00426103">
        <w:rPr>
          <w:rFonts w:cs="Arial"/>
          <w:sz w:val="28"/>
        </w:rPr>
        <w:t>= К</w:t>
      </w:r>
      <w:r w:rsidRPr="00426103">
        <w:rPr>
          <w:rFonts w:cs="Arial"/>
          <w:sz w:val="28"/>
          <w:vertAlign w:val="subscript"/>
        </w:rPr>
        <w:t>ур</w:t>
      </w:r>
      <w:r w:rsidRPr="00426103">
        <w:rPr>
          <w:rStyle w:val="apple-converted-space"/>
          <w:rFonts w:cs="Arial"/>
          <w:sz w:val="28"/>
        </w:rPr>
        <w:t> </w:t>
      </w:r>
      <w:r w:rsidRPr="00426103">
        <w:rPr>
          <w:rFonts w:cs="Arial"/>
          <w:sz w:val="28"/>
        </w:rPr>
        <w:t>- убыточность реализации продукции, характеризующийся отношением чистого убытка к объёму реализации этой продукции;</w:t>
      </w:r>
    </w:p>
    <w:p w:rsidR="001207CE" w:rsidRPr="00426103" w:rsidRDefault="001207CE" w:rsidP="001207CE">
      <w:pPr>
        <w:shd w:val="clear" w:color="auto" w:fill="FFFFFF"/>
        <w:spacing w:line="360" w:lineRule="auto"/>
        <w:ind w:firstLine="709"/>
        <w:jc w:val="both"/>
        <w:rPr>
          <w:rFonts w:cs="Arial"/>
          <w:sz w:val="28"/>
          <w:szCs w:val="18"/>
        </w:rPr>
      </w:pPr>
      <w:r w:rsidRPr="00426103">
        <w:rPr>
          <w:rFonts w:cs="Arial"/>
          <w:sz w:val="28"/>
        </w:rPr>
        <w:t>Х</w:t>
      </w:r>
      <w:r w:rsidRPr="00426103">
        <w:rPr>
          <w:rFonts w:cs="Arial"/>
          <w:sz w:val="28"/>
          <w:vertAlign w:val="subscript"/>
        </w:rPr>
        <w:t>5</w:t>
      </w:r>
      <w:r w:rsidRPr="00426103">
        <w:rPr>
          <w:rStyle w:val="apple-converted-space"/>
          <w:rFonts w:cs="Arial"/>
          <w:sz w:val="28"/>
        </w:rPr>
        <w:t> </w:t>
      </w:r>
      <w:r w:rsidRPr="00426103">
        <w:rPr>
          <w:rFonts w:cs="Arial"/>
          <w:sz w:val="28"/>
        </w:rPr>
        <w:t>= К</w:t>
      </w:r>
      <w:r w:rsidRPr="00426103">
        <w:rPr>
          <w:rFonts w:cs="Arial"/>
          <w:sz w:val="28"/>
          <w:vertAlign w:val="subscript"/>
        </w:rPr>
        <w:t>фл</w:t>
      </w:r>
      <w:r w:rsidRPr="00426103">
        <w:rPr>
          <w:rStyle w:val="apple-converted-space"/>
          <w:rFonts w:cs="Arial"/>
          <w:sz w:val="28"/>
        </w:rPr>
        <w:t> </w:t>
      </w:r>
      <w:r w:rsidRPr="00426103">
        <w:rPr>
          <w:rFonts w:cs="Arial"/>
          <w:sz w:val="28"/>
        </w:rPr>
        <w:t>- коэффициент финансового левериджа (финансового риска) - отношение заемного капитала (долгосрочные и краткосрочные обязательства) к собственным источникам финансирования;</w:t>
      </w:r>
    </w:p>
    <w:p w:rsidR="001207CE" w:rsidRPr="00426103" w:rsidRDefault="001207CE" w:rsidP="001207CE">
      <w:pPr>
        <w:shd w:val="clear" w:color="auto" w:fill="FFFFFF"/>
        <w:spacing w:line="360" w:lineRule="auto"/>
        <w:ind w:firstLine="709"/>
        <w:jc w:val="both"/>
        <w:rPr>
          <w:rFonts w:cs="Arial"/>
          <w:sz w:val="28"/>
          <w:szCs w:val="18"/>
        </w:rPr>
      </w:pPr>
      <w:r w:rsidRPr="00426103">
        <w:rPr>
          <w:rFonts w:cs="Arial"/>
          <w:sz w:val="28"/>
        </w:rPr>
        <w:t>Х</w:t>
      </w:r>
      <w:r w:rsidRPr="00426103">
        <w:rPr>
          <w:rFonts w:cs="Arial"/>
          <w:sz w:val="28"/>
          <w:vertAlign w:val="subscript"/>
        </w:rPr>
        <w:t>6</w:t>
      </w:r>
      <w:r w:rsidRPr="00426103">
        <w:rPr>
          <w:rStyle w:val="apple-converted-space"/>
          <w:rFonts w:cs="Arial"/>
          <w:sz w:val="28"/>
        </w:rPr>
        <w:t> </w:t>
      </w:r>
      <w:r w:rsidRPr="00426103">
        <w:rPr>
          <w:rFonts w:cs="Arial"/>
          <w:sz w:val="28"/>
        </w:rPr>
        <w:t>= К</w:t>
      </w:r>
      <w:r w:rsidRPr="00426103">
        <w:rPr>
          <w:rFonts w:cs="Arial"/>
          <w:sz w:val="28"/>
          <w:vertAlign w:val="subscript"/>
        </w:rPr>
        <w:t>заг</w:t>
      </w:r>
      <w:r w:rsidRPr="00426103">
        <w:rPr>
          <w:rStyle w:val="apple-converted-space"/>
          <w:rFonts w:cs="Arial"/>
          <w:sz w:val="28"/>
        </w:rPr>
        <w:t> </w:t>
      </w:r>
      <w:r w:rsidRPr="00426103">
        <w:rPr>
          <w:rFonts w:cs="Arial"/>
          <w:sz w:val="28"/>
        </w:rPr>
        <w:t>- коэффициент загрузки активов как величина, обратная коэффициенту оборачиваемости активов – отношение общей величины активов предприятия (валюты баланса) к выручке.</w:t>
      </w:r>
    </w:p>
    <w:p w:rsidR="001207CE" w:rsidRPr="001207CE" w:rsidRDefault="001207CE" w:rsidP="001207CE">
      <w:pPr>
        <w:pStyle w:val="a7"/>
        <w:shd w:val="clear" w:color="auto" w:fill="FFFFFF"/>
        <w:spacing w:before="0" w:beforeAutospacing="0" w:after="0" w:afterAutospacing="0" w:line="360" w:lineRule="auto"/>
        <w:ind w:firstLine="709"/>
        <w:jc w:val="both"/>
        <w:rPr>
          <w:rFonts w:cs="Arial"/>
          <w:sz w:val="28"/>
          <w:szCs w:val="20"/>
        </w:rPr>
      </w:pPr>
      <w:r w:rsidRPr="00426103">
        <w:rPr>
          <w:rFonts w:cs="Arial"/>
          <w:sz w:val="28"/>
          <w:szCs w:val="20"/>
        </w:rPr>
        <w:t>Для определения вероятности банкротства необходимо сравнить фактическое значение Кфакт с нормативным значением (Кn), которое рассчитывается по формуле:</w:t>
      </w:r>
    </w:p>
    <w:p w:rsidR="001207CE" w:rsidRPr="00CC730A" w:rsidRDefault="001207CE" w:rsidP="001207CE">
      <w:pPr>
        <w:pStyle w:val="a7"/>
        <w:shd w:val="clear" w:color="auto" w:fill="FFFFFF"/>
        <w:spacing w:before="0" w:beforeAutospacing="0" w:after="0" w:afterAutospacing="0" w:line="360" w:lineRule="auto"/>
        <w:jc w:val="both"/>
        <w:rPr>
          <w:rFonts w:cs="Arial"/>
          <w:b/>
          <w:sz w:val="28"/>
        </w:rPr>
      </w:pPr>
      <w:r w:rsidRPr="00426103">
        <w:rPr>
          <w:rStyle w:val="ae"/>
          <w:rFonts w:cs="Arial"/>
          <w:b w:val="0"/>
          <w:sz w:val="28"/>
          <w:szCs w:val="20"/>
        </w:rPr>
        <w:t>Кn = 0,25 * 0 + 0,1 * 1 + 0,2 * 7 + 0,25 * 0 + 0,1 * 0,7 + 0,1*Х6прошлого года. (</w:t>
      </w:r>
      <w:r>
        <w:rPr>
          <w:rStyle w:val="ae"/>
          <w:rFonts w:cs="Arial"/>
          <w:b w:val="0"/>
          <w:sz w:val="28"/>
          <w:szCs w:val="20"/>
        </w:rPr>
        <w:t>1.13</w:t>
      </w:r>
      <w:r w:rsidRPr="00426103">
        <w:rPr>
          <w:rStyle w:val="ae"/>
          <w:rFonts w:cs="Arial"/>
          <w:b w:val="0"/>
          <w:sz w:val="28"/>
          <w:szCs w:val="20"/>
        </w:rPr>
        <w:t>).</w:t>
      </w:r>
    </w:p>
    <w:p w:rsidR="001207CE" w:rsidRPr="00426103" w:rsidRDefault="001207CE" w:rsidP="001207CE">
      <w:pPr>
        <w:pStyle w:val="a7"/>
        <w:shd w:val="clear" w:color="auto" w:fill="FFFFFF"/>
        <w:spacing w:before="0" w:beforeAutospacing="0" w:after="0" w:afterAutospacing="0" w:line="360" w:lineRule="auto"/>
        <w:ind w:firstLine="709"/>
        <w:jc w:val="both"/>
        <w:rPr>
          <w:sz w:val="28"/>
          <w:szCs w:val="28"/>
        </w:rPr>
      </w:pPr>
      <w:r w:rsidRPr="00426103">
        <w:rPr>
          <w:rFonts w:cs="Arial"/>
          <w:sz w:val="28"/>
          <w:szCs w:val="20"/>
        </w:rPr>
        <w:t>Если фактический коэффициент больше нормативного Кфакт &gt; Кn, то крайне высока вероятность наступления банкротства предприятия, а если меньше - то вероятность банкротства незначительна.</w:t>
      </w:r>
    </w:p>
    <w:p w:rsidR="003C4062" w:rsidRDefault="009F695B" w:rsidP="003C4062">
      <w:pPr>
        <w:spacing w:line="360" w:lineRule="auto"/>
        <w:ind w:firstLine="709"/>
        <w:jc w:val="both"/>
        <w:rPr>
          <w:sz w:val="28"/>
        </w:rPr>
      </w:pPr>
      <w:r>
        <w:rPr>
          <w:sz w:val="28"/>
        </w:rPr>
        <w:t xml:space="preserve">В целом, анализ финансового состояния </w:t>
      </w:r>
      <w:r w:rsidR="001207CE">
        <w:rPr>
          <w:sz w:val="28"/>
        </w:rPr>
        <w:t xml:space="preserve">и диагностика вероятности банкротства </w:t>
      </w:r>
      <w:r>
        <w:rPr>
          <w:sz w:val="28"/>
        </w:rPr>
        <w:t>коммерческого банка основан</w:t>
      </w:r>
      <w:r w:rsidR="001207CE">
        <w:rPr>
          <w:sz w:val="28"/>
        </w:rPr>
        <w:t>ы</w:t>
      </w:r>
      <w:r>
        <w:rPr>
          <w:sz w:val="28"/>
        </w:rPr>
        <w:t xml:space="preserve"> на использовании разнообразных финансовых коэффициентов.</w:t>
      </w:r>
    </w:p>
    <w:p w:rsidR="003C4062" w:rsidRDefault="003C4062" w:rsidP="003C4062">
      <w:pPr>
        <w:spacing w:line="360" w:lineRule="auto"/>
        <w:ind w:firstLine="709"/>
        <w:jc w:val="both"/>
        <w:rPr>
          <w:sz w:val="28"/>
        </w:rPr>
      </w:pPr>
      <w:r w:rsidRPr="003C4062">
        <w:rPr>
          <w:sz w:val="28"/>
        </w:rPr>
        <w:t>Коммерческие банки играют главную роль в системе финансового посредничества. Одним из основных условий формирования развитого и эффективного банковского сектора, ориентированного на реальную экономику и на удовлетворение клиентов в качественных банковских услугах, является высок</w:t>
      </w:r>
      <w:r>
        <w:rPr>
          <w:sz w:val="28"/>
        </w:rPr>
        <w:t>ий уровень организации финансового анализа и диагностики кредитных операций</w:t>
      </w:r>
      <w:r w:rsidRPr="003C4062">
        <w:rPr>
          <w:sz w:val="28"/>
        </w:rPr>
        <w:t xml:space="preserve">. </w:t>
      </w:r>
    </w:p>
    <w:p w:rsidR="00426103" w:rsidRPr="00426103" w:rsidRDefault="003C4062" w:rsidP="003C4062">
      <w:pPr>
        <w:spacing w:line="360" w:lineRule="auto"/>
        <w:ind w:firstLine="709"/>
        <w:jc w:val="both"/>
        <w:rPr>
          <w:sz w:val="28"/>
        </w:rPr>
      </w:pPr>
      <w:r w:rsidRPr="003C4062">
        <w:rPr>
          <w:sz w:val="28"/>
        </w:rPr>
        <w:t xml:space="preserve">Адекватно оценить </w:t>
      </w:r>
      <w:r>
        <w:rPr>
          <w:sz w:val="28"/>
        </w:rPr>
        <w:t xml:space="preserve">финансовую </w:t>
      </w:r>
      <w:r w:rsidRPr="003C4062">
        <w:rPr>
          <w:sz w:val="28"/>
        </w:rPr>
        <w:t xml:space="preserve">деятельность кредитной организации и выявить имеющиеся у нее неиспользованные резервы повышения эффективности функционирования позволяет </w:t>
      </w:r>
      <w:r>
        <w:rPr>
          <w:sz w:val="28"/>
        </w:rPr>
        <w:t xml:space="preserve">специальный финансово-экономический анализ. </w:t>
      </w:r>
    </w:p>
    <w:p w:rsidR="00027B05" w:rsidRPr="00426103" w:rsidRDefault="00027B05" w:rsidP="005B04C4">
      <w:pPr>
        <w:pStyle w:val="a7"/>
        <w:spacing w:before="0" w:beforeAutospacing="0" w:after="0" w:afterAutospacing="0" w:line="360" w:lineRule="auto"/>
        <w:ind w:firstLine="851"/>
        <w:jc w:val="center"/>
        <w:rPr>
          <w:sz w:val="28"/>
        </w:rPr>
      </w:pPr>
    </w:p>
    <w:p w:rsidR="00027B05" w:rsidRPr="00426103" w:rsidRDefault="00027B05" w:rsidP="005B04C4">
      <w:pPr>
        <w:pStyle w:val="a7"/>
        <w:spacing w:before="0" w:beforeAutospacing="0" w:after="0" w:afterAutospacing="0" w:line="360" w:lineRule="auto"/>
        <w:ind w:firstLine="851"/>
        <w:jc w:val="center"/>
        <w:rPr>
          <w:sz w:val="28"/>
        </w:rPr>
      </w:pPr>
    </w:p>
    <w:p w:rsidR="00027B05" w:rsidRDefault="00027B05" w:rsidP="005B04C4">
      <w:pPr>
        <w:pStyle w:val="a7"/>
        <w:spacing w:before="0" w:beforeAutospacing="0" w:after="0" w:afterAutospacing="0" w:line="360" w:lineRule="auto"/>
        <w:ind w:firstLine="851"/>
        <w:jc w:val="center"/>
        <w:rPr>
          <w:sz w:val="28"/>
        </w:rPr>
      </w:pPr>
    </w:p>
    <w:p w:rsidR="001207CE" w:rsidRDefault="001207CE" w:rsidP="005B04C4">
      <w:pPr>
        <w:pStyle w:val="a7"/>
        <w:spacing w:before="0" w:beforeAutospacing="0" w:after="0" w:afterAutospacing="0" w:line="360" w:lineRule="auto"/>
        <w:ind w:firstLine="851"/>
        <w:jc w:val="center"/>
        <w:rPr>
          <w:sz w:val="28"/>
        </w:rPr>
      </w:pPr>
    </w:p>
    <w:p w:rsidR="001207CE" w:rsidRDefault="001207CE" w:rsidP="005B04C4">
      <w:pPr>
        <w:pStyle w:val="a7"/>
        <w:spacing w:before="0" w:beforeAutospacing="0" w:after="0" w:afterAutospacing="0" w:line="360" w:lineRule="auto"/>
        <w:ind w:firstLine="851"/>
        <w:jc w:val="center"/>
        <w:rPr>
          <w:sz w:val="28"/>
        </w:rPr>
      </w:pPr>
    </w:p>
    <w:p w:rsidR="001207CE" w:rsidRDefault="001207CE" w:rsidP="005B04C4">
      <w:pPr>
        <w:pStyle w:val="a7"/>
        <w:spacing w:before="0" w:beforeAutospacing="0" w:after="0" w:afterAutospacing="0" w:line="360" w:lineRule="auto"/>
        <w:ind w:firstLine="851"/>
        <w:jc w:val="center"/>
        <w:rPr>
          <w:sz w:val="28"/>
        </w:rPr>
      </w:pPr>
    </w:p>
    <w:p w:rsidR="001207CE" w:rsidRDefault="001207CE" w:rsidP="005B04C4">
      <w:pPr>
        <w:pStyle w:val="a7"/>
        <w:spacing w:before="0" w:beforeAutospacing="0" w:after="0" w:afterAutospacing="0" w:line="360" w:lineRule="auto"/>
        <w:ind w:firstLine="851"/>
        <w:jc w:val="center"/>
        <w:rPr>
          <w:sz w:val="28"/>
        </w:rPr>
      </w:pPr>
    </w:p>
    <w:p w:rsidR="001207CE" w:rsidRDefault="001207CE" w:rsidP="005B04C4">
      <w:pPr>
        <w:pStyle w:val="a7"/>
        <w:spacing w:before="0" w:beforeAutospacing="0" w:after="0" w:afterAutospacing="0" w:line="360" w:lineRule="auto"/>
        <w:ind w:firstLine="851"/>
        <w:jc w:val="center"/>
        <w:rPr>
          <w:sz w:val="28"/>
        </w:rPr>
      </w:pPr>
    </w:p>
    <w:p w:rsidR="001207CE" w:rsidRDefault="001207CE" w:rsidP="005B04C4">
      <w:pPr>
        <w:pStyle w:val="a7"/>
        <w:spacing w:before="0" w:beforeAutospacing="0" w:after="0" w:afterAutospacing="0" w:line="360" w:lineRule="auto"/>
        <w:ind w:firstLine="851"/>
        <w:jc w:val="center"/>
        <w:rPr>
          <w:sz w:val="28"/>
        </w:rPr>
      </w:pPr>
    </w:p>
    <w:p w:rsidR="001207CE" w:rsidRDefault="001207CE" w:rsidP="005B04C4">
      <w:pPr>
        <w:pStyle w:val="a7"/>
        <w:spacing w:before="0" w:beforeAutospacing="0" w:after="0" w:afterAutospacing="0" w:line="360" w:lineRule="auto"/>
        <w:ind w:firstLine="851"/>
        <w:jc w:val="center"/>
        <w:rPr>
          <w:sz w:val="28"/>
        </w:rPr>
      </w:pPr>
    </w:p>
    <w:p w:rsidR="001207CE" w:rsidRDefault="001207CE" w:rsidP="005B04C4">
      <w:pPr>
        <w:pStyle w:val="a7"/>
        <w:spacing w:before="0" w:beforeAutospacing="0" w:after="0" w:afterAutospacing="0" w:line="360" w:lineRule="auto"/>
        <w:ind w:firstLine="851"/>
        <w:jc w:val="center"/>
        <w:rPr>
          <w:sz w:val="28"/>
        </w:rPr>
      </w:pPr>
    </w:p>
    <w:p w:rsidR="001207CE" w:rsidRDefault="001207CE" w:rsidP="005B04C4">
      <w:pPr>
        <w:pStyle w:val="a7"/>
        <w:spacing w:before="0" w:beforeAutospacing="0" w:after="0" w:afterAutospacing="0" w:line="360" w:lineRule="auto"/>
        <w:ind w:firstLine="851"/>
        <w:jc w:val="center"/>
        <w:rPr>
          <w:sz w:val="28"/>
        </w:rPr>
      </w:pPr>
    </w:p>
    <w:p w:rsidR="001207CE" w:rsidRDefault="001207CE" w:rsidP="005B04C4">
      <w:pPr>
        <w:pStyle w:val="a7"/>
        <w:spacing w:before="0" w:beforeAutospacing="0" w:after="0" w:afterAutospacing="0" w:line="360" w:lineRule="auto"/>
        <w:ind w:firstLine="851"/>
        <w:jc w:val="center"/>
        <w:rPr>
          <w:sz w:val="28"/>
        </w:rPr>
      </w:pPr>
    </w:p>
    <w:p w:rsidR="001207CE" w:rsidRDefault="001207CE" w:rsidP="005B04C4">
      <w:pPr>
        <w:pStyle w:val="a7"/>
        <w:spacing w:before="0" w:beforeAutospacing="0" w:after="0" w:afterAutospacing="0" w:line="360" w:lineRule="auto"/>
        <w:ind w:firstLine="851"/>
        <w:jc w:val="center"/>
        <w:rPr>
          <w:sz w:val="28"/>
        </w:rPr>
      </w:pPr>
    </w:p>
    <w:p w:rsidR="001207CE" w:rsidRDefault="001207CE" w:rsidP="005B04C4">
      <w:pPr>
        <w:pStyle w:val="a7"/>
        <w:spacing w:before="0" w:beforeAutospacing="0" w:after="0" w:afterAutospacing="0" w:line="360" w:lineRule="auto"/>
        <w:ind w:firstLine="851"/>
        <w:jc w:val="center"/>
        <w:rPr>
          <w:sz w:val="28"/>
        </w:rPr>
      </w:pPr>
    </w:p>
    <w:p w:rsidR="001207CE" w:rsidRDefault="001207CE" w:rsidP="005B04C4">
      <w:pPr>
        <w:pStyle w:val="a7"/>
        <w:spacing w:before="0" w:beforeAutospacing="0" w:after="0" w:afterAutospacing="0" w:line="360" w:lineRule="auto"/>
        <w:ind w:firstLine="851"/>
        <w:jc w:val="center"/>
        <w:rPr>
          <w:sz w:val="28"/>
        </w:rPr>
      </w:pPr>
    </w:p>
    <w:p w:rsidR="001207CE" w:rsidRDefault="001207CE" w:rsidP="005B04C4">
      <w:pPr>
        <w:pStyle w:val="a7"/>
        <w:spacing w:before="0" w:beforeAutospacing="0" w:after="0" w:afterAutospacing="0" w:line="360" w:lineRule="auto"/>
        <w:ind w:firstLine="851"/>
        <w:jc w:val="center"/>
        <w:rPr>
          <w:sz w:val="28"/>
        </w:rPr>
      </w:pPr>
    </w:p>
    <w:p w:rsidR="001207CE" w:rsidRDefault="001207CE" w:rsidP="005B04C4">
      <w:pPr>
        <w:pStyle w:val="a7"/>
        <w:spacing w:before="0" w:beforeAutospacing="0" w:after="0" w:afterAutospacing="0" w:line="360" w:lineRule="auto"/>
        <w:ind w:firstLine="851"/>
        <w:jc w:val="center"/>
        <w:rPr>
          <w:sz w:val="28"/>
        </w:rPr>
      </w:pPr>
    </w:p>
    <w:p w:rsidR="001207CE" w:rsidRDefault="001207CE" w:rsidP="005B04C4">
      <w:pPr>
        <w:pStyle w:val="a7"/>
        <w:spacing w:before="0" w:beforeAutospacing="0" w:after="0" w:afterAutospacing="0" w:line="360" w:lineRule="auto"/>
        <w:ind w:firstLine="851"/>
        <w:jc w:val="center"/>
        <w:rPr>
          <w:sz w:val="28"/>
        </w:rPr>
      </w:pPr>
    </w:p>
    <w:p w:rsidR="001207CE" w:rsidRDefault="001207CE" w:rsidP="005B04C4">
      <w:pPr>
        <w:pStyle w:val="a7"/>
        <w:spacing w:before="0" w:beforeAutospacing="0" w:after="0" w:afterAutospacing="0" w:line="360" w:lineRule="auto"/>
        <w:ind w:firstLine="851"/>
        <w:jc w:val="center"/>
        <w:rPr>
          <w:sz w:val="28"/>
        </w:rPr>
      </w:pPr>
    </w:p>
    <w:p w:rsidR="001207CE" w:rsidRDefault="001207CE" w:rsidP="005B04C4">
      <w:pPr>
        <w:pStyle w:val="a7"/>
        <w:spacing w:before="0" w:beforeAutospacing="0" w:after="0" w:afterAutospacing="0" w:line="360" w:lineRule="auto"/>
        <w:ind w:firstLine="851"/>
        <w:jc w:val="center"/>
        <w:rPr>
          <w:sz w:val="28"/>
        </w:rPr>
      </w:pPr>
    </w:p>
    <w:p w:rsidR="001207CE" w:rsidRDefault="001207CE" w:rsidP="005B04C4">
      <w:pPr>
        <w:pStyle w:val="a7"/>
        <w:spacing w:before="0" w:beforeAutospacing="0" w:after="0" w:afterAutospacing="0" w:line="360" w:lineRule="auto"/>
        <w:ind w:firstLine="851"/>
        <w:jc w:val="center"/>
        <w:rPr>
          <w:sz w:val="28"/>
        </w:rPr>
      </w:pPr>
    </w:p>
    <w:p w:rsidR="001207CE" w:rsidRDefault="001207CE" w:rsidP="005B04C4">
      <w:pPr>
        <w:pStyle w:val="a7"/>
        <w:spacing w:before="0" w:beforeAutospacing="0" w:after="0" w:afterAutospacing="0" w:line="360" w:lineRule="auto"/>
        <w:ind w:firstLine="851"/>
        <w:jc w:val="center"/>
        <w:rPr>
          <w:sz w:val="28"/>
        </w:rPr>
      </w:pPr>
    </w:p>
    <w:p w:rsidR="001207CE" w:rsidRPr="00426103" w:rsidRDefault="001207CE" w:rsidP="005B04C4">
      <w:pPr>
        <w:pStyle w:val="a7"/>
        <w:spacing w:before="0" w:beforeAutospacing="0" w:after="0" w:afterAutospacing="0" w:line="360" w:lineRule="auto"/>
        <w:ind w:firstLine="851"/>
        <w:jc w:val="center"/>
        <w:rPr>
          <w:sz w:val="28"/>
        </w:rPr>
      </w:pPr>
    </w:p>
    <w:p w:rsidR="002E1A81" w:rsidRPr="00426103" w:rsidRDefault="002E1A81" w:rsidP="005B04C4">
      <w:pPr>
        <w:pStyle w:val="a7"/>
        <w:spacing w:before="0" w:beforeAutospacing="0" w:after="0" w:afterAutospacing="0" w:line="360" w:lineRule="auto"/>
        <w:ind w:firstLine="851"/>
        <w:jc w:val="center"/>
        <w:rPr>
          <w:sz w:val="28"/>
        </w:rPr>
      </w:pPr>
      <w:r w:rsidRPr="00426103">
        <w:rPr>
          <w:sz w:val="28"/>
        </w:rPr>
        <w:t>2. Анализ финансового состояния ОО «Барнаульский» Сибирского филиала ОАО «Промсвязьбанк»</w:t>
      </w:r>
    </w:p>
    <w:p w:rsidR="005B04C4" w:rsidRDefault="002E1A81" w:rsidP="005B04C4">
      <w:pPr>
        <w:pStyle w:val="a7"/>
        <w:spacing w:before="0" w:beforeAutospacing="0" w:after="0" w:afterAutospacing="0" w:line="360" w:lineRule="auto"/>
        <w:ind w:firstLine="851"/>
        <w:jc w:val="center"/>
        <w:rPr>
          <w:sz w:val="28"/>
          <w:szCs w:val="28"/>
        </w:rPr>
      </w:pPr>
      <w:r w:rsidRPr="00426103">
        <w:rPr>
          <w:sz w:val="28"/>
        </w:rPr>
        <w:t>2.</w:t>
      </w:r>
      <w:r w:rsidR="005B04C4" w:rsidRPr="00426103">
        <w:rPr>
          <w:sz w:val="28"/>
        </w:rPr>
        <w:t>1.</w:t>
      </w:r>
      <w:r w:rsidR="005B04C4" w:rsidRPr="00426103">
        <w:rPr>
          <w:sz w:val="28"/>
          <w:szCs w:val="28"/>
        </w:rPr>
        <w:t>Общая характеристика</w:t>
      </w:r>
      <w:r w:rsidR="003D5558" w:rsidRPr="00426103">
        <w:t xml:space="preserve"> </w:t>
      </w:r>
      <w:r w:rsidR="003D5558" w:rsidRPr="00426103">
        <w:rPr>
          <w:sz w:val="28"/>
          <w:szCs w:val="28"/>
        </w:rPr>
        <w:t>ОО «Барнаульский» Сибирского филиала ОАО «Промсвязьбанк»</w:t>
      </w:r>
      <w:r w:rsidR="005B04C4" w:rsidRPr="00426103">
        <w:rPr>
          <w:sz w:val="28"/>
          <w:szCs w:val="28"/>
        </w:rPr>
        <w:t>.</w:t>
      </w:r>
    </w:p>
    <w:p w:rsidR="005B0637" w:rsidRPr="00426103" w:rsidRDefault="005B0637" w:rsidP="005B04C4">
      <w:pPr>
        <w:pStyle w:val="a7"/>
        <w:spacing w:before="0" w:beforeAutospacing="0" w:after="0" w:afterAutospacing="0" w:line="360" w:lineRule="auto"/>
        <w:ind w:firstLine="851"/>
        <w:jc w:val="center"/>
        <w:rPr>
          <w:sz w:val="28"/>
          <w:szCs w:val="28"/>
        </w:rPr>
      </w:pPr>
    </w:p>
    <w:p w:rsidR="00282319" w:rsidRPr="00426103" w:rsidRDefault="00282319" w:rsidP="00282319">
      <w:pPr>
        <w:pStyle w:val="a7"/>
        <w:spacing w:before="0" w:beforeAutospacing="0" w:after="0" w:afterAutospacing="0" w:line="360" w:lineRule="auto"/>
        <w:ind w:firstLine="851"/>
        <w:jc w:val="both"/>
        <w:rPr>
          <w:sz w:val="28"/>
          <w:szCs w:val="28"/>
        </w:rPr>
      </w:pPr>
      <w:r w:rsidRPr="00426103">
        <w:rPr>
          <w:sz w:val="28"/>
          <w:szCs w:val="28"/>
        </w:rPr>
        <w:t>В соответствии с Федеральным законом «О банках и банковской деятельности» ОАО «Промсвязьбанк» был создан в форме Открытого Акционерного Общества.</w:t>
      </w:r>
    </w:p>
    <w:p w:rsidR="00282319" w:rsidRPr="00426103" w:rsidRDefault="00282319" w:rsidP="00282319">
      <w:pPr>
        <w:spacing w:line="360" w:lineRule="auto"/>
        <w:ind w:firstLine="709"/>
        <w:jc w:val="both"/>
        <w:rPr>
          <w:spacing w:val="-6"/>
          <w:sz w:val="28"/>
          <w:szCs w:val="28"/>
        </w:rPr>
      </w:pPr>
      <w:r w:rsidRPr="00426103">
        <w:rPr>
          <w:iCs/>
          <w:sz w:val="28"/>
          <w:szCs w:val="28"/>
        </w:rPr>
        <w:t>Банк имеет следующие виды лицензий:</w:t>
      </w:r>
      <w:r w:rsidRPr="00426103">
        <w:rPr>
          <w:spacing w:val="-6"/>
          <w:sz w:val="28"/>
          <w:szCs w:val="28"/>
        </w:rPr>
        <w:t xml:space="preserve"> </w:t>
      </w:r>
      <w:r w:rsidRPr="00426103">
        <w:rPr>
          <w:iCs/>
          <w:sz w:val="28"/>
          <w:szCs w:val="28"/>
        </w:rPr>
        <w:t>имеет генеральную лицензию, выданную Центральным банком Российской Федерации</w:t>
      </w:r>
      <w:r w:rsidRPr="00426103">
        <w:rPr>
          <w:spacing w:val="-6"/>
          <w:sz w:val="28"/>
          <w:szCs w:val="28"/>
        </w:rPr>
        <w:t xml:space="preserve">; </w:t>
      </w:r>
      <w:r w:rsidRPr="00426103">
        <w:rPr>
          <w:iCs/>
          <w:sz w:val="28"/>
          <w:szCs w:val="28"/>
        </w:rPr>
        <w:t>на проведение банковских операций в рублях и в иностранной валюте с юридическими и физическими лицами;</w:t>
      </w:r>
      <w:r w:rsidRPr="00426103">
        <w:rPr>
          <w:spacing w:val="-6"/>
          <w:sz w:val="28"/>
          <w:szCs w:val="28"/>
        </w:rPr>
        <w:t xml:space="preserve"> </w:t>
      </w:r>
      <w:r w:rsidRPr="00426103">
        <w:rPr>
          <w:iCs/>
          <w:sz w:val="28"/>
          <w:szCs w:val="28"/>
        </w:rPr>
        <w:t>лицензию на осуществление операций с драгоценными металлами;</w:t>
      </w:r>
      <w:r w:rsidRPr="00426103">
        <w:rPr>
          <w:spacing w:val="-6"/>
          <w:sz w:val="28"/>
          <w:szCs w:val="28"/>
        </w:rPr>
        <w:t xml:space="preserve"> </w:t>
      </w:r>
      <w:r w:rsidRPr="00426103">
        <w:rPr>
          <w:sz w:val="28"/>
          <w:szCs w:val="28"/>
        </w:rPr>
        <w:t>лицензию профессионального участника рынка ценных бумаг на осуществление брокерской деятельности;</w:t>
      </w:r>
      <w:r w:rsidRPr="00426103">
        <w:rPr>
          <w:spacing w:val="-6"/>
          <w:sz w:val="28"/>
          <w:szCs w:val="28"/>
        </w:rPr>
        <w:t xml:space="preserve"> </w:t>
      </w:r>
      <w:r w:rsidRPr="00426103">
        <w:rPr>
          <w:sz w:val="28"/>
          <w:szCs w:val="28"/>
        </w:rPr>
        <w:t>лицензию профессионального участника рынка ценных бумаг на осуществление дилерской деятельности;</w:t>
      </w:r>
      <w:r w:rsidRPr="00426103">
        <w:rPr>
          <w:spacing w:val="-6"/>
          <w:sz w:val="28"/>
          <w:szCs w:val="28"/>
        </w:rPr>
        <w:t xml:space="preserve"> </w:t>
      </w:r>
      <w:r w:rsidRPr="00426103">
        <w:rPr>
          <w:sz w:val="28"/>
          <w:szCs w:val="28"/>
        </w:rPr>
        <w:t>лицензию профессионального участника рынка ценных бумаг на осуществление депозитарной деятельности;</w:t>
      </w:r>
      <w:r w:rsidRPr="00426103">
        <w:rPr>
          <w:spacing w:val="-6"/>
          <w:sz w:val="28"/>
          <w:szCs w:val="28"/>
        </w:rPr>
        <w:t xml:space="preserve"> </w:t>
      </w:r>
      <w:r w:rsidRPr="00426103">
        <w:rPr>
          <w:sz w:val="28"/>
          <w:szCs w:val="28"/>
        </w:rPr>
        <w:t>лицензию профессионального участника рынка ценных бумаг на осуществление деятельности по управлению ценными бумагами;</w:t>
      </w:r>
      <w:r w:rsidRPr="00426103">
        <w:rPr>
          <w:spacing w:val="-6"/>
          <w:sz w:val="28"/>
          <w:szCs w:val="28"/>
        </w:rPr>
        <w:t xml:space="preserve"> </w:t>
      </w:r>
      <w:r w:rsidRPr="00426103">
        <w:rPr>
          <w:sz w:val="28"/>
          <w:szCs w:val="28"/>
        </w:rPr>
        <w:t>лицензию профессионального участника рынка ценных бумаг на осуществление деятельности специализированного депозитария, инвестиционных фондов, паевых инвестиционных фондов и негосударственных пенсионных фондов;</w:t>
      </w:r>
      <w:r w:rsidRPr="00426103">
        <w:rPr>
          <w:spacing w:val="-6"/>
          <w:sz w:val="28"/>
          <w:szCs w:val="28"/>
        </w:rPr>
        <w:t xml:space="preserve"> </w:t>
      </w:r>
      <w:r w:rsidRPr="00426103">
        <w:rPr>
          <w:sz w:val="28"/>
          <w:szCs w:val="28"/>
        </w:rPr>
        <w:t>и другие виды лицензий.</w:t>
      </w:r>
    </w:p>
    <w:p w:rsidR="00282319" w:rsidRPr="00426103" w:rsidRDefault="00282319" w:rsidP="00282319">
      <w:pPr>
        <w:spacing w:line="360" w:lineRule="auto"/>
        <w:ind w:firstLine="709"/>
        <w:jc w:val="both"/>
        <w:rPr>
          <w:spacing w:val="-6"/>
          <w:sz w:val="28"/>
          <w:szCs w:val="28"/>
        </w:rPr>
      </w:pPr>
      <w:r w:rsidRPr="00426103">
        <w:rPr>
          <w:iCs/>
          <w:sz w:val="28"/>
          <w:szCs w:val="28"/>
        </w:rPr>
        <w:t>Банк является участником системы страхования вкладов.</w:t>
      </w:r>
      <w:r w:rsidRPr="00426103">
        <w:rPr>
          <w:spacing w:val="-6"/>
          <w:sz w:val="28"/>
          <w:szCs w:val="28"/>
        </w:rPr>
        <w:t xml:space="preserve"> </w:t>
      </w:r>
      <w:r w:rsidRPr="00426103">
        <w:rPr>
          <w:sz w:val="28"/>
          <w:szCs w:val="28"/>
        </w:rPr>
        <w:t>Сеть банка формируют 500 филиалов и дополнительных офисов в 69 регионах страны.</w:t>
      </w:r>
      <w:r w:rsidRPr="00426103">
        <w:rPr>
          <w:rFonts w:ascii="Arial" w:hAnsi="Arial" w:cs="Arial"/>
          <w:sz w:val="19"/>
          <w:szCs w:val="19"/>
        </w:rPr>
        <w:t xml:space="preserve"> </w:t>
      </w:r>
      <w:r w:rsidRPr="00426103">
        <w:rPr>
          <w:sz w:val="28"/>
          <w:szCs w:val="28"/>
        </w:rPr>
        <w:t>Клиентам предлагаются основные банковские продукты, принятые в международной финансовой практике.</w:t>
      </w:r>
    </w:p>
    <w:p w:rsidR="00282319" w:rsidRPr="00426103" w:rsidRDefault="00282319" w:rsidP="00282319">
      <w:pPr>
        <w:spacing w:line="360" w:lineRule="auto"/>
        <w:ind w:firstLine="709"/>
        <w:jc w:val="both"/>
        <w:rPr>
          <w:spacing w:val="-6"/>
          <w:sz w:val="28"/>
          <w:szCs w:val="28"/>
        </w:rPr>
      </w:pPr>
      <w:r w:rsidRPr="00426103">
        <w:rPr>
          <w:iCs/>
          <w:sz w:val="28"/>
          <w:szCs w:val="28"/>
        </w:rPr>
        <w:t>Банк предлагает клиентам широкий спектр банковских продуктов, принятых в мировой финансовой практике.</w:t>
      </w:r>
    </w:p>
    <w:p w:rsidR="00282319" w:rsidRPr="00426103" w:rsidRDefault="00282319" w:rsidP="00282319">
      <w:pPr>
        <w:spacing w:line="360" w:lineRule="auto"/>
        <w:ind w:firstLine="709"/>
        <w:jc w:val="both"/>
        <w:rPr>
          <w:spacing w:val="-6"/>
          <w:sz w:val="28"/>
          <w:szCs w:val="28"/>
        </w:rPr>
      </w:pPr>
      <w:r w:rsidRPr="00426103">
        <w:rPr>
          <w:sz w:val="28"/>
        </w:rPr>
        <w:t>Банку предоставляется право на осуществление следующих банковских операций со средствами в рублях и иностранной валюте:</w:t>
      </w:r>
    </w:p>
    <w:p w:rsidR="00282319" w:rsidRPr="00426103" w:rsidRDefault="00282319" w:rsidP="00282319">
      <w:pPr>
        <w:spacing w:line="360" w:lineRule="auto"/>
        <w:ind w:firstLine="709"/>
        <w:jc w:val="both"/>
        <w:rPr>
          <w:spacing w:val="-6"/>
          <w:sz w:val="28"/>
          <w:szCs w:val="28"/>
        </w:rPr>
      </w:pPr>
      <w:r w:rsidRPr="00426103">
        <w:rPr>
          <w:spacing w:val="-6"/>
          <w:sz w:val="28"/>
          <w:szCs w:val="28"/>
        </w:rPr>
        <w:t xml:space="preserve">- </w:t>
      </w:r>
      <w:r w:rsidRPr="00426103">
        <w:rPr>
          <w:sz w:val="28"/>
        </w:rPr>
        <w:t xml:space="preserve">привлечение денежных средств физических и юридических лиц во вклады (до востребования и на определенный срок); </w:t>
      </w:r>
    </w:p>
    <w:p w:rsidR="00282319" w:rsidRPr="00426103" w:rsidRDefault="00282319" w:rsidP="00282319">
      <w:pPr>
        <w:spacing w:line="360" w:lineRule="auto"/>
        <w:ind w:firstLine="709"/>
        <w:jc w:val="both"/>
        <w:rPr>
          <w:spacing w:val="-6"/>
          <w:sz w:val="28"/>
          <w:szCs w:val="28"/>
        </w:rPr>
      </w:pPr>
      <w:r w:rsidRPr="00426103">
        <w:rPr>
          <w:spacing w:val="-6"/>
          <w:sz w:val="28"/>
          <w:szCs w:val="28"/>
        </w:rPr>
        <w:t xml:space="preserve">- </w:t>
      </w:r>
      <w:r w:rsidRPr="00426103">
        <w:rPr>
          <w:sz w:val="28"/>
        </w:rPr>
        <w:t xml:space="preserve">размещение привлеченных во вклады (до востребования и на определенный срок) денежных средств физических и юридических лиц от своего имени и за свой счет; </w:t>
      </w:r>
    </w:p>
    <w:p w:rsidR="00282319" w:rsidRPr="00426103" w:rsidRDefault="00282319" w:rsidP="00282319">
      <w:pPr>
        <w:spacing w:line="360" w:lineRule="auto"/>
        <w:ind w:firstLine="709"/>
        <w:jc w:val="both"/>
        <w:rPr>
          <w:spacing w:val="-6"/>
          <w:sz w:val="28"/>
          <w:szCs w:val="28"/>
        </w:rPr>
      </w:pPr>
      <w:r w:rsidRPr="00426103">
        <w:rPr>
          <w:spacing w:val="-6"/>
          <w:sz w:val="28"/>
          <w:szCs w:val="28"/>
        </w:rPr>
        <w:t xml:space="preserve">- </w:t>
      </w:r>
      <w:r w:rsidRPr="00426103">
        <w:rPr>
          <w:sz w:val="28"/>
        </w:rPr>
        <w:t xml:space="preserve">открытие и ведение банковских счетов физических и юридических лиц; </w:t>
      </w:r>
    </w:p>
    <w:p w:rsidR="00282319" w:rsidRPr="00426103" w:rsidRDefault="00282319" w:rsidP="00282319">
      <w:pPr>
        <w:spacing w:line="360" w:lineRule="auto"/>
        <w:ind w:firstLine="709"/>
        <w:jc w:val="both"/>
        <w:rPr>
          <w:spacing w:val="-6"/>
          <w:sz w:val="28"/>
          <w:szCs w:val="28"/>
        </w:rPr>
      </w:pPr>
      <w:r w:rsidRPr="00426103">
        <w:rPr>
          <w:spacing w:val="-6"/>
          <w:sz w:val="28"/>
          <w:szCs w:val="28"/>
        </w:rPr>
        <w:t xml:space="preserve">- </w:t>
      </w:r>
      <w:r w:rsidRPr="00426103">
        <w:rPr>
          <w:sz w:val="28"/>
        </w:rPr>
        <w:t xml:space="preserve">осуществление расчетов по поручению физических и юридических лиц, в том числе уполномоченных банков-корреспондентов и иностранных банков, по их банковским счетам; </w:t>
      </w:r>
    </w:p>
    <w:p w:rsidR="00282319" w:rsidRPr="00426103" w:rsidRDefault="00282319" w:rsidP="00282319">
      <w:pPr>
        <w:spacing w:line="360" w:lineRule="auto"/>
        <w:ind w:firstLine="709"/>
        <w:jc w:val="both"/>
        <w:rPr>
          <w:spacing w:val="-6"/>
          <w:sz w:val="28"/>
          <w:szCs w:val="28"/>
        </w:rPr>
      </w:pPr>
      <w:r w:rsidRPr="00426103">
        <w:rPr>
          <w:spacing w:val="-6"/>
          <w:sz w:val="28"/>
          <w:szCs w:val="28"/>
        </w:rPr>
        <w:t xml:space="preserve">- </w:t>
      </w:r>
      <w:r w:rsidRPr="00426103">
        <w:rPr>
          <w:sz w:val="28"/>
        </w:rPr>
        <w:t xml:space="preserve">инкассация денежных средств, векселей, платежных и расчетных документов и кассовое обслуживание физических и юридических лиц; </w:t>
      </w:r>
    </w:p>
    <w:p w:rsidR="00282319" w:rsidRPr="00426103" w:rsidRDefault="00282319" w:rsidP="00282319">
      <w:pPr>
        <w:spacing w:line="360" w:lineRule="auto"/>
        <w:ind w:firstLine="709"/>
        <w:jc w:val="both"/>
        <w:rPr>
          <w:spacing w:val="-6"/>
          <w:sz w:val="28"/>
          <w:szCs w:val="28"/>
        </w:rPr>
      </w:pPr>
      <w:r w:rsidRPr="00426103">
        <w:rPr>
          <w:spacing w:val="-6"/>
          <w:sz w:val="28"/>
          <w:szCs w:val="28"/>
        </w:rPr>
        <w:t xml:space="preserve">- </w:t>
      </w:r>
      <w:r w:rsidRPr="00426103">
        <w:rPr>
          <w:sz w:val="28"/>
        </w:rPr>
        <w:t xml:space="preserve">купля-продажа иностранной валюты в наличной и безналичной формах; </w:t>
      </w:r>
    </w:p>
    <w:p w:rsidR="00282319" w:rsidRPr="00426103" w:rsidRDefault="00282319" w:rsidP="00282319">
      <w:pPr>
        <w:spacing w:line="360" w:lineRule="auto"/>
        <w:ind w:firstLine="709"/>
        <w:jc w:val="both"/>
        <w:rPr>
          <w:spacing w:val="-6"/>
          <w:sz w:val="28"/>
          <w:szCs w:val="28"/>
        </w:rPr>
      </w:pPr>
      <w:r w:rsidRPr="00426103">
        <w:rPr>
          <w:spacing w:val="-6"/>
          <w:sz w:val="28"/>
          <w:szCs w:val="28"/>
        </w:rPr>
        <w:t xml:space="preserve">- </w:t>
      </w:r>
      <w:r w:rsidRPr="00426103">
        <w:rPr>
          <w:sz w:val="28"/>
        </w:rPr>
        <w:t xml:space="preserve">выдача банковских гарантий; </w:t>
      </w:r>
    </w:p>
    <w:p w:rsidR="00282319" w:rsidRPr="00426103" w:rsidRDefault="00282319" w:rsidP="00282319">
      <w:pPr>
        <w:spacing w:line="360" w:lineRule="auto"/>
        <w:ind w:firstLine="709"/>
        <w:jc w:val="both"/>
        <w:rPr>
          <w:spacing w:val="-6"/>
          <w:sz w:val="28"/>
          <w:szCs w:val="28"/>
        </w:rPr>
      </w:pPr>
      <w:r w:rsidRPr="00426103">
        <w:rPr>
          <w:spacing w:val="-6"/>
          <w:sz w:val="28"/>
          <w:szCs w:val="28"/>
        </w:rPr>
        <w:t xml:space="preserve">- </w:t>
      </w:r>
      <w:r w:rsidRPr="00426103">
        <w:rPr>
          <w:sz w:val="28"/>
          <w:szCs w:val="28"/>
        </w:rPr>
        <w:t xml:space="preserve">осуществление переводов денежных средств по поручению физических лиц без открытия банковских счетов (за исключением почтовых переводов). </w:t>
      </w:r>
    </w:p>
    <w:p w:rsidR="00282319" w:rsidRPr="00426103" w:rsidRDefault="00282319" w:rsidP="00282319">
      <w:pPr>
        <w:spacing w:line="360" w:lineRule="auto"/>
        <w:ind w:firstLine="709"/>
        <w:jc w:val="both"/>
        <w:rPr>
          <w:spacing w:val="-6"/>
          <w:sz w:val="28"/>
          <w:szCs w:val="28"/>
        </w:rPr>
      </w:pPr>
      <w:r w:rsidRPr="00426103">
        <w:rPr>
          <w:sz w:val="28"/>
          <w:szCs w:val="28"/>
        </w:rPr>
        <w:t>Услуги банка для юридических лиц включают в себя наличное и безналичное расчетно-кассовое обслуживание, кредитование, участие в операциях на фондовом рынке, работу с международными платежными системами.</w:t>
      </w:r>
      <w:r w:rsidRPr="00426103">
        <w:rPr>
          <w:spacing w:val="-6"/>
          <w:sz w:val="28"/>
          <w:szCs w:val="28"/>
        </w:rPr>
        <w:t xml:space="preserve"> </w:t>
      </w:r>
      <w:r w:rsidRPr="00426103">
        <w:rPr>
          <w:sz w:val="28"/>
          <w:szCs w:val="28"/>
        </w:rPr>
        <w:t xml:space="preserve"> Банк активно работает на рынке межбанковских услуг, осуществляет доверительное управление и депозитарное обслуживание.</w:t>
      </w:r>
    </w:p>
    <w:p w:rsidR="00282319" w:rsidRPr="00426103" w:rsidRDefault="00282319" w:rsidP="00282319">
      <w:pPr>
        <w:spacing w:line="360" w:lineRule="auto"/>
        <w:ind w:firstLine="709"/>
        <w:jc w:val="both"/>
        <w:rPr>
          <w:spacing w:val="-6"/>
          <w:sz w:val="28"/>
          <w:szCs w:val="28"/>
        </w:rPr>
      </w:pPr>
      <w:r w:rsidRPr="00426103">
        <w:rPr>
          <w:sz w:val="28"/>
          <w:szCs w:val="28"/>
        </w:rPr>
        <w:t>В числе предоставляемых услуг: выпуск банковских карт, ипотечное и потребительское кредитование, автокредитование, услуги дистанционного управления счетами, кредитные карты с льготным периодом, срочные вклады, аренда сейфовых ячеек, денежные переводы. Часть услуг доступна нашим клиентам в круглосуточном режиме, для чего используются современные телекоммуникационные технологии.</w:t>
      </w:r>
      <w:r w:rsidRPr="00426103">
        <w:rPr>
          <w:spacing w:val="-6"/>
          <w:sz w:val="28"/>
          <w:szCs w:val="28"/>
        </w:rPr>
        <w:t xml:space="preserve"> </w:t>
      </w:r>
    </w:p>
    <w:p w:rsidR="00282319" w:rsidRPr="00426103" w:rsidRDefault="00282319" w:rsidP="00282319">
      <w:pPr>
        <w:spacing w:line="360" w:lineRule="auto"/>
        <w:ind w:firstLine="709"/>
        <w:jc w:val="both"/>
        <w:rPr>
          <w:sz w:val="28"/>
          <w:szCs w:val="28"/>
        </w:rPr>
      </w:pPr>
      <w:r w:rsidRPr="00426103">
        <w:rPr>
          <w:sz w:val="28"/>
          <w:szCs w:val="28"/>
        </w:rPr>
        <w:t xml:space="preserve">ОАО «Промсвязьбанк»  выпускает дебетовые и кредитные карты. Дебетовая карта (англ. debit card) – это банковская платёжная карта, используемая для оплаты товаров и услуг, получения наличных денег в банкоматах. Такая карта позволяет распоряжаться средствами лишь в пределах доступного остатка на депозитном счёте, к которому она привязана. </w:t>
      </w:r>
    </w:p>
    <w:p w:rsidR="00282319" w:rsidRPr="00426103" w:rsidRDefault="00282319" w:rsidP="00282319">
      <w:pPr>
        <w:spacing w:line="360" w:lineRule="auto"/>
        <w:ind w:firstLine="709"/>
        <w:jc w:val="both"/>
        <w:rPr>
          <w:sz w:val="28"/>
          <w:szCs w:val="28"/>
        </w:rPr>
      </w:pPr>
      <w:r w:rsidRPr="00426103">
        <w:rPr>
          <w:sz w:val="28"/>
          <w:szCs w:val="28"/>
        </w:rPr>
        <w:t xml:space="preserve">Функция дебетовых карт, главным образом, заключается в замене бумажных денег в обращении и осуществлении безналичных платежей собственными средствами клиента. </w:t>
      </w:r>
    </w:p>
    <w:p w:rsidR="00282319" w:rsidRPr="00426103" w:rsidRDefault="00282319" w:rsidP="00282319">
      <w:pPr>
        <w:spacing w:line="360" w:lineRule="auto"/>
        <w:ind w:firstLine="709"/>
        <w:jc w:val="both"/>
        <w:rPr>
          <w:sz w:val="28"/>
          <w:szCs w:val="28"/>
        </w:rPr>
      </w:pPr>
      <w:r w:rsidRPr="00426103">
        <w:rPr>
          <w:sz w:val="28"/>
          <w:szCs w:val="28"/>
        </w:rPr>
        <w:t xml:space="preserve">В отличие от кредитных карт и дебетовых карт с разрешённым овердрафтом, по дебетовым картам невозможно кредитование деньгами банка. </w:t>
      </w:r>
    </w:p>
    <w:p w:rsidR="00282319" w:rsidRPr="00426103" w:rsidRDefault="00282319" w:rsidP="00282319">
      <w:pPr>
        <w:spacing w:line="360" w:lineRule="auto"/>
        <w:ind w:firstLine="709"/>
        <w:jc w:val="both"/>
        <w:rPr>
          <w:sz w:val="28"/>
          <w:szCs w:val="28"/>
        </w:rPr>
      </w:pPr>
      <w:r w:rsidRPr="00426103">
        <w:rPr>
          <w:sz w:val="28"/>
          <w:szCs w:val="28"/>
        </w:rPr>
        <w:t>Однако в ряде случаев возможен несанкционированный (технический) овердрафт.  Банк выпускает разные дебетовые карты. Например, социальная карта MasterCard - это карта для тех, кто получает пенсию. Карта дает доступ к целому комплексу банковских услуг: безналичным платежам, переводам, а также дистанционному управлению счетом. На остаток на счете карты дополнительно начисляется 3,5% годовых.</w:t>
      </w:r>
    </w:p>
    <w:p w:rsidR="00282319" w:rsidRPr="00426103" w:rsidRDefault="00282319" w:rsidP="00282319">
      <w:pPr>
        <w:spacing w:line="360" w:lineRule="auto"/>
        <w:ind w:firstLine="709"/>
        <w:jc w:val="both"/>
        <w:rPr>
          <w:sz w:val="28"/>
          <w:szCs w:val="28"/>
        </w:rPr>
      </w:pPr>
      <w:r w:rsidRPr="00426103">
        <w:rPr>
          <w:sz w:val="28"/>
          <w:szCs w:val="28"/>
        </w:rPr>
        <w:t>Владельцу карты доступны:</w:t>
      </w:r>
    </w:p>
    <w:p w:rsidR="00282319" w:rsidRPr="00426103" w:rsidRDefault="00282319" w:rsidP="00282319">
      <w:pPr>
        <w:spacing w:line="360" w:lineRule="auto"/>
        <w:ind w:firstLine="709"/>
        <w:jc w:val="both"/>
        <w:rPr>
          <w:sz w:val="28"/>
          <w:szCs w:val="28"/>
        </w:rPr>
      </w:pPr>
      <w:r w:rsidRPr="00426103">
        <w:rPr>
          <w:sz w:val="28"/>
          <w:szCs w:val="28"/>
        </w:rPr>
        <w:t>Начисление 3,5% годовых на остаток средств на карте.</w:t>
      </w:r>
    </w:p>
    <w:p w:rsidR="00282319" w:rsidRPr="00426103" w:rsidRDefault="00282319" w:rsidP="00282319">
      <w:pPr>
        <w:spacing w:line="360" w:lineRule="auto"/>
        <w:ind w:firstLine="709"/>
        <w:jc w:val="both"/>
        <w:rPr>
          <w:sz w:val="28"/>
          <w:szCs w:val="28"/>
        </w:rPr>
      </w:pPr>
      <w:r w:rsidRPr="00426103">
        <w:rPr>
          <w:sz w:val="28"/>
          <w:szCs w:val="28"/>
        </w:rPr>
        <w:t>Управление счетом и погашения кредита через удаленные сервисы.</w:t>
      </w:r>
    </w:p>
    <w:p w:rsidR="00282319" w:rsidRPr="00426103" w:rsidRDefault="00282319" w:rsidP="00282319">
      <w:pPr>
        <w:spacing w:line="360" w:lineRule="auto"/>
        <w:ind w:firstLine="709"/>
        <w:jc w:val="both"/>
        <w:rPr>
          <w:sz w:val="28"/>
          <w:szCs w:val="28"/>
        </w:rPr>
      </w:pPr>
      <w:r w:rsidRPr="00426103">
        <w:rPr>
          <w:sz w:val="28"/>
          <w:szCs w:val="28"/>
        </w:rPr>
        <w:t>Бонусная программа.</w:t>
      </w:r>
    </w:p>
    <w:p w:rsidR="00282319" w:rsidRPr="00426103" w:rsidRDefault="00282319" w:rsidP="00282319">
      <w:pPr>
        <w:spacing w:line="360" w:lineRule="auto"/>
        <w:ind w:firstLine="709"/>
        <w:jc w:val="both"/>
        <w:rPr>
          <w:sz w:val="28"/>
          <w:szCs w:val="28"/>
        </w:rPr>
      </w:pPr>
      <w:r w:rsidRPr="00426103">
        <w:rPr>
          <w:sz w:val="28"/>
          <w:szCs w:val="28"/>
        </w:rPr>
        <w:t>Скидки и специальные предложения от партнеров банка.</w:t>
      </w:r>
    </w:p>
    <w:p w:rsidR="00282319" w:rsidRPr="00426103" w:rsidRDefault="00282319" w:rsidP="00282319">
      <w:pPr>
        <w:widowControl w:val="0"/>
        <w:autoSpaceDE w:val="0"/>
        <w:autoSpaceDN w:val="0"/>
        <w:adjustRightInd w:val="0"/>
        <w:spacing w:line="360" w:lineRule="auto"/>
        <w:ind w:firstLine="709"/>
        <w:jc w:val="both"/>
        <w:rPr>
          <w:rFonts w:ascii="Times New Roman CYR" w:hAnsi="Times New Roman CYR" w:cs="Times New Roman CYR"/>
          <w:sz w:val="28"/>
          <w:szCs w:val="28"/>
        </w:rPr>
      </w:pPr>
      <w:r w:rsidRPr="00426103">
        <w:rPr>
          <w:rFonts w:ascii="Times New Roman CYR" w:hAnsi="Times New Roman CYR" w:cs="Times New Roman CYR"/>
          <w:sz w:val="28"/>
          <w:szCs w:val="28"/>
        </w:rPr>
        <w:t xml:space="preserve">В качестве конкурентной среды ОАО «Промсвязьбанк»   выступает банковская система России. Банковская система - это совокупность действующих в РФ банков и иных кредитных организаций. </w:t>
      </w:r>
    </w:p>
    <w:p w:rsidR="00282319" w:rsidRPr="00426103" w:rsidRDefault="00282319" w:rsidP="00282319">
      <w:pPr>
        <w:widowControl w:val="0"/>
        <w:autoSpaceDE w:val="0"/>
        <w:autoSpaceDN w:val="0"/>
        <w:adjustRightInd w:val="0"/>
        <w:spacing w:line="360" w:lineRule="auto"/>
        <w:ind w:firstLine="709"/>
        <w:jc w:val="both"/>
        <w:rPr>
          <w:rFonts w:ascii="Times New Roman CYR" w:hAnsi="Times New Roman CYR" w:cs="Times New Roman CYR"/>
          <w:sz w:val="28"/>
          <w:szCs w:val="28"/>
        </w:rPr>
      </w:pPr>
      <w:r w:rsidRPr="00426103">
        <w:rPr>
          <w:rFonts w:ascii="Times New Roman CYR" w:hAnsi="Times New Roman CYR" w:cs="Times New Roman CYR"/>
          <w:sz w:val="28"/>
          <w:szCs w:val="28"/>
        </w:rPr>
        <w:t xml:space="preserve">Основной целью банковской системы является обслуживание оборота капитала в процессе производства и обращения товаров на уровне муниципалитетов и региона в целом, в том числе во внешней торговле. </w:t>
      </w:r>
    </w:p>
    <w:p w:rsidR="00282319" w:rsidRPr="00426103" w:rsidRDefault="00282319" w:rsidP="00282319">
      <w:pPr>
        <w:widowControl w:val="0"/>
        <w:autoSpaceDE w:val="0"/>
        <w:autoSpaceDN w:val="0"/>
        <w:adjustRightInd w:val="0"/>
        <w:spacing w:line="360" w:lineRule="auto"/>
        <w:ind w:firstLine="709"/>
        <w:jc w:val="both"/>
        <w:rPr>
          <w:rFonts w:ascii="Times New Roman CYR" w:hAnsi="Times New Roman CYR" w:cs="Times New Roman CYR"/>
          <w:sz w:val="28"/>
          <w:szCs w:val="28"/>
        </w:rPr>
      </w:pPr>
      <w:r w:rsidRPr="00426103">
        <w:rPr>
          <w:rFonts w:ascii="Times New Roman CYR" w:hAnsi="Times New Roman CYR" w:cs="Times New Roman CYR"/>
          <w:sz w:val="28"/>
          <w:szCs w:val="28"/>
        </w:rPr>
        <w:t>Развитие экономики невозможно без конкурентоспособной, обеспеченной ресурсами банковской системы. На банковский сектор возлагаются функции финансового посредничества, способствующего развитию внешней торговли края посредством аккумулирования денежных средств и их направления в кредиты и инвестиции.</w:t>
      </w:r>
    </w:p>
    <w:p w:rsidR="00282319" w:rsidRPr="00426103" w:rsidRDefault="00282319" w:rsidP="00282319">
      <w:pPr>
        <w:widowControl w:val="0"/>
        <w:autoSpaceDE w:val="0"/>
        <w:autoSpaceDN w:val="0"/>
        <w:adjustRightInd w:val="0"/>
        <w:spacing w:line="360" w:lineRule="auto"/>
        <w:ind w:firstLine="709"/>
        <w:jc w:val="both"/>
        <w:rPr>
          <w:rFonts w:ascii="Times New Roman CYR" w:hAnsi="Times New Roman CYR" w:cs="Times New Roman CYR"/>
          <w:sz w:val="28"/>
          <w:szCs w:val="28"/>
        </w:rPr>
      </w:pPr>
      <w:r w:rsidRPr="00426103">
        <w:rPr>
          <w:rFonts w:ascii="Times New Roman CYR" w:hAnsi="Times New Roman CYR" w:cs="Times New Roman CYR"/>
          <w:sz w:val="28"/>
          <w:szCs w:val="28"/>
        </w:rPr>
        <w:t xml:space="preserve">Основной проблемой в развитии банковской системы является доминирование на рынке кредитных услуг небольшого количества банков - крупных кредитных организаций национального масштаба, таких как ОАО «Сбербанк России», банк ОАО «ВТБ» и т.д. </w:t>
      </w:r>
    </w:p>
    <w:p w:rsidR="00282319" w:rsidRPr="00426103" w:rsidRDefault="00282319" w:rsidP="00282319">
      <w:pPr>
        <w:widowControl w:val="0"/>
        <w:autoSpaceDE w:val="0"/>
        <w:autoSpaceDN w:val="0"/>
        <w:adjustRightInd w:val="0"/>
        <w:spacing w:line="360" w:lineRule="auto"/>
        <w:ind w:firstLine="709"/>
        <w:jc w:val="both"/>
        <w:rPr>
          <w:rFonts w:ascii="Times New Roman CYR" w:hAnsi="Times New Roman CYR" w:cs="Times New Roman CYR"/>
          <w:sz w:val="28"/>
          <w:szCs w:val="28"/>
        </w:rPr>
      </w:pPr>
      <w:r w:rsidRPr="00426103">
        <w:rPr>
          <w:rFonts w:ascii="Times New Roman CYR" w:hAnsi="Times New Roman CYR" w:cs="Times New Roman CYR"/>
          <w:sz w:val="28"/>
          <w:szCs w:val="28"/>
        </w:rPr>
        <w:t xml:space="preserve">Подавляющее большинство компаний, представляющих крупный бизнес края, как правило, поддерживают кредитные отношения с филиалами крупнейших российских банков, в том числе и по вопросам внешней торговли. </w:t>
      </w:r>
    </w:p>
    <w:p w:rsidR="00282319" w:rsidRPr="00426103" w:rsidRDefault="00282319" w:rsidP="00282319">
      <w:pPr>
        <w:widowControl w:val="0"/>
        <w:autoSpaceDE w:val="0"/>
        <w:autoSpaceDN w:val="0"/>
        <w:adjustRightInd w:val="0"/>
        <w:spacing w:line="360" w:lineRule="auto"/>
        <w:ind w:firstLine="709"/>
        <w:jc w:val="both"/>
        <w:rPr>
          <w:rFonts w:ascii="Times New Roman CYR" w:hAnsi="Times New Roman CYR" w:cs="Times New Roman CYR"/>
          <w:sz w:val="28"/>
          <w:szCs w:val="28"/>
        </w:rPr>
      </w:pPr>
      <w:r w:rsidRPr="00426103">
        <w:rPr>
          <w:rFonts w:ascii="Times New Roman CYR" w:hAnsi="Times New Roman CYR" w:cs="Times New Roman CYR"/>
          <w:sz w:val="28"/>
          <w:szCs w:val="28"/>
        </w:rPr>
        <w:t xml:space="preserve">Банки в основном обслуживают предприятия малого и среднего бизнеса, индивидуальных предпринимателей, крупные фирмы регионального значения.  </w:t>
      </w:r>
    </w:p>
    <w:p w:rsidR="00282319" w:rsidRPr="00426103" w:rsidRDefault="00282319" w:rsidP="00282319">
      <w:pPr>
        <w:widowControl w:val="0"/>
        <w:autoSpaceDE w:val="0"/>
        <w:autoSpaceDN w:val="0"/>
        <w:adjustRightInd w:val="0"/>
        <w:spacing w:line="360" w:lineRule="auto"/>
        <w:ind w:firstLine="709"/>
        <w:jc w:val="both"/>
        <w:rPr>
          <w:rFonts w:ascii="Times New Roman CYR" w:hAnsi="Times New Roman CYR" w:cs="Times New Roman CYR"/>
          <w:sz w:val="28"/>
          <w:szCs w:val="28"/>
        </w:rPr>
      </w:pPr>
      <w:r w:rsidRPr="00426103">
        <w:rPr>
          <w:rFonts w:ascii="Times New Roman CYR" w:hAnsi="Times New Roman CYR" w:cs="Times New Roman CYR"/>
          <w:sz w:val="28"/>
          <w:szCs w:val="28"/>
        </w:rPr>
        <w:t>Приход на территорию края банков из других регионов способствует развитию конкуренции, увеличению объемов инвестиций во внешнюю  торговлю края, более качественному обслуживанию клиентов.</w:t>
      </w:r>
    </w:p>
    <w:p w:rsidR="00282319" w:rsidRPr="00426103" w:rsidRDefault="00282319" w:rsidP="00282319">
      <w:pPr>
        <w:widowControl w:val="0"/>
        <w:autoSpaceDE w:val="0"/>
        <w:autoSpaceDN w:val="0"/>
        <w:adjustRightInd w:val="0"/>
        <w:spacing w:line="360" w:lineRule="auto"/>
        <w:ind w:firstLine="709"/>
        <w:jc w:val="both"/>
        <w:rPr>
          <w:rFonts w:ascii="Times New Roman CYR" w:hAnsi="Times New Roman CYR" w:cs="Times New Roman CYR"/>
          <w:sz w:val="28"/>
          <w:szCs w:val="28"/>
        </w:rPr>
      </w:pPr>
      <w:r w:rsidRPr="00426103">
        <w:rPr>
          <w:rFonts w:ascii="Times New Roman CYR" w:hAnsi="Times New Roman CYR" w:cs="Times New Roman CYR"/>
          <w:sz w:val="28"/>
          <w:szCs w:val="28"/>
        </w:rPr>
        <w:t xml:space="preserve">Банковский рынок формируют в настоящее время крупные кредитные организации страны. </w:t>
      </w:r>
    </w:p>
    <w:p w:rsidR="00282319" w:rsidRPr="00426103" w:rsidRDefault="00282319" w:rsidP="00282319">
      <w:pPr>
        <w:widowControl w:val="0"/>
        <w:autoSpaceDE w:val="0"/>
        <w:autoSpaceDN w:val="0"/>
        <w:adjustRightInd w:val="0"/>
        <w:spacing w:line="360" w:lineRule="auto"/>
        <w:ind w:firstLine="709"/>
        <w:jc w:val="both"/>
        <w:rPr>
          <w:rFonts w:ascii="Times New Roman CYR" w:hAnsi="Times New Roman CYR" w:cs="Times New Roman CYR"/>
          <w:sz w:val="28"/>
          <w:szCs w:val="28"/>
        </w:rPr>
      </w:pPr>
      <w:r w:rsidRPr="00426103">
        <w:rPr>
          <w:rFonts w:ascii="Times New Roman CYR" w:hAnsi="Times New Roman CYR" w:cs="Times New Roman CYR"/>
          <w:sz w:val="28"/>
          <w:szCs w:val="28"/>
        </w:rPr>
        <w:t xml:space="preserve">Рассмотрим удельные веса 10 крупнейших банков на рынке банковских услуг, которые  приведены в таблице </w:t>
      </w:r>
      <w:r w:rsidR="006A52D0">
        <w:rPr>
          <w:rFonts w:ascii="Times New Roman CYR" w:hAnsi="Times New Roman CYR" w:cs="Times New Roman CYR"/>
          <w:sz w:val="28"/>
          <w:szCs w:val="28"/>
        </w:rPr>
        <w:t>2.</w:t>
      </w:r>
      <w:r w:rsidRPr="00426103">
        <w:rPr>
          <w:rFonts w:ascii="Times New Roman CYR" w:hAnsi="Times New Roman CYR" w:cs="Times New Roman CYR"/>
          <w:sz w:val="28"/>
          <w:szCs w:val="28"/>
        </w:rPr>
        <w:t>1.</w:t>
      </w:r>
    </w:p>
    <w:p w:rsidR="00282319" w:rsidRPr="00426103" w:rsidRDefault="00282319" w:rsidP="00282319">
      <w:pPr>
        <w:widowControl w:val="0"/>
        <w:autoSpaceDE w:val="0"/>
        <w:autoSpaceDN w:val="0"/>
        <w:adjustRightInd w:val="0"/>
        <w:spacing w:line="360" w:lineRule="auto"/>
        <w:rPr>
          <w:rFonts w:ascii="Times New Roman CYR" w:hAnsi="Times New Roman CYR" w:cs="Times New Roman CYR"/>
          <w:sz w:val="28"/>
          <w:szCs w:val="28"/>
        </w:rPr>
      </w:pPr>
      <w:r w:rsidRPr="00426103">
        <w:rPr>
          <w:rFonts w:ascii="Times New Roman CYR" w:hAnsi="Times New Roman CYR" w:cs="Times New Roman CYR"/>
          <w:sz w:val="28"/>
          <w:szCs w:val="28"/>
        </w:rPr>
        <w:t xml:space="preserve">Таблица </w:t>
      </w:r>
      <w:r w:rsidR="00B5448E" w:rsidRPr="00426103">
        <w:rPr>
          <w:rFonts w:ascii="Times New Roman CYR" w:hAnsi="Times New Roman CYR" w:cs="Times New Roman CYR"/>
          <w:sz w:val="28"/>
          <w:szCs w:val="28"/>
        </w:rPr>
        <w:t>2.</w:t>
      </w:r>
      <w:r w:rsidRPr="00426103">
        <w:rPr>
          <w:rFonts w:ascii="Times New Roman CYR" w:hAnsi="Times New Roman CYR" w:cs="Times New Roman CYR"/>
          <w:sz w:val="28"/>
          <w:szCs w:val="28"/>
        </w:rPr>
        <w:t>1</w:t>
      </w:r>
    </w:p>
    <w:p w:rsidR="00282319" w:rsidRPr="00426103" w:rsidRDefault="00282319" w:rsidP="00282319">
      <w:pPr>
        <w:widowControl w:val="0"/>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 xml:space="preserve">Удельные веса 10 игроков на рынке банковских услуг </w:t>
      </w:r>
      <w:r w:rsidR="00162EA9">
        <w:rPr>
          <w:rFonts w:ascii="Times New Roman CYR" w:hAnsi="Times New Roman CYR" w:cs="Times New Roman CYR"/>
          <w:sz w:val="28"/>
          <w:szCs w:val="28"/>
        </w:rPr>
        <w:t xml:space="preserve">РФ </w:t>
      </w:r>
      <w:r w:rsidRPr="00426103">
        <w:rPr>
          <w:rFonts w:ascii="Times New Roman CYR" w:hAnsi="Times New Roman CYR" w:cs="Times New Roman CYR"/>
          <w:sz w:val="28"/>
          <w:szCs w:val="28"/>
        </w:rPr>
        <w:t>на 31.12.2013 года.</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204"/>
        <w:gridCol w:w="3543"/>
      </w:tblGrid>
      <w:tr w:rsidR="00282319" w:rsidRPr="00426103" w:rsidTr="00DA7A6C">
        <w:trPr>
          <w:trHeight w:val="260"/>
        </w:trPr>
        <w:tc>
          <w:tcPr>
            <w:tcW w:w="6204" w:type="dxa"/>
            <w:tcBorders>
              <w:top w:val="single" w:sz="4" w:space="0" w:color="auto"/>
              <w:bottom w:val="single" w:sz="4" w:space="0" w:color="auto"/>
              <w:right w:val="single" w:sz="4" w:space="0" w:color="auto"/>
            </w:tcBorders>
          </w:tcPr>
          <w:p w:rsidR="00282319" w:rsidRPr="00426103" w:rsidRDefault="00282319" w:rsidP="00DA7A6C">
            <w:pPr>
              <w:widowControl w:val="0"/>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Название банка</w:t>
            </w:r>
          </w:p>
        </w:tc>
        <w:tc>
          <w:tcPr>
            <w:tcW w:w="3543" w:type="dxa"/>
            <w:tcBorders>
              <w:top w:val="single" w:sz="4" w:space="0" w:color="auto"/>
              <w:left w:val="single" w:sz="4" w:space="0" w:color="auto"/>
              <w:bottom w:val="single" w:sz="4" w:space="0" w:color="auto"/>
            </w:tcBorders>
          </w:tcPr>
          <w:p w:rsidR="00282319" w:rsidRPr="00426103" w:rsidRDefault="00282319" w:rsidP="00DA7A6C">
            <w:pPr>
              <w:widowControl w:val="0"/>
              <w:autoSpaceDE w:val="0"/>
              <w:autoSpaceDN w:val="0"/>
              <w:adjustRightInd w:val="0"/>
              <w:spacing w:line="360" w:lineRule="auto"/>
              <w:ind w:firstLine="709"/>
              <w:jc w:val="both"/>
              <w:rPr>
                <w:rFonts w:ascii="Times New Roman CYR" w:hAnsi="Times New Roman CYR" w:cs="Times New Roman CYR"/>
                <w:sz w:val="28"/>
                <w:szCs w:val="28"/>
              </w:rPr>
            </w:pPr>
            <w:r w:rsidRPr="00426103">
              <w:rPr>
                <w:rFonts w:ascii="Times New Roman CYR" w:hAnsi="Times New Roman CYR" w:cs="Times New Roman CYR"/>
                <w:sz w:val="28"/>
                <w:szCs w:val="28"/>
              </w:rPr>
              <w:t>Доля, %</w:t>
            </w:r>
          </w:p>
        </w:tc>
      </w:tr>
      <w:tr w:rsidR="00282319" w:rsidRPr="00426103" w:rsidTr="00DA7A6C">
        <w:trPr>
          <w:trHeight w:val="260"/>
        </w:trPr>
        <w:tc>
          <w:tcPr>
            <w:tcW w:w="6204" w:type="dxa"/>
            <w:tcBorders>
              <w:top w:val="single" w:sz="4" w:space="0" w:color="auto"/>
              <w:bottom w:val="single" w:sz="4" w:space="0" w:color="auto"/>
              <w:right w:val="single" w:sz="4" w:space="0" w:color="auto"/>
            </w:tcBorders>
          </w:tcPr>
          <w:p w:rsidR="00282319" w:rsidRPr="00426103" w:rsidRDefault="00282319" w:rsidP="00DA7A6C">
            <w:pPr>
              <w:widowControl w:val="0"/>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 xml:space="preserve">ОАО «Сбербанк России» </w:t>
            </w:r>
          </w:p>
        </w:tc>
        <w:tc>
          <w:tcPr>
            <w:tcW w:w="3543" w:type="dxa"/>
            <w:tcBorders>
              <w:top w:val="single" w:sz="4" w:space="0" w:color="auto"/>
              <w:left w:val="single" w:sz="4" w:space="0" w:color="auto"/>
              <w:bottom w:val="single" w:sz="4" w:space="0" w:color="auto"/>
            </w:tcBorders>
          </w:tcPr>
          <w:p w:rsidR="00282319" w:rsidRPr="00426103" w:rsidRDefault="00282319" w:rsidP="00DA7A6C">
            <w:pPr>
              <w:widowControl w:val="0"/>
              <w:autoSpaceDE w:val="0"/>
              <w:autoSpaceDN w:val="0"/>
              <w:adjustRightInd w:val="0"/>
              <w:spacing w:line="360" w:lineRule="auto"/>
              <w:ind w:firstLine="709"/>
              <w:jc w:val="both"/>
              <w:rPr>
                <w:rFonts w:ascii="Times New Roman CYR" w:hAnsi="Times New Roman CYR" w:cs="Times New Roman CYR"/>
                <w:sz w:val="28"/>
                <w:szCs w:val="28"/>
              </w:rPr>
            </w:pPr>
            <w:r w:rsidRPr="00426103">
              <w:rPr>
                <w:rFonts w:ascii="Times New Roman CYR" w:hAnsi="Times New Roman CYR" w:cs="Times New Roman CYR"/>
                <w:sz w:val="28"/>
                <w:szCs w:val="28"/>
              </w:rPr>
              <w:t>36</w:t>
            </w:r>
          </w:p>
        </w:tc>
      </w:tr>
      <w:tr w:rsidR="00282319" w:rsidRPr="00426103" w:rsidTr="00DA7A6C">
        <w:trPr>
          <w:trHeight w:val="260"/>
        </w:trPr>
        <w:tc>
          <w:tcPr>
            <w:tcW w:w="6204" w:type="dxa"/>
            <w:tcBorders>
              <w:top w:val="single" w:sz="4" w:space="0" w:color="auto"/>
              <w:bottom w:val="single" w:sz="4" w:space="0" w:color="auto"/>
              <w:right w:val="single" w:sz="4" w:space="0" w:color="auto"/>
            </w:tcBorders>
          </w:tcPr>
          <w:p w:rsidR="00282319" w:rsidRPr="00426103" w:rsidRDefault="00282319" w:rsidP="00DA7A6C">
            <w:pPr>
              <w:widowControl w:val="0"/>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ВТБ</w:t>
            </w:r>
          </w:p>
        </w:tc>
        <w:tc>
          <w:tcPr>
            <w:tcW w:w="3543" w:type="dxa"/>
            <w:tcBorders>
              <w:top w:val="single" w:sz="4" w:space="0" w:color="auto"/>
              <w:left w:val="single" w:sz="4" w:space="0" w:color="auto"/>
              <w:bottom w:val="single" w:sz="4" w:space="0" w:color="auto"/>
            </w:tcBorders>
          </w:tcPr>
          <w:p w:rsidR="00282319" w:rsidRPr="00426103" w:rsidRDefault="00282319" w:rsidP="00DA7A6C">
            <w:pPr>
              <w:widowControl w:val="0"/>
              <w:autoSpaceDE w:val="0"/>
              <w:autoSpaceDN w:val="0"/>
              <w:adjustRightInd w:val="0"/>
              <w:spacing w:line="360" w:lineRule="auto"/>
              <w:ind w:firstLine="709"/>
              <w:jc w:val="both"/>
              <w:rPr>
                <w:rFonts w:ascii="Times New Roman CYR" w:hAnsi="Times New Roman CYR" w:cs="Times New Roman CYR"/>
                <w:sz w:val="28"/>
                <w:szCs w:val="28"/>
              </w:rPr>
            </w:pPr>
            <w:r w:rsidRPr="00426103">
              <w:rPr>
                <w:rFonts w:ascii="Times New Roman CYR" w:hAnsi="Times New Roman CYR" w:cs="Times New Roman CYR"/>
                <w:sz w:val="28"/>
                <w:szCs w:val="28"/>
              </w:rPr>
              <w:t>24</w:t>
            </w:r>
          </w:p>
        </w:tc>
      </w:tr>
      <w:tr w:rsidR="00282319" w:rsidRPr="00426103" w:rsidTr="00DA7A6C">
        <w:trPr>
          <w:trHeight w:val="260"/>
        </w:trPr>
        <w:tc>
          <w:tcPr>
            <w:tcW w:w="6204" w:type="dxa"/>
            <w:tcBorders>
              <w:top w:val="single" w:sz="4" w:space="0" w:color="auto"/>
              <w:bottom w:val="single" w:sz="4" w:space="0" w:color="auto"/>
              <w:right w:val="single" w:sz="4" w:space="0" w:color="auto"/>
            </w:tcBorders>
          </w:tcPr>
          <w:p w:rsidR="00282319" w:rsidRPr="00426103" w:rsidRDefault="00282319" w:rsidP="00DA7A6C">
            <w:pPr>
              <w:widowControl w:val="0"/>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ВТБ-24</w:t>
            </w:r>
          </w:p>
        </w:tc>
        <w:tc>
          <w:tcPr>
            <w:tcW w:w="3543" w:type="dxa"/>
            <w:tcBorders>
              <w:top w:val="single" w:sz="4" w:space="0" w:color="auto"/>
              <w:left w:val="single" w:sz="4" w:space="0" w:color="auto"/>
              <w:bottom w:val="single" w:sz="4" w:space="0" w:color="auto"/>
            </w:tcBorders>
          </w:tcPr>
          <w:p w:rsidR="00282319" w:rsidRPr="00426103" w:rsidRDefault="00282319" w:rsidP="00DA7A6C">
            <w:pPr>
              <w:widowControl w:val="0"/>
              <w:autoSpaceDE w:val="0"/>
              <w:autoSpaceDN w:val="0"/>
              <w:adjustRightInd w:val="0"/>
              <w:spacing w:line="360" w:lineRule="auto"/>
              <w:ind w:firstLine="709"/>
              <w:jc w:val="both"/>
              <w:rPr>
                <w:rFonts w:ascii="Times New Roman CYR" w:hAnsi="Times New Roman CYR" w:cs="Times New Roman CYR"/>
                <w:sz w:val="28"/>
                <w:szCs w:val="28"/>
              </w:rPr>
            </w:pPr>
            <w:r w:rsidRPr="00426103">
              <w:rPr>
                <w:rFonts w:ascii="Times New Roman CYR" w:hAnsi="Times New Roman CYR" w:cs="Times New Roman CYR"/>
                <w:sz w:val="28"/>
                <w:szCs w:val="28"/>
              </w:rPr>
              <w:t>16</w:t>
            </w:r>
          </w:p>
        </w:tc>
      </w:tr>
      <w:tr w:rsidR="00282319" w:rsidRPr="00426103" w:rsidTr="00DA7A6C">
        <w:trPr>
          <w:trHeight w:val="260"/>
        </w:trPr>
        <w:tc>
          <w:tcPr>
            <w:tcW w:w="6204" w:type="dxa"/>
            <w:tcBorders>
              <w:top w:val="single" w:sz="4" w:space="0" w:color="auto"/>
              <w:bottom w:val="single" w:sz="4" w:space="0" w:color="auto"/>
              <w:right w:val="single" w:sz="4" w:space="0" w:color="auto"/>
            </w:tcBorders>
          </w:tcPr>
          <w:p w:rsidR="00282319" w:rsidRPr="00426103" w:rsidRDefault="00282319" w:rsidP="00DA7A6C">
            <w:pPr>
              <w:widowControl w:val="0"/>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Альфа-Банк</w:t>
            </w:r>
          </w:p>
        </w:tc>
        <w:tc>
          <w:tcPr>
            <w:tcW w:w="3543" w:type="dxa"/>
            <w:tcBorders>
              <w:top w:val="single" w:sz="4" w:space="0" w:color="auto"/>
              <w:left w:val="single" w:sz="4" w:space="0" w:color="auto"/>
              <w:bottom w:val="single" w:sz="4" w:space="0" w:color="auto"/>
            </w:tcBorders>
          </w:tcPr>
          <w:p w:rsidR="00282319" w:rsidRPr="00426103" w:rsidRDefault="00282319" w:rsidP="00DA7A6C">
            <w:pPr>
              <w:widowControl w:val="0"/>
              <w:autoSpaceDE w:val="0"/>
              <w:autoSpaceDN w:val="0"/>
              <w:adjustRightInd w:val="0"/>
              <w:spacing w:line="360" w:lineRule="auto"/>
              <w:ind w:firstLine="709"/>
              <w:jc w:val="both"/>
              <w:rPr>
                <w:rFonts w:ascii="Times New Roman CYR" w:hAnsi="Times New Roman CYR" w:cs="Times New Roman CYR"/>
                <w:sz w:val="28"/>
                <w:szCs w:val="28"/>
              </w:rPr>
            </w:pPr>
            <w:r w:rsidRPr="00426103">
              <w:rPr>
                <w:rFonts w:ascii="Times New Roman CYR" w:hAnsi="Times New Roman CYR" w:cs="Times New Roman CYR"/>
                <w:sz w:val="28"/>
                <w:szCs w:val="28"/>
              </w:rPr>
              <w:t>8</w:t>
            </w:r>
          </w:p>
        </w:tc>
      </w:tr>
      <w:tr w:rsidR="00282319" w:rsidRPr="00426103" w:rsidTr="00DA7A6C">
        <w:trPr>
          <w:trHeight w:val="260"/>
        </w:trPr>
        <w:tc>
          <w:tcPr>
            <w:tcW w:w="6204" w:type="dxa"/>
            <w:tcBorders>
              <w:top w:val="single" w:sz="4" w:space="0" w:color="auto"/>
              <w:bottom w:val="single" w:sz="4" w:space="0" w:color="auto"/>
              <w:right w:val="single" w:sz="4" w:space="0" w:color="auto"/>
            </w:tcBorders>
          </w:tcPr>
          <w:p w:rsidR="00282319" w:rsidRPr="00426103" w:rsidRDefault="00282319" w:rsidP="00DA7A6C">
            <w:pPr>
              <w:widowControl w:val="0"/>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МДМ-банк</w:t>
            </w:r>
          </w:p>
        </w:tc>
        <w:tc>
          <w:tcPr>
            <w:tcW w:w="3543" w:type="dxa"/>
            <w:tcBorders>
              <w:top w:val="single" w:sz="4" w:space="0" w:color="auto"/>
              <w:left w:val="single" w:sz="4" w:space="0" w:color="auto"/>
              <w:bottom w:val="single" w:sz="4" w:space="0" w:color="auto"/>
            </w:tcBorders>
          </w:tcPr>
          <w:p w:rsidR="00282319" w:rsidRPr="00426103" w:rsidRDefault="00282319" w:rsidP="00DA7A6C">
            <w:pPr>
              <w:widowControl w:val="0"/>
              <w:autoSpaceDE w:val="0"/>
              <w:autoSpaceDN w:val="0"/>
              <w:adjustRightInd w:val="0"/>
              <w:spacing w:line="360" w:lineRule="auto"/>
              <w:ind w:firstLine="709"/>
              <w:jc w:val="both"/>
              <w:rPr>
                <w:rFonts w:ascii="Times New Roman CYR" w:hAnsi="Times New Roman CYR" w:cs="Times New Roman CYR"/>
                <w:sz w:val="28"/>
                <w:szCs w:val="28"/>
              </w:rPr>
            </w:pPr>
            <w:r w:rsidRPr="00426103">
              <w:rPr>
                <w:rFonts w:ascii="Times New Roman CYR" w:hAnsi="Times New Roman CYR" w:cs="Times New Roman CYR"/>
                <w:sz w:val="28"/>
                <w:szCs w:val="28"/>
              </w:rPr>
              <w:t>5,5</w:t>
            </w:r>
          </w:p>
        </w:tc>
      </w:tr>
      <w:tr w:rsidR="00282319" w:rsidRPr="00426103" w:rsidTr="00DA7A6C">
        <w:trPr>
          <w:trHeight w:val="260"/>
        </w:trPr>
        <w:tc>
          <w:tcPr>
            <w:tcW w:w="6204" w:type="dxa"/>
            <w:tcBorders>
              <w:top w:val="single" w:sz="4" w:space="0" w:color="auto"/>
              <w:bottom w:val="single" w:sz="4" w:space="0" w:color="auto"/>
              <w:right w:val="single" w:sz="4" w:space="0" w:color="auto"/>
            </w:tcBorders>
          </w:tcPr>
          <w:p w:rsidR="00282319" w:rsidRPr="00426103" w:rsidRDefault="00282319" w:rsidP="00DA7A6C">
            <w:pPr>
              <w:widowControl w:val="0"/>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Россельхозбанк</w:t>
            </w:r>
          </w:p>
        </w:tc>
        <w:tc>
          <w:tcPr>
            <w:tcW w:w="3543" w:type="dxa"/>
            <w:tcBorders>
              <w:top w:val="single" w:sz="4" w:space="0" w:color="auto"/>
              <w:left w:val="single" w:sz="4" w:space="0" w:color="auto"/>
              <w:bottom w:val="single" w:sz="4" w:space="0" w:color="auto"/>
            </w:tcBorders>
          </w:tcPr>
          <w:p w:rsidR="00282319" w:rsidRPr="00426103" w:rsidRDefault="00282319" w:rsidP="00DA7A6C">
            <w:pPr>
              <w:widowControl w:val="0"/>
              <w:autoSpaceDE w:val="0"/>
              <w:autoSpaceDN w:val="0"/>
              <w:adjustRightInd w:val="0"/>
              <w:spacing w:line="360" w:lineRule="auto"/>
              <w:ind w:firstLine="709"/>
              <w:jc w:val="both"/>
              <w:rPr>
                <w:rFonts w:ascii="Times New Roman CYR" w:hAnsi="Times New Roman CYR" w:cs="Times New Roman CYR"/>
                <w:sz w:val="28"/>
                <w:szCs w:val="28"/>
              </w:rPr>
            </w:pPr>
            <w:r w:rsidRPr="00426103">
              <w:rPr>
                <w:rFonts w:ascii="Times New Roman CYR" w:hAnsi="Times New Roman CYR" w:cs="Times New Roman CYR"/>
                <w:sz w:val="28"/>
                <w:szCs w:val="28"/>
              </w:rPr>
              <w:t>4,5</w:t>
            </w:r>
          </w:p>
        </w:tc>
      </w:tr>
      <w:tr w:rsidR="00282319" w:rsidRPr="00426103" w:rsidTr="00DA7A6C">
        <w:trPr>
          <w:trHeight w:val="260"/>
        </w:trPr>
        <w:tc>
          <w:tcPr>
            <w:tcW w:w="6204" w:type="dxa"/>
            <w:tcBorders>
              <w:top w:val="single" w:sz="4" w:space="0" w:color="auto"/>
              <w:bottom w:val="single" w:sz="4" w:space="0" w:color="auto"/>
              <w:right w:val="single" w:sz="4" w:space="0" w:color="auto"/>
            </w:tcBorders>
          </w:tcPr>
          <w:p w:rsidR="00282319" w:rsidRPr="00426103" w:rsidRDefault="00282319" w:rsidP="00DA7A6C">
            <w:pPr>
              <w:widowControl w:val="0"/>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Сибсоцбанк</w:t>
            </w:r>
          </w:p>
        </w:tc>
        <w:tc>
          <w:tcPr>
            <w:tcW w:w="3543" w:type="dxa"/>
            <w:tcBorders>
              <w:top w:val="single" w:sz="4" w:space="0" w:color="auto"/>
              <w:left w:val="single" w:sz="4" w:space="0" w:color="auto"/>
              <w:bottom w:val="single" w:sz="4" w:space="0" w:color="auto"/>
            </w:tcBorders>
          </w:tcPr>
          <w:p w:rsidR="00282319" w:rsidRPr="00426103" w:rsidRDefault="00282319" w:rsidP="00DA7A6C">
            <w:pPr>
              <w:widowControl w:val="0"/>
              <w:autoSpaceDE w:val="0"/>
              <w:autoSpaceDN w:val="0"/>
              <w:adjustRightInd w:val="0"/>
              <w:spacing w:line="360" w:lineRule="auto"/>
              <w:ind w:firstLine="709"/>
              <w:jc w:val="both"/>
              <w:rPr>
                <w:rFonts w:ascii="Times New Roman CYR" w:hAnsi="Times New Roman CYR" w:cs="Times New Roman CYR"/>
                <w:sz w:val="28"/>
                <w:szCs w:val="28"/>
              </w:rPr>
            </w:pPr>
            <w:r w:rsidRPr="00426103">
              <w:rPr>
                <w:rFonts w:ascii="Times New Roman CYR" w:hAnsi="Times New Roman CYR" w:cs="Times New Roman CYR"/>
                <w:sz w:val="28"/>
                <w:szCs w:val="28"/>
              </w:rPr>
              <w:t>2,5</w:t>
            </w:r>
          </w:p>
        </w:tc>
      </w:tr>
      <w:tr w:rsidR="00282319" w:rsidRPr="00426103" w:rsidTr="00DA7A6C">
        <w:trPr>
          <w:trHeight w:val="260"/>
        </w:trPr>
        <w:tc>
          <w:tcPr>
            <w:tcW w:w="6204" w:type="dxa"/>
            <w:tcBorders>
              <w:top w:val="single" w:sz="4" w:space="0" w:color="auto"/>
              <w:bottom w:val="single" w:sz="4" w:space="0" w:color="auto"/>
              <w:right w:val="single" w:sz="4" w:space="0" w:color="auto"/>
            </w:tcBorders>
          </w:tcPr>
          <w:p w:rsidR="00282319" w:rsidRPr="00426103" w:rsidRDefault="00282319" w:rsidP="00DA7A6C">
            <w:pPr>
              <w:widowControl w:val="0"/>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Банк Интеза</w:t>
            </w:r>
          </w:p>
        </w:tc>
        <w:tc>
          <w:tcPr>
            <w:tcW w:w="3543" w:type="dxa"/>
            <w:tcBorders>
              <w:top w:val="single" w:sz="4" w:space="0" w:color="auto"/>
              <w:left w:val="single" w:sz="4" w:space="0" w:color="auto"/>
              <w:bottom w:val="single" w:sz="4" w:space="0" w:color="auto"/>
            </w:tcBorders>
          </w:tcPr>
          <w:p w:rsidR="00282319" w:rsidRPr="00426103" w:rsidRDefault="00282319" w:rsidP="00DA7A6C">
            <w:pPr>
              <w:widowControl w:val="0"/>
              <w:autoSpaceDE w:val="0"/>
              <w:autoSpaceDN w:val="0"/>
              <w:adjustRightInd w:val="0"/>
              <w:spacing w:line="360" w:lineRule="auto"/>
              <w:ind w:firstLine="709"/>
              <w:jc w:val="both"/>
              <w:rPr>
                <w:rFonts w:ascii="Times New Roman CYR" w:hAnsi="Times New Roman CYR" w:cs="Times New Roman CYR"/>
                <w:sz w:val="28"/>
                <w:szCs w:val="28"/>
              </w:rPr>
            </w:pPr>
            <w:r w:rsidRPr="00426103">
              <w:rPr>
                <w:rFonts w:ascii="Times New Roman CYR" w:hAnsi="Times New Roman CYR" w:cs="Times New Roman CYR"/>
                <w:sz w:val="28"/>
                <w:szCs w:val="28"/>
              </w:rPr>
              <w:t>1,5</w:t>
            </w:r>
          </w:p>
        </w:tc>
      </w:tr>
      <w:tr w:rsidR="00282319" w:rsidRPr="00426103" w:rsidTr="00DA7A6C">
        <w:trPr>
          <w:trHeight w:val="260"/>
        </w:trPr>
        <w:tc>
          <w:tcPr>
            <w:tcW w:w="6204" w:type="dxa"/>
            <w:tcBorders>
              <w:top w:val="single" w:sz="4" w:space="0" w:color="auto"/>
              <w:bottom w:val="single" w:sz="4" w:space="0" w:color="auto"/>
              <w:right w:val="single" w:sz="4" w:space="0" w:color="auto"/>
            </w:tcBorders>
          </w:tcPr>
          <w:p w:rsidR="00282319" w:rsidRPr="00426103" w:rsidRDefault="00282319" w:rsidP="00DA7A6C">
            <w:pPr>
              <w:widowControl w:val="0"/>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Промсвязьбанк</w:t>
            </w:r>
          </w:p>
        </w:tc>
        <w:tc>
          <w:tcPr>
            <w:tcW w:w="3543" w:type="dxa"/>
            <w:tcBorders>
              <w:top w:val="single" w:sz="4" w:space="0" w:color="auto"/>
              <w:left w:val="single" w:sz="4" w:space="0" w:color="auto"/>
              <w:bottom w:val="single" w:sz="4" w:space="0" w:color="auto"/>
            </w:tcBorders>
          </w:tcPr>
          <w:p w:rsidR="00282319" w:rsidRPr="00426103" w:rsidRDefault="00282319" w:rsidP="00DA7A6C">
            <w:pPr>
              <w:widowControl w:val="0"/>
              <w:autoSpaceDE w:val="0"/>
              <w:autoSpaceDN w:val="0"/>
              <w:adjustRightInd w:val="0"/>
              <w:spacing w:line="360" w:lineRule="auto"/>
              <w:ind w:firstLine="709"/>
              <w:jc w:val="both"/>
              <w:rPr>
                <w:rFonts w:ascii="Times New Roman CYR" w:hAnsi="Times New Roman CYR" w:cs="Times New Roman CYR"/>
                <w:sz w:val="28"/>
                <w:szCs w:val="28"/>
              </w:rPr>
            </w:pPr>
            <w:r w:rsidRPr="00426103">
              <w:rPr>
                <w:rFonts w:ascii="Times New Roman CYR" w:hAnsi="Times New Roman CYR" w:cs="Times New Roman CYR"/>
                <w:sz w:val="28"/>
                <w:szCs w:val="28"/>
              </w:rPr>
              <w:t>1,2</w:t>
            </w:r>
          </w:p>
        </w:tc>
      </w:tr>
      <w:tr w:rsidR="00282319" w:rsidRPr="00426103" w:rsidTr="00DA7A6C">
        <w:trPr>
          <w:trHeight w:val="260"/>
        </w:trPr>
        <w:tc>
          <w:tcPr>
            <w:tcW w:w="6204" w:type="dxa"/>
            <w:tcBorders>
              <w:top w:val="single" w:sz="4" w:space="0" w:color="auto"/>
              <w:bottom w:val="single" w:sz="4" w:space="0" w:color="auto"/>
              <w:right w:val="single" w:sz="4" w:space="0" w:color="auto"/>
            </w:tcBorders>
          </w:tcPr>
          <w:p w:rsidR="00282319" w:rsidRPr="00426103" w:rsidRDefault="00282319" w:rsidP="00DA7A6C">
            <w:pPr>
              <w:widowControl w:val="0"/>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Росбанк</w:t>
            </w:r>
          </w:p>
        </w:tc>
        <w:tc>
          <w:tcPr>
            <w:tcW w:w="3543" w:type="dxa"/>
            <w:tcBorders>
              <w:top w:val="single" w:sz="4" w:space="0" w:color="auto"/>
              <w:left w:val="single" w:sz="4" w:space="0" w:color="auto"/>
              <w:bottom w:val="single" w:sz="4" w:space="0" w:color="auto"/>
            </w:tcBorders>
          </w:tcPr>
          <w:p w:rsidR="00282319" w:rsidRPr="00426103" w:rsidRDefault="00282319" w:rsidP="00DA7A6C">
            <w:pPr>
              <w:widowControl w:val="0"/>
              <w:autoSpaceDE w:val="0"/>
              <w:autoSpaceDN w:val="0"/>
              <w:adjustRightInd w:val="0"/>
              <w:spacing w:line="360" w:lineRule="auto"/>
              <w:ind w:firstLine="709"/>
              <w:jc w:val="both"/>
              <w:rPr>
                <w:rFonts w:ascii="Times New Roman CYR" w:hAnsi="Times New Roman CYR" w:cs="Times New Roman CYR"/>
                <w:sz w:val="28"/>
                <w:szCs w:val="28"/>
              </w:rPr>
            </w:pPr>
            <w:r w:rsidRPr="00426103">
              <w:rPr>
                <w:rFonts w:ascii="Times New Roman CYR" w:hAnsi="Times New Roman CYR" w:cs="Times New Roman CYR"/>
                <w:sz w:val="28"/>
                <w:szCs w:val="28"/>
              </w:rPr>
              <w:t>0,8</w:t>
            </w:r>
          </w:p>
        </w:tc>
      </w:tr>
    </w:tbl>
    <w:p w:rsidR="00282319" w:rsidRPr="00426103" w:rsidRDefault="00282319" w:rsidP="00282319">
      <w:pPr>
        <w:widowControl w:val="0"/>
        <w:autoSpaceDE w:val="0"/>
        <w:autoSpaceDN w:val="0"/>
        <w:adjustRightInd w:val="0"/>
        <w:spacing w:line="360" w:lineRule="auto"/>
        <w:jc w:val="both"/>
        <w:rPr>
          <w:rFonts w:ascii="Times New Roman CYR" w:hAnsi="Times New Roman CYR" w:cs="Times New Roman CYR"/>
          <w:sz w:val="28"/>
          <w:szCs w:val="28"/>
        </w:rPr>
      </w:pPr>
    </w:p>
    <w:p w:rsidR="00282319" w:rsidRPr="00426103" w:rsidRDefault="00282319" w:rsidP="00282319">
      <w:pPr>
        <w:widowControl w:val="0"/>
        <w:autoSpaceDE w:val="0"/>
        <w:autoSpaceDN w:val="0"/>
        <w:adjustRightInd w:val="0"/>
        <w:spacing w:line="360" w:lineRule="auto"/>
        <w:ind w:firstLine="709"/>
        <w:jc w:val="both"/>
        <w:rPr>
          <w:rFonts w:ascii="Times New Roman CYR" w:hAnsi="Times New Roman CYR" w:cs="Times New Roman CYR"/>
          <w:sz w:val="28"/>
          <w:szCs w:val="28"/>
        </w:rPr>
      </w:pPr>
      <w:r w:rsidRPr="00426103">
        <w:rPr>
          <w:rFonts w:ascii="Times New Roman CYR" w:hAnsi="Times New Roman CYR" w:cs="Times New Roman CYR"/>
          <w:sz w:val="28"/>
          <w:szCs w:val="28"/>
        </w:rPr>
        <w:t>На основании анализа ситуации на рынке за последние 5 лет, выделим 10 крупных банков, которые можно признать сопоставимыми конкурентами</w:t>
      </w:r>
      <w:r w:rsidR="00162EA9">
        <w:rPr>
          <w:rFonts w:ascii="Times New Roman CYR" w:hAnsi="Times New Roman CYR" w:cs="Times New Roman CYR"/>
          <w:sz w:val="28"/>
          <w:szCs w:val="28"/>
        </w:rPr>
        <w:t xml:space="preserve"> в РФ</w:t>
      </w:r>
      <w:r w:rsidRPr="00426103">
        <w:rPr>
          <w:rFonts w:ascii="Times New Roman CYR" w:hAnsi="Times New Roman CYR" w:cs="Times New Roman CYR"/>
          <w:sz w:val="28"/>
          <w:szCs w:val="28"/>
        </w:rPr>
        <w:t xml:space="preserve">. </w:t>
      </w:r>
    </w:p>
    <w:p w:rsidR="00282319" w:rsidRPr="00426103" w:rsidRDefault="00282319" w:rsidP="00282319">
      <w:pPr>
        <w:widowControl w:val="0"/>
        <w:autoSpaceDE w:val="0"/>
        <w:autoSpaceDN w:val="0"/>
        <w:adjustRightInd w:val="0"/>
        <w:spacing w:line="360" w:lineRule="auto"/>
        <w:ind w:firstLine="709"/>
        <w:jc w:val="both"/>
        <w:rPr>
          <w:rFonts w:ascii="Times New Roman CYR" w:hAnsi="Times New Roman CYR" w:cs="Times New Roman CYR"/>
          <w:sz w:val="28"/>
          <w:szCs w:val="28"/>
        </w:rPr>
      </w:pPr>
      <w:r w:rsidRPr="00426103">
        <w:rPr>
          <w:rFonts w:ascii="Times New Roman CYR" w:hAnsi="Times New Roman CYR" w:cs="Times New Roman CYR"/>
          <w:sz w:val="28"/>
          <w:szCs w:val="28"/>
        </w:rPr>
        <w:t xml:space="preserve">В данном случае все выбранные банки обладают сходными чертами : </w:t>
      </w:r>
    </w:p>
    <w:p w:rsidR="00282319" w:rsidRPr="00426103" w:rsidRDefault="00282319" w:rsidP="00282319">
      <w:pPr>
        <w:widowControl w:val="0"/>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имеют аналогичные продукты</w:t>
      </w:r>
    </w:p>
    <w:p w:rsidR="00282319" w:rsidRPr="00426103" w:rsidRDefault="00282319" w:rsidP="00282319">
      <w:pPr>
        <w:widowControl w:val="0"/>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 xml:space="preserve">предоставляют кредиты в значительном размере </w:t>
      </w:r>
    </w:p>
    <w:p w:rsidR="00282319" w:rsidRPr="00426103" w:rsidRDefault="00282319" w:rsidP="00282319">
      <w:pPr>
        <w:widowControl w:val="0"/>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 xml:space="preserve">обладают крупными финансовыми ресурсами </w:t>
      </w:r>
    </w:p>
    <w:p w:rsidR="00282319" w:rsidRPr="00426103" w:rsidRDefault="00282319" w:rsidP="00282319">
      <w:pPr>
        <w:widowControl w:val="0"/>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имеют современную систему финансового планирования и разрабатывают долгосрочные стратегические программы завоевания рынка.</w:t>
      </w:r>
    </w:p>
    <w:p w:rsidR="00282319" w:rsidRPr="00426103" w:rsidRDefault="00282319" w:rsidP="00282319">
      <w:pPr>
        <w:widowControl w:val="0"/>
        <w:autoSpaceDE w:val="0"/>
        <w:autoSpaceDN w:val="0"/>
        <w:adjustRightInd w:val="0"/>
        <w:spacing w:line="360" w:lineRule="auto"/>
        <w:ind w:firstLine="709"/>
        <w:jc w:val="both"/>
        <w:rPr>
          <w:rFonts w:ascii="Times New Roman CYR" w:hAnsi="Times New Roman CYR" w:cs="Times New Roman CYR"/>
          <w:sz w:val="28"/>
          <w:szCs w:val="28"/>
        </w:rPr>
      </w:pPr>
      <w:r w:rsidRPr="00426103">
        <w:rPr>
          <w:rFonts w:ascii="Times New Roman CYR" w:hAnsi="Times New Roman CYR" w:cs="Times New Roman CYR"/>
          <w:sz w:val="28"/>
          <w:szCs w:val="28"/>
        </w:rPr>
        <w:t xml:space="preserve">В целом, рынок банковских услуг представлен небольшим количеством независимых банков, занимающих разные доли на рынке. </w:t>
      </w:r>
    </w:p>
    <w:p w:rsidR="00282319" w:rsidRPr="00426103" w:rsidRDefault="00282319" w:rsidP="00282319">
      <w:pPr>
        <w:widowControl w:val="0"/>
        <w:shd w:val="clear" w:color="auto" w:fill="FFFFFF"/>
        <w:autoSpaceDE w:val="0"/>
        <w:autoSpaceDN w:val="0"/>
        <w:adjustRightInd w:val="0"/>
        <w:spacing w:line="360" w:lineRule="auto"/>
        <w:ind w:firstLine="709"/>
        <w:jc w:val="both"/>
        <w:rPr>
          <w:rFonts w:ascii="Times New Roman CYR" w:hAnsi="Times New Roman CYR" w:cs="Times New Roman CYR"/>
          <w:sz w:val="28"/>
          <w:szCs w:val="28"/>
        </w:rPr>
      </w:pPr>
      <w:r w:rsidRPr="00426103">
        <w:rPr>
          <w:rFonts w:ascii="Times New Roman CYR" w:hAnsi="Times New Roman CYR" w:cs="Times New Roman CYR"/>
          <w:sz w:val="28"/>
          <w:szCs w:val="28"/>
        </w:rPr>
        <w:t xml:space="preserve">В современных условиях  ОАО «Промсвязьбанк»  занимается активным развитием сектора потребительского кредитования и кредитования корпоративных клиентов в условиях острой конкурентной борьбы.   </w:t>
      </w:r>
    </w:p>
    <w:p w:rsidR="00282319" w:rsidRPr="00426103" w:rsidRDefault="00282319" w:rsidP="00282319">
      <w:pPr>
        <w:widowControl w:val="0"/>
        <w:shd w:val="clear" w:color="auto" w:fill="FFFFFF"/>
        <w:autoSpaceDE w:val="0"/>
        <w:autoSpaceDN w:val="0"/>
        <w:adjustRightInd w:val="0"/>
        <w:spacing w:line="360" w:lineRule="auto"/>
        <w:ind w:firstLine="709"/>
        <w:jc w:val="both"/>
        <w:rPr>
          <w:rFonts w:ascii="Times New Roman CYR" w:hAnsi="Times New Roman CYR" w:cs="Times New Roman CYR"/>
          <w:sz w:val="28"/>
          <w:szCs w:val="28"/>
        </w:rPr>
      </w:pPr>
      <w:r w:rsidRPr="00426103">
        <w:rPr>
          <w:rFonts w:ascii="Times New Roman CYR" w:hAnsi="Times New Roman CYR" w:cs="Times New Roman CYR"/>
          <w:sz w:val="28"/>
          <w:szCs w:val="28"/>
        </w:rPr>
        <w:t xml:space="preserve">ОАО «Промсвязьбанк» занимает довольно устойчивую позицию на рынке, но для ее удержания необходима эффективная политика. Банк в нестабильной среде на рынке кредитных услуг  придерживается политики укрепления. </w:t>
      </w:r>
    </w:p>
    <w:p w:rsidR="00282319" w:rsidRPr="00426103" w:rsidRDefault="00282319" w:rsidP="00282319">
      <w:pPr>
        <w:widowControl w:val="0"/>
        <w:shd w:val="clear" w:color="auto" w:fill="FFFFFF"/>
        <w:autoSpaceDE w:val="0"/>
        <w:autoSpaceDN w:val="0"/>
        <w:adjustRightInd w:val="0"/>
        <w:spacing w:line="360" w:lineRule="auto"/>
        <w:ind w:firstLine="709"/>
        <w:jc w:val="both"/>
        <w:rPr>
          <w:rFonts w:ascii="Times New Roman CYR" w:hAnsi="Times New Roman CYR" w:cs="Times New Roman CYR"/>
          <w:sz w:val="28"/>
          <w:szCs w:val="28"/>
        </w:rPr>
      </w:pPr>
      <w:r w:rsidRPr="00426103">
        <w:rPr>
          <w:rFonts w:ascii="Times New Roman CYR" w:hAnsi="Times New Roman CYR" w:cs="Times New Roman CYR"/>
          <w:sz w:val="28"/>
          <w:szCs w:val="28"/>
        </w:rPr>
        <w:t xml:space="preserve">Клиенты ОАО «Промсвязьбанк» - это предприятия всех отраслей экономики, любых форм собственности и масштаба - от малого бизнеса до ведущих предприятий региона, различные финансовые учреждения и институты государственного управления. </w:t>
      </w:r>
    </w:p>
    <w:p w:rsidR="00282319" w:rsidRDefault="00282319" w:rsidP="00282319">
      <w:pPr>
        <w:widowControl w:val="0"/>
        <w:shd w:val="clear" w:color="auto" w:fill="FFFFFF"/>
        <w:autoSpaceDE w:val="0"/>
        <w:autoSpaceDN w:val="0"/>
        <w:adjustRightInd w:val="0"/>
        <w:spacing w:line="360" w:lineRule="auto"/>
        <w:ind w:firstLine="709"/>
        <w:jc w:val="both"/>
        <w:rPr>
          <w:rFonts w:ascii="Times New Roman CYR" w:hAnsi="Times New Roman CYR" w:cs="Times New Roman CYR"/>
          <w:sz w:val="28"/>
          <w:szCs w:val="28"/>
        </w:rPr>
      </w:pPr>
      <w:r w:rsidRPr="00426103">
        <w:rPr>
          <w:rFonts w:ascii="Times New Roman CYR" w:hAnsi="Times New Roman CYR" w:cs="Times New Roman CYR"/>
          <w:sz w:val="28"/>
          <w:szCs w:val="28"/>
        </w:rPr>
        <w:t xml:space="preserve">В целом,   ОАО «Промсвязьбанк» успешно развивается и осваивает рынок банковских услуг.  </w:t>
      </w:r>
    </w:p>
    <w:p w:rsidR="00162EA9" w:rsidRDefault="00162EA9" w:rsidP="00162EA9">
      <w:pPr>
        <w:pStyle w:val="a7"/>
        <w:spacing w:before="0" w:beforeAutospacing="0" w:after="0" w:afterAutospacing="0" w:line="360" w:lineRule="auto"/>
        <w:ind w:firstLine="851"/>
        <w:jc w:val="both"/>
        <w:rPr>
          <w:sz w:val="28"/>
        </w:rPr>
      </w:pPr>
      <w:r>
        <w:rPr>
          <w:sz w:val="28"/>
        </w:rPr>
        <w:t>В таблице 2.2 представлены</w:t>
      </w:r>
      <w:r w:rsidRPr="0065498A">
        <w:t xml:space="preserve"> </w:t>
      </w:r>
      <w:r w:rsidRPr="0065498A">
        <w:rPr>
          <w:sz w:val="28"/>
        </w:rPr>
        <w:t xml:space="preserve">показатели деятельности </w:t>
      </w:r>
      <w:r>
        <w:rPr>
          <w:sz w:val="28"/>
        </w:rPr>
        <w:t xml:space="preserve"> </w:t>
      </w:r>
      <w:r w:rsidRPr="008F5530">
        <w:rPr>
          <w:sz w:val="28"/>
        </w:rPr>
        <w:t>ОАО «Промсвязьбанк»</w:t>
      </w:r>
      <w:r>
        <w:rPr>
          <w:sz w:val="28"/>
        </w:rPr>
        <w:t xml:space="preserve"> в период с 2011</w:t>
      </w:r>
      <w:r w:rsidRPr="0065498A">
        <w:rPr>
          <w:sz w:val="28"/>
        </w:rPr>
        <w:t xml:space="preserve"> по </w:t>
      </w:r>
      <w:r>
        <w:rPr>
          <w:sz w:val="28"/>
        </w:rPr>
        <w:t xml:space="preserve">2013 </w:t>
      </w:r>
      <w:r w:rsidRPr="0065498A">
        <w:rPr>
          <w:sz w:val="28"/>
        </w:rPr>
        <w:t>гг.</w:t>
      </w:r>
    </w:p>
    <w:p w:rsidR="00162EA9" w:rsidRDefault="00162EA9" w:rsidP="00162EA9">
      <w:pPr>
        <w:pStyle w:val="a7"/>
        <w:spacing w:before="0" w:beforeAutospacing="0" w:after="0" w:afterAutospacing="0" w:line="360" w:lineRule="auto"/>
        <w:ind w:firstLine="851"/>
        <w:jc w:val="both"/>
        <w:rPr>
          <w:sz w:val="28"/>
        </w:rPr>
      </w:pPr>
    </w:p>
    <w:p w:rsidR="00162EA9" w:rsidRDefault="00162EA9" w:rsidP="00162EA9">
      <w:pPr>
        <w:pStyle w:val="a7"/>
        <w:spacing w:before="0" w:beforeAutospacing="0" w:after="0" w:afterAutospacing="0" w:line="360" w:lineRule="auto"/>
        <w:ind w:firstLine="851"/>
        <w:jc w:val="both"/>
        <w:rPr>
          <w:sz w:val="28"/>
        </w:rPr>
      </w:pPr>
    </w:p>
    <w:p w:rsidR="00162EA9" w:rsidRDefault="00162EA9" w:rsidP="00162EA9">
      <w:pPr>
        <w:pStyle w:val="a7"/>
        <w:spacing w:before="0" w:beforeAutospacing="0" w:after="0" w:afterAutospacing="0" w:line="360" w:lineRule="auto"/>
        <w:ind w:firstLine="851"/>
        <w:jc w:val="both"/>
        <w:rPr>
          <w:sz w:val="28"/>
        </w:rPr>
      </w:pPr>
    </w:p>
    <w:p w:rsidR="00162EA9" w:rsidRDefault="00162EA9" w:rsidP="00162EA9">
      <w:pPr>
        <w:pStyle w:val="a7"/>
        <w:spacing w:before="0" w:beforeAutospacing="0" w:after="0" w:afterAutospacing="0" w:line="360" w:lineRule="auto"/>
        <w:ind w:firstLine="851"/>
        <w:jc w:val="both"/>
        <w:rPr>
          <w:sz w:val="28"/>
        </w:rPr>
      </w:pPr>
    </w:p>
    <w:p w:rsidR="00162EA9" w:rsidRDefault="00162EA9" w:rsidP="00162EA9">
      <w:pPr>
        <w:pStyle w:val="a7"/>
        <w:spacing w:before="0" w:beforeAutospacing="0" w:after="0" w:afterAutospacing="0" w:line="360" w:lineRule="auto"/>
        <w:ind w:firstLine="851"/>
        <w:jc w:val="both"/>
        <w:rPr>
          <w:sz w:val="28"/>
        </w:rPr>
      </w:pPr>
    </w:p>
    <w:p w:rsidR="00162EA9" w:rsidRPr="0065498A" w:rsidRDefault="00162EA9" w:rsidP="00162EA9">
      <w:pPr>
        <w:pStyle w:val="a7"/>
        <w:spacing w:before="0" w:beforeAutospacing="0" w:after="0" w:afterAutospacing="0" w:line="360" w:lineRule="auto"/>
        <w:ind w:firstLine="851"/>
        <w:jc w:val="both"/>
        <w:rPr>
          <w:sz w:val="28"/>
          <w:szCs w:val="28"/>
        </w:rPr>
      </w:pPr>
    </w:p>
    <w:p w:rsidR="00162EA9" w:rsidRDefault="00162EA9" w:rsidP="00162EA9">
      <w:pPr>
        <w:pStyle w:val="affc"/>
        <w:spacing w:line="360" w:lineRule="auto"/>
        <w:jc w:val="both"/>
        <w:rPr>
          <w:rFonts w:ascii="Times New Roman" w:hAnsi="Times New Roman"/>
          <w:sz w:val="28"/>
          <w:lang w:val="ru-RU"/>
        </w:rPr>
      </w:pPr>
      <w:r>
        <w:rPr>
          <w:rFonts w:ascii="Times New Roman" w:hAnsi="Times New Roman"/>
          <w:sz w:val="28"/>
          <w:lang w:val="ru-RU"/>
        </w:rPr>
        <w:t>Таблица 2.2</w:t>
      </w:r>
    </w:p>
    <w:p w:rsidR="00162EA9" w:rsidRPr="0065498A" w:rsidRDefault="00162EA9" w:rsidP="00162EA9">
      <w:pPr>
        <w:pStyle w:val="affc"/>
        <w:spacing w:line="360" w:lineRule="auto"/>
        <w:jc w:val="both"/>
        <w:rPr>
          <w:rFonts w:ascii="Times New Roman" w:hAnsi="Times New Roman"/>
          <w:sz w:val="28"/>
          <w:lang w:val="ru-RU"/>
        </w:rPr>
      </w:pPr>
      <w:r w:rsidRPr="0065498A">
        <w:rPr>
          <w:rFonts w:ascii="Times New Roman" w:hAnsi="Times New Roman"/>
          <w:sz w:val="28"/>
          <w:lang w:val="ru-RU"/>
        </w:rPr>
        <w:t>Основные балансовые  показател</w:t>
      </w:r>
      <w:r>
        <w:rPr>
          <w:rFonts w:ascii="Times New Roman" w:hAnsi="Times New Roman"/>
          <w:sz w:val="28"/>
          <w:lang w:val="ru-RU"/>
        </w:rPr>
        <w:t xml:space="preserve">и деятельности </w:t>
      </w:r>
      <w:r w:rsidRPr="001700C9">
        <w:rPr>
          <w:rFonts w:ascii="Times New Roman" w:hAnsi="Times New Roman"/>
          <w:sz w:val="28"/>
          <w:lang w:val="ru-RU"/>
        </w:rPr>
        <w:t>ОАО «Промсвязьбанк»</w:t>
      </w:r>
      <w:r>
        <w:rPr>
          <w:rFonts w:ascii="Times New Roman" w:hAnsi="Times New Roman"/>
          <w:sz w:val="28"/>
          <w:lang w:val="ru-RU"/>
        </w:rPr>
        <w:t xml:space="preserve"> в 2011-2013</w:t>
      </w:r>
      <w:r w:rsidRPr="0065498A">
        <w:rPr>
          <w:rFonts w:ascii="Times New Roman" w:hAnsi="Times New Roman"/>
          <w:sz w:val="28"/>
          <w:lang w:val="ru-RU"/>
        </w:rPr>
        <w:t xml:space="preserve"> гг., млн.руб.</w:t>
      </w:r>
    </w:p>
    <w:tbl>
      <w:tblPr>
        <w:tblW w:w="9650" w:type="dxa"/>
        <w:tblInd w:w="98" w:type="dxa"/>
        <w:tblLook w:val="04A0" w:firstRow="1" w:lastRow="0" w:firstColumn="1" w:lastColumn="0" w:noHBand="0" w:noVBand="1"/>
      </w:tblPr>
      <w:tblGrid>
        <w:gridCol w:w="3696"/>
        <w:gridCol w:w="1286"/>
        <w:gridCol w:w="1408"/>
        <w:gridCol w:w="1276"/>
        <w:gridCol w:w="992"/>
        <w:gridCol w:w="992"/>
      </w:tblGrid>
      <w:tr w:rsidR="00162EA9" w:rsidRPr="006F1010" w:rsidTr="00A35571">
        <w:trPr>
          <w:trHeight w:val="330"/>
        </w:trPr>
        <w:tc>
          <w:tcPr>
            <w:tcW w:w="3696" w:type="dxa"/>
            <w:vMerge w:val="restart"/>
            <w:tcBorders>
              <w:top w:val="single" w:sz="8" w:space="0" w:color="000000"/>
              <w:left w:val="single" w:sz="8" w:space="0" w:color="000000"/>
              <w:bottom w:val="single" w:sz="8" w:space="0" w:color="000000"/>
              <w:right w:val="single" w:sz="8" w:space="0" w:color="000000"/>
            </w:tcBorders>
            <w:vAlign w:val="bottom"/>
          </w:tcPr>
          <w:p w:rsidR="00162EA9" w:rsidRPr="006F1010" w:rsidRDefault="00162EA9" w:rsidP="00A35571">
            <w:r w:rsidRPr="006F1010">
              <w:t>Показатели</w:t>
            </w:r>
          </w:p>
        </w:tc>
        <w:tc>
          <w:tcPr>
            <w:tcW w:w="1286" w:type="dxa"/>
            <w:vMerge w:val="restart"/>
            <w:tcBorders>
              <w:top w:val="single" w:sz="8" w:space="0" w:color="000000"/>
              <w:left w:val="single" w:sz="8" w:space="0" w:color="000000"/>
              <w:bottom w:val="single" w:sz="8" w:space="0" w:color="000000"/>
              <w:right w:val="single" w:sz="8" w:space="0" w:color="000000"/>
            </w:tcBorders>
            <w:vAlign w:val="center"/>
          </w:tcPr>
          <w:p w:rsidR="00162EA9" w:rsidRPr="006F1010" w:rsidRDefault="00162EA9" w:rsidP="00A35571">
            <w:pPr>
              <w:jc w:val="center"/>
            </w:pPr>
            <w:r w:rsidRPr="006F1010">
              <w:t>на 01.01.12 г.</w:t>
            </w:r>
          </w:p>
        </w:tc>
        <w:tc>
          <w:tcPr>
            <w:tcW w:w="1408" w:type="dxa"/>
            <w:vMerge w:val="restart"/>
            <w:tcBorders>
              <w:top w:val="single" w:sz="8" w:space="0" w:color="000000"/>
              <w:left w:val="single" w:sz="8" w:space="0" w:color="000000"/>
              <w:bottom w:val="single" w:sz="8" w:space="0" w:color="000000"/>
              <w:right w:val="single" w:sz="8" w:space="0" w:color="000000"/>
            </w:tcBorders>
            <w:vAlign w:val="center"/>
          </w:tcPr>
          <w:p w:rsidR="00162EA9" w:rsidRPr="006F1010" w:rsidRDefault="00162EA9" w:rsidP="00A35571">
            <w:pPr>
              <w:jc w:val="center"/>
            </w:pPr>
            <w:r w:rsidRPr="006F1010">
              <w:t xml:space="preserve">на </w:t>
            </w:r>
          </w:p>
          <w:p w:rsidR="00162EA9" w:rsidRPr="006F1010" w:rsidRDefault="00162EA9" w:rsidP="00A35571">
            <w:pPr>
              <w:jc w:val="center"/>
            </w:pPr>
            <w:r w:rsidRPr="006F1010">
              <w:t>01.01.13 г.</w:t>
            </w:r>
          </w:p>
        </w:tc>
        <w:tc>
          <w:tcPr>
            <w:tcW w:w="1276" w:type="dxa"/>
            <w:vMerge w:val="restart"/>
            <w:tcBorders>
              <w:top w:val="single" w:sz="8" w:space="0" w:color="000000"/>
              <w:left w:val="single" w:sz="8" w:space="0" w:color="000000"/>
              <w:bottom w:val="single" w:sz="8" w:space="0" w:color="000000"/>
              <w:right w:val="single" w:sz="8" w:space="0" w:color="000000"/>
            </w:tcBorders>
            <w:vAlign w:val="center"/>
          </w:tcPr>
          <w:p w:rsidR="00162EA9" w:rsidRPr="006F1010" w:rsidRDefault="00162EA9" w:rsidP="00A35571">
            <w:pPr>
              <w:jc w:val="center"/>
            </w:pPr>
            <w:r w:rsidRPr="006F1010">
              <w:t xml:space="preserve">на </w:t>
            </w:r>
          </w:p>
          <w:p w:rsidR="00162EA9" w:rsidRPr="006F1010" w:rsidRDefault="00162EA9" w:rsidP="00A35571">
            <w:pPr>
              <w:jc w:val="center"/>
            </w:pPr>
            <w:r w:rsidRPr="006F1010">
              <w:t>01.01.14 г.</w:t>
            </w:r>
          </w:p>
        </w:tc>
        <w:tc>
          <w:tcPr>
            <w:tcW w:w="1984" w:type="dxa"/>
            <w:gridSpan w:val="2"/>
            <w:tcBorders>
              <w:top w:val="single" w:sz="8" w:space="0" w:color="000000"/>
              <w:left w:val="nil"/>
              <w:bottom w:val="single" w:sz="8" w:space="0" w:color="000000"/>
              <w:right w:val="single" w:sz="8" w:space="0" w:color="000000"/>
            </w:tcBorders>
          </w:tcPr>
          <w:p w:rsidR="00162EA9" w:rsidRPr="006F1010" w:rsidRDefault="00162EA9" w:rsidP="00A35571">
            <w:r w:rsidRPr="006F1010">
              <w:t>Темп роста, %</w:t>
            </w:r>
          </w:p>
        </w:tc>
      </w:tr>
      <w:tr w:rsidR="00162EA9" w:rsidRPr="006F1010" w:rsidTr="00A35571">
        <w:trPr>
          <w:trHeight w:val="421"/>
        </w:trPr>
        <w:tc>
          <w:tcPr>
            <w:tcW w:w="0" w:type="auto"/>
            <w:vMerge/>
            <w:tcBorders>
              <w:top w:val="single" w:sz="8" w:space="0" w:color="000000"/>
              <w:left w:val="single" w:sz="8" w:space="0" w:color="000000"/>
              <w:bottom w:val="single" w:sz="8" w:space="0" w:color="000000"/>
              <w:right w:val="single" w:sz="8" w:space="0" w:color="000000"/>
            </w:tcBorders>
            <w:vAlign w:val="center"/>
          </w:tcPr>
          <w:p w:rsidR="00162EA9" w:rsidRPr="006F1010" w:rsidRDefault="00162EA9" w:rsidP="00A35571"/>
        </w:tc>
        <w:tc>
          <w:tcPr>
            <w:tcW w:w="0" w:type="auto"/>
            <w:vMerge/>
            <w:tcBorders>
              <w:top w:val="single" w:sz="8" w:space="0" w:color="000000"/>
              <w:left w:val="single" w:sz="8" w:space="0" w:color="000000"/>
              <w:bottom w:val="single" w:sz="8" w:space="0" w:color="000000"/>
              <w:right w:val="single" w:sz="8" w:space="0" w:color="000000"/>
            </w:tcBorders>
            <w:vAlign w:val="center"/>
          </w:tcPr>
          <w:p w:rsidR="00162EA9" w:rsidRPr="006F1010" w:rsidRDefault="00162EA9" w:rsidP="00A35571"/>
        </w:tc>
        <w:tc>
          <w:tcPr>
            <w:tcW w:w="0" w:type="auto"/>
            <w:vMerge/>
            <w:tcBorders>
              <w:top w:val="single" w:sz="8" w:space="0" w:color="000000"/>
              <w:left w:val="single" w:sz="8" w:space="0" w:color="000000"/>
              <w:bottom w:val="single" w:sz="8" w:space="0" w:color="000000"/>
              <w:right w:val="single" w:sz="8" w:space="0" w:color="000000"/>
            </w:tcBorders>
            <w:vAlign w:val="center"/>
          </w:tcPr>
          <w:p w:rsidR="00162EA9" w:rsidRPr="006F1010" w:rsidRDefault="00162EA9" w:rsidP="00A35571"/>
        </w:tc>
        <w:tc>
          <w:tcPr>
            <w:tcW w:w="0" w:type="auto"/>
            <w:vMerge/>
            <w:tcBorders>
              <w:top w:val="single" w:sz="8" w:space="0" w:color="000000"/>
              <w:left w:val="single" w:sz="8" w:space="0" w:color="000000"/>
              <w:bottom w:val="single" w:sz="8" w:space="0" w:color="000000"/>
              <w:right w:val="single" w:sz="8" w:space="0" w:color="000000"/>
            </w:tcBorders>
            <w:vAlign w:val="center"/>
          </w:tcPr>
          <w:p w:rsidR="00162EA9" w:rsidRPr="006F1010" w:rsidRDefault="00162EA9" w:rsidP="00A35571"/>
        </w:tc>
        <w:tc>
          <w:tcPr>
            <w:tcW w:w="992" w:type="dxa"/>
            <w:tcBorders>
              <w:top w:val="nil"/>
              <w:left w:val="nil"/>
              <w:bottom w:val="single" w:sz="8" w:space="0" w:color="000000"/>
              <w:right w:val="single" w:sz="8" w:space="0" w:color="000000"/>
            </w:tcBorders>
          </w:tcPr>
          <w:p w:rsidR="00162EA9" w:rsidRPr="006F1010" w:rsidRDefault="00162EA9" w:rsidP="00A35571">
            <w:r w:rsidRPr="006F1010">
              <w:t>2012/ 2011</w:t>
            </w:r>
          </w:p>
        </w:tc>
        <w:tc>
          <w:tcPr>
            <w:tcW w:w="992" w:type="dxa"/>
            <w:tcBorders>
              <w:top w:val="nil"/>
              <w:left w:val="nil"/>
              <w:bottom w:val="single" w:sz="8" w:space="0" w:color="000000"/>
              <w:right w:val="single" w:sz="8" w:space="0" w:color="000000"/>
            </w:tcBorders>
          </w:tcPr>
          <w:p w:rsidR="00162EA9" w:rsidRPr="006F1010" w:rsidRDefault="00162EA9" w:rsidP="00A35571">
            <w:r w:rsidRPr="006F1010">
              <w:t>2013/ 2012</w:t>
            </w:r>
          </w:p>
        </w:tc>
      </w:tr>
      <w:tr w:rsidR="00162EA9" w:rsidRPr="006F1010" w:rsidTr="00A35571">
        <w:trPr>
          <w:trHeight w:val="330"/>
        </w:trPr>
        <w:tc>
          <w:tcPr>
            <w:tcW w:w="3696" w:type="dxa"/>
            <w:tcBorders>
              <w:top w:val="nil"/>
              <w:left w:val="single" w:sz="8" w:space="0" w:color="000000"/>
              <w:bottom w:val="single" w:sz="8" w:space="0" w:color="000000"/>
              <w:right w:val="single" w:sz="8" w:space="0" w:color="000000"/>
            </w:tcBorders>
          </w:tcPr>
          <w:p w:rsidR="00162EA9" w:rsidRPr="006F1010" w:rsidRDefault="00162EA9" w:rsidP="00A35571">
            <w:r w:rsidRPr="006F1010">
              <w:t>1.Активы, млн.руб.</w:t>
            </w:r>
          </w:p>
        </w:tc>
        <w:tc>
          <w:tcPr>
            <w:tcW w:w="1286" w:type="dxa"/>
            <w:tcBorders>
              <w:top w:val="nil"/>
              <w:left w:val="nil"/>
              <w:bottom w:val="single" w:sz="8" w:space="0" w:color="000000"/>
              <w:right w:val="single" w:sz="8" w:space="0" w:color="000000"/>
            </w:tcBorders>
            <w:vAlign w:val="center"/>
          </w:tcPr>
          <w:p w:rsidR="00162EA9" w:rsidRPr="00C6481B"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1108</w:t>
            </w:r>
            <w:r>
              <w:rPr>
                <w:rFonts w:ascii="Times New Roman" w:hAnsi="Times New Roman"/>
                <w:sz w:val="24"/>
                <w:szCs w:val="24"/>
              </w:rPr>
              <w:t>6</w:t>
            </w:r>
            <w:r>
              <w:rPr>
                <w:rFonts w:ascii="Times New Roman" w:hAnsi="Times New Roman"/>
                <w:sz w:val="24"/>
                <w:szCs w:val="24"/>
                <w:lang w:val="ru-RU"/>
              </w:rPr>
              <w:t>2</w:t>
            </w:r>
            <w:r w:rsidRPr="006F1010">
              <w:rPr>
                <w:rFonts w:ascii="Times New Roman" w:hAnsi="Times New Roman"/>
                <w:sz w:val="24"/>
                <w:szCs w:val="24"/>
              </w:rPr>
              <w:t>3,8</w:t>
            </w:r>
          </w:p>
        </w:tc>
        <w:tc>
          <w:tcPr>
            <w:tcW w:w="1408" w:type="dxa"/>
            <w:tcBorders>
              <w:top w:val="nil"/>
              <w:left w:val="nil"/>
              <w:bottom w:val="single" w:sz="8" w:space="0" w:color="000000"/>
              <w:right w:val="single" w:sz="8" w:space="0" w:color="000000"/>
            </w:tcBorders>
            <w:vAlign w:val="center"/>
          </w:tcPr>
          <w:p w:rsidR="00162EA9" w:rsidRPr="00186D17"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1216753</w:t>
            </w:r>
            <w:r>
              <w:rPr>
                <w:rFonts w:ascii="Times New Roman" w:hAnsi="Times New Roman"/>
                <w:sz w:val="24"/>
                <w:szCs w:val="24"/>
              </w:rPr>
              <w:t>,</w:t>
            </w:r>
            <w:r>
              <w:rPr>
                <w:rFonts w:ascii="Times New Roman" w:hAnsi="Times New Roman"/>
                <w:sz w:val="24"/>
                <w:szCs w:val="24"/>
                <w:lang w:val="ru-RU"/>
              </w:rPr>
              <w:t>1</w:t>
            </w:r>
          </w:p>
        </w:tc>
        <w:tc>
          <w:tcPr>
            <w:tcW w:w="1276" w:type="dxa"/>
            <w:tcBorders>
              <w:top w:val="nil"/>
              <w:left w:val="nil"/>
              <w:bottom w:val="single" w:sz="8" w:space="0" w:color="000000"/>
              <w:right w:val="single" w:sz="8" w:space="0" w:color="000000"/>
            </w:tcBorders>
            <w:vAlign w:val="center"/>
          </w:tcPr>
          <w:p w:rsidR="00162EA9" w:rsidRPr="00542948"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1332</w:t>
            </w:r>
            <w:r>
              <w:rPr>
                <w:rFonts w:ascii="Times New Roman" w:hAnsi="Times New Roman"/>
                <w:sz w:val="24"/>
                <w:szCs w:val="24"/>
              </w:rPr>
              <w:t>5</w:t>
            </w:r>
            <w:r>
              <w:rPr>
                <w:rFonts w:ascii="Times New Roman" w:hAnsi="Times New Roman"/>
                <w:sz w:val="24"/>
                <w:szCs w:val="24"/>
                <w:lang w:val="ru-RU"/>
              </w:rPr>
              <w:t>62</w:t>
            </w:r>
            <w:r w:rsidRPr="006F1010">
              <w:rPr>
                <w:rFonts w:ascii="Times New Roman" w:hAnsi="Times New Roman"/>
                <w:sz w:val="24"/>
                <w:szCs w:val="24"/>
              </w:rPr>
              <w:t>,</w:t>
            </w:r>
            <w:r>
              <w:rPr>
                <w:rFonts w:ascii="Times New Roman" w:hAnsi="Times New Roman"/>
                <w:sz w:val="24"/>
                <w:szCs w:val="24"/>
                <w:lang w:val="ru-RU"/>
              </w:rPr>
              <w:t>3</w:t>
            </w:r>
          </w:p>
        </w:tc>
        <w:tc>
          <w:tcPr>
            <w:tcW w:w="992" w:type="dxa"/>
            <w:tcBorders>
              <w:top w:val="nil"/>
              <w:left w:val="nil"/>
              <w:bottom w:val="single" w:sz="8" w:space="0" w:color="000000"/>
              <w:right w:val="single" w:sz="8" w:space="0" w:color="000000"/>
            </w:tcBorders>
            <w:vAlign w:val="center"/>
          </w:tcPr>
          <w:p w:rsidR="00162EA9" w:rsidRPr="00A77413" w:rsidRDefault="00162EA9" w:rsidP="00A35571">
            <w:pPr>
              <w:pStyle w:val="affc"/>
              <w:jc w:val="center"/>
              <w:rPr>
                <w:rFonts w:ascii="Times New Roman" w:hAnsi="Times New Roman"/>
                <w:sz w:val="24"/>
                <w:szCs w:val="24"/>
                <w:lang w:val="ru-RU"/>
              </w:rPr>
            </w:pPr>
            <w:r>
              <w:rPr>
                <w:rFonts w:ascii="Times New Roman" w:hAnsi="Times New Roman"/>
                <w:sz w:val="24"/>
                <w:szCs w:val="24"/>
              </w:rPr>
              <w:t>1</w:t>
            </w:r>
            <w:r>
              <w:rPr>
                <w:rFonts w:ascii="Times New Roman" w:hAnsi="Times New Roman"/>
                <w:sz w:val="24"/>
                <w:szCs w:val="24"/>
                <w:lang w:val="ru-RU"/>
              </w:rPr>
              <w:t>09</w:t>
            </w:r>
            <w:r>
              <w:rPr>
                <w:rFonts w:ascii="Times New Roman" w:hAnsi="Times New Roman"/>
                <w:sz w:val="24"/>
                <w:szCs w:val="24"/>
              </w:rPr>
              <w:t>,</w:t>
            </w:r>
            <w:r>
              <w:rPr>
                <w:rFonts w:ascii="Times New Roman" w:hAnsi="Times New Roman"/>
                <w:sz w:val="24"/>
                <w:szCs w:val="24"/>
                <w:lang w:val="ru-RU"/>
              </w:rPr>
              <w:t>3</w:t>
            </w:r>
          </w:p>
        </w:tc>
        <w:tc>
          <w:tcPr>
            <w:tcW w:w="992" w:type="dxa"/>
            <w:tcBorders>
              <w:top w:val="nil"/>
              <w:left w:val="nil"/>
              <w:bottom w:val="single" w:sz="8" w:space="0" w:color="000000"/>
              <w:right w:val="single" w:sz="8" w:space="0" w:color="000000"/>
            </w:tcBorders>
            <w:vAlign w:val="center"/>
          </w:tcPr>
          <w:p w:rsidR="00162EA9" w:rsidRPr="00A77413" w:rsidRDefault="00162EA9" w:rsidP="00A35571">
            <w:pPr>
              <w:pStyle w:val="affc"/>
              <w:jc w:val="center"/>
              <w:rPr>
                <w:rFonts w:ascii="Times New Roman" w:hAnsi="Times New Roman"/>
                <w:sz w:val="24"/>
                <w:szCs w:val="24"/>
                <w:lang w:val="ru-RU"/>
              </w:rPr>
            </w:pPr>
            <w:r>
              <w:rPr>
                <w:rFonts w:ascii="Times New Roman" w:hAnsi="Times New Roman"/>
                <w:sz w:val="24"/>
                <w:szCs w:val="24"/>
              </w:rPr>
              <w:t>1</w:t>
            </w:r>
            <w:r>
              <w:rPr>
                <w:rFonts w:ascii="Times New Roman" w:hAnsi="Times New Roman"/>
                <w:sz w:val="24"/>
                <w:szCs w:val="24"/>
                <w:lang w:val="ru-RU"/>
              </w:rPr>
              <w:t>09</w:t>
            </w:r>
            <w:r w:rsidRPr="006F1010">
              <w:rPr>
                <w:rFonts w:ascii="Times New Roman" w:hAnsi="Times New Roman"/>
                <w:sz w:val="24"/>
                <w:szCs w:val="24"/>
              </w:rPr>
              <w:t>,</w:t>
            </w:r>
            <w:r>
              <w:rPr>
                <w:rFonts w:ascii="Times New Roman" w:hAnsi="Times New Roman"/>
                <w:sz w:val="24"/>
                <w:szCs w:val="24"/>
                <w:lang w:val="ru-RU"/>
              </w:rPr>
              <w:t>1</w:t>
            </w:r>
          </w:p>
        </w:tc>
      </w:tr>
      <w:tr w:rsidR="00162EA9" w:rsidRPr="006F1010" w:rsidTr="00A35571">
        <w:trPr>
          <w:trHeight w:val="330"/>
        </w:trPr>
        <w:tc>
          <w:tcPr>
            <w:tcW w:w="3696" w:type="dxa"/>
            <w:tcBorders>
              <w:top w:val="nil"/>
              <w:left w:val="single" w:sz="8" w:space="0" w:color="000000"/>
              <w:bottom w:val="single" w:sz="8" w:space="0" w:color="000000"/>
              <w:right w:val="single" w:sz="8" w:space="0" w:color="000000"/>
            </w:tcBorders>
          </w:tcPr>
          <w:p w:rsidR="00162EA9" w:rsidRPr="006F1010" w:rsidRDefault="00162EA9" w:rsidP="00A35571">
            <w:r>
              <w:t>2.Собственный к</w:t>
            </w:r>
            <w:r w:rsidRPr="006F1010">
              <w:t>апитал, млн.руб.</w:t>
            </w:r>
          </w:p>
        </w:tc>
        <w:tc>
          <w:tcPr>
            <w:tcW w:w="1286" w:type="dxa"/>
            <w:tcBorders>
              <w:top w:val="nil"/>
              <w:left w:val="nil"/>
              <w:bottom w:val="single" w:sz="8" w:space="0" w:color="000000"/>
              <w:right w:val="single" w:sz="8" w:space="0" w:color="000000"/>
            </w:tcBorders>
            <w:vAlign w:val="center"/>
          </w:tcPr>
          <w:p w:rsidR="00162EA9" w:rsidRPr="006F1010" w:rsidRDefault="00162EA9" w:rsidP="00A35571">
            <w:pPr>
              <w:pStyle w:val="affc"/>
              <w:jc w:val="center"/>
              <w:rPr>
                <w:rFonts w:ascii="Times New Roman" w:hAnsi="Times New Roman"/>
                <w:sz w:val="24"/>
                <w:szCs w:val="24"/>
              </w:rPr>
            </w:pPr>
            <w:r>
              <w:rPr>
                <w:rFonts w:ascii="Times New Roman" w:hAnsi="Times New Roman"/>
                <w:sz w:val="24"/>
                <w:szCs w:val="24"/>
                <w:lang w:val="ru-RU"/>
              </w:rPr>
              <w:t>54714</w:t>
            </w:r>
            <w:r w:rsidRPr="006F1010">
              <w:rPr>
                <w:rFonts w:ascii="Times New Roman" w:hAnsi="Times New Roman"/>
                <w:sz w:val="24"/>
                <w:szCs w:val="24"/>
              </w:rPr>
              <w:t>5,2</w:t>
            </w:r>
          </w:p>
        </w:tc>
        <w:tc>
          <w:tcPr>
            <w:tcW w:w="1408" w:type="dxa"/>
            <w:tcBorders>
              <w:top w:val="nil"/>
              <w:left w:val="nil"/>
              <w:bottom w:val="single" w:sz="8" w:space="0" w:color="000000"/>
              <w:right w:val="single" w:sz="8" w:space="0" w:color="000000"/>
            </w:tcBorders>
            <w:vAlign w:val="center"/>
          </w:tcPr>
          <w:p w:rsidR="00162EA9" w:rsidRPr="006F1010" w:rsidRDefault="00162EA9" w:rsidP="00A35571">
            <w:pPr>
              <w:pStyle w:val="affc"/>
              <w:jc w:val="center"/>
              <w:rPr>
                <w:rFonts w:ascii="Times New Roman" w:hAnsi="Times New Roman"/>
                <w:sz w:val="24"/>
                <w:szCs w:val="24"/>
              </w:rPr>
            </w:pPr>
            <w:r>
              <w:rPr>
                <w:rFonts w:ascii="Times New Roman" w:hAnsi="Times New Roman"/>
                <w:sz w:val="24"/>
                <w:szCs w:val="24"/>
                <w:lang w:val="ru-RU"/>
              </w:rPr>
              <w:t>615499</w:t>
            </w:r>
            <w:r w:rsidRPr="006F1010">
              <w:rPr>
                <w:rFonts w:ascii="Times New Roman" w:hAnsi="Times New Roman"/>
                <w:sz w:val="24"/>
                <w:szCs w:val="24"/>
              </w:rPr>
              <w:t>,2</w:t>
            </w:r>
          </w:p>
        </w:tc>
        <w:tc>
          <w:tcPr>
            <w:tcW w:w="1276" w:type="dxa"/>
            <w:tcBorders>
              <w:top w:val="nil"/>
              <w:left w:val="nil"/>
              <w:bottom w:val="single" w:sz="8" w:space="0" w:color="000000"/>
              <w:right w:val="single" w:sz="8" w:space="0" w:color="000000"/>
            </w:tcBorders>
            <w:vAlign w:val="center"/>
          </w:tcPr>
          <w:p w:rsidR="00162EA9" w:rsidRPr="0015548D"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6422</w:t>
            </w:r>
            <w:r>
              <w:rPr>
                <w:rFonts w:ascii="Times New Roman" w:hAnsi="Times New Roman"/>
                <w:sz w:val="24"/>
                <w:szCs w:val="24"/>
              </w:rPr>
              <w:t>5</w:t>
            </w:r>
            <w:r>
              <w:rPr>
                <w:rFonts w:ascii="Times New Roman" w:hAnsi="Times New Roman"/>
                <w:sz w:val="24"/>
                <w:szCs w:val="24"/>
                <w:lang w:val="ru-RU"/>
              </w:rPr>
              <w:t>1</w:t>
            </w:r>
            <w:r>
              <w:rPr>
                <w:rFonts w:ascii="Times New Roman" w:hAnsi="Times New Roman"/>
                <w:sz w:val="24"/>
                <w:szCs w:val="24"/>
              </w:rPr>
              <w:t>,</w:t>
            </w:r>
            <w:r>
              <w:rPr>
                <w:rFonts w:ascii="Times New Roman" w:hAnsi="Times New Roman"/>
                <w:sz w:val="24"/>
                <w:szCs w:val="24"/>
                <w:lang w:val="ru-RU"/>
              </w:rPr>
              <w:t>2</w:t>
            </w:r>
          </w:p>
        </w:tc>
        <w:tc>
          <w:tcPr>
            <w:tcW w:w="992" w:type="dxa"/>
            <w:tcBorders>
              <w:top w:val="nil"/>
              <w:left w:val="nil"/>
              <w:bottom w:val="single" w:sz="8" w:space="0" w:color="000000"/>
              <w:right w:val="single" w:sz="8" w:space="0" w:color="000000"/>
            </w:tcBorders>
            <w:vAlign w:val="center"/>
          </w:tcPr>
          <w:p w:rsidR="00162EA9" w:rsidRPr="0067745A" w:rsidRDefault="00162EA9" w:rsidP="00A35571">
            <w:pPr>
              <w:pStyle w:val="affc"/>
              <w:jc w:val="center"/>
              <w:rPr>
                <w:rFonts w:ascii="Times New Roman" w:hAnsi="Times New Roman"/>
                <w:sz w:val="24"/>
                <w:szCs w:val="24"/>
                <w:lang w:val="ru-RU"/>
              </w:rPr>
            </w:pPr>
            <w:r>
              <w:rPr>
                <w:rFonts w:ascii="Times New Roman" w:hAnsi="Times New Roman"/>
                <w:sz w:val="24"/>
                <w:szCs w:val="24"/>
              </w:rPr>
              <w:t>1</w:t>
            </w:r>
            <w:r>
              <w:rPr>
                <w:rFonts w:ascii="Times New Roman" w:hAnsi="Times New Roman"/>
                <w:sz w:val="24"/>
                <w:szCs w:val="24"/>
                <w:lang w:val="ru-RU"/>
              </w:rPr>
              <w:t>11</w:t>
            </w:r>
            <w:r w:rsidRPr="006F1010">
              <w:rPr>
                <w:rFonts w:ascii="Times New Roman" w:hAnsi="Times New Roman"/>
                <w:sz w:val="24"/>
                <w:szCs w:val="24"/>
              </w:rPr>
              <w:t>,</w:t>
            </w:r>
            <w:r>
              <w:rPr>
                <w:rFonts w:ascii="Times New Roman" w:hAnsi="Times New Roman"/>
                <w:sz w:val="24"/>
                <w:szCs w:val="24"/>
                <w:lang w:val="ru-RU"/>
              </w:rPr>
              <w:t>1</w:t>
            </w:r>
          </w:p>
        </w:tc>
        <w:tc>
          <w:tcPr>
            <w:tcW w:w="992" w:type="dxa"/>
            <w:tcBorders>
              <w:top w:val="nil"/>
              <w:left w:val="nil"/>
              <w:bottom w:val="single" w:sz="8" w:space="0" w:color="000000"/>
              <w:right w:val="single" w:sz="8" w:space="0" w:color="000000"/>
            </w:tcBorders>
            <w:vAlign w:val="center"/>
          </w:tcPr>
          <w:p w:rsidR="00162EA9" w:rsidRPr="004236E0" w:rsidRDefault="00162EA9" w:rsidP="00A35571">
            <w:pPr>
              <w:pStyle w:val="affc"/>
              <w:jc w:val="center"/>
              <w:rPr>
                <w:rFonts w:ascii="Times New Roman" w:hAnsi="Times New Roman"/>
                <w:sz w:val="24"/>
                <w:szCs w:val="24"/>
                <w:lang w:val="ru-RU"/>
              </w:rPr>
            </w:pPr>
            <w:r>
              <w:rPr>
                <w:rFonts w:ascii="Times New Roman" w:hAnsi="Times New Roman"/>
                <w:sz w:val="24"/>
                <w:szCs w:val="24"/>
              </w:rPr>
              <w:t>1</w:t>
            </w:r>
            <w:r>
              <w:rPr>
                <w:rFonts w:ascii="Times New Roman" w:hAnsi="Times New Roman"/>
                <w:sz w:val="24"/>
                <w:szCs w:val="24"/>
                <w:lang w:val="ru-RU"/>
              </w:rPr>
              <w:t>05</w:t>
            </w:r>
            <w:r w:rsidRPr="006F1010">
              <w:rPr>
                <w:rFonts w:ascii="Times New Roman" w:hAnsi="Times New Roman"/>
                <w:sz w:val="24"/>
                <w:szCs w:val="24"/>
              </w:rPr>
              <w:t>,</w:t>
            </w:r>
            <w:r>
              <w:rPr>
                <w:rFonts w:ascii="Times New Roman" w:hAnsi="Times New Roman"/>
                <w:sz w:val="24"/>
                <w:szCs w:val="24"/>
                <w:lang w:val="ru-RU"/>
              </w:rPr>
              <w:t>3</w:t>
            </w:r>
          </w:p>
        </w:tc>
      </w:tr>
      <w:tr w:rsidR="00162EA9" w:rsidRPr="006F1010" w:rsidTr="00A35571">
        <w:trPr>
          <w:trHeight w:val="645"/>
        </w:trPr>
        <w:tc>
          <w:tcPr>
            <w:tcW w:w="3696" w:type="dxa"/>
            <w:tcBorders>
              <w:top w:val="nil"/>
              <w:left w:val="single" w:sz="8" w:space="0" w:color="000000"/>
              <w:bottom w:val="single" w:sz="8" w:space="0" w:color="000000"/>
              <w:right w:val="single" w:sz="8" w:space="0" w:color="000000"/>
            </w:tcBorders>
          </w:tcPr>
          <w:p w:rsidR="00162EA9" w:rsidRPr="006F1010" w:rsidRDefault="00162EA9" w:rsidP="00A35571">
            <w:r w:rsidRPr="006F1010">
              <w:t>3.Привлеченные средства, в т.ч. , млн.руб.</w:t>
            </w:r>
          </w:p>
        </w:tc>
        <w:tc>
          <w:tcPr>
            <w:tcW w:w="1286" w:type="dxa"/>
            <w:tcBorders>
              <w:top w:val="nil"/>
              <w:left w:val="nil"/>
              <w:bottom w:val="single" w:sz="8" w:space="0" w:color="000000"/>
              <w:right w:val="single" w:sz="8" w:space="0" w:color="000000"/>
            </w:tcBorders>
            <w:vAlign w:val="center"/>
          </w:tcPr>
          <w:p w:rsidR="00162EA9" w:rsidRPr="00344927"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561722,6</w:t>
            </w:r>
          </w:p>
        </w:tc>
        <w:tc>
          <w:tcPr>
            <w:tcW w:w="1408" w:type="dxa"/>
            <w:tcBorders>
              <w:top w:val="nil"/>
              <w:left w:val="nil"/>
              <w:bottom w:val="single" w:sz="8" w:space="0" w:color="000000"/>
              <w:right w:val="single" w:sz="8" w:space="0" w:color="000000"/>
            </w:tcBorders>
            <w:vAlign w:val="center"/>
          </w:tcPr>
          <w:p w:rsidR="00162EA9" w:rsidRPr="00F74224"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602012,5</w:t>
            </w:r>
          </w:p>
        </w:tc>
        <w:tc>
          <w:tcPr>
            <w:tcW w:w="1276" w:type="dxa"/>
            <w:tcBorders>
              <w:top w:val="nil"/>
              <w:left w:val="nil"/>
              <w:bottom w:val="single" w:sz="8" w:space="0" w:color="000000"/>
              <w:right w:val="single" w:sz="8" w:space="0" w:color="000000"/>
            </w:tcBorders>
            <w:vAlign w:val="center"/>
          </w:tcPr>
          <w:p w:rsidR="00162EA9" w:rsidRPr="00CC4626"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690311,1</w:t>
            </w:r>
          </w:p>
        </w:tc>
        <w:tc>
          <w:tcPr>
            <w:tcW w:w="992" w:type="dxa"/>
            <w:tcBorders>
              <w:top w:val="nil"/>
              <w:left w:val="nil"/>
              <w:bottom w:val="single" w:sz="8" w:space="0" w:color="000000"/>
              <w:right w:val="single" w:sz="8" w:space="0" w:color="000000"/>
            </w:tcBorders>
            <w:vAlign w:val="center"/>
          </w:tcPr>
          <w:p w:rsidR="00162EA9" w:rsidRPr="0067745A" w:rsidRDefault="00162EA9" w:rsidP="00A35571">
            <w:pPr>
              <w:pStyle w:val="affc"/>
              <w:jc w:val="center"/>
              <w:rPr>
                <w:rFonts w:ascii="Times New Roman" w:hAnsi="Times New Roman"/>
                <w:sz w:val="24"/>
                <w:szCs w:val="24"/>
                <w:lang w:val="ru-RU"/>
              </w:rPr>
            </w:pPr>
            <w:r>
              <w:rPr>
                <w:rFonts w:ascii="Times New Roman" w:hAnsi="Times New Roman"/>
                <w:sz w:val="24"/>
                <w:szCs w:val="24"/>
              </w:rPr>
              <w:t>1</w:t>
            </w:r>
            <w:r>
              <w:rPr>
                <w:rFonts w:ascii="Times New Roman" w:hAnsi="Times New Roman"/>
                <w:sz w:val="24"/>
                <w:szCs w:val="24"/>
                <w:lang w:val="ru-RU"/>
              </w:rPr>
              <w:t>07</w:t>
            </w:r>
            <w:r>
              <w:rPr>
                <w:rFonts w:ascii="Times New Roman" w:hAnsi="Times New Roman"/>
                <w:sz w:val="24"/>
                <w:szCs w:val="24"/>
              </w:rPr>
              <w:t>,</w:t>
            </w:r>
            <w:r>
              <w:rPr>
                <w:rFonts w:ascii="Times New Roman" w:hAnsi="Times New Roman"/>
                <w:sz w:val="24"/>
                <w:szCs w:val="24"/>
                <w:lang w:val="ru-RU"/>
              </w:rPr>
              <w:t>9</w:t>
            </w:r>
          </w:p>
        </w:tc>
        <w:tc>
          <w:tcPr>
            <w:tcW w:w="992" w:type="dxa"/>
            <w:tcBorders>
              <w:top w:val="nil"/>
              <w:left w:val="nil"/>
              <w:bottom w:val="single" w:sz="8" w:space="0" w:color="000000"/>
              <w:right w:val="single" w:sz="8" w:space="0" w:color="000000"/>
            </w:tcBorders>
            <w:vAlign w:val="center"/>
          </w:tcPr>
          <w:p w:rsidR="00162EA9" w:rsidRPr="0067745A" w:rsidRDefault="00162EA9" w:rsidP="00A35571">
            <w:pPr>
              <w:pStyle w:val="affc"/>
              <w:jc w:val="center"/>
              <w:rPr>
                <w:rFonts w:ascii="Times New Roman" w:hAnsi="Times New Roman"/>
                <w:sz w:val="24"/>
                <w:szCs w:val="24"/>
                <w:lang w:val="ru-RU"/>
              </w:rPr>
            </w:pPr>
            <w:r>
              <w:rPr>
                <w:rFonts w:ascii="Times New Roman" w:hAnsi="Times New Roman"/>
                <w:sz w:val="24"/>
                <w:szCs w:val="24"/>
              </w:rPr>
              <w:t>1</w:t>
            </w:r>
            <w:r>
              <w:rPr>
                <w:rFonts w:ascii="Times New Roman" w:hAnsi="Times New Roman"/>
                <w:sz w:val="24"/>
                <w:szCs w:val="24"/>
                <w:lang w:val="ru-RU"/>
              </w:rPr>
              <w:t>14</w:t>
            </w:r>
            <w:r>
              <w:rPr>
                <w:rFonts w:ascii="Times New Roman" w:hAnsi="Times New Roman"/>
                <w:sz w:val="24"/>
                <w:szCs w:val="24"/>
              </w:rPr>
              <w:t>,</w:t>
            </w:r>
            <w:r>
              <w:rPr>
                <w:rFonts w:ascii="Times New Roman" w:hAnsi="Times New Roman"/>
                <w:sz w:val="24"/>
                <w:szCs w:val="24"/>
                <w:lang w:val="ru-RU"/>
              </w:rPr>
              <w:t>6</w:t>
            </w:r>
          </w:p>
        </w:tc>
      </w:tr>
      <w:tr w:rsidR="00162EA9" w:rsidRPr="006F1010" w:rsidTr="00A35571">
        <w:trPr>
          <w:trHeight w:val="330"/>
        </w:trPr>
        <w:tc>
          <w:tcPr>
            <w:tcW w:w="3696" w:type="dxa"/>
            <w:tcBorders>
              <w:top w:val="nil"/>
              <w:left w:val="single" w:sz="8" w:space="0" w:color="000000"/>
              <w:bottom w:val="single" w:sz="8" w:space="0" w:color="000000"/>
              <w:right w:val="single" w:sz="8" w:space="0" w:color="000000"/>
            </w:tcBorders>
          </w:tcPr>
          <w:p w:rsidR="00162EA9" w:rsidRPr="006F1010" w:rsidRDefault="00162EA9" w:rsidP="00A35571">
            <w:r w:rsidRPr="006F1010">
              <w:t>Вклады</w:t>
            </w:r>
            <w:r>
              <w:t xml:space="preserve"> физ. лиц</w:t>
            </w:r>
            <w:r w:rsidRPr="006F1010">
              <w:t>, млн.руб.</w:t>
            </w:r>
          </w:p>
        </w:tc>
        <w:tc>
          <w:tcPr>
            <w:tcW w:w="1286" w:type="dxa"/>
            <w:tcBorders>
              <w:top w:val="nil"/>
              <w:left w:val="nil"/>
              <w:bottom w:val="single" w:sz="8" w:space="0" w:color="000000"/>
              <w:right w:val="single" w:sz="8" w:space="0" w:color="000000"/>
            </w:tcBorders>
            <w:vAlign w:val="center"/>
          </w:tcPr>
          <w:p w:rsidR="00162EA9" w:rsidRPr="007872D3"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490815</w:t>
            </w:r>
          </w:p>
        </w:tc>
        <w:tc>
          <w:tcPr>
            <w:tcW w:w="1408" w:type="dxa"/>
            <w:tcBorders>
              <w:top w:val="nil"/>
              <w:left w:val="nil"/>
              <w:bottom w:val="single" w:sz="8" w:space="0" w:color="000000"/>
              <w:right w:val="single" w:sz="8" w:space="0" w:color="000000"/>
            </w:tcBorders>
            <w:vAlign w:val="center"/>
          </w:tcPr>
          <w:p w:rsidR="00162EA9" w:rsidRPr="007872D3"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555990</w:t>
            </w:r>
          </w:p>
        </w:tc>
        <w:tc>
          <w:tcPr>
            <w:tcW w:w="1276" w:type="dxa"/>
            <w:tcBorders>
              <w:top w:val="nil"/>
              <w:left w:val="nil"/>
              <w:bottom w:val="single" w:sz="8" w:space="0" w:color="000000"/>
              <w:right w:val="single" w:sz="8" w:space="0" w:color="000000"/>
            </w:tcBorders>
            <w:vAlign w:val="center"/>
          </w:tcPr>
          <w:p w:rsidR="00162EA9" w:rsidRPr="007872D3" w:rsidRDefault="00162EA9" w:rsidP="00A35571">
            <w:pPr>
              <w:pStyle w:val="affc"/>
              <w:jc w:val="center"/>
              <w:rPr>
                <w:rFonts w:ascii="Times New Roman" w:hAnsi="Times New Roman"/>
                <w:sz w:val="24"/>
                <w:szCs w:val="24"/>
                <w:lang w:val="ru-RU"/>
              </w:rPr>
            </w:pPr>
            <w:r>
              <w:rPr>
                <w:rFonts w:ascii="Times New Roman" w:hAnsi="Times New Roman"/>
                <w:sz w:val="24"/>
                <w:szCs w:val="24"/>
              </w:rPr>
              <w:t>6</w:t>
            </w:r>
            <w:r>
              <w:rPr>
                <w:rFonts w:ascii="Times New Roman" w:hAnsi="Times New Roman"/>
                <w:sz w:val="24"/>
                <w:szCs w:val="24"/>
                <w:lang w:val="ru-RU"/>
              </w:rPr>
              <w:t>1</w:t>
            </w:r>
            <w:r>
              <w:rPr>
                <w:rFonts w:ascii="Times New Roman" w:hAnsi="Times New Roman"/>
                <w:sz w:val="24"/>
                <w:szCs w:val="24"/>
              </w:rPr>
              <w:t>051</w:t>
            </w:r>
            <w:r w:rsidRPr="006F1010">
              <w:rPr>
                <w:rFonts w:ascii="Times New Roman" w:hAnsi="Times New Roman"/>
                <w:sz w:val="24"/>
                <w:szCs w:val="24"/>
              </w:rPr>
              <w:t>7</w:t>
            </w:r>
            <w:r>
              <w:rPr>
                <w:rFonts w:ascii="Times New Roman" w:hAnsi="Times New Roman"/>
                <w:sz w:val="24"/>
                <w:szCs w:val="24"/>
                <w:lang w:val="ru-RU"/>
              </w:rPr>
              <w:t>,2</w:t>
            </w:r>
          </w:p>
        </w:tc>
        <w:tc>
          <w:tcPr>
            <w:tcW w:w="992" w:type="dxa"/>
            <w:tcBorders>
              <w:top w:val="nil"/>
              <w:left w:val="nil"/>
              <w:bottom w:val="single" w:sz="8" w:space="0" w:color="000000"/>
              <w:right w:val="single" w:sz="8" w:space="0" w:color="000000"/>
            </w:tcBorders>
            <w:vAlign w:val="center"/>
          </w:tcPr>
          <w:p w:rsidR="00162EA9" w:rsidRPr="00ED668D" w:rsidRDefault="00162EA9" w:rsidP="00A35571">
            <w:pPr>
              <w:pStyle w:val="affc"/>
              <w:jc w:val="center"/>
              <w:rPr>
                <w:rFonts w:ascii="Times New Roman" w:hAnsi="Times New Roman"/>
                <w:sz w:val="24"/>
                <w:szCs w:val="24"/>
                <w:lang w:val="ru-RU"/>
              </w:rPr>
            </w:pPr>
            <w:r>
              <w:rPr>
                <w:rFonts w:ascii="Times New Roman" w:hAnsi="Times New Roman"/>
                <w:sz w:val="24"/>
                <w:szCs w:val="24"/>
              </w:rPr>
              <w:t>1</w:t>
            </w:r>
            <w:r>
              <w:rPr>
                <w:rFonts w:ascii="Times New Roman" w:hAnsi="Times New Roman"/>
                <w:sz w:val="24"/>
                <w:szCs w:val="24"/>
                <w:lang w:val="ru-RU"/>
              </w:rPr>
              <w:t>1</w:t>
            </w:r>
            <w:r>
              <w:rPr>
                <w:rFonts w:ascii="Times New Roman" w:hAnsi="Times New Roman"/>
                <w:sz w:val="24"/>
                <w:szCs w:val="24"/>
              </w:rPr>
              <w:t>2,</w:t>
            </w:r>
            <w:r>
              <w:rPr>
                <w:rFonts w:ascii="Times New Roman" w:hAnsi="Times New Roman"/>
                <w:sz w:val="24"/>
                <w:szCs w:val="24"/>
                <w:lang w:val="ru-RU"/>
              </w:rPr>
              <w:t>8</w:t>
            </w:r>
          </w:p>
        </w:tc>
        <w:tc>
          <w:tcPr>
            <w:tcW w:w="992" w:type="dxa"/>
            <w:tcBorders>
              <w:top w:val="nil"/>
              <w:left w:val="nil"/>
              <w:bottom w:val="single" w:sz="8" w:space="0" w:color="000000"/>
              <w:right w:val="single" w:sz="8" w:space="0" w:color="000000"/>
            </w:tcBorders>
            <w:vAlign w:val="center"/>
          </w:tcPr>
          <w:p w:rsidR="00162EA9" w:rsidRPr="00307F06" w:rsidRDefault="00162EA9" w:rsidP="00A35571">
            <w:pPr>
              <w:pStyle w:val="affc"/>
              <w:jc w:val="center"/>
              <w:rPr>
                <w:rFonts w:ascii="Times New Roman" w:hAnsi="Times New Roman"/>
                <w:sz w:val="24"/>
                <w:szCs w:val="24"/>
                <w:lang w:val="ru-RU"/>
              </w:rPr>
            </w:pPr>
            <w:r>
              <w:rPr>
                <w:rFonts w:ascii="Times New Roman" w:hAnsi="Times New Roman"/>
                <w:sz w:val="24"/>
                <w:szCs w:val="24"/>
              </w:rPr>
              <w:t>1</w:t>
            </w:r>
            <w:r>
              <w:rPr>
                <w:rFonts w:ascii="Times New Roman" w:hAnsi="Times New Roman"/>
                <w:sz w:val="24"/>
                <w:szCs w:val="24"/>
                <w:lang w:val="ru-RU"/>
              </w:rPr>
              <w:t>09</w:t>
            </w:r>
            <w:r>
              <w:rPr>
                <w:rFonts w:ascii="Times New Roman" w:hAnsi="Times New Roman"/>
                <w:sz w:val="24"/>
                <w:szCs w:val="24"/>
              </w:rPr>
              <w:t>,</w:t>
            </w:r>
            <w:r>
              <w:rPr>
                <w:rFonts w:ascii="Times New Roman" w:hAnsi="Times New Roman"/>
                <w:sz w:val="24"/>
                <w:szCs w:val="24"/>
                <w:lang w:val="ru-RU"/>
              </w:rPr>
              <w:t>9</w:t>
            </w:r>
          </w:p>
        </w:tc>
      </w:tr>
      <w:tr w:rsidR="00162EA9" w:rsidRPr="006F1010" w:rsidTr="00A35571">
        <w:trPr>
          <w:trHeight w:val="330"/>
        </w:trPr>
        <w:tc>
          <w:tcPr>
            <w:tcW w:w="3696" w:type="dxa"/>
            <w:tcBorders>
              <w:top w:val="nil"/>
              <w:left w:val="single" w:sz="8" w:space="0" w:color="000000"/>
              <w:bottom w:val="single" w:sz="8" w:space="0" w:color="000000"/>
              <w:right w:val="single" w:sz="8" w:space="0" w:color="000000"/>
            </w:tcBorders>
          </w:tcPr>
          <w:p w:rsidR="00162EA9" w:rsidRPr="006F1010" w:rsidRDefault="00162EA9" w:rsidP="00A35571">
            <w:r w:rsidRPr="006F1010">
              <w:t xml:space="preserve">4. </w:t>
            </w:r>
            <w:r>
              <w:t>С</w:t>
            </w:r>
            <w:r w:rsidRPr="006F1010">
              <w:t>судная задолженность, млн.руб.</w:t>
            </w:r>
          </w:p>
        </w:tc>
        <w:tc>
          <w:tcPr>
            <w:tcW w:w="1286" w:type="dxa"/>
            <w:tcBorders>
              <w:top w:val="nil"/>
              <w:left w:val="nil"/>
              <w:bottom w:val="single" w:sz="8" w:space="0" w:color="000000"/>
              <w:right w:val="single" w:sz="8" w:space="0" w:color="000000"/>
            </w:tcBorders>
            <w:vAlign w:val="center"/>
          </w:tcPr>
          <w:p w:rsidR="00162EA9" w:rsidRPr="006F1010" w:rsidRDefault="00162EA9" w:rsidP="00A35571">
            <w:pPr>
              <w:pStyle w:val="affc"/>
              <w:jc w:val="center"/>
              <w:rPr>
                <w:rFonts w:ascii="Times New Roman" w:hAnsi="Times New Roman"/>
                <w:sz w:val="24"/>
                <w:szCs w:val="24"/>
              </w:rPr>
            </w:pPr>
            <w:r>
              <w:rPr>
                <w:rFonts w:ascii="Times New Roman" w:hAnsi="Times New Roman"/>
                <w:sz w:val="24"/>
                <w:szCs w:val="24"/>
                <w:lang w:val="ru-RU"/>
              </w:rPr>
              <w:t>363159</w:t>
            </w:r>
            <w:r w:rsidRPr="006F1010">
              <w:rPr>
                <w:rFonts w:ascii="Times New Roman" w:hAnsi="Times New Roman"/>
                <w:sz w:val="24"/>
                <w:szCs w:val="24"/>
              </w:rPr>
              <w:t>,2</w:t>
            </w:r>
          </w:p>
        </w:tc>
        <w:tc>
          <w:tcPr>
            <w:tcW w:w="1408" w:type="dxa"/>
            <w:tcBorders>
              <w:top w:val="nil"/>
              <w:left w:val="nil"/>
              <w:bottom w:val="single" w:sz="8" w:space="0" w:color="000000"/>
              <w:right w:val="single" w:sz="8" w:space="0" w:color="000000"/>
            </w:tcBorders>
            <w:vAlign w:val="center"/>
          </w:tcPr>
          <w:p w:rsidR="00162EA9" w:rsidRPr="006F1010" w:rsidRDefault="00162EA9" w:rsidP="00A35571">
            <w:pPr>
              <w:pStyle w:val="affc"/>
              <w:jc w:val="center"/>
              <w:rPr>
                <w:rFonts w:ascii="Times New Roman" w:hAnsi="Times New Roman"/>
                <w:sz w:val="24"/>
                <w:szCs w:val="24"/>
              </w:rPr>
            </w:pPr>
            <w:r>
              <w:rPr>
                <w:rFonts w:ascii="Times New Roman" w:hAnsi="Times New Roman"/>
                <w:sz w:val="24"/>
                <w:szCs w:val="24"/>
                <w:lang w:val="ru-RU"/>
              </w:rPr>
              <w:t>424511</w:t>
            </w:r>
            <w:r w:rsidRPr="006F1010">
              <w:rPr>
                <w:rFonts w:ascii="Times New Roman" w:hAnsi="Times New Roman"/>
                <w:sz w:val="24"/>
                <w:szCs w:val="24"/>
              </w:rPr>
              <w:t>,3</w:t>
            </w:r>
          </w:p>
        </w:tc>
        <w:tc>
          <w:tcPr>
            <w:tcW w:w="1276" w:type="dxa"/>
            <w:tcBorders>
              <w:top w:val="nil"/>
              <w:left w:val="nil"/>
              <w:bottom w:val="single" w:sz="8" w:space="0" w:color="000000"/>
              <w:right w:val="single" w:sz="8" w:space="0" w:color="000000"/>
            </w:tcBorders>
            <w:vAlign w:val="center"/>
          </w:tcPr>
          <w:p w:rsidR="00162EA9" w:rsidRPr="006F1010" w:rsidRDefault="00162EA9" w:rsidP="00A35571">
            <w:pPr>
              <w:pStyle w:val="affc"/>
              <w:jc w:val="center"/>
              <w:rPr>
                <w:rFonts w:ascii="Times New Roman" w:hAnsi="Times New Roman"/>
                <w:sz w:val="24"/>
                <w:szCs w:val="24"/>
              </w:rPr>
            </w:pPr>
            <w:r>
              <w:rPr>
                <w:rFonts w:ascii="Times New Roman" w:hAnsi="Times New Roman"/>
                <w:sz w:val="24"/>
                <w:szCs w:val="24"/>
                <w:lang w:val="ru-RU"/>
              </w:rPr>
              <w:t>44</w:t>
            </w:r>
            <w:r>
              <w:rPr>
                <w:rFonts w:ascii="Times New Roman" w:hAnsi="Times New Roman"/>
                <w:sz w:val="24"/>
                <w:szCs w:val="24"/>
              </w:rPr>
              <w:t>878</w:t>
            </w:r>
            <w:r>
              <w:rPr>
                <w:rFonts w:ascii="Times New Roman" w:hAnsi="Times New Roman"/>
                <w:sz w:val="24"/>
                <w:szCs w:val="24"/>
                <w:lang w:val="ru-RU"/>
              </w:rPr>
              <w:t>5</w:t>
            </w:r>
            <w:r w:rsidRPr="006F1010">
              <w:rPr>
                <w:rFonts w:ascii="Times New Roman" w:hAnsi="Times New Roman"/>
                <w:sz w:val="24"/>
                <w:szCs w:val="24"/>
              </w:rPr>
              <w:t>,6</w:t>
            </w:r>
          </w:p>
        </w:tc>
        <w:tc>
          <w:tcPr>
            <w:tcW w:w="992" w:type="dxa"/>
            <w:tcBorders>
              <w:top w:val="nil"/>
              <w:left w:val="nil"/>
              <w:bottom w:val="single" w:sz="8" w:space="0" w:color="000000"/>
              <w:right w:val="single" w:sz="8" w:space="0" w:color="000000"/>
            </w:tcBorders>
            <w:vAlign w:val="center"/>
          </w:tcPr>
          <w:p w:rsidR="00162EA9" w:rsidRPr="00473295" w:rsidRDefault="00162EA9" w:rsidP="00A35571">
            <w:pPr>
              <w:pStyle w:val="affc"/>
              <w:jc w:val="center"/>
              <w:rPr>
                <w:rFonts w:ascii="Times New Roman" w:hAnsi="Times New Roman"/>
                <w:sz w:val="24"/>
                <w:szCs w:val="24"/>
                <w:lang w:val="ru-RU"/>
              </w:rPr>
            </w:pPr>
            <w:r>
              <w:rPr>
                <w:rFonts w:ascii="Times New Roman" w:hAnsi="Times New Roman"/>
                <w:sz w:val="24"/>
                <w:szCs w:val="24"/>
              </w:rPr>
              <w:t>1</w:t>
            </w:r>
            <w:r>
              <w:rPr>
                <w:rFonts w:ascii="Times New Roman" w:hAnsi="Times New Roman"/>
                <w:sz w:val="24"/>
                <w:szCs w:val="24"/>
                <w:lang w:val="ru-RU"/>
              </w:rPr>
              <w:t>15</w:t>
            </w:r>
            <w:r>
              <w:rPr>
                <w:rFonts w:ascii="Times New Roman" w:hAnsi="Times New Roman"/>
                <w:sz w:val="24"/>
                <w:szCs w:val="24"/>
              </w:rPr>
              <w:t>,9</w:t>
            </w:r>
          </w:p>
        </w:tc>
        <w:tc>
          <w:tcPr>
            <w:tcW w:w="992" w:type="dxa"/>
            <w:tcBorders>
              <w:top w:val="nil"/>
              <w:left w:val="nil"/>
              <w:bottom w:val="single" w:sz="8" w:space="0" w:color="000000"/>
              <w:right w:val="single" w:sz="8" w:space="0" w:color="000000"/>
            </w:tcBorders>
            <w:vAlign w:val="center"/>
          </w:tcPr>
          <w:p w:rsidR="00162EA9" w:rsidRPr="00473295" w:rsidRDefault="00162EA9" w:rsidP="00A35571">
            <w:pPr>
              <w:pStyle w:val="affc"/>
              <w:jc w:val="center"/>
              <w:rPr>
                <w:rFonts w:ascii="Times New Roman" w:hAnsi="Times New Roman"/>
                <w:sz w:val="24"/>
                <w:szCs w:val="24"/>
                <w:lang w:val="ru-RU"/>
              </w:rPr>
            </w:pPr>
            <w:r>
              <w:rPr>
                <w:rFonts w:ascii="Times New Roman" w:hAnsi="Times New Roman"/>
                <w:sz w:val="24"/>
                <w:szCs w:val="24"/>
              </w:rPr>
              <w:t>1</w:t>
            </w:r>
            <w:r w:rsidRPr="006F1010">
              <w:rPr>
                <w:rFonts w:ascii="Times New Roman" w:hAnsi="Times New Roman"/>
                <w:sz w:val="24"/>
                <w:szCs w:val="24"/>
              </w:rPr>
              <w:t>0</w:t>
            </w:r>
            <w:r>
              <w:rPr>
                <w:rFonts w:ascii="Times New Roman" w:hAnsi="Times New Roman"/>
                <w:sz w:val="24"/>
                <w:szCs w:val="24"/>
                <w:lang w:val="ru-RU"/>
              </w:rPr>
              <w:t>5</w:t>
            </w:r>
            <w:r>
              <w:rPr>
                <w:rFonts w:ascii="Times New Roman" w:hAnsi="Times New Roman"/>
                <w:sz w:val="24"/>
                <w:szCs w:val="24"/>
              </w:rPr>
              <w:t>,</w:t>
            </w:r>
            <w:r>
              <w:rPr>
                <w:rFonts w:ascii="Times New Roman" w:hAnsi="Times New Roman"/>
                <w:sz w:val="24"/>
                <w:szCs w:val="24"/>
                <w:lang w:val="ru-RU"/>
              </w:rPr>
              <w:t>4</w:t>
            </w:r>
          </w:p>
        </w:tc>
      </w:tr>
      <w:tr w:rsidR="00162EA9" w:rsidRPr="006F1010" w:rsidTr="00A35571">
        <w:trPr>
          <w:trHeight w:val="645"/>
        </w:trPr>
        <w:tc>
          <w:tcPr>
            <w:tcW w:w="3696" w:type="dxa"/>
            <w:tcBorders>
              <w:top w:val="nil"/>
              <w:left w:val="single" w:sz="8" w:space="0" w:color="000000"/>
              <w:bottom w:val="single" w:sz="8" w:space="0" w:color="000000"/>
              <w:right w:val="single" w:sz="8" w:space="0" w:color="000000"/>
            </w:tcBorders>
          </w:tcPr>
          <w:p w:rsidR="00162EA9" w:rsidRPr="006F1010" w:rsidRDefault="00162EA9" w:rsidP="00A35571">
            <w:r w:rsidRPr="006F1010">
              <w:t xml:space="preserve">5. </w:t>
            </w:r>
            <w:r>
              <w:t xml:space="preserve">Чистая прибыль после </w:t>
            </w:r>
            <w:r w:rsidRPr="006F1010">
              <w:t>налогообложения, млн.руб.</w:t>
            </w:r>
          </w:p>
        </w:tc>
        <w:tc>
          <w:tcPr>
            <w:tcW w:w="1286" w:type="dxa"/>
            <w:tcBorders>
              <w:top w:val="nil"/>
              <w:left w:val="nil"/>
              <w:bottom w:val="single" w:sz="8" w:space="0" w:color="000000"/>
              <w:right w:val="single" w:sz="8" w:space="0" w:color="000000"/>
            </w:tcBorders>
            <w:vAlign w:val="center"/>
          </w:tcPr>
          <w:p w:rsidR="00162EA9" w:rsidRPr="006F1010" w:rsidRDefault="00162EA9" w:rsidP="00A35571">
            <w:pPr>
              <w:pStyle w:val="affc"/>
              <w:jc w:val="center"/>
              <w:rPr>
                <w:rFonts w:ascii="Times New Roman" w:hAnsi="Times New Roman"/>
                <w:sz w:val="24"/>
                <w:szCs w:val="24"/>
              </w:rPr>
            </w:pPr>
            <w:r>
              <w:rPr>
                <w:rFonts w:ascii="Times New Roman" w:hAnsi="Times New Roman"/>
                <w:sz w:val="24"/>
                <w:szCs w:val="24"/>
                <w:lang w:val="ru-RU"/>
              </w:rPr>
              <w:t>122314</w:t>
            </w:r>
            <w:r w:rsidRPr="006F1010">
              <w:rPr>
                <w:rFonts w:ascii="Times New Roman" w:hAnsi="Times New Roman"/>
                <w:sz w:val="24"/>
                <w:szCs w:val="24"/>
              </w:rPr>
              <w:t>,6</w:t>
            </w:r>
          </w:p>
        </w:tc>
        <w:tc>
          <w:tcPr>
            <w:tcW w:w="1408" w:type="dxa"/>
            <w:tcBorders>
              <w:top w:val="nil"/>
              <w:left w:val="nil"/>
              <w:bottom w:val="single" w:sz="8" w:space="0" w:color="000000"/>
              <w:right w:val="single" w:sz="8" w:space="0" w:color="000000"/>
            </w:tcBorders>
            <w:vAlign w:val="center"/>
          </w:tcPr>
          <w:p w:rsidR="00162EA9" w:rsidRPr="00547908"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128697</w:t>
            </w:r>
            <w:r>
              <w:rPr>
                <w:rFonts w:ascii="Times New Roman" w:hAnsi="Times New Roman"/>
                <w:sz w:val="24"/>
                <w:szCs w:val="24"/>
              </w:rPr>
              <w:t>,</w:t>
            </w:r>
            <w:r>
              <w:rPr>
                <w:rFonts w:ascii="Times New Roman" w:hAnsi="Times New Roman"/>
                <w:sz w:val="24"/>
                <w:szCs w:val="24"/>
                <w:lang w:val="ru-RU"/>
              </w:rPr>
              <w:t>4</w:t>
            </w:r>
          </w:p>
        </w:tc>
        <w:tc>
          <w:tcPr>
            <w:tcW w:w="1276" w:type="dxa"/>
            <w:tcBorders>
              <w:top w:val="nil"/>
              <w:left w:val="nil"/>
              <w:bottom w:val="single" w:sz="8" w:space="0" w:color="000000"/>
              <w:right w:val="single" w:sz="8" w:space="0" w:color="000000"/>
            </w:tcBorders>
            <w:vAlign w:val="center"/>
          </w:tcPr>
          <w:p w:rsidR="00162EA9" w:rsidRPr="004703DE"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134</w:t>
            </w:r>
            <w:r>
              <w:rPr>
                <w:rFonts w:ascii="Times New Roman" w:hAnsi="Times New Roman"/>
                <w:sz w:val="24"/>
                <w:szCs w:val="24"/>
              </w:rPr>
              <w:t>99</w:t>
            </w:r>
            <w:r>
              <w:rPr>
                <w:rFonts w:ascii="Times New Roman" w:hAnsi="Times New Roman"/>
                <w:sz w:val="24"/>
                <w:szCs w:val="24"/>
                <w:lang w:val="ru-RU"/>
              </w:rPr>
              <w:t>3</w:t>
            </w:r>
            <w:r>
              <w:rPr>
                <w:rFonts w:ascii="Times New Roman" w:hAnsi="Times New Roman"/>
                <w:sz w:val="24"/>
                <w:szCs w:val="24"/>
              </w:rPr>
              <w:t>,</w:t>
            </w:r>
            <w:r>
              <w:rPr>
                <w:rFonts w:ascii="Times New Roman" w:hAnsi="Times New Roman"/>
                <w:sz w:val="24"/>
                <w:szCs w:val="24"/>
                <w:lang w:val="ru-RU"/>
              </w:rPr>
              <w:t>7</w:t>
            </w:r>
          </w:p>
        </w:tc>
        <w:tc>
          <w:tcPr>
            <w:tcW w:w="992" w:type="dxa"/>
            <w:tcBorders>
              <w:top w:val="nil"/>
              <w:left w:val="nil"/>
              <w:bottom w:val="single" w:sz="8" w:space="0" w:color="000000"/>
              <w:right w:val="single" w:sz="8" w:space="0" w:color="000000"/>
            </w:tcBorders>
            <w:vAlign w:val="center"/>
          </w:tcPr>
          <w:p w:rsidR="00162EA9" w:rsidRPr="006C20E6"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103</w:t>
            </w:r>
            <w:r>
              <w:rPr>
                <w:rFonts w:ascii="Times New Roman" w:hAnsi="Times New Roman"/>
                <w:sz w:val="24"/>
                <w:szCs w:val="24"/>
              </w:rPr>
              <w:t>,</w:t>
            </w:r>
            <w:r>
              <w:rPr>
                <w:rFonts w:ascii="Times New Roman" w:hAnsi="Times New Roman"/>
                <w:sz w:val="24"/>
                <w:szCs w:val="24"/>
                <w:lang w:val="ru-RU"/>
              </w:rPr>
              <w:t>11</w:t>
            </w:r>
          </w:p>
        </w:tc>
        <w:tc>
          <w:tcPr>
            <w:tcW w:w="992" w:type="dxa"/>
            <w:tcBorders>
              <w:top w:val="nil"/>
              <w:left w:val="nil"/>
              <w:bottom w:val="single" w:sz="8" w:space="0" w:color="000000"/>
              <w:right w:val="single" w:sz="8" w:space="0" w:color="000000"/>
            </w:tcBorders>
            <w:vAlign w:val="center"/>
          </w:tcPr>
          <w:p w:rsidR="00162EA9" w:rsidRPr="004F1032"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103</w:t>
            </w:r>
            <w:r>
              <w:rPr>
                <w:rFonts w:ascii="Times New Roman" w:hAnsi="Times New Roman"/>
                <w:sz w:val="24"/>
                <w:szCs w:val="24"/>
              </w:rPr>
              <w:t>,</w:t>
            </w:r>
            <w:r>
              <w:rPr>
                <w:rFonts w:ascii="Times New Roman" w:hAnsi="Times New Roman"/>
                <w:sz w:val="24"/>
                <w:szCs w:val="24"/>
                <w:lang w:val="ru-RU"/>
              </w:rPr>
              <w:t>9</w:t>
            </w:r>
          </w:p>
        </w:tc>
      </w:tr>
      <w:tr w:rsidR="00162EA9" w:rsidRPr="006F1010" w:rsidTr="00A35571">
        <w:trPr>
          <w:trHeight w:val="96"/>
        </w:trPr>
        <w:tc>
          <w:tcPr>
            <w:tcW w:w="3696" w:type="dxa"/>
            <w:tcBorders>
              <w:top w:val="nil"/>
              <w:left w:val="single" w:sz="8" w:space="0" w:color="000000"/>
              <w:bottom w:val="nil"/>
              <w:right w:val="single" w:sz="8" w:space="0" w:color="000000"/>
            </w:tcBorders>
          </w:tcPr>
          <w:p w:rsidR="00162EA9" w:rsidRPr="006F1010" w:rsidRDefault="00162EA9" w:rsidP="00A35571">
            <w:r w:rsidRPr="006F1010">
              <w:t>6.Рентабелность</w:t>
            </w:r>
          </w:p>
        </w:tc>
        <w:tc>
          <w:tcPr>
            <w:tcW w:w="1286" w:type="dxa"/>
            <w:tcBorders>
              <w:top w:val="nil"/>
              <w:left w:val="nil"/>
              <w:bottom w:val="nil"/>
              <w:right w:val="single" w:sz="8" w:space="0" w:color="000000"/>
            </w:tcBorders>
            <w:vAlign w:val="center"/>
          </w:tcPr>
          <w:p w:rsidR="00162EA9" w:rsidRPr="006F1010" w:rsidRDefault="00162EA9" w:rsidP="00A35571"/>
        </w:tc>
        <w:tc>
          <w:tcPr>
            <w:tcW w:w="1408" w:type="dxa"/>
            <w:tcBorders>
              <w:top w:val="nil"/>
              <w:left w:val="nil"/>
              <w:bottom w:val="nil"/>
              <w:right w:val="single" w:sz="8" w:space="0" w:color="000000"/>
            </w:tcBorders>
            <w:vAlign w:val="center"/>
          </w:tcPr>
          <w:p w:rsidR="00162EA9" w:rsidRPr="006F1010" w:rsidRDefault="00162EA9" w:rsidP="00A35571"/>
        </w:tc>
        <w:tc>
          <w:tcPr>
            <w:tcW w:w="1276" w:type="dxa"/>
            <w:tcBorders>
              <w:top w:val="nil"/>
              <w:left w:val="nil"/>
              <w:bottom w:val="nil"/>
              <w:right w:val="single" w:sz="8" w:space="0" w:color="000000"/>
            </w:tcBorders>
            <w:vAlign w:val="center"/>
          </w:tcPr>
          <w:p w:rsidR="00162EA9" w:rsidRPr="006F1010" w:rsidRDefault="00162EA9" w:rsidP="00A35571"/>
        </w:tc>
        <w:tc>
          <w:tcPr>
            <w:tcW w:w="992" w:type="dxa"/>
            <w:tcBorders>
              <w:top w:val="nil"/>
              <w:left w:val="nil"/>
              <w:bottom w:val="nil"/>
              <w:right w:val="single" w:sz="8" w:space="0" w:color="000000"/>
            </w:tcBorders>
            <w:vAlign w:val="center"/>
          </w:tcPr>
          <w:p w:rsidR="00162EA9" w:rsidRPr="006F1010" w:rsidRDefault="00162EA9" w:rsidP="00A35571">
            <w:pPr>
              <w:jc w:val="center"/>
            </w:pPr>
          </w:p>
        </w:tc>
        <w:tc>
          <w:tcPr>
            <w:tcW w:w="992" w:type="dxa"/>
            <w:vMerge w:val="restart"/>
            <w:tcBorders>
              <w:top w:val="nil"/>
              <w:left w:val="nil"/>
              <w:bottom w:val="single" w:sz="8" w:space="0" w:color="000000"/>
              <w:right w:val="single" w:sz="8" w:space="0" w:color="000000"/>
            </w:tcBorders>
            <w:vAlign w:val="center"/>
          </w:tcPr>
          <w:p w:rsidR="00162EA9" w:rsidRDefault="00162EA9" w:rsidP="00A35571">
            <w:pPr>
              <w:pStyle w:val="affc"/>
              <w:jc w:val="center"/>
              <w:rPr>
                <w:rFonts w:ascii="Times New Roman" w:hAnsi="Times New Roman"/>
                <w:sz w:val="24"/>
                <w:szCs w:val="24"/>
                <w:lang w:val="ru-RU"/>
              </w:rPr>
            </w:pPr>
          </w:p>
          <w:p w:rsidR="00162EA9" w:rsidRPr="006E2B30"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97</w:t>
            </w:r>
            <w:r>
              <w:rPr>
                <w:rFonts w:ascii="Times New Roman" w:hAnsi="Times New Roman"/>
                <w:sz w:val="24"/>
                <w:szCs w:val="24"/>
              </w:rPr>
              <w:t>,8</w:t>
            </w:r>
          </w:p>
          <w:p w:rsidR="00162EA9" w:rsidRPr="00A02D3C" w:rsidRDefault="00162EA9" w:rsidP="00A35571">
            <w:pPr>
              <w:pStyle w:val="affc"/>
              <w:jc w:val="center"/>
              <w:rPr>
                <w:rFonts w:ascii="Times New Roman" w:hAnsi="Times New Roman"/>
                <w:sz w:val="24"/>
                <w:szCs w:val="24"/>
                <w:lang w:val="ru-RU"/>
              </w:rPr>
            </w:pPr>
          </w:p>
        </w:tc>
      </w:tr>
      <w:tr w:rsidR="00162EA9" w:rsidRPr="006F1010" w:rsidTr="00A35571">
        <w:trPr>
          <w:trHeight w:val="333"/>
        </w:trPr>
        <w:tc>
          <w:tcPr>
            <w:tcW w:w="3696" w:type="dxa"/>
            <w:tcBorders>
              <w:top w:val="nil"/>
              <w:left w:val="single" w:sz="8" w:space="0" w:color="000000"/>
              <w:bottom w:val="single" w:sz="8" w:space="0" w:color="000000"/>
              <w:right w:val="single" w:sz="8" w:space="0" w:color="000000"/>
            </w:tcBorders>
          </w:tcPr>
          <w:p w:rsidR="00162EA9" w:rsidRPr="006F1010" w:rsidRDefault="00162EA9" w:rsidP="00A35571">
            <w:r w:rsidRPr="006F1010">
              <w:t>- капитала</w:t>
            </w:r>
            <w:r>
              <w:t>,%</w:t>
            </w:r>
          </w:p>
        </w:tc>
        <w:tc>
          <w:tcPr>
            <w:tcW w:w="1286" w:type="dxa"/>
            <w:tcBorders>
              <w:top w:val="nil"/>
              <w:left w:val="nil"/>
              <w:bottom w:val="single" w:sz="8" w:space="0" w:color="000000"/>
              <w:right w:val="single" w:sz="8" w:space="0" w:color="000000"/>
            </w:tcBorders>
            <w:vAlign w:val="center"/>
          </w:tcPr>
          <w:p w:rsidR="00162EA9" w:rsidRDefault="00162EA9" w:rsidP="00A35571">
            <w:pPr>
              <w:pStyle w:val="affc"/>
              <w:jc w:val="center"/>
              <w:rPr>
                <w:rFonts w:ascii="Times New Roman" w:hAnsi="Times New Roman"/>
                <w:sz w:val="24"/>
                <w:szCs w:val="24"/>
                <w:lang w:val="ru-RU"/>
              </w:rPr>
            </w:pPr>
            <w:r w:rsidRPr="006F1010">
              <w:rPr>
                <w:rFonts w:ascii="Times New Roman" w:hAnsi="Times New Roman"/>
                <w:sz w:val="24"/>
                <w:szCs w:val="24"/>
              </w:rPr>
              <w:t>2</w:t>
            </w:r>
            <w:r>
              <w:rPr>
                <w:rFonts w:ascii="Times New Roman" w:hAnsi="Times New Roman"/>
                <w:sz w:val="24"/>
                <w:szCs w:val="24"/>
                <w:lang w:val="ru-RU"/>
              </w:rPr>
              <w:t>2</w:t>
            </w:r>
            <w:r>
              <w:rPr>
                <w:rFonts w:ascii="Times New Roman" w:hAnsi="Times New Roman"/>
                <w:sz w:val="24"/>
                <w:szCs w:val="24"/>
              </w:rPr>
              <w:t>,</w:t>
            </w:r>
            <w:r>
              <w:rPr>
                <w:rFonts w:ascii="Times New Roman" w:hAnsi="Times New Roman"/>
                <w:sz w:val="24"/>
                <w:szCs w:val="24"/>
                <w:lang w:val="ru-RU"/>
              </w:rPr>
              <w:t>8</w:t>
            </w:r>
          </w:p>
          <w:p w:rsidR="00162EA9" w:rsidRPr="00A02D3C" w:rsidRDefault="00162EA9" w:rsidP="00A35571">
            <w:pPr>
              <w:pStyle w:val="affc"/>
              <w:jc w:val="center"/>
              <w:rPr>
                <w:rFonts w:ascii="Times New Roman" w:hAnsi="Times New Roman"/>
                <w:sz w:val="24"/>
                <w:szCs w:val="24"/>
                <w:lang w:val="ru-RU"/>
              </w:rPr>
            </w:pPr>
          </w:p>
        </w:tc>
        <w:tc>
          <w:tcPr>
            <w:tcW w:w="1408" w:type="dxa"/>
            <w:tcBorders>
              <w:top w:val="nil"/>
              <w:left w:val="nil"/>
              <w:bottom w:val="single" w:sz="8" w:space="0" w:color="000000"/>
              <w:right w:val="single" w:sz="8" w:space="0" w:color="000000"/>
            </w:tcBorders>
            <w:vAlign w:val="center"/>
          </w:tcPr>
          <w:p w:rsidR="00162EA9" w:rsidRPr="006E2B30"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21</w:t>
            </w:r>
            <w:r>
              <w:rPr>
                <w:rFonts w:ascii="Times New Roman" w:hAnsi="Times New Roman"/>
                <w:sz w:val="24"/>
                <w:szCs w:val="24"/>
              </w:rPr>
              <w:t>,</w:t>
            </w:r>
            <w:r>
              <w:rPr>
                <w:rFonts w:ascii="Times New Roman" w:hAnsi="Times New Roman"/>
                <w:sz w:val="24"/>
                <w:szCs w:val="24"/>
                <w:lang w:val="ru-RU"/>
              </w:rPr>
              <w:t>0</w:t>
            </w:r>
          </w:p>
          <w:p w:rsidR="00162EA9" w:rsidRPr="00A02D3C" w:rsidRDefault="00162EA9" w:rsidP="00A35571">
            <w:pPr>
              <w:pStyle w:val="affc"/>
              <w:jc w:val="center"/>
              <w:rPr>
                <w:rFonts w:ascii="Times New Roman" w:hAnsi="Times New Roman"/>
                <w:sz w:val="24"/>
                <w:szCs w:val="24"/>
                <w:lang w:val="ru-RU"/>
              </w:rPr>
            </w:pPr>
          </w:p>
        </w:tc>
        <w:tc>
          <w:tcPr>
            <w:tcW w:w="1276" w:type="dxa"/>
            <w:tcBorders>
              <w:top w:val="nil"/>
              <w:left w:val="nil"/>
              <w:bottom w:val="single" w:sz="8" w:space="0" w:color="000000"/>
              <w:right w:val="single" w:sz="8" w:space="0" w:color="000000"/>
            </w:tcBorders>
            <w:vAlign w:val="center"/>
          </w:tcPr>
          <w:p w:rsidR="00162EA9" w:rsidRPr="006E2B30" w:rsidRDefault="00162EA9" w:rsidP="00A35571">
            <w:pPr>
              <w:pStyle w:val="affc"/>
              <w:jc w:val="center"/>
              <w:rPr>
                <w:rFonts w:ascii="Times New Roman" w:hAnsi="Times New Roman"/>
                <w:sz w:val="24"/>
                <w:szCs w:val="24"/>
                <w:lang w:val="ru-RU"/>
              </w:rPr>
            </w:pPr>
            <w:r>
              <w:rPr>
                <w:rFonts w:ascii="Times New Roman" w:hAnsi="Times New Roman"/>
                <w:sz w:val="24"/>
                <w:szCs w:val="24"/>
              </w:rPr>
              <w:t>2</w:t>
            </w:r>
            <w:r>
              <w:rPr>
                <w:rFonts w:ascii="Times New Roman" w:hAnsi="Times New Roman"/>
                <w:sz w:val="24"/>
                <w:szCs w:val="24"/>
                <w:lang w:val="ru-RU"/>
              </w:rPr>
              <w:t>0</w:t>
            </w:r>
            <w:r>
              <w:rPr>
                <w:rFonts w:ascii="Times New Roman" w:hAnsi="Times New Roman"/>
                <w:sz w:val="24"/>
                <w:szCs w:val="24"/>
              </w:rPr>
              <w:t>,</w:t>
            </w:r>
            <w:r>
              <w:rPr>
                <w:rFonts w:ascii="Times New Roman" w:hAnsi="Times New Roman"/>
                <w:sz w:val="24"/>
                <w:szCs w:val="24"/>
                <w:lang w:val="ru-RU"/>
              </w:rPr>
              <w:t>7</w:t>
            </w:r>
          </w:p>
          <w:p w:rsidR="00162EA9" w:rsidRPr="00A02D3C" w:rsidRDefault="00162EA9" w:rsidP="00A35571">
            <w:pPr>
              <w:pStyle w:val="affc"/>
              <w:jc w:val="center"/>
              <w:rPr>
                <w:rFonts w:ascii="Times New Roman" w:hAnsi="Times New Roman"/>
                <w:sz w:val="24"/>
                <w:szCs w:val="24"/>
                <w:lang w:val="ru-RU"/>
              </w:rPr>
            </w:pPr>
          </w:p>
        </w:tc>
        <w:tc>
          <w:tcPr>
            <w:tcW w:w="992" w:type="dxa"/>
            <w:tcBorders>
              <w:top w:val="nil"/>
              <w:left w:val="nil"/>
              <w:bottom w:val="single" w:sz="8" w:space="0" w:color="000000"/>
              <w:right w:val="single" w:sz="8" w:space="0" w:color="000000"/>
            </w:tcBorders>
            <w:vAlign w:val="center"/>
          </w:tcPr>
          <w:p w:rsidR="00162EA9"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96</w:t>
            </w:r>
            <w:r>
              <w:rPr>
                <w:rFonts w:ascii="Times New Roman" w:hAnsi="Times New Roman"/>
                <w:sz w:val="24"/>
                <w:szCs w:val="24"/>
              </w:rPr>
              <w:t>,</w:t>
            </w:r>
            <w:r w:rsidRPr="006F1010">
              <w:rPr>
                <w:rFonts w:ascii="Times New Roman" w:hAnsi="Times New Roman"/>
                <w:sz w:val="24"/>
                <w:szCs w:val="24"/>
              </w:rPr>
              <w:t>8</w:t>
            </w:r>
          </w:p>
          <w:p w:rsidR="00162EA9" w:rsidRPr="00A02D3C" w:rsidRDefault="00162EA9" w:rsidP="00A35571">
            <w:pPr>
              <w:pStyle w:val="affc"/>
              <w:jc w:val="center"/>
              <w:rPr>
                <w:rFonts w:ascii="Times New Roman" w:hAnsi="Times New Roman"/>
                <w:sz w:val="24"/>
                <w:szCs w:val="24"/>
                <w:lang w:val="ru-RU"/>
              </w:rPr>
            </w:pPr>
          </w:p>
        </w:tc>
        <w:tc>
          <w:tcPr>
            <w:tcW w:w="0" w:type="auto"/>
            <w:vMerge/>
            <w:tcBorders>
              <w:top w:val="nil"/>
              <w:left w:val="nil"/>
              <w:bottom w:val="single" w:sz="8" w:space="0" w:color="000000"/>
              <w:right w:val="single" w:sz="8" w:space="0" w:color="000000"/>
            </w:tcBorders>
            <w:vAlign w:val="center"/>
          </w:tcPr>
          <w:p w:rsidR="00162EA9" w:rsidRPr="006F1010" w:rsidRDefault="00162EA9" w:rsidP="00A35571">
            <w:pPr>
              <w:jc w:val="center"/>
            </w:pPr>
          </w:p>
        </w:tc>
      </w:tr>
      <w:tr w:rsidR="00162EA9" w:rsidRPr="006F1010" w:rsidTr="00A35571">
        <w:trPr>
          <w:trHeight w:val="330"/>
        </w:trPr>
        <w:tc>
          <w:tcPr>
            <w:tcW w:w="3696" w:type="dxa"/>
            <w:tcBorders>
              <w:top w:val="single" w:sz="8" w:space="0" w:color="000000"/>
              <w:left w:val="single" w:sz="8" w:space="0" w:color="000000"/>
              <w:bottom w:val="single" w:sz="8" w:space="0" w:color="000000"/>
              <w:right w:val="single" w:sz="8" w:space="0" w:color="000000"/>
            </w:tcBorders>
          </w:tcPr>
          <w:p w:rsidR="00162EA9" w:rsidRPr="006F1010" w:rsidRDefault="00162EA9" w:rsidP="00A35571">
            <w:r w:rsidRPr="006F1010">
              <w:t>- активов</w:t>
            </w:r>
            <w:r>
              <w:t>,%</w:t>
            </w:r>
          </w:p>
        </w:tc>
        <w:tc>
          <w:tcPr>
            <w:tcW w:w="1286" w:type="dxa"/>
            <w:tcBorders>
              <w:top w:val="single" w:sz="8" w:space="0" w:color="000000"/>
              <w:left w:val="nil"/>
              <w:bottom w:val="single" w:sz="8" w:space="0" w:color="000000"/>
              <w:right w:val="single" w:sz="8" w:space="0" w:color="000000"/>
            </w:tcBorders>
            <w:vAlign w:val="center"/>
          </w:tcPr>
          <w:p w:rsidR="00162EA9" w:rsidRPr="00366526" w:rsidRDefault="00162EA9" w:rsidP="00A35571">
            <w:pPr>
              <w:pStyle w:val="affc"/>
              <w:jc w:val="center"/>
              <w:rPr>
                <w:rFonts w:ascii="Times New Roman" w:hAnsi="Times New Roman"/>
                <w:sz w:val="24"/>
                <w:szCs w:val="24"/>
                <w:lang w:val="ru-RU"/>
              </w:rPr>
            </w:pPr>
            <w:r w:rsidRPr="006F1010">
              <w:rPr>
                <w:rFonts w:ascii="Times New Roman" w:hAnsi="Times New Roman"/>
                <w:sz w:val="24"/>
                <w:szCs w:val="24"/>
              </w:rPr>
              <w:t>1</w:t>
            </w:r>
            <w:r>
              <w:rPr>
                <w:rFonts w:ascii="Times New Roman" w:hAnsi="Times New Roman"/>
                <w:sz w:val="24"/>
                <w:szCs w:val="24"/>
                <w:lang w:val="ru-RU"/>
              </w:rPr>
              <w:t>1</w:t>
            </w:r>
            <w:r>
              <w:rPr>
                <w:rFonts w:ascii="Times New Roman" w:hAnsi="Times New Roman"/>
                <w:sz w:val="24"/>
                <w:szCs w:val="24"/>
              </w:rPr>
              <w:t>,</w:t>
            </w:r>
            <w:r>
              <w:rPr>
                <w:rFonts w:ascii="Times New Roman" w:hAnsi="Times New Roman"/>
                <w:sz w:val="24"/>
                <w:szCs w:val="24"/>
                <w:lang w:val="ru-RU"/>
              </w:rPr>
              <w:t>4</w:t>
            </w:r>
          </w:p>
        </w:tc>
        <w:tc>
          <w:tcPr>
            <w:tcW w:w="1408" w:type="dxa"/>
            <w:tcBorders>
              <w:top w:val="single" w:sz="8" w:space="0" w:color="000000"/>
              <w:left w:val="nil"/>
              <w:bottom w:val="single" w:sz="8" w:space="0" w:color="000000"/>
              <w:right w:val="single" w:sz="8" w:space="0" w:color="000000"/>
            </w:tcBorders>
            <w:vAlign w:val="center"/>
          </w:tcPr>
          <w:p w:rsidR="00162EA9" w:rsidRPr="00366526"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1</w:t>
            </w:r>
            <w:r>
              <w:rPr>
                <w:rFonts w:ascii="Times New Roman" w:hAnsi="Times New Roman"/>
                <w:sz w:val="24"/>
                <w:szCs w:val="24"/>
              </w:rPr>
              <w:t>0,</w:t>
            </w:r>
            <w:r>
              <w:rPr>
                <w:rFonts w:ascii="Times New Roman" w:hAnsi="Times New Roman"/>
                <w:sz w:val="24"/>
                <w:szCs w:val="24"/>
                <w:lang w:val="ru-RU"/>
              </w:rPr>
              <w:t>8</w:t>
            </w:r>
          </w:p>
        </w:tc>
        <w:tc>
          <w:tcPr>
            <w:tcW w:w="1276" w:type="dxa"/>
            <w:tcBorders>
              <w:top w:val="single" w:sz="8" w:space="0" w:color="000000"/>
              <w:left w:val="nil"/>
              <w:bottom w:val="single" w:sz="8" w:space="0" w:color="000000"/>
              <w:right w:val="single" w:sz="8" w:space="0" w:color="000000"/>
            </w:tcBorders>
            <w:vAlign w:val="center"/>
          </w:tcPr>
          <w:p w:rsidR="00162EA9" w:rsidRPr="008063A1"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10</w:t>
            </w:r>
            <w:r>
              <w:rPr>
                <w:rFonts w:ascii="Times New Roman" w:hAnsi="Times New Roman"/>
                <w:sz w:val="24"/>
                <w:szCs w:val="24"/>
              </w:rPr>
              <w:t>,</w:t>
            </w:r>
            <w:r>
              <w:rPr>
                <w:rFonts w:ascii="Times New Roman" w:hAnsi="Times New Roman"/>
                <w:sz w:val="24"/>
                <w:szCs w:val="24"/>
                <w:lang w:val="ru-RU"/>
              </w:rPr>
              <w:t>1</w:t>
            </w:r>
          </w:p>
        </w:tc>
        <w:tc>
          <w:tcPr>
            <w:tcW w:w="992" w:type="dxa"/>
            <w:tcBorders>
              <w:top w:val="single" w:sz="8" w:space="0" w:color="000000"/>
              <w:left w:val="nil"/>
              <w:bottom w:val="single" w:sz="8" w:space="0" w:color="000000"/>
              <w:right w:val="single" w:sz="8" w:space="0" w:color="000000"/>
            </w:tcBorders>
            <w:vAlign w:val="center"/>
          </w:tcPr>
          <w:p w:rsidR="00162EA9" w:rsidRPr="009569F3"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97</w:t>
            </w:r>
            <w:r>
              <w:rPr>
                <w:rFonts w:ascii="Times New Roman" w:hAnsi="Times New Roman"/>
                <w:sz w:val="24"/>
                <w:szCs w:val="24"/>
              </w:rPr>
              <w:t>,4</w:t>
            </w:r>
          </w:p>
        </w:tc>
        <w:tc>
          <w:tcPr>
            <w:tcW w:w="992" w:type="dxa"/>
            <w:tcBorders>
              <w:top w:val="nil"/>
              <w:left w:val="nil"/>
              <w:bottom w:val="single" w:sz="8" w:space="0" w:color="000000"/>
              <w:right w:val="single" w:sz="8" w:space="0" w:color="000000"/>
            </w:tcBorders>
            <w:vAlign w:val="center"/>
          </w:tcPr>
          <w:p w:rsidR="00162EA9" w:rsidRPr="006F1010" w:rsidRDefault="00162EA9" w:rsidP="00A35571">
            <w:pPr>
              <w:pStyle w:val="affc"/>
              <w:jc w:val="center"/>
              <w:rPr>
                <w:rFonts w:ascii="Times New Roman" w:hAnsi="Times New Roman"/>
                <w:sz w:val="24"/>
                <w:szCs w:val="24"/>
              </w:rPr>
            </w:pPr>
            <w:r>
              <w:rPr>
                <w:rFonts w:ascii="Times New Roman" w:hAnsi="Times New Roman"/>
                <w:sz w:val="24"/>
                <w:szCs w:val="24"/>
                <w:lang w:val="ru-RU"/>
              </w:rPr>
              <w:t>98,</w:t>
            </w:r>
            <w:r w:rsidRPr="006F1010">
              <w:rPr>
                <w:rFonts w:ascii="Times New Roman" w:hAnsi="Times New Roman"/>
                <w:sz w:val="24"/>
                <w:szCs w:val="24"/>
              </w:rPr>
              <w:t>7</w:t>
            </w:r>
          </w:p>
        </w:tc>
      </w:tr>
    </w:tbl>
    <w:p w:rsidR="00162EA9" w:rsidRPr="006F1010" w:rsidRDefault="00162EA9" w:rsidP="00162EA9">
      <w:pPr>
        <w:pStyle w:val="affc"/>
        <w:spacing w:line="360" w:lineRule="auto"/>
        <w:ind w:firstLine="709"/>
        <w:jc w:val="both"/>
        <w:rPr>
          <w:rFonts w:ascii="Times New Roman" w:hAnsi="Times New Roman"/>
          <w:sz w:val="28"/>
          <w:szCs w:val="28"/>
        </w:rPr>
      </w:pPr>
    </w:p>
    <w:p w:rsidR="00162EA9" w:rsidRPr="0065498A" w:rsidRDefault="00162EA9" w:rsidP="00162EA9">
      <w:pPr>
        <w:pStyle w:val="affc"/>
        <w:spacing w:line="360" w:lineRule="auto"/>
        <w:ind w:firstLine="851"/>
        <w:jc w:val="both"/>
        <w:rPr>
          <w:rFonts w:ascii="Times New Roman" w:hAnsi="Times New Roman"/>
          <w:sz w:val="28"/>
          <w:szCs w:val="28"/>
          <w:lang w:val="ru-RU"/>
        </w:rPr>
      </w:pPr>
      <w:r>
        <w:rPr>
          <w:rFonts w:ascii="Times New Roman" w:hAnsi="Times New Roman"/>
          <w:sz w:val="28"/>
          <w:szCs w:val="28"/>
          <w:lang w:val="ru-RU"/>
        </w:rPr>
        <w:t xml:space="preserve">В течение всего периода активы банка увеличиваются: на 9,5 % в 2012 году и на 9,3 </w:t>
      </w:r>
      <w:r w:rsidRPr="0065498A">
        <w:rPr>
          <w:rFonts w:ascii="Times New Roman" w:hAnsi="Times New Roman"/>
          <w:sz w:val="28"/>
          <w:szCs w:val="28"/>
          <w:lang w:val="ru-RU"/>
        </w:rPr>
        <w:t>% в 2013 году. Рост активов объясняется расширением сферы деятельности банка. В первую очередь, с рос</w:t>
      </w:r>
      <w:r>
        <w:rPr>
          <w:rFonts w:ascii="Times New Roman" w:hAnsi="Times New Roman"/>
          <w:sz w:val="28"/>
          <w:szCs w:val="28"/>
          <w:lang w:val="ru-RU"/>
        </w:rPr>
        <w:t xml:space="preserve">том ссудной  задолженности на 15,9 % в 2012 году и 5,4 </w:t>
      </w:r>
      <w:r w:rsidRPr="0065498A">
        <w:rPr>
          <w:rFonts w:ascii="Times New Roman" w:hAnsi="Times New Roman"/>
          <w:sz w:val="28"/>
          <w:szCs w:val="28"/>
          <w:lang w:val="ru-RU"/>
        </w:rPr>
        <w:t>% в 2013 году. Банк увеличивает свой кредитный портфель, предлагая новые кредитные продукты, как для физических, так и юридических лиц, снижая процентные ставки.</w:t>
      </w:r>
    </w:p>
    <w:p w:rsidR="00162EA9" w:rsidRPr="0065498A" w:rsidRDefault="00162EA9" w:rsidP="00162EA9">
      <w:pPr>
        <w:pStyle w:val="affc"/>
        <w:spacing w:line="360" w:lineRule="auto"/>
        <w:ind w:firstLine="851"/>
        <w:jc w:val="both"/>
        <w:rPr>
          <w:rFonts w:ascii="Times New Roman" w:hAnsi="Times New Roman"/>
          <w:sz w:val="28"/>
          <w:szCs w:val="28"/>
          <w:lang w:val="ru-RU"/>
        </w:rPr>
      </w:pPr>
      <w:r w:rsidRPr="0065498A">
        <w:rPr>
          <w:rFonts w:ascii="Times New Roman" w:hAnsi="Times New Roman"/>
          <w:sz w:val="28"/>
          <w:szCs w:val="28"/>
          <w:lang w:val="ru-RU"/>
        </w:rPr>
        <w:t>Прибыль до налогообложения банка</w:t>
      </w:r>
      <w:r>
        <w:rPr>
          <w:rFonts w:ascii="Times New Roman" w:hAnsi="Times New Roman"/>
          <w:sz w:val="28"/>
          <w:szCs w:val="28"/>
          <w:lang w:val="ru-RU"/>
        </w:rPr>
        <w:t xml:space="preserve"> в течении 2012 года растет на 3,11 %. Такое увеличение </w:t>
      </w:r>
      <w:r w:rsidRPr="0065498A">
        <w:rPr>
          <w:rFonts w:ascii="Times New Roman" w:hAnsi="Times New Roman"/>
          <w:sz w:val="28"/>
          <w:szCs w:val="28"/>
          <w:lang w:val="ru-RU"/>
        </w:rPr>
        <w:t>годовой прибыли было вызвано ростом отчислений для покрытия возможных потерь в резерв. В 2013 году прибыль увеличивается</w:t>
      </w:r>
      <w:r>
        <w:rPr>
          <w:rFonts w:ascii="Times New Roman" w:hAnsi="Times New Roman"/>
          <w:sz w:val="28"/>
          <w:szCs w:val="28"/>
          <w:lang w:val="ru-RU"/>
        </w:rPr>
        <w:t xml:space="preserve"> на 3.9 %</w:t>
      </w:r>
      <w:r w:rsidRPr="0065498A">
        <w:rPr>
          <w:rFonts w:ascii="Times New Roman" w:hAnsi="Times New Roman"/>
          <w:sz w:val="28"/>
          <w:szCs w:val="28"/>
          <w:lang w:val="ru-RU"/>
        </w:rPr>
        <w:t xml:space="preserve">. Увеличение размера прибыли вызвано увеличением объемов активных операций, в частности объемов кредитования корпоративных клиентов и населения. </w:t>
      </w:r>
    </w:p>
    <w:p w:rsidR="00162EA9" w:rsidRPr="0065498A" w:rsidRDefault="00162EA9" w:rsidP="00162EA9">
      <w:pPr>
        <w:pStyle w:val="affc"/>
        <w:spacing w:line="360" w:lineRule="auto"/>
        <w:ind w:firstLine="851"/>
        <w:jc w:val="both"/>
        <w:rPr>
          <w:rFonts w:ascii="Times New Roman" w:hAnsi="Times New Roman"/>
          <w:sz w:val="28"/>
          <w:szCs w:val="28"/>
          <w:lang w:val="ru-RU"/>
        </w:rPr>
      </w:pPr>
      <w:r>
        <w:rPr>
          <w:rFonts w:ascii="Times New Roman" w:hAnsi="Times New Roman"/>
          <w:sz w:val="28"/>
          <w:szCs w:val="28"/>
          <w:lang w:val="ru-RU"/>
        </w:rPr>
        <w:t>В 2013 году б</w:t>
      </w:r>
      <w:r w:rsidRPr="0065498A">
        <w:rPr>
          <w:rFonts w:ascii="Times New Roman" w:hAnsi="Times New Roman"/>
          <w:sz w:val="28"/>
          <w:szCs w:val="28"/>
          <w:lang w:val="ru-RU"/>
        </w:rPr>
        <w:t xml:space="preserve">анк продолжил свое развитие, достигнув роста по всем основным показателям. </w:t>
      </w:r>
      <w:r>
        <w:rPr>
          <w:rFonts w:ascii="Times New Roman" w:hAnsi="Times New Roman"/>
          <w:sz w:val="28"/>
          <w:szCs w:val="28"/>
          <w:lang w:val="ru-RU"/>
        </w:rPr>
        <w:t xml:space="preserve"> </w:t>
      </w:r>
      <w:r>
        <w:rPr>
          <w:rFonts w:ascii="Times New Roman" w:hAnsi="Times New Roman"/>
          <w:noProof/>
          <w:sz w:val="28"/>
          <w:szCs w:val="28"/>
          <w:lang w:val="ru-RU"/>
        </w:rPr>
        <w:t>В таблице 2.3</w:t>
      </w:r>
      <w:r w:rsidRPr="0065498A">
        <w:rPr>
          <w:rFonts w:ascii="Times New Roman" w:hAnsi="Times New Roman"/>
          <w:noProof/>
          <w:sz w:val="28"/>
          <w:szCs w:val="28"/>
          <w:lang w:val="ru-RU"/>
        </w:rPr>
        <w:t xml:space="preserve"> представлена структкра активов банка </w:t>
      </w:r>
      <w:r>
        <w:rPr>
          <w:rFonts w:ascii="Times New Roman" w:hAnsi="Times New Roman"/>
          <w:sz w:val="28"/>
          <w:szCs w:val="28"/>
          <w:lang w:val="ru-RU"/>
        </w:rPr>
        <w:t xml:space="preserve">за период 2011-2013 </w:t>
      </w:r>
      <w:r w:rsidRPr="0065498A">
        <w:rPr>
          <w:rFonts w:ascii="Times New Roman" w:hAnsi="Times New Roman"/>
          <w:sz w:val="28"/>
          <w:szCs w:val="28"/>
          <w:lang w:val="ru-RU"/>
        </w:rPr>
        <w:t>гг.</w:t>
      </w:r>
    </w:p>
    <w:p w:rsidR="00162EA9" w:rsidRDefault="00162EA9" w:rsidP="00162EA9">
      <w:pPr>
        <w:pStyle w:val="affc"/>
        <w:spacing w:line="360" w:lineRule="auto"/>
        <w:rPr>
          <w:rFonts w:ascii="Times New Roman" w:hAnsi="Times New Roman"/>
          <w:sz w:val="28"/>
          <w:szCs w:val="28"/>
          <w:lang w:val="ru-RU"/>
        </w:rPr>
      </w:pPr>
      <w:r>
        <w:rPr>
          <w:rFonts w:ascii="Times New Roman" w:hAnsi="Times New Roman"/>
          <w:sz w:val="28"/>
          <w:szCs w:val="28"/>
          <w:lang w:val="ru-RU"/>
        </w:rPr>
        <w:t>Таблица 2.3.</w:t>
      </w:r>
    </w:p>
    <w:p w:rsidR="00162EA9" w:rsidRPr="0065498A" w:rsidRDefault="00162EA9" w:rsidP="00162EA9">
      <w:pPr>
        <w:pStyle w:val="affc"/>
        <w:spacing w:line="360" w:lineRule="auto"/>
        <w:rPr>
          <w:rFonts w:ascii="Times New Roman" w:hAnsi="Times New Roman"/>
          <w:sz w:val="28"/>
          <w:szCs w:val="28"/>
          <w:lang w:val="ru-RU"/>
        </w:rPr>
      </w:pPr>
      <w:r w:rsidRPr="0065498A">
        <w:rPr>
          <w:rFonts w:ascii="Times New Roman" w:hAnsi="Times New Roman"/>
          <w:sz w:val="28"/>
          <w:szCs w:val="28"/>
          <w:lang w:val="ru-RU"/>
        </w:rPr>
        <w:t>Состав и структура активов за период 2011-2013 гг., в млн. руб.</w:t>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3015"/>
        <w:gridCol w:w="1260"/>
        <w:gridCol w:w="815"/>
        <w:gridCol w:w="1236"/>
        <w:gridCol w:w="876"/>
        <w:gridCol w:w="1236"/>
        <w:gridCol w:w="876"/>
      </w:tblGrid>
      <w:tr w:rsidR="00162EA9" w:rsidRPr="006F1010" w:rsidTr="00A35571">
        <w:tc>
          <w:tcPr>
            <w:tcW w:w="540" w:type="dxa"/>
            <w:vMerge w:val="restart"/>
            <w:tcBorders>
              <w:top w:val="single" w:sz="4" w:space="0" w:color="000000"/>
              <w:left w:val="single" w:sz="4" w:space="0" w:color="000000"/>
              <w:bottom w:val="single" w:sz="4" w:space="0" w:color="000000"/>
              <w:right w:val="single" w:sz="4" w:space="0" w:color="000000"/>
            </w:tcBorders>
          </w:tcPr>
          <w:p w:rsidR="00162EA9" w:rsidRPr="00BB0E8B" w:rsidRDefault="00162EA9" w:rsidP="00A35571">
            <w:pPr>
              <w:pStyle w:val="affc"/>
              <w:rPr>
                <w:rFonts w:ascii="Times New Roman" w:hAnsi="Times New Roman"/>
                <w:sz w:val="24"/>
                <w:szCs w:val="24"/>
                <w:lang w:val="ru-RU"/>
              </w:rPr>
            </w:pPr>
            <w:r w:rsidRPr="00BB0E8B">
              <w:rPr>
                <w:rFonts w:ascii="Times New Roman" w:hAnsi="Times New Roman"/>
                <w:sz w:val="24"/>
                <w:szCs w:val="24"/>
                <w:lang w:val="ru-RU"/>
              </w:rPr>
              <w:t>№ п/п</w:t>
            </w:r>
          </w:p>
        </w:tc>
        <w:tc>
          <w:tcPr>
            <w:tcW w:w="3015" w:type="dxa"/>
            <w:vMerge w:val="restart"/>
            <w:tcBorders>
              <w:top w:val="single" w:sz="4" w:space="0" w:color="000000"/>
              <w:left w:val="single" w:sz="4" w:space="0" w:color="000000"/>
              <w:bottom w:val="single" w:sz="4" w:space="0" w:color="000000"/>
              <w:right w:val="single" w:sz="4" w:space="0" w:color="000000"/>
            </w:tcBorders>
          </w:tcPr>
          <w:p w:rsidR="00162EA9" w:rsidRPr="00BB0E8B" w:rsidRDefault="00162EA9" w:rsidP="00A35571">
            <w:pPr>
              <w:pStyle w:val="affc"/>
              <w:rPr>
                <w:rFonts w:ascii="Times New Roman" w:hAnsi="Times New Roman"/>
                <w:sz w:val="24"/>
                <w:szCs w:val="24"/>
                <w:lang w:val="ru-RU"/>
              </w:rPr>
            </w:pPr>
            <w:r w:rsidRPr="00BB0E8B">
              <w:rPr>
                <w:rFonts w:ascii="Times New Roman" w:hAnsi="Times New Roman"/>
                <w:sz w:val="24"/>
                <w:szCs w:val="24"/>
                <w:lang w:val="ru-RU"/>
              </w:rPr>
              <w:t>Статья баланса</w:t>
            </w:r>
          </w:p>
        </w:tc>
        <w:tc>
          <w:tcPr>
            <w:tcW w:w="2075" w:type="dxa"/>
            <w:gridSpan w:val="2"/>
            <w:tcBorders>
              <w:top w:val="single" w:sz="4" w:space="0" w:color="000000"/>
              <w:left w:val="single" w:sz="4" w:space="0" w:color="000000"/>
              <w:bottom w:val="single" w:sz="4" w:space="0" w:color="000000"/>
              <w:right w:val="single" w:sz="4" w:space="0" w:color="000000"/>
            </w:tcBorders>
            <w:vAlign w:val="bottom"/>
          </w:tcPr>
          <w:p w:rsidR="00162EA9" w:rsidRPr="006F1010" w:rsidRDefault="00162EA9" w:rsidP="00A35571">
            <w:pPr>
              <w:jc w:val="center"/>
            </w:pPr>
            <w:r w:rsidRPr="006F1010">
              <w:t>01.01.12 г.</w:t>
            </w:r>
          </w:p>
        </w:tc>
        <w:tc>
          <w:tcPr>
            <w:tcW w:w="2112" w:type="dxa"/>
            <w:gridSpan w:val="2"/>
            <w:tcBorders>
              <w:top w:val="single" w:sz="4" w:space="0" w:color="000000"/>
              <w:left w:val="single" w:sz="4" w:space="0" w:color="000000"/>
              <w:bottom w:val="single" w:sz="4" w:space="0" w:color="000000"/>
              <w:right w:val="single" w:sz="4" w:space="0" w:color="000000"/>
            </w:tcBorders>
            <w:vAlign w:val="bottom"/>
          </w:tcPr>
          <w:p w:rsidR="00162EA9" w:rsidRPr="006F1010" w:rsidRDefault="00162EA9" w:rsidP="00A35571">
            <w:pPr>
              <w:jc w:val="center"/>
            </w:pPr>
            <w:r w:rsidRPr="006F1010">
              <w:t>01.01.13 г.</w:t>
            </w:r>
          </w:p>
        </w:tc>
        <w:tc>
          <w:tcPr>
            <w:tcW w:w="2112" w:type="dxa"/>
            <w:gridSpan w:val="2"/>
            <w:tcBorders>
              <w:top w:val="single" w:sz="4" w:space="0" w:color="000000"/>
              <w:left w:val="single" w:sz="4" w:space="0" w:color="000000"/>
              <w:bottom w:val="single" w:sz="4" w:space="0" w:color="000000"/>
              <w:right w:val="single" w:sz="4" w:space="0" w:color="000000"/>
            </w:tcBorders>
            <w:vAlign w:val="bottom"/>
          </w:tcPr>
          <w:p w:rsidR="00162EA9" w:rsidRPr="006F1010" w:rsidRDefault="00162EA9" w:rsidP="00A35571">
            <w:pPr>
              <w:jc w:val="center"/>
            </w:pPr>
            <w:r w:rsidRPr="006F1010">
              <w:t>01.01.14 г.</w:t>
            </w:r>
          </w:p>
        </w:tc>
      </w:tr>
      <w:tr w:rsidR="00162EA9" w:rsidRPr="006F1010" w:rsidTr="00A35571">
        <w:tc>
          <w:tcPr>
            <w:tcW w:w="0" w:type="auto"/>
            <w:vMerge/>
            <w:tcBorders>
              <w:top w:val="single" w:sz="4" w:space="0" w:color="000000"/>
              <w:left w:val="single" w:sz="4" w:space="0" w:color="000000"/>
              <w:bottom w:val="single" w:sz="4" w:space="0" w:color="000000"/>
              <w:right w:val="single" w:sz="4" w:space="0" w:color="000000"/>
            </w:tcBorders>
            <w:vAlign w:val="center"/>
          </w:tcPr>
          <w:p w:rsidR="00162EA9" w:rsidRPr="006F1010" w:rsidRDefault="00162EA9" w:rsidP="00A35571">
            <w:pPr>
              <w:rPr>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rsidR="00162EA9" w:rsidRPr="006F1010" w:rsidRDefault="00162EA9" w:rsidP="00A35571">
            <w:pPr>
              <w:rPr>
                <w:lang w:eastAsia="en-US"/>
              </w:rPr>
            </w:pPr>
          </w:p>
        </w:tc>
        <w:tc>
          <w:tcPr>
            <w:tcW w:w="1260" w:type="dxa"/>
            <w:tcBorders>
              <w:top w:val="single" w:sz="4" w:space="0" w:color="000000"/>
              <w:left w:val="single" w:sz="4" w:space="0" w:color="000000"/>
              <w:bottom w:val="single" w:sz="4" w:space="0" w:color="000000"/>
              <w:right w:val="single" w:sz="4" w:space="0" w:color="000000"/>
            </w:tcBorders>
            <w:vAlign w:val="bottom"/>
          </w:tcPr>
          <w:p w:rsidR="00162EA9" w:rsidRPr="006F1010" w:rsidRDefault="00162EA9" w:rsidP="00A35571">
            <w:pPr>
              <w:jc w:val="center"/>
            </w:pPr>
            <w:r w:rsidRPr="006F1010">
              <w:t>млн.руб.</w:t>
            </w:r>
          </w:p>
        </w:tc>
        <w:tc>
          <w:tcPr>
            <w:tcW w:w="815" w:type="dxa"/>
            <w:tcBorders>
              <w:top w:val="single" w:sz="4" w:space="0" w:color="000000"/>
              <w:left w:val="single" w:sz="4" w:space="0" w:color="000000"/>
              <w:bottom w:val="single" w:sz="4" w:space="0" w:color="000000"/>
              <w:right w:val="single" w:sz="4" w:space="0" w:color="000000"/>
            </w:tcBorders>
            <w:vAlign w:val="bottom"/>
          </w:tcPr>
          <w:p w:rsidR="00162EA9" w:rsidRPr="006F1010" w:rsidRDefault="00162EA9" w:rsidP="00A35571">
            <w:pPr>
              <w:jc w:val="center"/>
            </w:pPr>
            <w:r w:rsidRPr="006F1010">
              <w:t>%</w:t>
            </w:r>
          </w:p>
        </w:tc>
        <w:tc>
          <w:tcPr>
            <w:tcW w:w="1236" w:type="dxa"/>
            <w:tcBorders>
              <w:top w:val="single" w:sz="4" w:space="0" w:color="000000"/>
              <w:left w:val="single" w:sz="4" w:space="0" w:color="000000"/>
              <w:bottom w:val="single" w:sz="4" w:space="0" w:color="000000"/>
              <w:right w:val="single" w:sz="4" w:space="0" w:color="000000"/>
            </w:tcBorders>
            <w:vAlign w:val="bottom"/>
          </w:tcPr>
          <w:p w:rsidR="00162EA9" w:rsidRPr="006F1010" w:rsidRDefault="00162EA9" w:rsidP="00A35571">
            <w:pPr>
              <w:jc w:val="center"/>
            </w:pPr>
            <w:r w:rsidRPr="006F1010">
              <w:t>млн.руб.</w:t>
            </w:r>
          </w:p>
        </w:tc>
        <w:tc>
          <w:tcPr>
            <w:tcW w:w="876" w:type="dxa"/>
            <w:tcBorders>
              <w:top w:val="single" w:sz="4" w:space="0" w:color="000000"/>
              <w:left w:val="single" w:sz="4" w:space="0" w:color="000000"/>
              <w:bottom w:val="single" w:sz="4" w:space="0" w:color="000000"/>
              <w:right w:val="single" w:sz="4" w:space="0" w:color="000000"/>
            </w:tcBorders>
            <w:vAlign w:val="bottom"/>
          </w:tcPr>
          <w:p w:rsidR="00162EA9" w:rsidRPr="006F1010" w:rsidRDefault="00162EA9" w:rsidP="00A35571">
            <w:pPr>
              <w:jc w:val="center"/>
            </w:pPr>
            <w:r w:rsidRPr="006F1010">
              <w:t>%</w:t>
            </w:r>
          </w:p>
        </w:tc>
        <w:tc>
          <w:tcPr>
            <w:tcW w:w="1236" w:type="dxa"/>
            <w:tcBorders>
              <w:top w:val="single" w:sz="4" w:space="0" w:color="000000"/>
              <w:left w:val="single" w:sz="4" w:space="0" w:color="000000"/>
              <w:bottom w:val="single" w:sz="4" w:space="0" w:color="000000"/>
              <w:right w:val="single" w:sz="4" w:space="0" w:color="000000"/>
            </w:tcBorders>
            <w:vAlign w:val="bottom"/>
          </w:tcPr>
          <w:p w:rsidR="00162EA9" w:rsidRPr="006F1010" w:rsidRDefault="00162EA9" w:rsidP="00A35571">
            <w:pPr>
              <w:jc w:val="center"/>
            </w:pPr>
            <w:r w:rsidRPr="006F1010">
              <w:t>млн.руб.</w:t>
            </w:r>
          </w:p>
        </w:tc>
        <w:tc>
          <w:tcPr>
            <w:tcW w:w="876" w:type="dxa"/>
            <w:tcBorders>
              <w:top w:val="single" w:sz="4" w:space="0" w:color="000000"/>
              <w:left w:val="single" w:sz="4" w:space="0" w:color="000000"/>
              <w:bottom w:val="single" w:sz="4" w:space="0" w:color="000000"/>
              <w:right w:val="single" w:sz="4" w:space="0" w:color="000000"/>
            </w:tcBorders>
            <w:vAlign w:val="bottom"/>
          </w:tcPr>
          <w:p w:rsidR="00162EA9" w:rsidRPr="006F1010" w:rsidRDefault="00162EA9" w:rsidP="00A35571">
            <w:pPr>
              <w:jc w:val="center"/>
            </w:pPr>
            <w:r w:rsidRPr="006F1010">
              <w:t>%</w:t>
            </w:r>
          </w:p>
        </w:tc>
      </w:tr>
      <w:tr w:rsidR="00162EA9" w:rsidRPr="006F1010" w:rsidTr="00A35571">
        <w:tc>
          <w:tcPr>
            <w:tcW w:w="540" w:type="dxa"/>
            <w:tcBorders>
              <w:top w:val="single" w:sz="4" w:space="0" w:color="000000"/>
              <w:left w:val="single" w:sz="4" w:space="0" w:color="000000"/>
              <w:bottom w:val="single" w:sz="4" w:space="0" w:color="000000"/>
              <w:right w:val="single" w:sz="4" w:space="0" w:color="000000"/>
            </w:tcBorders>
          </w:tcPr>
          <w:p w:rsidR="00162EA9" w:rsidRPr="00BB0E8B" w:rsidRDefault="00162EA9" w:rsidP="00A35571">
            <w:pPr>
              <w:pStyle w:val="affc"/>
              <w:rPr>
                <w:rFonts w:ascii="Times New Roman" w:hAnsi="Times New Roman"/>
                <w:sz w:val="24"/>
                <w:szCs w:val="24"/>
                <w:lang w:val="ru-RU"/>
              </w:rPr>
            </w:pPr>
            <w:r w:rsidRPr="00BB0E8B">
              <w:rPr>
                <w:rFonts w:ascii="Times New Roman" w:hAnsi="Times New Roman"/>
                <w:sz w:val="24"/>
                <w:szCs w:val="24"/>
                <w:lang w:val="ru-RU"/>
              </w:rPr>
              <w:t>1</w:t>
            </w:r>
          </w:p>
        </w:tc>
        <w:tc>
          <w:tcPr>
            <w:tcW w:w="3015" w:type="dxa"/>
            <w:tcBorders>
              <w:top w:val="single" w:sz="4" w:space="0" w:color="000000"/>
              <w:left w:val="single" w:sz="4" w:space="0" w:color="000000"/>
              <w:bottom w:val="single" w:sz="4" w:space="0" w:color="000000"/>
              <w:right w:val="single" w:sz="4" w:space="0" w:color="000000"/>
            </w:tcBorders>
          </w:tcPr>
          <w:p w:rsidR="00162EA9" w:rsidRPr="006F1010" w:rsidRDefault="00162EA9" w:rsidP="00A35571">
            <w:r w:rsidRPr="006F1010">
              <w:t>Денежные средства</w:t>
            </w:r>
          </w:p>
        </w:tc>
        <w:tc>
          <w:tcPr>
            <w:tcW w:w="1260" w:type="dxa"/>
            <w:tcBorders>
              <w:top w:val="single" w:sz="4" w:space="0" w:color="000000"/>
              <w:left w:val="single" w:sz="4" w:space="0" w:color="000000"/>
              <w:bottom w:val="single" w:sz="4" w:space="0" w:color="000000"/>
              <w:right w:val="single" w:sz="4" w:space="0" w:color="000000"/>
            </w:tcBorders>
          </w:tcPr>
          <w:p w:rsidR="00162EA9" w:rsidRPr="00BB0E8B"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113699</w:t>
            </w:r>
          </w:p>
        </w:tc>
        <w:tc>
          <w:tcPr>
            <w:tcW w:w="815" w:type="dxa"/>
            <w:tcBorders>
              <w:top w:val="single" w:sz="4" w:space="0" w:color="000000"/>
              <w:left w:val="single" w:sz="4" w:space="0" w:color="000000"/>
              <w:bottom w:val="single" w:sz="4" w:space="0" w:color="000000"/>
              <w:right w:val="single" w:sz="4" w:space="0" w:color="000000"/>
            </w:tcBorders>
          </w:tcPr>
          <w:p w:rsidR="00162EA9" w:rsidRPr="00BB0E8B"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10.26</w:t>
            </w:r>
          </w:p>
        </w:tc>
        <w:tc>
          <w:tcPr>
            <w:tcW w:w="1236" w:type="dxa"/>
            <w:tcBorders>
              <w:top w:val="single" w:sz="4" w:space="0" w:color="000000"/>
              <w:left w:val="single" w:sz="4" w:space="0" w:color="000000"/>
              <w:bottom w:val="single" w:sz="4" w:space="0" w:color="000000"/>
              <w:right w:val="single" w:sz="4" w:space="0" w:color="000000"/>
            </w:tcBorders>
          </w:tcPr>
          <w:p w:rsidR="00162EA9" w:rsidRPr="00F03450"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243895</w:t>
            </w:r>
          </w:p>
        </w:tc>
        <w:tc>
          <w:tcPr>
            <w:tcW w:w="876" w:type="dxa"/>
            <w:tcBorders>
              <w:top w:val="single" w:sz="4" w:space="0" w:color="000000"/>
              <w:left w:val="single" w:sz="4" w:space="0" w:color="000000"/>
              <w:bottom w:val="single" w:sz="4" w:space="0" w:color="000000"/>
              <w:right w:val="single" w:sz="4" w:space="0" w:color="000000"/>
            </w:tcBorders>
          </w:tcPr>
          <w:p w:rsidR="00162EA9" w:rsidRPr="00375F46"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20</w:t>
            </w:r>
            <w:r>
              <w:rPr>
                <w:rFonts w:ascii="Times New Roman" w:hAnsi="Times New Roman"/>
                <w:sz w:val="24"/>
                <w:szCs w:val="24"/>
              </w:rPr>
              <w:t>,</w:t>
            </w:r>
            <w:r>
              <w:rPr>
                <w:rFonts w:ascii="Times New Roman" w:hAnsi="Times New Roman"/>
                <w:sz w:val="24"/>
                <w:szCs w:val="24"/>
                <w:lang w:val="ru-RU"/>
              </w:rPr>
              <w:t>06</w:t>
            </w:r>
          </w:p>
        </w:tc>
        <w:tc>
          <w:tcPr>
            <w:tcW w:w="1236" w:type="dxa"/>
            <w:tcBorders>
              <w:top w:val="single" w:sz="4" w:space="0" w:color="000000"/>
              <w:left w:val="single" w:sz="4" w:space="0" w:color="000000"/>
              <w:bottom w:val="single" w:sz="4" w:space="0" w:color="000000"/>
              <w:right w:val="single" w:sz="4" w:space="0" w:color="000000"/>
            </w:tcBorders>
          </w:tcPr>
          <w:p w:rsidR="00162EA9" w:rsidRPr="00083B92"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267905</w:t>
            </w:r>
          </w:p>
        </w:tc>
        <w:tc>
          <w:tcPr>
            <w:tcW w:w="876" w:type="dxa"/>
            <w:tcBorders>
              <w:top w:val="single" w:sz="4" w:space="0" w:color="000000"/>
              <w:left w:val="single" w:sz="4" w:space="0" w:color="000000"/>
              <w:bottom w:val="single" w:sz="4" w:space="0" w:color="000000"/>
              <w:right w:val="single" w:sz="4" w:space="0" w:color="000000"/>
            </w:tcBorders>
          </w:tcPr>
          <w:p w:rsidR="00162EA9" w:rsidRPr="00C257FE"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20</w:t>
            </w:r>
            <w:r>
              <w:rPr>
                <w:rFonts w:ascii="Times New Roman" w:hAnsi="Times New Roman"/>
                <w:sz w:val="24"/>
                <w:szCs w:val="24"/>
              </w:rPr>
              <w:t>,</w:t>
            </w:r>
            <w:r>
              <w:rPr>
                <w:rFonts w:ascii="Times New Roman" w:hAnsi="Times New Roman"/>
                <w:sz w:val="24"/>
                <w:szCs w:val="24"/>
                <w:lang w:val="ru-RU"/>
              </w:rPr>
              <w:t>18</w:t>
            </w:r>
          </w:p>
        </w:tc>
      </w:tr>
      <w:tr w:rsidR="00162EA9" w:rsidRPr="006F1010" w:rsidTr="00A35571">
        <w:tc>
          <w:tcPr>
            <w:tcW w:w="540" w:type="dxa"/>
            <w:tcBorders>
              <w:top w:val="single" w:sz="4" w:space="0" w:color="000000"/>
              <w:left w:val="single" w:sz="4" w:space="0" w:color="000000"/>
              <w:bottom w:val="single" w:sz="4" w:space="0" w:color="000000"/>
              <w:right w:val="single" w:sz="4" w:space="0" w:color="000000"/>
            </w:tcBorders>
          </w:tcPr>
          <w:p w:rsidR="00162EA9" w:rsidRPr="006F1010" w:rsidRDefault="00162EA9" w:rsidP="00A35571">
            <w:r w:rsidRPr="006F1010">
              <w:t>2</w:t>
            </w:r>
          </w:p>
        </w:tc>
        <w:tc>
          <w:tcPr>
            <w:tcW w:w="3015" w:type="dxa"/>
            <w:tcBorders>
              <w:top w:val="single" w:sz="4" w:space="0" w:color="000000"/>
              <w:left w:val="single" w:sz="4" w:space="0" w:color="000000"/>
              <w:bottom w:val="single" w:sz="4" w:space="0" w:color="000000"/>
              <w:right w:val="single" w:sz="4" w:space="0" w:color="000000"/>
            </w:tcBorders>
          </w:tcPr>
          <w:p w:rsidR="00162EA9" w:rsidRPr="006F1010" w:rsidRDefault="00162EA9" w:rsidP="00A35571">
            <w:r w:rsidRPr="006F1010">
              <w:t>Средства кредитных организаций в ЦБ РФ</w:t>
            </w:r>
          </w:p>
        </w:tc>
        <w:tc>
          <w:tcPr>
            <w:tcW w:w="1260" w:type="dxa"/>
            <w:tcBorders>
              <w:top w:val="single" w:sz="4" w:space="0" w:color="000000"/>
              <w:left w:val="single" w:sz="4" w:space="0" w:color="000000"/>
              <w:bottom w:val="single" w:sz="4" w:space="0" w:color="000000"/>
              <w:right w:val="single" w:sz="4" w:space="0" w:color="000000"/>
            </w:tcBorders>
          </w:tcPr>
          <w:p w:rsidR="00162EA9" w:rsidRPr="00F170EF"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111765</w:t>
            </w:r>
          </w:p>
        </w:tc>
        <w:tc>
          <w:tcPr>
            <w:tcW w:w="815" w:type="dxa"/>
            <w:tcBorders>
              <w:top w:val="single" w:sz="4" w:space="0" w:color="000000"/>
              <w:left w:val="single" w:sz="4" w:space="0" w:color="000000"/>
              <w:bottom w:val="single" w:sz="4" w:space="0" w:color="000000"/>
              <w:right w:val="single" w:sz="4" w:space="0" w:color="000000"/>
            </w:tcBorders>
          </w:tcPr>
          <w:p w:rsidR="00162EA9" w:rsidRPr="001D6787" w:rsidRDefault="00162EA9" w:rsidP="00A35571">
            <w:pPr>
              <w:pStyle w:val="affc"/>
              <w:jc w:val="center"/>
              <w:rPr>
                <w:rFonts w:ascii="Times New Roman" w:hAnsi="Times New Roman"/>
                <w:sz w:val="24"/>
                <w:szCs w:val="24"/>
                <w:lang w:val="ru-RU"/>
              </w:rPr>
            </w:pPr>
            <w:r w:rsidRPr="006F1010">
              <w:rPr>
                <w:rFonts w:ascii="Times New Roman" w:hAnsi="Times New Roman"/>
                <w:sz w:val="24"/>
                <w:szCs w:val="24"/>
              </w:rPr>
              <w:t>1</w:t>
            </w:r>
            <w:r>
              <w:rPr>
                <w:rFonts w:ascii="Times New Roman" w:hAnsi="Times New Roman"/>
                <w:sz w:val="24"/>
                <w:szCs w:val="24"/>
                <w:lang w:val="ru-RU"/>
              </w:rPr>
              <w:t>0</w:t>
            </w:r>
            <w:r>
              <w:rPr>
                <w:rFonts w:ascii="Times New Roman" w:hAnsi="Times New Roman"/>
                <w:sz w:val="24"/>
                <w:szCs w:val="24"/>
              </w:rPr>
              <w:t>,1</w:t>
            </w:r>
            <w:r>
              <w:rPr>
                <w:rFonts w:ascii="Times New Roman" w:hAnsi="Times New Roman"/>
                <w:sz w:val="24"/>
                <w:szCs w:val="24"/>
                <w:lang w:val="ru-RU"/>
              </w:rPr>
              <w:t>4</w:t>
            </w:r>
          </w:p>
        </w:tc>
        <w:tc>
          <w:tcPr>
            <w:tcW w:w="1236" w:type="dxa"/>
            <w:tcBorders>
              <w:top w:val="single" w:sz="4" w:space="0" w:color="000000"/>
              <w:left w:val="single" w:sz="4" w:space="0" w:color="000000"/>
              <w:bottom w:val="single" w:sz="4" w:space="0" w:color="000000"/>
              <w:right w:val="single" w:sz="4" w:space="0" w:color="000000"/>
            </w:tcBorders>
          </w:tcPr>
          <w:p w:rsidR="00162EA9" w:rsidRPr="00F03450"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124321</w:t>
            </w:r>
          </w:p>
        </w:tc>
        <w:tc>
          <w:tcPr>
            <w:tcW w:w="876" w:type="dxa"/>
            <w:tcBorders>
              <w:top w:val="single" w:sz="4" w:space="0" w:color="000000"/>
              <w:left w:val="single" w:sz="4" w:space="0" w:color="000000"/>
              <w:bottom w:val="single" w:sz="4" w:space="0" w:color="000000"/>
              <w:right w:val="single" w:sz="4" w:space="0" w:color="000000"/>
            </w:tcBorders>
          </w:tcPr>
          <w:p w:rsidR="00162EA9" w:rsidRPr="00CF4C67"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10</w:t>
            </w:r>
            <w:r>
              <w:rPr>
                <w:rFonts w:ascii="Times New Roman" w:hAnsi="Times New Roman"/>
                <w:sz w:val="24"/>
                <w:szCs w:val="24"/>
              </w:rPr>
              <w:t>,</w:t>
            </w:r>
            <w:r>
              <w:rPr>
                <w:rFonts w:ascii="Times New Roman" w:hAnsi="Times New Roman"/>
                <w:sz w:val="24"/>
                <w:szCs w:val="24"/>
                <w:lang w:val="ru-RU"/>
              </w:rPr>
              <w:t>3</w:t>
            </w:r>
          </w:p>
        </w:tc>
        <w:tc>
          <w:tcPr>
            <w:tcW w:w="1236" w:type="dxa"/>
            <w:tcBorders>
              <w:top w:val="single" w:sz="4" w:space="0" w:color="000000"/>
              <w:left w:val="single" w:sz="4" w:space="0" w:color="000000"/>
              <w:bottom w:val="single" w:sz="4" w:space="0" w:color="000000"/>
              <w:right w:val="single" w:sz="4" w:space="0" w:color="000000"/>
            </w:tcBorders>
          </w:tcPr>
          <w:p w:rsidR="00162EA9" w:rsidRPr="00083B92"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125689</w:t>
            </w:r>
          </w:p>
        </w:tc>
        <w:tc>
          <w:tcPr>
            <w:tcW w:w="876" w:type="dxa"/>
            <w:tcBorders>
              <w:top w:val="single" w:sz="4" w:space="0" w:color="000000"/>
              <w:left w:val="single" w:sz="4" w:space="0" w:color="000000"/>
              <w:bottom w:val="single" w:sz="4" w:space="0" w:color="000000"/>
              <w:right w:val="single" w:sz="4" w:space="0" w:color="000000"/>
            </w:tcBorders>
          </w:tcPr>
          <w:p w:rsidR="00162EA9" w:rsidRPr="006F1010" w:rsidRDefault="00162EA9" w:rsidP="00A35571">
            <w:pPr>
              <w:pStyle w:val="affc"/>
              <w:jc w:val="center"/>
              <w:rPr>
                <w:rFonts w:ascii="Times New Roman" w:hAnsi="Times New Roman"/>
                <w:sz w:val="24"/>
                <w:szCs w:val="24"/>
              </w:rPr>
            </w:pPr>
            <w:r>
              <w:rPr>
                <w:rFonts w:ascii="Times New Roman" w:hAnsi="Times New Roman"/>
                <w:sz w:val="24"/>
                <w:szCs w:val="24"/>
                <w:lang w:val="ru-RU"/>
              </w:rPr>
              <w:t>9</w:t>
            </w:r>
            <w:r>
              <w:rPr>
                <w:rFonts w:ascii="Times New Roman" w:hAnsi="Times New Roman"/>
                <w:sz w:val="24"/>
                <w:szCs w:val="24"/>
              </w:rPr>
              <w:t>,</w:t>
            </w:r>
            <w:r>
              <w:rPr>
                <w:rFonts w:ascii="Times New Roman" w:hAnsi="Times New Roman"/>
                <w:sz w:val="24"/>
                <w:szCs w:val="24"/>
                <w:lang w:val="ru-RU"/>
              </w:rPr>
              <w:t>4</w:t>
            </w:r>
            <w:r w:rsidRPr="006F1010">
              <w:rPr>
                <w:rFonts w:ascii="Times New Roman" w:hAnsi="Times New Roman"/>
                <w:sz w:val="24"/>
                <w:szCs w:val="24"/>
              </w:rPr>
              <w:t>9</w:t>
            </w:r>
          </w:p>
        </w:tc>
      </w:tr>
      <w:tr w:rsidR="00162EA9" w:rsidRPr="006F1010" w:rsidTr="00A35571">
        <w:tc>
          <w:tcPr>
            <w:tcW w:w="540" w:type="dxa"/>
            <w:tcBorders>
              <w:top w:val="single" w:sz="4" w:space="0" w:color="000000"/>
              <w:left w:val="single" w:sz="4" w:space="0" w:color="000000"/>
              <w:bottom w:val="single" w:sz="4" w:space="0" w:color="000000"/>
              <w:right w:val="single" w:sz="4" w:space="0" w:color="000000"/>
            </w:tcBorders>
          </w:tcPr>
          <w:p w:rsidR="00162EA9" w:rsidRPr="006F1010" w:rsidRDefault="00162EA9" w:rsidP="00A35571">
            <w:r w:rsidRPr="006F1010">
              <w:t>3</w:t>
            </w:r>
          </w:p>
        </w:tc>
        <w:tc>
          <w:tcPr>
            <w:tcW w:w="3015" w:type="dxa"/>
            <w:tcBorders>
              <w:top w:val="single" w:sz="4" w:space="0" w:color="000000"/>
              <w:left w:val="single" w:sz="4" w:space="0" w:color="000000"/>
              <w:bottom w:val="single" w:sz="4" w:space="0" w:color="000000"/>
              <w:right w:val="single" w:sz="4" w:space="0" w:color="000000"/>
            </w:tcBorders>
          </w:tcPr>
          <w:p w:rsidR="00162EA9" w:rsidRPr="006F1010" w:rsidRDefault="00162EA9" w:rsidP="00A35571">
            <w:r w:rsidRPr="006F1010">
              <w:t>Средства в кредитных организациях</w:t>
            </w:r>
          </w:p>
        </w:tc>
        <w:tc>
          <w:tcPr>
            <w:tcW w:w="1260" w:type="dxa"/>
            <w:tcBorders>
              <w:top w:val="single" w:sz="4" w:space="0" w:color="000000"/>
              <w:left w:val="single" w:sz="4" w:space="0" w:color="000000"/>
              <w:bottom w:val="single" w:sz="4" w:space="0" w:color="000000"/>
              <w:right w:val="single" w:sz="4" w:space="0" w:color="000000"/>
            </w:tcBorders>
          </w:tcPr>
          <w:p w:rsidR="00162EA9" w:rsidRPr="00F170EF"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21362</w:t>
            </w:r>
          </w:p>
        </w:tc>
        <w:tc>
          <w:tcPr>
            <w:tcW w:w="815" w:type="dxa"/>
            <w:tcBorders>
              <w:top w:val="single" w:sz="4" w:space="0" w:color="000000"/>
              <w:left w:val="single" w:sz="4" w:space="0" w:color="000000"/>
              <w:bottom w:val="single" w:sz="4" w:space="0" w:color="000000"/>
              <w:right w:val="single" w:sz="4" w:space="0" w:color="000000"/>
            </w:tcBorders>
          </w:tcPr>
          <w:p w:rsidR="00162EA9" w:rsidRPr="004B02B1"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19</w:t>
            </w:r>
            <w:r>
              <w:rPr>
                <w:rFonts w:ascii="Times New Roman" w:hAnsi="Times New Roman"/>
                <w:sz w:val="24"/>
                <w:szCs w:val="24"/>
              </w:rPr>
              <w:t>,</w:t>
            </w:r>
            <w:r>
              <w:rPr>
                <w:rFonts w:ascii="Times New Roman" w:hAnsi="Times New Roman"/>
                <w:sz w:val="24"/>
                <w:szCs w:val="24"/>
                <w:lang w:val="ru-RU"/>
              </w:rPr>
              <w:t>26</w:t>
            </w:r>
          </w:p>
        </w:tc>
        <w:tc>
          <w:tcPr>
            <w:tcW w:w="1236" w:type="dxa"/>
            <w:tcBorders>
              <w:top w:val="single" w:sz="4" w:space="0" w:color="000000"/>
              <w:left w:val="single" w:sz="4" w:space="0" w:color="000000"/>
              <w:bottom w:val="single" w:sz="4" w:space="0" w:color="000000"/>
              <w:right w:val="single" w:sz="4" w:space="0" w:color="000000"/>
            </w:tcBorders>
          </w:tcPr>
          <w:p w:rsidR="00162EA9" w:rsidRPr="00F03450"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36704</w:t>
            </w:r>
          </w:p>
        </w:tc>
        <w:tc>
          <w:tcPr>
            <w:tcW w:w="876" w:type="dxa"/>
            <w:tcBorders>
              <w:top w:val="single" w:sz="4" w:space="0" w:color="000000"/>
              <w:left w:val="single" w:sz="4" w:space="0" w:color="000000"/>
              <w:bottom w:val="single" w:sz="4" w:space="0" w:color="000000"/>
              <w:right w:val="single" w:sz="4" w:space="0" w:color="000000"/>
            </w:tcBorders>
          </w:tcPr>
          <w:p w:rsidR="00162EA9" w:rsidRPr="00CF4C67"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3</w:t>
            </w:r>
            <w:r>
              <w:rPr>
                <w:rFonts w:ascii="Times New Roman" w:hAnsi="Times New Roman"/>
                <w:sz w:val="24"/>
                <w:szCs w:val="24"/>
              </w:rPr>
              <w:t>,</w:t>
            </w:r>
            <w:r>
              <w:rPr>
                <w:rFonts w:ascii="Times New Roman" w:hAnsi="Times New Roman"/>
                <w:sz w:val="24"/>
                <w:szCs w:val="24"/>
                <w:lang w:val="ru-RU"/>
              </w:rPr>
              <w:t>08</w:t>
            </w:r>
          </w:p>
        </w:tc>
        <w:tc>
          <w:tcPr>
            <w:tcW w:w="1236" w:type="dxa"/>
            <w:tcBorders>
              <w:top w:val="single" w:sz="4" w:space="0" w:color="000000"/>
              <w:left w:val="single" w:sz="4" w:space="0" w:color="000000"/>
              <w:bottom w:val="single" w:sz="4" w:space="0" w:color="000000"/>
              <w:right w:val="single" w:sz="4" w:space="0" w:color="000000"/>
            </w:tcBorders>
          </w:tcPr>
          <w:p w:rsidR="00162EA9" w:rsidRPr="00083B92"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38651</w:t>
            </w:r>
          </w:p>
        </w:tc>
        <w:tc>
          <w:tcPr>
            <w:tcW w:w="876" w:type="dxa"/>
            <w:tcBorders>
              <w:top w:val="single" w:sz="4" w:space="0" w:color="000000"/>
              <w:left w:val="single" w:sz="4" w:space="0" w:color="000000"/>
              <w:bottom w:val="single" w:sz="4" w:space="0" w:color="000000"/>
              <w:right w:val="single" w:sz="4" w:space="0" w:color="000000"/>
            </w:tcBorders>
          </w:tcPr>
          <w:p w:rsidR="00162EA9" w:rsidRPr="008371A2"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2</w:t>
            </w:r>
            <w:r>
              <w:rPr>
                <w:rFonts w:ascii="Times New Roman" w:hAnsi="Times New Roman"/>
                <w:sz w:val="24"/>
                <w:szCs w:val="24"/>
              </w:rPr>
              <w:t>,</w:t>
            </w:r>
            <w:r>
              <w:rPr>
                <w:rFonts w:ascii="Times New Roman" w:hAnsi="Times New Roman"/>
                <w:sz w:val="24"/>
                <w:szCs w:val="24"/>
                <w:lang w:val="ru-RU"/>
              </w:rPr>
              <w:t>9</w:t>
            </w:r>
          </w:p>
        </w:tc>
      </w:tr>
      <w:tr w:rsidR="00162EA9" w:rsidRPr="006F1010" w:rsidTr="00A35571">
        <w:tc>
          <w:tcPr>
            <w:tcW w:w="540" w:type="dxa"/>
            <w:tcBorders>
              <w:top w:val="single" w:sz="4" w:space="0" w:color="000000"/>
              <w:left w:val="single" w:sz="4" w:space="0" w:color="000000"/>
              <w:bottom w:val="single" w:sz="4" w:space="0" w:color="000000"/>
              <w:right w:val="single" w:sz="4" w:space="0" w:color="000000"/>
            </w:tcBorders>
          </w:tcPr>
          <w:p w:rsidR="00162EA9" w:rsidRPr="006F1010" w:rsidRDefault="00162EA9" w:rsidP="00A35571">
            <w:r w:rsidRPr="006F1010">
              <w:t>4</w:t>
            </w:r>
          </w:p>
        </w:tc>
        <w:tc>
          <w:tcPr>
            <w:tcW w:w="3015" w:type="dxa"/>
            <w:tcBorders>
              <w:top w:val="single" w:sz="4" w:space="0" w:color="000000"/>
              <w:left w:val="single" w:sz="4" w:space="0" w:color="000000"/>
              <w:bottom w:val="single" w:sz="4" w:space="0" w:color="000000"/>
              <w:right w:val="single" w:sz="4" w:space="0" w:color="000000"/>
            </w:tcBorders>
          </w:tcPr>
          <w:p w:rsidR="00162EA9" w:rsidRPr="006F1010" w:rsidRDefault="00162EA9" w:rsidP="00A35571">
            <w:r w:rsidRPr="006F1010">
              <w:t xml:space="preserve">Чистые вложения в ценные бумаги, оцениваемые по справедливой стоимости </w:t>
            </w:r>
          </w:p>
        </w:tc>
        <w:tc>
          <w:tcPr>
            <w:tcW w:w="1260" w:type="dxa"/>
            <w:tcBorders>
              <w:top w:val="single" w:sz="4" w:space="0" w:color="000000"/>
              <w:left w:val="single" w:sz="4" w:space="0" w:color="000000"/>
              <w:bottom w:val="single" w:sz="4" w:space="0" w:color="000000"/>
              <w:right w:val="single" w:sz="4" w:space="0" w:color="000000"/>
            </w:tcBorders>
          </w:tcPr>
          <w:p w:rsidR="00162EA9" w:rsidRPr="00F170EF"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77356</w:t>
            </w:r>
          </w:p>
        </w:tc>
        <w:tc>
          <w:tcPr>
            <w:tcW w:w="815" w:type="dxa"/>
            <w:tcBorders>
              <w:top w:val="single" w:sz="4" w:space="0" w:color="000000"/>
              <w:left w:val="single" w:sz="4" w:space="0" w:color="000000"/>
              <w:bottom w:val="single" w:sz="4" w:space="0" w:color="000000"/>
              <w:right w:val="single" w:sz="4" w:space="0" w:color="000000"/>
            </w:tcBorders>
          </w:tcPr>
          <w:p w:rsidR="00162EA9" w:rsidRPr="008B62B9"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6</w:t>
            </w:r>
            <w:r>
              <w:rPr>
                <w:rFonts w:ascii="Times New Roman" w:hAnsi="Times New Roman"/>
                <w:sz w:val="24"/>
                <w:szCs w:val="24"/>
              </w:rPr>
              <w:t>,7</w:t>
            </w:r>
          </w:p>
        </w:tc>
        <w:tc>
          <w:tcPr>
            <w:tcW w:w="1236" w:type="dxa"/>
            <w:tcBorders>
              <w:top w:val="single" w:sz="4" w:space="0" w:color="000000"/>
              <w:left w:val="single" w:sz="4" w:space="0" w:color="000000"/>
              <w:bottom w:val="single" w:sz="4" w:space="0" w:color="000000"/>
              <w:right w:val="single" w:sz="4" w:space="0" w:color="000000"/>
            </w:tcBorders>
          </w:tcPr>
          <w:p w:rsidR="00162EA9" w:rsidRPr="00F03450"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91548</w:t>
            </w:r>
          </w:p>
        </w:tc>
        <w:tc>
          <w:tcPr>
            <w:tcW w:w="876" w:type="dxa"/>
            <w:tcBorders>
              <w:top w:val="single" w:sz="4" w:space="0" w:color="000000"/>
              <w:left w:val="single" w:sz="4" w:space="0" w:color="000000"/>
              <w:bottom w:val="single" w:sz="4" w:space="0" w:color="000000"/>
              <w:right w:val="single" w:sz="4" w:space="0" w:color="000000"/>
            </w:tcBorders>
          </w:tcPr>
          <w:p w:rsidR="00162EA9" w:rsidRPr="006F1010" w:rsidRDefault="00162EA9" w:rsidP="00A35571">
            <w:pPr>
              <w:pStyle w:val="affc"/>
              <w:jc w:val="center"/>
              <w:rPr>
                <w:rFonts w:ascii="Times New Roman" w:hAnsi="Times New Roman"/>
                <w:sz w:val="24"/>
                <w:szCs w:val="24"/>
              </w:rPr>
            </w:pPr>
            <w:r w:rsidRPr="006F1010">
              <w:rPr>
                <w:rFonts w:ascii="Times New Roman" w:hAnsi="Times New Roman"/>
                <w:sz w:val="24"/>
                <w:szCs w:val="24"/>
              </w:rPr>
              <w:t>7,54</w:t>
            </w:r>
          </w:p>
        </w:tc>
        <w:tc>
          <w:tcPr>
            <w:tcW w:w="1236" w:type="dxa"/>
            <w:tcBorders>
              <w:top w:val="single" w:sz="4" w:space="0" w:color="000000"/>
              <w:left w:val="single" w:sz="4" w:space="0" w:color="000000"/>
              <w:bottom w:val="single" w:sz="4" w:space="0" w:color="000000"/>
              <w:right w:val="single" w:sz="4" w:space="0" w:color="000000"/>
            </w:tcBorders>
          </w:tcPr>
          <w:p w:rsidR="00162EA9" w:rsidRPr="00083B92"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91671</w:t>
            </w:r>
          </w:p>
        </w:tc>
        <w:tc>
          <w:tcPr>
            <w:tcW w:w="876" w:type="dxa"/>
            <w:tcBorders>
              <w:top w:val="single" w:sz="4" w:space="0" w:color="000000"/>
              <w:left w:val="single" w:sz="4" w:space="0" w:color="000000"/>
              <w:bottom w:val="single" w:sz="4" w:space="0" w:color="000000"/>
              <w:right w:val="single" w:sz="4" w:space="0" w:color="000000"/>
            </w:tcBorders>
          </w:tcPr>
          <w:p w:rsidR="00162EA9" w:rsidRPr="003D6DFC"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6</w:t>
            </w:r>
            <w:r>
              <w:rPr>
                <w:rFonts w:ascii="Times New Roman" w:hAnsi="Times New Roman"/>
                <w:sz w:val="24"/>
                <w:szCs w:val="24"/>
              </w:rPr>
              <w:t>,</w:t>
            </w:r>
            <w:r>
              <w:rPr>
                <w:rFonts w:ascii="Times New Roman" w:hAnsi="Times New Roman"/>
                <w:sz w:val="24"/>
                <w:szCs w:val="24"/>
                <w:lang w:val="ru-RU"/>
              </w:rPr>
              <w:t>92</w:t>
            </w:r>
          </w:p>
        </w:tc>
      </w:tr>
      <w:tr w:rsidR="00162EA9" w:rsidRPr="006F1010" w:rsidTr="00A35571">
        <w:tc>
          <w:tcPr>
            <w:tcW w:w="540" w:type="dxa"/>
            <w:tcBorders>
              <w:top w:val="single" w:sz="4" w:space="0" w:color="000000"/>
              <w:left w:val="single" w:sz="4" w:space="0" w:color="000000"/>
              <w:bottom w:val="single" w:sz="4" w:space="0" w:color="000000"/>
              <w:right w:val="single" w:sz="4" w:space="0" w:color="000000"/>
            </w:tcBorders>
          </w:tcPr>
          <w:p w:rsidR="00162EA9" w:rsidRPr="006F1010" w:rsidRDefault="00162EA9" w:rsidP="00A35571">
            <w:r w:rsidRPr="006F1010">
              <w:t>5</w:t>
            </w:r>
          </w:p>
        </w:tc>
        <w:tc>
          <w:tcPr>
            <w:tcW w:w="3015" w:type="dxa"/>
            <w:tcBorders>
              <w:top w:val="single" w:sz="4" w:space="0" w:color="000000"/>
              <w:left w:val="single" w:sz="4" w:space="0" w:color="000000"/>
              <w:bottom w:val="single" w:sz="4" w:space="0" w:color="000000"/>
              <w:right w:val="single" w:sz="4" w:space="0" w:color="000000"/>
            </w:tcBorders>
          </w:tcPr>
          <w:p w:rsidR="00162EA9" w:rsidRPr="006F1010" w:rsidRDefault="00162EA9" w:rsidP="00A35571">
            <w:r w:rsidRPr="006F1010">
              <w:t>Чистая ссудная задолженность</w:t>
            </w:r>
          </w:p>
        </w:tc>
        <w:tc>
          <w:tcPr>
            <w:tcW w:w="1260" w:type="dxa"/>
            <w:tcBorders>
              <w:top w:val="single" w:sz="4" w:space="0" w:color="000000"/>
              <w:left w:val="single" w:sz="4" w:space="0" w:color="000000"/>
              <w:bottom w:val="single" w:sz="4" w:space="0" w:color="000000"/>
              <w:right w:val="single" w:sz="4" w:space="0" w:color="000000"/>
            </w:tcBorders>
          </w:tcPr>
          <w:p w:rsidR="00162EA9" w:rsidRPr="00F170EF"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214789</w:t>
            </w:r>
          </w:p>
        </w:tc>
        <w:tc>
          <w:tcPr>
            <w:tcW w:w="815" w:type="dxa"/>
            <w:tcBorders>
              <w:top w:val="single" w:sz="4" w:space="0" w:color="000000"/>
              <w:left w:val="single" w:sz="4" w:space="0" w:color="000000"/>
              <w:bottom w:val="single" w:sz="4" w:space="0" w:color="000000"/>
              <w:right w:val="single" w:sz="4" w:space="0" w:color="000000"/>
            </w:tcBorders>
          </w:tcPr>
          <w:p w:rsidR="00162EA9" w:rsidRPr="00E2111E"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19</w:t>
            </w:r>
            <w:r>
              <w:rPr>
                <w:rFonts w:ascii="Times New Roman" w:hAnsi="Times New Roman"/>
                <w:sz w:val="24"/>
                <w:szCs w:val="24"/>
              </w:rPr>
              <w:t>,</w:t>
            </w:r>
            <w:r>
              <w:rPr>
                <w:rFonts w:ascii="Times New Roman" w:hAnsi="Times New Roman"/>
                <w:sz w:val="24"/>
                <w:szCs w:val="24"/>
                <w:lang w:val="ru-RU"/>
              </w:rPr>
              <w:t>4</w:t>
            </w:r>
          </w:p>
        </w:tc>
        <w:tc>
          <w:tcPr>
            <w:tcW w:w="1236" w:type="dxa"/>
            <w:tcBorders>
              <w:top w:val="single" w:sz="4" w:space="0" w:color="000000"/>
              <w:left w:val="single" w:sz="4" w:space="0" w:color="000000"/>
              <w:bottom w:val="single" w:sz="4" w:space="0" w:color="000000"/>
              <w:right w:val="single" w:sz="4" w:space="0" w:color="000000"/>
            </w:tcBorders>
          </w:tcPr>
          <w:p w:rsidR="00162EA9" w:rsidRPr="00F03450"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293412</w:t>
            </w:r>
          </w:p>
        </w:tc>
        <w:tc>
          <w:tcPr>
            <w:tcW w:w="876" w:type="dxa"/>
            <w:tcBorders>
              <w:top w:val="single" w:sz="4" w:space="0" w:color="000000"/>
              <w:left w:val="single" w:sz="4" w:space="0" w:color="000000"/>
              <w:bottom w:val="single" w:sz="4" w:space="0" w:color="000000"/>
              <w:right w:val="single" w:sz="4" w:space="0" w:color="000000"/>
            </w:tcBorders>
          </w:tcPr>
          <w:p w:rsidR="00162EA9" w:rsidRPr="00262916" w:rsidRDefault="00162EA9" w:rsidP="00A35571">
            <w:pPr>
              <w:pStyle w:val="affc"/>
              <w:rPr>
                <w:rFonts w:ascii="Times New Roman" w:hAnsi="Times New Roman"/>
                <w:sz w:val="24"/>
                <w:szCs w:val="24"/>
                <w:lang w:val="ru-RU"/>
              </w:rPr>
            </w:pPr>
            <w:r>
              <w:rPr>
                <w:rFonts w:ascii="Times New Roman" w:hAnsi="Times New Roman"/>
                <w:sz w:val="24"/>
                <w:szCs w:val="24"/>
                <w:lang w:val="ru-RU"/>
              </w:rPr>
              <w:t>24</w:t>
            </w:r>
            <w:r w:rsidRPr="006F1010">
              <w:rPr>
                <w:rFonts w:ascii="Times New Roman" w:hAnsi="Times New Roman"/>
                <w:sz w:val="24"/>
                <w:szCs w:val="24"/>
              </w:rPr>
              <w:t>,</w:t>
            </w:r>
            <w:r>
              <w:rPr>
                <w:rFonts w:ascii="Times New Roman" w:hAnsi="Times New Roman"/>
                <w:sz w:val="24"/>
                <w:szCs w:val="24"/>
                <w:lang w:val="ru-RU"/>
              </w:rPr>
              <w:t>14</w:t>
            </w:r>
          </w:p>
        </w:tc>
        <w:tc>
          <w:tcPr>
            <w:tcW w:w="1236" w:type="dxa"/>
            <w:tcBorders>
              <w:top w:val="single" w:sz="4" w:space="0" w:color="000000"/>
              <w:left w:val="single" w:sz="4" w:space="0" w:color="000000"/>
              <w:bottom w:val="single" w:sz="4" w:space="0" w:color="000000"/>
              <w:right w:val="single" w:sz="4" w:space="0" w:color="000000"/>
            </w:tcBorders>
          </w:tcPr>
          <w:p w:rsidR="00162EA9" w:rsidRPr="00083B92"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323421</w:t>
            </w:r>
          </w:p>
        </w:tc>
        <w:tc>
          <w:tcPr>
            <w:tcW w:w="876" w:type="dxa"/>
            <w:tcBorders>
              <w:top w:val="single" w:sz="4" w:space="0" w:color="000000"/>
              <w:left w:val="single" w:sz="4" w:space="0" w:color="000000"/>
              <w:bottom w:val="single" w:sz="4" w:space="0" w:color="000000"/>
              <w:right w:val="single" w:sz="4" w:space="0" w:color="000000"/>
            </w:tcBorders>
          </w:tcPr>
          <w:p w:rsidR="00162EA9" w:rsidRPr="000D4630" w:rsidRDefault="00162EA9" w:rsidP="00A35571">
            <w:pPr>
              <w:pStyle w:val="affc"/>
              <w:jc w:val="center"/>
              <w:rPr>
                <w:rFonts w:ascii="Times New Roman" w:hAnsi="Times New Roman"/>
                <w:sz w:val="24"/>
                <w:szCs w:val="24"/>
                <w:lang w:val="ru-RU"/>
              </w:rPr>
            </w:pPr>
            <w:r w:rsidRPr="006F1010">
              <w:rPr>
                <w:rFonts w:ascii="Times New Roman" w:hAnsi="Times New Roman"/>
                <w:sz w:val="24"/>
                <w:szCs w:val="24"/>
              </w:rPr>
              <w:t>2</w:t>
            </w:r>
            <w:r>
              <w:rPr>
                <w:rFonts w:ascii="Times New Roman" w:hAnsi="Times New Roman"/>
                <w:sz w:val="24"/>
                <w:szCs w:val="24"/>
                <w:lang w:val="ru-RU"/>
              </w:rPr>
              <w:t>4</w:t>
            </w:r>
            <w:r>
              <w:rPr>
                <w:rFonts w:ascii="Times New Roman" w:hAnsi="Times New Roman"/>
                <w:sz w:val="24"/>
                <w:szCs w:val="24"/>
              </w:rPr>
              <w:t>,</w:t>
            </w:r>
            <w:r>
              <w:rPr>
                <w:rFonts w:ascii="Times New Roman" w:hAnsi="Times New Roman"/>
                <w:sz w:val="24"/>
                <w:szCs w:val="24"/>
                <w:lang w:val="ru-RU"/>
              </w:rPr>
              <w:t>33</w:t>
            </w:r>
          </w:p>
        </w:tc>
      </w:tr>
      <w:tr w:rsidR="00162EA9" w:rsidRPr="006F1010" w:rsidTr="00A35571">
        <w:tc>
          <w:tcPr>
            <w:tcW w:w="540" w:type="dxa"/>
            <w:tcBorders>
              <w:top w:val="single" w:sz="4" w:space="0" w:color="000000"/>
              <w:left w:val="single" w:sz="4" w:space="0" w:color="000000"/>
              <w:bottom w:val="single" w:sz="4" w:space="0" w:color="000000"/>
              <w:right w:val="single" w:sz="4" w:space="0" w:color="000000"/>
            </w:tcBorders>
          </w:tcPr>
          <w:p w:rsidR="00162EA9" w:rsidRPr="006F1010" w:rsidRDefault="00162EA9" w:rsidP="00A35571">
            <w:r w:rsidRPr="006F1010">
              <w:t>6</w:t>
            </w:r>
          </w:p>
        </w:tc>
        <w:tc>
          <w:tcPr>
            <w:tcW w:w="3015" w:type="dxa"/>
            <w:tcBorders>
              <w:top w:val="single" w:sz="4" w:space="0" w:color="000000"/>
              <w:left w:val="single" w:sz="4" w:space="0" w:color="000000"/>
              <w:bottom w:val="single" w:sz="4" w:space="0" w:color="000000"/>
              <w:right w:val="single" w:sz="4" w:space="0" w:color="000000"/>
            </w:tcBorders>
          </w:tcPr>
          <w:p w:rsidR="00162EA9" w:rsidRPr="006F1010" w:rsidRDefault="00162EA9" w:rsidP="00A35571">
            <w:r w:rsidRPr="006F1010">
              <w:t xml:space="preserve">Чистые вложения в инвестиционные ценные бумаги </w:t>
            </w:r>
          </w:p>
        </w:tc>
        <w:tc>
          <w:tcPr>
            <w:tcW w:w="1260" w:type="dxa"/>
            <w:tcBorders>
              <w:top w:val="single" w:sz="4" w:space="0" w:color="000000"/>
              <w:left w:val="single" w:sz="4" w:space="0" w:color="000000"/>
              <w:bottom w:val="single" w:sz="4" w:space="0" w:color="000000"/>
              <w:right w:val="single" w:sz="4" w:space="0" w:color="000000"/>
            </w:tcBorders>
          </w:tcPr>
          <w:p w:rsidR="00162EA9" w:rsidRPr="00F170EF"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21266</w:t>
            </w:r>
          </w:p>
        </w:tc>
        <w:tc>
          <w:tcPr>
            <w:tcW w:w="815" w:type="dxa"/>
            <w:tcBorders>
              <w:top w:val="single" w:sz="4" w:space="0" w:color="000000"/>
              <w:left w:val="single" w:sz="4" w:space="0" w:color="000000"/>
              <w:bottom w:val="single" w:sz="4" w:space="0" w:color="000000"/>
              <w:right w:val="single" w:sz="4" w:space="0" w:color="000000"/>
            </w:tcBorders>
          </w:tcPr>
          <w:p w:rsidR="00162EA9" w:rsidRPr="006239E8"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1</w:t>
            </w:r>
            <w:r>
              <w:rPr>
                <w:rFonts w:ascii="Times New Roman" w:hAnsi="Times New Roman"/>
                <w:sz w:val="24"/>
                <w:szCs w:val="24"/>
              </w:rPr>
              <w:t>,</w:t>
            </w:r>
            <w:r>
              <w:rPr>
                <w:rFonts w:ascii="Times New Roman" w:hAnsi="Times New Roman"/>
                <w:sz w:val="24"/>
                <w:szCs w:val="24"/>
                <w:lang w:val="ru-RU"/>
              </w:rPr>
              <w:t>9</w:t>
            </w:r>
          </w:p>
        </w:tc>
        <w:tc>
          <w:tcPr>
            <w:tcW w:w="1236" w:type="dxa"/>
            <w:tcBorders>
              <w:top w:val="single" w:sz="4" w:space="0" w:color="000000"/>
              <w:left w:val="single" w:sz="4" w:space="0" w:color="000000"/>
              <w:bottom w:val="single" w:sz="4" w:space="0" w:color="000000"/>
              <w:right w:val="single" w:sz="4" w:space="0" w:color="000000"/>
            </w:tcBorders>
          </w:tcPr>
          <w:p w:rsidR="00162EA9" w:rsidRPr="00F03450"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63781</w:t>
            </w:r>
          </w:p>
        </w:tc>
        <w:tc>
          <w:tcPr>
            <w:tcW w:w="876" w:type="dxa"/>
            <w:tcBorders>
              <w:top w:val="single" w:sz="4" w:space="0" w:color="000000"/>
              <w:left w:val="single" w:sz="4" w:space="0" w:color="000000"/>
              <w:bottom w:val="single" w:sz="4" w:space="0" w:color="000000"/>
              <w:right w:val="single" w:sz="4" w:space="0" w:color="000000"/>
            </w:tcBorders>
          </w:tcPr>
          <w:p w:rsidR="00162EA9" w:rsidRPr="00262916"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5</w:t>
            </w:r>
            <w:r>
              <w:rPr>
                <w:rFonts w:ascii="Times New Roman" w:hAnsi="Times New Roman"/>
                <w:sz w:val="24"/>
                <w:szCs w:val="24"/>
              </w:rPr>
              <w:t>,</w:t>
            </w:r>
            <w:r>
              <w:rPr>
                <w:rFonts w:ascii="Times New Roman" w:hAnsi="Times New Roman"/>
                <w:sz w:val="24"/>
                <w:szCs w:val="24"/>
                <w:lang w:val="ru-RU"/>
              </w:rPr>
              <w:t>27</w:t>
            </w:r>
          </w:p>
        </w:tc>
        <w:tc>
          <w:tcPr>
            <w:tcW w:w="1236" w:type="dxa"/>
            <w:tcBorders>
              <w:top w:val="single" w:sz="4" w:space="0" w:color="000000"/>
              <w:left w:val="single" w:sz="4" w:space="0" w:color="000000"/>
              <w:bottom w:val="single" w:sz="4" w:space="0" w:color="000000"/>
              <w:right w:val="single" w:sz="4" w:space="0" w:color="000000"/>
            </w:tcBorders>
          </w:tcPr>
          <w:p w:rsidR="00162EA9" w:rsidRPr="00083B92"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67956</w:t>
            </w:r>
          </w:p>
        </w:tc>
        <w:tc>
          <w:tcPr>
            <w:tcW w:w="876" w:type="dxa"/>
            <w:tcBorders>
              <w:top w:val="single" w:sz="4" w:space="0" w:color="000000"/>
              <w:left w:val="single" w:sz="4" w:space="0" w:color="000000"/>
              <w:bottom w:val="single" w:sz="4" w:space="0" w:color="000000"/>
              <w:right w:val="single" w:sz="4" w:space="0" w:color="000000"/>
            </w:tcBorders>
          </w:tcPr>
          <w:p w:rsidR="00162EA9" w:rsidRPr="00003578"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5</w:t>
            </w:r>
            <w:r>
              <w:rPr>
                <w:rFonts w:ascii="Times New Roman" w:hAnsi="Times New Roman"/>
                <w:sz w:val="24"/>
                <w:szCs w:val="24"/>
              </w:rPr>
              <w:t>,1</w:t>
            </w:r>
            <w:r>
              <w:rPr>
                <w:rFonts w:ascii="Times New Roman" w:hAnsi="Times New Roman"/>
                <w:sz w:val="24"/>
                <w:szCs w:val="24"/>
                <w:lang w:val="ru-RU"/>
              </w:rPr>
              <w:t>4</w:t>
            </w:r>
          </w:p>
        </w:tc>
      </w:tr>
      <w:tr w:rsidR="00162EA9" w:rsidRPr="006F1010" w:rsidTr="00A35571">
        <w:tc>
          <w:tcPr>
            <w:tcW w:w="540" w:type="dxa"/>
            <w:tcBorders>
              <w:top w:val="single" w:sz="4" w:space="0" w:color="000000"/>
              <w:left w:val="single" w:sz="4" w:space="0" w:color="000000"/>
              <w:bottom w:val="single" w:sz="4" w:space="0" w:color="000000"/>
              <w:right w:val="single" w:sz="4" w:space="0" w:color="000000"/>
            </w:tcBorders>
          </w:tcPr>
          <w:p w:rsidR="00162EA9" w:rsidRPr="006F1010" w:rsidRDefault="00162EA9" w:rsidP="00A35571">
            <w:r w:rsidRPr="006F1010">
              <w:t>7</w:t>
            </w:r>
          </w:p>
        </w:tc>
        <w:tc>
          <w:tcPr>
            <w:tcW w:w="3015" w:type="dxa"/>
            <w:tcBorders>
              <w:top w:val="single" w:sz="4" w:space="0" w:color="000000"/>
              <w:left w:val="single" w:sz="4" w:space="0" w:color="000000"/>
              <w:bottom w:val="single" w:sz="4" w:space="0" w:color="000000"/>
              <w:right w:val="single" w:sz="4" w:space="0" w:color="000000"/>
            </w:tcBorders>
          </w:tcPr>
          <w:p w:rsidR="00162EA9" w:rsidRPr="006F1010" w:rsidRDefault="00162EA9" w:rsidP="00A35571">
            <w:r w:rsidRPr="006F1010">
              <w:t xml:space="preserve">Чистые вложения в </w:t>
            </w:r>
            <w:r>
              <w:t xml:space="preserve">прочие </w:t>
            </w:r>
            <w:r w:rsidRPr="006F1010">
              <w:t>ценные бумаги</w:t>
            </w:r>
          </w:p>
        </w:tc>
        <w:tc>
          <w:tcPr>
            <w:tcW w:w="1260" w:type="dxa"/>
            <w:tcBorders>
              <w:top w:val="single" w:sz="4" w:space="0" w:color="000000"/>
              <w:left w:val="single" w:sz="4" w:space="0" w:color="000000"/>
              <w:bottom w:val="single" w:sz="4" w:space="0" w:color="000000"/>
              <w:right w:val="single" w:sz="4" w:space="0" w:color="000000"/>
            </w:tcBorders>
          </w:tcPr>
          <w:p w:rsidR="00162EA9" w:rsidRPr="00F170EF"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18541</w:t>
            </w:r>
          </w:p>
        </w:tc>
        <w:tc>
          <w:tcPr>
            <w:tcW w:w="815" w:type="dxa"/>
            <w:tcBorders>
              <w:top w:val="single" w:sz="4" w:space="0" w:color="000000"/>
              <w:left w:val="single" w:sz="4" w:space="0" w:color="000000"/>
              <w:bottom w:val="single" w:sz="4" w:space="0" w:color="000000"/>
              <w:right w:val="single" w:sz="4" w:space="0" w:color="000000"/>
            </w:tcBorders>
          </w:tcPr>
          <w:p w:rsidR="00162EA9" w:rsidRPr="00127BF0" w:rsidRDefault="00162EA9" w:rsidP="00A35571">
            <w:pPr>
              <w:pStyle w:val="affc"/>
              <w:jc w:val="center"/>
              <w:rPr>
                <w:rFonts w:ascii="Times New Roman" w:hAnsi="Times New Roman"/>
                <w:sz w:val="24"/>
                <w:szCs w:val="24"/>
                <w:lang w:val="ru-RU"/>
              </w:rPr>
            </w:pPr>
            <w:r>
              <w:rPr>
                <w:rFonts w:ascii="Times New Roman" w:hAnsi="Times New Roman"/>
                <w:sz w:val="24"/>
                <w:szCs w:val="24"/>
              </w:rPr>
              <w:t>1,</w:t>
            </w:r>
            <w:r>
              <w:rPr>
                <w:rFonts w:ascii="Times New Roman" w:hAnsi="Times New Roman"/>
                <w:sz w:val="24"/>
                <w:szCs w:val="24"/>
                <w:lang w:val="ru-RU"/>
              </w:rPr>
              <w:t>7</w:t>
            </w:r>
          </w:p>
        </w:tc>
        <w:tc>
          <w:tcPr>
            <w:tcW w:w="1236" w:type="dxa"/>
            <w:tcBorders>
              <w:top w:val="single" w:sz="4" w:space="0" w:color="000000"/>
              <w:left w:val="single" w:sz="4" w:space="0" w:color="000000"/>
              <w:bottom w:val="single" w:sz="4" w:space="0" w:color="000000"/>
              <w:right w:val="single" w:sz="4" w:space="0" w:color="000000"/>
            </w:tcBorders>
          </w:tcPr>
          <w:p w:rsidR="00162EA9" w:rsidRPr="00F03450" w:rsidRDefault="00162EA9" w:rsidP="00A35571">
            <w:pPr>
              <w:pStyle w:val="affc"/>
              <w:rPr>
                <w:rFonts w:ascii="Times New Roman" w:hAnsi="Times New Roman"/>
                <w:sz w:val="24"/>
                <w:szCs w:val="24"/>
                <w:lang w:val="ru-RU"/>
              </w:rPr>
            </w:pPr>
            <w:r>
              <w:rPr>
                <w:rFonts w:ascii="Times New Roman" w:hAnsi="Times New Roman"/>
                <w:sz w:val="24"/>
                <w:szCs w:val="24"/>
                <w:lang w:val="ru-RU"/>
              </w:rPr>
              <w:t xml:space="preserve">  31102</w:t>
            </w:r>
          </w:p>
        </w:tc>
        <w:tc>
          <w:tcPr>
            <w:tcW w:w="876" w:type="dxa"/>
            <w:tcBorders>
              <w:top w:val="single" w:sz="4" w:space="0" w:color="000000"/>
              <w:left w:val="single" w:sz="4" w:space="0" w:color="000000"/>
              <w:bottom w:val="single" w:sz="4" w:space="0" w:color="000000"/>
              <w:right w:val="single" w:sz="4" w:space="0" w:color="000000"/>
            </w:tcBorders>
          </w:tcPr>
          <w:p w:rsidR="00162EA9" w:rsidRPr="00262916"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2</w:t>
            </w:r>
            <w:r>
              <w:rPr>
                <w:rFonts w:ascii="Times New Roman" w:hAnsi="Times New Roman"/>
                <w:sz w:val="24"/>
                <w:szCs w:val="24"/>
              </w:rPr>
              <w:t>,</w:t>
            </w:r>
            <w:r>
              <w:rPr>
                <w:rFonts w:ascii="Times New Roman" w:hAnsi="Times New Roman"/>
                <w:sz w:val="24"/>
                <w:szCs w:val="24"/>
                <w:lang w:val="ru-RU"/>
              </w:rPr>
              <w:t>55</w:t>
            </w:r>
          </w:p>
        </w:tc>
        <w:tc>
          <w:tcPr>
            <w:tcW w:w="1236" w:type="dxa"/>
            <w:tcBorders>
              <w:top w:val="single" w:sz="4" w:space="0" w:color="000000"/>
              <w:left w:val="single" w:sz="4" w:space="0" w:color="000000"/>
              <w:bottom w:val="single" w:sz="4" w:space="0" w:color="000000"/>
              <w:right w:val="single" w:sz="4" w:space="0" w:color="000000"/>
            </w:tcBorders>
          </w:tcPr>
          <w:p w:rsidR="00162EA9" w:rsidRPr="00083B92"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36571</w:t>
            </w:r>
          </w:p>
        </w:tc>
        <w:tc>
          <w:tcPr>
            <w:tcW w:w="876" w:type="dxa"/>
            <w:tcBorders>
              <w:top w:val="single" w:sz="4" w:space="0" w:color="000000"/>
              <w:left w:val="single" w:sz="4" w:space="0" w:color="000000"/>
              <w:bottom w:val="single" w:sz="4" w:space="0" w:color="000000"/>
              <w:right w:val="single" w:sz="4" w:space="0" w:color="000000"/>
            </w:tcBorders>
          </w:tcPr>
          <w:p w:rsidR="00162EA9" w:rsidRPr="009A6F80"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2</w:t>
            </w:r>
            <w:r>
              <w:rPr>
                <w:rFonts w:ascii="Times New Roman" w:hAnsi="Times New Roman"/>
                <w:sz w:val="24"/>
                <w:szCs w:val="24"/>
              </w:rPr>
              <w:t>,</w:t>
            </w:r>
            <w:r>
              <w:rPr>
                <w:rFonts w:ascii="Times New Roman" w:hAnsi="Times New Roman"/>
                <w:sz w:val="24"/>
                <w:szCs w:val="24"/>
                <w:lang w:val="ru-RU"/>
              </w:rPr>
              <w:t>82</w:t>
            </w:r>
          </w:p>
        </w:tc>
      </w:tr>
      <w:tr w:rsidR="00162EA9" w:rsidRPr="006F1010" w:rsidTr="00A35571">
        <w:tc>
          <w:tcPr>
            <w:tcW w:w="540" w:type="dxa"/>
            <w:tcBorders>
              <w:top w:val="single" w:sz="4" w:space="0" w:color="000000"/>
              <w:left w:val="single" w:sz="4" w:space="0" w:color="000000"/>
              <w:bottom w:val="single" w:sz="4" w:space="0" w:color="000000"/>
              <w:right w:val="single" w:sz="4" w:space="0" w:color="000000"/>
            </w:tcBorders>
          </w:tcPr>
          <w:p w:rsidR="00162EA9" w:rsidRPr="006F1010" w:rsidRDefault="00162EA9" w:rsidP="00A35571">
            <w:r w:rsidRPr="006F1010">
              <w:t>8</w:t>
            </w:r>
          </w:p>
        </w:tc>
        <w:tc>
          <w:tcPr>
            <w:tcW w:w="3015" w:type="dxa"/>
            <w:tcBorders>
              <w:top w:val="single" w:sz="4" w:space="0" w:color="000000"/>
              <w:left w:val="single" w:sz="4" w:space="0" w:color="000000"/>
              <w:bottom w:val="single" w:sz="4" w:space="0" w:color="000000"/>
              <w:right w:val="single" w:sz="4" w:space="0" w:color="000000"/>
            </w:tcBorders>
          </w:tcPr>
          <w:p w:rsidR="00162EA9" w:rsidRPr="006F1010" w:rsidRDefault="00162EA9" w:rsidP="00A35571">
            <w:r w:rsidRPr="006F1010">
              <w:t>ОС, НМА и МЗ</w:t>
            </w:r>
          </w:p>
        </w:tc>
        <w:tc>
          <w:tcPr>
            <w:tcW w:w="1260" w:type="dxa"/>
            <w:tcBorders>
              <w:top w:val="single" w:sz="4" w:space="0" w:color="000000"/>
              <w:left w:val="single" w:sz="4" w:space="0" w:color="000000"/>
              <w:bottom w:val="single" w:sz="4" w:space="0" w:color="000000"/>
              <w:right w:val="single" w:sz="4" w:space="0" w:color="000000"/>
            </w:tcBorders>
          </w:tcPr>
          <w:p w:rsidR="00162EA9" w:rsidRPr="00637800"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327651,8</w:t>
            </w:r>
          </w:p>
        </w:tc>
        <w:tc>
          <w:tcPr>
            <w:tcW w:w="815" w:type="dxa"/>
            <w:tcBorders>
              <w:top w:val="single" w:sz="4" w:space="0" w:color="000000"/>
              <w:left w:val="single" w:sz="4" w:space="0" w:color="000000"/>
              <w:bottom w:val="single" w:sz="4" w:space="0" w:color="000000"/>
              <w:right w:val="single" w:sz="4" w:space="0" w:color="000000"/>
            </w:tcBorders>
          </w:tcPr>
          <w:p w:rsidR="00162EA9" w:rsidRPr="00127BF0"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29</w:t>
            </w:r>
            <w:r>
              <w:rPr>
                <w:rFonts w:ascii="Times New Roman" w:hAnsi="Times New Roman"/>
                <w:sz w:val="24"/>
                <w:szCs w:val="24"/>
              </w:rPr>
              <w:t>,</w:t>
            </w:r>
            <w:r>
              <w:rPr>
                <w:rFonts w:ascii="Times New Roman" w:hAnsi="Times New Roman"/>
                <w:sz w:val="24"/>
                <w:szCs w:val="24"/>
                <w:lang w:val="ru-RU"/>
              </w:rPr>
              <w:t>5</w:t>
            </w:r>
          </w:p>
        </w:tc>
        <w:tc>
          <w:tcPr>
            <w:tcW w:w="1236" w:type="dxa"/>
            <w:tcBorders>
              <w:top w:val="single" w:sz="4" w:space="0" w:color="000000"/>
              <w:left w:val="single" w:sz="4" w:space="0" w:color="000000"/>
              <w:bottom w:val="single" w:sz="4" w:space="0" w:color="000000"/>
              <w:right w:val="single" w:sz="4" w:space="0" w:color="000000"/>
            </w:tcBorders>
          </w:tcPr>
          <w:p w:rsidR="00162EA9" w:rsidRPr="004650C3"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353651.7</w:t>
            </w:r>
          </w:p>
        </w:tc>
        <w:tc>
          <w:tcPr>
            <w:tcW w:w="876" w:type="dxa"/>
            <w:tcBorders>
              <w:top w:val="single" w:sz="4" w:space="0" w:color="000000"/>
              <w:left w:val="single" w:sz="4" w:space="0" w:color="000000"/>
              <w:bottom w:val="single" w:sz="4" w:space="0" w:color="000000"/>
              <w:right w:val="single" w:sz="4" w:space="0" w:color="000000"/>
            </w:tcBorders>
          </w:tcPr>
          <w:p w:rsidR="00162EA9" w:rsidRPr="00262916"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29</w:t>
            </w:r>
            <w:r>
              <w:rPr>
                <w:rFonts w:ascii="Times New Roman" w:hAnsi="Times New Roman"/>
                <w:sz w:val="24"/>
                <w:szCs w:val="24"/>
              </w:rPr>
              <w:t>,</w:t>
            </w:r>
            <w:r>
              <w:rPr>
                <w:rFonts w:ascii="Times New Roman" w:hAnsi="Times New Roman"/>
                <w:sz w:val="24"/>
                <w:szCs w:val="24"/>
                <w:lang w:val="ru-RU"/>
              </w:rPr>
              <w:t>03</w:t>
            </w:r>
          </w:p>
        </w:tc>
        <w:tc>
          <w:tcPr>
            <w:tcW w:w="1236" w:type="dxa"/>
            <w:tcBorders>
              <w:top w:val="single" w:sz="4" w:space="0" w:color="000000"/>
              <w:left w:val="single" w:sz="4" w:space="0" w:color="000000"/>
              <w:bottom w:val="single" w:sz="4" w:space="0" w:color="000000"/>
              <w:right w:val="single" w:sz="4" w:space="0" w:color="000000"/>
            </w:tcBorders>
          </w:tcPr>
          <w:p w:rsidR="00162EA9" w:rsidRPr="00AF1260"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358791.3</w:t>
            </w:r>
          </w:p>
        </w:tc>
        <w:tc>
          <w:tcPr>
            <w:tcW w:w="876" w:type="dxa"/>
            <w:tcBorders>
              <w:top w:val="single" w:sz="4" w:space="0" w:color="000000"/>
              <w:left w:val="single" w:sz="4" w:space="0" w:color="000000"/>
              <w:bottom w:val="single" w:sz="4" w:space="0" w:color="000000"/>
              <w:right w:val="single" w:sz="4" w:space="0" w:color="000000"/>
            </w:tcBorders>
          </w:tcPr>
          <w:p w:rsidR="00162EA9" w:rsidRPr="00DB06B7"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26</w:t>
            </w:r>
            <w:r>
              <w:rPr>
                <w:rFonts w:ascii="Times New Roman" w:hAnsi="Times New Roman"/>
                <w:sz w:val="24"/>
                <w:szCs w:val="24"/>
              </w:rPr>
              <w:t>,</w:t>
            </w:r>
            <w:r>
              <w:rPr>
                <w:rFonts w:ascii="Times New Roman" w:hAnsi="Times New Roman"/>
                <w:sz w:val="24"/>
                <w:szCs w:val="24"/>
                <w:lang w:val="ru-RU"/>
              </w:rPr>
              <w:t>94</w:t>
            </w:r>
          </w:p>
        </w:tc>
      </w:tr>
      <w:tr w:rsidR="00162EA9" w:rsidRPr="006F1010" w:rsidTr="00A35571">
        <w:tc>
          <w:tcPr>
            <w:tcW w:w="540" w:type="dxa"/>
            <w:tcBorders>
              <w:top w:val="single" w:sz="4" w:space="0" w:color="000000"/>
              <w:left w:val="single" w:sz="4" w:space="0" w:color="000000"/>
              <w:bottom w:val="single" w:sz="4" w:space="0" w:color="000000"/>
              <w:right w:val="single" w:sz="4" w:space="0" w:color="000000"/>
            </w:tcBorders>
          </w:tcPr>
          <w:p w:rsidR="00162EA9" w:rsidRPr="006F1010" w:rsidRDefault="00162EA9" w:rsidP="00A35571">
            <w:r w:rsidRPr="006F1010">
              <w:t>9</w:t>
            </w:r>
          </w:p>
        </w:tc>
        <w:tc>
          <w:tcPr>
            <w:tcW w:w="3015" w:type="dxa"/>
            <w:tcBorders>
              <w:top w:val="single" w:sz="4" w:space="0" w:color="000000"/>
              <w:left w:val="single" w:sz="4" w:space="0" w:color="000000"/>
              <w:bottom w:val="single" w:sz="4" w:space="0" w:color="000000"/>
              <w:right w:val="single" w:sz="4" w:space="0" w:color="000000"/>
            </w:tcBorders>
          </w:tcPr>
          <w:p w:rsidR="00162EA9" w:rsidRPr="006F1010" w:rsidRDefault="00162EA9" w:rsidP="00A35571">
            <w:r w:rsidRPr="006F1010">
              <w:t>Прочие активы</w:t>
            </w:r>
          </w:p>
        </w:tc>
        <w:tc>
          <w:tcPr>
            <w:tcW w:w="1260" w:type="dxa"/>
            <w:tcBorders>
              <w:top w:val="single" w:sz="4" w:space="0" w:color="000000"/>
              <w:left w:val="single" w:sz="4" w:space="0" w:color="000000"/>
              <w:bottom w:val="single" w:sz="4" w:space="0" w:color="000000"/>
              <w:right w:val="single" w:sz="4" w:space="0" w:color="000000"/>
            </w:tcBorders>
          </w:tcPr>
          <w:p w:rsidR="00162EA9" w:rsidRPr="00F170EF"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9561</w:t>
            </w:r>
          </w:p>
        </w:tc>
        <w:tc>
          <w:tcPr>
            <w:tcW w:w="815" w:type="dxa"/>
            <w:tcBorders>
              <w:top w:val="single" w:sz="4" w:space="0" w:color="000000"/>
              <w:left w:val="single" w:sz="4" w:space="0" w:color="000000"/>
              <w:bottom w:val="single" w:sz="4" w:space="0" w:color="000000"/>
              <w:right w:val="single" w:sz="4" w:space="0" w:color="000000"/>
            </w:tcBorders>
          </w:tcPr>
          <w:p w:rsidR="00162EA9" w:rsidRPr="005F0906"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0</w:t>
            </w:r>
            <w:r>
              <w:rPr>
                <w:rFonts w:ascii="Times New Roman" w:hAnsi="Times New Roman"/>
                <w:sz w:val="24"/>
                <w:szCs w:val="24"/>
              </w:rPr>
              <w:t>,</w:t>
            </w:r>
            <w:r w:rsidRPr="006F1010">
              <w:rPr>
                <w:rFonts w:ascii="Times New Roman" w:hAnsi="Times New Roman"/>
                <w:sz w:val="24"/>
                <w:szCs w:val="24"/>
              </w:rPr>
              <w:t>8</w:t>
            </w:r>
            <w:r>
              <w:rPr>
                <w:rFonts w:ascii="Times New Roman" w:hAnsi="Times New Roman"/>
                <w:sz w:val="24"/>
                <w:szCs w:val="24"/>
                <w:lang w:val="ru-RU"/>
              </w:rPr>
              <w:t>3</w:t>
            </w:r>
          </w:p>
        </w:tc>
        <w:tc>
          <w:tcPr>
            <w:tcW w:w="1236" w:type="dxa"/>
            <w:tcBorders>
              <w:top w:val="single" w:sz="4" w:space="0" w:color="000000"/>
              <w:left w:val="single" w:sz="4" w:space="0" w:color="000000"/>
              <w:bottom w:val="single" w:sz="4" w:space="0" w:color="000000"/>
              <w:right w:val="single" w:sz="4" w:space="0" w:color="000000"/>
            </w:tcBorders>
          </w:tcPr>
          <w:p w:rsidR="00162EA9" w:rsidRPr="00820D81" w:rsidRDefault="00162EA9" w:rsidP="00A35571">
            <w:pPr>
              <w:pStyle w:val="affc"/>
              <w:jc w:val="center"/>
              <w:rPr>
                <w:rFonts w:ascii="Times New Roman" w:hAnsi="Times New Roman"/>
                <w:sz w:val="24"/>
                <w:szCs w:val="24"/>
                <w:lang w:val="ru-RU"/>
              </w:rPr>
            </w:pPr>
            <w:r>
              <w:rPr>
                <w:rFonts w:ascii="Times New Roman" w:hAnsi="Times New Roman"/>
                <w:sz w:val="24"/>
                <w:szCs w:val="24"/>
              </w:rPr>
              <w:t>1</w:t>
            </w:r>
            <w:r>
              <w:rPr>
                <w:rFonts w:ascii="Times New Roman" w:hAnsi="Times New Roman"/>
                <w:sz w:val="24"/>
                <w:szCs w:val="24"/>
                <w:lang w:val="ru-RU"/>
              </w:rPr>
              <w:t>1989</w:t>
            </w:r>
          </w:p>
        </w:tc>
        <w:tc>
          <w:tcPr>
            <w:tcW w:w="876" w:type="dxa"/>
            <w:tcBorders>
              <w:top w:val="single" w:sz="4" w:space="0" w:color="000000"/>
              <w:left w:val="single" w:sz="4" w:space="0" w:color="000000"/>
              <w:bottom w:val="single" w:sz="4" w:space="0" w:color="000000"/>
              <w:right w:val="single" w:sz="4" w:space="0" w:color="000000"/>
            </w:tcBorders>
          </w:tcPr>
          <w:p w:rsidR="00162EA9" w:rsidRPr="00262916"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1</w:t>
            </w:r>
            <w:r>
              <w:rPr>
                <w:rFonts w:ascii="Times New Roman" w:hAnsi="Times New Roman"/>
                <w:sz w:val="24"/>
                <w:szCs w:val="24"/>
              </w:rPr>
              <w:t>,</w:t>
            </w:r>
            <w:r>
              <w:rPr>
                <w:rFonts w:ascii="Times New Roman" w:hAnsi="Times New Roman"/>
                <w:sz w:val="24"/>
                <w:szCs w:val="24"/>
                <w:lang w:val="ru-RU"/>
              </w:rPr>
              <w:t>06</w:t>
            </w:r>
          </w:p>
        </w:tc>
        <w:tc>
          <w:tcPr>
            <w:tcW w:w="1236" w:type="dxa"/>
            <w:tcBorders>
              <w:top w:val="single" w:sz="4" w:space="0" w:color="000000"/>
              <w:left w:val="single" w:sz="4" w:space="0" w:color="000000"/>
              <w:bottom w:val="single" w:sz="4" w:space="0" w:color="000000"/>
              <w:right w:val="single" w:sz="4" w:space="0" w:color="000000"/>
            </w:tcBorders>
          </w:tcPr>
          <w:p w:rsidR="00162EA9" w:rsidRPr="00083B92"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14561</w:t>
            </w:r>
          </w:p>
        </w:tc>
        <w:tc>
          <w:tcPr>
            <w:tcW w:w="876" w:type="dxa"/>
            <w:tcBorders>
              <w:top w:val="single" w:sz="4" w:space="0" w:color="000000"/>
              <w:left w:val="single" w:sz="4" w:space="0" w:color="000000"/>
              <w:bottom w:val="single" w:sz="4" w:space="0" w:color="000000"/>
              <w:right w:val="single" w:sz="4" w:space="0" w:color="000000"/>
            </w:tcBorders>
          </w:tcPr>
          <w:p w:rsidR="00162EA9" w:rsidRPr="009C6D78"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1</w:t>
            </w:r>
            <w:r>
              <w:rPr>
                <w:rFonts w:ascii="Times New Roman" w:hAnsi="Times New Roman"/>
                <w:sz w:val="24"/>
                <w:szCs w:val="24"/>
              </w:rPr>
              <w:t>,</w:t>
            </w:r>
            <w:r>
              <w:rPr>
                <w:rFonts w:ascii="Times New Roman" w:hAnsi="Times New Roman"/>
                <w:sz w:val="24"/>
                <w:szCs w:val="24"/>
                <w:lang w:val="ru-RU"/>
              </w:rPr>
              <w:t>19</w:t>
            </w:r>
          </w:p>
        </w:tc>
      </w:tr>
      <w:tr w:rsidR="00162EA9" w:rsidRPr="006F1010" w:rsidTr="00A35571">
        <w:tc>
          <w:tcPr>
            <w:tcW w:w="540" w:type="dxa"/>
            <w:tcBorders>
              <w:top w:val="single" w:sz="4" w:space="0" w:color="000000"/>
              <w:left w:val="single" w:sz="4" w:space="0" w:color="000000"/>
              <w:bottom w:val="single" w:sz="4" w:space="0" w:color="000000"/>
              <w:right w:val="single" w:sz="4" w:space="0" w:color="000000"/>
            </w:tcBorders>
          </w:tcPr>
          <w:p w:rsidR="00162EA9" w:rsidRPr="006F1010" w:rsidRDefault="00162EA9" w:rsidP="00A35571">
            <w:r w:rsidRPr="006F1010">
              <w:t>10</w:t>
            </w:r>
          </w:p>
        </w:tc>
        <w:tc>
          <w:tcPr>
            <w:tcW w:w="3015" w:type="dxa"/>
            <w:tcBorders>
              <w:top w:val="single" w:sz="4" w:space="0" w:color="000000"/>
              <w:left w:val="single" w:sz="4" w:space="0" w:color="000000"/>
              <w:bottom w:val="single" w:sz="4" w:space="0" w:color="000000"/>
              <w:right w:val="single" w:sz="4" w:space="0" w:color="000000"/>
            </w:tcBorders>
          </w:tcPr>
          <w:p w:rsidR="00162EA9" w:rsidRPr="006F1010" w:rsidRDefault="00162EA9" w:rsidP="00A35571">
            <w:r w:rsidRPr="006F1010">
              <w:t>Всего активов</w:t>
            </w:r>
          </w:p>
        </w:tc>
        <w:tc>
          <w:tcPr>
            <w:tcW w:w="1260" w:type="dxa"/>
            <w:tcBorders>
              <w:top w:val="single" w:sz="4" w:space="0" w:color="000000"/>
              <w:left w:val="single" w:sz="4" w:space="0" w:color="000000"/>
              <w:bottom w:val="single" w:sz="4" w:space="0" w:color="000000"/>
              <w:right w:val="single" w:sz="4" w:space="0" w:color="000000"/>
            </w:tcBorders>
          </w:tcPr>
          <w:p w:rsidR="00162EA9" w:rsidRPr="00222C6B" w:rsidRDefault="00162EA9" w:rsidP="00A35571">
            <w:pPr>
              <w:pStyle w:val="affc"/>
              <w:jc w:val="center"/>
              <w:rPr>
                <w:rFonts w:ascii="Times New Roman" w:hAnsi="Times New Roman"/>
                <w:sz w:val="24"/>
                <w:szCs w:val="24"/>
                <w:lang w:val="ru-RU"/>
              </w:rPr>
            </w:pPr>
            <w:r w:rsidRPr="00222C6B">
              <w:rPr>
                <w:rFonts w:ascii="Times New Roman" w:hAnsi="Times New Roman"/>
                <w:sz w:val="24"/>
                <w:szCs w:val="24"/>
              </w:rPr>
              <w:t>1108623,8</w:t>
            </w:r>
          </w:p>
        </w:tc>
        <w:tc>
          <w:tcPr>
            <w:tcW w:w="815" w:type="dxa"/>
            <w:tcBorders>
              <w:top w:val="single" w:sz="4" w:space="0" w:color="000000"/>
              <w:left w:val="single" w:sz="4" w:space="0" w:color="000000"/>
              <w:bottom w:val="single" w:sz="4" w:space="0" w:color="000000"/>
              <w:right w:val="single" w:sz="4" w:space="0" w:color="000000"/>
            </w:tcBorders>
          </w:tcPr>
          <w:p w:rsidR="00162EA9" w:rsidRPr="006F1010" w:rsidRDefault="00162EA9" w:rsidP="00A35571">
            <w:pPr>
              <w:pStyle w:val="affc"/>
              <w:jc w:val="center"/>
              <w:rPr>
                <w:rFonts w:ascii="Times New Roman" w:hAnsi="Times New Roman"/>
                <w:sz w:val="24"/>
                <w:szCs w:val="24"/>
              </w:rPr>
            </w:pPr>
            <w:r w:rsidRPr="006F1010">
              <w:rPr>
                <w:rFonts w:ascii="Times New Roman" w:hAnsi="Times New Roman"/>
                <w:sz w:val="24"/>
                <w:szCs w:val="24"/>
              </w:rPr>
              <w:t>100</w:t>
            </w:r>
          </w:p>
        </w:tc>
        <w:tc>
          <w:tcPr>
            <w:tcW w:w="1236" w:type="dxa"/>
            <w:tcBorders>
              <w:top w:val="single" w:sz="4" w:space="0" w:color="000000"/>
              <w:left w:val="single" w:sz="4" w:space="0" w:color="000000"/>
              <w:bottom w:val="single" w:sz="4" w:space="0" w:color="000000"/>
              <w:right w:val="single" w:sz="4" w:space="0" w:color="000000"/>
            </w:tcBorders>
          </w:tcPr>
          <w:p w:rsidR="00162EA9" w:rsidRPr="006F1010" w:rsidRDefault="00162EA9" w:rsidP="00A35571">
            <w:pPr>
              <w:pStyle w:val="affc"/>
              <w:jc w:val="center"/>
              <w:rPr>
                <w:rFonts w:ascii="Times New Roman" w:hAnsi="Times New Roman"/>
                <w:sz w:val="24"/>
                <w:szCs w:val="24"/>
              </w:rPr>
            </w:pPr>
            <w:r w:rsidRPr="00222C6B">
              <w:rPr>
                <w:rFonts w:ascii="Times New Roman" w:hAnsi="Times New Roman"/>
                <w:sz w:val="24"/>
                <w:szCs w:val="24"/>
              </w:rPr>
              <w:t>1216753,1</w:t>
            </w:r>
          </w:p>
        </w:tc>
        <w:tc>
          <w:tcPr>
            <w:tcW w:w="876" w:type="dxa"/>
            <w:tcBorders>
              <w:top w:val="single" w:sz="4" w:space="0" w:color="000000"/>
              <w:left w:val="single" w:sz="4" w:space="0" w:color="000000"/>
              <w:bottom w:val="single" w:sz="4" w:space="0" w:color="000000"/>
              <w:right w:val="single" w:sz="4" w:space="0" w:color="000000"/>
            </w:tcBorders>
          </w:tcPr>
          <w:p w:rsidR="00162EA9" w:rsidRPr="006F1010" w:rsidRDefault="00162EA9" w:rsidP="00A35571">
            <w:pPr>
              <w:pStyle w:val="affc"/>
              <w:jc w:val="center"/>
              <w:rPr>
                <w:rFonts w:ascii="Times New Roman" w:hAnsi="Times New Roman"/>
                <w:sz w:val="24"/>
                <w:szCs w:val="24"/>
              </w:rPr>
            </w:pPr>
            <w:r w:rsidRPr="006F1010">
              <w:rPr>
                <w:rFonts w:ascii="Times New Roman" w:hAnsi="Times New Roman"/>
                <w:sz w:val="24"/>
                <w:szCs w:val="24"/>
              </w:rPr>
              <w:t>100,00</w:t>
            </w:r>
          </w:p>
        </w:tc>
        <w:tc>
          <w:tcPr>
            <w:tcW w:w="1236" w:type="dxa"/>
            <w:tcBorders>
              <w:top w:val="single" w:sz="4" w:space="0" w:color="000000"/>
              <w:left w:val="single" w:sz="4" w:space="0" w:color="000000"/>
              <w:bottom w:val="single" w:sz="4" w:space="0" w:color="000000"/>
              <w:right w:val="single" w:sz="4" w:space="0" w:color="000000"/>
            </w:tcBorders>
          </w:tcPr>
          <w:p w:rsidR="00162EA9" w:rsidRPr="00222C6B" w:rsidRDefault="00162EA9" w:rsidP="00A35571">
            <w:pPr>
              <w:pStyle w:val="affc"/>
              <w:jc w:val="center"/>
              <w:rPr>
                <w:rFonts w:ascii="Times New Roman" w:hAnsi="Times New Roman"/>
                <w:sz w:val="24"/>
                <w:szCs w:val="24"/>
                <w:lang w:val="ru-RU"/>
              </w:rPr>
            </w:pPr>
            <w:r w:rsidRPr="00222C6B">
              <w:rPr>
                <w:rFonts w:ascii="Times New Roman" w:hAnsi="Times New Roman"/>
                <w:sz w:val="24"/>
                <w:szCs w:val="24"/>
                <w:lang w:val="ru-RU"/>
              </w:rPr>
              <w:t>1332562,3</w:t>
            </w:r>
          </w:p>
        </w:tc>
        <w:tc>
          <w:tcPr>
            <w:tcW w:w="876" w:type="dxa"/>
            <w:tcBorders>
              <w:top w:val="single" w:sz="4" w:space="0" w:color="000000"/>
              <w:left w:val="single" w:sz="4" w:space="0" w:color="000000"/>
              <w:bottom w:val="single" w:sz="4" w:space="0" w:color="000000"/>
              <w:right w:val="single" w:sz="4" w:space="0" w:color="000000"/>
            </w:tcBorders>
          </w:tcPr>
          <w:p w:rsidR="00162EA9" w:rsidRPr="006F1010" w:rsidRDefault="00162EA9" w:rsidP="00A35571">
            <w:pPr>
              <w:pStyle w:val="affc"/>
              <w:jc w:val="center"/>
              <w:rPr>
                <w:rFonts w:ascii="Times New Roman" w:hAnsi="Times New Roman"/>
                <w:sz w:val="24"/>
                <w:szCs w:val="24"/>
              </w:rPr>
            </w:pPr>
            <w:r w:rsidRPr="006F1010">
              <w:rPr>
                <w:rFonts w:ascii="Times New Roman" w:hAnsi="Times New Roman"/>
                <w:sz w:val="24"/>
                <w:szCs w:val="24"/>
              </w:rPr>
              <w:t>100,00</w:t>
            </w:r>
          </w:p>
        </w:tc>
      </w:tr>
    </w:tbl>
    <w:p w:rsidR="00162EA9" w:rsidRDefault="00162EA9" w:rsidP="00162EA9">
      <w:pPr>
        <w:pStyle w:val="affc"/>
        <w:spacing w:line="360" w:lineRule="auto"/>
        <w:ind w:firstLine="851"/>
        <w:jc w:val="both"/>
        <w:rPr>
          <w:rFonts w:ascii="Times New Roman" w:hAnsi="Times New Roman"/>
          <w:sz w:val="28"/>
          <w:szCs w:val="28"/>
          <w:lang w:val="ru-RU"/>
        </w:rPr>
      </w:pPr>
    </w:p>
    <w:p w:rsidR="00162EA9" w:rsidRPr="0065498A" w:rsidRDefault="00162EA9" w:rsidP="00162EA9">
      <w:pPr>
        <w:pStyle w:val="affc"/>
        <w:spacing w:line="360" w:lineRule="auto"/>
        <w:ind w:firstLine="709"/>
        <w:jc w:val="both"/>
        <w:rPr>
          <w:rFonts w:ascii="Times New Roman" w:hAnsi="Times New Roman"/>
          <w:sz w:val="28"/>
          <w:szCs w:val="28"/>
          <w:lang w:val="ru-RU"/>
        </w:rPr>
      </w:pPr>
      <w:r w:rsidRPr="0065498A">
        <w:rPr>
          <w:rFonts w:ascii="Times New Roman" w:hAnsi="Times New Roman"/>
          <w:sz w:val="28"/>
          <w:szCs w:val="28"/>
          <w:lang w:val="ru-RU"/>
        </w:rPr>
        <w:t>Наибольший вес активов приходится на</w:t>
      </w:r>
      <w:r>
        <w:rPr>
          <w:rFonts w:ascii="Times New Roman" w:hAnsi="Times New Roman"/>
          <w:sz w:val="28"/>
          <w:szCs w:val="28"/>
          <w:lang w:val="ru-RU"/>
        </w:rPr>
        <w:t xml:space="preserve"> основные средства : 20,5 % активов в 2011 году; 29,03 % в 2012 году и </w:t>
      </w:r>
      <w:r w:rsidRPr="0065498A">
        <w:rPr>
          <w:rFonts w:ascii="Times New Roman" w:hAnsi="Times New Roman"/>
          <w:sz w:val="28"/>
          <w:szCs w:val="28"/>
          <w:lang w:val="ru-RU"/>
        </w:rPr>
        <w:t>2</w:t>
      </w:r>
      <w:r>
        <w:rPr>
          <w:rFonts w:ascii="Times New Roman" w:hAnsi="Times New Roman"/>
          <w:sz w:val="28"/>
          <w:szCs w:val="28"/>
          <w:lang w:val="ru-RU"/>
        </w:rPr>
        <w:t>6,9</w:t>
      </w:r>
      <w:r w:rsidRPr="0065498A">
        <w:rPr>
          <w:rFonts w:ascii="Times New Roman" w:hAnsi="Times New Roman"/>
          <w:sz w:val="28"/>
          <w:szCs w:val="28"/>
          <w:lang w:val="ru-RU"/>
        </w:rPr>
        <w:t xml:space="preserve">4 %- в 2013 году. Рост ссудной задолженности объясняется расширением кредитования. </w:t>
      </w:r>
      <w:r w:rsidRPr="0065498A">
        <w:rPr>
          <w:rFonts w:ascii="Times New Roman" w:hAnsi="Times New Roman"/>
          <w:sz w:val="28"/>
          <w:lang w:val="ru-RU"/>
        </w:rPr>
        <w:t>Доля средств в кредитных организациях по сос</w:t>
      </w:r>
      <w:r>
        <w:rPr>
          <w:rFonts w:ascii="Times New Roman" w:hAnsi="Times New Roman"/>
          <w:sz w:val="28"/>
          <w:lang w:val="ru-RU"/>
        </w:rPr>
        <w:t>тоянию на 01.01.2014 составила 2,9 % от величины активов банка и т.д.</w:t>
      </w:r>
      <w:r w:rsidRPr="0065498A">
        <w:rPr>
          <w:rFonts w:ascii="Times New Roman" w:hAnsi="Times New Roman"/>
          <w:sz w:val="28"/>
          <w:szCs w:val="28"/>
          <w:lang w:val="ru-RU"/>
        </w:rPr>
        <w:t xml:space="preserve"> </w:t>
      </w:r>
    </w:p>
    <w:p w:rsidR="00162EA9" w:rsidRDefault="00162EA9" w:rsidP="00162EA9">
      <w:pPr>
        <w:pStyle w:val="affc"/>
        <w:spacing w:line="360" w:lineRule="auto"/>
        <w:ind w:firstLine="851"/>
        <w:jc w:val="both"/>
        <w:rPr>
          <w:rFonts w:ascii="Times New Roman" w:hAnsi="Times New Roman"/>
          <w:sz w:val="28"/>
          <w:szCs w:val="28"/>
          <w:lang w:val="ru-RU"/>
        </w:rPr>
      </w:pPr>
      <w:r w:rsidRPr="0065498A">
        <w:rPr>
          <w:rFonts w:ascii="Times New Roman" w:hAnsi="Times New Roman"/>
          <w:sz w:val="28"/>
          <w:szCs w:val="28"/>
          <w:lang w:val="ru-RU"/>
        </w:rPr>
        <w:t>Ресурсная база кредитных вложений Банка достаточно диверсифицирована. В ней представлены: собственные средства, срочные депозиты юридических лиц, вклады населения, неснижаемые остатки на расчетных счетах клиентов, привлеченные межбанковские ресурсы.</w:t>
      </w:r>
    </w:p>
    <w:p w:rsidR="00162EA9" w:rsidRDefault="00162EA9" w:rsidP="00162EA9">
      <w:pPr>
        <w:pStyle w:val="affc"/>
        <w:spacing w:line="360" w:lineRule="auto"/>
        <w:ind w:firstLine="851"/>
        <w:jc w:val="both"/>
        <w:rPr>
          <w:rFonts w:ascii="Times New Roman" w:hAnsi="Times New Roman"/>
          <w:sz w:val="28"/>
          <w:szCs w:val="28"/>
          <w:lang w:val="ru-RU"/>
        </w:rPr>
      </w:pPr>
      <w:r>
        <w:rPr>
          <w:rFonts w:ascii="Times New Roman" w:hAnsi="Times New Roman"/>
          <w:sz w:val="28"/>
          <w:szCs w:val="28"/>
          <w:lang w:val="ru-RU"/>
        </w:rPr>
        <w:t>В таблице 2.4</w:t>
      </w:r>
      <w:r w:rsidRPr="0065498A">
        <w:rPr>
          <w:rFonts w:ascii="Times New Roman" w:hAnsi="Times New Roman"/>
          <w:sz w:val="28"/>
          <w:szCs w:val="28"/>
          <w:lang w:val="ru-RU"/>
        </w:rPr>
        <w:t xml:space="preserve"> представлена структура пас</w:t>
      </w:r>
      <w:r>
        <w:rPr>
          <w:rFonts w:ascii="Times New Roman" w:hAnsi="Times New Roman"/>
          <w:sz w:val="28"/>
          <w:szCs w:val="28"/>
          <w:lang w:val="ru-RU"/>
        </w:rPr>
        <w:t xml:space="preserve">сивов  банка за период 2011-2013 </w:t>
      </w:r>
      <w:r w:rsidRPr="0065498A">
        <w:rPr>
          <w:rFonts w:ascii="Times New Roman" w:hAnsi="Times New Roman"/>
          <w:sz w:val="28"/>
          <w:szCs w:val="28"/>
          <w:lang w:val="ru-RU"/>
        </w:rPr>
        <w:t>гг</w:t>
      </w:r>
      <w:r>
        <w:rPr>
          <w:rFonts w:ascii="Times New Roman" w:hAnsi="Times New Roman"/>
          <w:sz w:val="28"/>
          <w:szCs w:val="28"/>
          <w:lang w:val="ru-RU"/>
        </w:rPr>
        <w:t xml:space="preserve">.   </w:t>
      </w:r>
      <w:r w:rsidRPr="006E4C90">
        <w:rPr>
          <w:rFonts w:ascii="Times New Roman" w:hAnsi="Times New Roman"/>
          <w:sz w:val="28"/>
          <w:szCs w:val="28"/>
          <w:lang w:val="ru-RU"/>
        </w:rPr>
        <w:tab/>
      </w:r>
    </w:p>
    <w:p w:rsidR="00162EA9" w:rsidRDefault="00162EA9" w:rsidP="00162EA9">
      <w:pPr>
        <w:pStyle w:val="affc"/>
        <w:spacing w:line="360" w:lineRule="auto"/>
        <w:ind w:firstLine="851"/>
        <w:jc w:val="both"/>
        <w:rPr>
          <w:rFonts w:ascii="Times New Roman" w:hAnsi="Times New Roman"/>
          <w:sz w:val="28"/>
          <w:szCs w:val="28"/>
          <w:lang w:val="ru-RU"/>
        </w:rPr>
      </w:pPr>
    </w:p>
    <w:p w:rsidR="00162EA9" w:rsidRDefault="00162EA9" w:rsidP="00162EA9">
      <w:pPr>
        <w:pStyle w:val="affc"/>
        <w:spacing w:line="360" w:lineRule="auto"/>
        <w:ind w:firstLine="851"/>
        <w:jc w:val="both"/>
        <w:rPr>
          <w:rFonts w:ascii="Times New Roman" w:hAnsi="Times New Roman"/>
          <w:sz w:val="28"/>
          <w:szCs w:val="28"/>
          <w:lang w:val="ru-RU"/>
        </w:rPr>
      </w:pPr>
    </w:p>
    <w:p w:rsidR="00162EA9" w:rsidRDefault="00162EA9" w:rsidP="00162EA9">
      <w:pPr>
        <w:pStyle w:val="affc"/>
        <w:spacing w:line="360" w:lineRule="auto"/>
        <w:ind w:firstLine="851"/>
        <w:jc w:val="both"/>
        <w:rPr>
          <w:rFonts w:ascii="Times New Roman" w:hAnsi="Times New Roman"/>
          <w:sz w:val="28"/>
          <w:szCs w:val="28"/>
          <w:lang w:val="ru-RU"/>
        </w:rPr>
      </w:pPr>
    </w:p>
    <w:p w:rsidR="00162EA9" w:rsidRPr="0065498A" w:rsidRDefault="00162EA9" w:rsidP="00162EA9">
      <w:pPr>
        <w:pStyle w:val="affc"/>
        <w:spacing w:line="360" w:lineRule="auto"/>
        <w:ind w:firstLine="851"/>
        <w:jc w:val="both"/>
        <w:rPr>
          <w:rFonts w:ascii="Times New Roman" w:hAnsi="Times New Roman"/>
          <w:sz w:val="28"/>
          <w:szCs w:val="28"/>
          <w:lang w:val="ru-RU"/>
        </w:rPr>
      </w:pPr>
    </w:p>
    <w:p w:rsidR="00162EA9" w:rsidRDefault="00162EA9" w:rsidP="00162EA9">
      <w:pPr>
        <w:pStyle w:val="affc"/>
        <w:spacing w:line="360" w:lineRule="auto"/>
        <w:rPr>
          <w:rFonts w:ascii="Times New Roman" w:hAnsi="Times New Roman"/>
          <w:sz w:val="28"/>
          <w:lang w:val="ru-RU"/>
        </w:rPr>
      </w:pPr>
      <w:r>
        <w:rPr>
          <w:rFonts w:ascii="Times New Roman" w:hAnsi="Times New Roman"/>
          <w:sz w:val="28"/>
          <w:lang w:val="ru-RU"/>
        </w:rPr>
        <w:t>Таблица 2.4</w:t>
      </w:r>
    </w:p>
    <w:p w:rsidR="00162EA9" w:rsidRPr="0065498A" w:rsidRDefault="00162EA9" w:rsidP="00162EA9">
      <w:pPr>
        <w:pStyle w:val="affc"/>
        <w:spacing w:line="360" w:lineRule="auto"/>
        <w:rPr>
          <w:rFonts w:ascii="Times New Roman" w:hAnsi="Times New Roman"/>
          <w:sz w:val="28"/>
          <w:lang w:val="ru-RU"/>
        </w:rPr>
      </w:pPr>
      <w:r w:rsidRPr="0065498A">
        <w:rPr>
          <w:rFonts w:ascii="Times New Roman" w:hAnsi="Times New Roman"/>
          <w:sz w:val="28"/>
          <w:lang w:val="ru-RU"/>
        </w:rPr>
        <w:t xml:space="preserve">Состав и структура пассивов </w:t>
      </w:r>
      <w:r>
        <w:rPr>
          <w:rFonts w:ascii="Times New Roman" w:hAnsi="Times New Roman"/>
          <w:sz w:val="28"/>
          <w:lang w:val="ru-RU"/>
        </w:rPr>
        <w:t>в 2011-2013</w:t>
      </w:r>
      <w:r w:rsidRPr="0065498A">
        <w:rPr>
          <w:rFonts w:ascii="Times New Roman" w:hAnsi="Times New Roman"/>
          <w:sz w:val="28"/>
          <w:lang w:val="ru-RU"/>
        </w:rPr>
        <w:t xml:space="preserve"> гг.</w:t>
      </w:r>
    </w:p>
    <w:tbl>
      <w:tblPr>
        <w:tblW w:w="99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8"/>
        <w:gridCol w:w="1277"/>
        <w:gridCol w:w="993"/>
        <w:gridCol w:w="1273"/>
        <w:gridCol w:w="927"/>
        <w:gridCol w:w="1277"/>
        <w:gridCol w:w="955"/>
      </w:tblGrid>
      <w:tr w:rsidR="00162EA9" w:rsidRPr="006F1010" w:rsidTr="00A35571">
        <w:trPr>
          <w:trHeight w:val="300"/>
        </w:trPr>
        <w:tc>
          <w:tcPr>
            <w:tcW w:w="3228" w:type="dxa"/>
            <w:vMerge w:val="restart"/>
            <w:tcBorders>
              <w:top w:val="single" w:sz="4" w:space="0" w:color="000000"/>
              <w:left w:val="single" w:sz="4" w:space="0" w:color="000000"/>
              <w:bottom w:val="single" w:sz="4" w:space="0" w:color="000000"/>
              <w:right w:val="single" w:sz="4" w:space="0" w:color="000000"/>
            </w:tcBorders>
          </w:tcPr>
          <w:p w:rsidR="00162EA9" w:rsidRPr="0065498A"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Показатель</w:t>
            </w:r>
          </w:p>
        </w:tc>
        <w:tc>
          <w:tcPr>
            <w:tcW w:w="2270" w:type="dxa"/>
            <w:gridSpan w:val="2"/>
            <w:tcBorders>
              <w:top w:val="single" w:sz="4" w:space="0" w:color="000000"/>
              <w:left w:val="single" w:sz="4" w:space="0" w:color="000000"/>
              <w:bottom w:val="single" w:sz="4" w:space="0" w:color="000000"/>
              <w:right w:val="single" w:sz="4" w:space="0" w:color="000000"/>
            </w:tcBorders>
            <w:vAlign w:val="bottom"/>
          </w:tcPr>
          <w:p w:rsidR="00162EA9" w:rsidRPr="006F1010" w:rsidRDefault="00162EA9" w:rsidP="00A35571">
            <w:pPr>
              <w:jc w:val="center"/>
            </w:pPr>
            <w:r w:rsidRPr="006F1010">
              <w:t>01.01.1</w:t>
            </w:r>
            <w:r>
              <w:t>2</w:t>
            </w:r>
            <w:r w:rsidRPr="006F1010">
              <w:t xml:space="preserve"> г.</w:t>
            </w:r>
          </w:p>
        </w:tc>
        <w:tc>
          <w:tcPr>
            <w:tcW w:w="2200" w:type="dxa"/>
            <w:gridSpan w:val="2"/>
            <w:tcBorders>
              <w:top w:val="single" w:sz="4" w:space="0" w:color="000000"/>
              <w:left w:val="single" w:sz="4" w:space="0" w:color="000000"/>
              <w:bottom w:val="single" w:sz="4" w:space="0" w:color="000000"/>
              <w:right w:val="single" w:sz="4" w:space="0" w:color="000000"/>
            </w:tcBorders>
            <w:vAlign w:val="bottom"/>
          </w:tcPr>
          <w:p w:rsidR="00162EA9" w:rsidRPr="006F1010" w:rsidRDefault="00162EA9" w:rsidP="00A35571">
            <w:pPr>
              <w:jc w:val="center"/>
            </w:pPr>
            <w:r w:rsidRPr="006F1010">
              <w:t>01.01.1</w:t>
            </w:r>
            <w:r>
              <w:t>3</w:t>
            </w:r>
            <w:r w:rsidRPr="006F1010">
              <w:t xml:space="preserve"> г.</w:t>
            </w:r>
          </w:p>
        </w:tc>
        <w:tc>
          <w:tcPr>
            <w:tcW w:w="2232" w:type="dxa"/>
            <w:gridSpan w:val="2"/>
            <w:tcBorders>
              <w:top w:val="single" w:sz="4" w:space="0" w:color="000000"/>
              <w:left w:val="single" w:sz="4" w:space="0" w:color="000000"/>
              <w:bottom w:val="single" w:sz="4" w:space="0" w:color="000000"/>
              <w:right w:val="single" w:sz="4" w:space="0" w:color="000000"/>
            </w:tcBorders>
            <w:vAlign w:val="bottom"/>
          </w:tcPr>
          <w:p w:rsidR="00162EA9" w:rsidRPr="006F1010" w:rsidRDefault="00162EA9" w:rsidP="00A35571">
            <w:pPr>
              <w:jc w:val="center"/>
            </w:pPr>
            <w:r w:rsidRPr="006F1010">
              <w:t>01.01.1</w:t>
            </w:r>
            <w:r>
              <w:t>4</w:t>
            </w:r>
            <w:r w:rsidRPr="006F1010">
              <w:t xml:space="preserve"> г.</w:t>
            </w:r>
          </w:p>
        </w:tc>
      </w:tr>
      <w:tr w:rsidR="00162EA9" w:rsidRPr="006F1010" w:rsidTr="00A35571">
        <w:tc>
          <w:tcPr>
            <w:tcW w:w="3228" w:type="dxa"/>
            <w:vMerge/>
            <w:tcBorders>
              <w:top w:val="single" w:sz="4" w:space="0" w:color="000000"/>
              <w:left w:val="single" w:sz="4" w:space="0" w:color="000000"/>
              <w:bottom w:val="single" w:sz="4" w:space="0" w:color="000000"/>
              <w:right w:val="single" w:sz="4" w:space="0" w:color="000000"/>
            </w:tcBorders>
            <w:vAlign w:val="center"/>
          </w:tcPr>
          <w:p w:rsidR="00162EA9" w:rsidRPr="006F1010" w:rsidRDefault="00162EA9" w:rsidP="00A35571"/>
        </w:tc>
        <w:tc>
          <w:tcPr>
            <w:tcW w:w="1277" w:type="dxa"/>
            <w:tcBorders>
              <w:top w:val="single" w:sz="4" w:space="0" w:color="000000"/>
              <w:left w:val="single" w:sz="4" w:space="0" w:color="000000"/>
              <w:bottom w:val="single" w:sz="4" w:space="0" w:color="000000"/>
              <w:right w:val="single" w:sz="4" w:space="0" w:color="000000"/>
            </w:tcBorders>
          </w:tcPr>
          <w:p w:rsidR="00162EA9" w:rsidRPr="006F1010" w:rsidRDefault="00162EA9" w:rsidP="00A35571">
            <w:pPr>
              <w:pStyle w:val="affc"/>
              <w:jc w:val="center"/>
              <w:rPr>
                <w:rFonts w:ascii="Times New Roman" w:hAnsi="Times New Roman"/>
                <w:sz w:val="24"/>
                <w:szCs w:val="24"/>
              </w:rPr>
            </w:pPr>
            <w:r w:rsidRPr="006F1010">
              <w:rPr>
                <w:rFonts w:ascii="Times New Roman" w:hAnsi="Times New Roman"/>
                <w:sz w:val="24"/>
                <w:szCs w:val="24"/>
              </w:rPr>
              <w:t>млн.руб.</w:t>
            </w:r>
          </w:p>
        </w:tc>
        <w:tc>
          <w:tcPr>
            <w:tcW w:w="993" w:type="dxa"/>
            <w:tcBorders>
              <w:top w:val="single" w:sz="4" w:space="0" w:color="000000"/>
              <w:left w:val="single" w:sz="4" w:space="0" w:color="000000"/>
              <w:bottom w:val="single" w:sz="4" w:space="0" w:color="000000"/>
              <w:right w:val="single" w:sz="4" w:space="0" w:color="000000"/>
            </w:tcBorders>
          </w:tcPr>
          <w:p w:rsidR="00162EA9" w:rsidRPr="006F1010" w:rsidRDefault="00162EA9" w:rsidP="00A35571">
            <w:pPr>
              <w:pStyle w:val="affc"/>
              <w:jc w:val="center"/>
              <w:rPr>
                <w:rFonts w:ascii="Times New Roman" w:hAnsi="Times New Roman"/>
                <w:sz w:val="24"/>
                <w:szCs w:val="24"/>
              </w:rPr>
            </w:pPr>
            <w:r w:rsidRPr="006F1010">
              <w:rPr>
                <w:rFonts w:ascii="Times New Roman" w:hAnsi="Times New Roman"/>
                <w:sz w:val="24"/>
                <w:szCs w:val="24"/>
              </w:rPr>
              <w:t>%</w:t>
            </w:r>
          </w:p>
        </w:tc>
        <w:tc>
          <w:tcPr>
            <w:tcW w:w="1273" w:type="dxa"/>
            <w:tcBorders>
              <w:top w:val="single" w:sz="4" w:space="0" w:color="000000"/>
              <w:left w:val="single" w:sz="4" w:space="0" w:color="000000"/>
              <w:bottom w:val="single" w:sz="4" w:space="0" w:color="000000"/>
              <w:right w:val="single" w:sz="4" w:space="0" w:color="000000"/>
            </w:tcBorders>
          </w:tcPr>
          <w:p w:rsidR="00162EA9" w:rsidRPr="006F1010" w:rsidRDefault="00162EA9" w:rsidP="00A35571">
            <w:pPr>
              <w:pStyle w:val="affc"/>
              <w:jc w:val="center"/>
              <w:rPr>
                <w:rFonts w:ascii="Times New Roman" w:hAnsi="Times New Roman"/>
                <w:sz w:val="24"/>
                <w:szCs w:val="24"/>
              </w:rPr>
            </w:pPr>
            <w:r w:rsidRPr="006F1010">
              <w:rPr>
                <w:rFonts w:ascii="Times New Roman" w:hAnsi="Times New Roman"/>
                <w:sz w:val="24"/>
                <w:szCs w:val="24"/>
              </w:rPr>
              <w:t>млн.руб.</w:t>
            </w:r>
          </w:p>
        </w:tc>
        <w:tc>
          <w:tcPr>
            <w:tcW w:w="927" w:type="dxa"/>
            <w:tcBorders>
              <w:top w:val="single" w:sz="4" w:space="0" w:color="000000"/>
              <w:left w:val="single" w:sz="4" w:space="0" w:color="000000"/>
              <w:bottom w:val="single" w:sz="4" w:space="0" w:color="000000"/>
              <w:right w:val="single" w:sz="4" w:space="0" w:color="000000"/>
            </w:tcBorders>
          </w:tcPr>
          <w:p w:rsidR="00162EA9" w:rsidRPr="006F1010" w:rsidRDefault="00162EA9" w:rsidP="00A35571">
            <w:pPr>
              <w:pStyle w:val="affc"/>
              <w:jc w:val="center"/>
              <w:rPr>
                <w:rFonts w:ascii="Times New Roman" w:hAnsi="Times New Roman"/>
                <w:sz w:val="24"/>
                <w:szCs w:val="24"/>
              </w:rPr>
            </w:pPr>
            <w:r w:rsidRPr="006F1010">
              <w:rPr>
                <w:rFonts w:ascii="Times New Roman" w:hAnsi="Times New Roman"/>
                <w:sz w:val="24"/>
                <w:szCs w:val="24"/>
              </w:rPr>
              <w:t>%</w:t>
            </w:r>
          </w:p>
        </w:tc>
        <w:tc>
          <w:tcPr>
            <w:tcW w:w="1277" w:type="dxa"/>
            <w:tcBorders>
              <w:top w:val="single" w:sz="4" w:space="0" w:color="000000"/>
              <w:left w:val="single" w:sz="4" w:space="0" w:color="000000"/>
              <w:bottom w:val="single" w:sz="4" w:space="0" w:color="000000"/>
              <w:right w:val="single" w:sz="4" w:space="0" w:color="000000"/>
            </w:tcBorders>
          </w:tcPr>
          <w:p w:rsidR="00162EA9" w:rsidRPr="006F1010" w:rsidRDefault="00162EA9" w:rsidP="00A35571">
            <w:pPr>
              <w:pStyle w:val="affc"/>
              <w:jc w:val="center"/>
              <w:rPr>
                <w:rFonts w:ascii="Times New Roman" w:hAnsi="Times New Roman"/>
                <w:sz w:val="24"/>
                <w:szCs w:val="24"/>
              </w:rPr>
            </w:pPr>
            <w:r w:rsidRPr="006F1010">
              <w:rPr>
                <w:rFonts w:ascii="Times New Roman" w:hAnsi="Times New Roman"/>
                <w:sz w:val="24"/>
                <w:szCs w:val="24"/>
              </w:rPr>
              <w:t>млн.руб.</w:t>
            </w:r>
          </w:p>
        </w:tc>
        <w:tc>
          <w:tcPr>
            <w:tcW w:w="955" w:type="dxa"/>
            <w:tcBorders>
              <w:top w:val="single" w:sz="4" w:space="0" w:color="000000"/>
              <w:left w:val="single" w:sz="4" w:space="0" w:color="000000"/>
              <w:bottom w:val="single" w:sz="4" w:space="0" w:color="000000"/>
              <w:right w:val="single" w:sz="4" w:space="0" w:color="000000"/>
            </w:tcBorders>
          </w:tcPr>
          <w:p w:rsidR="00162EA9" w:rsidRPr="006F1010" w:rsidRDefault="00162EA9" w:rsidP="00A35571">
            <w:pPr>
              <w:pStyle w:val="affc"/>
              <w:jc w:val="center"/>
              <w:rPr>
                <w:rFonts w:ascii="Times New Roman" w:hAnsi="Times New Roman"/>
                <w:sz w:val="24"/>
                <w:szCs w:val="24"/>
              </w:rPr>
            </w:pPr>
            <w:r w:rsidRPr="006F1010">
              <w:rPr>
                <w:rFonts w:ascii="Times New Roman" w:hAnsi="Times New Roman"/>
                <w:sz w:val="24"/>
                <w:szCs w:val="24"/>
              </w:rPr>
              <w:t>%</w:t>
            </w:r>
          </w:p>
        </w:tc>
      </w:tr>
      <w:tr w:rsidR="00162EA9" w:rsidRPr="006F1010" w:rsidTr="00A35571">
        <w:tc>
          <w:tcPr>
            <w:tcW w:w="3228" w:type="dxa"/>
            <w:tcBorders>
              <w:top w:val="single" w:sz="4" w:space="0" w:color="000000"/>
              <w:left w:val="single" w:sz="4" w:space="0" w:color="000000"/>
              <w:bottom w:val="single" w:sz="4" w:space="0" w:color="000000"/>
              <w:right w:val="single" w:sz="4" w:space="0" w:color="000000"/>
            </w:tcBorders>
          </w:tcPr>
          <w:p w:rsidR="00162EA9" w:rsidRDefault="00162EA9" w:rsidP="00A35571">
            <w:pPr>
              <w:pStyle w:val="affc"/>
              <w:jc w:val="both"/>
              <w:rPr>
                <w:rFonts w:ascii="Times New Roman" w:hAnsi="Times New Roman"/>
                <w:sz w:val="24"/>
                <w:szCs w:val="24"/>
                <w:lang w:val="ru-RU"/>
              </w:rPr>
            </w:pPr>
          </w:p>
          <w:p w:rsidR="00162EA9" w:rsidRDefault="00162EA9" w:rsidP="00162EA9">
            <w:pPr>
              <w:pStyle w:val="affc"/>
              <w:jc w:val="both"/>
              <w:rPr>
                <w:rFonts w:ascii="Times New Roman" w:hAnsi="Times New Roman"/>
                <w:sz w:val="24"/>
                <w:szCs w:val="24"/>
                <w:lang w:val="ru-RU"/>
              </w:rPr>
            </w:pPr>
            <w:r>
              <w:rPr>
                <w:rFonts w:ascii="Times New Roman" w:hAnsi="Times New Roman"/>
                <w:sz w:val="24"/>
                <w:szCs w:val="24"/>
                <w:lang w:val="ru-RU"/>
              </w:rPr>
              <w:t>1.</w:t>
            </w:r>
            <w:r w:rsidRPr="006F1010">
              <w:rPr>
                <w:rFonts w:ascii="Times New Roman" w:hAnsi="Times New Roman"/>
                <w:sz w:val="24"/>
                <w:szCs w:val="24"/>
              </w:rPr>
              <w:t>Собственный капитал</w:t>
            </w:r>
          </w:p>
          <w:p w:rsidR="00162EA9" w:rsidRPr="00162EA9" w:rsidRDefault="00162EA9" w:rsidP="00162EA9">
            <w:pPr>
              <w:pStyle w:val="affc"/>
              <w:ind w:left="720"/>
              <w:jc w:val="both"/>
              <w:rPr>
                <w:rFonts w:ascii="Times New Roman" w:hAnsi="Times New Roman"/>
                <w:sz w:val="24"/>
                <w:szCs w:val="24"/>
                <w:lang w:val="ru-RU"/>
              </w:rPr>
            </w:pPr>
          </w:p>
        </w:tc>
        <w:tc>
          <w:tcPr>
            <w:tcW w:w="1277" w:type="dxa"/>
            <w:tcBorders>
              <w:top w:val="single" w:sz="4" w:space="0" w:color="000000"/>
              <w:left w:val="single" w:sz="4" w:space="0" w:color="000000"/>
              <w:bottom w:val="single" w:sz="4" w:space="0" w:color="000000"/>
              <w:right w:val="single" w:sz="4" w:space="0" w:color="000000"/>
            </w:tcBorders>
          </w:tcPr>
          <w:p w:rsidR="00162EA9" w:rsidRPr="006F1010" w:rsidRDefault="00162EA9" w:rsidP="00A35571">
            <w:pPr>
              <w:pStyle w:val="affc"/>
              <w:jc w:val="center"/>
              <w:rPr>
                <w:rFonts w:ascii="Times New Roman" w:hAnsi="Times New Roman"/>
                <w:sz w:val="24"/>
                <w:szCs w:val="24"/>
              </w:rPr>
            </w:pPr>
            <w:r>
              <w:rPr>
                <w:rFonts w:ascii="Times New Roman" w:hAnsi="Times New Roman"/>
                <w:sz w:val="24"/>
                <w:szCs w:val="24"/>
              </w:rPr>
              <w:t>55</w:t>
            </w:r>
            <w:r>
              <w:rPr>
                <w:rFonts w:ascii="Times New Roman" w:hAnsi="Times New Roman"/>
                <w:sz w:val="24"/>
                <w:szCs w:val="24"/>
                <w:lang w:val="ru-RU"/>
              </w:rPr>
              <w:t>4561</w:t>
            </w:r>
            <w:r w:rsidRPr="00A95659">
              <w:rPr>
                <w:rFonts w:ascii="Times New Roman" w:hAnsi="Times New Roman"/>
                <w:sz w:val="24"/>
                <w:szCs w:val="24"/>
              </w:rPr>
              <w:t>,2</w:t>
            </w:r>
          </w:p>
        </w:tc>
        <w:tc>
          <w:tcPr>
            <w:tcW w:w="993" w:type="dxa"/>
            <w:tcBorders>
              <w:top w:val="single" w:sz="4" w:space="0" w:color="000000"/>
              <w:left w:val="single" w:sz="4" w:space="0" w:color="000000"/>
              <w:bottom w:val="single" w:sz="4" w:space="0" w:color="000000"/>
              <w:right w:val="single" w:sz="4" w:space="0" w:color="000000"/>
            </w:tcBorders>
          </w:tcPr>
          <w:p w:rsidR="00162EA9" w:rsidRPr="002D328C"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4</w:t>
            </w:r>
            <w:r>
              <w:rPr>
                <w:rFonts w:ascii="Times New Roman" w:hAnsi="Times New Roman"/>
                <w:sz w:val="24"/>
                <w:szCs w:val="24"/>
              </w:rPr>
              <w:t>9,</w:t>
            </w:r>
            <w:r>
              <w:rPr>
                <w:rFonts w:ascii="Times New Roman" w:hAnsi="Times New Roman"/>
                <w:sz w:val="24"/>
                <w:szCs w:val="24"/>
                <w:lang w:val="ru-RU"/>
              </w:rPr>
              <w:t>9</w:t>
            </w:r>
          </w:p>
        </w:tc>
        <w:tc>
          <w:tcPr>
            <w:tcW w:w="1273" w:type="dxa"/>
            <w:tcBorders>
              <w:top w:val="single" w:sz="4" w:space="0" w:color="000000"/>
              <w:left w:val="single" w:sz="4" w:space="0" w:color="000000"/>
              <w:bottom w:val="single" w:sz="4" w:space="0" w:color="000000"/>
              <w:right w:val="single" w:sz="4" w:space="0" w:color="000000"/>
            </w:tcBorders>
          </w:tcPr>
          <w:p w:rsidR="00162EA9" w:rsidRPr="006F1010" w:rsidRDefault="00162EA9" w:rsidP="00A35571">
            <w:pPr>
              <w:pStyle w:val="affc"/>
              <w:jc w:val="center"/>
              <w:rPr>
                <w:rFonts w:ascii="Times New Roman" w:hAnsi="Times New Roman"/>
                <w:sz w:val="24"/>
                <w:szCs w:val="24"/>
              </w:rPr>
            </w:pPr>
            <w:r>
              <w:rPr>
                <w:rFonts w:ascii="Times New Roman" w:hAnsi="Times New Roman"/>
                <w:sz w:val="24"/>
                <w:szCs w:val="24"/>
              </w:rPr>
              <w:t>61</w:t>
            </w:r>
            <w:r>
              <w:rPr>
                <w:rFonts w:ascii="Times New Roman" w:hAnsi="Times New Roman"/>
                <w:sz w:val="24"/>
                <w:szCs w:val="24"/>
                <w:lang w:val="ru-RU"/>
              </w:rPr>
              <w:t>5966</w:t>
            </w:r>
            <w:r w:rsidRPr="00A95659">
              <w:rPr>
                <w:rFonts w:ascii="Times New Roman" w:hAnsi="Times New Roman"/>
                <w:sz w:val="24"/>
                <w:szCs w:val="24"/>
              </w:rPr>
              <w:t>,2</w:t>
            </w:r>
          </w:p>
        </w:tc>
        <w:tc>
          <w:tcPr>
            <w:tcW w:w="927" w:type="dxa"/>
            <w:tcBorders>
              <w:top w:val="single" w:sz="4" w:space="0" w:color="000000"/>
              <w:left w:val="single" w:sz="4" w:space="0" w:color="000000"/>
              <w:bottom w:val="single" w:sz="4" w:space="0" w:color="000000"/>
              <w:right w:val="single" w:sz="4" w:space="0" w:color="000000"/>
            </w:tcBorders>
          </w:tcPr>
          <w:p w:rsidR="00162EA9" w:rsidRPr="00FF3B59"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5</w:t>
            </w:r>
            <w:r>
              <w:rPr>
                <w:rFonts w:ascii="Times New Roman" w:hAnsi="Times New Roman"/>
                <w:sz w:val="24"/>
                <w:szCs w:val="24"/>
              </w:rPr>
              <w:t>0,</w:t>
            </w:r>
            <w:r>
              <w:rPr>
                <w:rFonts w:ascii="Times New Roman" w:hAnsi="Times New Roman"/>
                <w:sz w:val="24"/>
                <w:szCs w:val="24"/>
                <w:lang w:val="ru-RU"/>
              </w:rPr>
              <w:t>6</w:t>
            </w:r>
          </w:p>
        </w:tc>
        <w:tc>
          <w:tcPr>
            <w:tcW w:w="1277" w:type="dxa"/>
            <w:tcBorders>
              <w:top w:val="single" w:sz="4" w:space="0" w:color="000000"/>
              <w:left w:val="single" w:sz="4" w:space="0" w:color="000000"/>
              <w:bottom w:val="single" w:sz="4" w:space="0" w:color="000000"/>
              <w:right w:val="single" w:sz="4" w:space="0" w:color="000000"/>
            </w:tcBorders>
          </w:tcPr>
          <w:p w:rsidR="00162EA9" w:rsidRPr="006F1010" w:rsidRDefault="00162EA9" w:rsidP="00A35571">
            <w:pPr>
              <w:pStyle w:val="affc"/>
              <w:jc w:val="center"/>
              <w:rPr>
                <w:rFonts w:ascii="Times New Roman" w:hAnsi="Times New Roman"/>
                <w:sz w:val="24"/>
                <w:szCs w:val="24"/>
              </w:rPr>
            </w:pPr>
            <w:r>
              <w:rPr>
                <w:rFonts w:ascii="Times New Roman" w:hAnsi="Times New Roman"/>
                <w:sz w:val="24"/>
                <w:szCs w:val="24"/>
              </w:rPr>
              <w:t>64</w:t>
            </w:r>
            <w:r>
              <w:rPr>
                <w:rFonts w:ascii="Times New Roman" w:hAnsi="Times New Roman"/>
                <w:sz w:val="24"/>
                <w:szCs w:val="24"/>
                <w:lang w:val="ru-RU"/>
              </w:rPr>
              <w:t>6712</w:t>
            </w:r>
            <w:r w:rsidRPr="00A95659">
              <w:rPr>
                <w:rFonts w:ascii="Times New Roman" w:hAnsi="Times New Roman"/>
                <w:sz w:val="24"/>
                <w:szCs w:val="24"/>
              </w:rPr>
              <w:t>,4</w:t>
            </w:r>
          </w:p>
        </w:tc>
        <w:tc>
          <w:tcPr>
            <w:tcW w:w="955" w:type="dxa"/>
            <w:tcBorders>
              <w:top w:val="single" w:sz="4" w:space="0" w:color="000000"/>
              <w:left w:val="single" w:sz="4" w:space="0" w:color="000000"/>
              <w:bottom w:val="single" w:sz="4" w:space="0" w:color="000000"/>
              <w:right w:val="single" w:sz="4" w:space="0" w:color="000000"/>
            </w:tcBorders>
          </w:tcPr>
          <w:p w:rsidR="00162EA9" w:rsidRPr="0069651D"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48</w:t>
            </w:r>
            <w:r>
              <w:rPr>
                <w:rFonts w:ascii="Times New Roman" w:hAnsi="Times New Roman"/>
                <w:sz w:val="24"/>
                <w:szCs w:val="24"/>
              </w:rPr>
              <w:t>,</w:t>
            </w:r>
            <w:r>
              <w:rPr>
                <w:rFonts w:ascii="Times New Roman" w:hAnsi="Times New Roman"/>
                <w:sz w:val="24"/>
                <w:szCs w:val="24"/>
                <w:lang w:val="ru-RU"/>
              </w:rPr>
              <w:t>7</w:t>
            </w:r>
          </w:p>
        </w:tc>
      </w:tr>
      <w:tr w:rsidR="00162EA9" w:rsidRPr="006F1010" w:rsidTr="00A35571">
        <w:tc>
          <w:tcPr>
            <w:tcW w:w="3228" w:type="dxa"/>
            <w:tcBorders>
              <w:top w:val="single" w:sz="4" w:space="0" w:color="000000"/>
              <w:left w:val="single" w:sz="4" w:space="0" w:color="000000"/>
              <w:bottom w:val="single" w:sz="4" w:space="0" w:color="000000"/>
              <w:right w:val="single" w:sz="4" w:space="0" w:color="000000"/>
            </w:tcBorders>
          </w:tcPr>
          <w:p w:rsidR="00162EA9" w:rsidRDefault="00162EA9" w:rsidP="00A35571">
            <w:pPr>
              <w:pStyle w:val="affc"/>
              <w:jc w:val="both"/>
              <w:rPr>
                <w:rFonts w:ascii="Times New Roman" w:hAnsi="Times New Roman"/>
                <w:sz w:val="24"/>
                <w:szCs w:val="24"/>
                <w:lang w:val="ru-RU"/>
              </w:rPr>
            </w:pPr>
          </w:p>
          <w:p w:rsidR="00162EA9" w:rsidRDefault="00162EA9" w:rsidP="00A35571">
            <w:pPr>
              <w:pStyle w:val="affc"/>
              <w:jc w:val="both"/>
              <w:rPr>
                <w:rFonts w:ascii="Times New Roman" w:hAnsi="Times New Roman"/>
                <w:sz w:val="24"/>
                <w:szCs w:val="24"/>
                <w:lang w:val="ru-RU"/>
              </w:rPr>
            </w:pPr>
            <w:r w:rsidRPr="006F1010">
              <w:rPr>
                <w:rFonts w:ascii="Times New Roman" w:hAnsi="Times New Roman"/>
                <w:sz w:val="24"/>
                <w:szCs w:val="24"/>
              </w:rPr>
              <w:t>2. Привлеченные средства</w:t>
            </w:r>
          </w:p>
          <w:p w:rsidR="00162EA9" w:rsidRPr="00162EA9" w:rsidRDefault="00162EA9" w:rsidP="00A35571">
            <w:pPr>
              <w:pStyle w:val="affc"/>
              <w:jc w:val="both"/>
              <w:rPr>
                <w:rFonts w:ascii="Times New Roman" w:hAnsi="Times New Roman"/>
                <w:sz w:val="24"/>
                <w:szCs w:val="24"/>
                <w:lang w:val="ru-RU"/>
              </w:rPr>
            </w:pPr>
          </w:p>
        </w:tc>
        <w:tc>
          <w:tcPr>
            <w:tcW w:w="1277" w:type="dxa"/>
            <w:tcBorders>
              <w:top w:val="single" w:sz="4" w:space="0" w:color="000000"/>
              <w:left w:val="single" w:sz="4" w:space="0" w:color="000000"/>
              <w:bottom w:val="single" w:sz="4" w:space="0" w:color="000000"/>
              <w:right w:val="single" w:sz="4" w:space="0" w:color="000000"/>
            </w:tcBorders>
          </w:tcPr>
          <w:p w:rsidR="00162EA9" w:rsidRPr="006E4C90" w:rsidRDefault="00162EA9" w:rsidP="00A35571">
            <w:pPr>
              <w:pStyle w:val="affc"/>
              <w:jc w:val="center"/>
              <w:rPr>
                <w:rFonts w:ascii="Times New Roman" w:hAnsi="Times New Roman"/>
                <w:sz w:val="24"/>
                <w:szCs w:val="24"/>
                <w:lang w:val="ru-RU"/>
              </w:rPr>
            </w:pPr>
            <w:r>
              <w:rPr>
                <w:rFonts w:ascii="Times New Roman" w:hAnsi="Times New Roman"/>
                <w:sz w:val="24"/>
                <w:szCs w:val="24"/>
              </w:rPr>
              <w:t>55</w:t>
            </w:r>
            <w:r>
              <w:rPr>
                <w:rFonts w:ascii="Times New Roman" w:hAnsi="Times New Roman"/>
                <w:sz w:val="24"/>
                <w:szCs w:val="24"/>
                <w:lang w:val="ru-RU"/>
              </w:rPr>
              <w:t>6168</w:t>
            </w:r>
            <w:r w:rsidRPr="006E4C90">
              <w:rPr>
                <w:rFonts w:ascii="Times New Roman" w:hAnsi="Times New Roman"/>
                <w:sz w:val="24"/>
                <w:szCs w:val="24"/>
              </w:rPr>
              <w:t>,6</w:t>
            </w:r>
          </w:p>
        </w:tc>
        <w:tc>
          <w:tcPr>
            <w:tcW w:w="993" w:type="dxa"/>
            <w:tcBorders>
              <w:top w:val="single" w:sz="4" w:space="0" w:color="000000"/>
              <w:left w:val="single" w:sz="4" w:space="0" w:color="000000"/>
              <w:bottom w:val="single" w:sz="4" w:space="0" w:color="000000"/>
              <w:right w:val="single" w:sz="4" w:space="0" w:color="000000"/>
            </w:tcBorders>
          </w:tcPr>
          <w:p w:rsidR="00162EA9" w:rsidRPr="0004239D"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5</w:t>
            </w:r>
            <w:r>
              <w:rPr>
                <w:rFonts w:ascii="Times New Roman" w:hAnsi="Times New Roman"/>
                <w:sz w:val="24"/>
                <w:szCs w:val="24"/>
              </w:rPr>
              <w:t>0,</w:t>
            </w:r>
            <w:r>
              <w:rPr>
                <w:rFonts w:ascii="Times New Roman" w:hAnsi="Times New Roman"/>
                <w:sz w:val="24"/>
                <w:szCs w:val="24"/>
                <w:lang w:val="ru-RU"/>
              </w:rPr>
              <w:t>1</w:t>
            </w:r>
          </w:p>
        </w:tc>
        <w:tc>
          <w:tcPr>
            <w:tcW w:w="1273" w:type="dxa"/>
            <w:tcBorders>
              <w:top w:val="single" w:sz="4" w:space="0" w:color="000000"/>
              <w:left w:val="single" w:sz="4" w:space="0" w:color="000000"/>
              <w:bottom w:val="single" w:sz="4" w:space="0" w:color="000000"/>
              <w:right w:val="single" w:sz="4" w:space="0" w:color="000000"/>
            </w:tcBorders>
          </w:tcPr>
          <w:p w:rsidR="00162EA9" w:rsidRPr="006F1010" w:rsidRDefault="00162EA9" w:rsidP="00A35571">
            <w:pPr>
              <w:pStyle w:val="affc"/>
              <w:jc w:val="center"/>
              <w:rPr>
                <w:rFonts w:ascii="Times New Roman" w:hAnsi="Times New Roman"/>
                <w:sz w:val="24"/>
                <w:szCs w:val="24"/>
              </w:rPr>
            </w:pPr>
            <w:r>
              <w:rPr>
                <w:rFonts w:ascii="Times New Roman" w:hAnsi="Times New Roman"/>
                <w:sz w:val="24"/>
                <w:szCs w:val="24"/>
              </w:rPr>
              <w:t>601</w:t>
            </w:r>
            <w:r>
              <w:rPr>
                <w:rFonts w:ascii="Times New Roman" w:hAnsi="Times New Roman"/>
                <w:sz w:val="24"/>
                <w:szCs w:val="24"/>
                <w:lang w:val="ru-RU"/>
              </w:rPr>
              <w:t>502</w:t>
            </w:r>
            <w:r w:rsidRPr="006E4C90">
              <w:rPr>
                <w:rFonts w:ascii="Times New Roman" w:hAnsi="Times New Roman"/>
                <w:sz w:val="24"/>
                <w:szCs w:val="24"/>
              </w:rPr>
              <w:t>,5</w:t>
            </w:r>
          </w:p>
        </w:tc>
        <w:tc>
          <w:tcPr>
            <w:tcW w:w="927" w:type="dxa"/>
            <w:tcBorders>
              <w:top w:val="single" w:sz="4" w:space="0" w:color="000000"/>
              <w:left w:val="single" w:sz="4" w:space="0" w:color="000000"/>
              <w:bottom w:val="single" w:sz="4" w:space="0" w:color="000000"/>
              <w:right w:val="single" w:sz="4" w:space="0" w:color="000000"/>
            </w:tcBorders>
          </w:tcPr>
          <w:p w:rsidR="00162EA9" w:rsidRPr="00FF3B59"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4</w:t>
            </w:r>
            <w:r>
              <w:rPr>
                <w:rFonts w:ascii="Times New Roman" w:hAnsi="Times New Roman"/>
                <w:sz w:val="24"/>
                <w:szCs w:val="24"/>
              </w:rPr>
              <w:t>9,</w:t>
            </w:r>
            <w:r>
              <w:rPr>
                <w:rFonts w:ascii="Times New Roman" w:hAnsi="Times New Roman"/>
                <w:sz w:val="24"/>
                <w:szCs w:val="24"/>
                <w:lang w:val="ru-RU"/>
              </w:rPr>
              <w:t>4</w:t>
            </w:r>
          </w:p>
        </w:tc>
        <w:tc>
          <w:tcPr>
            <w:tcW w:w="1277" w:type="dxa"/>
            <w:tcBorders>
              <w:top w:val="single" w:sz="4" w:space="0" w:color="000000"/>
              <w:left w:val="single" w:sz="4" w:space="0" w:color="000000"/>
              <w:bottom w:val="single" w:sz="4" w:space="0" w:color="000000"/>
              <w:right w:val="single" w:sz="4" w:space="0" w:color="000000"/>
            </w:tcBorders>
          </w:tcPr>
          <w:p w:rsidR="00162EA9" w:rsidRPr="006F1010" w:rsidRDefault="00162EA9" w:rsidP="00A35571">
            <w:pPr>
              <w:pStyle w:val="affc"/>
              <w:jc w:val="center"/>
              <w:rPr>
                <w:rFonts w:ascii="Times New Roman" w:hAnsi="Times New Roman"/>
                <w:sz w:val="24"/>
                <w:szCs w:val="24"/>
              </w:rPr>
            </w:pPr>
            <w:r>
              <w:rPr>
                <w:rFonts w:ascii="Times New Roman" w:hAnsi="Times New Roman"/>
                <w:sz w:val="24"/>
                <w:szCs w:val="24"/>
              </w:rPr>
              <w:t xml:space="preserve"> 68</w:t>
            </w:r>
            <w:r>
              <w:rPr>
                <w:rFonts w:ascii="Times New Roman" w:hAnsi="Times New Roman"/>
                <w:sz w:val="24"/>
                <w:szCs w:val="24"/>
                <w:lang w:val="ru-RU"/>
              </w:rPr>
              <w:t>2198</w:t>
            </w:r>
            <w:r w:rsidRPr="006E4C90">
              <w:rPr>
                <w:rFonts w:ascii="Times New Roman" w:hAnsi="Times New Roman"/>
                <w:sz w:val="24"/>
                <w:szCs w:val="24"/>
              </w:rPr>
              <w:t>,9</w:t>
            </w:r>
          </w:p>
        </w:tc>
        <w:tc>
          <w:tcPr>
            <w:tcW w:w="955" w:type="dxa"/>
            <w:tcBorders>
              <w:top w:val="single" w:sz="4" w:space="0" w:color="000000"/>
              <w:left w:val="single" w:sz="4" w:space="0" w:color="000000"/>
              <w:bottom w:val="single" w:sz="4" w:space="0" w:color="000000"/>
              <w:right w:val="single" w:sz="4" w:space="0" w:color="000000"/>
            </w:tcBorders>
          </w:tcPr>
          <w:p w:rsidR="00162EA9" w:rsidRPr="00834E1C"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51,3</w:t>
            </w:r>
          </w:p>
        </w:tc>
      </w:tr>
      <w:tr w:rsidR="00162EA9" w:rsidRPr="006F1010" w:rsidTr="00A35571">
        <w:tc>
          <w:tcPr>
            <w:tcW w:w="3228" w:type="dxa"/>
            <w:tcBorders>
              <w:top w:val="single" w:sz="4" w:space="0" w:color="000000"/>
              <w:left w:val="single" w:sz="4" w:space="0" w:color="000000"/>
              <w:bottom w:val="single" w:sz="4" w:space="0" w:color="000000"/>
              <w:right w:val="single" w:sz="4" w:space="0" w:color="000000"/>
            </w:tcBorders>
          </w:tcPr>
          <w:p w:rsidR="00162EA9" w:rsidRDefault="00162EA9" w:rsidP="00A35571">
            <w:pPr>
              <w:pStyle w:val="affc"/>
              <w:jc w:val="both"/>
              <w:rPr>
                <w:rFonts w:ascii="Times New Roman" w:hAnsi="Times New Roman"/>
                <w:sz w:val="24"/>
                <w:szCs w:val="24"/>
                <w:lang w:val="ru-RU"/>
              </w:rPr>
            </w:pPr>
          </w:p>
          <w:p w:rsidR="00162EA9" w:rsidRDefault="00162EA9" w:rsidP="00A35571">
            <w:pPr>
              <w:pStyle w:val="affc"/>
              <w:jc w:val="both"/>
              <w:rPr>
                <w:rFonts w:ascii="Times New Roman" w:hAnsi="Times New Roman"/>
                <w:sz w:val="24"/>
                <w:szCs w:val="24"/>
                <w:lang w:val="ru-RU"/>
              </w:rPr>
            </w:pPr>
            <w:r w:rsidRPr="0065498A">
              <w:rPr>
                <w:rFonts w:ascii="Times New Roman" w:hAnsi="Times New Roman"/>
                <w:sz w:val="24"/>
                <w:szCs w:val="24"/>
                <w:lang w:val="ru-RU"/>
              </w:rPr>
              <w:t>2.1.Кредиты, депозиты, прочие средства ЦБРФ</w:t>
            </w:r>
          </w:p>
          <w:p w:rsidR="00162EA9" w:rsidRPr="0065498A" w:rsidRDefault="00162EA9" w:rsidP="00A35571">
            <w:pPr>
              <w:pStyle w:val="affc"/>
              <w:jc w:val="both"/>
              <w:rPr>
                <w:rFonts w:ascii="Times New Roman" w:hAnsi="Times New Roman"/>
                <w:sz w:val="24"/>
                <w:szCs w:val="24"/>
                <w:lang w:val="ru-RU"/>
              </w:rPr>
            </w:pPr>
          </w:p>
        </w:tc>
        <w:tc>
          <w:tcPr>
            <w:tcW w:w="1277" w:type="dxa"/>
            <w:tcBorders>
              <w:top w:val="single" w:sz="4" w:space="0" w:color="000000"/>
              <w:left w:val="single" w:sz="4" w:space="0" w:color="000000"/>
              <w:bottom w:val="single" w:sz="4" w:space="0" w:color="000000"/>
              <w:right w:val="single" w:sz="4" w:space="0" w:color="000000"/>
            </w:tcBorders>
          </w:tcPr>
          <w:p w:rsidR="00162EA9" w:rsidRPr="0055432D"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1</w:t>
            </w:r>
            <w:r>
              <w:rPr>
                <w:rFonts w:ascii="Times New Roman" w:hAnsi="Times New Roman"/>
                <w:sz w:val="24"/>
                <w:szCs w:val="24"/>
              </w:rPr>
              <w:t>8</w:t>
            </w:r>
            <w:r>
              <w:rPr>
                <w:rFonts w:ascii="Times New Roman" w:hAnsi="Times New Roman"/>
                <w:sz w:val="24"/>
                <w:szCs w:val="24"/>
                <w:lang w:val="ru-RU"/>
              </w:rPr>
              <w:t>066</w:t>
            </w:r>
          </w:p>
        </w:tc>
        <w:tc>
          <w:tcPr>
            <w:tcW w:w="993" w:type="dxa"/>
            <w:tcBorders>
              <w:top w:val="single" w:sz="4" w:space="0" w:color="000000"/>
              <w:left w:val="single" w:sz="4" w:space="0" w:color="000000"/>
              <w:bottom w:val="single" w:sz="4" w:space="0" w:color="000000"/>
              <w:right w:val="single" w:sz="4" w:space="0" w:color="000000"/>
            </w:tcBorders>
          </w:tcPr>
          <w:p w:rsidR="00162EA9" w:rsidRPr="0014656C" w:rsidRDefault="00162EA9" w:rsidP="00A35571">
            <w:pPr>
              <w:pStyle w:val="affc"/>
              <w:jc w:val="center"/>
              <w:rPr>
                <w:rFonts w:ascii="Times New Roman" w:hAnsi="Times New Roman"/>
                <w:sz w:val="24"/>
                <w:szCs w:val="24"/>
                <w:lang w:val="ru-RU"/>
              </w:rPr>
            </w:pPr>
            <w:r>
              <w:rPr>
                <w:rFonts w:ascii="Times New Roman" w:hAnsi="Times New Roman"/>
                <w:sz w:val="24"/>
                <w:szCs w:val="24"/>
              </w:rPr>
              <w:t>1,6</w:t>
            </w:r>
            <w:r>
              <w:rPr>
                <w:rFonts w:ascii="Times New Roman" w:hAnsi="Times New Roman"/>
                <w:sz w:val="24"/>
                <w:szCs w:val="24"/>
                <w:lang w:val="ru-RU"/>
              </w:rPr>
              <w:t>2</w:t>
            </w:r>
          </w:p>
        </w:tc>
        <w:tc>
          <w:tcPr>
            <w:tcW w:w="1273" w:type="dxa"/>
            <w:tcBorders>
              <w:top w:val="single" w:sz="4" w:space="0" w:color="000000"/>
              <w:left w:val="single" w:sz="4" w:space="0" w:color="000000"/>
              <w:bottom w:val="single" w:sz="4" w:space="0" w:color="000000"/>
              <w:right w:val="single" w:sz="4" w:space="0" w:color="000000"/>
            </w:tcBorders>
          </w:tcPr>
          <w:p w:rsidR="00162EA9" w:rsidRPr="00995C4A" w:rsidRDefault="00162EA9" w:rsidP="00A35571">
            <w:pPr>
              <w:pStyle w:val="affc"/>
              <w:jc w:val="center"/>
              <w:rPr>
                <w:rFonts w:ascii="Times New Roman" w:hAnsi="Times New Roman"/>
                <w:sz w:val="24"/>
                <w:szCs w:val="24"/>
                <w:lang w:val="ru-RU"/>
              </w:rPr>
            </w:pPr>
            <w:r>
              <w:rPr>
                <w:rFonts w:ascii="Times New Roman" w:hAnsi="Times New Roman"/>
                <w:sz w:val="24"/>
                <w:szCs w:val="24"/>
              </w:rPr>
              <w:t>22</w:t>
            </w:r>
            <w:r>
              <w:rPr>
                <w:rFonts w:ascii="Times New Roman" w:hAnsi="Times New Roman"/>
                <w:sz w:val="24"/>
                <w:szCs w:val="24"/>
                <w:lang w:val="ru-RU"/>
              </w:rPr>
              <w:t>112</w:t>
            </w:r>
          </w:p>
        </w:tc>
        <w:tc>
          <w:tcPr>
            <w:tcW w:w="927" w:type="dxa"/>
            <w:tcBorders>
              <w:top w:val="single" w:sz="4" w:space="0" w:color="000000"/>
              <w:left w:val="single" w:sz="4" w:space="0" w:color="000000"/>
              <w:bottom w:val="single" w:sz="4" w:space="0" w:color="000000"/>
              <w:right w:val="single" w:sz="4" w:space="0" w:color="000000"/>
            </w:tcBorders>
          </w:tcPr>
          <w:p w:rsidR="00162EA9" w:rsidRPr="006F1010" w:rsidRDefault="00162EA9" w:rsidP="00A35571">
            <w:pPr>
              <w:pStyle w:val="affc"/>
              <w:jc w:val="center"/>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ru-RU"/>
              </w:rPr>
              <w:t>8</w:t>
            </w:r>
            <w:r w:rsidRPr="006F1010">
              <w:rPr>
                <w:rFonts w:ascii="Times New Roman" w:hAnsi="Times New Roman"/>
                <w:sz w:val="24"/>
                <w:szCs w:val="24"/>
              </w:rPr>
              <w:t>3</w:t>
            </w:r>
          </w:p>
        </w:tc>
        <w:tc>
          <w:tcPr>
            <w:tcW w:w="1277" w:type="dxa"/>
            <w:tcBorders>
              <w:top w:val="single" w:sz="4" w:space="0" w:color="000000"/>
              <w:left w:val="single" w:sz="4" w:space="0" w:color="000000"/>
              <w:bottom w:val="single" w:sz="4" w:space="0" w:color="000000"/>
              <w:right w:val="single" w:sz="4" w:space="0" w:color="000000"/>
            </w:tcBorders>
          </w:tcPr>
          <w:p w:rsidR="00162EA9" w:rsidRPr="0055432D"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23209</w:t>
            </w:r>
          </w:p>
        </w:tc>
        <w:tc>
          <w:tcPr>
            <w:tcW w:w="955" w:type="dxa"/>
            <w:tcBorders>
              <w:top w:val="single" w:sz="4" w:space="0" w:color="000000"/>
              <w:left w:val="single" w:sz="4" w:space="0" w:color="000000"/>
              <w:bottom w:val="single" w:sz="4" w:space="0" w:color="000000"/>
              <w:right w:val="single" w:sz="4" w:space="0" w:color="000000"/>
            </w:tcBorders>
          </w:tcPr>
          <w:p w:rsidR="00162EA9" w:rsidRPr="008772C8"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1</w:t>
            </w:r>
            <w:r>
              <w:rPr>
                <w:rFonts w:ascii="Times New Roman" w:hAnsi="Times New Roman"/>
                <w:sz w:val="24"/>
                <w:szCs w:val="24"/>
              </w:rPr>
              <w:t>,</w:t>
            </w:r>
            <w:r>
              <w:rPr>
                <w:rFonts w:ascii="Times New Roman" w:hAnsi="Times New Roman"/>
                <w:sz w:val="24"/>
                <w:szCs w:val="24"/>
                <w:lang w:val="ru-RU"/>
              </w:rPr>
              <w:t>75</w:t>
            </w:r>
          </w:p>
        </w:tc>
      </w:tr>
      <w:tr w:rsidR="00162EA9" w:rsidRPr="006F1010" w:rsidTr="00A35571">
        <w:tc>
          <w:tcPr>
            <w:tcW w:w="3228" w:type="dxa"/>
            <w:tcBorders>
              <w:top w:val="single" w:sz="4" w:space="0" w:color="000000"/>
              <w:left w:val="single" w:sz="4" w:space="0" w:color="000000"/>
              <w:bottom w:val="single" w:sz="4" w:space="0" w:color="000000"/>
              <w:right w:val="single" w:sz="4" w:space="0" w:color="000000"/>
            </w:tcBorders>
          </w:tcPr>
          <w:p w:rsidR="00162EA9" w:rsidRDefault="00162EA9" w:rsidP="00A35571">
            <w:pPr>
              <w:pStyle w:val="affc"/>
              <w:jc w:val="both"/>
              <w:rPr>
                <w:rFonts w:ascii="Times New Roman" w:hAnsi="Times New Roman"/>
                <w:sz w:val="24"/>
                <w:szCs w:val="24"/>
                <w:lang w:val="ru-RU"/>
              </w:rPr>
            </w:pPr>
          </w:p>
          <w:p w:rsidR="00162EA9" w:rsidRDefault="00162EA9" w:rsidP="00A35571">
            <w:pPr>
              <w:pStyle w:val="affc"/>
              <w:jc w:val="both"/>
              <w:rPr>
                <w:rFonts w:ascii="Times New Roman" w:hAnsi="Times New Roman"/>
                <w:sz w:val="24"/>
                <w:szCs w:val="24"/>
                <w:lang w:val="ru-RU"/>
              </w:rPr>
            </w:pPr>
            <w:r w:rsidRPr="006F1010">
              <w:rPr>
                <w:rFonts w:ascii="Times New Roman" w:hAnsi="Times New Roman"/>
                <w:sz w:val="24"/>
                <w:szCs w:val="24"/>
              </w:rPr>
              <w:t>2.2.Средства КО</w:t>
            </w:r>
          </w:p>
          <w:p w:rsidR="00162EA9" w:rsidRPr="00162EA9" w:rsidRDefault="00162EA9" w:rsidP="00A35571">
            <w:pPr>
              <w:pStyle w:val="affc"/>
              <w:jc w:val="both"/>
              <w:rPr>
                <w:rFonts w:ascii="Times New Roman" w:hAnsi="Times New Roman"/>
                <w:sz w:val="24"/>
                <w:szCs w:val="24"/>
                <w:lang w:val="ru-RU"/>
              </w:rPr>
            </w:pPr>
          </w:p>
        </w:tc>
        <w:tc>
          <w:tcPr>
            <w:tcW w:w="1277" w:type="dxa"/>
            <w:tcBorders>
              <w:top w:val="single" w:sz="4" w:space="0" w:color="000000"/>
              <w:left w:val="single" w:sz="4" w:space="0" w:color="000000"/>
              <w:bottom w:val="single" w:sz="4" w:space="0" w:color="000000"/>
              <w:right w:val="single" w:sz="4" w:space="0" w:color="000000"/>
            </w:tcBorders>
          </w:tcPr>
          <w:p w:rsidR="00162EA9" w:rsidRPr="00196D7D"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12344</w:t>
            </w:r>
          </w:p>
        </w:tc>
        <w:tc>
          <w:tcPr>
            <w:tcW w:w="993" w:type="dxa"/>
            <w:tcBorders>
              <w:top w:val="single" w:sz="4" w:space="0" w:color="000000"/>
              <w:left w:val="single" w:sz="4" w:space="0" w:color="000000"/>
              <w:bottom w:val="single" w:sz="4" w:space="0" w:color="000000"/>
              <w:right w:val="single" w:sz="4" w:space="0" w:color="000000"/>
            </w:tcBorders>
          </w:tcPr>
          <w:p w:rsidR="00162EA9" w:rsidRPr="00AC70D4" w:rsidRDefault="00162EA9" w:rsidP="00A35571">
            <w:pPr>
              <w:pStyle w:val="affc"/>
              <w:jc w:val="center"/>
              <w:rPr>
                <w:rFonts w:ascii="Times New Roman" w:hAnsi="Times New Roman"/>
                <w:sz w:val="24"/>
                <w:szCs w:val="24"/>
                <w:lang w:val="ru-RU"/>
              </w:rPr>
            </w:pPr>
            <w:r>
              <w:rPr>
                <w:rFonts w:ascii="Times New Roman" w:hAnsi="Times New Roman"/>
                <w:sz w:val="24"/>
                <w:szCs w:val="24"/>
              </w:rPr>
              <w:t>1,</w:t>
            </w:r>
            <w:r>
              <w:rPr>
                <w:rFonts w:ascii="Times New Roman" w:hAnsi="Times New Roman"/>
                <w:sz w:val="24"/>
                <w:szCs w:val="24"/>
                <w:lang w:val="ru-RU"/>
              </w:rPr>
              <w:t>1</w:t>
            </w:r>
          </w:p>
        </w:tc>
        <w:tc>
          <w:tcPr>
            <w:tcW w:w="1273" w:type="dxa"/>
            <w:tcBorders>
              <w:top w:val="single" w:sz="4" w:space="0" w:color="000000"/>
              <w:left w:val="single" w:sz="4" w:space="0" w:color="000000"/>
              <w:bottom w:val="single" w:sz="4" w:space="0" w:color="000000"/>
              <w:right w:val="single" w:sz="4" w:space="0" w:color="000000"/>
            </w:tcBorders>
          </w:tcPr>
          <w:p w:rsidR="00162EA9" w:rsidRPr="00196D7D"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14309</w:t>
            </w:r>
          </w:p>
        </w:tc>
        <w:tc>
          <w:tcPr>
            <w:tcW w:w="927" w:type="dxa"/>
            <w:tcBorders>
              <w:top w:val="single" w:sz="4" w:space="0" w:color="000000"/>
              <w:left w:val="single" w:sz="4" w:space="0" w:color="000000"/>
              <w:bottom w:val="single" w:sz="4" w:space="0" w:color="000000"/>
              <w:right w:val="single" w:sz="4" w:space="0" w:color="000000"/>
            </w:tcBorders>
          </w:tcPr>
          <w:p w:rsidR="00162EA9" w:rsidRPr="009A7985"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1</w:t>
            </w:r>
            <w:r w:rsidRPr="006F1010">
              <w:rPr>
                <w:rFonts w:ascii="Times New Roman" w:hAnsi="Times New Roman"/>
                <w:sz w:val="24"/>
                <w:szCs w:val="24"/>
              </w:rPr>
              <w:t>,</w:t>
            </w:r>
            <w:r>
              <w:rPr>
                <w:rFonts w:ascii="Times New Roman" w:hAnsi="Times New Roman"/>
                <w:sz w:val="24"/>
                <w:szCs w:val="24"/>
                <w:lang w:val="ru-RU"/>
              </w:rPr>
              <w:t>1</w:t>
            </w:r>
            <w:r>
              <w:rPr>
                <w:rFonts w:ascii="Times New Roman" w:hAnsi="Times New Roman"/>
                <w:sz w:val="24"/>
                <w:szCs w:val="24"/>
              </w:rPr>
              <w:t>7</w:t>
            </w:r>
          </w:p>
        </w:tc>
        <w:tc>
          <w:tcPr>
            <w:tcW w:w="1277" w:type="dxa"/>
            <w:tcBorders>
              <w:top w:val="single" w:sz="4" w:space="0" w:color="000000"/>
              <w:left w:val="single" w:sz="4" w:space="0" w:color="000000"/>
              <w:bottom w:val="single" w:sz="4" w:space="0" w:color="000000"/>
              <w:right w:val="single" w:sz="4" w:space="0" w:color="000000"/>
            </w:tcBorders>
          </w:tcPr>
          <w:p w:rsidR="00162EA9" w:rsidRPr="00196D7D"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15675</w:t>
            </w:r>
          </w:p>
        </w:tc>
        <w:tc>
          <w:tcPr>
            <w:tcW w:w="955" w:type="dxa"/>
            <w:tcBorders>
              <w:top w:val="single" w:sz="4" w:space="0" w:color="000000"/>
              <w:left w:val="single" w:sz="4" w:space="0" w:color="000000"/>
              <w:bottom w:val="single" w:sz="4" w:space="0" w:color="000000"/>
              <w:right w:val="single" w:sz="4" w:space="0" w:color="000000"/>
            </w:tcBorders>
          </w:tcPr>
          <w:p w:rsidR="00162EA9" w:rsidRPr="00226C39"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1</w:t>
            </w:r>
            <w:r>
              <w:rPr>
                <w:rFonts w:ascii="Times New Roman" w:hAnsi="Times New Roman"/>
                <w:sz w:val="24"/>
                <w:szCs w:val="24"/>
              </w:rPr>
              <w:t>,</w:t>
            </w:r>
            <w:r>
              <w:rPr>
                <w:rFonts w:ascii="Times New Roman" w:hAnsi="Times New Roman"/>
                <w:sz w:val="24"/>
                <w:szCs w:val="24"/>
                <w:lang w:val="ru-RU"/>
              </w:rPr>
              <w:t>175</w:t>
            </w:r>
          </w:p>
        </w:tc>
      </w:tr>
      <w:tr w:rsidR="00162EA9" w:rsidRPr="006F1010" w:rsidTr="00A35571">
        <w:tc>
          <w:tcPr>
            <w:tcW w:w="3228" w:type="dxa"/>
            <w:tcBorders>
              <w:top w:val="single" w:sz="4" w:space="0" w:color="000000"/>
              <w:left w:val="single" w:sz="4" w:space="0" w:color="000000"/>
              <w:bottom w:val="single" w:sz="4" w:space="0" w:color="000000"/>
              <w:right w:val="single" w:sz="4" w:space="0" w:color="000000"/>
            </w:tcBorders>
          </w:tcPr>
          <w:p w:rsidR="00162EA9" w:rsidRDefault="00162EA9" w:rsidP="00A35571">
            <w:pPr>
              <w:pStyle w:val="affc"/>
              <w:jc w:val="both"/>
              <w:rPr>
                <w:rFonts w:ascii="Times New Roman" w:hAnsi="Times New Roman"/>
                <w:sz w:val="24"/>
                <w:szCs w:val="24"/>
                <w:lang w:val="ru-RU"/>
              </w:rPr>
            </w:pPr>
          </w:p>
          <w:p w:rsidR="00162EA9" w:rsidRDefault="00162EA9" w:rsidP="00A35571">
            <w:pPr>
              <w:pStyle w:val="affc"/>
              <w:jc w:val="both"/>
              <w:rPr>
                <w:rFonts w:ascii="Times New Roman" w:hAnsi="Times New Roman"/>
                <w:sz w:val="24"/>
                <w:szCs w:val="24"/>
                <w:lang w:val="ru-RU"/>
              </w:rPr>
            </w:pPr>
            <w:r w:rsidRPr="006F1010">
              <w:rPr>
                <w:rFonts w:ascii="Times New Roman" w:hAnsi="Times New Roman"/>
                <w:sz w:val="24"/>
                <w:szCs w:val="24"/>
              </w:rPr>
              <w:t>2.3.Средства клиентов</w:t>
            </w:r>
          </w:p>
          <w:p w:rsidR="00162EA9" w:rsidRPr="00162EA9" w:rsidRDefault="00162EA9" w:rsidP="00A35571">
            <w:pPr>
              <w:pStyle w:val="affc"/>
              <w:jc w:val="both"/>
              <w:rPr>
                <w:rFonts w:ascii="Times New Roman" w:hAnsi="Times New Roman"/>
                <w:sz w:val="24"/>
                <w:szCs w:val="24"/>
                <w:lang w:val="ru-RU"/>
              </w:rPr>
            </w:pPr>
          </w:p>
        </w:tc>
        <w:tc>
          <w:tcPr>
            <w:tcW w:w="1277" w:type="dxa"/>
            <w:tcBorders>
              <w:top w:val="single" w:sz="4" w:space="0" w:color="000000"/>
              <w:left w:val="single" w:sz="4" w:space="0" w:color="000000"/>
              <w:bottom w:val="single" w:sz="4" w:space="0" w:color="000000"/>
              <w:right w:val="single" w:sz="4" w:space="0" w:color="000000"/>
            </w:tcBorders>
          </w:tcPr>
          <w:p w:rsidR="00162EA9" w:rsidRPr="00A9716A" w:rsidRDefault="00162EA9" w:rsidP="00A35571">
            <w:pPr>
              <w:pStyle w:val="affc"/>
              <w:jc w:val="center"/>
              <w:rPr>
                <w:rFonts w:ascii="Times New Roman" w:hAnsi="Times New Roman"/>
                <w:sz w:val="24"/>
                <w:szCs w:val="24"/>
                <w:lang w:val="ru-RU"/>
              </w:rPr>
            </w:pPr>
            <w:r w:rsidRPr="00FB2D73">
              <w:rPr>
                <w:rFonts w:ascii="Times New Roman" w:hAnsi="Times New Roman"/>
                <w:sz w:val="24"/>
                <w:szCs w:val="24"/>
              </w:rPr>
              <w:t>49</w:t>
            </w:r>
            <w:r>
              <w:rPr>
                <w:rFonts w:ascii="Times New Roman" w:hAnsi="Times New Roman"/>
                <w:sz w:val="24"/>
                <w:szCs w:val="24"/>
                <w:lang w:val="ru-RU"/>
              </w:rPr>
              <w:t>1890</w:t>
            </w:r>
          </w:p>
        </w:tc>
        <w:tc>
          <w:tcPr>
            <w:tcW w:w="993" w:type="dxa"/>
            <w:tcBorders>
              <w:top w:val="single" w:sz="4" w:space="0" w:color="000000"/>
              <w:left w:val="single" w:sz="4" w:space="0" w:color="000000"/>
              <w:bottom w:val="single" w:sz="4" w:space="0" w:color="000000"/>
              <w:right w:val="single" w:sz="4" w:space="0" w:color="000000"/>
            </w:tcBorders>
          </w:tcPr>
          <w:p w:rsidR="00162EA9" w:rsidRPr="005174EA"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44</w:t>
            </w:r>
            <w:r>
              <w:rPr>
                <w:rFonts w:ascii="Times New Roman" w:hAnsi="Times New Roman"/>
                <w:sz w:val="24"/>
                <w:szCs w:val="24"/>
              </w:rPr>
              <w:t>,</w:t>
            </w:r>
            <w:r>
              <w:rPr>
                <w:rFonts w:ascii="Times New Roman" w:hAnsi="Times New Roman"/>
                <w:sz w:val="24"/>
                <w:szCs w:val="24"/>
                <w:lang w:val="ru-RU"/>
              </w:rPr>
              <w:t>23</w:t>
            </w:r>
          </w:p>
        </w:tc>
        <w:tc>
          <w:tcPr>
            <w:tcW w:w="1273" w:type="dxa"/>
            <w:tcBorders>
              <w:top w:val="single" w:sz="4" w:space="0" w:color="000000"/>
              <w:left w:val="single" w:sz="4" w:space="0" w:color="000000"/>
              <w:bottom w:val="single" w:sz="4" w:space="0" w:color="000000"/>
              <w:right w:val="single" w:sz="4" w:space="0" w:color="000000"/>
            </w:tcBorders>
          </w:tcPr>
          <w:p w:rsidR="00162EA9" w:rsidRPr="00586A85"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52</w:t>
            </w:r>
            <w:r w:rsidRPr="00586A85">
              <w:rPr>
                <w:rFonts w:ascii="Times New Roman" w:hAnsi="Times New Roman"/>
                <w:sz w:val="24"/>
                <w:szCs w:val="24"/>
                <w:lang w:val="ru-RU"/>
              </w:rPr>
              <w:t>5</w:t>
            </w:r>
            <w:r>
              <w:rPr>
                <w:rFonts w:ascii="Times New Roman" w:hAnsi="Times New Roman"/>
                <w:sz w:val="24"/>
                <w:szCs w:val="24"/>
                <w:lang w:val="ru-RU"/>
              </w:rPr>
              <w:t>306</w:t>
            </w:r>
          </w:p>
        </w:tc>
        <w:tc>
          <w:tcPr>
            <w:tcW w:w="927" w:type="dxa"/>
            <w:tcBorders>
              <w:top w:val="single" w:sz="4" w:space="0" w:color="000000"/>
              <w:left w:val="single" w:sz="4" w:space="0" w:color="000000"/>
              <w:bottom w:val="single" w:sz="4" w:space="0" w:color="000000"/>
              <w:right w:val="single" w:sz="4" w:space="0" w:color="000000"/>
            </w:tcBorders>
          </w:tcPr>
          <w:p w:rsidR="00162EA9" w:rsidRPr="009A7985"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43</w:t>
            </w:r>
            <w:r>
              <w:rPr>
                <w:rFonts w:ascii="Times New Roman" w:hAnsi="Times New Roman"/>
                <w:sz w:val="24"/>
                <w:szCs w:val="24"/>
              </w:rPr>
              <w:t>,</w:t>
            </w:r>
            <w:r>
              <w:rPr>
                <w:rFonts w:ascii="Times New Roman" w:hAnsi="Times New Roman"/>
                <w:sz w:val="24"/>
                <w:szCs w:val="24"/>
                <w:lang w:val="ru-RU"/>
              </w:rPr>
              <w:t>12</w:t>
            </w:r>
          </w:p>
        </w:tc>
        <w:tc>
          <w:tcPr>
            <w:tcW w:w="1277" w:type="dxa"/>
            <w:tcBorders>
              <w:top w:val="single" w:sz="4" w:space="0" w:color="000000"/>
              <w:left w:val="single" w:sz="4" w:space="0" w:color="000000"/>
              <w:bottom w:val="single" w:sz="4" w:space="0" w:color="000000"/>
              <w:right w:val="single" w:sz="4" w:space="0" w:color="000000"/>
            </w:tcBorders>
          </w:tcPr>
          <w:p w:rsidR="00162EA9" w:rsidRPr="006F1010" w:rsidRDefault="00162EA9" w:rsidP="00A35571">
            <w:pPr>
              <w:pStyle w:val="affc"/>
              <w:jc w:val="center"/>
              <w:rPr>
                <w:rFonts w:ascii="Times New Roman" w:hAnsi="Times New Roman"/>
                <w:sz w:val="24"/>
                <w:szCs w:val="24"/>
              </w:rPr>
            </w:pPr>
            <w:r>
              <w:rPr>
                <w:rFonts w:ascii="Times New Roman" w:hAnsi="Times New Roman"/>
                <w:sz w:val="24"/>
                <w:szCs w:val="24"/>
                <w:lang w:val="ru-RU"/>
              </w:rPr>
              <w:t>594321</w:t>
            </w:r>
            <w:r w:rsidRPr="00594591">
              <w:rPr>
                <w:rFonts w:ascii="Times New Roman" w:hAnsi="Times New Roman"/>
                <w:sz w:val="24"/>
                <w:szCs w:val="24"/>
              </w:rPr>
              <w:t>,2</w:t>
            </w:r>
          </w:p>
        </w:tc>
        <w:tc>
          <w:tcPr>
            <w:tcW w:w="955" w:type="dxa"/>
            <w:tcBorders>
              <w:top w:val="single" w:sz="4" w:space="0" w:color="000000"/>
              <w:left w:val="single" w:sz="4" w:space="0" w:color="000000"/>
              <w:bottom w:val="single" w:sz="4" w:space="0" w:color="000000"/>
              <w:right w:val="single" w:sz="4" w:space="0" w:color="000000"/>
            </w:tcBorders>
          </w:tcPr>
          <w:p w:rsidR="00162EA9" w:rsidRPr="002442A9"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44</w:t>
            </w:r>
            <w:r>
              <w:rPr>
                <w:rFonts w:ascii="Times New Roman" w:hAnsi="Times New Roman"/>
                <w:sz w:val="24"/>
                <w:szCs w:val="24"/>
              </w:rPr>
              <w:t>,</w:t>
            </w:r>
            <w:r>
              <w:rPr>
                <w:rFonts w:ascii="Times New Roman" w:hAnsi="Times New Roman"/>
                <w:sz w:val="24"/>
                <w:szCs w:val="24"/>
                <w:lang w:val="ru-RU"/>
              </w:rPr>
              <w:t>7</w:t>
            </w:r>
          </w:p>
        </w:tc>
      </w:tr>
      <w:tr w:rsidR="00162EA9" w:rsidRPr="006F1010" w:rsidTr="00A35571">
        <w:tc>
          <w:tcPr>
            <w:tcW w:w="3228" w:type="dxa"/>
            <w:tcBorders>
              <w:top w:val="single" w:sz="4" w:space="0" w:color="000000"/>
              <w:left w:val="single" w:sz="4" w:space="0" w:color="000000"/>
              <w:bottom w:val="single" w:sz="4" w:space="0" w:color="000000"/>
              <w:right w:val="single" w:sz="4" w:space="0" w:color="000000"/>
            </w:tcBorders>
          </w:tcPr>
          <w:p w:rsidR="00162EA9" w:rsidRDefault="00162EA9" w:rsidP="00A35571">
            <w:pPr>
              <w:pStyle w:val="affc"/>
              <w:jc w:val="both"/>
              <w:rPr>
                <w:rFonts w:ascii="Times New Roman" w:hAnsi="Times New Roman"/>
                <w:sz w:val="24"/>
                <w:szCs w:val="24"/>
                <w:lang w:val="ru-RU"/>
              </w:rPr>
            </w:pPr>
          </w:p>
          <w:p w:rsidR="00162EA9" w:rsidRDefault="00162EA9" w:rsidP="00A35571">
            <w:pPr>
              <w:pStyle w:val="affc"/>
              <w:jc w:val="both"/>
              <w:rPr>
                <w:rFonts w:ascii="Times New Roman" w:hAnsi="Times New Roman"/>
                <w:sz w:val="24"/>
                <w:szCs w:val="24"/>
                <w:lang w:val="ru-RU"/>
              </w:rPr>
            </w:pPr>
            <w:r w:rsidRPr="006F1010">
              <w:rPr>
                <w:rFonts w:ascii="Times New Roman" w:hAnsi="Times New Roman"/>
                <w:sz w:val="24"/>
                <w:szCs w:val="24"/>
              </w:rPr>
              <w:t>2.4.Финансовые обязательства</w:t>
            </w:r>
          </w:p>
          <w:p w:rsidR="00162EA9" w:rsidRPr="00162EA9" w:rsidRDefault="00162EA9" w:rsidP="00A35571">
            <w:pPr>
              <w:pStyle w:val="affc"/>
              <w:jc w:val="both"/>
              <w:rPr>
                <w:rFonts w:ascii="Times New Roman" w:hAnsi="Times New Roman"/>
                <w:sz w:val="24"/>
                <w:szCs w:val="24"/>
                <w:lang w:val="ru-RU"/>
              </w:rPr>
            </w:pPr>
          </w:p>
        </w:tc>
        <w:tc>
          <w:tcPr>
            <w:tcW w:w="1277" w:type="dxa"/>
            <w:tcBorders>
              <w:top w:val="single" w:sz="4" w:space="0" w:color="000000"/>
              <w:left w:val="single" w:sz="4" w:space="0" w:color="000000"/>
              <w:bottom w:val="single" w:sz="4" w:space="0" w:color="000000"/>
              <w:right w:val="single" w:sz="4" w:space="0" w:color="000000"/>
            </w:tcBorders>
          </w:tcPr>
          <w:p w:rsidR="00162EA9" w:rsidRPr="006841CE"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2476</w:t>
            </w:r>
          </w:p>
        </w:tc>
        <w:tc>
          <w:tcPr>
            <w:tcW w:w="993" w:type="dxa"/>
            <w:tcBorders>
              <w:top w:val="single" w:sz="4" w:space="0" w:color="000000"/>
              <w:left w:val="single" w:sz="4" w:space="0" w:color="000000"/>
              <w:bottom w:val="single" w:sz="4" w:space="0" w:color="000000"/>
              <w:right w:val="single" w:sz="4" w:space="0" w:color="000000"/>
            </w:tcBorders>
          </w:tcPr>
          <w:p w:rsidR="00162EA9" w:rsidRPr="00BD200D" w:rsidRDefault="00162EA9" w:rsidP="00A35571">
            <w:pPr>
              <w:pStyle w:val="affc"/>
              <w:jc w:val="center"/>
              <w:rPr>
                <w:rFonts w:ascii="Times New Roman" w:hAnsi="Times New Roman"/>
                <w:sz w:val="24"/>
                <w:szCs w:val="24"/>
                <w:lang w:val="ru-RU"/>
              </w:rPr>
            </w:pPr>
            <w:r>
              <w:rPr>
                <w:rFonts w:ascii="Times New Roman" w:hAnsi="Times New Roman"/>
                <w:sz w:val="24"/>
                <w:szCs w:val="24"/>
              </w:rPr>
              <w:t>0,</w:t>
            </w:r>
            <w:r>
              <w:rPr>
                <w:rFonts w:ascii="Times New Roman" w:hAnsi="Times New Roman"/>
                <w:sz w:val="24"/>
                <w:szCs w:val="24"/>
                <w:lang w:val="ru-RU"/>
              </w:rPr>
              <w:t>22</w:t>
            </w:r>
          </w:p>
        </w:tc>
        <w:tc>
          <w:tcPr>
            <w:tcW w:w="1273" w:type="dxa"/>
            <w:tcBorders>
              <w:top w:val="single" w:sz="4" w:space="0" w:color="000000"/>
              <w:left w:val="single" w:sz="4" w:space="0" w:color="000000"/>
              <w:bottom w:val="single" w:sz="4" w:space="0" w:color="000000"/>
              <w:right w:val="single" w:sz="4" w:space="0" w:color="000000"/>
            </w:tcBorders>
          </w:tcPr>
          <w:p w:rsidR="00162EA9" w:rsidRPr="001B41E2"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3439</w:t>
            </w:r>
          </w:p>
        </w:tc>
        <w:tc>
          <w:tcPr>
            <w:tcW w:w="927" w:type="dxa"/>
            <w:tcBorders>
              <w:top w:val="single" w:sz="4" w:space="0" w:color="000000"/>
              <w:left w:val="single" w:sz="4" w:space="0" w:color="000000"/>
              <w:bottom w:val="single" w:sz="4" w:space="0" w:color="000000"/>
              <w:right w:val="single" w:sz="4" w:space="0" w:color="000000"/>
            </w:tcBorders>
          </w:tcPr>
          <w:p w:rsidR="00162EA9" w:rsidRPr="00B1691A" w:rsidRDefault="00162EA9" w:rsidP="00A35571">
            <w:pPr>
              <w:pStyle w:val="affc"/>
              <w:jc w:val="center"/>
              <w:rPr>
                <w:rFonts w:ascii="Times New Roman" w:hAnsi="Times New Roman"/>
                <w:sz w:val="24"/>
                <w:szCs w:val="24"/>
                <w:lang w:val="ru-RU"/>
              </w:rPr>
            </w:pPr>
            <w:r>
              <w:rPr>
                <w:rFonts w:ascii="Times New Roman" w:hAnsi="Times New Roman"/>
                <w:sz w:val="24"/>
                <w:szCs w:val="24"/>
              </w:rPr>
              <w:t>0,</w:t>
            </w:r>
            <w:r>
              <w:rPr>
                <w:rFonts w:ascii="Times New Roman" w:hAnsi="Times New Roman"/>
                <w:sz w:val="24"/>
                <w:szCs w:val="24"/>
                <w:lang w:val="ru-RU"/>
              </w:rPr>
              <w:t>28</w:t>
            </w:r>
          </w:p>
        </w:tc>
        <w:tc>
          <w:tcPr>
            <w:tcW w:w="1277" w:type="dxa"/>
            <w:tcBorders>
              <w:top w:val="single" w:sz="4" w:space="0" w:color="000000"/>
              <w:left w:val="single" w:sz="4" w:space="0" w:color="000000"/>
              <w:bottom w:val="single" w:sz="4" w:space="0" w:color="000000"/>
              <w:right w:val="single" w:sz="4" w:space="0" w:color="000000"/>
            </w:tcBorders>
          </w:tcPr>
          <w:p w:rsidR="00162EA9" w:rsidRPr="001B41E2"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3711</w:t>
            </w:r>
          </w:p>
        </w:tc>
        <w:tc>
          <w:tcPr>
            <w:tcW w:w="955" w:type="dxa"/>
            <w:tcBorders>
              <w:top w:val="single" w:sz="4" w:space="0" w:color="000000"/>
              <w:left w:val="single" w:sz="4" w:space="0" w:color="000000"/>
              <w:bottom w:val="single" w:sz="4" w:space="0" w:color="000000"/>
              <w:right w:val="single" w:sz="4" w:space="0" w:color="000000"/>
            </w:tcBorders>
          </w:tcPr>
          <w:p w:rsidR="00162EA9" w:rsidRPr="0057762A" w:rsidRDefault="00162EA9" w:rsidP="00A35571">
            <w:pPr>
              <w:pStyle w:val="affc"/>
              <w:jc w:val="center"/>
              <w:rPr>
                <w:rFonts w:ascii="Times New Roman" w:hAnsi="Times New Roman"/>
                <w:sz w:val="24"/>
                <w:szCs w:val="24"/>
                <w:lang w:val="ru-RU"/>
              </w:rPr>
            </w:pPr>
            <w:r>
              <w:rPr>
                <w:rFonts w:ascii="Times New Roman" w:hAnsi="Times New Roman"/>
                <w:sz w:val="24"/>
                <w:szCs w:val="24"/>
              </w:rPr>
              <w:t>0,</w:t>
            </w:r>
            <w:r>
              <w:rPr>
                <w:rFonts w:ascii="Times New Roman" w:hAnsi="Times New Roman"/>
                <w:sz w:val="24"/>
                <w:szCs w:val="24"/>
                <w:lang w:val="ru-RU"/>
              </w:rPr>
              <w:t>27</w:t>
            </w:r>
          </w:p>
        </w:tc>
      </w:tr>
      <w:tr w:rsidR="00162EA9" w:rsidRPr="006F1010" w:rsidTr="00A35571">
        <w:tc>
          <w:tcPr>
            <w:tcW w:w="3228" w:type="dxa"/>
            <w:tcBorders>
              <w:top w:val="single" w:sz="4" w:space="0" w:color="000000"/>
              <w:left w:val="single" w:sz="4" w:space="0" w:color="000000"/>
              <w:bottom w:val="single" w:sz="4" w:space="0" w:color="000000"/>
              <w:right w:val="single" w:sz="4" w:space="0" w:color="000000"/>
            </w:tcBorders>
          </w:tcPr>
          <w:p w:rsidR="00162EA9" w:rsidRDefault="00162EA9" w:rsidP="00A35571">
            <w:pPr>
              <w:pStyle w:val="affc"/>
              <w:jc w:val="both"/>
              <w:rPr>
                <w:rFonts w:ascii="Times New Roman" w:hAnsi="Times New Roman"/>
                <w:sz w:val="24"/>
                <w:szCs w:val="24"/>
                <w:lang w:val="ru-RU"/>
              </w:rPr>
            </w:pPr>
          </w:p>
          <w:p w:rsidR="00162EA9" w:rsidRDefault="00162EA9" w:rsidP="00A35571">
            <w:pPr>
              <w:pStyle w:val="affc"/>
              <w:jc w:val="both"/>
              <w:rPr>
                <w:rFonts w:ascii="Times New Roman" w:hAnsi="Times New Roman"/>
                <w:sz w:val="24"/>
                <w:szCs w:val="24"/>
                <w:lang w:val="ru-RU"/>
              </w:rPr>
            </w:pPr>
            <w:r w:rsidRPr="006F1010">
              <w:rPr>
                <w:rFonts w:ascii="Times New Roman" w:hAnsi="Times New Roman"/>
                <w:sz w:val="24"/>
                <w:szCs w:val="24"/>
              </w:rPr>
              <w:t>2.5.Выпущенные долговые обязательства</w:t>
            </w:r>
          </w:p>
          <w:p w:rsidR="00162EA9" w:rsidRPr="00162EA9" w:rsidRDefault="00162EA9" w:rsidP="00A35571">
            <w:pPr>
              <w:pStyle w:val="affc"/>
              <w:jc w:val="both"/>
              <w:rPr>
                <w:rFonts w:ascii="Times New Roman" w:hAnsi="Times New Roman"/>
                <w:sz w:val="24"/>
                <w:szCs w:val="24"/>
                <w:lang w:val="ru-RU"/>
              </w:rPr>
            </w:pPr>
          </w:p>
        </w:tc>
        <w:tc>
          <w:tcPr>
            <w:tcW w:w="1277" w:type="dxa"/>
            <w:tcBorders>
              <w:top w:val="single" w:sz="4" w:space="0" w:color="000000"/>
              <w:left w:val="single" w:sz="4" w:space="0" w:color="000000"/>
              <w:bottom w:val="single" w:sz="4" w:space="0" w:color="000000"/>
              <w:right w:val="single" w:sz="4" w:space="0" w:color="000000"/>
            </w:tcBorders>
          </w:tcPr>
          <w:p w:rsidR="00162EA9" w:rsidRPr="00FE55DC" w:rsidRDefault="00162EA9" w:rsidP="00A35571">
            <w:pPr>
              <w:pStyle w:val="affc"/>
              <w:jc w:val="center"/>
              <w:rPr>
                <w:rFonts w:ascii="Times New Roman" w:hAnsi="Times New Roman"/>
                <w:sz w:val="24"/>
                <w:szCs w:val="24"/>
                <w:lang w:val="ru-RU"/>
              </w:rPr>
            </w:pPr>
            <w:r>
              <w:rPr>
                <w:rFonts w:ascii="Times New Roman" w:hAnsi="Times New Roman"/>
                <w:sz w:val="24"/>
                <w:szCs w:val="24"/>
              </w:rPr>
              <w:t>23</w:t>
            </w:r>
            <w:r>
              <w:rPr>
                <w:rFonts w:ascii="Times New Roman" w:hAnsi="Times New Roman"/>
                <w:sz w:val="24"/>
                <w:szCs w:val="24"/>
                <w:lang w:val="ru-RU"/>
              </w:rPr>
              <w:t>655</w:t>
            </w:r>
          </w:p>
        </w:tc>
        <w:tc>
          <w:tcPr>
            <w:tcW w:w="993" w:type="dxa"/>
            <w:tcBorders>
              <w:top w:val="single" w:sz="4" w:space="0" w:color="000000"/>
              <w:left w:val="single" w:sz="4" w:space="0" w:color="000000"/>
              <w:bottom w:val="single" w:sz="4" w:space="0" w:color="000000"/>
              <w:right w:val="single" w:sz="4" w:space="0" w:color="000000"/>
            </w:tcBorders>
          </w:tcPr>
          <w:p w:rsidR="00162EA9" w:rsidRPr="006F1D1E"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2</w:t>
            </w:r>
            <w:r>
              <w:rPr>
                <w:rFonts w:ascii="Times New Roman" w:hAnsi="Times New Roman"/>
                <w:sz w:val="24"/>
                <w:szCs w:val="24"/>
              </w:rPr>
              <w:t>,</w:t>
            </w:r>
            <w:r>
              <w:rPr>
                <w:rFonts w:ascii="Times New Roman" w:hAnsi="Times New Roman"/>
                <w:sz w:val="24"/>
                <w:szCs w:val="24"/>
                <w:lang w:val="ru-RU"/>
              </w:rPr>
              <w:t>13</w:t>
            </w:r>
          </w:p>
        </w:tc>
        <w:tc>
          <w:tcPr>
            <w:tcW w:w="1273" w:type="dxa"/>
            <w:tcBorders>
              <w:top w:val="single" w:sz="4" w:space="0" w:color="000000"/>
              <w:left w:val="single" w:sz="4" w:space="0" w:color="000000"/>
              <w:bottom w:val="single" w:sz="4" w:space="0" w:color="000000"/>
              <w:right w:val="single" w:sz="4" w:space="0" w:color="000000"/>
            </w:tcBorders>
          </w:tcPr>
          <w:p w:rsidR="00162EA9" w:rsidRPr="001B41E2"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2</w:t>
            </w:r>
            <w:r>
              <w:rPr>
                <w:rFonts w:ascii="Times New Roman" w:hAnsi="Times New Roman"/>
                <w:sz w:val="24"/>
                <w:szCs w:val="24"/>
              </w:rPr>
              <w:t>6</w:t>
            </w:r>
            <w:r>
              <w:rPr>
                <w:rFonts w:ascii="Times New Roman" w:hAnsi="Times New Roman"/>
                <w:sz w:val="24"/>
                <w:szCs w:val="24"/>
                <w:lang w:val="ru-RU"/>
              </w:rPr>
              <w:t>ё07</w:t>
            </w:r>
          </w:p>
        </w:tc>
        <w:tc>
          <w:tcPr>
            <w:tcW w:w="927" w:type="dxa"/>
            <w:tcBorders>
              <w:top w:val="single" w:sz="4" w:space="0" w:color="000000"/>
              <w:left w:val="single" w:sz="4" w:space="0" w:color="000000"/>
              <w:bottom w:val="single" w:sz="4" w:space="0" w:color="000000"/>
              <w:right w:val="single" w:sz="4" w:space="0" w:color="000000"/>
            </w:tcBorders>
          </w:tcPr>
          <w:p w:rsidR="00162EA9" w:rsidRPr="00B1691A"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2</w:t>
            </w:r>
            <w:r w:rsidRPr="006F1010">
              <w:rPr>
                <w:rFonts w:ascii="Times New Roman" w:hAnsi="Times New Roman"/>
                <w:sz w:val="24"/>
                <w:szCs w:val="24"/>
              </w:rPr>
              <w:t>,</w:t>
            </w:r>
            <w:r>
              <w:rPr>
                <w:rFonts w:ascii="Times New Roman" w:hAnsi="Times New Roman"/>
                <w:sz w:val="24"/>
                <w:szCs w:val="24"/>
                <w:lang w:val="ru-RU"/>
              </w:rPr>
              <w:t>1</w:t>
            </w:r>
            <w:r>
              <w:rPr>
                <w:rFonts w:ascii="Times New Roman" w:hAnsi="Times New Roman"/>
                <w:sz w:val="24"/>
                <w:szCs w:val="24"/>
              </w:rPr>
              <w:t>5</w:t>
            </w:r>
          </w:p>
        </w:tc>
        <w:tc>
          <w:tcPr>
            <w:tcW w:w="1277" w:type="dxa"/>
            <w:tcBorders>
              <w:top w:val="single" w:sz="4" w:space="0" w:color="000000"/>
              <w:left w:val="single" w:sz="4" w:space="0" w:color="000000"/>
              <w:bottom w:val="single" w:sz="4" w:space="0" w:color="000000"/>
              <w:right w:val="single" w:sz="4" w:space="0" w:color="000000"/>
            </w:tcBorders>
          </w:tcPr>
          <w:p w:rsidR="00162EA9" w:rsidRPr="001B41E2"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3</w:t>
            </w:r>
            <w:r>
              <w:rPr>
                <w:rFonts w:ascii="Times New Roman" w:hAnsi="Times New Roman"/>
                <w:sz w:val="24"/>
                <w:szCs w:val="24"/>
              </w:rPr>
              <w:t>0</w:t>
            </w:r>
            <w:r>
              <w:rPr>
                <w:rFonts w:ascii="Times New Roman" w:hAnsi="Times New Roman"/>
                <w:sz w:val="24"/>
                <w:szCs w:val="24"/>
                <w:lang w:val="ru-RU"/>
              </w:rPr>
              <w:t>486</w:t>
            </w:r>
          </w:p>
        </w:tc>
        <w:tc>
          <w:tcPr>
            <w:tcW w:w="955" w:type="dxa"/>
            <w:tcBorders>
              <w:top w:val="single" w:sz="4" w:space="0" w:color="000000"/>
              <w:left w:val="single" w:sz="4" w:space="0" w:color="000000"/>
              <w:bottom w:val="single" w:sz="4" w:space="0" w:color="000000"/>
              <w:right w:val="single" w:sz="4" w:space="0" w:color="000000"/>
            </w:tcBorders>
          </w:tcPr>
          <w:p w:rsidR="00162EA9" w:rsidRPr="006F1010" w:rsidRDefault="00162EA9" w:rsidP="00A35571">
            <w:pPr>
              <w:pStyle w:val="affc"/>
              <w:jc w:val="center"/>
              <w:rPr>
                <w:rFonts w:ascii="Times New Roman" w:hAnsi="Times New Roman"/>
                <w:sz w:val="24"/>
                <w:szCs w:val="24"/>
              </w:rPr>
            </w:pPr>
            <w:r>
              <w:rPr>
                <w:rFonts w:ascii="Times New Roman" w:hAnsi="Times New Roman"/>
                <w:sz w:val="24"/>
                <w:szCs w:val="24"/>
                <w:lang w:val="ru-RU"/>
              </w:rPr>
              <w:t>2</w:t>
            </w:r>
            <w:r>
              <w:rPr>
                <w:rFonts w:ascii="Times New Roman" w:hAnsi="Times New Roman"/>
                <w:sz w:val="24"/>
                <w:szCs w:val="24"/>
              </w:rPr>
              <w:t>,</w:t>
            </w:r>
            <w:r>
              <w:rPr>
                <w:rFonts w:ascii="Times New Roman" w:hAnsi="Times New Roman"/>
                <w:sz w:val="24"/>
                <w:szCs w:val="24"/>
                <w:lang w:val="ru-RU"/>
              </w:rPr>
              <w:t>2</w:t>
            </w:r>
            <w:r w:rsidRPr="006F1010">
              <w:rPr>
                <w:rFonts w:ascii="Times New Roman" w:hAnsi="Times New Roman"/>
                <w:sz w:val="24"/>
                <w:szCs w:val="24"/>
              </w:rPr>
              <w:t>9</w:t>
            </w:r>
          </w:p>
        </w:tc>
      </w:tr>
      <w:tr w:rsidR="00162EA9" w:rsidRPr="006F1010" w:rsidTr="00A35571">
        <w:tc>
          <w:tcPr>
            <w:tcW w:w="3228" w:type="dxa"/>
            <w:tcBorders>
              <w:top w:val="single" w:sz="4" w:space="0" w:color="000000"/>
              <w:left w:val="single" w:sz="4" w:space="0" w:color="000000"/>
              <w:bottom w:val="single" w:sz="4" w:space="0" w:color="000000"/>
              <w:right w:val="single" w:sz="4" w:space="0" w:color="000000"/>
            </w:tcBorders>
          </w:tcPr>
          <w:p w:rsidR="00162EA9" w:rsidRDefault="00162EA9" w:rsidP="00A35571">
            <w:pPr>
              <w:pStyle w:val="affc"/>
              <w:jc w:val="both"/>
              <w:rPr>
                <w:rFonts w:ascii="Times New Roman" w:hAnsi="Times New Roman"/>
                <w:sz w:val="24"/>
                <w:szCs w:val="24"/>
                <w:lang w:val="ru-RU"/>
              </w:rPr>
            </w:pPr>
          </w:p>
          <w:p w:rsidR="00162EA9" w:rsidRDefault="00162EA9" w:rsidP="00A35571">
            <w:pPr>
              <w:pStyle w:val="affc"/>
              <w:jc w:val="both"/>
              <w:rPr>
                <w:rFonts w:ascii="Times New Roman" w:hAnsi="Times New Roman"/>
                <w:sz w:val="24"/>
                <w:szCs w:val="24"/>
                <w:lang w:val="ru-RU"/>
              </w:rPr>
            </w:pPr>
            <w:r w:rsidRPr="006F1010">
              <w:rPr>
                <w:rFonts w:ascii="Times New Roman" w:hAnsi="Times New Roman"/>
                <w:sz w:val="24"/>
                <w:szCs w:val="24"/>
              </w:rPr>
              <w:t>2.6.Прочие обязательства</w:t>
            </w:r>
          </w:p>
          <w:p w:rsidR="00162EA9" w:rsidRPr="00162EA9" w:rsidRDefault="00162EA9" w:rsidP="00A35571">
            <w:pPr>
              <w:pStyle w:val="affc"/>
              <w:jc w:val="both"/>
              <w:rPr>
                <w:rFonts w:ascii="Times New Roman" w:hAnsi="Times New Roman"/>
                <w:sz w:val="24"/>
                <w:szCs w:val="24"/>
                <w:lang w:val="ru-RU"/>
              </w:rPr>
            </w:pPr>
          </w:p>
        </w:tc>
        <w:tc>
          <w:tcPr>
            <w:tcW w:w="1277" w:type="dxa"/>
            <w:tcBorders>
              <w:top w:val="single" w:sz="4" w:space="0" w:color="000000"/>
              <w:left w:val="single" w:sz="4" w:space="0" w:color="000000"/>
              <w:bottom w:val="single" w:sz="4" w:space="0" w:color="000000"/>
              <w:right w:val="single" w:sz="4" w:space="0" w:color="000000"/>
            </w:tcBorders>
          </w:tcPr>
          <w:p w:rsidR="00162EA9" w:rsidRPr="000320B4"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5363.6</w:t>
            </w:r>
          </w:p>
        </w:tc>
        <w:tc>
          <w:tcPr>
            <w:tcW w:w="993" w:type="dxa"/>
            <w:tcBorders>
              <w:top w:val="single" w:sz="4" w:space="0" w:color="000000"/>
              <w:left w:val="single" w:sz="4" w:space="0" w:color="000000"/>
              <w:bottom w:val="single" w:sz="4" w:space="0" w:color="000000"/>
              <w:right w:val="single" w:sz="4" w:space="0" w:color="000000"/>
            </w:tcBorders>
          </w:tcPr>
          <w:p w:rsidR="00162EA9" w:rsidRPr="00DB064C"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0</w:t>
            </w:r>
            <w:r>
              <w:rPr>
                <w:rFonts w:ascii="Times New Roman" w:hAnsi="Times New Roman"/>
                <w:sz w:val="24"/>
                <w:szCs w:val="24"/>
              </w:rPr>
              <w:t>,</w:t>
            </w:r>
            <w:r>
              <w:rPr>
                <w:rFonts w:ascii="Times New Roman" w:hAnsi="Times New Roman"/>
                <w:sz w:val="24"/>
                <w:szCs w:val="24"/>
                <w:lang w:val="ru-RU"/>
              </w:rPr>
              <w:t>48</w:t>
            </w:r>
          </w:p>
        </w:tc>
        <w:tc>
          <w:tcPr>
            <w:tcW w:w="1273" w:type="dxa"/>
            <w:tcBorders>
              <w:top w:val="single" w:sz="4" w:space="0" w:color="000000"/>
              <w:left w:val="single" w:sz="4" w:space="0" w:color="000000"/>
              <w:bottom w:val="single" w:sz="4" w:space="0" w:color="000000"/>
              <w:right w:val="single" w:sz="4" w:space="0" w:color="000000"/>
            </w:tcBorders>
          </w:tcPr>
          <w:p w:rsidR="00162EA9" w:rsidRPr="00001176"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9645,5</w:t>
            </w:r>
          </w:p>
        </w:tc>
        <w:tc>
          <w:tcPr>
            <w:tcW w:w="927" w:type="dxa"/>
            <w:tcBorders>
              <w:top w:val="single" w:sz="4" w:space="0" w:color="000000"/>
              <w:left w:val="single" w:sz="4" w:space="0" w:color="000000"/>
              <w:bottom w:val="single" w:sz="4" w:space="0" w:color="000000"/>
              <w:right w:val="single" w:sz="4" w:space="0" w:color="000000"/>
            </w:tcBorders>
          </w:tcPr>
          <w:p w:rsidR="00162EA9" w:rsidRPr="00B1691A"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0</w:t>
            </w:r>
            <w:r>
              <w:rPr>
                <w:rFonts w:ascii="Times New Roman" w:hAnsi="Times New Roman"/>
                <w:sz w:val="24"/>
                <w:szCs w:val="24"/>
              </w:rPr>
              <w:t>,</w:t>
            </w:r>
            <w:r>
              <w:rPr>
                <w:rFonts w:ascii="Times New Roman" w:hAnsi="Times New Roman"/>
                <w:sz w:val="24"/>
                <w:szCs w:val="24"/>
                <w:lang w:val="ru-RU"/>
              </w:rPr>
              <w:t>79</w:t>
            </w:r>
          </w:p>
        </w:tc>
        <w:tc>
          <w:tcPr>
            <w:tcW w:w="1277" w:type="dxa"/>
            <w:tcBorders>
              <w:top w:val="single" w:sz="4" w:space="0" w:color="000000"/>
              <w:left w:val="single" w:sz="4" w:space="0" w:color="000000"/>
              <w:bottom w:val="single" w:sz="4" w:space="0" w:color="000000"/>
              <w:right w:val="single" w:sz="4" w:space="0" w:color="000000"/>
            </w:tcBorders>
          </w:tcPr>
          <w:p w:rsidR="00162EA9" w:rsidRPr="00D14E9F"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10312,7</w:t>
            </w:r>
          </w:p>
        </w:tc>
        <w:tc>
          <w:tcPr>
            <w:tcW w:w="955" w:type="dxa"/>
            <w:tcBorders>
              <w:top w:val="single" w:sz="4" w:space="0" w:color="000000"/>
              <w:left w:val="single" w:sz="4" w:space="0" w:color="000000"/>
              <w:bottom w:val="single" w:sz="4" w:space="0" w:color="000000"/>
              <w:right w:val="single" w:sz="4" w:space="0" w:color="000000"/>
            </w:tcBorders>
          </w:tcPr>
          <w:p w:rsidR="00162EA9" w:rsidRPr="00974B74"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0</w:t>
            </w:r>
            <w:r>
              <w:rPr>
                <w:rFonts w:ascii="Times New Roman" w:hAnsi="Times New Roman"/>
                <w:sz w:val="24"/>
                <w:szCs w:val="24"/>
              </w:rPr>
              <w:t>,</w:t>
            </w:r>
            <w:r>
              <w:rPr>
                <w:rFonts w:ascii="Times New Roman" w:hAnsi="Times New Roman"/>
                <w:sz w:val="24"/>
                <w:szCs w:val="24"/>
                <w:lang w:val="ru-RU"/>
              </w:rPr>
              <w:t>78</w:t>
            </w:r>
          </w:p>
        </w:tc>
      </w:tr>
      <w:tr w:rsidR="00162EA9" w:rsidRPr="006F1010" w:rsidTr="00A35571">
        <w:tc>
          <w:tcPr>
            <w:tcW w:w="3228" w:type="dxa"/>
            <w:tcBorders>
              <w:top w:val="single" w:sz="4" w:space="0" w:color="000000"/>
              <w:left w:val="single" w:sz="4" w:space="0" w:color="000000"/>
              <w:bottom w:val="single" w:sz="4" w:space="0" w:color="000000"/>
              <w:right w:val="single" w:sz="4" w:space="0" w:color="000000"/>
            </w:tcBorders>
          </w:tcPr>
          <w:p w:rsidR="00162EA9" w:rsidRDefault="00162EA9" w:rsidP="00A35571">
            <w:pPr>
              <w:pStyle w:val="affc"/>
              <w:jc w:val="both"/>
              <w:rPr>
                <w:rFonts w:ascii="Times New Roman" w:hAnsi="Times New Roman"/>
                <w:sz w:val="24"/>
                <w:szCs w:val="24"/>
                <w:lang w:val="ru-RU"/>
              </w:rPr>
            </w:pPr>
          </w:p>
          <w:p w:rsidR="00162EA9" w:rsidRDefault="00162EA9" w:rsidP="00A35571">
            <w:pPr>
              <w:pStyle w:val="affc"/>
              <w:jc w:val="both"/>
              <w:rPr>
                <w:rFonts w:ascii="Times New Roman" w:hAnsi="Times New Roman"/>
                <w:sz w:val="24"/>
                <w:szCs w:val="24"/>
                <w:lang w:val="ru-RU"/>
              </w:rPr>
            </w:pPr>
            <w:r w:rsidRPr="006F1010">
              <w:rPr>
                <w:rFonts w:ascii="Times New Roman" w:hAnsi="Times New Roman"/>
                <w:sz w:val="24"/>
                <w:szCs w:val="24"/>
              </w:rPr>
              <w:t>2.7.Резервы на потери</w:t>
            </w:r>
          </w:p>
          <w:p w:rsidR="00162EA9" w:rsidRPr="00162EA9" w:rsidRDefault="00162EA9" w:rsidP="00A35571">
            <w:pPr>
              <w:pStyle w:val="affc"/>
              <w:jc w:val="both"/>
              <w:rPr>
                <w:rFonts w:ascii="Times New Roman" w:hAnsi="Times New Roman"/>
                <w:sz w:val="24"/>
                <w:szCs w:val="24"/>
                <w:lang w:val="ru-RU"/>
              </w:rPr>
            </w:pPr>
          </w:p>
        </w:tc>
        <w:tc>
          <w:tcPr>
            <w:tcW w:w="1277" w:type="dxa"/>
            <w:tcBorders>
              <w:top w:val="single" w:sz="4" w:space="0" w:color="000000"/>
              <w:left w:val="single" w:sz="4" w:space="0" w:color="000000"/>
              <w:bottom w:val="single" w:sz="4" w:space="0" w:color="000000"/>
              <w:right w:val="single" w:sz="4" w:space="0" w:color="000000"/>
            </w:tcBorders>
          </w:tcPr>
          <w:p w:rsidR="00162EA9" w:rsidRPr="00D355F1"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3376</w:t>
            </w:r>
          </w:p>
        </w:tc>
        <w:tc>
          <w:tcPr>
            <w:tcW w:w="993" w:type="dxa"/>
            <w:tcBorders>
              <w:top w:val="single" w:sz="4" w:space="0" w:color="000000"/>
              <w:left w:val="single" w:sz="4" w:space="0" w:color="000000"/>
              <w:bottom w:val="single" w:sz="4" w:space="0" w:color="000000"/>
              <w:right w:val="single" w:sz="4" w:space="0" w:color="000000"/>
            </w:tcBorders>
          </w:tcPr>
          <w:p w:rsidR="00162EA9" w:rsidRPr="006F1010" w:rsidRDefault="00162EA9" w:rsidP="00A35571">
            <w:pPr>
              <w:pStyle w:val="affc"/>
              <w:jc w:val="center"/>
              <w:rPr>
                <w:rFonts w:ascii="Times New Roman" w:hAnsi="Times New Roman"/>
                <w:sz w:val="24"/>
                <w:szCs w:val="24"/>
              </w:rPr>
            </w:pPr>
            <w:r w:rsidRPr="006F1010">
              <w:rPr>
                <w:rFonts w:ascii="Times New Roman" w:hAnsi="Times New Roman"/>
                <w:sz w:val="24"/>
                <w:szCs w:val="24"/>
              </w:rPr>
              <w:t>0,11</w:t>
            </w:r>
          </w:p>
        </w:tc>
        <w:tc>
          <w:tcPr>
            <w:tcW w:w="1273" w:type="dxa"/>
            <w:tcBorders>
              <w:top w:val="single" w:sz="4" w:space="0" w:color="000000"/>
              <w:left w:val="single" w:sz="4" w:space="0" w:color="000000"/>
              <w:bottom w:val="single" w:sz="4" w:space="0" w:color="000000"/>
              <w:right w:val="single" w:sz="4" w:space="0" w:color="000000"/>
            </w:tcBorders>
          </w:tcPr>
          <w:p w:rsidR="00162EA9" w:rsidRPr="00D355F1"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3874</w:t>
            </w:r>
          </w:p>
        </w:tc>
        <w:tc>
          <w:tcPr>
            <w:tcW w:w="927" w:type="dxa"/>
            <w:tcBorders>
              <w:top w:val="single" w:sz="4" w:space="0" w:color="000000"/>
              <w:left w:val="single" w:sz="4" w:space="0" w:color="000000"/>
              <w:bottom w:val="single" w:sz="4" w:space="0" w:color="000000"/>
              <w:right w:val="single" w:sz="4" w:space="0" w:color="000000"/>
            </w:tcBorders>
          </w:tcPr>
          <w:p w:rsidR="00162EA9" w:rsidRPr="00B1691A" w:rsidRDefault="00162EA9" w:rsidP="00A35571">
            <w:pPr>
              <w:pStyle w:val="affc"/>
              <w:jc w:val="center"/>
              <w:rPr>
                <w:rFonts w:ascii="Times New Roman" w:hAnsi="Times New Roman"/>
                <w:sz w:val="24"/>
                <w:szCs w:val="24"/>
                <w:lang w:val="ru-RU"/>
              </w:rPr>
            </w:pPr>
            <w:r>
              <w:rPr>
                <w:rFonts w:ascii="Times New Roman" w:hAnsi="Times New Roman"/>
                <w:sz w:val="24"/>
                <w:szCs w:val="24"/>
              </w:rPr>
              <w:t>0,</w:t>
            </w:r>
            <w:r>
              <w:rPr>
                <w:rFonts w:ascii="Times New Roman" w:hAnsi="Times New Roman"/>
                <w:sz w:val="24"/>
                <w:szCs w:val="24"/>
                <w:lang w:val="ru-RU"/>
              </w:rPr>
              <w:t>31</w:t>
            </w:r>
          </w:p>
        </w:tc>
        <w:tc>
          <w:tcPr>
            <w:tcW w:w="1277" w:type="dxa"/>
            <w:tcBorders>
              <w:top w:val="single" w:sz="4" w:space="0" w:color="000000"/>
              <w:left w:val="single" w:sz="4" w:space="0" w:color="000000"/>
              <w:bottom w:val="single" w:sz="4" w:space="0" w:color="000000"/>
              <w:right w:val="single" w:sz="4" w:space="0" w:color="000000"/>
            </w:tcBorders>
          </w:tcPr>
          <w:p w:rsidR="00162EA9" w:rsidRPr="00D355F1"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4091</w:t>
            </w:r>
          </w:p>
        </w:tc>
        <w:tc>
          <w:tcPr>
            <w:tcW w:w="955" w:type="dxa"/>
            <w:tcBorders>
              <w:top w:val="single" w:sz="4" w:space="0" w:color="000000"/>
              <w:left w:val="single" w:sz="4" w:space="0" w:color="000000"/>
              <w:bottom w:val="single" w:sz="4" w:space="0" w:color="000000"/>
              <w:right w:val="single" w:sz="4" w:space="0" w:color="000000"/>
            </w:tcBorders>
          </w:tcPr>
          <w:p w:rsidR="00162EA9" w:rsidRPr="007C79B3" w:rsidRDefault="00162EA9" w:rsidP="00A35571">
            <w:pPr>
              <w:pStyle w:val="affc"/>
              <w:jc w:val="center"/>
              <w:rPr>
                <w:rFonts w:ascii="Times New Roman" w:hAnsi="Times New Roman"/>
                <w:sz w:val="24"/>
                <w:szCs w:val="24"/>
                <w:lang w:val="ru-RU"/>
              </w:rPr>
            </w:pPr>
            <w:r>
              <w:rPr>
                <w:rFonts w:ascii="Times New Roman" w:hAnsi="Times New Roman"/>
                <w:sz w:val="24"/>
                <w:szCs w:val="24"/>
              </w:rPr>
              <w:t>0,</w:t>
            </w:r>
            <w:r>
              <w:rPr>
                <w:rFonts w:ascii="Times New Roman" w:hAnsi="Times New Roman"/>
                <w:sz w:val="24"/>
                <w:szCs w:val="24"/>
                <w:lang w:val="ru-RU"/>
              </w:rPr>
              <w:t>3</w:t>
            </w:r>
          </w:p>
        </w:tc>
      </w:tr>
      <w:tr w:rsidR="00162EA9" w:rsidRPr="006F1010" w:rsidTr="00A35571">
        <w:tc>
          <w:tcPr>
            <w:tcW w:w="3228" w:type="dxa"/>
            <w:tcBorders>
              <w:top w:val="single" w:sz="4" w:space="0" w:color="000000"/>
              <w:left w:val="single" w:sz="4" w:space="0" w:color="000000"/>
              <w:bottom w:val="single" w:sz="4" w:space="0" w:color="000000"/>
              <w:right w:val="single" w:sz="4" w:space="0" w:color="000000"/>
            </w:tcBorders>
          </w:tcPr>
          <w:p w:rsidR="00162EA9" w:rsidRDefault="00162EA9" w:rsidP="00A35571">
            <w:pPr>
              <w:pStyle w:val="affc"/>
              <w:jc w:val="both"/>
              <w:rPr>
                <w:rFonts w:ascii="Times New Roman" w:hAnsi="Times New Roman"/>
                <w:sz w:val="24"/>
                <w:szCs w:val="24"/>
                <w:lang w:val="ru-RU"/>
              </w:rPr>
            </w:pPr>
          </w:p>
          <w:p w:rsidR="00162EA9" w:rsidRDefault="00162EA9" w:rsidP="00A35571">
            <w:pPr>
              <w:pStyle w:val="affc"/>
              <w:jc w:val="both"/>
              <w:rPr>
                <w:rFonts w:ascii="Times New Roman" w:hAnsi="Times New Roman"/>
                <w:sz w:val="24"/>
                <w:szCs w:val="24"/>
                <w:lang w:val="ru-RU"/>
              </w:rPr>
            </w:pPr>
            <w:r w:rsidRPr="006F1010">
              <w:rPr>
                <w:rFonts w:ascii="Times New Roman" w:hAnsi="Times New Roman"/>
                <w:sz w:val="24"/>
                <w:szCs w:val="24"/>
              </w:rPr>
              <w:t>3. Итого пассивов</w:t>
            </w:r>
          </w:p>
          <w:p w:rsidR="00162EA9" w:rsidRPr="00162EA9" w:rsidRDefault="00162EA9" w:rsidP="00A35571">
            <w:pPr>
              <w:pStyle w:val="affc"/>
              <w:jc w:val="both"/>
              <w:rPr>
                <w:rFonts w:ascii="Times New Roman" w:hAnsi="Times New Roman"/>
                <w:sz w:val="24"/>
                <w:szCs w:val="24"/>
                <w:lang w:val="ru-RU"/>
              </w:rPr>
            </w:pPr>
          </w:p>
        </w:tc>
        <w:tc>
          <w:tcPr>
            <w:tcW w:w="1277" w:type="dxa"/>
            <w:tcBorders>
              <w:top w:val="single" w:sz="4" w:space="0" w:color="000000"/>
              <w:left w:val="single" w:sz="4" w:space="0" w:color="000000"/>
              <w:bottom w:val="single" w:sz="4" w:space="0" w:color="000000"/>
              <w:right w:val="single" w:sz="4" w:space="0" w:color="000000"/>
            </w:tcBorders>
          </w:tcPr>
          <w:p w:rsidR="00162EA9" w:rsidRPr="00222C6B" w:rsidRDefault="00162EA9" w:rsidP="00A35571">
            <w:pPr>
              <w:pStyle w:val="affc"/>
              <w:jc w:val="center"/>
              <w:rPr>
                <w:rFonts w:ascii="Times New Roman" w:hAnsi="Times New Roman"/>
                <w:sz w:val="24"/>
                <w:szCs w:val="24"/>
                <w:lang w:val="ru-RU"/>
              </w:rPr>
            </w:pPr>
            <w:r w:rsidRPr="00222C6B">
              <w:rPr>
                <w:rFonts w:ascii="Times New Roman" w:hAnsi="Times New Roman"/>
                <w:sz w:val="24"/>
                <w:szCs w:val="24"/>
              </w:rPr>
              <w:t>1108623,8</w:t>
            </w:r>
          </w:p>
        </w:tc>
        <w:tc>
          <w:tcPr>
            <w:tcW w:w="993" w:type="dxa"/>
            <w:tcBorders>
              <w:top w:val="single" w:sz="4" w:space="0" w:color="000000"/>
              <w:left w:val="single" w:sz="4" w:space="0" w:color="000000"/>
              <w:bottom w:val="single" w:sz="4" w:space="0" w:color="000000"/>
              <w:right w:val="single" w:sz="4" w:space="0" w:color="000000"/>
            </w:tcBorders>
          </w:tcPr>
          <w:p w:rsidR="00162EA9" w:rsidRPr="006F1010" w:rsidRDefault="00162EA9" w:rsidP="00A35571">
            <w:pPr>
              <w:pStyle w:val="affc"/>
              <w:jc w:val="center"/>
              <w:rPr>
                <w:rFonts w:ascii="Times New Roman" w:hAnsi="Times New Roman"/>
                <w:sz w:val="24"/>
                <w:szCs w:val="24"/>
              </w:rPr>
            </w:pPr>
            <w:r w:rsidRPr="006F1010">
              <w:rPr>
                <w:rFonts w:ascii="Times New Roman" w:hAnsi="Times New Roman"/>
                <w:sz w:val="24"/>
                <w:szCs w:val="24"/>
              </w:rPr>
              <w:t>100</w:t>
            </w:r>
          </w:p>
        </w:tc>
        <w:tc>
          <w:tcPr>
            <w:tcW w:w="1273" w:type="dxa"/>
            <w:tcBorders>
              <w:top w:val="single" w:sz="4" w:space="0" w:color="000000"/>
              <w:left w:val="single" w:sz="4" w:space="0" w:color="000000"/>
              <w:bottom w:val="single" w:sz="4" w:space="0" w:color="000000"/>
              <w:right w:val="single" w:sz="4" w:space="0" w:color="000000"/>
            </w:tcBorders>
          </w:tcPr>
          <w:p w:rsidR="00162EA9" w:rsidRPr="006F1010" w:rsidRDefault="00162EA9" w:rsidP="00A35571">
            <w:pPr>
              <w:pStyle w:val="affc"/>
              <w:jc w:val="center"/>
              <w:rPr>
                <w:rFonts w:ascii="Times New Roman" w:hAnsi="Times New Roman"/>
                <w:sz w:val="24"/>
                <w:szCs w:val="24"/>
              </w:rPr>
            </w:pPr>
            <w:r w:rsidRPr="00222C6B">
              <w:rPr>
                <w:rFonts w:ascii="Times New Roman" w:hAnsi="Times New Roman"/>
                <w:sz w:val="24"/>
                <w:szCs w:val="24"/>
              </w:rPr>
              <w:t>1216753,1</w:t>
            </w:r>
          </w:p>
        </w:tc>
        <w:tc>
          <w:tcPr>
            <w:tcW w:w="927" w:type="dxa"/>
            <w:tcBorders>
              <w:top w:val="single" w:sz="4" w:space="0" w:color="000000"/>
              <w:left w:val="single" w:sz="4" w:space="0" w:color="000000"/>
              <w:bottom w:val="single" w:sz="4" w:space="0" w:color="000000"/>
              <w:right w:val="single" w:sz="4" w:space="0" w:color="000000"/>
            </w:tcBorders>
          </w:tcPr>
          <w:p w:rsidR="00162EA9" w:rsidRPr="006F1010" w:rsidRDefault="00162EA9" w:rsidP="00A35571">
            <w:pPr>
              <w:pStyle w:val="affc"/>
              <w:jc w:val="center"/>
              <w:rPr>
                <w:rFonts w:ascii="Times New Roman" w:hAnsi="Times New Roman"/>
                <w:sz w:val="24"/>
                <w:szCs w:val="24"/>
              </w:rPr>
            </w:pPr>
            <w:r w:rsidRPr="006F1010">
              <w:rPr>
                <w:rFonts w:ascii="Times New Roman" w:hAnsi="Times New Roman"/>
                <w:sz w:val="24"/>
                <w:szCs w:val="24"/>
              </w:rPr>
              <w:t>100,00</w:t>
            </w:r>
          </w:p>
        </w:tc>
        <w:tc>
          <w:tcPr>
            <w:tcW w:w="1277" w:type="dxa"/>
            <w:tcBorders>
              <w:top w:val="single" w:sz="4" w:space="0" w:color="000000"/>
              <w:left w:val="single" w:sz="4" w:space="0" w:color="000000"/>
              <w:bottom w:val="single" w:sz="4" w:space="0" w:color="000000"/>
              <w:right w:val="single" w:sz="4" w:space="0" w:color="000000"/>
            </w:tcBorders>
          </w:tcPr>
          <w:p w:rsidR="00162EA9" w:rsidRPr="00222C6B" w:rsidRDefault="00162EA9" w:rsidP="00A35571">
            <w:pPr>
              <w:pStyle w:val="affc"/>
              <w:jc w:val="center"/>
              <w:rPr>
                <w:rFonts w:ascii="Times New Roman" w:hAnsi="Times New Roman"/>
                <w:sz w:val="24"/>
                <w:szCs w:val="24"/>
                <w:lang w:val="ru-RU"/>
              </w:rPr>
            </w:pPr>
            <w:r w:rsidRPr="00222C6B">
              <w:rPr>
                <w:rFonts w:ascii="Times New Roman" w:hAnsi="Times New Roman"/>
                <w:sz w:val="24"/>
                <w:szCs w:val="24"/>
                <w:lang w:val="ru-RU"/>
              </w:rPr>
              <w:t>1332562,3</w:t>
            </w:r>
          </w:p>
        </w:tc>
        <w:tc>
          <w:tcPr>
            <w:tcW w:w="955" w:type="dxa"/>
            <w:tcBorders>
              <w:top w:val="single" w:sz="4" w:space="0" w:color="000000"/>
              <w:left w:val="single" w:sz="4" w:space="0" w:color="000000"/>
              <w:bottom w:val="single" w:sz="4" w:space="0" w:color="000000"/>
              <w:right w:val="single" w:sz="4" w:space="0" w:color="000000"/>
            </w:tcBorders>
          </w:tcPr>
          <w:p w:rsidR="00162EA9" w:rsidRPr="006F1010" w:rsidRDefault="00162EA9" w:rsidP="00A35571">
            <w:pPr>
              <w:pStyle w:val="affc"/>
              <w:jc w:val="center"/>
              <w:rPr>
                <w:rFonts w:ascii="Times New Roman" w:hAnsi="Times New Roman"/>
                <w:sz w:val="24"/>
                <w:szCs w:val="24"/>
              </w:rPr>
            </w:pPr>
            <w:r w:rsidRPr="006F1010">
              <w:rPr>
                <w:rFonts w:ascii="Times New Roman" w:hAnsi="Times New Roman"/>
                <w:sz w:val="24"/>
                <w:szCs w:val="24"/>
              </w:rPr>
              <w:t>100,00</w:t>
            </w:r>
          </w:p>
        </w:tc>
      </w:tr>
    </w:tbl>
    <w:p w:rsidR="00162EA9" w:rsidRPr="006F1010" w:rsidRDefault="00162EA9" w:rsidP="00162EA9">
      <w:pPr>
        <w:pStyle w:val="affc"/>
        <w:spacing w:line="360" w:lineRule="auto"/>
        <w:rPr>
          <w:rFonts w:ascii="Times New Roman" w:hAnsi="Times New Roman"/>
          <w:sz w:val="28"/>
        </w:rPr>
      </w:pPr>
      <w:r w:rsidRPr="006F1010">
        <w:rPr>
          <w:rFonts w:ascii="Times New Roman" w:hAnsi="Times New Roman"/>
        </w:rPr>
        <w:tab/>
      </w:r>
    </w:p>
    <w:p w:rsidR="00162EA9" w:rsidRPr="0065498A" w:rsidRDefault="00162EA9" w:rsidP="00162EA9">
      <w:pPr>
        <w:pStyle w:val="affc"/>
        <w:spacing w:line="360" w:lineRule="auto"/>
        <w:ind w:firstLine="709"/>
        <w:jc w:val="both"/>
        <w:rPr>
          <w:rFonts w:ascii="Times New Roman" w:hAnsi="Times New Roman"/>
          <w:sz w:val="28"/>
          <w:lang w:val="ru-RU"/>
        </w:rPr>
      </w:pPr>
      <w:r w:rsidRPr="0065498A">
        <w:rPr>
          <w:rFonts w:ascii="Times New Roman" w:hAnsi="Times New Roman"/>
          <w:sz w:val="28"/>
          <w:lang w:val="ru-RU"/>
        </w:rPr>
        <w:t xml:space="preserve">В структуре пассивов банка </w:t>
      </w:r>
      <w:r>
        <w:rPr>
          <w:rFonts w:ascii="Times New Roman" w:hAnsi="Times New Roman"/>
          <w:sz w:val="28"/>
          <w:lang w:val="ru-RU"/>
        </w:rPr>
        <w:t xml:space="preserve">с незначительным преимуществом </w:t>
      </w:r>
      <w:r w:rsidRPr="0065498A">
        <w:rPr>
          <w:rFonts w:ascii="Times New Roman" w:hAnsi="Times New Roman"/>
          <w:sz w:val="28"/>
          <w:lang w:val="ru-RU"/>
        </w:rPr>
        <w:t xml:space="preserve">доминируют привлеченные средства. На их </w:t>
      </w:r>
      <w:r>
        <w:rPr>
          <w:rFonts w:ascii="Times New Roman" w:hAnsi="Times New Roman"/>
          <w:sz w:val="28"/>
          <w:lang w:val="ru-RU"/>
        </w:rPr>
        <w:t xml:space="preserve">долю приходится 50,1 % в 2011 году, 49,4 </w:t>
      </w:r>
      <w:r w:rsidRPr="0065498A">
        <w:rPr>
          <w:rFonts w:ascii="Times New Roman" w:hAnsi="Times New Roman"/>
          <w:sz w:val="28"/>
          <w:lang w:val="ru-RU"/>
        </w:rPr>
        <w:t>%</w:t>
      </w:r>
      <w:r>
        <w:rPr>
          <w:rFonts w:ascii="Times New Roman" w:hAnsi="Times New Roman"/>
          <w:sz w:val="28"/>
          <w:lang w:val="ru-RU"/>
        </w:rPr>
        <w:t xml:space="preserve"> в 2012 году и 51,3</w:t>
      </w:r>
      <w:r w:rsidRPr="0065498A">
        <w:rPr>
          <w:rFonts w:ascii="Times New Roman" w:hAnsi="Times New Roman"/>
          <w:sz w:val="28"/>
          <w:lang w:val="ru-RU"/>
        </w:rPr>
        <w:t>% в 2013 году. В структуре привлеченных средств наибольшая доля приходится на средства клиентов (некредитных</w:t>
      </w:r>
      <w:r>
        <w:rPr>
          <w:rFonts w:ascii="Times New Roman" w:hAnsi="Times New Roman"/>
          <w:sz w:val="28"/>
          <w:lang w:val="ru-RU"/>
        </w:rPr>
        <w:t xml:space="preserve"> организаций) – в 2013 году – 44,7</w:t>
      </w:r>
      <w:r w:rsidRPr="0065498A">
        <w:rPr>
          <w:rFonts w:ascii="Times New Roman" w:hAnsi="Times New Roman"/>
          <w:sz w:val="28"/>
          <w:lang w:val="ru-RU"/>
        </w:rPr>
        <w:t>%, выпущ</w:t>
      </w:r>
      <w:r>
        <w:rPr>
          <w:rFonts w:ascii="Times New Roman" w:hAnsi="Times New Roman"/>
          <w:sz w:val="28"/>
          <w:lang w:val="ru-RU"/>
        </w:rPr>
        <w:t>енные долговые обязательства – 2,2</w:t>
      </w:r>
      <w:r w:rsidRPr="0065498A">
        <w:rPr>
          <w:rFonts w:ascii="Times New Roman" w:hAnsi="Times New Roman"/>
          <w:sz w:val="28"/>
          <w:lang w:val="ru-RU"/>
        </w:rPr>
        <w:t>9 %</w:t>
      </w:r>
      <w:r>
        <w:rPr>
          <w:rFonts w:ascii="Times New Roman" w:hAnsi="Times New Roman"/>
          <w:sz w:val="28"/>
          <w:lang w:val="ru-RU"/>
        </w:rPr>
        <w:t xml:space="preserve">  и т.д</w:t>
      </w:r>
      <w:r w:rsidRPr="0065498A">
        <w:rPr>
          <w:rFonts w:ascii="Times New Roman" w:hAnsi="Times New Roman"/>
          <w:sz w:val="28"/>
          <w:lang w:val="ru-RU"/>
        </w:rPr>
        <w:t>.</w:t>
      </w:r>
    </w:p>
    <w:p w:rsidR="00162EA9" w:rsidRDefault="00162EA9" w:rsidP="00162EA9">
      <w:pPr>
        <w:pStyle w:val="affc"/>
        <w:spacing w:line="360" w:lineRule="auto"/>
        <w:ind w:firstLine="709"/>
        <w:jc w:val="both"/>
        <w:rPr>
          <w:rFonts w:ascii="Times New Roman" w:hAnsi="Times New Roman"/>
          <w:sz w:val="28"/>
          <w:lang w:val="ru-RU"/>
        </w:rPr>
      </w:pPr>
      <w:r w:rsidRPr="0065498A">
        <w:rPr>
          <w:rFonts w:ascii="Times New Roman" w:hAnsi="Times New Roman"/>
          <w:sz w:val="28"/>
          <w:lang w:val="ru-RU"/>
        </w:rPr>
        <w:t>Рост привлеченных средств связан с тем, что для расширения своей деятельности по основному виду деятельности – кредитованию банк привлекает средства клиентов - нефинансовых организаций и частных лиц.</w:t>
      </w:r>
    </w:p>
    <w:p w:rsidR="00162EA9" w:rsidRPr="00162EA9" w:rsidRDefault="00162EA9" w:rsidP="00162EA9">
      <w:pPr>
        <w:pStyle w:val="affc"/>
        <w:spacing w:line="360" w:lineRule="auto"/>
        <w:ind w:firstLine="709"/>
        <w:jc w:val="both"/>
        <w:rPr>
          <w:rFonts w:ascii="Times New Roman" w:hAnsi="Times New Roman"/>
          <w:sz w:val="28"/>
          <w:lang w:val="ru-RU"/>
        </w:rPr>
      </w:pPr>
      <w:r w:rsidRPr="00162EA9">
        <w:rPr>
          <w:rFonts w:ascii="Times New Roman" w:hAnsi="Times New Roman"/>
          <w:sz w:val="28"/>
          <w:szCs w:val="20"/>
          <w:lang w:val="ru-RU"/>
        </w:rPr>
        <w:t xml:space="preserve">В таблице 2.5 представлена информация о доходах банка  за период 2012-2014 гг. </w:t>
      </w:r>
    </w:p>
    <w:p w:rsidR="00162EA9" w:rsidRPr="006F1010" w:rsidRDefault="00162EA9" w:rsidP="00162EA9">
      <w:pPr>
        <w:autoSpaceDE w:val="0"/>
        <w:autoSpaceDN w:val="0"/>
        <w:adjustRightInd w:val="0"/>
        <w:spacing w:line="360" w:lineRule="auto"/>
        <w:rPr>
          <w:sz w:val="28"/>
          <w:szCs w:val="20"/>
        </w:rPr>
      </w:pPr>
      <w:r>
        <w:rPr>
          <w:sz w:val="28"/>
          <w:szCs w:val="20"/>
        </w:rPr>
        <w:t>Таблица 2.5 - Структура доходов банка ,</w:t>
      </w:r>
      <w:r w:rsidRPr="006F1010">
        <w:rPr>
          <w:sz w:val="28"/>
          <w:szCs w:val="20"/>
        </w:rPr>
        <w:t xml:space="preserve"> млн.</w:t>
      </w:r>
      <w:r>
        <w:rPr>
          <w:sz w:val="28"/>
          <w:szCs w:val="20"/>
        </w:rPr>
        <w:t xml:space="preserve"> </w:t>
      </w:r>
      <w:r w:rsidRPr="006F1010">
        <w:rPr>
          <w:sz w:val="28"/>
          <w:szCs w:val="20"/>
        </w:rPr>
        <w:t>руб.</w:t>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6"/>
        <w:gridCol w:w="4172"/>
        <w:gridCol w:w="1296"/>
        <w:gridCol w:w="1296"/>
        <w:gridCol w:w="1296"/>
        <w:gridCol w:w="1338"/>
      </w:tblGrid>
      <w:tr w:rsidR="00162EA9" w:rsidRPr="006F1010" w:rsidTr="00A35571">
        <w:tc>
          <w:tcPr>
            <w:tcW w:w="456" w:type="dxa"/>
            <w:tcBorders>
              <w:top w:val="single" w:sz="4" w:space="0" w:color="000000"/>
              <w:left w:val="single" w:sz="4" w:space="0" w:color="000000"/>
              <w:bottom w:val="single" w:sz="4" w:space="0" w:color="000000"/>
              <w:right w:val="single" w:sz="4" w:space="0" w:color="000000"/>
            </w:tcBorders>
          </w:tcPr>
          <w:p w:rsidR="00162EA9" w:rsidRPr="006F1010" w:rsidRDefault="00162EA9" w:rsidP="00A35571">
            <w:pPr>
              <w:pStyle w:val="affc"/>
              <w:rPr>
                <w:rFonts w:ascii="Times New Roman" w:hAnsi="Times New Roman"/>
                <w:sz w:val="24"/>
                <w:szCs w:val="24"/>
              </w:rPr>
            </w:pPr>
            <w:r w:rsidRPr="006F1010">
              <w:rPr>
                <w:rFonts w:ascii="Times New Roman" w:hAnsi="Times New Roman"/>
                <w:sz w:val="24"/>
                <w:szCs w:val="24"/>
              </w:rPr>
              <w:t>№</w:t>
            </w:r>
          </w:p>
        </w:tc>
        <w:tc>
          <w:tcPr>
            <w:tcW w:w="4172" w:type="dxa"/>
            <w:tcBorders>
              <w:top w:val="single" w:sz="4" w:space="0" w:color="000000"/>
              <w:left w:val="single" w:sz="4" w:space="0" w:color="000000"/>
              <w:bottom w:val="single" w:sz="4" w:space="0" w:color="000000"/>
              <w:right w:val="single" w:sz="4" w:space="0" w:color="000000"/>
            </w:tcBorders>
          </w:tcPr>
          <w:p w:rsidR="00162EA9" w:rsidRPr="006F1010" w:rsidRDefault="00162EA9" w:rsidP="00A35571">
            <w:pPr>
              <w:pStyle w:val="affc"/>
              <w:rPr>
                <w:rFonts w:ascii="Times New Roman" w:hAnsi="Times New Roman"/>
                <w:sz w:val="24"/>
                <w:szCs w:val="24"/>
              </w:rPr>
            </w:pPr>
            <w:r w:rsidRPr="006F1010">
              <w:rPr>
                <w:rFonts w:ascii="Times New Roman" w:hAnsi="Times New Roman"/>
                <w:sz w:val="24"/>
                <w:szCs w:val="24"/>
              </w:rPr>
              <w:t>Статья баланса</w:t>
            </w:r>
          </w:p>
        </w:tc>
        <w:tc>
          <w:tcPr>
            <w:tcW w:w="1296" w:type="dxa"/>
            <w:tcBorders>
              <w:top w:val="single" w:sz="4" w:space="0" w:color="000000"/>
              <w:left w:val="single" w:sz="4" w:space="0" w:color="000000"/>
              <w:bottom w:val="single" w:sz="4" w:space="0" w:color="000000"/>
              <w:right w:val="single" w:sz="4" w:space="0" w:color="000000"/>
            </w:tcBorders>
            <w:vAlign w:val="center"/>
          </w:tcPr>
          <w:p w:rsidR="00162EA9" w:rsidRPr="006F1010" w:rsidRDefault="00162EA9" w:rsidP="00A35571">
            <w:pPr>
              <w:pStyle w:val="affc"/>
              <w:jc w:val="center"/>
              <w:rPr>
                <w:rFonts w:ascii="Times New Roman" w:hAnsi="Times New Roman"/>
                <w:sz w:val="24"/>
                <w:szCs w:val="24"/>
              </w:rPr>
            </w:pPr>
            <w:r w:rsidRPr="006F1010">
              <w:rPr>
                <w:rFonts w:ascii="Times New Roman" w:hAnsi="Times New Roman"/>
                <w:sz w:val="24"/>
                <w:szCs w:val="24"/>
              </w:rPr>
              <w:t>01.01.201</w:t>
            </w:r>
            <w:r>
              <w:rPr>
                <w:rFonts w:ascii="Times New Roman" w:hAnsi="Times New Roman"/>
                <w:sz w:val="24"/>
                <w:szCs w:val="24"/>
              </w:rPr>
              <w:t>2</w:t>
            </w:r>
            <w:r w:rsidRPr="006F1010">
              <w:rPr>
                <w:rFonts w:ascii="Times New Roman" w:hAnsi="Times New Roman"/>
                <w:sz w:val="24"/>
                <w:szCs w:val="24"/>
              </w:rPr>
              <w:t xml:space="preserve"> </w:t>
            </w:r>
          </w:p>
        </w:tc>
        <w:tc>
          <w:tcPr>
            <w:tcW w:w="1296" w:type="dxa"/>
            <w:tcBorders>
              <w:top w:val="single" w:sz="4" w:space="0" w:color="000000"/>
              <w:left w:val="single" w:sz="4" w:space="0" w:color="000000"/>
              <w:bottom w:val="single" w:sz="4" w:space="0" w:color="000000"/>
              <w:right w:val="single" w:sz="4" w:space="0" w:color="000000"/>
            </w:tcBorders>
            <w:vAlign w:val="center"/>
          </w:tcPr>
          <w:p w:rsidR="00162EA9" w:rsidRPr="006F1010" w:rsidRDefault="00162EA9" w:rsidP="00A35571">
            <w:pPr>
              <w:pStyle w:val="affc"/>
              <w:jc w:val="center"/>
              <w:rPr>
                <w:rFonts w:ascii="Times New Roman" w:hAnsi="Times New Roman"/>
                <w:sz w:val="24"/>
                <w:szCs w:val="24"/>
              </w:rPr>
            </w:pPr>
            <w:r w:rsidRPr="006F1010">
              <w:rPr>
                <w:rFonts w:ascii="Times New Roman" w:hAnsi="Times New Roman"/>
                <w:sz w:val="24"/>
                <w:szCs w:val="24"/>
              </w:rPr>
              <w:t>01.01.201</w:t>
            </w:r>
            <w:r>
              <w:rPr>
                <w:rFonts w:ascii="Times New Roman" w:hAnsi="Times New Roman"/>
                <w:sz w:val="24"/>
                <w:szCs w:val="24"/>
              </w:rPr>
              <w:t>3</w:t>
            </w:r>
          </w:p>
        </w:tc>
        <w:tc>
          <w:tcPr>
            <w:tcW w:w="1296" w:type="dxa"/>
            <w:tcBorders>
              <w:top w:val="single" w:sz="4" w:space="0" w:color="000000"/>
              <w:left w:val="single" w:sz="4" w:space="0" w:color="000000"/>
              <w:bottom w:val="single" w:sz="4" w:space="0" w:color="000000"/>
              <w:right w:val="single" w:sz="4" w:space="0" w:color="000000"/>
            </w:tcBorders>
            <w:vAlign w:val="center"/>
          </w:tcPr>
          <w:p w:rsidR="00162EA9" w:rsidRPr="006F1010" w:rsidRDefault="00162EA9" w:rsidP="00A35571">
            <w:pPr>
              <w:pStyle w:val="affc"/>
              <w:jc w:val="center"/>
              <w:rPr>
                <w:rFonts w:ascii="Times New Roman" w:hAnsi="Times New Roman"/>
                <w:sz w:val="24"/>
                <w:szCs w:val="24"/>
              </w:rPr>
            </w:pPr>
            <w:r w:rsidRPr="006F1010">
              <w:rPr>
                <w:rFonts w:ascii="Times New Roman" w:hAnsi="Times New Roman"/>
                <w:sz w:val="24"/>
                <w:szCs w:val="24"/>
              </w:rPr>
              <w:t>01.01.201</w:t>
            </w:r>
            <w:r>
              <w:rPr>
                <w:rFonts w:ascii="Times New Roman" w:hAnsi="Times New Roman"/>
                <w:sz w:val="24"/>
                <w:szCs w:val="24"/>
              </w:rPr>
              <w:t>4</w:t>
            </w:r>
          </w:p>
        </w:tc>
        <w:tc>
          <w:tcPr>
            <w:tcW w:w="1338" w:type="dxa"/>
            <w:tcBorders>
              <w:top w:val="single" w:sz="4" w:space="0" w:color="000000"/>
              <w:left w:val="single" w:sz="4" w:space="0" w:color="000000"/>
              <w:bottom w:val="single" w:sz="4" w:space="0" w:color="000000"/>
              <w:right w:val="single" w:sz="4" w:space="0" w:color="000000"/>
            </w:tcBorders>
          </w:tcPr>
          <w:p w:rsidR="00162EA9" w:rsidRPr="006F1010" w:rsidRDefault="00162EA9" w:rsidP="00A35571">
            <w:pPr>
              <w:pStyle w:val="affc"/>
              <w:rPr>
                <w:rFonts w:ascii="Times New Roman" w:hAnsi="Times New Roman"/>
                <w:sz w:val="24"/>
                <w:szCs w:val="24"/>
              </w:rPr>
            </w:pPr>
            <w:r w:rsidRPr="006F1010">
              <w:rPr>
                <w:rFonts w:ascii="Times New Roman" w:hAnsi="Times New Roman"/>
                <w:sz w:val="24"/>
                <w:szCs w:val="24"/>
              </w:rPr>
              <w:t>Темп роста 201</w:t>
            </w:r>
            <w:r>
              <w:rPr>
                <w:rFonts w:ascii="Times New Roman" w:hAnsi="Times New Roman"/>
                <w:sz w:val="24"/>
                <w:szCs w:val="24"/>
              </w:rPr>
              <w:t>3</w:t>
            </w:r>
            <w:r w:rsidRPr="006F1010">
              <w:rPr>
                <w:rFonts w:ascii="Times New Roman" w:hAnsi="Times New Roman"/>
                <w:sz w:val="24"/>
                <w:szCs w:val="24"/>
              </w:rPr>
              <w:t>/201</w:t>
            </w:r>
            <w:r>
              <w:rPr>
                <w:rFonts w:ascii="Times New Roman" w:hAnsi="Times New Roman"/>
                <w:sz w:val="24"/>
                <w:szCs w:val="24"/>
                <w:lang w:val="ru-RU"/>
              </w:rPr>
              <w:t>1</w:t>
            </w:r>
            <w:r w:rsidRPr="006F1010">
              <w:rPr>
                <w:rFonts w:ascii="Times New Roman" w:hAnsi="Times New Roman"/>
                <w:sz w:val="24"/>
                <w:szCs w:val="24"/>
              </w:rPr>
              <w:t>, %</w:t>
            </w:r>
          </w:p>
        </w:tc>
      </w:tr>
      <w:tr w:rsidR="00162EA9" w:rsidRPr="006F1010" w:rsidTr="00A35571">
        <w:tc>
          <w:tcPr>
            <w:tcW w:w="456" w:type="dxa"/>
            <w:tcBorders>
              <w:top w:val="single" w:sz="4" w:space="0" w:color="000000"/>
              <w:left w:val="single" w:sz="4" w:space="0" w:color="000000"/>
              <w:bottom w:val="single" w:sz="4" w:space="0" w:color="000000"/>
              <w:right w:val="single" w:sz="4" w:space="0" w:color="000000"/>
            </w:tcBorders>
          </w:tcPr>
          <w:p w:rsidR="00162EA9" w:rsidRPr="006F1010" w:rsidRDefault="00162EA9" w:rsidP="00A35571">
            <w:pPr>
              <w:pStyle w:val="affc"/>
              <w:rPr>
                <w:rFonts w:ascii="Times New Roman" w:hAnsi="Times New Roman"/>
                <w:sz w:val="24"/>
                <w:szCs w:val="24"/>
              </w:rPr>
            </w:pPr>
            <w:r w:rsidRPr="006F1010">
              <w:rPr>
                <w:rFonts w:ascii="Times New Roman" w:hAnsi="Times New Roman"/>
                <w:sz w:val="24"/>
                <w:szCs w:val="24"/>
              </w:rPr>
              <w:t>1</w:t>
            </w:r>
          </w:p>
        </w:tc>
        <w:tc>
          <w:tcPr>
            <w:tcW w:w="4172" w:type="dxa"/>
            <w:tcBorders>
              <w:top w:val="single" w:sz="4" w:space="0" w:color="000000"/>
              <w:left w:val="single" w:sz="4" w:space="0" w:color="000000"/>
              <w:bottom w:val="single" w:sz="4" w:space="0" w:color="000000"/>
              <w:right w:val="single" w:sz="4" w:space="0" w:color="000000"/>
            </w:tcBorders>
          </w:tcPr>
          <w:p w:rsidR="00162EA9" w:rsidRPr="006F1010" w:rsidRDefault="00162EA9" w:rsidP="00A35571">
            <w:pPr>
              <w:pStyle w:val="affc"/>
              <w:rPr>
                <w:rFonts w:ascii="Times New Roman" w:hAnsi="Times New Roman"/>
                <w:sz w:val="24"/>
                <w:szCs w:val="24"/>
              </w:rPr>
            </w:pPr>
            <w:r w:rsidRPr="006F1010">
              <w:rPr>
                <w:rFonts w:ascii="Times New Roman" w:hAnsi="Times New Roman"/>
                <w:sz w:val="24"/>
                <w:szCs w:val="24"/>
              </w:rPr>
              <w:t>Процентные доходы</w:t>
            </w:r>
          </w:p>
        </w:tc>
        <w:tc>
          <w:tcPr>
            <w:tcW w:w="1296" w:type="dxa"/>
            <w:tcBorders>
              <w:top w:val="single" w:sz="4" w:space="0" w:color="000000"/>
              <w:left w:val="single" w:sz="4" w:space="0" w:color="000000"/>
              <w:bottom w:val="single" w:sz="4" w:space="0" w:color="000000"/>
              <w:right w:val="single" w:sz="4" w:space="0" w:color="000000"/>
            </w:tcBorders>
            <w:vAlign w:val="bottom"/>
          </w:tcPr>
          <w:p w:rsidR="00162EA9" w:rsidRPr="00140814" w:rsidRDefault="00162EA9" w:rsidP="00A35571">
            <w:pPr>
              <w:pStyle w:val="affc"/>
              <w:rPr>
                <w:rFonts w:ascii="Times New Roman" w:hAnsi="Times New Roman"/>
                <w:sz w:val="24"/>
                <w:szCs w:val="24"/>
                <w:lang w:val="ru-RU"/>
              </w:rPr>
            </w:pPr>
            <w:r>
              <w:rPr>
                <w:rFonts w:ascii="Times New Roman" w:hAnsi="Times New Roman"/>
                <w:sz w:val="24"/>
                <w:szCs w:val="24"/>
                <w:lang w:val="ru-RU"/>
              </w:rPr>
              <w:t>243217</w:t>
            </w:r>
          </w:p>
        </w:tc>
        <w:tc>
          <w:tcPr>
            <w:tcW w:w="1296" w:type="dxa"/>
            <w:tcBorders>
              <w:top w:val="single" w:sz="4" w:space="0" w:color="000000"/>
              <w:left w:val="single" w:sz="4" w:space="0" w:color="000000"/>
              <w:bottom w:val="single" w:sz="4" w:space="0" w:color="000000"/>
              <w:right w:val="single" w:sz="4" w:space="0" w:color="000000"/>
            </w:tcBorders>
            <w:vAlign w:val="bottom"/>
          </w:tcPr>
          <w:p w:rsidR="00162EA9" w:rsidRPr="00140814" w:rsidRDefault="00162EA9" w:rsidP="00A35571">
            <w:pPr>
              <w:pStyle w:val="affc"/>
              <w:rPr>
                <w:rFonts w:ascii="Times New Roman" w:hAnsi="Times New Roman"/>
                <w:sz w:val="24"/>
                <w:szCs w:val="24"/>
                <w:lang w:val="ru-RU"/>
              </w:rPr>
            </w:pPr>
            <w:r>
              <w:rPr>
                <w:rFonts w:ascii="Times New Roman" w:hAnsi="Times New Roman"/>
                <w:sz w:val="24"/>
                <w:szCs w:val="24"/>
                <w:lang w:val="ru-RU"/>
              </w:rPr>
              <w:t>309876</w:t>
            </w:r>
          </w:p>
        </w:tc>
        <w:tc>
          <w:tcPr>
            <w:tcW w:w="1296" w:type="dxa"/>
            <w:tcBorders>
              <w:top w:val="single" w:sz="4" w:space="0" w:color="000000"/>
              <w:left w:val="single" w:sz="4" w:space="0" w:color="000000"/>
              <w:bottom w:val="single" w:sz="4" w:space="0" w:color="000000"/>
              <w:right w:val="single" w:sz="4" w:space="0" w:color="000000"/>
            </w:tcBorders>
            <w:vAlign w:val="bottom"/>
          </w:tcPr>
          <w:p w:rsidR="00162EA9" w:rsidRPr="00140814" w:rsidRDefault="00162EA9" w:rsidP="00A35571">
            <w:pPr>
              <w:pStyle w:val="affc"/>
              <w:rPr>
                <w:rFonts w:ascii="Times New Roman" w:hAnsi="Times New Roman"/>
                <w:sz w:val="24"/>
                <w:szCs w:val="24"/>
                <w:lang w:val="ru-RU"/>
              </w:rPr>
            </w:pPr>
            <w:r>
              <w:rPr>
                <w:rFonts w:ascii="Times New Roman" w:hAnsi="Times New Roman"/>
                <w:sz w:val="24"/>
                <w:szCs w:val="24"/>
                <w:lang w:val="ru-RU"/>
              </w:rPr>
              <w:t>345642</w:t>
            </w:r>
          </w:p>
        </w:tc>
        <w:tc>
          <w:tcPr>
            <w:tcW w:w="1338" w:type="dxa"/>
            <w:tcBorders>
              <w:top w:val="single" w:sz="4" w:space="0" w:color="000000"/>
              <w:left w:val="single" w:sz="4" w:space="0" w:color="000000"/>
              <w:bottom w:val="single" w:sz="4" w:space="0" w:color="000000"/>
              <w:right w:val="single" w:sz="4" w:space="0" w:color="000000"/>
            </w:tcBorders>
            <w:vAlign w:val="bottom"/>
          </w:tcPr>
          <w:p w:rsidR="00162EA9" w:rsidRPr="00CB6C8D" w:rsidRDefault="00162EA9" w:rsidP="00A35571">
            <w:pPr>
              <w:pStyle w:val="affc"/>
              <w:jc w:val="center"/>
              <w:rPr>
                <w:rFonts w:ascii="Times New Roman" w:hAnsi="Times New Roman"/>
                <w:sz w:val="24"/>
                <w:lang w:val="ru-RU"/>
              </w:rPr>
            </w:pPr>
            <w:r>
              <w:rPr>
                <w:rFonts w:ascii="Times New Roman" w:hAnsi="Times New Roman"/>
                <w:sz w:val="24"/>
              </w:rPr>
              <w:t>1</w:t>
            </w:r>
            <w:r>
              <w:rPr>
                <w:rFonts w:ascii="Times New Roman" w:hAnsi="Times New Roman"/>
                <w:sz w:val="24"/>
                <w:lang w:val="ru-RU"/>
              </w:rPr>
              <w:t>41</w:t>
            </w:r>
            <w:r>
              <w:rPr>
                <w:rFonts w:ascii="Times New Roman" w:hAnsi="Times New Roman"/>
                <w:sz w:val="24"/>
              </w:rPr>
              <w:t>,</w:t>
            </w:r>
            <w:r>
              <w:rPr>
                <w:rFonts w:ascii="Times New Roman" w:hAnsi="Times New Roman"/>
                <w:sz w:val="24"/>
                <w:lang w:val="ru-RU"/>
              </w:rPr>
              <w:t>49</w:t>
            </w:r>
          </w:p>
        </w:tc>
      </w:tr>
      <w:tr w:rsidR="00162EA9" w:rsidRPr="006F1010" w:rsidTr="00A35571">
        <w:tc>
          <w:tcPr>
            <w:tcW w:w="456" w:type="dxa"/>
            <w:tcBorders>
              <w:top w:val="single" w:sz="4" w:space="0" w:color="000000"/>
              <w:left w:val="single" w:sz="4" w:space="0" w:color="000000"/>
              <w:bottom w:val="single" w:sz="4" w:space="0" w:color="000000"/>
              <w:right w:val="single" w:sz="4" w:space="0" w:color="000000"/>
            </w:tcBorders>
          </w:tcPr>
          <w:p w:rsidR="00162EA9" w:rsidRPr="006F1010" w:rsidRDefault="00162EA9" w:rsidP="00A35571">
            <w:pPr>
              <w:pStyle w:val="affc"/>
              <w:rPr>
                <w:rFonts w:ascii="Times New Roman" w:hAnsi="Times New Roman"/>
                <w:sz w:val="24"/>
                <w:szCs w:val="24"/>
              </w:rPr>
            </w:pPr>
            <w:r w:rsidRPr="006F1010">
              <w:rPr>
                <w:rFonts w:ascii="Times New Roman" w:hAnsi="Times New Roman"/>
                <w:sz w:val="24"/>
                <w:szCs w:val="24"/>
              </w:rPr>
              <w:t>2</w:t>
            </w:r>
          </w:p>
        </w:tc>
        <w:tc>
          <w:tcPr>
            <w:tcW w:w="4172" w:type="dxa"/>
            <w:tcBorders>
              <w:top w:val="single" w:sz="4" w:space="0" w:color="000000"/>
              <w:left w:val="single" w:sz="4" w:space="0" w:color="000000"/>
              <w:bottom w:val="single" w:sz="4" w:space="0" w:color="000000"/>
              <w:right w:val="single" w:sz="4" w:space="0" w:color="000000"/>
            </w:tcBorders>
            <w:vAlign w:val="bottom"/>
          </w:tcPr>
          <w:p w:rsidR="00162EA9" w:rsidRPr="006F1010" w:rsidRDefault="00162EA9" w:rsidP="00A35571">
            <w:pPr>
              <w:pStyle w:val="affc"/>
              <w:rPr>
                <w:rFonts w:ascii="Times New Roman" w:hAnsi="Times New Roman"/>
                <w:sz w:val="24"/>
                <w:szCs w:val="24"/>
              </w:rPr>
            </w:pPr>
            <w:r w:rsidRPr="006F1010">
              <w:rPr>
                <w:rFonts w:ascii="Times New Roman" w:hAnsi="Times New Roman"/>
                <w:sz w:val="24"/>
                <w:szCs w:val="24"/>
              </w:rPr>
              <w:t>Чистые процентные доходы</w:t>
            </w:r>
          </w:p>
        </w:tc>
        <w:tc>
          <w:tcPr>
            <w:tcW w:w="1296" w:type="dxa"/>
            <w:tcBorders>
              <w:top w:val="single" w:sz="4" w:space="0" w:color="000000"/>
              <w:left w:val="single" w:sz="4" w:space="0" w:color="000000"/>
              <w:bottom w:val="single" w:sz="4" w:space="0" w:color="000000"/>
              <w:right w:val="single" w:sz="4" w:space="0" w:color="000000"/>
            </w:tcBorders>
            <w:vAlign w:val="bottom"/>
          </w:tcPr>
          <w:p w:rsidR="00162EA9" w:rsidRPr="00C80175" w:rsidRDefault="00162EA9" w:rsidP="00A35571">
            <w:pPr>
              <w:pStyle w:val="affc"/>
              <w:rPr>
                <w:rFonts w:ascii="Times New Roman" w:hAnsi="Times New Roman"/>
                <w:sz w:val="24"/>
                <w:szCs w:val="24"/>
                <w:lang w:val="ru-RU"/>
              </w:rPr>
            </w:pPr>
            <w:r>
              <w:rPr>
                <w:rFonts w:ascii="Times New Roman" w:hAnsi="Times New Roman"/>
                <w:sz w:val="24"/>
                <w:szCs w:val="24"/>
                <w:lang w:val="ru-RU"/>
              </w:rPr>
              <w:t>76589</w:t>
            </w:r>
          </w:p>
        </w:tc>
        <w:tc>
          <w:tcPr>
            <w:tcW w:w="1296" w:type="dxa"/>
            <w:tcBorders>
              <w:top w:val="single" w:sz="4" w:space="0" w:color="000000"/>
              <w:left w:val="single" w:sz="4" w:space="0" w:color="000000"/>
              <w:bottom w:val="single" w:sz="4" w:space="0" w:color="000000"/>
              <w:right w:val="single" w:sz="4" w:space="0" w:color="000000"/>
            </w:tcBorders>
            <w:vAlign w:val="bottom"/>
          </w:tcPr>
          <w:p w:rsidR="00162EA9" w:rsidRPr="00C80175" w:rsidRDefault="00162EA9" w:rsidP="00A35571">
            <w:pPr>
              <w:pStyle w:val="affc"/>
              <w:rPr>
                <w:rFonts w:ascii="Times New Roman" w:hAnsi="Times New Roman"/>
                <w:sz w:val="24"/>
                <w:szCs w:val="24"/>
                <w:lang w:val="ru-RU"/>
              </w:rPr>
            </w:pPr>
            <w:r>
              <w:rPr>
                <w:rFonts w:ascii="Times New Roman" w:hAnsi="Times New Roman"/>
                <w:sz w:val="24"/>
                <w:szCs w:val="24"/>
                <w:lang w:val="ru-RU"/>
              </w:rPr>
              <w:t>83109</w:t>
            </w:r>
          </w:p>
        </w:tc>
        <w:tc>
          <w:tcPr>
            <w:tcW w:w="1296" w:type="dxa"/>
            <w:tcBorders>
              <w:top w:val="single" w:sz="4" w:space="0" w:color="000000"/>
              <w:left w:val="single" w:sz="4" w:space="0" w:color="000000"/>
              <w:bottom w:val="single" w:sz="4" w:space="0" w:color="000000"/>
              <w:right w:val="single" w:sz="4" w:space="0" w:color="000000"/>
            </w:tcBorders>
            <w:vAlign w:val="bottom"/>
          </w:tcPr>
          <w:p w:rsidR="00162EA9" w:rsidRPr="00C80175" w:rsidRDefault="00162EA9" w:rsidP="00A35571">
            <w:pPr>
              <w:pStyle w:val="affc"/>
              <w:rPr>
                <w:rFonts w:ascii="Times New Roman" w:hAnsi="Times New Roman"/>
                <w:sz w:val="24"/>
                <w:szCs w:val="24"/>
                <w:lang w:val="ru-RU"/>
              </w:rPr>
            </w:pPr>
            <w:r>
              <w:rPr>
                <w:rFonts w:ascii="Times New Roman" w:hAnsi="Times New Roman"/>
                <w:sz w:val="24"/>
                <w:szCs w:val="24"/>
                <w:lang w:val="ru-RU"/>
              </w:rPr>
              <w:t>95765</w:t>
            </w:r>
          </w:p>
        </w:tc>
        <w:tc>
          <w:tcPr>
            <w:tcW w:w="1338" w:type="dxa"/>
            <w:tcBorders>
              <w:top w:val="single" w:sz="4" w:space="0" w:color="000000"/>
              <w:left w:val="single" w:sz="4" w:space="0" w:color="000000"/>
              <w:bottom w:val="single" w:sz="4" w:space="0" w:color="000000"/>
              <w:right w:val="single" w:sz="4" w:space="0" w:color="000000"/>
            </w:tcBorders>
            <w:vAlign w:val="bottom"/>
          </w:tcPr>
          <w:p w:rsidR="00162EA9" w:rsidRPr="0038251B" w:rsidRDefault="00162EA9" w:rsidP="00A35571">
            <w:pPr>
              <w:pStyle w:val="affc"/>
              <w:jc w:val="center"/>
              <w:rPr>
                <w:rFonts w:ascii="Times New Roman" w:hAnsi="Times New Roman"/>
                <w:sz w:val="24"/>
                <w:lang w:val="ru-RU"/>
              </w:rPr>
            </w:pPr>
            <w:r>
              <w:rPr>
                <w:rFonts w:ascii="Times New Roman" w:hAnsi="Times New Roman"/>
                <w:sz w:val="24"/>
                <w:lang w:val="ru-RU"/>
              </w:rPr>
              <w:t>125.03</w:t>
            </w:r>
          </w:p>
        </w:tc>
      </w:tr>
      <w:tr w:rsidR="00162EA9" w:rsidRPr="006F1010" w:rsidTr="00A35571">
        <w:tc>
          <w:tcPr>
            <w:tcW w:w="456" w:type="dxa"/>
            <w:tcBorders>
              <w:top w:val="single" w:sz="4" w:space="0" w:color="000000"/>
              <w:left w:val="single" w:sz="4" w:space="0" w:color="000000"/>
              <w:bottom w:val="single" w:sz="4" w:space="0" w:color="000000"/>
              <w:right w:val="single" w:sz="4" w:space="0" w:color="000000"/>
            </w:tcBorders>
          </w:tcPr>
          <w:p w:rsidR="00162EA9" w:rsidRPr="006F1010" w:rsidRDefault="00162EA9" w:rsidP="00A35571">
            <w:pPr>
              <w:pStyle w:val="affc"/>
              <w:rPr>
                <w:rFonts w:ascii="Times New Roman" w:hAnsi="Times New Roman"/>
                <w:sz w:val="24"/>
                <w:szCs w:val="24"/>
              </w:rPr>
            </w:pPr>
            <w:r w:rsidRPr="006F1010">
              <w:rPr>
                <w:rFonts w:ascii="Times New Roman" w:hAnsi="Times New Roman"/>
                <w:sz w:val="24"/>
                <w:szCs w:val="24"/>
              </w:rPr>
              <w:t>3</w:t>
            </w:r>
          </w:p>
        </w:tc>
        <w:tc>
          <w:tcPr>
            <w:tcW w:w="4172" w:type="dxa"/>
            <w:tcBorders>
              <w:top w:val="single" w:sz="4" w:space="0" w:color="000000"/>
              <w:left w:val="single" w:sz="4" w:space="0" w:color="000000"/>
              <w:bottom w:val="single" w:sz="4" w:space="0" w:color="000000"/>
              <w:right w:val="single" w:sz="4" w:space="0" w:color="000000"/>
            </w:tcBorders>
            <w:vAlign w:val="bottom"/>
          </w:tcPr>
          <w:p w:rsidR="00162EA9" w:rsidRPr="0065498A" w:rsidRDefault="00162EA9" w:rsidP="00A35571">
            <w:pPr>
              <w:pStyle w:val="affc"/>
              <w:rPr>
                <w:rFonts w:ascii="Times New Roman" w:hAnsi="Times New Roman"/>
                <w:sz w:val="24"/>
                <w:szCs w:val="24"/>
                <w:lang w:val="ru-RU"/>
              </w:rPr>
            </w:pPr>
            <w:r w:rsidRPr="0065498A">
              <w:rPr>
                <w:rFonts w:ascii="Times New Roman" w:hAnsi="Times New Roman"/>
                <w:sz w:val="24"/>
                <w:szCs w:val="24"/>
                <w:lang w:val="ru-RU"/>
              </w:rPr>
              <w:t>Чистые доходы от операций с драг. металлами и прочими финансовыми инструментами</w:t>
            </w:r>
          </w:p>
        </w:tc>
        <w:tc>
          <w:tcPr>
            <w:tcW w:w="1296" w:type="dxa"/>
            <w:tcBorders>
              <w:top w:val="single" w:sz="4" w:space="0" w:color="000000"/>
              <w:left w:val="single" w:sz="4" w:space="0" w:color="000000"/>
              <w:bottom w:val="single" w:sz="4" w:space="0" w:color="000000"/>
              <w:right w:val="single" w:sz="4" w:space="0" w:color="000000"/>
            </w:tcBorders>
            <w:vAlign w:val="bottom"/>
          </w:tcPr>
          <w:p w:rsidR="00162EA9" w:rsidRDefault="00162EA9" w:rsidP="00A35571">
            <w:pPr>
              <w:pStyle w:val="affc"/>
              <w:rPr>
                <w:rFonts w:ascii="Times New Roman" w:hAnsi="Times New Roman"/>
                <w:sz w:val="24"/>
                <w:szCs w:val="24"/>
                <w:lang w:val="ru-RU"/>
              </w:rPr>
            </w:pPr>
            <w:r>
              <w:rPr>
                <w:rFonts w:ascii="Times New Roman" w:hAnsi="Times New Roman"/>
                <w:sz w:val="24"/>
                <w:szCs w:val="24"/>
              </w:rPr>
              <w:t>96</w:t>
            </w:r>
            <w:r>
              <w:rPr>
                <w:rFonts w:ascii="Times New Roman" w:hAnsi="Times New Roman"/>
                <w:sz w:val="24"/>
                <w:szCs w:val="24"/>
                <w:lang w:val="ru-RU"/>
              </w:rPr>
              <w:t>15</w:t>
            </w:r>
          </w:p>
          <w:p w:rsidR="00162EA9" w:rsidRPr="00C80175" w:rsidRDefault="00162EA9" w:rsidP="00A35571">
            <w:pPr>
              <w:pStyle w:val="affc"/>
              <w:rPr>
                <w:rFonts w:ascii="Times New Roman" w:hAnsi="Times New Roman"/>
                <w:sz w:val="24"/>
                <w:szCs w:val="24"/>
                <w:lang w:val="ru-RU"/>
              </w:rPr>
            </w:pPr>
          </w:p>
        </w:tc>
        <w:tc>
          <w:tcPr>
            <w:tcW w:w="1296" w:type="dxa"/>
            <w:tcBorders>
              <w:top w:val="single" w:sz="4" w:space="0" w:color="000000"/>
              <w:left w:val="single" w:sz="4" w:space="0" w:color="000000"/>
              <w:bottom w:val="single" w:sz="4" w:space="0" w:color="000000"/>
              <w:right w:val="single" w:sz="4" w:space="0" w:color="000000"/>
            </w:tcBorders>
            <w:vAlign w:val="bottom"/>
          </w:tcPr>
          <w:p w:rsidR="00162EA9" w:rsidRDefault="00162EA9" w:rsidP="00A35571">
            <w:pPr>
              <w:pStyle w:val="affc"/>
              <w:rPr>
                <w:rFonts w:ascii="Times New Roman" w:hAnsi="Times New Roman"/>
                <w:sz w:val="24"/>
                <w:szCs w:val="24"/>
                <w:lang w:val="ru-RU"/>
              </w:rPr>
            </w:pPr>
            <w:r>
              <w:rPr>
                <w:rFonts w:ascii="Times New Roman" w:hAnsi="Times New Roman"/>
                <w:sz w:val="24"/>
                <w:szCs w:val="24"/>
              </w:rPr>
              <w:t>1</w:t>
            </w:r>
            <w:r>
              <w:rPr>
                <w:rFonts w:ascii="Times New Roman" w:hAnsi="Times New Roman"/>
                <w:sz w:val="24"/>
                <w:szCs w:val="24"/>
                <w:lang w:val="ru-RU"/>
              </w:rPr>
              <w:t>014</w:t>
            </w:r>
            <w:r w:rsidRPr="006F1010">
              <w:rPr>
                <w:rFonts w:ascii="Times New Roman" w:hAnsi="Times New Roman"/>
                <w:sz w:val="24"/>
                <w:szCs w:val="24"/>
              </w:rPr>
              <w:t>8</w:t>
            </w:r>
          </w:p>
          <w:p w:rsidR="00162EA9" w:rsidRPr="0029537A" w:rsidRDefault="00162EA9" w:rsidP="00A35571">
            <w:pPr>
              <w:pStyle w:val="affc"/>
              <w:rPr>
                <w:rFonts w:ascii="Times New Roman" w:hAnsi="Times New Roman"/>
                <w:sz w:val="24"/>
                <w:szCs w:val="24"/>
                <w:lang w:val="ru-RU"/>
              </w:rPr>
            </w:pPr>
          </w:p>
        </w:tc>
        <w:tc>
          <w:tcPr>
            <w:tcW w:w="1296" w:type="dxa"/>
            <w:tcBorders>
              <w:top w:val="single" w:sz="4" w:space="0" w:color="000000"/>
              <w:left w:val="single" w:sz="4" w:space="0" w:color="000000"/>
              <w:bottom w:val="single" w:sz="4" w:space="0" w:color="000000"/>
              <w:right w:val="single" w:sz="4" w:space="0" w:color="000000"/>
            </w:tcBorders>
            <w:vAlign w:val="bottom"/>
          </w:tcPr>
          <w:p w:rsidR="00162EA9" w:rsidRDefault="00162EA9" w:rsidP="00A35571">
            <w:pPr>
              <w:pStyle w:val="affc"/>
              <w:rPr>
                <w:rFonts w:ascii="Times New Roman" w:hAnsi="Times New Roman"/>
                <w:sz w:val="24"/>
                <w:szCs w:val="24"/>
                <w:lang w:val="ru-RU"/>
              </w:rPr>
            </w:pPr>
            <w:r w:rsidRPr="006F1010">
              <w:rPr>
                <w:rFonts w:ascii="Times New Roman" w:hAnsi="Times New Roman"/>
                <w:sz w:val="24"/>
                <w:szCs w:val="24"/>
              </w:rPr>
              <w:t>1</w:t>
            </w:r>
            <w:r>
              <w:rPr>
                <w:rFonts w:ascii="Times New Roman" w:hAnsi="Times New Roman"/>
                <w:sz w:val="24"/>
                <w:szCs w:val="24"/>
                <w:lang w:val="ru-RU"/>
              </w:rPr>
              <w:t>1</w:t>
            </w:r>
            <w:r>
              <w:rPr>
                <w:rFonts w:ascii="Times New Roman" w:hAnsi="Times New Roman"/>
                <w:sz w:val="24"/>
                <w:szCs w:val="24"/>
              </w:rPr>
              <w:t>9</w:t>
            </w:r>
            <w:r>
              <w:rPr>
                <w:rFonts w:ascii="Times New Roman" w:hAnsi="Times New Roman"/>
                <w:sz w:val="24"/>
                <w:szCs w:val="24"/>
                <w:lang w:val="ru-RU"/>
              </w:rPr>
              <w:t>25</w:t>
            </w:r>
          </w:p>
          <w:p w:rsidR="00162EA9" w:rsidRPr="00C80175" w:rsidRDefault="00162EA9" w:rsidP="00A35571">
            <w:pPr>
              <w:pStyle w:val="affc"/>
              <w:rPr>
                <w:rFonts w:ascii="Times New Roman" w:hAnsi="Times New Roman"/>
                <w:sz w:val="24"/>
                <w:szCs w:val="24"/>
                <w:lang w:val="ru-RU"/>
              </w:rPr>
            </w:pPr>
          </w:p>
        </w:tc>
        <w:tc>
          <w:tcPr>
            <w:tcW w:w="1338" w:type="dxa"/>
            <w:tcBorders>
              <w:top w:val="single" w:sz="4" w:space="0" w:color="000000"/>
              <w:left w:val="single" w:sz="4" w:space="0" w:color="000000"/>
              <w:bottom w:val="single" w:sz="4" w:space="0" w:color="000000"/>
              <w:right w:val="single" w:sz="4" w:space="0" w:color="000000"/>
            </w:tcBorders>
            <w:vAlign w:val="bottom"/>
          </w:tcPr>
          <w:p w:rsidR="00162EA9" w:rsidRDefault="00162EA9" w:rsidP="00A35571">
            <w:pPr>
              <w:pStyle w:val="affc"/>
              <w:jc w:val="center"/>
              <w:rPr>
                <w:rFonts w:ascii="Times New Roman" w:hAnsi="Times New Roman"/>
                <w:sz w:val="24"/>
                <w:lang w:val="ru-RU"/>
              </w:rPr>
            </w:pPr>
            <w:r>
              <w:rPr>
                <w:rFonts w:ascii="Times New Roman" w:hAnsi="Times New Roman"/>
                <w:sz w:val="24"/>
                <w:lang w:val="ru-RU"/>
              </w:rPr>
              <w:t>125,5</w:t>
            </w:r>
          </w:p>
          <w:p w:rsidR="00162EA9" w:rsidRPr="0029537A" w:rsidRDefault="00162EA9" w:rsidP="00A35571">
            <w:pPr>
              <w:pStyle w:val="affc"/>
              <w:jc w:val="center"/>
              <w:rPr>
                <w:rFonts w:ascii="Times New Roman" w:hAnsi="Times New Roman"/>
                <w:sz w:val="24"/>
                <w:lang w:val="ru-RU"/>
              </w:rPr>
            </w:pPr>
          </w:p>
        </w:tc>
      </w:tr>
      <w:tr w:rsidR="00162EA9" w:rsidRPr="006F1010" w:rsidTr="00A35571">
        <w:tc>
          <w:tcPr>
            <w:tcW w:w="456" w:type="dxa"/>
            <w:tcBorders>
              <w:top w:val="single" w:sz="4" w:space="0" w:color="000000"/>
              <w:left w:val="single" w:sz="4" w:space="0" w:color="000000"/>
              <w:bottom w:val="single" w:sz="4" w:space="0" w:color="000000"/>
              <w:right w:val="single" w:sz="4" w:space="0" w:color="000000"/>
            </w:tcBorders>
          </w:tcPr>
          <w:p w:rsidR="00162EA9" w:rsidRPr="006F1010" w:rsidRDefault="00162EA9" w:rsidP="00A35571">
            <w:pPr>
              <w:pStyle w:val="affc"/>
              <w:rPr>
                <w:rFonts w:ascii="Times New Roman" w:hAnsi="Times New Roman"/>
                <w:sz w:val="24"/>
                <w:szCs w:val="24"/>
              </w:rPr>
            </w:pPr>
            <w:r w:rsidRPr="006F1010">
              <w:rPr>
                <w:rFonts w:ascii="Times New Roman" w:hAnsi="Times New Roman"/>
                <w:sz w:val="24"/>
                <w:szCs w:val="24"/>
              </w:rPr>
              <w:t>4</w:t>
            </w:r>
          </w:p>
        </w:tc>
        <w:tc>
          <w:tcPr>
            <w:tcW w:w="4172" w:type="dxa"/>
            <w:tcBorders>
              <w:top w:val="single" w:sz="4" w:space="0" w:color="000000"/>
              <w:left w:val="single" w:sz="4" w:space="0" w:color="000000"/>
              <w:bottom w:val="single" w:sz="4" w:space="0" w:color="000000"/>
              <w:right w:val="single" w:sz="4" w:space="0" w:color="000000"/>
            </w:tcBorders>
            <w:vAlign w:val="bottom"/>
          </w:tcPr>
          <w:p w:rsidR="00162EA9" w:rsidRPr="0065498A" w:rsidRDefault="00162EA9" w:rsidP="00A35571">
            <w:pPr>
              <w:pStyle w:val="affc"/>
              <w:rPr>
                <w:rFonts w:ascii="Times New Roman" w:hAnsi="Times New Roman"/>
                <w:sz w:val="24"/>
                <w:szCs w:val="24"/>
                <w:lang w:val="ru-RU"/>
              </w:rPr>
            </w:pPr>
            <w:r w:rsidRPr="0065498A">
              <w:rPr>
                <w:rFonts w:ascii="Times New Roman" w:hAnsi="Times New Roman"/>
                <w:sz w:val="24"/>
                <w:szCs w:val="24"/>
                <w:lang w:val="ru-RU"/>
              </w:rPr>
              <w:t>Чистые доходы от операций с ценными бумагами, имеющимися в наличии для продажи</w:t>
            </w:r>
          </w:p>
        </w:tc>
        <w:tc>
          <w:tcPr>
            <w:tcW w:w="1296" w:type="dxa"/>
            <w:tcBorders>
              <w:top w:val="single" w:sz="4" w:space="0" w:color="000000"/>
              <w:left w:val="single" w:sz="4" w:space="0" w:color="000000"/>
              <w:bottom w:val="single" w:sz="4" w:space="0" w:color="000000"/>
              <w:right w:val="single" w:sz="4" w:space="0" w:color="000000"/>
            </w:tcBorders>
            <w:vAlign w:val="bottom"/>
          </w:tcPr>
          <w:p w:rsidR="00162EA9" w:rsidRDefault="00162EA9" w:rsidP="00A35571">
            <w:pPr>
              <w:pStyle w:val="affc"/>
              <w:rPr>
                <w:rFonts w:ascii="Times New Roman" w:hAnsi="Times New Roman"/>
                <w:sz w:val="24"/>
                <w:szCs w:val="24"/>
                <w:lang w:val="ru-RU"/>
              </w:rPr>
            </w:pPr>
            <w:r>
              <w:rPr>
                <w:rFonts w:ascii="Times New Roman" w:hAnsi="Times New Roman"/>
                <w:sz w:val="24"/>
                <w:szCs w:val="24"/>
                <w:lang w:val="ru-RU"/>
              </w:rPr>
              <w:t>11314</w:t>
            </w:r>
          </w:p>
          <w:p w:rsidR="00162EA9" w:rsidRPr="00532F72" w:rsidRDefault="00162EA9" w:rsidP="00A35571">
            <w:pPr>
              <w:pStyle w:val="affc"/>
              <w:rPr>
                <w:rFonts w:ascii="Times New Roman" w:hAnsi="Times New Roman"/>
                <w:sz w:val="24"/>
                <w:szCs w:val="24"/>
                <w:lang w:val="ru-RU"/>
              </w:rPr>
            </w:pPr>
          </w:p>
        </w:tc>
        <w:tc>
          <w:tcPr>
            <w:tcW w:w="1296" w:type="dxa"/>
            <w:tcBorders>
              <w:top w:val="single" w:sz="4" w:space="0" w:color="000000"/>
              <w:left w:val="single" w:sz="4" w:space="0" w:color="000000"/>
              <w:bottom w:val="single" w:sz="4" w:space="0" w:color="000000"/>
              <w:right w:val="single" w:sz="4" w:space="0" w:color="000000"/>
            </w:tcBorders>
            <w:vAlign w:val="bottom"/>
          </w:tcPr>
          <w:p w:rsidR="00162EA9" w:rsidRDefault="00162EA9" w:rsidP="00A35571">
            <w:pPr>
              <w:pStyle w:val="affc"/>
              <w:rPr>
                <w:rFonts w:ascii="Times New Roman" w:hAnsi="Times New Roman"/>
                <w:sz w:val="24"/>
                <w:szCs w:val="24"/>
                <w:lang w:val="ru-RU"/>
              </w:rPr>
            </w:pPr>
            <w:r>
              <w:rPr>
                <w:rFonts w:ascii="Times New Roman" w:hAnsi="Times New Roman"/>
                <w:sz w:val="24"/>
                <w:szCs w:val="24"/>
                <w:lang w:val="ru-RU"/>
              </w:rPr>
              <w:t>13425</w:t>
            </w:r>
          </w:p>
          <w:p w:rsidR="00162EA9" w:rsidRPr="00532F72" w:rsidRDefault="00162EA9" w:rsidP="00A35571">
            <w:pPr>
              <w:pStyle w:val="affc"/>
              <w:rPr>
                <w:rFonts w:ascii="Times New Roman" w:hAnsi="Times New Roman"/>
                <w:sz w:val="24"/>
                <w:szCs w:val="24"/>
                <w:lang w:val="ru-RU"/>
              </w:rPr>
            </w:pPr>
          </w:p>
        </w:tc>
        <w:tc>
          <w:tcPr>
            <w:tcW w:w="1296" w:type="dxa"/>
            <w:tcBorders>
              <w:top w:val="single" w:sz="4" w:space="0" w:color="000000"/>
              <w:left w:val="single" w:sz="4" w:space="0" w:color="000000"/>
              <w:bottom w:val="single" w:sz="4" w:space="0" w:color="000000"/>
              <w:right w:val="single" w:sz="4" w:space="0" w:color="000000"/>
            </w:tcBorders>
            <w:vAlign w:val="bottom"/>
          </w:tcPr>
          <w:p w:rsidR="00162EA9" w:rsidRDefault="00162EA9" w:rsidP="00A35571">
            <w:pPr>
              <w:pStyle w:val="affc"/>
              <w:rPr>
                <w:rFonts w:ascii="Times New Roman" w:hAnsi="Times New Roman"/>
                <w:sz w:val="24"/>
                <w:szCs w:val="24"/>
                <w:lang w:val="ru-RU"/>
              </w:rPr>
            </w:pPr>
            <w:r>
              <w:rPr>
                <w:rFonts w:ascii="Times New Roman" w:hAnsi="Times New Roman"/>
                <w:sz w:val="24"/>
                <w:szCs w:val="24"/>
                <w:lang w:val="ru-RU"/>
              </w:rPr>
              <w:t>14463</w:t>
            </w:r>
          </w:p>
          <w:p w:rsidR="00162EA9" w:rsidRPr="00532F72" w:rsidRDefault="00162EA9" w:rsidP="00A35571">
            <w:pPr>
              <w:pStyle w:val="affc"/>
              <w:rPr>
                <w:rFonts w:ascii="Times New Roman" w:hAnsi="Times New Roman"/>
                <w:sz w:val="24"/>
                <w:szCs w:val="24"/>
                <w:lang w:val="ru-RU"/>
              </w:rPr>
            </w:pPr>
          </w:p>
        </w:tc>
        <w:tc>
          <w:tcPr>
            <w:tcW w:w="1338" w:type="dxa"/>
            <w:tcBorders>
              <w:top w:val="single" w:sz="4" w:space="0" w:color="000000"/>
              <w:left w:val="single" w:sz="4" w:space="0" w:color="000000"/>
              <w:bottom w:val="single" w:sz="4" w:space="0" w:color="000000"/>
              <w:right w:val="single" w:sz="4" w:space="0" w:color="000000"/>
            </w:tcBorders>
            <w:vAlign w:val="bottom"/>
          </w:tcPr>
          <w:p w:rsidR="00162EA9" w:rsidRDefault="00162EA9" w:rsidP="00A35571">
            <w:pPr>
              <w:pStyle w:val="affc"/>
              <w:jc w:val="center"/>
              <w:rPr>
                <w:rFonts w:ascii="Times New Roman" w:hAnsi="Times New Roman"/>
                <w:sz w:val="24"/>
                <w:lang w:val="ru-RU"/>
              </w:rPr>
            </w:pPr>
            <w:r>
              <w:rPr>
                <w:rFonts w:ascii="Times New Roman" w:hAnsi="Times New Roman"/>
                <w:sz w:val="24"/>
                <w:lang w:val="ru-RU"/>
              </w:rPr>
              <w:t>124.02</w:t>
            </w:r>
          </w:p>
          <w:p w:rsidR="00162EA9" w:rsidRPr="003B0C41" w:rsidRDefault="00162EA9" w:rsidP="00A35571">
            <w:pPr>
              <w:pStyle w:val="affc"/>
              <w:jc w:val="center"/>
              <w:rPr>
                <w:rFonts w:ascii="Times New Roman" w:hAnsi="Times New Roman"/>
                <w:sz w:val="24"/>
                <w:lang w:val="ru-RU"/>
              </w:rPr>
            </w:pPr>
          </w:p>
        </w:tc>
      </w:tr>
      <w:tr w:rsidR="00162EA9" w:rsidRPr="006F1010" w:rsidTr="00A35571">
        <w:tc>
          <w:tcPr>
            <w:tcW w:w="456" w:type="dxa"/>
            <w:tcBorders>
              <w:top w:val="single" w:sz="4" w:space="0" w:color="000000"/>
              <w:left w:val="single" w:sz="4" w:space="0" w:color="000000"/>
              <w:bottom w:val="single" w:sz="4" w:space="0" w:color="000000"/>
              <w:right w:val="single" w:sz="4" w:space="0" w:color="000000"/>
            </w:tcBorders>
          </w:tcPr>
          <w:p w:rsidR="00162EA9" w:rsidRPr="006F1010" w:rsidRDefault="00162EA9" w:rsidP="00A35571">
            <w:pPr>
              <w:pStyle w:val="affc"/>
              <w:rPr>
                <w:rFonts w:ascii="Times New Roman" w:hAnsi="Times New Roman"/>
                <w:sz w:val="24"/>
                <w:szCs w:val="24"/>
              </w:rPr>
            </w:pPr>
            <w:r w:rsidRPr="006F1010">
              <w:rPr>
                <w:rFonts w:ascii="Times New Roman" w:hAnsi="Times New Roman"/>
                <w:sz w:val="24"/>
                <w:szCs w:val="24"/>
              </w:rPr>
              <w:t>5</w:t>
            </w:r>
          </w:p>
        </w:tc>
        <w:tc>
          <w:tcPr>
            <w:tcW w:w="4172" w:type="dxa"/>
            <w:tcBorders>
              <w:top w:val="single" w:sz="4" w:space="0" w:color="000000"/>
              <w:left w:val="single" w:sz="4" w:space="0" w:color="000000"/>
              <w:bottom w:val="single" w:sz="4" w:space="0" w:color="000000"/>
              <w:right w:val="single" w:sz="4" w:space="0" w:color="000000"/>
            </w:tcBorders>
            <w:vAlign w:val="bottom"/>
          </w:tcPr>
          <w:p w:rsidR="00162EA9" w:rsidRPr="0065498A" w:rsidRDefault="00162EA9" w:rsidP="00A35571">
            <w:pPr>
              <w:pStyle w:val="affc"/>
              <w:rPr>
                <w:rFonts w:ascii="Times New Roman" w:hAnsi="Times New Roman"/>
                <w:sz w:val="24"/>
                <w:szCs w:val="24"/>
                <w:lang w:val="ru-RU"/>
              </w:rPr>
            </w:pPr>
            <w:r w:rsidRPr="0065498A">
              <w:rPr>
                <w:rFonts w:ascii="Times New Roman" w:hAnsi="Times New Roman"/>
                <w:sz w:val="24"/>
                <w:szCs w:val="24"/>
                <w:lang w:val="ru-RU"/>
              </w:rPr>
              <w:t>Чистые доходы от операций с иностранной валютой</w:t>
            </w:r>
          </w:p>
        </w:tc>
        <w:tc>
          <w:tcPr>
            <w:tcW w:w="1296" w:type="dxa"/>
            <w:tcBorders>
              <w:top w:val="single" w:sz="4" w:space="0" w:color="000000"/>
              <w:left w:val="single" w:sz="4" w:space="0" w:color="000000"/>
              <w:bottom w:val="single" w:sz="4" w:space="0" w:color="000000"/>
              <w:right w:val="single" w:sz="4" w:space="0" w:color="000000"/>
            </w:tcBorders>
            <w:vAlign w:val="bottom"/>
          </w:tcPr>
          <w:p w:rsidR="00162EA9" w:rsidRPr="00E553B2" w:rsidRDefault="00162EA9" w:rsidP="00A35571">
            <w:pPr>
              <w:pStyle w:val="affc"/>
              <w:rPr>
                <w:rFonts w:ascii="Times New Roman" w:hAnsi="Times New Roman"/>
                <w:sz w:val="24"/>
                <w:szCs w:val="24"/>
                <w:lang w:val="ru-RU"/>
              </w:rPr>
            </w:pPr>
            <w:r>
              <w:rPr>
                <w:rFonts w:ascii="Times New Roman" w:hAnsi="Times New Roman"/>
                <w:sz w:val="24"/>
                <w:szCs w:val="24"/>
                <w:lang w:val="ru-RU"/>
              </w:rPr>
              <w:t>84</w:t>
            </w:r>
            <w:r w:rsidRPr="006F1010">
              <w:rPr>
                <w:rFonts w:ascii="Times New Roman" w:hAnsi="Times New Roman"/>
                <w:sz w:val="24"/>
                <w:szCs w:val="24"/>
              </w:rPr>
              <w:t>6</w:t>
            </w:r>
            <w:r>
              <w:rPr>
                <w:rFonts w:ascii="Times New Roman" w:hAnsi="Times New Roman"/>
                <w:sz w:val="24"/>
                <w:szCs w:val="24"/>
                <w:lang w:val="ru-RU"/>
              </w:rPr>
              <w:t>7</w:t>
            </w:r>
          </w:p>
        </w:tc>
        <w:tc>
          <w:tcPr>
            <w:tcW w:w="1296" w:type="dxa"/>
            <w:tcBorders>
              <w:top w:val="single" w:sz="4" w:space="0" w:color="000000"/>
              <w:left w:val="single" w:sz="4" w:space="0" w:color="000000"/>
              <w:bottom w:val="single" w:sz="4" w:space="0" w:color="000000"/>
              <w:right w:val="single" w:sz="4" w:space="0" w:color="000000"/>
            </w:tcBorders>
            <w:vAlign w:val="bottom"/>
          </w:tcPr>
          <w:p w:rsidR="00162EA9" w:rsidRPr="00E553B2" w:rsidRDefault="00162EA9" w:rsidP="00A35571">
            <w:pPr>
              <w:pStyle w:val="affc"/>
              <w:rPr>
                <w:rFonts w:ascii="Times New Roman" w:hAnsi="Times New Roman"/>
                <w:sz w:val="24"/>
                <w:szCs w:val="24"/>
                <w:lang w:val="ru-RU"/>
              </w:rPr>
            </w:pPr>
            <w:r>
              <w:rPr>
                <w:rFonts w:ascii="Times New Roman" w:hAnsi="Times New Roman"/>
                <w:sz w:val="24"/>
                <w:szCs w:val="24"/>
                <w:lang w:val="ru-RU"/>
              </w:rPr>
              <w:t>9612</w:t>
            </w:r>
          </w:p>
        </w:tc>
        <w:tc>
          <w:tcPr>
            <w:tcW w:w="1296" w:type="dxa"/>
            <w:tcBorders>
              <w:top w:val="single" w:sz="4" w:space="0" w:color="000000"/>
              <w:left w:val="single" w:sz="4" w:space="0" w:color="000000"/>
              <w:bottom w:val="single" w:sz="4" w:space="0" w:color="000000"/>
              <w:right w:val="single" w:sz="4" w:space="0" w:color="000000"/>
            </w:tcBorders>
            <w:vAlign w:val="bottom"/>
          </w:tcPr>
          <w:p w:rsidR="00162EA9" w:rsidRPr="006F1010" w:rsidRDefault="00162EA9" w:rsidP="00A35571">
            <w:pPr>
              <w:pStyle w:val="affc"/>
              <w:rPr>
                <w:rFonts w:ascii="Times New Roman" w:hAnsi="Times New Roman"/>
                <w:sz w:val="24"/>
                <w:szCs w:val="24"/>
              </w:rPr>
            </w:pPr>
            <w:r>
              <w:rPr>
                <w:rFonts w:ascii="Times New Roman" w:hAnsi="Times New Roman"/>
                <w:sz w:val="24"/>
                <w:szCs w:val="24"/>
                <w:lang w:val="ru-RU"/>
              </w:rPr>
              <w:t>1075</w:t>
            </w:r>
            <w:r w:rsidRPr="006F1010">
              <w:rPr>
                <w:rFonts w:ascii="Times New Roman" w:hAnsi="Times New Roman"/>
                <w:sz w:val="24"/>
                <w:szCs w:val="24"/>
              </w:rPr>
              <w:t>5</w:t>
            </w:r>
          </w:p>
        </w:tc>
        <w:tc>
          <w:tcPr>
            <w:tcW w:w="1338" w:type="dxa"/>
            <w:tcBorders>
              <w:top w:val="single" w:sz="4" w:space="0" w:color="000000"/>
              <w:left w:val="single" w:sz="4" w:space="0" w:color="000000"/>
              <w:bottom w:val="single" w:sz="4" w:space="0" w:color="000000"/>
              <w:right w:val="single" w:sz="4" w:space="0" w:color="000000"/>
            </w:tcBorders>
            <w:vAlign w:val="bottom"/>
          </w:tcPr>
          <w:p w:rsidR="00162EA9" w:rsidRPr="004E22F6" w:rsidRDefault="00162EA9" w:rsidP="00A35571">
            <w:pPr>
              <w:pStyle w:val="affc"/>
              <w:jc w:val="center"/>
              <w:rPr>
                <w:rFonts w:ascii="Times New Roman" w:hAnsi="Times New Roman"/>
                <w:sz w:val="24"/>
                <w:lang w:val="ru-RU"/>
              </w:rPr>
            </w:pPr>
            <w:r>
              <w:rPr>
                <w:rFonts w:ascii="Times New Roman" w:hAnsi="Times New Roman"/>
                <w:sz w:val="24"/>
                <w:lang w:val="ru-RU"/>
              </w:rPr>
              <w:t>127,83</w:t>
            </w:r>
          </w:p>
        </w:tc>
      </w:tr>
      <w:tr w:rsidR="00162EA9" w:rsidRPr="006F1010" w:rsidTr="00A35571">
        <w:tc>
          <w:tcPr>
            <w:tcW w:w="456" w:type="dxa"/>
            <w:tcBorders>
              <w:top w:val="single" w:sz="4" w:space="0" w:color="000000"/>
              <w:left w:val="single" w:sz="4" w:space="0" w:color="000000"/>
              <w:bottom w:val="single" w:sz="4" w:space="0" w:color="000000"/>
              <w:right w:val="single" w:sz="4" w:space="0" w:color="000000"/>
            </w:tcBorders>
          </w:tcPr>
          <w:p w:rsidR="00162EA9" w:rsidRPr="006F1010" w:rsidRDefault="00162EA9" w:rsidP="00A35571">
            <w:pPr>
              <w:pStyle w:val="affc"/>
              <w:rPr>
                <w:rFonts w:ascii="Times New Roman" w:hAnsi="Times New Roman"/>
                <w:sz w:val="24"/>
                <w:szCs w:val="24"/>
              </w:rPr>
            </w:pPr>
            <w:r w:rsidRPr="006F1010">
              <w:rPr>
                <w:rFonts w:ascii="Times New Roman" w:hAnsi="Times New Roman"/>
                <w:sz w:val="24"/>
                <w:szCs w:val="24"/>
              </w:rPr>
              <w:t>6</w:t>
            </w:r>
          </w:p>
        </w:tc>
        <w:tc>
          <w:tcPr>
            <w:tcW w:w="4172" w:type="dxa"/>
            <w:tcBorders>
              <w:top w:val="single" w:sz="4" w:space="0" w:color="000000"/>
              <w:left w:val="single" w:sz="4" w:space="0" w:color="000000"/>
              <w:bottom w:val="single" w:sz="4" w:space="0" w:color="000000"/>
              <w:right w:val="single" w:sz="4" w:space="0" w:color="000000"/>
            </w:tcBorders>
            <w:vAlign w:val="bottom"/>
          </w:tcPr>
          <w:p w:rsidR="00162EA9" w:rsidRPr="0065498A" w:rsidRDefault="00162EA9" w:rsidP="00A35571">
            <w:pPr>
              <w:pStyle w:val="affc"/>
              <w:rPr>
                <w:rFonts w:ascii="Times New Roman" w:hAnsi="Times New Roman"/>
                <w:sz w:val="24"/>
                <w:szCs w:val="24"/>
                <w:lang w:val="ru-RU"/>
              </w:rPr>
            </w:pPr>
            <w:r w:rsidRPr="0065498A">
              <w:rPr>
                <w:rFonts w:ascii="Times New Roman" w:hAnsi="Times New Roman"/>
                <w:sz w:val="24"/>
                <w:szCs w:val="24"/>
                <w:lang w:val="ru-RU"/>
              </w:rPr>
              <w:t>Чистые доходы от переоценки иностранной валюты</w:t>
            </w:r>
          </w:p>
        </w:tc>
        <w:tc>
          <w:tcPr>
            <w:tcW w:w="1296" w:type="dxa"/>
            <w:tcBorders>
              <w:top w:val="single" w:sz="4" w:space="0" w:color="000000"/>
              <w:left w:val="single" w:sz="4" w:space="0" w:color="000000"/>
              <w:bottom w:val="single" w:sz="4" w:space="0" w:color="000000"/>
              <w:right w:val="single" w:sz="4" w:space="0" w:color="000000"/>
            </w:tcBorders>
            <w:vAlign w:val="bottom"/>
          </w:tcPr>
          <w:p w:rsidR="00162EA9" w:rsidRPr="006F1010" w:rsidRDefault="00162EA9" w:rsidP="00A35571">
            <w:pPr>
              <w:pStyle w:val="affc"/>
              <w:rPr>
                <w:rFonts w:ascii="Times New Roman" w:hAnsi="Times New Roman"/>
                <w:sz w:val="24"/>
                <w:szCs w:val="24"/>
              </w:rPr>
            </w:pPr>
            <w:r w:rsidRPr="006F1010">
              <w:rPr>
                <w:rFonts w:ascii="Times New Roman" w:hAnsi="Times New Roman"/>
                <w:sz w:val="24"/>
                <w:szCs w:val="24"/>
              </w:rPr>
              <w:t>1143,3</w:t>
            </w:r>
          </w:p>
        </w:tc>
        <w:tc>
          <w:tcPr>
            <w:tcW w:w="1296" w:type="dxa"/>
            <w:tcBorders>
              <w:top w:val="single" w:sz="4" w:space="0" w:color="000000"/>
              <w:left w:val="single" w:sz="4" w:space="0" w:color="000000"/>
              <w:bottom w:val="single" w:sz="4" w:space="0" w:color="000000"/>
              <w:right w:val="single" w:sz="4" w:space="0" w:color="000000"/>
            </w:tcBorders>
            <w:vAlign w:val="bottom"/>
          </w:tcPr>
          <w:p w:rsidR="00162EA9" w:rsidRPr="006F1010" w:rsidRDefault="00162EA9" w:rsidP="00A35571">
            <w:pPr>
              <w:pStyle w:val="affc"/>
              <w:rPr>
                <w:rFonts w:ascii="Times New Roman" w:hAnsi="Times New Roman"/>
                <w:sz w:val="24"/>
                <w:szCs w:val="24"/>
              </w:rPr>
            </w:pPr>
            <w:r w:rsidRPr="006F1010">
              <w:rPr>
                <w:rFonts w:ascii="Times New Roman" w:hAnsi="Times New Roman"/>
                <w:sz w:val="24"/>
                <w:szCs w:val="24"/>
              </w:rPr>
              <w:t>2078,1</w:t>
            </w:r>
          </w:p>
        </w:tc>
        <w:tc>
          <w:tcPr>
            <w:tcW w:w="1296" w:type="dxa"/>
            <w:tcBorders>
              <w:top w:val="single" w:sz="4" w:space="0" w:color="000000"/>
              <w:left w:val="single" w:sz="4" w:space="0" w:color="000000"/>
              <w:bottom w:val="single" w:sz="4" w:space="0" w:color="000000"/>
              <w:right w:val="single" w:sz="4" w:space="0" w:color="000000"/>
            </w:tcBorders>
            <w:vAlign w:val="bottom"/>
          </w:tcPr>
          <w:p w:rsidR="00162EA9" w:rsidRPr="006F1010" w:rsidRDefault="00162EA9" w:rsidP="00A35571">
            <w:pPr>
              <w:pStyle w:val="affc"/>
              <w:rPr>
                <w:rFonts w:ascii="Times New Roman" w:hAnsi="Times New Roman"/>
                <w:sz w:val="24"/>
                <w:szCs w:val="24"/>
              </w:rPr>
            </w:pPr>
            <w:r w:rsidRPr="006F1010">
              <w:rPr>
                <w:rFonts w:ascii="Times New Roman" w:hAnsi="Times New Roman"/>
                <w:sz w:val="24"/>
                <w:szCs w:val="24"/>
              </w:rPr>
              <w:t>1326,2</w:t>
            </w:r>
          </w:p>
        </w:tc>
        <w:tc>
          <w:tcPr>
            <w:tcW w:w="1338" w:type="dxa"/>
            <w:tcBorders>
              <w:top w:val="single" w:sz="4" w:space="0" w:color="000000"/>
              <w:left w:val="single" w:sz="4" w:space="0" w:color="000000"/>
              <w:bottom w:val="single" w:sz="4" w:space="0" w:color="000000"/>
              <w:right w:val="single" w:sz="4" w:space="0" w:color="000000"/>
            </w:tcBorders>
            <w:vAlign w:val="bottom"/>
          </w:tcPr>
          <w:p w:rsidR="00162EA9" w:rsidRPr="006F1010" w:rsidRDefault="00162EA9" w:rsidP="00A35571">
            <w:pPr>
              <w:pStyle w:val="affc"/>
              <w:jc w:val="center"/>
              <w:rPr>
                <w:rFonts w:ascii="Times New Roman" w:hAnsi="Times New Roman"/>
                <w:sz w:val="24"/>
              </w:rPr>
            </w:pPr>
            <w:r w:rsidRPr="006F1010">
              <w:rPr>
                <w:rFonts w:ascii="Times New Roman" w:hAnsi="Times New Roman"/>
                <w:sz w:val="24"/>
              </w:rPr>
              <w:t>116,00</w:t>
            </w:r>
          </w:p>
        </w:tc>
      </w:tr>
      <w:tr w:rsidR="00162EA9" w:rsidRPr="006F1010" w:rsidTr="00A35571">
        <w:tc>
          <w:tcPr>
            <w:tcW w:w="456" w:type="dxa"/>
            <w:tcBorders>
              <w:top w:val="single" w:sz="4" w:space="0" w:color="000000"/>
              <w:left w:val="single" w:sz="4" w:space="0" w:color="000000"/>
              <w:bottom w:val="single" w:sz="4" w:space="0" w:color="000000"/>
              <w:right w:val="single" w:sz="4" w:space="0" w:color="000000"/>
            </w:tcBorders>
          </w:tcPr>
          <w:p w:rsidR="00162EA9" w:rsidRPr="006F1010" w:rsidRDefault="00162EA9" w:rsidP="00A35571">
            <w:pPr>
              <w:pStyle w:val="affc"/>
              <w:rPr>
                <w:rFonts w:ascii="Times New Roman" w:hAnsi="Times New Roman"/>
                <w:sz w:val="24"/>
                <w:szCs w:val="24"/>
              </w:rPr>
            </w:pPr>
            <w:r w:rsidRPr="006F1010">
              <w:rPr>
                <w:rFonts w:ascii="Times New Roman" w:hAnsi="Times New Roman"/>
                <w:sz w:val="24"/>
                <w:szCs w:val="24"/>
              </w:rPr>
              <w:t>7</w:t>
            </w:r>
          </w:p>
        </w:tc>
        <w:tc>
          <w:tcPr>
            <w:tcW w:w="4172" w:type="dxa"/>
            <w:tcBorders>
              <w:top w:val="single" w:sz="4" w:space="0" w:color="000000"/>
              <w:left w:val="single" w:sz="4" w:space="0" w:color="000000"/>
              <w:bottom w:val="single" w:sz="4" w:space="0" w:color="000000"/>
              <w:right w:val="single" w:sz="4" w:space="0" w:color="000000"/>
            </w:tcBorders>
            <w:vAlign w:val="bottom"/>
          </w:tcPr>
          <w:p w:rsidR="00162EA9" w:rsidRPr="0065498A" w:rsidRDefault="00162EA9" w:rsidP="00A35571">
            <w:pPr>
              <w:pStyle w:val="affc"/>
              <w:rPr>
                <w:rFonts w:ascii="Times New Roman" w:hAnsi="Times New Roman"/>
                <w:sz w:val="24"/>
                <w:szCs w:val="24"/>
                <w:lang w:val="ru-RU"/>
              </w:rPr>
            </w:pPr>
            <w:r w:rsidRPr="0065498A">
              <w:rPr>
                <w:rFonts w:ascii="Times New Roman" w:hAnsi="Times New Roman"/>
                <w:sz w:val="24"/>
                <w:szCs w:val="24"/>
                <w:lang w:val="ru-RU"/>
              </w:rPr>
              <w:t>Доходы от участия в капитале других юр.лиц</w:t>
            </w:r>
          </w:p>
        </w:tc>
        <w:tc>
          <w:tcPr>
            <w:tcW w:w="1296" w:type="dxa"/>
            <w:tcBorders>
              <w:top w:val="single" w:sz="4" w:space="0" w:color="000000"/>
              <w:left w:val="single" w:sz="4" w:space="0" w:color="000000"/>
              <w:bottom w:val="single" w:sz="4" w:space="0" w:color="000000"/>
              <w:right w:val="single" w:sz="4" w:space="0" w:color="000000"/>
            </w:tcBorders>
            <w:vAlign w:val="bottom"/>
          </w:tcPr>
          <w:p w:rsidR="00162EA9" w:rsidRPr="008230B8" w:rsidRDefault="00162EA9" w:rsidP="00A35571">
            <w:pPr>
              <w:pStyle w:val="affc"/>
              <w:rPr>
                <w:rFonts w:ascii="Times New Roman" w:hAnsi="Times New Roman"/>
                <w:sz w:val="24"/>
                <w:szCs w:val="24"/>
                <w:lang w:val="ru-RU"/>
              </w:rPr>
            </w:pPr>
            <w:r>
              <w:rPr>
                <w:rFonts w:ascii="Times New Roman" w:hAnsi="Times New Roman"/>
                <w:sz w:val="24"/>
                <w:szCs w:val="24"/>
                <w:lang w:val="ru-RU"/>
              </w:rPr>
              <w:t>45</w:t>
            </w:r>
          </w:p>
        </w:tc>
        <w:tc>
          <w:tcPr>
            <w:tcW w:w="1296" w:type="dxa"/>
            <w:tcBorders>
              <w:top w:val="single" w:sz="4" w:space="0" w:color="000000"/>
              <w:left w:val="single" w:sz="4" w:space="0" w:color="000000"/>
              <w:bottom w:val="single" w:sz="4" w:space="0" w:color="000000"/>
              <w:right w:val="single" w:sz="4" w:space="0" w:color="000000"/>
            </w:tcBorders>
            <w:vAlign w:val="bottom"/>
          </w:tcPr>
          <w:p w:rsidR="00162EA9" w:rsidRPr="006F1010" w:rsidRDefault="00162EA9" w:rsidP="00A35571">
            <w:pPr>
              <w:pStyle w:val="affc"/>
              <w:rPr>
                <w:rFonts w:ascii="Times New Roman" w:hAnsi="Times New Roman"/>
                <w:sz w:val="24"/>
                <w:szCs w:val="24"/>
              </w:rPr>
            </w:pPr>
            <w:r>
              <w:rPr>
                <w:rFonts w:ascii="Times New Roman" w:hAnsi="Times New Roman"/>
                <w:sz w:val="24"/>
                <w:szCs w:val="24"/>
                <w:lang w:val="ru-RU"/>
              </w:rPr>
              <w:t>5</w:t>
            </w:r>
            <w:r w:rsidRPr="006F1010">
              <w:rPr>
                <w:rFonts w:ascii="Times New Roman" w:hAnsi="Times New Roman"/>
                <w:sz w:val="24"/>
                <w:szCs w:val="24"/>
              </w:rPr>
              <w:t>0</w:t>
            </w:r>
          </w:p>
        </w:tc>
        <w:tc>
          <w:tcPr>
            <w:tcW w:w="1296" w:type="dxa"/>
            <w:tcBorders>
              <w:top w:val="single" w:sz="4" w:space="0" w:color="000000"/>
              <w:left w:val="single" w:sz="4" w:space="0" w:color="000000"/>
              <w:bottom w:val="single" w:sz="4" w:space="0" w:color="000000"/>
              <w:right w:val="single" w:sz="4" w:space="0" w:color="000000"/>
            </w:tcBorders>
            <w:vAlign w:val="bottom"/>
          </w:tcPr>
          <w:p w:rsidR="00162EA9" w:rsidRPr="008230B8" w:rsidRDefault="00162EA9" w:rsidP="00A35571">
            <w:pPr>
              <w:pStyle w:val="affc"/>
              <w:rPr>
                <w:rFonts w:ascii="Times New Roman" w:hAnsi="Times New Roman"/>
                <w:sz w:val="24"/>
                <w:szCs w:val="24"/>
                <w:lang w:val="ru-RU"/>
              </w:rPr>
            </w:pPr>
            <w:r>
              <w:rPr>
                <w:rFonts w:ascii="Times New Roman" w:hAnsi="Times New Roman"/>
                <w:sz w:val="24"/>
                <w:szCs w:val="24"/>
                <w:lang w:val="ru-RU"/>
              </w:rPr>
              <w:t>61</w:t>
            </w:r>
          </w:p>
        </w:tc>
        <w:tc>
          <w:tcPr>
            <w:tcW w:w="1338" w:type="dxa"/>
            <w:tcBorders>
              <w:top w:val="single" w:sz="4" w:space="0" w:color="000000"/>
              <w:left w:val="single" w:sz="4" w:space="0" w:color="000000"/>
              <w:bottom w:val="single" w:sz="4" w:space="0" w:color="000000"/>
              <w:right w:val="single" w:sz="4" w:space="0" w:color="000000"/>
            </w:tcBorders>
            <w:vAlign w:val="bottom"/>
          </w:tcPr>
          <w:p w:rsidR="00162EA9" w:rsidRPr="008066F0" w:rsidRDefault="00162EA9" w:rsidP="00A35571">
            <w:pPr>
              <w:pStyle w:val="affc"/>
              <w:jc w:val="center"/>
              <w:rPr>
                <w:rFonts w:ascii="Times New Roman" w:hAnsi="Times New Roman"/>
                <w:sz w:val="24"/>
                <w:lang w:val="ru-RU"/>
              </w:rPr>
            </w:pPr>
            <w:r>
              <w:rPr>
                <w:rFonts w:ascii="Times New Roman" w:hAnsi="Times New Roman"/>
                <w:sz w:val="24"/>
                <w:lang w:val="ru-RU"/>
              </w:rPr>
              <w:t>127,02</w:t>
            </w:r>
          </w:p>
        </w:tc>
      </w:tr>
      <w:tr w:rsidR="00162EA9" w:rsidRPr="006F1010" w:rsidTr="00A35571">
        <w:tc>
          <w:tcPr>
            <w:tcW w:w="456" w:type="dxa"/>
            <w:tcBorders>
              <w:top w:val="single" w:sz="4" w:space="0" w:color="000000"/>
              <w:left w:val="single" w:sz="4" w:space="0" w:color="000000"/>
              <w:bottom w:val="single" w:sz="4" w:space="0" w:color="000000"/>
              <w:right w:val="single" w:sz="4" w:space="0" w:color="000000"/>
            </w:tcBorders>
          </w:tcPr>
          <w:p w:rsidR="00162EA9" w:rsidRPr="006F1010" w:rsidRDefault="00162EA9" w:rsidP="00A35571">
            <w:pPr>
              <w:pStyle w:val="affc"/>
              <w:rPr>
                <w:rFonts w:ascii="Times New Roman" w:hAnsi="Times New Roman"/>
                <w:sz w:val="24"/>
                <w:szCs w:val="24"/>
              </w:rPr>
            </w:pPr>
            <w:r w:rsidRPr="006F1010">
              <w:rPr>
                <w:rFonts w:ascii="Times New Roman" w:hAnsi="Times New Roman"/>
                <w:sz w:val="24"/>
                <w:szCs w:val="24"/>
              </w:rPr>
              <w:t>8</w:t>
            </w:r>
          </w:p>
        </w:tc>
        <w:tc>
          <w:tcPr>
            <w:tcW w:w="4172" w:type="dxa"/>
            <w:tcBorders>
              <w:top w:val="single" w:sz="4" w:space="0" w:color="000000"/>
              <w:left w:val="single" w:sz="4" w:space="0" w:color="000000"/>
              <w:bottom w:val="single" w:sz="4" w:space="0" w:color="000000"/>
              <w:right w:val="single" w:sz="4" w:space="0" w:color="000000"/>
            </w:tcBorders>
            <w:vAlign w:val="bottom"/>
          </w:tcPr>
          <w:p w:rsidR="00162EA9" w:rsidRPr="006F1010" w:rsidRDefault="00162EA9" w:rsidP="00A35571">
            <w:pPr>
              <w:pStyle w:val="affc"/>
              <w:rPr>
                <w:rFonts w:ascii="Times New Roman" w:hAnsi="Times New Roman"/>
                <w:sz w:val="24"/>
                <w:szCs w:val="24"/>
              </w:rPr>
            </w:pPr>
            <w:r w:rsidRPr="006F1010">
              <w:rPr>
                <w:rFonts w:ascii="Times New Roman" w:hAnsi="Times New Roman"/>
                <w:sz w:val="24"/>
                <w:szCs w:val="24"/>
              </w:rPr>
              <w:t>Комиссионные доходы</w:t>
            </w:r>
          </w:p>
        </w:tc>
        <w:tc>
          <w:tcPr>
            <w:tcW w:w="1296" w:type="dxa"/>
            <w:tcBorders>
              <w:top w:val="single" w:sz="4" w:space="0" w:color="000000"/>
              <w:left w:val="single" w:sz="4" w:space="0" w:color="000000"/>
              <w:bottom w:val="single" w:sz="4" w:space="0" w:color="000000"/>
              <w:right w:val="single" w:sz="4" w:space="0" w:color="000000"/>
            </w:tcBorders>
            <w:vAlign w:val="bottom"/>
          </w:tcPr>
          <w:p w:rsidR="00162EA9" w:rsidRPr="00CA3161" w:rsidRDefault="00162EA9" w:rsidP="00A35571">
            <w:pPr>
              <w:pStyle w:val="affc"/>
              <w:rPr>
                <w:rFonts w:ascii="Times New Roman" w:hAnsi="Times New Roman"/>
                <w:sz w:val="24"/>
                <w:szCs w:val="24"/>
                <w:lang w:val="ru-RU"/>
              </w:rPr>
            </w:pPr>
            <w:r>
              <w:rPr>
                <w:rFonts w:ascii="Times New Roman" w:hAnsi="Times New Roman"/>
                <w:sz w:val="24"/>
                <w:szCs w:val="24"/>
                <w:lang w:val="ru-RU"/>
              </w:rPr>
              <w:t>15431,6</w:t>
            </w:r>
          </w:p>
        </w:tc>
        <w:tc>
          <w:tcPr>
            <w:tcW w:w="1296" w:type="dxa"/>
            <w:tcBorders>
              <w:top w:val="single" w:sz="4" w:space="0" w:color="000000"/>
              <w:left w:val="single" w:sz="4" w:space="0" w:color="000000"/>
              <w:bottom w:val="single" w:sz="4" w:space="0" w:color="000000"/>
              <w:right w:val="single" w:sz="4" w:space="0" w:color="000000"/>
            </w:tcBorders>
            <w:vAlign w:val="bottom"/>
          </w:tcPr>
          <w:p w:rsidR="00162EA9" w:rsidRPr="00965500" w:rsidRDefault="00162EA9" w:rsidP="00A35571">
            <w:pPr>
              <w:pStyle w:val="affc"/>
              <w:rPr>
                <w:rFonts w:ascii="Times New Roman" w:hAnsi="Times New Roman"/>
                <w:sz w:val="24"/>
                <w:szCs w:val="24"/>
                <w:lang w:val="ru-RU"/>
              </w:rPr>
            </w:pPr>
            <w:r>
              <w:rPr>
                <w:rFonts w:ascii="Times New Roman" w:hAnsi="Times New Roman"/>
                <w:sz w:val="24"/>
                <w:szCs w:val="24"/>
                <w:lang w:val="ru-RU"/>
              </w:rPr>
              <w:t>567,4</w:t>
            </w:r>
          </w:p>
        </w:tc>
        <w:tc>
          <w:tcPr>
            <w:tcW w:w="1296" w:type="dxa"/>
            <w:tcBorders>
              <w:top w:val="single" w:sz="4" w:space="0" w:color="000000"/>
              <w:left w:val="single" w:sz="4" w:space="0" w:color="000000"/>
              <w:bottom w:val="single" w:sz="4" w:space="0" w:color="000000"/>
              <w:right w:val="single" w:sz="4" w:space="0" w:color="000000"/>
            </w:tcBorders>
            <w:vAlign w:val="bottom"/>
          </w:tcPr>
          <w:p w:rsidR="00162EA9" w:rsidRPr="00965500" w:rsidRDefault="00162EA9" w:rsidP="00A35571">
            <w:pPr>
              <w:pStyle w:val="affc"/>
              <w:rPr>
                <w:rFonts w:ascii="Times New Roman" w:hAnsi="Times New Roman"/>
                <w:sz w:val="24"/>
                <w:szCs w:val="24"/>
                <w:lang w:val="ru-RU"/>
              </w:rPr>
            </w:pPr>
            <w:r>
              <w:rPr>
                <w:rFonts w:ascii="Times New Roman" w:hAnsi="Times New Roman"/>
                <w:sz w:val="24"/>
                <w:szCs w:val="24"/>
                <w:lang w:val="ru-RU"/>
              </w:rPr>
              <w:t>22908,5</w:t>
            </w:r>
          </w:p>
        </w:tc>
        <w:tc>
          <w:tcPr>
            <w:tcW w:w="1338" w:type="dxa"/>
            <w:tcBorders>
              <w:top w:val="single" w:sz="4" w:space="0" w:color="000000"/>
              <w:left w:val="single" w:sz="4" w:space="0" w:color="000000"/>
              <w:bottom w:val="single" w:sz="4" w:space="0" w:color="000000"/>
              <w:right w:val="single" w:sz="4" w:space="0" w:color="000000"/>
            </w:tcBorders>
            <w:vAlign w:val="bottom"/>
          </w:tcPr>
          <w:p w:rsidR="00162EA9" w:rsidRPr="00BB3988" w:rsidRDefault="00162EA9" w:rsidP="00A35571">
            <w:pPr>
              <w:pStyle w:val="affc"/>
              <w:jc w:val="center"/>
              <w:rPr>
                <w:rFonts w:ascii="Times New Roman" w:hAnsi="Times New Roman"/>
                <w:sz w:val="24"/>
                <w:lang w:val="ru-RU"/>
              </w:rPr>
            </w:pPr>
            <w:r>
              <w:rPr>
                <w:rFonts w:ascii="Times New Roman" w:hAnsi="Times New Roman"/>
                <w:sz w:val="24"/>
                <w:lang w:val="ru-RU"/>
              </w:rPr>
              <w:t>115.9</w:t>
            </w:r>
          </w:p>
        </w:tc>
      </w:tr>
      <w:tr w:rsidR="00162EA9" w:rsidRPr="006F1010" w:rsidTr="00A35571">
        <w:trPr>
          <w:trHeight w:val="134"/>
        </w:trPr>
        <w:tc>
          <w:tcPr>
            <w:tcW w:w="456" w:type="dxa"/>
            <w:tcBorders>
              <w:top w:val="single" w:sz="4" w:space="0" w:color="000000"/>
              <w:left w:val="single" w:sz="4" w:space="0" w:color="000000"/>
              <w:bottom w:val="single" w:sz="4" w:space="0" w:color="000000"/>
              <w:right w:val="single" w:sz="4" w:space="0" w:color="000000"/>
            </w:tcBorders>
          </w:tcPr>
          <w:p w:rsidR="00162EA9" w:rsidRPr="006F1010" w:rsidRDefault="00162EA9" w:rsidP="00A35571">
            <w:pPr>
              <w:pStyle w:val="affc"/>
              <w:rPr>
                <w:rFonts w:ascii="Times New Roman" w:hAnsi="Times New Roman"/>
                <w:sz w:val="24"/>
                <w:szCs w:val="24"/>
              </w:rPr>
            </w:pPr>
            <w:r w:rsidRPr="006F1010">
              <w:rPr>
                <w:rFonts w:ascii="Times New Roman" w:hAnsi="Times New Roman"/>
                <w:sz w:val="24"/>
                <w:szCs w:val="24"/>
              </w:rPr>
              <w:t>9</w:t>
            </w:r>
          </w:p>
        </w:tc>
        <w:tc>
          <w:tcPr>
            <w:tcW w:w="4172" w:type="dxa"/>
            <w:tcBorders>
              <w:top w:val="single" w:sz="4" w:space="0" w:color="000000"/>
              <w:left w:val="single" w:sz="4" w:space="0" w:color="000000"/>
              <w:bottom w:val="single" w:sz="4" w:space="0" w:color="000000"/>
              <w:right w:val="single" w:sz="4" w:space="0" w:color="000000"/>
            </w:tcBorders>
            <w:vAlign w:val="bottom"/>
          </w:tcPr>
          <w:p w:rsidR="00162EA9" w:rsidRPr="006F1010" w:rsidRDefault="00162EA9" w:rsidP="00A35571">
            <w:pPr>
              <w:pStyle w:val="affc"/>
              <w:rPr>
                <w:rFonts w:ascii="Times New Roman" w:hAnsi="Times New Roman"/>
                <w:sz w:val="24"/>
                <w:szCs w:val="24"/>
              </w:rPr>
            </w:pPr>
            <w:r w:rsidRPr="006F1010">
              <w:rPr>
                <w:rFonts w:ascii="Times New Roman" w:hAnsi="Times New Roman"/>
                <w:sz w:val="24"/>
                <w:szCs w:val="24"/>
              </w:rPr>
              <w:t>Прочие операционные доходы</w:t>
            </w:r>
          </w:p>
        </w:tc>
        <w:tc>
          <w:tcPr>
            <w:tcW w:w="1296" w:type="dxa"/>
            <w:tcBorders>
              <w:top w:val="single" w:sz="4" w:space="0" w:color="000000"/>
              <w:left w:val="single" w:sz="4" w:space="0" w:color="000000"/>
              <w:bottom w:val="single" w:sz="4" w:space="0" w:color="000000"/>
              <w:right w:val="single" w:sz="4" w:space="0" w:color="000000"/>
            </w:tcBorders>
            <w:vAlign w:val="bottom"/>
          </w:tcPr>
          <w:p w:rsidR="00162EA9" w:rsidRPr="008230B8" w:rsidRDefault="00162EA9" w:rsidP="00A35571">
            <w:pPr>
              <w:pStyle w:val="affc"/>
              <w:rPr>
                <w:rFonts w:ascii="Times New Roman" w:hAnsi="Times New Roman"/>
                <w:sz w:val="24"/>
                <w:szCs w:val="24"/>
                <w:lang w:val="ru-RU"/>
              </w:rPr>
            </w:pPr>
            <w:r>
              <w:rPr>
                <w:rFonts w:ascii="Times New Roman" w:hAnsi="Times New Roman"/>
                <w:sz w:val="24"/>
                <w:szCs w:val="24"/>
                <w:lang w:val="ru-RU"/>
              </w:rPr>
              <w:t>4498</w:t>
            </w:r>
          </w:p>
        </w:tc>
        <w:tc>
          <w:tcPr>
            <w:tcW w:w="1296" w:type="dxa"/>
            <w:tcBorders>
              <w:top w:val="single" w:sz="4" w:space="0" w:color="000000"/>
              <w:left w:val="single" w:sz="4" w:space="0" w:color="000000"/>
              <w:bottom w:val="single" w:sz="4" w:space="0" w:color="000000"/>
              <w:right w:val="single" w:sz="4" w:space="0" w:color="000000"/>
            </w:tcBorders>
            <w:vAlign w:val="bottom"/>
          </w:tcPr>
          <w:p w:rsidR="00162EA9" w:rsidRPr="008230B8" w:rsidRDefault="00162EA9" w:rsidP="00A35571">
            <w:pPr>
              <w:pStyle w:val="affc"/>
              <w:rPr>
                <w:rFonts w:ascii="Times New Roman" w:hAnsi="Times New Roman"/>
                <w:sz w:val="24"/>
                <w:szCs w:val="24"/>
                <w:lang w:val="ru-RU"/>
              </w:rPr>
            </w:pPr>
            <w:r>
              <w:rPr>
                <w:rFonts w:ascii="Times New Roman" w:hAnsi="Times New Roman"/>
                <w:sz w:val="24"/>
                <w:szCs w:val="24"/>
                <w:lang w:val="ru-RU"/>
              </w:rPr>
              <w:t>5595</w:t>
            </w:r>
          </w:p>
        </w:tc>
        <w:tc>
          <w:tcPr>
            <w:tcW w:w="1296" w:type="dxa"/>
            <w:tcBorders>
              <w:top w:val="single" w:sz="4" w:space="0" w:color="000000"/>
              <w:left w:val="single" w:sz="4" w:space="0" w:color="000000"/>
              <w:bottom w:val="single" w:sz="4" w:space="0" w:color="000000"/>
              <w:right w:val="single" w:sz="4" w:space="0" w:color="000000"/>
            </w:tcBorders>
            <w:vAlign w:val="bottom"/>
          </w:tcPr>
          <w:p w:rsidR="00162EA9" w:rsidRPr="008230B8" w:rsidRDefault="00162EA9" w:rsidP="00A35571">
            <w:pPr>
              <w:pStyle w:val="affc"/>
              <w:rPr>
                <w:rFonts w:ascii="Times New Roman" w:hAnsi="Times New Roman"/>
                <w:sz w:val="24"/>
                <w:szCs w:val="24"/>
                <w:lang w:val="ru-RU"/>
              </w:rPr>
            </w:pPr>
            <w:r>
              <w:rPr>
                <w:rFonts w:ascii="Times New Roman" w:hAnsi="Times New Roman"/>
                <w:sz w:val="24"/>
                <w:szCs w:val="24"/>
                <w:lang w:val="ru-RU"/>
              </w:rPr>
              <w:t>6103</w:t>
            </w:r>
          </w:p>
        </w:tc>
        <w:tc>
          <w:tcPr>
            <w:tcW w:w="1338" w:type="dxa"/>
            <w:tcBorders>
              <w:top w:val="single" w:sz="4" w:space="0" w:color="000000"/>
              <w:left w:val="single" w:sz="4" w:space="0" w:color="000000"/>
              <w:bottom w:val="single" w:sz="4" w:space="0" w:color="000000"/>
              <w:right w:val="single" w:sz="4" w:space="0" w:color="000000"/>
            </w:tcBorders>
            <w:vAlign w:val="bottom"/>
          </w:tcPr>
          <w:p w:rsidR="00162EA9" w:rsidRPr="00BB3988" w:rsidRDefault="00162EA9" w:rsidP="00A35571">
            <w:pPr>
              <w:pStyle w:val="affc"/>
              <w:jc w:val="center"/>
              <w:rPr>
                <w:rFonts w:ascii="Times New Roman" w:hAnsi="Times New Roman"/>
                <w:sz w:val="24"/>
                <w:lang w:val="ru-RU"/>
              </w:rPr>
            </w:pPr>
            <w:r>
              <w:rPr>
                <w:rFonts w:ascii="Times New Roman" w:hAnsi="Times New Roman"/>
                <w:sz w:val="24"/>
                <w:lang w:val="ru-RU"/>
              </w:rPr>
              <w:t>135.55</w:t>
            </w:r>
          </w:p>
        </w:tc>
      </w:tr>
      <w:tr w:rsidR="00162EA9" w:rsidRPr="006F1010" w:rsidTr="00A35571">
        <w:tc>
          <w:tcPr>
            <w:tcW w:w="456" w:type="dxa"/>
            <w:tcBorders>
              <w:top w:val="single" w:sz="4" w:space="0" w:color="000000"/>
              <w:left w:val="single" w:sz="4" w:space="0" w:color="000000"/>
              <w:bottom w:val="single" w:sz="4" w:space="0" w:color="000000"/>
              <w:right w:val="single" w:sz="4" w:space="0" w:color="000000"/>
            </w:tcBorders>
          </w:tcPr>
          <w:p w:rsidR="00162EA9" w:rsidRPr="006F1010" w:rsidRDefault="00162EA9" w:rsidP="00A35571">
            <w:pPr>
              <w:pStyle w:val="affc"/>
              <w:rPr>
                <w:rFonts w:ascii="Times New Roman" w:hAnsi="Times New Roman"/>
                <w:sz w:val="24"/>
                <w:szCs w:val="24"/>
              </w:rPr>
            </w:pPr>
            <w:r w:rsidRPr="006F1010">
              <w:rPr>
                <w:rFonts w:ascii="Times New Roman" w:hAnsi="Times New Roman"/>
                <w:sz w:val="24"/>
                <w:szCs w:val="24"/>
              </w:rPr>
              <w:t>10</w:t>
            </w:r>
          </w:p>
        </w:tc>
        <w:tc>
          <w:tcPr>
            <w:tcW w:w="4172" w:type="dxa"/>
            <w:tcBorders>
              <w:top w:val="single" w:sz="4" w:space="0" w:color="000000"/>
              <w:left w:val="single" w:sz="4" w:space="0" w:color="000000"/>
              <w:bottom w:val="single" w:sz="4" w:space="0" w:color="000000"/>
              <w:right w:val="single" w:sz="4" w:space="0" w:color="000000"/>
            </w:tcBorders>
            <w:vAlign w:val="bottom"/>
          </w:tcPr>
          <w:p w:rsidR="00162EA9" w:rsidRPr="006F1010" w:rsidRDefault="00162EA9" w:rsidP="00A35571">
            <w:pPr>
              <w:pStyle w:val="affc"/>
              <w:rPr>
                <w:rFonts w:ascii="Times New Roman" w:hAnsi="Times New Roman"/>
                <w:sz w:val="24"/>
                <w:szCs w:val="24"/>
              </w:rPr>
            </w:pPr>
            <w:r w:rsidRPr="006F1010">
              <w:rPr>
                <w:rFonts w:ascii="Times New Roman" w:hAnsi="Times New Roman"/>
                <w:sz w:val="24"/>
                <w:szCs w:val="24"/>
              </w:rPr>
              <w:t>Чистые доходы</w:t>
            </w:r>
          </w:p>
        </w:tc>
        <w:tc>
          <w:tcPr>
            <w:tcW w:w="1296" w:type="dxa"/>
            <w:tcBorders>
              <w:top w:val="single" w:sz="4" w:space="0" w:color="000000"/>
              <w:left w:val="single" w:sz="4" w:space="0" w:color="000000"/>
              <w:bottom w:val="single" w:sz="4" w:space="0" w:color="000000"/>
              <w:right w:val="single" w:sz="4" w:space="0" w:color="000000"/>
            </w:tcBorders>
            <w:vAlign w:val="center"/>
          </w:tcPr>
          <w:p w:rsidR="00162EA9" w:rsidRPr="006F1010" w:rsidRDefault="00162EA9" w:rsidP="00A35571">
            <w:pPr>
              <w:pStyle w:val="affc"/>
              <w:rPr>
                <w:rFonts w:ascii="Times New Roman" w:hAnsi="Times New Roman"/>
                <w:sz w:val="24"/>
                <w:szCs w:val="24"/>
              </w:rPr>
            </w:pPr>
            <w:r>
              <w:rPr>
                <w:rFonts w:ascii="Times New Roman" w:hAnsi="Times New Roman"/>
                <w:sz w:val="24"/>
                <w:szCs w:val="24"/>
                <w:lang w:val="ru-RU"/>
              </w:rPr>
              <w:t>122314</w:t>
            </w:r>
            <w:r w:rsidRPr="006F1010">
              <w:rPr>
                <w:rFonts w:ascii="Times New Roman" w:hAnsi="Times New Roman"/>
                <w:sz w:val="24"/>
                <w:szCs w:val="24"/>
              </w:rPr>
              <w:t>,6</w:t>
            </w:r>
          </w:p>
        </w:tc>
        <w:tc>
          <w:tcPr>
            <w:tcW w:w="1296" w:type="dxa"/>
            <w:tcBorders>
              <w:top w:val="single" w:sz="4" w:space="0" w:color="000000"/>
              <w:left w:val="single" w:sz="4" w:space="0" w:color="000000"/>
              <w:bottom w:val="single" w:sz="4" w:space="0" w:color="000000"/>
              <w:right w:val="single" w:sz="4" w:space="0" w:color="000000"/>
            </w:tcBorders>
            <w:vAlign w:val="center"/>
          </w:tcPr>
          <w:p w:rsidR="00162EA9" w:rsidRPr="00547908"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128697</w:t>
            </w:r>
            <w:r>
              <w:rPr>
                <w:rFonts w:ascii="Times New Roman" w:hAnsi="Times New Roman"/>
                <w:sz w:val="24"/>
                <w:szCs w:val="24"/>
              </w:rPr>
              <w:t>,</w:t>
            </w:r>
            <w:r>
              <w:rPr>
                <w:rFonts w:ascii="Times New Roman" w:hAnsi="Times New Roman"/>
                <w:sz w:val="24"/>
                <w:szCs w:val="24"/>
                <w:lang w:val="ru-RU"/>
              </w:rPr>
              <w:t>4</w:t>
            </w:r>
          </w:p>
        </w:tc>
        <w:tc>
          <w:tcPr>
            <w:tcW w:w="1296" w:type="dxa"/>
            <w:tcBorders>
              <w:top w:val="single" w:sz="4" w:space="0" w:color="000000"/>
              <w:left w:val="single" w:sz="4" w:space="0" w:color="000000"/>
              <w:bottom w:val="single" w:sz="4" w:space="0" w:color="000000"/>
              <w:right w:val="single" w:sz="4" w:space="0" w:color="000000"/>
            </w:tcBorders>
            <w:vAlign w:val="center"/>
          </w:tcPr>
          <w:p w:rsidR="00162EA9" w:rsidRPr="004703DE" w:rsidRDefault="00162EA9" w:rsidP="00A35571">
            <w:pPr>
              <w:pStyle w:val="affc"/>
              <w:jc w:val="center"/>
              <w:rPr>
                <w:rFonts w:ascii="Times New Roman" w:hAnsi="Times New Roman"/>
                <w:sz w:val="24"/>
                <w:szCs w:val="24"/>
                <w:lang w:val="ru-RU"/>
              </w:rPr>
            </w:pPr>
            <w:r>
              <w:rPr>
                <w:rFonts w:ascii="Times New Roman" w:hAnsi="Times New Roman"/>
                <w:sz w:val="24"/>
                <w:szCs w:val="24"/>
                <w:lang w:val="ru-RU"/>
              </w:rPr>
              <w:t>134</w:t>
            </w:r>
            <w:r>
              <w:rPr>
                <w:rFonts w:ascii="Times New Roman" w:hAnsi="Times New Roman"/>
                <w:sz w:val="24"/>
                <w:szCs w:val="24"/>
              </w:rPr>
              <w:t>99</w:t>
            </w:r>
            <w:r>
              <w:rPr>
                <w:rFonts w:ascii="Times New Roman" w:hAnsi="Times New Roman"/>
                <w:sz w:val="24"/>
                <w:szCs w:val="24"/>
                <w:lang w:val="ru-RU"/>
              </w:rPr>
              <w:t>3</w:t>
            </w:r>
            <w:r>
              <w:rPr>
                <w:rFonts w:ascii="Times New Roman" w:hAnsi="Times New Roman"/>
                <w:sz w:val="24"/>
                <w:szCs w:val="24"/>
              </w:rPr>
              <w:t>,</w:t>
            </w:r>
            <w:r>
              <w:rPr>
                <w:rFonts w:ascii="Times New Roman" w:hAnsi="Times New Roman"/>
                <w:sz w:val="24"/>
                <w:szCs w:val="24"/>
                <w:lang w:val="ru-RU"/>
              </w:rPr>
              <w:t>7</w:t>
            </w:r>
          </w:p>
        </w:tc>
        <w:tc>
          <w:tcPr>
            <w:tcW w:w="1338" w:type="dxa"/>
            <w:tcBorders>
              <w:top w:val="single" w:sz="4" w:space="0" w:color="000000"/>
              <w:left w:val="single" w:sz="4" w:space="0" w:color="000000"/>
              <w:bottom w:val="single" w:sz="4" w:space="0" w:color="000000"/>
              <w:right w:val="single" w:sz="4" w:space="0" w:color="000000"/>
            </w:tcBorders>
            <w:vAlign w:val="bottom"/>
          </w:tcPr>
          <w:p w:rsidR="00162EA9" w:rsidRPr="00355D3A" w:rsidRDefault="00162EA9" w:rsidP="00A35571">
            <w:pPr>
              <w:pStyle w:val="affc"/>
              <w:jc w:val="center"/>
              <w:rPr>
                <w:rFonts w:ascii="Times New Roman" w:hAnsi="Times New Roman"/>
                <w:sz w:val="24"/>
                <w:lang w:val="ru-RU"/>
              </w:rPr>
            </w:pPr>
            <w:r>
              <w:rPr>
                <w:rFonts w:ascii="Times New Roman" w:hAnsi="Times New Roman"/>
                <w:sz w:val="24"/>
              </w:rPr>
              <w:t>1</w:t>
            </w:r>
            <w:r w:rsidRPr="006F1010">
              <w:rPr>
                <w:rFonts w:ascii="Times New Roman" w:hAnsi="Times New Roman"/>
                <w:sz w:val="24"/>
              </w:rPr>
              <w:t>0</w:t>
            </w:r>
            <w:r>
              <w:rPr>
                <w:rFonts w:ascii="Times New Roman" w:hAnsi="Times New Roman"/>
                <w:sz w:val="24"/>
                <w:lang w:val="ru-RU"/>
              </w:rPr>
              <w:t>7</w:t>
            </w:r>
            <w:r>
              <w:rPr>
                <w:rFonts w:ascii="Times New Roman" w:hAnsi="Times New Roman"/>
                <w:sz w:val="24"/>
              </w:rPr>
              <w:t>,</w:t>
            </w:r>
            <w:r>
              <w:rPr>
                <w:rFonts w:ascii="Times New Roman" w:hAnsi="Times New Roman"/>
                <w:sz w:val="24"/>
                <w:lang w:val="ru-RU"/>
              </w:rPr>
              <w:t>1</w:t>
            </w:r>
          </w:p>
        </w:tc>
      </w:tr>
    </w:tbl>
    <w:p w:rsidR="00162EA9" w:rsidRDefault="00162EA9" w:rsidP="00162EA9">
      <w:pPr>
        <w:spacing w:line="360" w:lineRule="auto"/>
        <w:ind w:firstLine="709"/>
        <w:jc w:val="both"/>
        <w:rPr>
          <w:bCs/>
          <w:iCs/>
          <w:sz w:val="28"/>
          <w:szCs w:val="28"/>
        </w:rPr>
      </w:pPr>
    </w:p>
    <w:p w:rsidR="00162EA9" w:rsidRDefault="00162EA9" w:rsidP="00162EA9">
      <w:pPr>
        <w:spacing w:line="360" w:lineRule="auto"/>
        <w:ind w:firstLine="709"/>
        <w:jc w:val="both"/>
        <w:rPr>
          <w:sz w:val="28"/>
          <w:szCs w:val="28"/>
        </w:rPr>
      </w:pPr>
      <w:r w:rsidRPr="006F1010">
        <w:rPr>
          <w:bCs/>
          <w:iCs/>
          <w:sz w:val="28"/>
          <w:szCs w:val="28"/>
        </w:rPr>
        <w:t>Процентные доходы в 201</w:t>
      </w:r>
      <w:r>
        <w:rPr>
          <w:bCs/>
          <w:iCs/>
          <w:sz w:val="28"/>
          <w:szCs w:val="28"/>
        </w:rPr>
        <w:t>3</w:t>
      </w:r>
      <w:r>
        <w:rPr>
          <w:sz w:val="28"/>
          <w:szCs w:val="28"/>
        </w:rPr>
        <w:t xml:space="preserve"> возросли за год на 41,09 % до 345 </w:t>
      </w:r>
      <w:r w:rsidRPr="006F1010">
        <w:rPr>
          <w:sz w:val="28"/>
          <w:szCs w:val="28"/>
        </w:rPr>
        <w:t xml:space="preserve"> млрд. руб., при этом темп их роста опережал темп роста процентных расходов. Рост процентных доходов обеспечен в основном увеличением доходов от кредитования юридических лиц, в то время как доходы по кредитам физическим лицам возросли незначительно в результате сужения рынка потребительского кредитования. </w:t>
      </w:r>
      <w:r>
        <w:rPr>
          <w:sz w:val="28"/>
          <w:szCs w:val="28"/>
        </w:rPr>
        <w:t xml:space="preserve"> </w:t>
      </w:r>
      <w:r w:rsidRPr="006F1010">
        <w:rPr>
          <w:sz w:val="28"/>
          <w:szCs w:val="28"/>
        </w:rPr>
        <w:t>Чистые доходы в 201</w:t>
      </w:r>
      <w:r>
        <w:rPr>
          <w:sz w:val="28"/>
          <w:szCs w:val="28"/>
        </w:rPr>
        <w:t>3 году выросли незначительно</w:t>
      </w:r>
      <w:r w:rsidRPr="006F1010">
        <w:rPr>
          <w:sz w:val="28"/>
          <w:szCs w:val="28"/>
        </w:rPr>
        <w:t>.</w:t>
      </w:r>
    </w:p>
    <w:p w:rsidR="00162EA9" w:rsidRPr="00856AAA" w:rsidRDefault="00162EA9" w:rsidP="00162EA9">
      <w:pPr>
        <w:spacing w:line="360" w:lineRule="auto"/>
        <w:ind w:firstLine="709"/>
        <w:jc w:val="both"/>
        <w:rPr>
          <w:sz w:val="28"/>
          <w:szCs w:val="28"/>
        </w:rPr>
      </w:pPr>
      <w:r>
        <w:rPr>
          <w:sz w:val="28"/>
          <w:szCs w:val="20"/>
        </w:rPr>
        <w:t xml:space="preserve">В таблице 2.6 представлена информация о темпах изменения расходов  банка  за период 2011-2013 гг. </w:t>
      </w:r>
    </w:p>
    <w:p w:rsidR="00162EA9" w:rsidRDefault="00162EA9" w:rsidP="00162EA9">
      <w:pPr>
        <w:spacing w:line="360" w:lineRule="auto"/>
        <w:rPr>
          <w:sz w:val="28"/>
          <w:szCs w:val="28"/>
        </w:rPr>
      </w:pPr>
    </w:p>
    <w:p w:rsidR="00162EA9" w:rsidRDefault="00162EA9" w:rsidP="00162EA9">
      <w:pPr>
        <w:spacing w:line="360" w:lineRule="auto"/>
        <w:rPr>
          <w:sz w:val="28"/>
          <w:szCs w:val="28"/>
        </w:rPr>
      </w:pPr>
    </w:p>
    <w:p w:rsidR="00162EA9" w:rsidRDefault="00162EA9" w:rsidP="00162EA9">
      <w:pPr>
        <w:spacing w:line="360" w:lineRule="auto"/>
        <w:rPr>
          <w:sz w:val="28"/>
          <w:szCs w:val="28"/>
        </w:rPr>
      </w:pPr>
      <w:r>
        <w:rPr>
          <w:sz w:val="28"/>
          <w:szCs w:val="28"/>
        </w:rPr>
        <w:t>Таблица 2.6</w:t>
      </w:r>
    </w:p>
    <w:p w:rsidR="00162EA9" w:rsidRPr="00893C3E" w:rsidRDefault="00162EA9" w:rsidP="00162EA9">
      <w:pPr>
        <w:spacing w:line="360" w:lineRule="auto"/>
        <w:rPr>
          <w:sz w:val="28"/>
          <w:szCs w:val="28"/>
        </w:rPr>
      </w:pPr>
      <w:r>
        <w:rPr>
          <w:sz w:val="28"/>
          <w:szCs w:val="28"/>
        </w:rPr>
        <w:t>Темпы изменения р</w:t>
      </w:r>
      <w:r w:rsidRPr="006F1010">
        <w:rPr>
          <w:sz w:val="28"/>
          <w:szCs w:val="28"/>
        </w:rPr>
        <w:t>асход</w:t>
      </w:r>
      <w:r>
        <w:rPr>
          <w:sz w:val="28"/>
          <w:szCs w:val="28"/>
        </w:rPr>
        <w:t>ов</w:t>
      </w:r>
      <w:r w:rsidRPr="006F1010">
        <w:rPr>
          <w:sz w:val="28"/>
          <w:szCs w:val="28"/>
        </w:rPr>
        <w:t xml:space="preserve"> банка</w:t>
      </w:r>
      <w:r>
        <w:rPr>
          <w:sz w:val="28"/>
          <w:szCs w:val="28"/>
        </w:rPr>
        <w:t xml:space="preserve"> в 2011-2013 гг.</w:t>
      </w:r>
      <w:r w:rsidRPr="006F1010">
        <w:rPr>
          <w:sz w:val="28"/>
          <w:szCs w:val="28"/>
        </w:rPr>
        <w:t>, в млн.руб.</w:t>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5"/>
        <w:gridCol w:w="4183"/>
        <w:gridCol w:w="1296"/>
        <w:gridCol w:w="1296"/>
        <w:gridCol w:w="1296"/>
        <w:gridCol w:w="1338"/>
      </w:tblGrid>
      <w:tr w:rsidR="00162EA9" w:rsidRPr="006F1010" w:rsidTr="00A35571">
        <w:trPr>
          <w:trHeight w:val="1050"/>
        </w:trPr>
        <w:tc>
          <w:tcPr>
            <w:tcW w:w="445" w:type="dxa"/>
            <w:tcBorders>
              <w:top w:val="single" w:sz="4" w:space="0" w:color="000000"/>
              <w:left w:val="single" w:sz="4" w:space="0" w:color="000000"/>
              <w:bottom w:val="single" w:sz="4" w:space="0" w:color="000000"/>
              <w:right w:val="single" w:sz="4" w:space="0" w:color="000000"/>
            </w:tcBorders>
          </w:tcPr>
          <w:p w:rsidR="00162EA9" w:rsidRPr="006F1010" w:rsidRDefault="00162EA9" w:rsidP="00A35571">
            <w:pPr>
              <w:pStyle w:val="affc"/>
              <w:rPr>
                <w:rFonts w:ascii="Times New Roman" w:hAnsi="Times New Roman"/>
                <w:sz w:val="24"/>
                <w:szCs w:val="24"/>
              </w:rPr>
            </w:pPr>
            <w:r w:rsidRPr="006F1010">
              <w:rPr>
                <w:rFonts w:ascii="Times New Roman" w:hAnsi="Times New Roman"/>
                <w:sz w:val="24"/>
                <w:szCs w:val="24"/>
              </w:rPr>
              <w:t>№</w:t>
            </w:r>
          </w:p>
        </w:tc>
        <w:tc>
          <w:tcPr>
            <w:tcW w:w="4183" w:type="dxa"/>
            <w:tcBorders>
              <w:top w:val="single" w:sz="4" w:space="0" w:color="000000"/>
              <w:left w:val="single" w:sz="4" w:space="0" w:color="000000"/>
              <w:bottom w:val="single" w:sz="4" w:space="0" w:color="000000"/>
              <w:right w:val="single" w:sz="4" w:space="0" w:color="000000"/>
            </w:tcBorders>
          </w:tcPr>
          <w:p w:rsidR="00162EA9" w:rsidRPr="006F1010" w:rsidRDefault="00162EA9" w:rsidP="00A35571">
            <w:pPr>
              <w:pStyle w:val="affc"/>
              <w:rPr>
                <w:rFonts w:ascii="Times New Roman" w:hAnsi="Times New Roman"/>
                <w:sz w:val="24"/>
                <w:szCs w:val="24"/>
              </w:rPr>
            </w:pPr>
            <w:r w:rsidRPr="006F1010">
              <w:rPr>
                <w:rFonts w:ascii="Times New Roman" w:hAnsi="Times New Roman"/>
                <w:sz w:val="24"/>
                <w:szCs w:val="24"/>
              </w:rPr>
              <w:t>Статья баланса</w:t>
            </w:r>
          </w:p>
        </w:tc>
        <w:tc>
          <w:tcPr>
            <w:tcW w:w="1296" w:type="dxa"/>
            <w:tcBorders>
              <w:top w:val="single" w:sz="4" w:space="0" w:color="000000"/>
              <w:left w:val="single" w:sz="4" w:space="0" w:color="000000"/>
              <w:bottom w:val="single" w:sz="4" w:space="0" w:color="000000"/>
              <w:right w:val="single" w:sz="4" w:space="0" w:color="000000"/>
            </w:tcBorders>
            <w:vAlign w:val="center"/>
          </w:tcPr>
          <w:p w:rsidR="00162EA9" w:rsidRPr="006F1010" w:rsidRDefault="00162EA9" w:rsidP="00A35571">
            <w:pPr>
              <w:pStyle w:val="affc"/>
              <w:jc w:val="center"/>
              <w:rPr>
                <w:rFonts w:ascii="Times New Roman" w:hAnsi="Times New Roman"/>
                <w:sz w:val="24"/>
                <w:szCs w:val="24"/>
              </w:rPr>
            </w:pPr>
            <w:r w:rsidRPr="006F1010">
              <w:rPr>
                <w:rFonts w:ascii="Times New Roman" w:hAnsi="Times New Roman"/>
                <w:sz w:val="24"/>
                <w:szCs w:val="24"/>
              </w:rPr>
              <w:t>01.01.201</w:t>
            </w:r>
            <w:r>
              <w:rPr>
                <w:rFonts w:ascii="Times New Roman" w:hAnsi="Times New Roman"/>
                <w:sz w:val="24"/>
                <w:szCs w:val="24"/>
              </w:rPr>
              <w:t>2</w:t>
            </w:r>
            <w:r w:rsidRPr="006F1010">
              <w:rPr>
                <w:rFonts w:ascii="Times New Roman" w:hAnsi="Times New Roman"/>
                <w:sz w:val="24"/>
                <w:szCs w:val="24"/>
              </w:rPr>
              <w:t xml:space="preserve"> </w:t>
            </w:r>
          </w:p>
        </w:tc>
        <w:tc>
          <w:tcPr>
            <w:tcW w:w="1296" w:type="dxa"/>
            <w:tcBorders>
              <w:top w:val="single" w:sz="4" w:space="0" w:color="000000"/>
              <w:left w:val="single" w:sz="4" w:space="0" w:color="000000"/>
              <w:bottom w:val="single" w:sz="4" w:space="0" w:color="000000"/>
              <w:right w:val="single" w:sz="4" w:space="0" w:color="000000"/>
            </w:tcBorders>
            <w:vAlign w:val="center"/>
          </w:tcPr>
          <w:p w:rsidR="00162EA9" w:rsidRPr="006F1010" w:rsidRDefault="00162EA9" w:rsidP="00A35571">
            <w:pPr>
              <w:pStyle w:val="affc"/>
              <w:jc w:val="center"/>
              <w:rPr>
                <w:rFonts w:ascii="Times New Roman" w:hAnsi="Times New Roman"/>
                <w:sz w:val="24"/>
                <w:szCs w:val="24"/>
              </w:rPr>
            </w:pPr>
            <w:r w:rsidRPr="006F1010">
              <w:rPr>
                <w:rFonts w:ascii="Times New Roman" w:hAnsi="Times New Roman"/>
                <w:sz w:val="24"/>
                <w:szCs w:val="24"/>
              </w:rPr>
              <w:t>01.01.201</w:t>
            </w:r>
            <w:r>
              <w:rPr>
                <w:rFonts w:ascii="Times New Roman" w:hAnsi="Times New Roman"/>
                <w:sz w:val="24"/>
                <w:szCs w:val="24"/>
              </w:rPr>
              <w:t>3</w:t>
            </w:r>
          </w:p>
        </w:tc>
        <w:tc>
          <w:tcPr>
            <w:tcW w:w="1296" w:type="dxa"/>
            <w:tcBorders>
              <w:top w:val="single" w:sz="4" w:space="0" w:color="000000"/>
              <w:left w:val="single" w:sz="4" w:space="0" w:color="000000"/>
              <w:bottom w:val="single" w:sz="4" w:space="0" w:color="000000"/>
              <w:right w:val="single" w:sz="4" w:space="0" w:color="000000"/>
            </w:tcBorders>
            <w:vAlign w:val="center"/>
          </w:tcPr>
          <w:p w:rsidR="00162EA9" w:rsidRPr="006F1010" w:rsidRDefault="00162EA9" w:rsidP="00A35571">
            <w:pPr>
              <w:pStyle w:val="affc"/>
              <w:jc w:val="center"/>
              <w:rPr>
                <w:rFonts w:ascii="Times New Roman" w:hAnsi="Times New Roman"/>
                <w:sz w:val="24"/>
                <w:szCs w:val="24"/>
              </w:rPr>
            </w:pPr>
            <w:r w:rsidRPr="006F1010">
              <w:rPr>
                <w:rFonts w:ascii="Times New Roman" w:hAnsi="Times New Roman"/>
                <w:sz w:val="24"/>
                <w:szCs w:val="24"/>
              </w:rPr>
              <w:t>01.01.201</w:t>
            </w:r>
            <w:r>
              <w:rPr>
                <w:rFonts w:ascii="Times New Roman" w:hAnsi="Times New Roman"/>
                <w:sz w:val="24"/>
                <w:szCs w:val="24"/>
              </w:rPr>
              <w:t>4</w:t>
            </w:r>
          </w:p>
        </w:tc>
        <w:tc>
          <w:tcPr>
            <w:tcW w:w="1338" w:type="dxa"/>
            <w:tcBorders>
              <w:top w:val="single" w:sz="4" w:space="0" w:color="000000"/>
              <w:left w:val="single" w:sz="4" w:space="0" w:color="000000"/>
              <w:bottom w:val="single" w:sz="4" w:space="0" w:color="000000"/>
              <w:right w:val="single" w:sz="4" w:space="0" w:color="000000"/>
            </w:tcBorders>
          </w:tcPr>
          <w:p w:rsidR="00162EA9" w:rsidRPr="006F1010" w:rsidRDefault="00162EA9" w:rsidP="00A35571">
            <w:pPr>
              <w:pStyle w:val="affc"/>
              <w:rPr>
                <w:rFonts w:ascii="Times New Roman" w:hAnsi="Times New Roman"/>
                <w:sz w:val="24"/>
                <w:szCs w:val="24"/>
              </w:rPr>
            </w:pPr>
            <w:r w:rsidRPr="006F1010">
              <w:rPr>
                <w:rFonts w:ascii="Times New Roman" w:hAnsi="Times New Roman"/>
                <w:sz w:val="24"/>
                <w:szCs w:val="24"/>
              </w:rPr>
              <w:t>Темп роста 201</w:t>
            </w:r>
            <w:r>
              <w:rPr>
                <w:rFonts w:ascii="Times New Roman" w:hAnsi="Times New Roman"/>
                <w:sz w:val="24"/>
                <w:szCs w:val="24"/>
              </w:rPr>
              <w:t>3</w:t>
            </w:r>
            <w:r w:rsidRPr="006F1010">
              <w:rPr>
                <w:rFonts w:ascii="Times New Roman" w:hAnsi="Times New Roman"/>
                <w:sz w:val="24"/>
                <w:szCs w:val="24"/>
              </w:rPr>
              <w:t>/201</w:t>
            </w:r>
            <w:r>
              <w:rPr>
                <w:rFonts w:ascii="Times New Roman" w:hAnsi="Times New Roman"/>
                <w:sz w:val="24"/>
                <w:szCs w:val="24"/>
                <w:lang w:val="ru-RU"/>
              </w:rPr>
              <w:t>1</w:t>
            </w:r>
            <w:r w:rsidRPr="006F1010">
              <w:rPr>
                <w:rFonts w:ascii="Times New Roman" w:hAnsi="Times New Roman"/>
                <w:sz w:val="24"/>
                <w:szCs w:val="24"/>
              </w:rPr>
              <w:t>, %</w:t>
            </w:r>
          </w:p>
        </w:tc>
      </w:tr>
      <w:tr w:rsidR="00162EA9" w:rsidRPr="006F1010" w:rsidTr="00A35571">
        <w:tc>
          <w:tcPr>
            <w:tcW w:w="445" w:type="dxa"/>
            <w:tcBorders>
              <w:top w:val="single" w:sz="4" w:space="0" w:color="000000"/>
              <w:left w:val="single" w:sz="4" w:space="0" w:color="000000"/>
              <w:bottom w:val="single" w:sz="4" w:space="0" w:color="000000"/>
              <w:right w:val="single" w:sz="4" w:space="0" w:color="000000"/>
            </w:tcBorders>
          </w:tcPr>
          <w:p w:rsidR="00162EA9" w:rsidRPr="006F1010" w:rsidRDefault="00162EA9" w:rsidP="00A35571">
            <w:pPr>
              <w:pStyle w:val="affc"/>
              <w:rPr>
                <w:rFonts w:ascii="Times New Roman" w:hAnsi="Times New Roman"/>
                <w:sz w:val="24"/>
                <w:szCs w:val="24"/>
              </w:rPr>
            </w:pPr>
            <w:r w:rsidRPr="006F1010">
              <w:rPr>
                <w:rFonts w:ascii="Times New Roman" w:hAnsi="Times New Roman"/>
                <w:sz w:val="24"/>
                <w:szCs w:val="24"/>
              </w:rPr>
              <w:t>1</w:t>
            </w:r>
          </w:p>
        </w:tc>
        <w:tc>
          <w:tcPr>
            <w:tcW w:w="4183" w:type="dxa"/>
            <w:tcBorders>
              <w:top w:val="single" w:sz="4" w:space="0" w:color="000000"/>
              <w:left w:val="single" w:sz="4" w:space="0" w:color="000000"/>
              <w:bottom w:val="single" w:sz="4" w:space="0" w:color="000000"/>
              <w:right w:val="single" w:sz="4" w:space="0" w:color="000000"/>
            </w:tcBorders>
          </w:tcPr>
          <w:p w:rsidR="00162EA9" w:rsidRPr="006F1010" w:rsidRDefault="00162EA9" w:rsidP="00A35571">
            <w:pPr>
              <w:pStyle w:val="affc"/>
              <w:rPr>
                <w:rFonts w:ascii="Times New Roman" w:hAnsi="Times New Roman"/>
                <w:sz w:val="24"/>
                <w:szCs w:val="24"/>
              </w:rPr>
            </w:pPr>
            <w:r w:rsidRPr="006F1010">
              <w:rPr>
                <w:rFonts w:ascii="Times New Roman" w:hAnsi="Times New Roman"/>
                <w:sz w:val="24"/>
                <w:szCs w:val="24"/>
              </w:rPr>
              <w:t>Процентные расходы</w:t>
            </w:r>
          </w:p>
        </w:tc>
        <w:tc>
          <w:tcPr>
            <w:tcW w:w="1296" w:type="dxa"/>
            <w:tcBorders>
              <w:top w:val="single" w:sz="4" w:space="0" w:color="000000"/>
              <w:left w:val="single" w:sz="4" w:space="0" w:color="000000"/>
              <w:bottom w:val="single" w:sz="4" w:space="0" w:color="000000"/>
              <w:right w:val="single" w:sz="4" w:space="0" w:color="000000"/>
            </w:tcBorders>
            <w:vAlign w:val="bottom"/>
          </w:tcPr>
          <w:p w:rsidR="00162EA9" w:rsidRPr="00856AAA" w:rsidRDefault="00162EA9" w:rsidP="00A35571">
            <w:pPr>
              <w:pStyle w:val="affc"/>
              <w:rPr>
                <w:rFonts w:ascii="Times New Roman" w:hAnsi="Times New Roman"/>
                <w:sz w:val="24"/>
                <w:szCs w:val="24"/>
                <w:lang w:val="ru-RU"/>
              </w:rPr>
            </w:pPr>
            <w:r>
              <w:rPr>
                <w:rFonts w:ascii="Times New Roman" w:hAnsi="Times New Roman"/>
                <w:sz w:val="24"/>
                <w:szCs w:val="24"/>
                <w:lang w:val="ru-RU"/>
              </w:rPr>
              <w:t>177561</w:t>
            </w:r>
          </w:p>
        </w:tc>
        <w:tc>
          <w:tcPr>
            <w:tcW w:w="1296" w:type="dxa"/>
            <w:tcBorders>
              <w:top w:val="single" w:sz="4" w:space="0" w:color="000000"/>
              <w:left w:val="single" w:sz="4" w:space="0" w:color="000000"/>
              <w:bottom w:val="single" w:sz="4" w:space="0" w:color="000000"/>
              <w:right w:val="single" w:sz="4" w:space="0" w:color="000000"/>
            </w:tcBorders>
            <w:vAlign w:val="bottom"/>
          </w:tcPr>
          <w:p w:rsidR="00162EA9" w:rsidRPr="00630788" w:rsidRDefault="00162EA9" w:rsidP="00A35571">
            <w:pPr>
              <w:pStyle w:val="affc"/>
              <w:rPr>
                <w:rFonts w:ascii="Times New Roman" w:hAnsi="Times New Roman"/>
                <w:sz w:val="24"/>
                <w:szCs w:val="24"/>
                <w:lang w:val="ru-RU"/>
              </w:rPr>
            </w:pPr>
            <w:r>
              <w:rPr>
                <w:rFonts w:ascii="Times New Roman" w:hAnsi="Times New Roman"/>
                <w:sz w:val="24"/>
                <w:szCs w:val="24"/>
                <w:lang w:val="ru-RU"/>
              </w:rPr>
              <w:t>227651</w:t>
            </w:r>
          </w:p>
        </w:tc>
        <w:tc>
          <w:tcPr>
            <w:tcW w:w="1296" w:type="dxa"/>
            <w:tcBorders>
              <w:top w:val="single" w:sz="4" w:space="0" w:color="000000"/>
              <w:left w:val="single" w:sz="4" w:space="0" w:color="000000"/>
              <w:bottom w:val="single" w:sz="4" w:space="0" w:color="000000"/>
              <w:right w:val="single" w:sz="4" w:space="0" w:color="000000"/>
            </w:tcBorders>
            <w:vAlign w:val="bottom"/>
          </w:tcPr>
          <w:p w:rsidR="00162EA9" w:rsidRPr="00630788" w:rsidRDefault="00162EA9" w:rsidP="00A35571">
            <w:pPr>
              <w:pStyle w:val="affc"/>
              <w:rPr>
                <w:rFonts w:ascii="Times New Roman" w:hAnsi="Times New Roman"/>
                <w:sz w:val="24"/>
                <w:szCs w:val="24"/>
                <w:lang w:val="ru-RU"/>
              </w:rPr>
            </w:pPr>
            <w:r>
              <w:rPr>
                <w:rFonts w:ascii="Times New Roman" w:hAnsi="Times New Roman"/>
                <w:sz w:val="24"/>
                <w:szCs w:val="24"/>
                <w:lang w:val="ru-RU"/>
              </w:rPr>
              <w:t>250996</w:t>
            </w:r>
          </w:p>
        </w:tc>
        <w:tc>
          <w:tcPr>
            <w:tcW w:w="1338" w:type="dxa"/>
            <w:tcBorders>
              <w:top w:val="single" w:sz="4" w:space="0" w:color="000000"/>
              <w:left w:val="single" w:sz="4" w:space="0" w:color="000000"/>
              <w:bottom w:val="single" w:sz="4" w:space="0" w:color="000000"/>
              <w:right w:val="single" w:sz="4" w:space="0" w:color="000000"/>
            </w:tcBorders>
            <w:vAlign w:val="bottom"/>
          </w:tcPr>
          <w:p w:rsidR="00162EA9" w:rsidRPr="00630788" w:rsidRDefault="00162EA9" w:rsidP="00A35571">
            <w:pPr>
              <w:pStyle w:val="affc"/>
              <w:jc w:val="center"/>
              <w:rPr>
                <w:rFonts w:ascii="Times New Roman" w:hAnsi="Times New Roman"/>
                <w:sz w:val="24"/>
                <w:lang w:val="ru-RU"/>
              </w:rPr>
            </w:pPr>
            <w:r>
              <w:rPr>
                <w:rFonts w:ascii="Times New Roman" w:hAnsi="Times New Roman"/>
                <w:sz w:val="24"/>
              </w:rPr>
              <w:t>1</w:t>
            </w:r>
            <w:r>
              <w:rPr>
                <w:rFonts w:ascii="Times New Roman" w:hAnsi="Times New Roman"/>
                <w:sz w:val="24"/>
                <w:lang w:val="ru-RU"/>
              </w:rPr>
              <w:t>41</w:t>
            </w:r>
            <w:r>
              <w:rPr>
                <w:rFonts w:ascii="Times New Roman" w:hAnsi="Times New Roman"/>
                <w:sz w:val="24"/>
              </w:rPr>
              <w:t>,</w:t>
            </w:r>
            <w:r>
              <w:rPr>
                <w:rFonts w:ascii="Times New Roman" w:hAnsi="Times New Roman"/>
                <w:sz w:val="24"/>
                <w:lang w:val="ru-RU"/>
              </w:rPr>
              <w:t>3</w:t>
            </w:r>
          </w:p>
        </w:tc>
      </w:tr>
      <w:tr w:rsidR="00162EA9" w:rsidRPr="006F1010" w:rsidTr="00A35571">
        <w:tc>
          <w:tcPr>
            <w:tcW w:w="445" w:type="dxa"/>
            <w:tcBorders>
              <w:top w:val="single" w:sz="4" w:space="0" w:color="000000"/>
              <w:left w:val="single" w:sz="4" w:space="0" w:color="000000"/>
              <w:bottom w:val="single" w:sz="4" w:space="0" w:color="000000"/>
              <w:right w:val="single" w:sz="4" w:space="0" w:color="000000"/>
            </w:tcBorders>
          </w:tcPr>
          <w:p w:rsidR="00162EA9" w:rsidRPr="006F1010" w:rsidRDefault="00162EA9" w:rsidP="00A35571">
            <w:pPr>
              <w:pStyle w:val="affc"/>
              <w:rPr>
                <w:rFonts w:ascii="Times New Roman" w:hAnsi="Times New Roman"/>
                <w:sz w:val="24"/>
                <w:szCs w:val="24"/>
              </w:rPr>
            </w:pPr>
            <w:r w:rsidRPr="006F1010">
              <w:rPr>
                <w:rFonts w:ascii="Times New Roman" w:hAnsi="Times New Roman"/>
                <w:sz w:val="24"/>
                <w:szCs w:val="24"/>
              </w:rPr>
              <w:t>2</w:t>
            </w:r>
          </w:p>
        </w:tc>
        <w:tc>
          <w:tcPr>
            <w:tcW w:w="4183" w:type="dxa"/>
            <w:tcBorders>
              <w:top w:val="single" w:sz="4" w:space="0" w:color="000000"/>
              <w:left w:val="single" w:sz="4" w:space="0" w:color="000000"/>
              <w:bottom w:val="single" w:sz="4" w:space="0" w:color="000000"/>
              <w:right w:val="single" w:sz="4" w:space="0" w:color="000000"/>
            </w:tcBorders>
            <w:vAlign w:val="bottom"/>
          </w:tcPr>
          <w:p w:rsidR="00162EA9" w:rsidRPr="006F1010" w:rsidRDefault="00162EA9" w:rsidP="00A35571">
            <w:pPr>
              <w:pStyle w:val="affc"/>
              <w:rPr>
                <w:rFonts w:ascii="Times New Roman" w:hAnsi="Times New Roman"/>
                <w:sz w:val="24"/>
                <w:szCs w:val="24"/>
              </w:rPr>
            </w:pPr>
            <w:r w:rsidRPr="006F1010">
              <w:rPr>
                <w:rFonts w:ascii="Times New Roman" w:hAnsi="Times New Roman"/>
                <w:sz w:val="24"/>
                <w:szCs w:val="24"/>
              </w:rPr>
              <w:t>Комиссионные расходы</w:t>
            </w:r>
          </w:p>
        </w:tc>
        <w:tc>
          <w:tcPr>
            <w:tcW w:w="1296" w:type="dxa"/>
            <w:tcBorders>
              <w:top w:val="single" w:sz="4" w:space="0" w:color="000000"/>
              <w:left w:val="single" w:sz="4" w:space="0" w:color="000000"/>
              <w:bottom w:val="single" w:sz="4" w:space="0" w:color="000000"/>
              <w:right w:val="single" w:sz="4" w:space="0" w:color="000000"/>
            </w:tcBorders>
            <w:vAlign w:val="bottom"/>
          </w:tcPr>
          <w:p w:rsidR="00162EA9" w:rsidRPr="00CA3161" w:rsidRDefault="00162EA9" w:rsidP="00A35571">
            <w:pPr>
              <w:pStyle w:val="affc"/>
              <w:rPr>
                <w:rFonts w:ascii="Times New Roman" w:hAnsi="Times New Roman"/>
                <w:sz w:val="24"/>
                <w:szCs w:val="24"/>
                <w:lang w:val="ru-RU"/>
              </w:rPr>
            </w:pPr>
            <w:r>
              <w:rPr>
                <w:rFonts w:ascii="Times New Roman" w:hAnsi="Times New Roman"/>
                <w:sz w:val="24"/>
                <w:szCs w:val="24"/>
                <w:lang w:val="ru-RU"/>
              </w:rPr>
              <w:t>6189</w:t>
            </w:r>
          </w:p>
        </w:tc>
        <w:tc>
          <w:tcPr>
            <w:tcW w:w="1296" w:type="dxa"/>
            <w:tcBorders>
              <w:top w:val="single" w:sz="4" w:space="0" w:color="000000"/>
              <w:left w:val="single" w:sz="4" w:space="0" w:color="000000"/>
              <w:bottom w:val="single" w:sz="4" w:space="0" w:color="000000"/>
              <w:right w:val="single" w:sz="4" w:space="0" w:color="000000"/>
            </w:tcBorders>
            <w:vAlign w:val="bottom"/>
          </w:tcPr>
          <w:p w:rsidR="00162EA9" w:rsidRPr="00965500" w:rsidRDefault="00162EA9" w:rsidP="00A35571">
            <w:pPr>
              <w:pStyle w:val="affc"/>
              <w:rPr>
                <w:rFonts w:ascii="Times New Roman" w:hAnsi="Times New Roman"/>
                <w:sz w:val="24"/>
                <w:szCs w:val="24"/>
                <w:lang w:val="ru-RU"/>
              </w:rPr>
            </w:pPr>
            <w:r>
              <w:rPr>
                <w:rFonts w:ascii="Times New Roman" w:hAnsi="Times New Roman"/>
                <w:sz w:val="24"/>
                <w:szCs w:val="24"/>
                <w:lang w:val="ru-RU"/>
              </w:rPr>
              <w:t>4561</w:t>
            </w:r>
          </w:p>
        </w:tc>
        <w:tc>
          <w:tcPr>
            <w:tcW w:w="1296" w:type="dxa"/>
            <w:tcBorders>
              <w:top w:val="single" w:sz="4" w:space="0" w:color="000000"/>
              <w:left w:val="single" w:sz="4" w:space="0" w:color="000000"/>
              <w:bottom w:val="single" w:sz="4" w:space="0" w:color="000000"/>
              <w:right w:val="single" w:sz="4" w:space="0" w:color="000000"/>
            </w:tcBorders>
            <w:vAlign w:val="bottom"/>
          </w:tcPr>
          <w:p w:rsidR="00162EA9" w:rsidRPr="00965500" w:rsidRDefault="00162EA9" w:rsidP="00A35571">
            <w:pPr>
              <w:pStyle w:val="affc"/>
              <w:rPr>
                <w:rFonts w:ascii="Times New Roman" w:hAnsi="Times New Roman"/>
                <w:sz w:val="24"/>
                <w:szCs w:val="24"/>
                <w:lang w:val="ru-RU"/>
              </w:rPr>
            </w:pPr>
            <w:r>
              <w:rPr>
                <w:rFonts w:ascii="Times New Roman" w:hAnsi="Times New Roman"/>
                <w:sz w:val="24"/>
                <w:szCs w:val="24"/>
                <w:lang w:val="ru-RU"/>
              </w:rPr>
              <w:t>7533</w:t>
            </w:r>
          </w:p>
        </w:tc>
        <w:tc>
          <w:tcPr>
            <w:tcW w:w="1338" w:type="dxa"/>
            <w:tcBorders>
              <w:top w:val="single" w:sz="4" w:space="0" w:color="000000"/>
              <w:left w:val="single" w:sz="4" w:space="0" w:color="000000"/>
              <w:bottom w:val="single" w:sz="4" w:space="0" w:color="000000"/>
              <w:right w:val="single" w:sz="4" w:space="0" w:color="000000"/>
            </w:tcBorders>
            <w:vAlign w:val="bottom"/>
          </w:tcPr>
          <w:p w:rsidR="00162EA9" w:rsidRPr="00AB3C22" w:rsidRDefault="00162EA9" w:rsidP="00A35571">
            <w:pPr>
              <w:pStyle w:val="affc"/>
              <w:jc w:val="center"/>
              <w:rPr>
                <w:rFonts w:ascii="Times New Roman" w:hAnsi="Times New Roman"/>
                <w:sz w:val="24"/>
                <w:lang w:val="ru-RU"/>
              </w:rPr>
            </w:pPr>
            <w:r>
              <w:rPr>
                <w:rFonts w:ascii="Times New Roman" w:hAnsi="Times New Roman"/>
                <w:sz w:val="24"/>
              </w:rPr>
              <w:t>1</w:t>
            </w:r>
            <w:r>
              <w:rPr>
                <w:rFonts w:ascii="Times New Roman" w:hAnsi="Times New Roman"/>
                <w:sz w:val="24"/>
                <w:lang w:val="ru-RU"/>
              </w:rPr>
              <w:t>21</w:t>
            </w:r>
            <w:r>
              <w:rPr>
                <w:rFonts w:ascii="Times New Roman" w:hAnsi="Times New Roman"/>
                <w:sz w:val="24"/>
              </w:rPr>
              <w:t>,</w:t>
            </w:r>
            <w:r>
              <w:rPr>
                <w:rFonts w:ascii="Times New Roman" w:hAnsi="Times New Roman"/>
                <w:sz w:val="24"/>
                <w:lang w:val="ru-RU"/>
              </w:rPr>
              <w:t>7</w:t>
            </w:r>
          </w:p>
        </w:tc>
      </w:tr>
      <w:tr w:rsidR="00162EA9" w:rsidRPr="006F1010" w:rsidTr="00A35571">
        <w:tc>
          <w:tcPr>
            <w:tcW w:w="445" w:type="dxa"/>
            <w:tcBorders>
              <w:top w:val="single" w:sz="4" w:space="0" w:color="000000"/>
              <w:left w:val="single" w:sz="4" w:space="0" w:color="000000"/>
              <w:bottom w:val="single" w:sz="4" w:space="0" w:color="000000"/>
              <w:right w:val="single" w:sz="4" w:space="0" w:color="000000"/>
            </w:tcBorders>
          </w:tcPr>
          <w:p w:rsidR="00162EA9" w:rsidRPr="006F1010" w:rsidRDefault="00162EA9" w:rsidP="00A35571">
            <w:pPr>
              <w:pStyle w:val="affc"/>
              <w:rPr>
                <w:rFonts w:ascii="Times New Roman" w:hAnsi="Times New Roman"/>
                <w:sz w:val="24"/>
                <w:szCs w:val="24"/>
              </w:rPr>
            </w:pPr>
            <w:r w:rsidRPr="006F1010">
              <w:rPr>
                <w:rFonts w:ascii="Times New Roman" w:hAnsi="Times New Roman"/>
                <w:sz w:val="24"/>
                <w:szCs w:val="24"/>
              </w:rPr>
              <w:t>3</w:t>
            </w:r>
          </w:p>
        </w:tc>
        <w:tc>
          <w:tcPr>
            <w:tcW w:w="4183" w:type="dxa"/>
            <w:tcBorders>
              <w:top w:val="single" w:sz="4" w:space="0" w:color="000000"/>
              <w:left w:val="single" w:sz="4" w:space="0" w:color="000000"/>
              <w:bottom w:val="single" w:sz="4" w:space="0" w:color="000000"/>
              <w:right w:val="single" w:sz="4" w:space="0" w:color="000000"/>
            </w:tcBorders>
            <w:vAlign w:val="bottom"/>
          </w:tcPr>
          <w:p w:rsidR="00162EA9" w:rsidRPr="006F1010" w:rsidRDefault="00162EA9" w:rsidP="00A35571">
            <w:pPr>
              <w:pStyle w:val="affc"/>
              <w:rPr>
                <w:rFonts w:ascii="Times New Roman" w:hAnsi="Times New Roman"/>
                <w:sz w:val="24"/>
                <w:szCs w:val="24"/>
              </w:rPr>
            </w:pPr>
            <w:r w:rsidRPr="006F1010">
              <w:rPr>
                <w:rFonts w:ascii="Times New Roman" w:hAnsi="Times New Roman"/>
                <w:sz w:val="24"/>
                <w:szCs w:val="24"/>
              </w:rPr>
              <w:t>Операционные расходы</w:t>
            </w:r>
          </w:p>
        </w:tc>
        <w:tc>
          <w:tcPr>
            <w:tcW w:w="1296" w:type="dxa"/>
            <w:tcBorders>
              <w:top w:val="single" w:sz="4" w:space="0" w:color="000000"/>
              <w:left w:val="single" w:sz="4" w:space="0" w:color="000000"/>
              <w:bottom w:val="single" w:sz="4" w:space="0" w:color="000000"/>
              <w:right w:val="single" w:sz="4" w:space="0" w:color="000000"/>
            </w:tcBorders>
            <w:vAlign w:val="bottom"/>
          </w:tcPr>
          <w:p w:rsidR="00162EA9" w:rsidRPr="008230B8" w:rsidRDefault="00162EA9" w:rsidP="00A35571">
            <w:pPr>
              <w:pStyle w:val="affc"/>
              <w:rPr>
                <w:rFonts w:ascii="Times New Roman" w:hAnsi="Times New Roman"/>
                <w:sz w:val="24"/>
                <w:szCs w:val="24"/>
                <w:lang w:val="ru-RU"/>
              </w:rPr>
            </w:pPr>
            <w:r>
              <w:rPr>
                <w:rFonts w:ascii="Times New Roman" w:hAnsi="Times New Roman"/>
                <w:sz w:val="24"/>
                <w:szCs w:val="24"/>
                <w:lang w:val="ru-RU"/>
              </w:rPr>
              <w:t>1988</w:t>
            </w:r>
          </w:p>
        </w:tc>
        <w:tc>
          <w:tcPr>
            <w:tcW w:w="1296" w:type="dxa"/>
            <w:tcBorders>
              <w:top w:val="single" w:sz="4" w:space="0" w:color="000000"/>
              <w:left w:val="single" w:sz="4" w:space="0" w:color="000000"/>
              <w:bottom w:val="single" w:sz="4" w:space="0" w:color="000000"/>
              <w:right w:val="single" w:sz="4" w:space="0" w:color="000000"/>
            </w:tcBorders>
            <w:vAlign w:val="bottom"/>
          </w:tcPr>
          <w:p w:rsidR="00162EA9" w:rsidRPr="008230B8" w:rsidRDefault="00162EA9" w:rsidP="00A35571">
            <w:pPr>
              <w:pStyle w:val="affc"/>
              <w:rPr>
                <w:rFonts w:ascii="Times New Roman" w:hAnsi="Times New Roman"/>
                <w:sz w:val="24"/>
                <w:szCs w:val="24"/>
                <w:lang w:val="ru-RU"/>
              </w:rPr>
            </w:pPr>
            <w:r>
              <w:rPr>
                <w:rFonts w:ascii="Times New Roman" w:hAnsi="Times New Roman"/>
                <w:sz w:val="24"/>
                <w:szCs w:val="24"/>
                <w:lang w:val="ru-RU"/>
              </w:rPr>
              <w:t>2199</w:t>
            </w:r>
          </w:p>
        </w:tc>
        <w:tc>
          <w:tcPr>
            <w:tcW w:w="1296" w:type="dxa"/>
            <w:tcBorders>
              <w:top w:val="single" w:sz="4" w:space="0" w:color="000000"/>
              <w:left w:val="single" w:sz="4" w:space="0" w:color="000000"/>
              <w:bottom w:val="single" w:sz="4" w:space="0" w:color="000000"/>
              <w:right w:val="single" w:sz="4" w:space="0" w:color="000000"/>
            </w:tcBorders>
            <w:vAlign w:val="bottom"/>
          </w:tcPr>
          <w:p w:rsidR="00162EA9" w:rsidRPr="008230B8" w:rsidRDefault="00162EA9" w:rsidP="00A35571">
            <w:pPr>
              <w:pStyle w:val="affc"/>
              <w:rPr>
                <w:rFonts w:ascii="Times New Roman" w:hAnsi="Times New Roman"/>
                <w:sz w:val="24"/>
                <w:szCs w:val="24"/>
                <w:lang w:val="ru-RU"/>
              </w:rPr>
            </w:pPr>
            <w:r>
              <w:rPr>
                <w:rFonts w:ascii="Times New Roman" w:hAnsi="Times New Roman"/>
                <w:sz w:val="24"/>
                <w:szCs w:val="24"/>
                <w:lang w:val="ru-RU"/>
              </w:rPr>
              <w:t>3086</w:t>
            </w:r>
          </w:p>
        </w:tc>
        <w:tc>
          <w:tcPr>
            <w:tcW w:w="1338" w:type="dxa"/>
            <w:tcBorders>
              <w:top w:val="single" w:sz="4" w:space="0" w:color="000000"/>
              <w:left w:val="single" w:sz="4" w:space="0" w:color="000000"/>
              <w:bottom w:val="single" w:sz="4" w:space="0" w:color="000000"/>
              <w:right w:val="single" w:sz="4" w:space="0" w:color="000000"/>
            </w:tcBorders>
            <w:vAlign w:val="bottom"/>
          </w:tcPr>
          <w:p w:rsidR="00162EA9" w:rsidRPr="00C40B4A" w:rsidRDefault="00162EA9" w:rsidP="00A35571">
            <w:pPr>
              <w:pStyle w:val="affc"/>
              <w:jc w:val="center"/>
              <w:rPr>
                <w:rFonts w:ascii="Times New Roman" w:hAnsi="Times New Roman"/>
                <w:sz w:val="24"/>
                <w:lang w:val="ru-RU"/>
              </w:rPr>
            </w:pPr>
            <w:r>
              <w:rPr>
                <w:rFonts w:ascii="Times New Roman" w:hAnsi="Times New Roman"/>
                <w:sz w:val="24"/>
                <w:lang w:val="ru-RU"/>
              </w:rPr>
              <w:t>155,2</w:t>
            </w:r>
          </w:p>
        </w:tc>
      </w:tr>
    </w:tbl>
    <w:p w:rsidR="00645507" w:rsidRDefault="00645507" w:rsidP="00162EA9">
      <w:pPr>
        <w:spacing w:line="360" w:lineRule="auto"/>
        <w:ind w:firstLine="709"/>
        <w:jc w:val="both"/>
        <w:rPr>
          <w:sz w:val="28"/>
          <w:szCs w:val="28"/>
        </w:rPr>
      </w:pPr>
    </w:p>
    <w:p w:rsidR="00162EA9" w:rsidRPr="006F1010" w:rsidRDefault="00162EA9" w:rsidP="00F43637">
      <w:pPr>
        <w:spacing w:line="360" w:lineRule="auto"/>
        <w:ind w:firstLine="709"/>
        <w:jc w:val="both"/>
        <w:rPr>
          <w:sz w:val="28"/>
          <w:szCs w:val="28"/>
        </w:rPr>
      </w:pPr>
      <w:r w:rsidRPr="006F1010">
        <w:rPr>
          <w:bCs/>
          <w:iCs/>
          <w:sz w:val="28"/>
          <w:szCs w:val="28"/>
        </w:rPr>
        <w:t>Процентные расходы</w:t>
      </w:r>
      <w:r>
        <w:rPr>
          <w:sz w:val="28"/>
          <w:szCs w:val="28"/>
        </w:rPr>
        <w:t xml:space="preserve"> за 3 года в</w:t>
      </w:r>
      <w:r w:rsidRPr="006F1010">
        <w:rPr>
          <w:sz w:val="28"/>
          <w:szCs w:val="28"/>
        </w:rPr>
        <w:t xml:space="preserve">озросли </w:t>
      </w:r>
      <w:r>
        <w:rPr>
          <w:sz w:val="28"/>
          <w:szCs w:val="28"/>
        </w:rPr>
        <w:t>на 41,3</w:t>
      </w:r>
      <w:r w:rsidRPr="006F1010">
        <w:rPr>
          <w:sz w:val="28"/>
          <w:szCs w:val="28"/>
        </w:rPr>
        <w:t xml:space="preserve"> % в основном за счет расходов по средствам банков и средствам физических лиц. Наиболее значительно возросли процентные расходы по средствам банков, что было обусловлено привлечением в конце 201</w:t>
      </w:r>
      <w:r>
        <w:rPr>
          <w:sz w:val="28"/>
          <w:szCs w:val="28"/>
        </w:rPr>
        <w:t>3</w:t>
      </w:r>
      <w:r w:rsidRPr="006F1010">
        <w:rPr>
          <w:sz w:val="28"/>
          <w:szCs w:val="28"/>
        </w:rPr>
        <w:t xml:space="preserve"> года субординированных кредитов о</w:t>
      </w:r>
      <w:r>
        <w:rPr>
          <w:sz w:val="28"/>
          <w:szCs w:val="28"/>
        </w:rPr>
        <w:t>т Банка России на общую сумму 5</w:t>
      </w:r>
      <w:r w:rsidRPr="006F1010">
        <w:rPr>
          <w:sz w:val="28"/>
          <w:szCs w:val="28"/>
        </w:rPr>
        <w:t>0 млрд. руб. Рост расходов по средствам физических лиц был обусловлен как увеличением объема привлеченных средств, так и ростом их стоимости. Объем процентных расходов по средствам юридических лиц в 201</w:t>
      </w:r>
      <w:r>
        <w:rPr>
          <w:sz w:val="28"/>
          <w:szCs w:val="28"/>
        </w:rPr>
        <w:t>3</w:t>
      </w:r>
      <w:r w:rsidRPr="006F1010">
        <w:rPr>
          <w:sz w:val="28"/>
          <w:szCs w:val="28"/>
        </w:rPr>
        <w:t xml:space="preserve"> году по сравнению с 201</w:t>
      </w:r>
      <w:r>
        <w:rPr>
          <w:sz w:val="28"/>
          <w:szCs w:val="28"/>
        </w:rPr>
        <w:t>2</w:t>
      </w:r>
      <w:r w:rsidRPr="006F1010">
        <w:rPr>
          <w:sz w:val="28"/>
          <w:szCs w:val="28"/>
        </w:rPr>
        <w:t xml:space="preserve"> годом сократился.</w:t>
      </w:r>
    </w:p>
    <w:p w:rsidR="00162EA9" w:rsidRPr="006F1010" w:rsidRDefault="00162EA9" w:rsidP="00162EA9">
      <w:pPr>
        <w:spacing w:line="360" w:lineRule="auto"/>
        <w:ind w:firstLine="709"/>
        <w:jc w:val="both"/>
        <w:rPr>
          <w:sz w:val="28"/>
          <w:szCs w:val="28"/>
        </w:rPr>
      </w:pPr>
      <w:r w:rsidRPr="006F1010">
        <w:rPr>
          <w:sz w:val="28"/>
          <w:szCs w:val="28"/>
        </w:rPr>
        <w:t xml:space="preserve">Банк продолжает придерживаться консервативной политики в части покрытия кредитных рисков. На формирование </w:t>
      </w:r>
      <w:r w:rsidRPr="006F1010">
        <w:rPr>
          <w:bCs/>
          <w:iCs/>
          <w:sz w:val="28"/>
          <w:szCs w:val="28"/>
        </w:rPr>
        <w:t>резервов</w:t>
      </w:r>
      <w:r w:rsidRPr="006F1010">
        <w:rPr>
          <w:sz w:val="28"/>
          <w:szCs w:val="28"/>
        </w:rPr>
        <w:t xml:space="preserve"> в 201</w:t>
      </w:r>
      <w:r>
        <w:rPr>
          <w:sz w:val="28"/>
          <w:szCs w:val="28"/>
        </w:rPr>
        <w:t>3 году банком направлено 755</w:t>
      </w:r>
      <w:r w:rsidRPr="006F1010">
        <w:rPr>
          <w:sz w:val="28"/>
          <w:szCs w:val="28"/>
        </w:rPr>
        <w:t xml:space="preserve"> млн. руб., в т.ч. на резервы по кредитам. Резервы создавались исключительно за счет доходов от операционной деятельности и не уменьшали капитал банка.</w:t>
      </w:r>
    </w:p>
    <w:p w:rsidR="00162EA9" w:rsidRPr="00542948" w:rsidRDefault="00645507" w:rsidP="00162EA9">
      <w:pPr>
        <w:pStyle w:val="affc"/>
        <w:spacing w:line="360" w:lineRule="auto"/>
        <w:ind w:firstLine="709"/>
        <w:jc w:val="both"/>
        <w:rPr>
          <w:rFonts w:ascii="Times New Roman" w:hAnsi="Times New Roman"/>
          <w:sz w:val="28"/>
          <w:szCs w:val="28"/>
          <w:lang w:val="ru-RU"/>
        </w:rPr>
      </w:pPr>
      <w:r>
        <w:rPr>
          <w:rFonts w:ascii="Times New Roman" w:hAnsi="Times New Roman"/>
          <w:sz w:val="28"/>
          <w:szCs w:val="28"/>
          <w:lang w:val="ru-RU"/>
        </w:rPr>
        <w:t>В таблице 2.7</w:t>
      </w:r>
      <w:r w:rsidR="00162EA9" w:rsidRPr="00542948">
        <w:rPr>
          <w:rFonts w:ascii="Times New Roman" w:hAnsi="Times New Roman"/>
          <w:sz w:val="28"/>
          <w:szCs w:val="28"/>
          <w:lang w:val="ru-RU"/>
        </w:rPr>
        <w:t xml:space="preserve"> представлена информация о значении обязательных нормативов ликвидности банка, рассчитываемых в соответствии с требованиями Инструкции Банка России от 3 декабря 2012</w:t>
      </w:r>
      <w:r w:rsidR="00162EA9">
        <w:rPr>
          <w:rFonts w:ascii="Times New Roman" w:hAnsi="Times New Roman"/>
          <w:sz w:val="28"/>
          <w:szCs w:val="28"/>
        </w:rPr>
        <w:t> </w:t>
      </w:r>
      <w:r w:rsidR="00162EA9" w:rsidRPr="00542948">
        <w:rPr>
          <w:rFonts w:ascii="Times New Roman" w:hAnsi="Times New Roman"/>
          <w:sz w:val="28"/>
          <w:szCs w:val="28"/>
          <w:lang w:val="ru-RU"/>
        </w:rPr>
        <w:t>г. №</w:t>
      </w:r>
      <w:r w:rsidR="00162EA9">
        <w:rPr>
          <w:rFonts w:ascii="Times New Roman" w:hAnsi="Times New Roman"/>
          <w:sz w:val="28"/>
          <w:szCs w:val="28"/>
        </w:rPr>
        <w:t> </w:t>
      </w:r>
      <w:r w:rsidR="00162EA9" w:rsidRPr="00542948">
        <w:rPr>
          <w:rFonts w:ascii="Times New Roman" w:hAnsi="Times New Roman"/>
          <w:sz w:val="28"/>
          <w:szCs w:val="28"/>
          <w:lang w:val="ru-RU"/>
        </w:rPr>
        <w:t>139-И «Об обязательных нормативах банков».</w:t>
      </w:r>
    </w:p>
    <w:p w:rsidR="00645507" w:rsidRDefault="00645507" w:rsidP="00162EA9">
      <w:pPr>
        <w:suppressAutoHyphens/>
        <w:spacing w:line="360" w:lineRule="auto"/>
        <w:rPr>
          <w:sz w:val="28"/>
          <w:szCs w:val="28"/>
        </w:rPr>
      </w:pPr>
      <w:r>
        <w:rPr>
          <w:sz w:val="28"/>
          <w:szCs w:val="28"/>
        </w:rPr>
        <w:t>Таблица 2.7</w:t>
      </w:r>
    </w:p>
    <w:p w:rsidR="00162EA9" w:rsidRPr="006F1010" w:rsidRDefault="00162EA9" w:rsidP="00162EA9">
      <w:pPr>
        <w:suppressAutoHyphens/>
        <w:spacing w:line="360" w:lineRule="auto"/>
        <w:rPr>
          <w:sz w:val="28"/>
          <w:szCs w:val="28"/>
        </w:rPr>
      </w:pPr>
      <w:r w:rsidRPr="006F1010">
        <w:rPr>
          <w:sz w:val="28"/>
          <w:szCs w:val="28"/>
        </w:rPr>
        <w:t>Экономические нормативы деятельности банка, %</w:t>
      </w:r>
      <w:r w:rsidR="00645507">
        <w:rPr>
          <w:sz w:val="28"/>
          <w:szCs w:val="28"/>
        </w:rPr>
        <w:t>.</w:t>
      </w:r>
    </w:p>
    <w:tbl>
      <w:tblPr>
        <w:tblW w:w="98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50"/>
        <w:gridCol w:w="3342"/>
        <w:gridCol w:w="1462"/>
        <w:gridCol w:w="1462"/>
        <w:gridCol w:w="1462"/>
        <w:gridCol w:w="1676"/>
      </w:tblGrid>
      <w:tr w:rsidR="00162EA9" w:rsidRPr="006F1010" w:rsidTr="00A35571">
        <w:trPr>
          <w:trHeight w:val="277"/>
          <w:jc w:val="center"/>
        </w:trPr>
        <w:tc>
          <w:tcPr>
            <w:tcW w:w="0" w:type="auto"/>
            <w:tcBorders>
              <w:top w:val="single" w:sz="4" w:space="0" w:color="000000"/>
              <w:left w:val="single" w:sz="4" w:space="0" w:color="000000"/>
              <w:bottom w:val="single" w:sz="4" w:space="0" w:color="000000"/>
              <w:right w:val="single" w:sz="4" w:space="0" w:color="000000"/>
            </w:tcBorders>
          </w:tcPr>
          <w:p w:rsidR="00162EA9" w:rsidRPr="00542948" w:rsidRDefault="00162EA9" w:rsidP="00A35571">
            <w:pPr>
              <w:pStyle w:val="affc"/>
              <w:rPr>
                <w:rFonts w:ascii="Times New Roman" w:hAnsi="Times New Roman"/>
                <w:sz w:val="24"/>
                <w:szCs w:val="24"/>
                <w:lang w:val="ru-RU"/>
              </w:rPr>
            </w:pPr>
          </w:p>
        </w:tc>
        <w:tc>
          <w:tcPr>
            <w:tcW w:w="0" w:type="auto"/>
            <w:tcBorders>
              <w:top w:val="single" w:sz="4" w:space="0" w:color="000000"/>
              <w:left w:val="single" w:sz="4" w:space="0" w:color="000000"/>
              <w:bottom w:val="single" w:sz="4" w:space="0" w:color="000000"/>
              <w:right w:val="single" w:sz="4" w:space="0" w:color="000000"/>
            </w:tcBorders>
            <w:noWrap/>
          </w:tcPr>
          <w:p w:rsidR="00162EA9" w:rsidRPr="00542948" w:rsidRDefault="00162EA9" w:rsidP="00A35571">
            <w:pPr>
              <w:pStyle w:val="affc"/>
              <w:rPr>
                <w:rFonts w:ascii="Times New Roman" w:hAnsi="Times New Roman"/>
                <w:sz w:val="24"/>
                <w:szCs w:val="24"/>
                <w:lang w:val="ru-RU"/>
              </w:rPr>
            </w:pPr>
            <w:r w:rsidRPr="00542948">
              <w:rPr>
                <w:rFonts w:ascii="Times New Roman" w:hAnsi="Times New Roman"/>
                <w:sz w:val="24"/>
                <w:szCs w:val="24"/>
                <w:lang w:val="ru-RU"/>
              </w:rPr>
              <w:t xml:space="preserve"> </w:t>
            </w:r>
            <w:r w:rsidR="00645507">
              <w:rPr>
                <w:rFonts w:ascii="Times New Roman" w:hAnsi="Times New Roman"/>
                <w:sz w:val="24"/>
                <w:szCs w:val="24"/>
                <w:lang w:val="ru-RU"/>
              </w:rPr>
              <w:t>Показатель</w:t>
            </w:r>
          </w:p>
        </w:tc>
        <w:tc>
          <w:tcPr>
            <w:tcW w:w="0" w:type="auto"/>
            <w:tcBorders>
              <w:top w:val="single" w:sz="4" w:space="0" w:color="000000"/>
              <w:left w:val="single" w:sz="4" w:space="0" w:color="000000"/>
              <w:bottom w:val="single" w:sz="4" w:space="0" w:color="000000"/>
              <w:right w:val="single" w:sz="4" w:space="0" w:color="000000"/>
            </w:tcBorders>
            <w:noWrap/>
          </w:tcPr>
          <w:p w:rsidR="00162EA9" w:rsidRPr="006F1010" w:rsidRDefault="00162EA9" w:rsidP="00A35571">
            <w:pPr>
              <w:pStyle w:val="affc"/>
              <w:rPr>
                <w:rFonts w:ascii="Times New Roman" w:hAnsi="Times New Roman"/>
                <w:bCs/>
                <w:sz w:val="24"/>
                <w:szCs w:val="24"/>
              </w:rPr>
            </w:pPr>
            <w:r w:rsidRPr="006F1010">
              <w:rPr>
                <w:rFonts w:ascii="Times New Roman" w:hAnsi="Times New Roman"/>
                <w:bCs/>
                <w:sz w:val="24"/>
                <w:szCs w:val="24"/>
              </w:rPr>
              <w:t xml:space="preserve">Н1 </w:t>
            </w:r>
          </w:p>
        </w:tc>
        <w:tc>
          <w:tcPr>
            <w:tcW w:w="0" w:type="auto"/>
            <w:tcBorders>
              <w:top w:val="single" w:sz="4" w:space="0" w:color="000000"/>
              <w:left w:val="single" w:sz="4" w:space="0" w:color="000000"/>
              <w:bottom w:val="single" w:sz="4" w:space="0" w:color="000000"/>
              <w:right w:val="single" w:sz="4" w:space="0" w:color="000000"/>
            </w:tcBorders>
            <w:noWrap/>
          </w:tcPr>
          <w:p w:rsidR="00162EA9" w:rsidRPr="006F1010" w:rsidRDefault="00162EA9" w:rsidP="00A35571">
            <w:pPr>
              <w:pStyle w:val="affc"/>
              <w:rPr>
                <w:rFonts w:ascii="Times New Roman" w:hAnsi="Times New Roman"/>
                <w:bCs/>
                <w:sz w:val="24"/>
                <w:szCs w:val="24"/>
              </w:rPr>
            </w:pPr>
            <w:r w:rsidRPr="006F1010">
              <w:rPr>
                <w:rFonts w:ascii="Times New Roman" w:hAnsi="Times New Roman"/>
                <w:bCs/>
                <w:sz w:val="24"/>
                <w:szCs w:val="24"/>
              </w:rPr>
              <w:t xml:space="preserve">Н2 </w:t>
            </w:r>
          </w:p>
        </w:tc>
        <w:tc>
          <w:tcPr>
            <w:tcW w:w="0" w:type="auto"/>
            <w:tcBorders>
              <w:top w:val="single" w:sz="4" w:space="0" w:color="000000"/>
              <w:left w:val="single" w:sz="4" w:space="0" w:color="000000"/>
              <w:bottom w:val="single" w:sz="4" w:space="0" w:color="000000"/>
              <w:right w:val="single" w:sz="4" w:space="0" w:color="000000"/>
            </w:tcBorders>
            <w:noWrap/>
          </w:tcPr>
          <w:p w:rsidR="00162EA9" w:rsidRPr="006F1010" w:rsidRDefault="00162EA9" w:rsidP="00A35571">
            <w:pPr>
              <w:pStyle w:val="affc"/>
              <w:rPr>
                <w:rFonts w:ascii="Times New Roman" w:hAnsi="Times New Roman"/>
                <w:bCs/>
                <w:sz w:val="24"/>
                <w:szCs w:val="24"/>
              </w:rPr>
            </w:pPr>
            <w:r w:rsidRPr="006F1010">
              <w:rPr>
                <w:rFonts w:ascii="Times New Roman" w:hAnsi="Times New Roman"/>
                <w:bCs/>
                <w:sz w:val="24"/>
                <w:szCs w:val="24"/>
              </w:rPr>
              <w:t xml:space="preserve">Н3 </w:t>
            </w:r>
          </w:p>
        </w:tc>
        <w:tc>
          <w:tcPr>
            <w:tcW w:w="0" w:type="auto"/>
            <w:tcBorders>
              <w:top w:val="single" w:sz="4" w:space="0" w:color="000000"/>
              <w:left w:val="single" w:sz="4" w:space="0" w:color="000000"/>
              <w:bottom w:val="single" w:sz="4" w:space="0" w:color="000000"/>
              <w:right w:val="single" w:sz="4" w:space="0" w:color="000000"/>
            </w:tcBorders>
            <w:noWrap/>
          </w:tcPr>
          <w:p w:rsidR="00162EA9" w:rsidRPr="006F1010" w:rsidRDefault="00162EA9" w:rsidP="00A35571">
            <w:pPr>
              <w:pStyle w:val="affc"/>
              <w:rPr>
                <w:rFonts w:ascii="Times New Roman" w:hAnsi="Times New Roman"/>
                <w:bCs/>
                <w:sz w:val="24"/>
                <w:szCs w:val="24"/>
              </w:rPr>
            </w:pPr>
            <w:r w:rsidRPr="006F1010">
              <w:rPr>
                <w:rFonts w:ascii="Times New Roman" w:hAnsi="Times New Roman"/>
                <w:bCs/>
                <w:sz w:val="24"/>
                <w:szCs w:val="24"/>
              </w:rPr>
              <w:t xml:space="preserve">Н4 </w:t>
            </w:r>
          </w:p>
        </w:tc>
      </w:tr>
      <w:tr w:rsidR="00162EA9" w:rsidRPr="006F1010" w:rsidTr="00A35571">
        <w:trPr>
          <w:trHeight w:val="305"/>
          <w:jc w:val="center"/>
        </w:trPr>
        <w:tc>
          <w:tcPr>
            <w:tcW w:w="0" w:type="auto"/>
            <w:tcBorders>
              <w:top w:val="single" w:sz="4" w:space="0" w:color="000000"/>
              <w:left w:val="single" w:sz="4" w:space="0" w:color="000000"/>
              <w:bottom w:val="single" w:sz="4" w:space="0" w:color="000000"/>
              <w:right w:val="single" w:sz="4" w:space="0" w:color="000000"/>
            </w:tcBorders>
          </w:tcPr>
          <w:p w:rsidR="00162EA9" w:rsidRPr="006F1010" w:rsidRDefault="00162EA9" w:rsidP="00A35571">
            <w:pPr>
              <w:pStyle w:val="affc"/>
              <w:rPr>
                <w:rFonts w:ascii="Times New Roman" w:hAnsi="Times New Roman"/>
                <w:bCs/>
                <w:sz w:val="24"/>
                <w:szCs w:val="24"/>
              </w:rPr>
            </w:pPr>
          </w:p>
        </w:tc>
        <w:tc>
          <w:tcPr>
            <w:tcW w:w="0" w:type="auto"/>
            <w:tcBorders>
              <w:top w:val="single" w:sz="4" w:space="0" w:color="000000"/>
              <w:left w:val="single" w:sz="4" w:space="0" w:color="000000"/>
              <w:bottom w:val="single" w:sz="4" w:space="0" w:color="000000"/>
              <w:right w:val="single" w:sz="4" w:space="0" w:color="000000"/>
            </w:tcBorders>
            <w:noWrap/>
          </w:tcPr>
          <w:p w:rsidR="00162EA9" w:rsidRPr="006F1010" w:rsidRDefault="00162EA9" w:rsidP="00A35571">
            <w:pPr>
              <w:pStyle w:val="affc"/>
              <w:rPr>
                <w:rFonts w:ascii="Times New Roman" w:hAnsi="Times New Roman"/>
                <w:bCs/>
                <w:sz w:val="24"/>
                <w:szCs w:val="24"/>
              </w:rPr>
            </w:pPr>
            <w:r>
              <w:rPr>
                <w:rFonts w:ascii="Times New Roman" w:hAnsi="Times New Roman"/>
                <w:bCs/>
                <w:sz w:val="24"/>
                <w:szCs w:val="24"/>
                <w:lang w:val="ru-RU"/>
              </w:rPr>
              <w:t>Д</w:t>
            </w:r>
            <w:r w:rsidRPr="006F1010">
              <w:rPr>
                <w:rFonts w:ascii="Times New Roman" w:hAnsi="Times New Roman"/>
                <w:bCs/>
                <w:sz w:val="24"/>
                <w:szCs w:val="24"/>
              </w:rPr>
              <w:t>опустимые значения</w:t>
            </w:r>
          </w:p>
        </w:tc>
        <w:tc>
          <w:tcPr>
            <w:tcW w:w="0" w:type="auto"/>
            <w:tcBorders>
              <w:top w:val="single" w:sz="4" w:space="0" w:color="000000"/>
              <w:left w:val="single" w:sz="4" w:space="0" w:color="000000"/>
              <w:bottom w:val="single" w:sz="4" w:space="0" w:color="000000"/>
              <w:right w:val="single" w:sz="4" w:space="0" w:color="000000"/>
            </w:tcBorders>
            <w:noWrap/>
          </w:tcPr>
          <w:p w:rsidR="00162EA9" w:rsidRPr="006F1010" w:rsidRDefault="00162EA9" w:rsidP="00A35571">
            <w:pPr>
              <w:pStyle w:val="affc"/>
              <w:rPr>
                <w:rFonts w:ascii="Times New Roman" w:hAnsi="Times New Roman"/>
                <w:sz w:val="24"/>
                <w:szCs w:val="24"/>
              </w:rPr>
            </w:pPr>
            <w:r w:rsidRPr="006F1010">
              <w:rPr>
                <w:rFonts w:ascii="Times New Roman" w:hAnsi="Times New Roman"/>
                <w:sz w:val="24"/>
                <w:szCs w:val="24"/>
              </w:rPr>
              <w:t>min 10%</w:t>
            </w:r>
          </w:p>
        </w:tc>
        <w:tc>
          <w:tcPr>
            <w:tcW w:w="0" w:type="auto"/>
            <w:tcBorders>
              <w:top w:val="single" w:sz="4" w:space="0" w:color="000000"/>
              <w:left w:val="single" w:sz="4" w:space="0" w:color="000000"/>
              <w:bottom w:val="single" w:sz="4" w:space="0" w:color="000000"/>
              <w:right w:val="single" w:sz="4" w:space="0" w:color="000000"/>
            </w:tcBorders>
            <w:noWrap/>
          </w:tcPr>
          <w:p w:rsidR="00162EA9" w:rsidRPr="006F1010" w:rsidRDefault="00162EA9" w:rsidP="00A35571">
            <w:pPr>
              <w:pStyle w:val="affc"/>
              <w:rPr>
                <w:rFonts w:ascii="Times New Roman" w:hAnsi="Times New Roman"/>
                <w:sz w:val="24"/>
                <w:szCs w:val="24"/>
              </w:rPr>
            </w:pPr>
            <w:r w:rsidRPr="006F1010">
              <w:rPr>
                <w:rFonts w:ascii="Times New Roman" w:hAnsi="Times New Roman"/>
                <w:sz w:val="24"/>
                <w:szCs w:val="24"/>
              </w:rPr>
              <w:t>min 15%</w:t>
            </w:r>
          </w:p>
        </w:tc>
        <w:tc>
          <w:tcPr>
            <w:tcW w:w="0" w:type="auto"/>
            <w:tcBorders>
              <w:top w:val="single" w:sz="4" w:space="0" w:color="000000"/>
              <w:left w:val="single" w:sz="4" w:space="0" w:color="000000"/>
              <w:bottom w:val="single" w:sz="4" w:space="0" w:color="000000"/>
              <w:right w:val="single" w:sz="4" w:space="0" w:color="000000"/>
            </w:tcBorders>
            <w:noWrap/>
          </w:tcPr>
          <w:p w:rsidR="00162EA9" w:rsidRPr="006F1010" w:rsidRDefault="00162EA9" w:rsidP="00A35571">
            <w:pPr>
              <w:pStyle w:val="affc"/>
              <w:rPr>
                <w:rFonts w:ascii="Times New Roman" w:hAnsi="Times New Roman"/>
                <w:sz w:val="24"/>
                <w:szCs w:val="24"/>
              </w:rPr>
            </w:pPr>
            <w:r w:rsidRPr="006F1010">
              <w:rPr>
                <w:rFonts w:ascii="Times New Roman" w:hAnsi="Times New Roman"/>
                <w:sz w:val="24"/>
                <w:szCs w:val="24"/>
              </w:rPr>
              <w:t>min 50%</w:t>
            </w:r>
          </w:p>
        </w:tc>
        <w:tc>
          <w:tcPr>
            <w:tcW w:w="0" w:type="auto"/>
            <w:tcBorders>
              <w:top w:val="single" w:sz="4" w:space="0" w:color="000000"/>
              <w:left w:val="single" w:sz="4" w:space="0" w:color="000000"/>
              <w:bottom w:val="single" w:sz="4" w:space="0" w:color="000000"/>
              <w:right w:val="single" w:sz="4" w:space="0" w:color="000000"/>
            </w:tcBorders>
            <w:noWrap/>
          </w:tcPr>
          <w:p w:rsidR="00162EA9" w:rsidRPr="006F1010" w:rsidRDefault="00162EA9" w:rsidP="00A35571">
            <w:pPr>
              <w:pStyle w:val="affc"/>
              <w:rPr>
                <w:rFonts w:ascii="Times New Roman" w:hAnsi="Times New Roman"/>
                <w:sz w:val="24"/>
                <w:szCs w:val="24"/>
              </w:rPr>
            </w:pPr>
            <w:r w:rsidRPr="006F1010">
              <w:rPr>
                <w:rFonts w:ascii="Times New Roman" w:hAnsi="Times New Roman"/>
                <w:sz w:val="24"/>
                <w:szCs w:val="24"/>
              </w:rPr>
              <w:t>max 120%</w:t>
            </w:r>
          </w:p>
        </w:tc>
      </w:tr>
      <w:tr w:rsidR="00162EA9" w:rsidRPr="006F1010" w:rsidTr="00A35571">
        <w:trPr>
          <w:trHeight w:val="277"/>
          <w:jc w:val="center"/>
        </w:trPr>
        <w:tc>
          <w:tcPr>
            <w:tcW w:w="0" w:type="auto"/>
            <w:tcBorders>
              <w:top w:val="single" w:sz="4" w:space="0" w:color="000000"/>
              <w:left w:val="single" w:sz="4" w:space="0" w:color="000000"/>
              <w:bottom w:val="single" w:sz="4" w:space="0" w:color="000000"/>
              <w:right w:val="single" w:sz="4" w:space="0" w:color="000000"/>
            </w:tcBorders>
          </w:tcPr>
          <w:p w:rsidR="00162EA9" w:rsidRPr="006F1010" w:rsidRDefault="00162EA9" w:rsidP="00A35571">
            <w:pPr>
              <w:pStyle w:val="affc"/>
              <w:rPr>
                <w:rFonts w:ascii="Times New Roman" w:hAnsi="Times New Roman"/>
                <w:bCs/>
                <w:sz w:val="24"/>
                <w:szCs w:val="24"/>
              </w:rPr>
            </w:pPr>
          </w:p>
        </w:tc>
        <w:tc>
          <w:tcPr>
            <w:tcW w:w="0" w:type="auto"/>
            <w:tcBorders>
              <w:top w:val="single" w:sz="4" w:space="0" w:color="000000"/>
              <w:left w:val="single" w:sz="4" w:space="0" w:color="000000"/>
              <w:bottom w:val="single" w:sz="4" w:space="0" w:color="000000"/>
              <w:right w:val="single" w:sz="4" w:space="0" w:color="000000"/>
            </w:tcBorders>
            <w:noWrap/>
          </w:tcPr>
          <w:p w:rsidR="00162EA9" w:rsidRPr="006F1010" w:rsidRDefault="00162EA9" w:rsidP="00A35571">
            <w:pPr>
              <w:pStyle w:val="affc"/>
              <w:rPr>
                <w:rFonts w:ascii="Times New Roman" w:hAnsi="Times New Roman"/>
                <w:bCs/>
                <w:sz w:val="24"/>
                <w:szCs w:val="24"/>
              </w:rPr>
            </w:pPr>
            <w:r w:rsidRPr="006F1010">
              <w:rPr>
                <w:rFonts w:ascii="Times New Roman" w:hAnsi="Times New Roman"/>
                <w:bCs/>
                <w:sz w:val="24"/>
                <w:szCs w:val="24"/>
              </w:rPr>
              <w:t>отчетная дата</w:t>
            </w:r>
          </w:p>
        </w:tc>
        <w:tc>
          <w:tcPr>
            <w:tcW w:w="0" w:type="auto"/>
            <w:tcBorders>
              <w:top w:val="single" w:sz="4" w:space="0" w:color="000000"/>
              <w:left w:val="single" w:sz="4" w:space="0" w:color="000000"/>
              <w:bottom w:val="single" w:sz="4" w:space="0" w:color="000000"/>
              <w:right w:val="single" w:sz="4" w:space="0" w:color="000000"/>
            </w:tcBorders>
            <w:noWrap/>
          </w:tcPr>
          <w:p w:rsidR="00162EA9" w:rsidRPr="006F1010" w:rsidRDefault="00162EA9" w:rsidP="00A35571">
            <w:pPr>
              <w:pStyle w:val="affc"/>
              <w:rPr>
                <w:rFonts w:ascii="Times New Roman" w:hAnsi="Times New Roman"/>
                <w:sz w:val="24"/>
                <w:szCs w:val="24"/>
              </w:rPr>
            </w:pPr>
            <w:r w:rsidRPr="006F1010">
              <w:rPr>
                <w:rFonts w:ascii="Times New Roman" w:hAnsi="Times New Roman"/>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noWrap/>
          </w:tcPr>
          <w:p w:rsidR="00162EA9" w:rsidRPr="006F1010" w:rsidRDefault="00162EA9" w:rsidP="00A35571">
            <w:pPr>
              <w:pStyle w:val="affc"/>
              <w:rPr>
                <w:rFonts w:ascii="Times New Roman" w:hAnsi="Times New Roman"/>
                <w:sz w:val="24"/>
                <w:szCs w:val="24"/>
              </w:rPr>
            </w:pPr>
            <w:r w:rsidRPr="006F1010">
              <w:rPr>
                <w:rFonts w:ascii="Times New Roman" w:hAnsi="Times New Roman"/>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noWrap/>
          </w:tcPr>
          <w:p w:rsidR="00162EA9" w:rsidRPr="006F1010" w:rsidRDefault="00162EA9" w:rsidP="00A35571">
            <w:pPr>
              <w:pStyle w:val="affc"/>
              <w:rPr>
                <w:rFonts w:ascii="Times New Roman" w:hAnsi="Times New Roman"/>
                <w:sz w:val="24"/>
                <w:szCs w:val="24"/>
              </w:rPr>
            </w:pPr>
            <w:r w:rsidRPr="006F1010">
              <w:rPr>
                <w:rFonts w:ascii="Times New Roman" w:hAnsi="Times New Roman"/>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noWrap/>
          </w:tcPr>
          <w:p w:rsidR="00162EA9" w:rsidRPr="006F1010" w:rsidRDefault="00162EA9" w:rsidP="00A35571">
            <w:pPr>
              <w:pStyle w:val="affc"/>
              <w:rPr>
                <w:rFonts w:ascii="Times New Roman" w:hAnsi="Times New Roman"/>
                <w:sz w:val="24"/>
                <w:szCs w:val="24"/>
              </w:rPr>
            </w:pPr>
            <w:r w:rsidRPr="006F1010">
              <w:rPr>
                <w:rFonts w:ascii="Times New Roman" w:hAnsi="Times New Roman"/>
                <w:sz w:val="24"/>
                <w:szCs w:val="24"/>
              </w:rPr>
              <w:t xml:space="preserve"> </w:t>
            </w:r>
          </w:p>
        </w:tc>
      </w:tr>
      <w:tr w:rsidR="00162EA9" w:rsidRPr="006F1010" w:rsidTr="00A35571">
        <w:trPr>
          <w:trHeight w:val="277"/>
          <w:jc w:val="center"/>
        </w:trPr>
        <w:tc>
          <w:tcPr>
            <w:tcW w:w="0" w:type="auto"/>
            <w:tcBorders>
              <w:top w:val="single" w:sz="4" w:space="0" w:color="000000"/>
              <w:left w:val="single" w:sz="4" w:space="0" w:color="000000"/>
              <w:bottom w:val="single" w:sz="4" w:space="0" w:color="000000"/>
              <w:right w:val="single" w:sz="4" w:space="0" w:color="000000"/>
            </w:tcBorders>
          </w:tcPr>
          <w:p w:rsidR="00162EA9" w:rsidRPr="006F1010" w:rsidRDefault="00162EA9" w:rsidP="00A35571">
            <w:pPr>
              <w:pStyle w:val="affc"/>
              <w:rPr>
                <w:rFonts w:ascii="Times New Roman" w:hAnsi="Times New Roman"/>
                <w:sz w:val="24"/>
                <w:szCs w:val="24"/>
              </w:rPr>
            </w:pPr>
            <w:r w:rsidRPr="006F1010">
              <w:rPr>
                <w:rFonts w:ascii="Times New Roman" w:hAnsi="Times New Roman"/>
                <w:sz w:val="24"/>
                <w:szCs w:val="24"/>
              </w:rPr>
              <w:t>1</w:t>
            </w:r>
          </w:p>
        </w:tc>
        <w:tc>
          <w:tcPr>
            <w:tcW w:w="0" w:type="auto"/>
            <w:tcBorders>
              <w:top w:val="single" w:sz="4" w:space="0" w:color="000000"/>
              <w:left w:val="single" w:sz="4" w:space="0" w:color="000000"/>
              <w:bottom w:val="single" w:sz="4" w:space="0" w:color="000000"/>
              <w:right w:val="single" w:sz="4" w:space="0" w:color="000000"/>
            </w:tcBorders>
            <w:noWrap/>
          </w:tcPr>
          <w:p w:rsidR="00162EA9" w:rsidRPr="006F1010" w:rsidRDefault="00162EA9" w:rsidP="00A35571">
            <w:pPr>
              <w:pStyle w:val="affc"/>
              <w:rPr>
                <w:rFonts w:ascii="Times New Roman" w:hAnsi="Times New Roman"/>
                <w:sz w:val="24"/>
                <w:szCs w:val="24"/>
              </w:rPr>
            </w:pPr>
            <w:r w:rsidRPr="006F1010">
              <w:rPr>
                <w:rFonts w:ascii="Times New Roman" w:hAnsi="Times New Roman"/>
                <w:sz w:val="24"/>
                <w:szCs w:val="24"/>
              </w:rPr>
              <w:t>01.01.1</w:t>
            </w:r>
            <w:r>
              <w:rPr>
                <w:rFonts w:ascii="Times New Roman" w:hAnsi="Times New Roman"/>
                <w:sz w:val="24"/>
                <w:szCs w:val="24"/>
              </w:rPr>
              <w:t>2</w:t>
            </w:r>
          </w:p>
        </w:tc>
        <w:tc>
          <w:tcPr>
            <w:tcW w:w="0" w:type="auto"/>
            <w:tcBorders>
              <w:top w:val="single" w:sz="4" w:space="0" w:color="000000"/>
              <w:left w:val="single" w:sz="4" w:space="0" w:color="000000"/>
              <w:bottom w:val="single" w:sz="4" w:space="0" w:color="000000"/>
              <w:right w:val="single" w:sz="4" w:space="0" w:color="000000"/>
            </w:tcBorders>
            <w:noWrap/>
          </w:tcPr>
          <w:p w:rsidR="00162EA9" w:rsidRPr="006F1010" w:rsidRDefault="00162EA9" w:rsidP="00A35571">
            <w:pPr>
              <w:pStyle w:val="affc"/>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ru-RU"/>
              </w:rPr>
              <w:t xml:space="preserve">5 </w:t>
            </w:r>
            <w:r w:rsidRPr="006F1010">
              <w:rPr>
                <w:rFonts w:ascii="Times New Roman" w:hAnsi="Times New Roman"/>
                <w:sz w:val="24"/>
                <w:szCs w:val="24"/>
              </w:rPr>
              <w:t>%</w:t>
            </w:r>
          </w:p>
        </w:tc>
        <w:tc>
          <w:tcPr>
            <w:tcW w:w="0" w:type="auto"/>
            <w:tcBorders>
              <w:top w:val="single" w:sz="4" w:space="0" w:color="000000"/>
              <w:left w:val="single" w:sz="4" w:space="0" w:color="000000"/>
              <w:bottom w:val="single" w:sz="4" w:space="0" w:color="000000"/>
              <w:right w:val="single" w:sz="4" w:space="0" w:color="000000"/>
            </w:tcBorders>
            <w:noWrap/>
          </w:tcPr>
          <w:p w:rsidR="00162EA9" w:rsidRPr="006F1010" w:rsidRDefault="00162EA9" w:rsidP="00A35571">
            <w:pPr>
              <w:pStyle w:val="affc"/>
              <w:rPr>
                <w:rFonts w:ascii="Times New Roman" w:hAnsi="Times New Roman"/>
                <w:sz w:val="24"/>
                <w:szCs w:val="24"/>
              </w:rPr>
            </w:pPr>
            <w:r>
              <w:rPr>
                <w:rFonts w:ascii="Times New Roman" w:hAnsi="Times New Roman"/>
                <w:sz w:val="24"/>
                <w:szCs w:val="24"/>
              </w:rPr>
              <w:t>3</w:t>
            </w:r>
            <w:r w:rsidRPr="006F1010">
              <w:rPr>
                <w:rFonts w:ascii="Times New Roman" w:hAnsi="Times New Roman"/>
                <w:sz w:val="24"/>
                <w:szCs w:val="24"/>
              </w:rPr>
              <w:t>6%</w:t>
            </w:r>
          </w:p>
        </w:tc>
        <w:tc>
          <w:tcPr>
            <w:tcW w:w="0" w:type="auto"/>
            <w:tcBorders>
              <w:top w:val="single" w:sz="4" w:space="0" w:color="000000"/>
              <w:left w:val="single" w:sz="4" w:space="0" w:color="000000"/>
              <w:bottom w:val="single" w:sz="4" w:space="0" w:color="000000"/>
              <w:right w:val="single" w:sz="4" w:space="0" w:color="000000"/>
            </w:tcBorders>
            <w:noWrap/>
          </w:tcPr>
          <w:p w:rsidR="00162EA9" w:rsidRPr="006F1010" w:rsidRDefault="00162EA9" w:rsidP="00A35571">
            <w:pPr>
              <w:pStyle w:val="affc"/>
              <w:rPr>
                <w:rFonts w:ascii="Times New Roman" w:hAnsi="Times New Roman"/>
                <w:sz w:val="24"/>
                <w:szCs w:val="24"/>
              </w:rPr>
            </w:pPr>
            <w:r>
              <w:rPr>
                <w:rFonts w:ascii="Times New Roman" w:hAnsi="Times New Roman"/>
                <w:sz w:val="24"/>
                <w:szCs w:val="24"/>
                <w:lang w:val="ru-RU"/>
              </w:rPr>
              <w:t>5</w:t>
            </w:r>
            <w:r>
              <w:rPr>
                <w:rFonts w:ascii="Times New Roman" w:hAnsi="Times New Roman"/>
                <w:sz w:val="24"/>
                <w:szCs w:val="24"/>
              </w:rPr>
              <w:t>0,</w:t>
            </w:r>
            <w:r w:rsidRPr="006F1010">
              <w:rPr>
                <w:rFonts w:ascii="Times New Roman" w:hAnsi="Times New Roman"/>
                <w:sz w:val="24"/>
                <w:szCs w:val="24"/>
              </w:rPr>
              <w:t>5%</w:t>
            </w:r>
          </w:p>
        </w:tc>
        <w:tc>
          <w:tcPr>
            <w:tcW w:w="0" w:type="auto"/>
            <w:tcBorders>
              <w:top w:val="single" w:sz="4" w:space="0" w:color="000000"/>
              <w:left w:val="single" w:sz="4" w:space="0" w:color="000000"/>
              <w:bottom w:val="single" w:sz="4" w:space="0" w:color="000000"/>
              <w:right w:val="single" w:sz="4" w:space="0" w:color="000000"/>
            </w:tcBorders>
            <w:noWrap/>
          </w:tcPr>
          <w:p w:rsidR="00162EA9" w:rsidRPr="006F1010" w:rsidRDefault="00162EA9" w:rsidP="00A35571">
            <w:pPr>
              <w:pStyle w:val="affc"/>
              <w:rPr>
                <w:rFonts w:ascii="Times New Roman" w:hAnsi="Times New Roman"/>
                <w:sz w:val="24"/>
                <w:szCs w:val="24"/>
              </w:rPr>
            </w:pPr>
            <w:r w:rsidRPr="006F1010">
              <w:rPr>
                <w:rFonts w:ascii="Times New Roman" w:hAnsi="Times New Roman"/>
                <w:sz w:val="24"/>
                <w:szCs w:val="24"/>
              </w:rPr>
              <w:t>10</w:t>
            </w:r>
            <w:r>
              <w:rPr>
                <w:rFonts w:ascii="Times New Roman" w:hAnsi="Times New Roman"/>
                <w:sz w:val="24"/>
                <w:szCs w:val="24"/>
              </w:rPr>
              <w:t>0</w:t>
            </w:r>
            <w:r>
              <w:rPr>
                <w:rFonts w:ascii="Times New Roman" w:hAnsi="Times New Roman"/>
                <w:sz w:val="24"/>
                <w:szCs w:val="24"/>
                <w:lang w:val="ru-RU"/>
              </w:rPr>
              <w:t xml:space="preserve"> </w:t>
            </w:r>
            <w:r w:rsidRPr="006F1010">
              <w:rPr>
                <w:rFonts w:ascii="Times New Roman" w:hAnsi="Times New Roman"/>
                <w:sz w:val="24"/>
                <w:szCs w:val="24"/>
              </w:rPr>
              <w:t>%</w:t>
            </w:r>
          </w:p>
        </w:tc>
      </w:tr>
      <w:tr w:rsidR="00162EA9" w:rsidRPr="006F1010" w:rsidTr="00A35571">
        <w:trPr>
          <w:trHeight w:val="147"/>
          <w:jc w:val="center"/>
        </w:trPr>
        <w:tc>
          <w:tcPr>
            <w:tcW w:w="0" w:type="auto"/>
            <w:tcBorders>
              <w:top w:val="single" w:sz="4" w:space="0" w:color="000000"/>
              <w:left w:val="single" w:sz="4" w:space="0" w:color="000000"/>
              <w:bottom w:val="single" w:sz="4" w:space="0" w:color="000000"/>
              <w:right w:val="single" w:sz="4" w:space="0" w:color="000000"/>
            </w:tcBorders>
          </w:tcPr>
          <w:p w:rsidR="00162EA9" w:rsidRPr="006F1010" w:rsidRDefault="00162EA9" w:rsidP="00A35571">
            <w:pPr>
              <w:pStyle w:val="affc"/>
              <w:rPr>
                <w:rFonts w:ascii="Times New Roman" w:hAnsi="Times New Roman"/>
                <w:sz w:val="24"/>
                <w:szCs w:val="24"/>
              </w:rPr>
            </w:pPr>
            <w:r w:rsidRPr="006F1010">
              <w:rPr>
                <w:rFonts w:ascii="Times New Roman" w:hAnsi="Times New Roman"/>
                <w:sz w:val="24"/>
                <w:szCs w:val="24"/>
              </w:rPr>
              <w:t>2</w:t>
            </w:r>
          </w:p>
        </w:tc>
        <w:tc>
          <w:tcPr>
            <w:tcW w:w="0" w:type="auto"/>
            <w:tcBorders>
              <w:top w:val="single" w:sz="4" w:space="0" w:color="000000"/>
              <w:left w:val="single" w:sz="4" w:space="0" w:color="000000"/>
              <w:bottom w:val="single" w:sz="4" w:space="0" w:color="000000"/>
              <w:right w:val="single" w:sz="4" w:space="0" w:color="000000"/>
            </w:tcBorders>
            <w:noWrap/>
          </w:tcPr>
          <w:p w:rsidR="00162EA9" w:rsidRPr="006F1010" w:rsidRDefault="00162EA9" w:rsidP="00A35571">
            <w:pPr>
              <w:pStyle w:val="affc"/>
              <w:rPr>
                <w:rFonts w:ascii="Times New Roman" w:hAnsi="Times New Roman"/>
                <w:sz w:val="24"/>
                <w:szCs w:val="24"/>
              </w:rPr>
            </w:pPr>
            <w:r w:rsidRPr="006F1010">
              <w:rPr>
                <w:rFonts w:ascii="Times New Roman" w:hAnsi="Times New Roman"/>
                <w:sz w:val="24"/>
                <w:szCs w:val="24"/>
              </w:rPr>
              <w:t>01.01.1</w:t>
            </w:r>
            <w:r>
              <w:rPr>
                <w:rFonts w:ascii="Times New Roman" w:hAnsi="Times New Roman"/>
                <w:sz w:val="24"/>
                <w:szCs w:val="24"/>
              </w:rPr>
              <w:t>3</w:t>
            </w:r>
          </w:p>
        </w:tc>
        <w:tc>
          <w:tcPr>
            <w:tcW w:w="0" w:type="auto"/>
            <w:tcBorders>
              <w:top w:val="single" w:sz="4" w:space="0" w:color="000000"/>
              <w:left w:val="single" w:sz="4" w:space="0" w:color="000000"/>
              <w:bottom w:val="single" w:sz="4" w:space="0" w:color="000000"/>
              <w:right w:val="single" w:sz="4" w:space="0" w:color="000000"/>
            </w:tcBorders>
            <w:noWrap/>
          </w:tcPr>
          <w:p w:rsidR="00162EA9" w:rsidRPr="006F1010" w:rsidRDefault="00162EA9" w:rsidP="00A35571">
            <w:pPr>
              <w:pStyle w:val="affc"/>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ru-RU"/>
              </w:rPr>
              <w:t>6</w:t>
            </w:r>
            <w:r w:rsidRPr="006F1010">
              <w:rPr>
                <w:rFonts w:ascii="Times New Roman" w:hAnsi="Times New Roman"/>
                <w:sz w:val="24"/>
                <w:szCs w:val="24"/>
              </w:rPr>
              <w:t>%</w:t>
            </w:r>
          </w:p>
        </w:tc>
        <w:tc>
          <w:tcPr>
            <w:tcW w:w="0" w:type="auto"/>
            <w:tcBorders>
              <w:top w:val="single" w:sz="4" w:space="0" w:color="000000"/>
              <w:left w:val="single" w:sz="4" w:space="0" w:color="000000"/>
              <w:bottom w:val="single" w:sz="4" w:space="0" w:color="000000"/>
              <w:right w:val="single" w:sz="4" w:space="0" w:color="000000"/>
            </w:tcBorders>
            <w:noWrap/>
          </w:tcPr>
          <w:p w:rsidR="00162EA9" w:rsidRPr="006F1010" w:rsidRDefault="00162EA9" w:rsidP="00A35571">
            <w:pPr>
              <w:pStyle w:val="affc"/>
              <w:rPr>
                <w:rFonts w:ascii="Times New Roman" w:hAnsi="Times New Roman"/>
                <w:sz w:val="24"/>
                <w:szCs w:val="24"/>
              </w:rPr>
            </w:pPr>
            <w:r>
              <w:rPr>
                <w:rFonts w:ascii="Times New Roman" w:hAnsi="Times New Roman"/>
                <w:sz w:val="24"/>
                <w:szCs w:val="24"/>
                <w:lang w:val="ru-RU"/>
              </w:rPr>
              <w:t>3</w:t>
            </w:r>
            <w:r w:rsidRPr="006F1010">
              <w:rPr>
                <w:rFonts w:ascii="Times New Roman" w:hAnsi="Times New Roman"/>
                <w:sz w:val="24"/>
                <w:szCs w:val="24"/>
              </w:rPr>
              <w:t>9%</w:t>
            </w:r>
          </w:p>
        </w:tc>
        <w:tc>
          <w:tcPr>
            <w:tcW w:w="0" w:type="auto"/>
            <w:tcBorders>
              <w:top w:val="single" w:sz="4" w:space="0" w:color="000000"/>
              <w:left w:val="single" w:sz="4" w:space="0" w:color="000000"/>
              <w:bottom w:val="single" w:sz="4" w:space="0" w:color="000000"/>
              <w:right w:val="single" w:sz="4" w:space="0" w:color="000000"/>
            </w:tcBorders>
            <w:noWrap/>
          </w:tcPr>
          <w:p w:rsidR="00162EA9" w:rsidRPr="006F1010" w:rsidRDefault="00162EA9" w:rsidP="00A35571">
            <w:pPr>
              <w:pStyle w:val="affc"/>
              <w:rPr>
                <w:rFonts w:ascii="Times New Roman" w:hAnsi="Times New Roman"/>
                <w:sz w:val="24"/>
                <w:szCs w:val="24"/>
              </w:rPr>
            </w:pPr>
            <w:r>
              <w:rPr>
                <w:rFonts w:ascii="Times New Roman" w:hAnsi="Times New Roman"/>
                <w:sz w:val="24"/>
                <w:szCs w:val="24"/>
                <w:lang w:val="ru-RU"/>
              </w:rPr>
              <w:t>50</w:t>
            </w:r>
            <w:r>
              <w:rPr>
                <w:rFonts w:ascii="Times New Roman" w:hAnsi="Times New Roman"/>
                <w:sz w:val="24"/>
                <w:szCs w:val="24"/>
              </w:rPr>
              <w:t>,</w:t>
            </w:r>
            <w:r w:rsidRPr="006F1010">
              <w:rPr>
                <w:rFonts w:ascii="Times New Roman" w:hAnsi="Times New Roman"/>
                <w:sz w:val="24"/>
                <w:szCs w:val="24"/>
              </w:rPr>
              <w:t>5%</w:t>
            </w:r>
          </w:p>
        </w:tc>
        <w:tc>
          <w:tcPr>
            <w:tcW w:w="0" w:type="auto"/>
            <w:tcBorders>
              <w:top w:val="single" w:sz="4" w:space="0" w:color="000000"/>
              <w:left w:val="single" w:sz="4" w:space="0" w:color="000000"/>
              <w:bottom w:val="single" w:sz="4" w:space="0" w:color="000000"/>
              <w:right w:val="single" w:sz="4" w:space="0" w:color="000000"/>
            </w:tcBorders>
            <w:noWrap/>
          </w:tcPr>
          <w:p w:rsidR="00162EA9" w:rsidRPr="006F1010" w:rsidRDefault="00162EA9" w:rsidP="00A35571">
            <w:pPr>
              <w:pStyle w:val="affc"/>
              <w:rPr>
                <w:rFonts w:ascii="Times New Roman" w:hAnsi="Times New Roman"/>
                <w:sz w:val="24"/>
                <w:szCs w:val="24"/>
              </w:rPr>
            </w:pPr>
            <w:r>
              <w:rPr>
                <w:rFonts w:ascii="Times New Roman" w:hAnsi="Times New Roman"/>
                <w:sz w:val="24"/>
                <w:szCs w:val="24"/>
                <w:lang w:val="ru-RU"/>
              </w:rPr>
              <w:t>10</w:t>
            </w:r>
            <w:r w:rsidRPr="006F1010">
              <w:rPr>
                <w:rFonts w:ascii="Times New Roman" w:hAnsi="Times New Roman"/>
                <w:sz w:val="24"/>
                <w:szCs w:val="24"/>
              </w:rPr>
              <w:t>5%</w:t>
            </w:r>
          </w:p>
        </w:tc>
      </w:tr>
      <w:tr w:rsidR="00162EA9" w:rsidRPr="006F1010" w:rsidTr="00A35571">
        <w:trPr>
          <w:trHeight w:val="277"/>
          <w:jc w:val="center"/>
        </w:trPr>
        <w:tc>
          <w:tcPr>
            <w:tcW w:w="0" w:type="auto"/>
            <w:tcBorders>
              <w:top w:val="single" w:sz="4" w:space="0" w:color="000000"/>
              <w:left w:val="single" w:sz="4" w:space="0" w:color="000000"/>
              <w:bottom w:val="single" w:sz="4" w:space="0" w:color="000000"/>
              <w:right w:val="single" w:sz="4" w:space="0" w:color="000000"/>
            </w:tcBorders>
          </w:tcPr>
          <w:p w:rsidR="00162EA9" w:rsidRPr="006F1010" w:rsidRDefault="00162EA9" w:rsidP="00A35571">
            <w:pPr>
              <w:pStyle w:val="affc"/>
              <w:rPr>
                <w:rFonts w:ascii="Times New Roman" w:hAnsi="Times New Roman"/>
                <w:sz w:val="24"/>
                <w:szCs w:val="24"/>
              </w:rPr>
            </w:pPr>
            <w:r w:rsidRPr="006F1010">
              <w:rPr>
                <w:rFonts w:ascii="Times New Roman" w:hAnsi="Times New Roman"/>
                <w:sz w:val="24"/>
                <w:szCs w:val="24"/>
              </w:rPr>
              <w:t>3</w:t>
            </w:r>
          </w:p>
        </w:tc>
        <w:tc>
          <w:tcPr>
            <w:tcW w:w="0" w:type="auto"/>
            <w:tcBorders>
              <w:top w:val="single" w:sz="4" w:space="0" w:color="000000"/>
              <w:left w:val="single" w:sz="4" w:space="0" w:color="000000"/>
              <w:bottom w:val="single" w:sz="4" w:space="0" w:color="000000"/>
              <w:right w:val="single" w:sz="4" w:space="0" w:color="000000"/>
            </w:tcBorders>
            <w:noWrap/>
          </w:tcPr>
          <w:p w:rsidR="00162EA9" w:rsidRPr="006F1010" w:rsidRDefault="00162EA9" w:rsidP="00A35571">
            <w:pPr>
              <w:pStyle w:val="affc"/>
              <w:rPr>
                <w:rFonts w:ascii="Times New Roman" w:hAnsi="Times New Roman"/>
                <w:sz w:val="24"/>
                <w:szCs w:val="24"/>
              </w:rPr>
            </w:pPr>
            <w:r w:rsidRPr="006F1010">
              <w:rPr>
                <w:rFonts w:ascii="Times New Roman" w:hAnsi="Times New Roman"/>
                <w:sz w:val="24"/>
                <w:szCs w:val="24"/>
              </w:rPr>
              <w:t>01.01.1</w:t>
            </w:r>
            <w:r>
              <w:rPr>
                <w:rFonts w:ascii="Times New Roman" w:hAnsi="Times New Roman"/>
                <w:sz w:val="24"/>
                <w:szCs w:val="24"/>
              </w:rPr>
              <w:t>4</w:t>
            </w:r>
          </w:p>
        </w:tc>
        <w:tc>
          <w:tcPr>
            <w:tcW w:w="0" w:type="auto"/>
            <w:tcBorders>
              <w:top w:val="single" w:sz="4" w:space="0" w:color="000000"/>
              <w:left w:val="single" w:sz="4" w:space="0" w:color="000000"/>
              <w:bottom w:val="single" w:sz="4" w:space="0" w:color="000000"/>
              <w:right w:val="single" w:sz="4" w:space="0" w:color="000000"/>
            </w:tcBorders>
            <w:noWrap/>
          </w:tcPr>
          <w:p w:rsidR="00162EA9" w:rsidRPr="006F1010" w:rsidRDefault="00162EA9" w:rsidP="00A35571">
            <w:pPr>
              <w:pStyle w:val="affc"/>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ru-RU"/>
              </w:rPr>
              <w:t>7</w:t>
            </w:r>
            <w:r w:rsidRPr="006F1010">
              <w:rPr>
                <w:rFonts w:ascii="Times New Roman" w:hAnsi="Times New Roman"/>
                <w:sz w:val="24"/>
                <w:szCs w:val="24"/>
              </w:rPr>
              <w:t>%</w:t>
            </w:r>
          </w:p>
        </w:tc>
        <w:tc>
          <w:tcPr>
            <w:tcW w:w="0" w:type="auto"/>
            <w:tcBorders>
              <w:top w:val="single" w:sz="4" w:space="0" w:color="000000"/>
              <w:left w:val="single" w:sz="4" w:space="0" w:color="000000"/>
              <w:bottom w:val="single" w:sz="4" w:space="0" w:color="000000"/>
              <w:right w:val="single" w:sz="4" w:space="0" w:color="000000"/>
            </w:tcBorders>
            <w:noWrap/>
          </w:tcPr>
          <w:p w:rsidR="00162EA9" w:rsidRPr="006F1010" w:rsidRDefault="00162EA9" w:rsidP="00A35571">
            <w:pPr>
              <w:pStyle w:val="affc"/>
              <w:rPr>
                <w:rFonts w:ascii="Times New Roman" w:hAnsi="Times New Roman"/>
                <w:sz w:val="24"/>
                <w:szCs w:val="24"/>
              </w:rPr>
            </w:pPr>
            <w:r>
              <w:rPr>
                <w:rFonts w:ascii="Times New Roman" w:hAnsi="Times New Roman"/>
                <w:sz w:val="24"/>
                <w:szCs w:val="24"/>
                <w:lang w:val="ru-RU"/>
              </w:rPr>
              <w:t xml:space="preserve">42 </w:t>
            </w:r>
            <w:r w:rsidRPr="006F1010">
              <w:rPr>
                <w:rFonts w:ascii="Times New Roman" w:hAnsi="Times New Roman"/>
                <w:sz w:val="24"/>
                <w:szCs w:val="24"/>
              </w:rPr>
              <w:t>%</w:t>
            </w:r>
          </w:p>
        </w:tc>
        <w:tc>
          <w:tcPr>
            <w:tcW w:w="0" w:type="auto"/>
            <w:tcBorders>
              <w:top w:val="single" w:sz="4" w:space="0" w:color="000000"/>
              <w:left w:val="single" w:sz="4" w:space="0" w:color="000000"/>
              <w:bottom w:val="single" w:sz="4" w:space="0" w:color="000000"/>
              <w:right w:val="single" w:sz="4" w:space="0" w:color="000000"/>
            </w:tcBorders>
            <w:noWrap/>
          </w:tcPr>
          <w:p w:rsidR="00162EA9" w:rsidRPr="006F1010" w:rsidRDefault="00162EA9" w:rsidP="00A35571">
            <w:pPr>
              <w:pStyle w:val="affc"/>
              <w:rPr>
                <w:rFonts w:ascii="Times New Roman" w:hAnsi="Times New Roman"/>
                <w:sz w:val="24"/>
                <w:szCs w:val="24"/>
              </w:rPr>
            </w:pPr>
            <w:r>
              <w:rPr>
                <w:rFonts w:ascii="Times New Roman" w:hAnsi="Times New Roman"/>
                <w:sz w:val="24"/>
                <w:szCs w:val="24"/>
                <w:lang w:val="ru-RU"/>
              </w:rPr>
              <w:t>51</w:t>
            </w:r>
            <w:r w:rsidRPr="006F1010">
              <w:rPr>
                <w:rFonts w:ascii="Times New Roman" w:hAnsi="Times New Roman"/>
                <w:sz w:val="24"/>
                <w:szCs w:val="24"/>
              </w:rPr>
              <w:t>%</w:t>
            </w:r>
          </w:p>
        </w:tc>
        <w:tc>
          <w:tcPr>
            <w:tcW w:w="0" w:type="auto"/>
            <w:tcBorders>
              <w:top w:val="single" w:sz="4" w:space="0" w:color="000000"/>
              <w:left w:val="single" w:sz="4" w:space="0" w:color="000000"/>
              <w:bottom w:val="single" w:sz="4" w:space="0" w:color="000000"/>
              <w:right w:val="single" w:sz="4" w:space="0" w:color="000000"/>
            </w:tcBorders>
            <w:noWrap/>
          </w:tcPr>
          <w:p w:rsidR="00162EA9" w:rsidRPr="006F1010" w:rsidRDefault="00162EA9" w:rsidP="00A35571">
            <w:pPr>
              <w:pStyle w:val="affc"/>
              <w:rPr>
                <w:rFonts w:ascii="Times New Roman" w:hAnsi="Times New Roman"/>
                <w:sz w:val="24"/>
                <w:szCs w:val="24"/>
              </w:rPr>
            </w:pPr>
            <w:r>
              <w:rPr>
                <w:rFonts w:ascii="Times New Roman" w:hAnsi="Times New Roman"/>
                <w:sz w:val="24"/>
                <w:szCs w:val="24"/>
              </w:rPr>
              <w:t>10</w:t>
            </w:r>
            <w:r>
              <w:rPr>
                <w:rFonts w:ascii="Times New Roman" w:hAnsi="Times New Roman"/>
                <w:sz w:val="24"/>
                <w:szCs w:val="24"/>
                <w:lang w:val="ru-RU"/>
              </w:rPr>
              <w:t>7</w:t>
            </w:r>
            <w:r w:rsidRPr="006F1010">
              <w:rPr>
                <w:rFonts w:ascii="Times New Roman" w:hAnsi="Times New Roman"/>
                <w:sz w:val="24"/>
                <w:szCs w:val="24"/>
              </w:rPr>
              <w:t>%</w:t>
            </w:r>
          </w:p>
        </w:tc>
      </w:tr>
    </w:tbl>
    <w:p w:rsidR="00162EA9" w:rsidRPr="006F1010" w:rsidRDefault="00162EA9" w:rsidP="00162EA9">
      <w:pPr>
        <w:suppressAutoHyphens/>
        <w:spacing w:line="360" w:lineRule="auto"/>
        <w:ind w:firstLine="709"/>
        <w:jc w:val="both"/>
        <w:rPr>
          <w:sz w:val="28"/>
          <w:szCs w:val="28"/>
        </w:rPr>
      </w:pPr>
      <w:r w:rsidRPr="006F1010">
        <w:rPr>
          <w:sz w:val="28"/>
          <w:szCs w:val="28"/>
        </w:rPr>
        <w:t>На основе пре</w:t>
      </w:r>
      <w:r>
        <w:rPr>
          <w:sz w:val="28"/>
          <w:szCs w:val="28"/>
        </w:rPr>
        <w:t>дста</w:t>
      </w:r>
      <w:r w:rsidR="00F43637">
        <w:rPr>
          <w:sz w:val="28"/>
          <w:szCs w:val="28"/>
        </w:rPr>
        <w:t>вленных показателей (таблица 2.7</w:t>
      </w:r>
      <w:r w:rsidRPr="006F1010">
        <w:rPr>
          <w:sz w:val="28"/>
          <w:szCs w:val="28"/>
        </w:rPr>
        <w:t>) можно сделать следующие выводы:</w:t>
      </w:r>
    </w:p>
    <w:p w:rsidR="00162EA9" w:rsidRPr="00542948" w:rsidRDefault="00162EA9" w:rsidP="00162EA9">
      <w:pPr>
        <w:pStyle w:val="affc"/>
        <w:numPr>
          <w:ilvl w:val="0"/>
          <w:numId w:val="19"/>
        </w:numPr>
        <w:spacing w:line="360" w:lineRule="auto"/>
        <w:jc w:val="both"/>
        <w:rPr>
          <w:rFonts w:ascii="Times New Roman" w:hAnsi="Times New Roman"/>
          <w:sz w:val="28"/>
          <w:lang w:val="ru-RU"/>
        </w:rPr>
      </w:pPr>
      <w:r w:rsidRPr="00542948">
        <w:rPr>
          <w:rFonts w:ascii="Times New Roman" w:hAnsi="Times New Roman"/>
          <w:sz w:val="28"/>
          <w:lang w:val="ru-RU"/>
        </w:rPr>
        <w:t>В 2013 году все экономические нормативы, установленные Банком России, выполнялись с запасом. Норматив Н1 устанавливается в зависимости от размера собственных средств (капитала) банка и его значение за анализируемый период  сократилось.</w:t>
      </w:r>
    </w:p>
    <w:p w:rsidR="00162EA9" w:rsidRPr="00542948" w:rsidRDefault="00162EA9" w:rsidP="00162EA9">
      <w:pPr>
        <w:pStyle w:val="affc"/>
        <w:numPr>
          <w:ilvl w:val="0"/>
          <w:numId w:val="19"/>
        </w:numPr>
        <w:spacing w:line="360" w:lineRule="auto"/>
        <w:jc w:val="both"/>
        <w:rPr>
          <w:rFonts w:ascii="Times New Roman" w:hAnsi="Times New Roman"/>
          <w:sz w:val="28"/>
          <w:lang w:val="ru-RU"/>
        </w:rPr>
      </w:pPr>
      <w:r w:rsidRPr="00542948">
        <w:rPr>
          <w:rFonts w:ascii="Times New Roman" w:hAnsi="Times New Roman"/>
          <w:sz w:val="28"/>
          <w:lang w:val="ru-RU"/>
        </w:rPr>
        <w:t>Значение норматива мгновенной</w:t>
      </w:r>
      <w:r>
        <w:rPr>
          <w:rFonts w:ascii="Times New Roman" w:hAnsi="Times New Roman"/>
          <w:sz w:val="28"/>
          <w:lang w:val="ru-RU"/>
        </w:rPr>
        <w:t xml:space="preserve"> ликвидности (Н2) увеличилось</w:t>
      </w:r>
      <w:r>
        <w:rPr>
          <w:rFonts w:ascii="Times New Roman" w:hAnsi="Times New Roman"/>
          <w:bCs/>
          <w:sz w:val="28"/>
          <w:lang w:val="ru-RU"/>
        </w:rPr>
        <w:t>, ч</w:t>
      </w:r>
      <w:r w:rsidRPr="00542948">
        <w:rPr>
          <w:rFonts w:ascii="Times New Roman" w:hAnsi="Times New Roman"/>
          <w:bCs/>
          <w:sz w:val="28"/>
          <w:lang w:val="ru-RU"/>
        </w:rPr>
        <w:t xml:space="preserve">то означает способность банка </w:t>
      </w:r>
      <w:r w:rsidRPr="00542948">
        <w:rPr>
          <w:rFonts w:ascii="Times New Roman" w:hAnsi="Times New Roman"/>
          <w:sz w:val="28"/>
          <w:lang w:val="ru-RU"/>
        </w:rPr>
        <w:t xml:space="preserve">отвечать по обязательствам до востребования. </w:t>
      </w:r>
    </w:p>
    <w:p w:rsidR="00162EA9" w:rsidRPr="00B93F9F" w:rsidRDefault="00162EA9" w:rsidP="00162EA9">
      <w:pPr>
        <w:pStyle w:val="affc"/>
        <w:numPr>
          <w:ilvl w:val="0"/>
          <w:numId w:val="19"/>
        </w:numPr>
        <w:spacing w:line="360" w:lineRule="auto"/>
        <w:jc w:val="both"/>
        <w:rPr>
          <w:rFonts w:ascii="Times New Roman" w:hAnsi="Times New Roman"/>
          <w:sz w:val="28"/>
          <w:lang w:val="ru-RU"/>
        </w:rPr>
      </w:pPr>
      <w:r w:rsidRPr="00542948">
        <w:rPr>
          <w:rFonts w:ascii="Times New Roman" w:hAnsi="Times New Roman"/>
          <w:sz w:val="28"/>
          <w:lang w:val="ru-RU"/>
        </w:rPr>
        <w:t xml:space="preserve">Норматив долгосрочной ликвидности на конец рассматриваемого периода увеличился с </w:t>
      </w:r>
      <w:r>
        <w:rPr>
          <w:rFonts w:ascii="Times New Roman" w:hAnsi="Times New Roman"/>
          <w:bCs/>
          <w:sz w:val="28"/>
          <w:lang w:val="ru-RU"/>
        </w:rPr>
        <w:t>1</w:t>
      </w:r>
      <w:r w:rsidRPr="00542948">
        <w:rPr>
          <w:rFonts w:ascii="Times New Roman" w:hAnsi="Times New Roman"/>
          <w:bCs/>
          <w:sz w:val="28"/>
          <w:lang w:val="ru-RU"/>
        </w:rPr>
        <w:t>0</w:t>
      </w:r>
      <w:r>
        <w:rPr>
          <w:rFonts w:ascii="Times New Roman" w:hAnsi="Times New Roman"/>
          <w:bCs/>
          <w:sz w:val="28"/>
          <w:lang w:val="ru-RU"/>
        </w:rPr>
        <w:t xml:space="preserve">0 % до 107 </w:t>
      </w:r>
      <w:r w:rsidRPr="00542948">
        <w:rPr>
          <w:rFonts w:ascii="Times New Roman" w:hAnsi="Times New Roman"/>
          <w:bCs/>
          <w:sz w:val="28"/>
          <w:lang w:val="ru-RU"/>
        </w:rPr>
        <w:t xml:space="preserve">% при максимально допустимом значении </w:t>
      </w:r>
      <w:r w:rsidRPr="00542948">
        <w:rPr>
          <w:rFonts w:ascii="Times New Roman" w:hAnsi="Times New Roman"/>
          <w:sz w:val="28"/>
          <w:lang w:val="ru-RU"/>
        </w:rPr>
        <w:t xml:space="preserve">120%. Это говорит о снижении риска потери банком ликвидности в результате размещения средств в долгосрочные активы. Норматив выполняется, то есть у </w:t>
      </w:r>
      <w:r>
        <w:rPr>
          <w:rFonts w:ascii="Times New Roman" w:hAnsi="Times New Roman"/>
          <w:sz w:val="28"/>
          <w:lang w:val="ru-RU"/>
        </w:rPr>
        <w:t xml:space="preserve">банка </w:t>
      </w:r>
      <w:r w:rsidRPr="00542948">
        <w:rPr>
          <w:rFonts w:ascii="Times New Roman" w:hAnsi="Times New Roman"/>
          <w:sz w:val="28"/>
          <w:lang w:val="ru-RU"/>
        </w:rPr>
        <w:t>достаточно активов для исполнения своих обязательств в долгосрочной перспективе (свыше 1 года).</w:t>
      </w:r>
    </w:p>
    <w:p w:rsidR="005565F4" w:rsidRPr="00426103" w:rsidRDefault="005565F4" w:rsidP="005565F4">
      <w:pPr>
        <w:widowControl w:val="0"/>
        <w:autoSpaceDE w:val="0"/>
        <w:autoSpaceDN w:val="0"/>
        <w:adjustRightInd w:val="0"/>
        <w:spacing w:line="360" w:lineRule="auto"/>
        <w:ind w:firstLine="709"/>
        <w:jc w:val="both"/>
        <w:rPr>
          <w:rFonts w:ascii="Times New Roman CYR" w:hAnsi="Times New Roman CYR" w:cs="Times New Roman CYR"/>
          <w:sz w:val="28"/>
          <w:szCs w:val="28"/>
        </w:rPr>
      </w:pPr>
      <w:r w:rsidRPr="00426103">
        <w:rPr>
          <w:rFonts w:ascii="Times New Roman CYR" w:hAnsi="Times New Roman CYR" w:cs="Times New Roman CYR"/>
          <w:sz w:val="28"/>
          <w:szCs w:val="28"/>
        </w:rPr>
        <w:t>ОО (Операционный офис) «Барнаульский» Сибирского филиала ОАО «Промсвязьбанк»  является региональным филиалом банка в Алтайском крае.</w:t>
      </w:r>
    </w:p>
    <w:p w:rsidR="005565F4" w:rsidRPr="00426103" w:rsidRDefault="005565F4" w:rsidP="00F9237E">
      <w:pPr>
        <w:widowControl w:val="0"/>
        <w:autoSpaceDE w:val="0"/>
        <w:autoSpaceDN w:val="0"/>
        <w:adjustRightInd w:val="0"/>
        <w:spacing w:line="360" w:lineRule="auto"/>
        <w:ind w:firstLine="709"/>
        <w:jc w:val="both"/>
        <w:rPr>
          <w:rFonts w:ascii="Times New Roman CYR" w:hAnsi="Times New Roman CYR" w:cs="Times New Roman CYR"/>
          <w:sz w:val="28"/>
          <w:szCs w:val="28"/>
        </w:rPr>
      </w:pPr>
      <w:r w:rsidRPr="00426103">
        <w:rPr>
          <w:rFonts w:ascii="Times New Roman CYR" w:hAnsi="Times New Roman CYR" w:cs="Times New Roman CYR"/>
          <w:sz w:val="28"/>
          <w:szCs w:val="28"/>
        </w:rPr>
        <w:t>ОО «Барнаульский» Сибирского филиала ОАО «Промсвязьбанк» - это финансово - кредитный институт Алтайского края. На сегодняшний день он функционирует достаточно успешно.  ОО «Барнаульский» Сибирского филиала ОАО «Промсвязьбанк»  успешно осуществляет различные функции: прием коммунальных и других платежей от населения, кредитование физических и юридических лиц, выпуск и использование банковских карт.</w:t>
      </w:r>
    </w:p>
    <w:p w:rsidR="005565F4" w:rsidRPr="00426103" w:rsidRDefault="005565F4" w:rsidP="005565F4">
      <w:pPr>
        <w:widowControl w:val="0"/>
        <w:autoSpaceDE w:val="0"/>
        <w:autoSpaceDN w:val="0"/>
        <w:adjustRightInd w:val="0"/>
        <w:spacing w:line="360" w:lineRule="auto"/>
        <w:ind w:firstLine="709"/>
        <w:jc w:val="both"/>
        <w:rPr>
          <w:rFonts w:ascii="Times New Roman CYR" w:hAnsi="Times New Roman CYR" w:cs="Times New Roman CYR"/>
          <w:sz w:val="28"/>
          <w:szCs w:val="28"/>
        </w:rPr>
      </w:pPr>
      <w:r w:rsidRPr="00426103">
        <w:rPr>
          <w:rFonts w:ascii="Times New Roman CYR" w:hAnsi="Times New Roman CYR" w:cs="Times New Roman CYR"/>
          <w:sz w:val="28"/>
          <w:szCs w:val="28"/>
        </w:rPr>
        <w:t>Система управления отделением представляет собой два основных уровня: управляющий, и починенные ему заместителя управляющего, заведующий выделенным дополнительным офисом , главный бухгалтер.</w:t>
      </w:r>
    </w:p>
    <w:p w:rsidR="005565F4" w:rsidRDefault="005565F4" w:rsidP="005565F4">
      <w:pPr>
        <w:spacing w:line="360" w:lineRule="auto"/>
        <w:ind w:firstLine="709"/>
        <w:jc w:val="both"/>
        <w:rPr>
          <w:sz w:val="28"/>
          <w:szCs w:val="28"/>
        </w:rPr>
      </w:pPr>
      <w:r w:rsidRPr="00426103">
        <w:rPr>
          <w:sz w:val="28"/>
          <w:szCs w:val="28"/>
        </w:rPr>
        <w:t xml:space="preserve">На рисунке </w:t>
      </w:r>
      <w:r w:rsidR="00F9237E" w:rsidRPr="00426103">
        <w:rPr>
          <w:sz w:val="28"/>
          <w:szCs w:val="28"/>
        </w:rPr>
        <w:t>2.</w:t>
      </w:r>
      <w:r w:rsidRPr="00426103">
        <w:rPr>
          <w:sz w:val="28"/>
          <w:szCs w:val="28"/>
        </w:rPr>
        <w:t xml:space="preserve">1 представлена организационная структура управления предприятием. </w:t>
      </w:r>
    </w:p>
    <w:p w:rsidR="00F43637" w:rsidRPr="00426103" w:rsidRDefault="00F43637" w:rsidP="005565F4">
      <w:pPr>
        <w:spacing w:line="360" w:lineRule="auto"/>
        <w:ind w:firstLine="709"/>
        <w:jc w:val="both"/>
        <w:rPr>
          <w:sz w:val="28"/>
          <w:szCs w:val="28"/>
        </w:rPr>
      </w:pPr>
    </w:p>
    <w:p w:rsidR="005565F4" w:rsidRPr="00426103" w:rsidRDefault="005565F4" w:rsidP="005565F4">
      <w:pPr>
        <w:spacing w:line="360" w:lineRule="auto"/>
        <w:ind w:firstLine="709"/>
        <w:jc w:val="both"/>
        <w:rPr>
          <w:sz w:val="28"/>
          <w:szCs w:val="28"/>
        </w:rPr>
      </w:pPr>
      <w:r w:rsidRPr="00426103">
        <w:rPr>
          <w:noProof/>
          <w:sz w:val="28"/>
          <w:szCs w:val="28"/>
        </w:rPr>
        <w:pict>
          <v:group id="_x0000_s1079" style="position:absolute;left:0;text-align:left;margin-left:0;margin-top:3.95pt;width:459pt;height:234pt;z-index:251653632" coordorigin="1521,2214" coordsize="9180,4680">
            <v:line id="_x0000_s1080" style="position:absolute" from="2601,5994" to="2603,6354">
              <v:stroke endarrow="block"/>
            </v:line>
            <v:rect id="_x0000_s1081" style="position:absolute;left:1701;top:6354;width:1618;height:540">
              <v:textbox style="mso-next-textbox:#_x0000_s1081">
                <w:txbxContent>
                  <w:p w:rsidR="005565F4" w:rsidRPr="00011CD9" w:rsidRDefault="005565F4" w:rsidP="005565F4">
                    <w:pPr>
                      <w:jc w:val="center"/>
                      <w:rPr>
                        <w:sz w:val="28"/>
                        <w:szCs w:val="28"/>
                      </w:rPr>
                    </w:pPr>
                    <w:r>
                      <w:rPr>
                        <w:sz w:val="28"/>
                        <w:szCs w:val="28"/>
                      </w:rPr>
                      <w:t>СКР</w:t>
                    </w:r>
                  </w:p>
                </w:txbxContent>
              </v:textbox>
            </v:rect>
            <v:rect id="_x0000_s1082" style="position:absolute;left:3681;top:6354;width:1620;height:537">
              <v:textbox style="mso-next-textbox:#_x0000_s1082">
                <w:txbxContent>
                  <w:p w:rsidR="005565F4" w:rsidRPr="008B77BF" w:rsidRDefault="005565F4" w:rsidP="005565F4">
                    <w:pPr>
                      <w:jc w:val="center"/>
                      <w:rPr>
                        <w:sz w:val="28"/>
                        <w:szCs w:val="28"/>
                      </w:rPr>
                    </w:pPr>
                    <w:r>
                      <w:rPr>
                        <w:sz w:val="28"/>
                        <w:szCs w:val="28"/>
                      </w:rPr>
                      <w:t>УОО</w:t>
                    </w:r>
                  </w:p>
                </w:txbxContent>
              </v:textbox>
            </v:rect>
            <v:rect id="_x0000_s1083" style="position:absolute;left:5661;top:6354;width:1619;height:540">
              <v:textbox style="mso-next-textbox:#_x0000_s1083">
                <w:txbxContent>
                  <w:p w:rsidR="005565F4" w:rsidRPr="008B77BF" w:rsidRDefault="005565F4" w:rsidP="005565F4">
                    <w:pPr>
                      <w:jc w:val="center"/>
                      <w:rPr>
                        <w:sz w:val="28"/>
                        <w:szCs w:val="28"/>
                      </w:rPr>
                    </w:pPr>
                    <w:r>
                      <w:rPr>
                        <w:sz w:val="28"/>
                        <w:szCs w:val="28"/>
                      </w:rPr>
                      <w:t>ОСБО</w:t>
                    </w:r>
                  </w:p>
                </w:txbxContent>
              </v:textbox>
            </v:rect>
            <v:line id="_x0000_s1084" style="position:absolute" from="2421,4554" to="2422,4914">
              <v:stroke endarrow="block"/>
            </v:line>
            <v:rect id="_x0000_s1085" style="position:absolute;left:1521;top:4914;width:1800;height:900">
              <v:textbox style="mso-next-textbox:#_x0000_s1085">
                <w:txbxContent>
                  <w:p w:rsidR="005565F4" w:rsidRPr="008B77BF" w:rsidRDefault="005565F4" w:rsidP="005565F4">
                    <w:pPr>
                      <w:jc w:val="center"/>
                      <w:rPr>
                        <w:sz w:val="28"/>
                        <w:szCs w:val="28"/>
                      </w:rPr>
                    </w:pPr>
                    <w:r w:rsidRPr="008B77BF">
                      <w:rPr>
                        <w:sz w:val="28"/>
                        <w:szCs w:val="28"/>
                      </w:rPr>
                      <w:t>бухгалтер-кассир</w:t>
                    </w:r>
                  </w:p>
                </w:txbxContent>
              </v:textbox>
            </v:rect>
            <v:rect id="_x0000_s1086" style="position:absolute;left:6020;top:4915;width:1801;height:539">
              <v:textbox style="mso-next-textbox:#_x0000_s1086">
                <w:txbxContent>
                  <w:p w:rsidR="005565F4" w:rsidRPr="008B77BF" w:rsidRDefault="005565F4" w:rsidP="005565F4">
                    <w:pPr>
                      <w:jc w:val="center"/>
                      <w:rPr>
                        <w:sz w:val="28"/>
                        <w:szCs w:val="28"/>
                      </w:rPr>
                    </w:pPr>
                    <w:r>
                      <w:rPr>
                        <w:sz w:val="28"/>
                        <w:szCs w:val="28"/>
                      </w:rPr>
                      <w:t>Персонал</w:t>
                    </w:r>
                  </w:p>
                </w:txbxContent>
              </v:textbox>
            </v:rect>
            <v:line id="_x0000_s1087" style="position:absolute" from="6921,4554" to="6921,4915">
              <v:stroke endarrow="block"/>
            </v:line>
            <v:rect id="_x0000_s1088" style="position:absolute;left:8721;top:3654;width:1980;height:899">
              <v:textbox style="mso-next-textbox:#_x0000_s1088">
                <w:txbxContent>
                  <w:p w:rsidR="005565F4" w:rsidRPr="004B1CF0" w:rsidRDefault="005565F4" w:rsidP="005565F4">
                    <w:pPr>
                      <w:jc w:val="center"/>
                      <w:rPr>
                        <w:sz w:val="28"/>
                        <w:szCs w:val="28"/>
                      </w:rPr>
                    </w:pPr>
                    <w:r>
                      <w:rPr>
                        <w:sz w:val="28"/>
                        <w:szCs w:val="28"/>
                      </w:rPr>
                      <w:t>ОИТ</w:t>
                    </w:r>
                  </w:p>
                </w:txbxContent>
              </v:textbox>
            </v:rect>
            <v:rect id="_x0000_s1089" style="position:absolute;left:8541;top:5454;width:1800;height:539">
              <v:textbox style="mso-next-textbox:#_x0000_s1089">
                <w:txbxContent>
                  <w:p w:rsidR="005565F4" w:rsidRPr="008B77BF" w:rsidRDefault="005565F4" w:rsidP="005565F4">
                    <w:pPr>
                      <w:jc w:val="center"/>
                      <w:rPr>
                        <w:sz w:val="28"/>
                        <w:szCs w:val="28"/>
                      </w:rPr>
                    </w:pPr>
                    <w:r>
                      <w:rPr>
                        <w:sz w:val="28"/>
                        <w:szCs w:val="28"/>
                      </w:rPr>
                      <w:t>Охрана</w:t>
                    </w:r>
                  </w:p>
                </w:txbxContent>
              </v:textbox>
            </v:rect>
            <v:rect id="_x0000_s1090" style="position:absolute;left:1521;top:3654;width:1800;height:900">
              <v:textbox style="mso-next-textbox:#_x0000_s1090">
                <w:txbxContent>
                  <w:p w:rsidR="005565F4" w:rsidRPr="004B1CF0" w:rsidRDefault="005565F4" w:rsidP="005565F4">
                    <w:pPr>
                      <w:jc w:val="center"/>
                      <w:rPr>
                        <w:sz w:val="28"/>
                        <w:szCs w:val="28"/>
                      </w:rPr>
                    </w:pPr>
                    <w:r w:rsidRPr="004B1CF0">
                      <w:rPr>
                        <w:sz w:val="28"/>
                        <w:szCs w:val="28"/>
                      </w:rPr>
                      <w:t>главный бухгалтер</w:t>
                    </w:r>
                  </w:p>
                </w:txbxContent>
              </v:textbox>
            </v:rect>
            <v:rect id="_x0000_s1091" style="position:absolute;left:5841;top:3654;width:2160;height:899">
              <v:textbox style="mso-next-textbox:#_x0000_s1091">
                <w:txbxContent>
                  <w:p w:rsidR="005565F4" w:rsidRDefault="005565F4" w:rsidP="005565F4">
                    <w:pPr>
                      <w:jc w:val="center"/>
                      <w:rPr>
                        <w:sz w:val="28"/>
                        <w:szCs w:val="28"/>
                      </w:rPr>
                    </w:pPr>
                    <w:r w:rsidRPr="004B1CF0">
                      <w:rPr>
                        <w:sz w:val="28"/>
                        <w:szCs w:val="28"/>
                      </w:rPr>
                      <w:t>Заведующий</w:t>
                    </w:r>
                  </w:p>
                  <w:p w:rsidR="005565F4" w:rsidRPr="004B1CF0" w:rsidRDefault="005565F4" w:rsidP="005565F4">
                    <w:pPr>
                      <w:jc w:val="center"/>
                      <w:rPr>
                        <w:sz w:val="28"/>
                        <w:szCs w:val="28"/>
                      </w:rPr>
                    </w:pPr>
                    <w:r>
                      <w:rPr>
                        <w:sz w:val="28"/>
                        <w:szCs w:val="28"/>
                      </w:rPr>
                      <w:t>офисом № 1</w:t>
                    </w:r>
                    <w:r w:rsidRPr="004B1CF0">
                      <w:rPr>
                        <w:sz w:val="28"/>
                        <w:szCs w:val="28"/>
                      </w:rPr>
                      <w:t xml:space="preserve"> </w:t>
                    </w:r>
                  </w:p>
                </w:txbxContent>
              </v:textbox>
            </v:rect>
            <v:rect id="_x0000_s1092" style="position:absolute;left:3681;top:3654;width:1800;height:900">
              <v:textbox style="mso-next-textbox:#_x0000_s1092">
                <w:txbxContent>
                  <w:p w:rsidR="005565F4" w:rsidRPr="004B1CF0" w:rsidRDefault="005565F4" w:rsidP="005565F4">
                    <w:pPr>
                      <w:jc w:val="center"/>
                      <w:rPr>
                        <w:sz w:val="28"/>
                        <w:szCs w:val="28"/>
                      </w:rPr>
                    </w:pPr>
                    <w:r>
                      <w:rPr>
                        <w:sz w:val="28"/>
                        <w:szCs w:val="28"/>
                      </w:rPr>
                      <w:t>Зам. по финансам</w:t>
                    </w:r>
                  </w:p>
                </w:txbxContent>
              </v:textbox>
            </v:rect>
            <v:group id="_x0000_s1093" style="position:absolute;left:2421;top:2214;width:7380;height:901" coordorigin="2987,1847" coordsize="5788,698">
              <v:rect id="_x0000_s1094" style="position:absolute;left:4822;top:1847;width:2118;height:418">
                <v:textbox style="mso-next-textbox:#_x0000_s1094">
                  <w:txbxContent>
                    <w:p w:rsidR="005565F4" w:rsidRPr="004B1CF0" w:rsidRDefault="005565F4" w:rsidP="005565F4">
                      <w:pPr>
                        <w:jc w:val="center"/>
                        <w:rPr>
                          <w:sz w:val="28"/>
                          <w:szCs w:val="28"/>
                        </w:rPr>
                      </w:pPr>
                      <w:r>
                        <w:rPr>
                          <w:sz w:val="28"/>
                          <w:szCs w:val="28"/>
                        </w:rPr>
                        <w:t>Управляющий</w:t>
                      </w:r>
                    </w:p>
                  </w:txbxContent>
                </v:textbox>
              </v:rect>
              <v:line id="_x0000_s1095" style="position:absolute" from="5810,2265" to="5811,2545"/>
              <v:line id="_x0000_s1096" style="position:absolute" from="2987,2544" to="8775,2545"/>
            </v:group>
            <v:line id="_x0000_s1097" style="position:absolute" from="9801,3114" to="9802,3654">
              <v:stroke endarrow="block"/>
            </v:line>
            <v:line id="_x0000_s1098" style="position:absolute" from="6920,3114" to="6922,3654">
              <v:stroke endarrow="block"/>
            </v:line>
            <v:line id="_x0000_s1099" style="position:absolute" from="2421,3114" to="2421,3654">
              <v:stroke endarrow="block"/>
            </v:line>
            <v:line id="_x0000_s1100" style="position:absolute" from="4581,3114" to="4582,3654">
              <v:stroke endarrow="block"/>
            </v:line>
            <v:line id="_x0000_s1101" style="position:absolute" from="8361,3114" to="8361,4915"/>
            <v:line id="_x0000_s1102" style="position:absolute" from="8361,4915" to="9441,4915"/>
            <v:line id="_x0000_s1103" style="position:absolute" from="9441,4915" to="9441,5454">
              <v:stroke endarrow="block"/>
            </v:line>
            <v:line id="_x0000_s1104" style="position:absolute" from="4581,4554" to="4581,5994"/>
            <v:line id="_x0000_s1105" style="position:absolute" from="2601,5994" to="6381,5994"/>
            <v:line id="_x0000_s1106" style="position:absolute" from="4581,5994" to="4581,6354">
              <v:stroke endarrow="block"/>
            </v:line>
            <v:line id="_x0000_s1107" style="position:absolute" from="6381,5994" to="6381,6354">
              <v:stroke endarrow="block"/>
            </v:line>
          </v:group>
        </w:pict>
      </w:r>
    </w:p>
    <w:p w:rsidR="005565F4" w:rsidRPr="00426103" w:rsidRDefault="005565F4" w:rsidP="005565F4">
      <w:pPr>
        <w:rPr>
          <w:sz w:val="28"/>
          <w:szCs w:val="28"/>
        </w:rPr>
      </w:pPr>
    </w:p>
    <w:p w:rsidR="005565F4" w:rsidRPr="00426103" w:rsidRDefault="005565F4" w:rsidP="005565F4">
      <w:pPr>
        <w:rPr>
          <w:sz w:val="28"/>
          <w:szCs w:val="28"/>
        </w:rPr>
      </w:pPr>
    </w:p>
    <w:p w:rsidR="005565F4" w:rsidRPr="00426103" w:rsidRDefault="005565F4" w:rsidP="005565F4">
      <w:pPr>
        <w:rPr>
          <w:sz w:val="28"/>
          <w:szCs w:val="28"/>
        </w:rPr>
      </w:pPr>
    </w:p>
    <w:p w:rsidR="005565F4" w:rsidRPr="00426103" w:rsidRDefault="005565F4" w:rsidP="005565F4">
      <w:pPr>
        <w:rPr>
          <w:sz w:val="28"/>
          <w:szCs w:val="28"/>
        </w:rPr>
      </w:pPr>
    </w:p>
    <w:p w:rsidR="005565F4" w:rsidRPr="00426103" w:rsidRDefault="005565F4" w:rsidP="005565F4">
      <w:pPr>
        <w:rPr>
          <w:sz w:val="28"/>
          <w:szCs w:val="28"/>
        </w:rPr>
      </w:pPr>
    </w:p>
    <w:p w:rsidR="005565F4" w:rsidRPr="00426103" w:rsidRDefault="005565F4" w:rsidP="005565F4">
      <w:pPr>
        <w:rPr>
          <w:sz w:val="28"/>
          <w:szCs w:val="28"/>
        </w:rPr>
      </w:pPr>
    </w:p>
    <w:p w:rsidR="005565F4" w:rsidRPr="00426103" w:rsidRDefault="005565F4" w:rsidP="005565F4">
      <w:pPr>
        <w:rPr>
          <w:sz w:val="28"/>
          <w:szCs w:val="28"/>
        </w:rPr>
      </w:pPr>
    </w:p>
    <w:p w:rsidR="005565F4" w:rsidRPr="00426103" w:rsidRDefault="005565F4" w:rsidP="005565F4">
      <w:pPr>
        <w:rPr>
          <w:sz w:val="28"/>
          <w:szCs w:val="28"/>
        </w:rPr>
      </w:pPr>
    </w:p>
    <w:p w:rsidR="005565F4" w:rsidRPr="00426103" w:rsidRDefault="005565F4" w:rsidP="005565F4">
      <w:pPr>
        <w:rPr>
          <w:sz w:val="28"/>
          <w:szCs w:val="28"/>
        </w:rPr>
      </w:pPr>
    </w:p>
    <w:p w:rsidR="005565F4" w:rsidRPr="00426103" w:rsidRDefault="005565F4" w:rsidP="005565F4">
      <w:pPr>
        <w:rPr>
          <w:sz w:val="28"/>
          <w:szCs w:val="28"/>
        </w:rPr>
      </w:pPr>
    </w:p>
    <w:p w:rsidR="005565F4" w:rsidRPr="00426103" w:rsidRDefault="005565F4" w:rsidP="005565F4">
      <w:pPr>
        <w:rPr>
          <w:sz w:val="28"/>
          <w:szCs w:val="28"/>
        </w:rPr>
      </w:pPr>
    </w:p>
    <w:p w:rsidR="005565F4" w:rsidRPr="00426103" w:rsidRDefault="005565F4" w:rsidP="005565F4">
      <w:pPr>
        <w:rPr>
          <w:sz w:val="28"/>
          <w:szCs w:val="28"/>
        </w:rPr>
      </w:pPr>
    </w:p>
    <w:p w:rsidR="005565F4" w:rsidRPr="00426103" w:rsidRDefault="005565F4" w:rsidP="005565F4">
      <w:pPr>
        <w:rPr>
          <w:sz w:val="28"/>
          <w:szCs w:val="28"/>
        </w:rPr>
      </w:pPr>
    </w:p>
    <w:p w:rsidR="00F9237E" w:rsidRPr="00426103" w:rsidRDefault="00F9237E" w:rsidP="005565F4">
      <w:pPr>
        <w:spacing w:line="360" w:lineRule="auto"/>
        <w:ind w:firstLine="709"/>
        <w:jc w:val="center"/>
        <w:rPr>
          <w:sz w:val="28"/>
          <w:szCs w:val="28"/>
        </w:rPr>
      </w:pPr>
    </w:p>
    <w:p w:rsidR="005565F4" w:rsidRPr="00426103" w:rsidRDefault="005565F4" w:rsidP="00F9237E">
      <w:pPr>
        <w:spacing w:line="360" w:lineRule="auto"/>
        <w:ind w:firstLine="709"/>
        <w:jc w:val="center"/>
        <w:rPr>
          <w:sz w:val="28"/>
          <w:szCs w:val="28"/>
        </w:rPr>
      </w:pPr>
      <w:r w:rsidRPr="00426103">
        <w:rPr>
          <w:sz w:val="28"/>
          <w:szCs w:val="28"/>
        </w:rPr>
        <w:t xml:space="preserve">Рисунок </w:t>
      </w:r>
      <w:r w:rsidR="00F9237E" w:rsidRPr="00426103">
        <w:rPr>
          <w:sz w:val="28"/>
          <w:szCs w:val="28"/>
        </w:rPr>
        <w:t>2.</w:t>
      </w:r>
      <w:r w:rsidRPr="00426103">
        <w:rPr>
          <w:sz w:val="28"/>
          <w:szCs w:val="28"/>
        </w:rPr>
        <w:t>1- Организационная структура управления.</w:t>
      </w:r>
    </w:p>
    <w:p w:rsidR="00F43637" w:rsidRDefault="00F43637" w:rsidP="005565F4">
      <w:pPr>
        <w:widowControl w:val="0"/>
        <w:autoSpaceDE w:val="0"/>
        <w:autoSpaceDN w:val="0"/>
        <w:adjustRightInd w:val="0"/>
        <w:spacing w:line="360" w:lineRule="auto"/>
        <w:ind w:firstLine="709"/>
        <w:jc w:val="both"/>
        <w:rPr>
          <w:rFonts w:ascii="Times New Roman CYR" w:hAnsi="Times New Roman CYR" w:cs="Times New Roman CYR"/>
          <w:sz w:val="28"/>
          <w:szCs w:val="28"/>
        </w:rPr>
      </w:pPr>
    </w:p>
    <w:p w:rsidR="005565F4" w:rsidRPr="00426103" w:rsidRDefault="005565F4" w:rsidP="005565F4">
      <w:pPr>
        <w:widowControl w:val="0"/>
        <w:autoSpaceDE w:val="0"/>
        <w:autoSpaceDN w:val="0"/>
        <w:adjustRightInd w:val="0"/>
        <w:spacing w:line="360" w:lineRule="auto"/>
        <w:ind w:firstLine="709"/>
        <w:jc w:val="both"/>
        <w:rPr>
          <w:rFonts w:ascii="Times New Roman CYR" w:hAnsi="Times New Roman CYR" w:cs="Times New Roman CYR"/>
          <w:sz w:val="28"/>
          <w:szCs w:val="28"/>
        </w:rPr>
      </w:pPr>
      <w:r w:rsidRPr="00426103">
        <w:rPr>
          <w:rFonts w:ascii="Times New Roman CYR" w:hAnsi="Times New Roman CYR" w:cs="Times New Roman CYR"/>
          <w:sz w:val="28"/>
          <w:szCs w:val="28"/>
        </w:rPr>
        <w:t>Функции подразделений заключаются в следующем:</w:t>
      </w:r>
    </w:p>
    <w:p w:rsidR="005565F4" w:rsidRPr="00426103" w:rsidRDefault="005565F4" w:rsidP="005565F4">
      <w:pPr>
        <w:widowControl w:val="0"/>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 отдел внутреннего бухгалтерского учета, налогов и бухгалтерской отчетности, обеспечивает контроль за использованием собственных и привлеченных ресурсов и управление ими;</w:t>
      </w:r>
    </w:p>
    <w:p w:rsidR="005565F4" w:rsidRPr="00426103" w:rsidRDefault="005565F4" w:rsidP="005565F4">
      <w:pPr>
        <w:widowControl w:val="0"/>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 учетно-операционный отдел (УОО) выполняет функции по предоставлению реальных банковских услуг юридическим лицам;</w:t>
      </w:r>
    </w:p>
    <w:p w:rsidR="005565F4" w:rsidRPr="00426103" w:rsidRDefault="005565F4" w:rsidP="005565F4">
      <w:pPr>
        <w:widowControl w:val="0"/>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 сектор клиринговых расчетов (СКР), задачей которого является ведение счетов отделений банка, а также обеспечение проведения расчетных операций;</w:t>
      </w:r>
    </w:p>
    <w:p w:rsidR="005565F4" w:rsidRPr="00426103" w:rsidRDefault="005565F4" w:rsidP="005565F4">
      <w:pPr>
        <w:widowControl w:val="0"/>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 отдел сопровождения банковских операций занимается сопровождением операций по перечислению денежных средств и т.д.</w:t>
      </w:r>
    </w:p>
    <w:p w:rsidR="005565F4" w:rsidRPr="00426103" w:rsidRDefault="005565F4" w:rsidP="005565F4">
      <w:pPr>
        <w:widowControl w:val="0"/>
        <w:autoSpaceDE w:val="0"/>
        <w:autoSpaceDN w:val="0"/>
        <w:adjustRightInd w:val="0"/>
        <w:spacing w:line="360" w:lineRule="auto"/>
        <w:ind w:firstLine="709"/>
        <w:jc w:val="both"/>
        <w:rPr>
          <w:b/>
          <w:sz w:val="28"/>
          <w:szCs w:val="28"/>
        </w:rPr>
      </w:pPr>
      <w:r w:rsidRPr="00426103">
        <w:rPr>
          <w:rFonts w:ascii="Times New Roman CYR" w:hAnsi="Times New Roman CYR" w:cs="Times New Roman CYR"/>
          <w:sz w:val="28"/>
          <w:szCs w:val="28"/>
        </w:rPr>
        <w:t xml:space="preserve">Структура управления кредитной организацией является в целом эффективной. </w:t>
      </w:r>
      <w:r w:rsidRPr="00426103">
        <w:rPr>
          <w:b/>
          <w:sz w:val="28"/>
          <w:szCs w:val="28"/>
        </w:rPr>
        <w:t xml:space="preserve"> </w:t>
      </w:r>
      <w:r w:rsidRPr="00426103">
        <w:rPr>
          <w:sz w:val="28"/>
          <w:szCs w:val="28"/>
        </w:rPr>
        <w:t>Схема информационной системы ОО «Барнаульский» Сибирского  филиала ОАО «Промсвязьбанк» приведена на рис.2.</w:t>
      </w:r>
      <w:r w:rsidR="00594756" w:rsidRPr="00426103">
        <w:rPr>
          <w:sz w:val="28"/>
          <w:szCs w:val="28"/>
        </w:rPr>
        <w:t>2.</w:t>
      </w:r>
    </w:p>
    <w:p w:rsidR="005565F4" w:rsidRPr="00426103" w:rsidRDefault="005565F4" w:rsidP="005565F4">
      <w:pPr>
        <w:shd w:val="clear" w:color="auto" w:fill="FFFFFF"/>
        <w:spacing w:line="360" w:lineRule="auto"/>
        <w:ind w:firstLine="709"/>
        <w:jc w:val="both"/>
        <w:rPr>
          <w:sz w:val="28"/>
          <w:szCs w:val="28"/>
        </w:rPr>
      </w:pPr>
      <w:r w:rsidRPr="00426103">
        <w:rPr>
          <w:noProof/>
        </w:rPr>
        <w:pict>
          <v:line id="Прямая соединительная линия 34" o:spid="_x0000_s1108" style="position:absolute;left:0;text-align:left;z-index:251654656;visibility:visible" from="252pt,287.35pt" to="252pt,3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">
            <v:stroke startarrow="block" endarrow="block"/>
          </v:line>
        </w:pict>
      </w:r>
      <w:r w:rsidRPr="00426103">
        <w:rPr>
          <w:noProof/>
        </w:rPr>
        <w:pict>
          <v:roundrect id="Скругленный прямоугольник 33" o:spid="_x0000_s1109" style="position:absolute;left:0;text-align:left;margin-left:198pt;margin-top:249.2pt;width:117pt;height:38.15pt;z-index:2516556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">
            <v:textbox>
              <w:txbxContent>
                <w:p w:rsidR="005565F4" w:rsidRDefault="005565F4" w:rsidP="005565F4">
                  <w:pPr>
                    <w:jc w:val="center"/>
                  </w:pPr>
                  <w:r>
                    <w:t>Коммуникативные пакеты</w:t>
                  </w:r>
                </w:p>
              </w:txbxContent>
            </v:textbox>
          </v:roundrect>
        </w:pict>
      </w:r>
      <w:r w:rsidRPr="00426103">
        <w:rPr>
          <w:noProof/>
        </w:rPr>
        <w:pict>
          <v:line id="Прямая соединительная линия 32" o:spid="_x0000_s1110" style="position:absolute;left:0;text-align:left;z-index:251656704;visibility:visible" from="306pt,219.75pt" to="5in,33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">
            <v:stroke startarrow="block" endarrow="block"/>
          </v:line>
        </w:pict>
      </w:r>
      <w:r w:rsidRPr="00426103">
        <w:rPr>
          <w:noProof/>
        </w:rPr>
        <w:pict>
          <v:rect id="Прямоугольник 31" o:spid="_x0000_s1111" style="position:absolute;left:0;text-align:left;margin-left:351pt;margin-top:264.75pt;width:98.95pt;height:4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">
            <v:textbox>
              <w:txbxContent>
                <w:p w:rsidR="005565F4" w:rsidRDefault="005565F4" w:rsidP="005565F4">
                  <w:r>
                    <w:t>Машинная графика</w:t>
                  </w:r>
                </w:p>
                <w:p w:rsidR="005565F4" w:rsidRDefault="005565F4" w:rsidP="005565F4"/>
              </w:txbxContent>
            </v:textbox>
          </v:rect>
        </w:pict>
      </w:r>
      <w:r w:rsidRPr="00426103">
        <w:rPr>
          <w:noProof/>
        </w:rPr>
        <w:pict>
          <v:rect id="Прямоугольник 30" o:spid="_x0000_s1112" style="position:absolute;left:0;text-align:left;margin-left:54pt;margin-top:270.95pt;width:98.95pt;height:36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">
            <v:textbox>
              <w:txbxContent>
                <w:p w:rsidR="005565F4" w:rsidRDefault="005565F4" w:rsidP="005565F4">
                  <w:pPr>
                    <w:jc w:val="center"/>
                  </w:pPr>
                  <w:r>
                    <w:t>Управление проектом</w:t>
                  </w:r>
                </w:p>
              </w:txbxContent>
            </v:textbox>
          </v:rect>
        </w:pict>
      </w:r>
      <w:r w:rsidRPr="00426103">
        <w:rPr>
          <w:noProof/>
        </w:rPr>
      </w:r>
      <w:r w:rsidRPr="00426103">
        <w:pict>
          <v:group id="Полотно 29" o:spid="_x0000_s1055" editas="canvas" style="width:449.95pt;height:4in;mso-position-horizontal-relative:char;mso-position-vertical-relative:line" coordsize="57143,36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">
            <v:shape id="_x0000_s1056" type="#_x0000_t75" style="position:absolute;width:57143;height:36576;visibility:visible">
              <v:fill o:detectmouseclick="t"/>
              <v:path o:connecttype="none"/>
            </v:shape>
            <v:roundrect id="AutoShape 4" o:spid="_x0000_s1057" style="position:absolute;left:25399;top:474;width:13714;height:685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hGsIA&#10;AADaAAAADwAAAGRycy9kb3ducmV2LnhtbESPQWsCMRSE74L/ITyhN00UrHZrFBGU3kq3PXh83bzu&#10;Lm5e1iS7bvvrm0LB4zAz3zCb3WAb0ZMPtWMN85kCQVw4U3Op4eP9OF2DCBHZYOOYNHxTgN12PNpg&#10;ZtyN36jPYykShEOGGqoY20zKUFRkMcxcS5y8L+ctxiR9KY3HW4LbRi6UepQWa04LFbZ0qKi45J3V&#10;UBjVKX/uX58+lzH/6bsry9NV64fJsH8GEWmI9/B/+8VoWMHflXQ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SEawgAAANoAAAAPAAAAAAAAAAAAAAAAAJgCAABkcnMvZG93&#10;bnJldi54bWxQSwUGAAAAAAQABAD1AAAAhwMAAAAA&#10;">
              <v:textbox>
                <w:txbxContent>
                  <w:p w:rsidR="005565F4" w:rsidRDefault="005565F4" w:rsidP="005565F4">
                    <w:pPr>
                      <w:jc w:val="center"/>
                    </w:pPr>
                    <w:r>
                      <w:t>Система управления документами</w:t>
                    </w:r>
                  </w:p>
                </w:txbxContent>
              </v:textbox>
            </v:roundrect>
            <v:roundrect id="AutoShape 5" o:spid="_x0000_s1058" style="position:absolute;left:22859;top:10007;width:18290;height:1828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a1aL8A&#10;AADaAAAADwAAAGRycy9kb3ducmV2LnhtbERPz2vCMBS+C/sfwhvspsmEydaZFhk4dhO7HXZ8a97a&#10;YvNSk7RW/3pzEDx+fL/XxWQ7MZIPrWMNzwsFgrhypuVaw8/3dv4KIkRkg51j0nCmAEX+MFtjZtyJ&#10;9zSWsRYphEOGGpoY+0zKUDVkMSxcT5y4f+ctxgR9LY3HUwq3nVwqtZIWW04NDfb00VB1KAeroTJq&#10;UP533L39vcTyMg5Hlp9HrZ8ep807iEhTvItv7i+jIW1NV9INkPkV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WZrVovwAAANoAAAAPAAAAAAAAAAAAAAAAAJgCAABkcnMvZG93bnJl&#10;di54bWxQSwUGAAAAAAQABAD1AAAAhAMAAAAA&#10;">
              <v:textbox>
                <w:txbxContent>
                  <w:p w:rsidR="005565F4" w:rsidRDefault="005565F4" w:rsidP="005565F4">
                    <w:r w:rsidRPr="005E51FD">
                      <w:rPr>
                        <w:noProof/>
                      </w:rPr>
                      <w:pict>
                        <v:shape id="Рисунок 35" o:spid="_x0000_i1034" type="#_x0000_t75" style="width:116.25pt;height:64.5pt;visibility:visible">
                          <v:imagedata r:id="rId16" o:title=""/>
                        </v:shape>
                      </w:pict>
                    </w:r>
                  </w:p>
                  <w:p w:rsidR="005565F4" w:rsidRDefault="005565F4" w:rsidP="005565F4"/>
                  <w:p w:rsidR="005565F4" w:rsidRDefault="005565F4" w:rsidP="005565F4"/>
                  <w:p w:rsidR="005565F4" w:rsidRDefault="005565F4" w:rsidP="005565F4">
                    <w:r>
                      <w:t>Используемая система</w:t>
                    </w:r>
                  </w:p>
                </w:txbxContent>
              </v:textbox>
            </v:roundrect>
            <v:rect id="Rectangle 6" o:spid="_x0000_s1059" style="position:absolute;left:6856;top:4572;width:12570;height:68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aHMEA&#10;AADaAAAADwAAAGRycy9kb3ducmV2LnhtbESPQYvCMBSE74L/ITzBm6a6sGg1iigu7lHrxduzebbV&#10;5qU0Uau/3giCx2FmvmGm88aU4ka1KywrGPQjEMSp1QVnCvbJujcC4TyyxtIyKXiQg/ms3ZpirO2d&#10;t3Tb+UwECLsYFeTeV7GULs3JoOvbijh4J1sb9EHWmdQ13gPclHIYRb/SYMFhIceKljmll93VKDgW&#10;wz0+t8lfZMbrH//fJOfrYaVUt9MsJiA8Nf4b/rQ3WsEY3lfCD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9WhzBAAAA2gAAAA8AAAAAAAAAAAAAAAAAmAIAAGRycy9kb3du&#10;cmV2LnhtbFBLBQYAAAAABAAEAPUAAACGAwAAAAA=&#10;">
              <v:textbox>
                <w:txbxContent>
                  <w:p w:rsidR="005565F4" w:rsidRDefault="005565F4" w:rsidP="005565F4">
                    <w:pPr>
                      <w:jc w:val="center"/>
                    </w:pPr>
                    <w:r>
                      <w:t>Экспертные системы и системы принятия решений</w:t>
                    </w:r>
                  </w:p>
                </w:txbxContent>
              </v:textbox>
            </v:rect>
            <v:rect id="Rectangle 7" o:spid="_x0000_s1060" style="position:absolute;left:6856;top:14859;width:12570;height:45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9NnsQA&#10;AADbAAAADwAAAGRycy9kb3ducmV2LnhtbESPQW/CMAyF75P4D5GRdhvpmDRBIa2mTUzbEcplN68x&#10;baFxqiZA4dfjAxI3W+/5vc/LfHCtOlEfGs8GXicJKOLS24YrA9ti9TIDFSKyxdYzGbhQgDwbPS0x&#10;tf7MazptYqUkhEOKBuoYu1TrUNbkMEx8RyzazvcOo6x9pW2PZwl3rZ4mybt22LA01NjRZ03lYXN0&#10;Bv6b6Rav6+I7cfPVW/wdiv3x78uY5/HwsQAVaYgP8/36xwq+0Ms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vTZ7EAAAA2wAAAA8AAAAAAAAAAAAAAAAAmAIAAGRycy9k&#10;b3ducmV2LnhtbFBLBQYAAAAABAAEAPUAAACJAwAAAAA=&#10;">
              <v:textbox>
                <w:txbxContent>
                  <w:p w:rsidR="005565F4" w:rsidRDefault="005565F4" w:rsidP="005565F4">
                    <w:pPr>
                      <w:jc w:val="center"/>
                    </w:pPr>
                    <w:r>
                      <w:t>Бухгалтерский учет</w:t>
                    </w:r>
                  </w:p>
                </w:txbxContent>
              </v:textbox>
            </v:rect>
            <v:rect id="Rectangle 8" o:spid="_x0000_s1061" style="position:absolute;left:6856;top:20574;width:12570;height:45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PoBb8A&#10;AADbAAAADwAAAGRycy9kb3ducmV2LnhtbERPTYvCMBC9C/6HMII3TXVh0WoUUVzco9aLt7EZ22oz&#10;KU3U6q83guBtHu9zpvPGlOJGtSssKxj0IxDEqdUFZwr2ybo3AuE8ssbSMil4kIP5rN2aYqztnbd0&#10;2/lMhBB2MSrIva9iKV2ak0HXtxVx4E62NugDrDOpa7yHcFPKYRT9SoMFh4YcK1rmlF52V6PgWAz3&#10;+Nwmf5EZr3/8f5Ocr4eVUt1Os5iA8NT4r/jj3ugwfwDvX8IBcvY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4+gFvwAAANsAAAAPAAAAAAAAAAAAAAAAAJgCAABkcnMvZG93bnJl&#10;di54bWxQSwUGAAAAAAQABAD1AAAAhAMAAAAA&#10;">
              <v:textbox>
                <w:txbxContent>
                  <w:p w:rsidR="005565F4" w:rsidRDefault="005565F4" w:rsidP="005565F4">
                    <w:pPr>
                      <w:jc w:val="center"/>
                    </w:pPr>
                    <w:r>
                      <w:t>Финансовый анализ</w:t>
                    </w:r>
                  </w:p>
                </w:txbxContent>
              </v:textbox>
            </v:rect>
            <v:rect id="Rectangle 9" o:spid="_x0000_s1062" style="position:absolute;left:6856;top:27432;width:12570;height:57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F2csIA&#10;AADbAAAADwAAAGRycy9kb3ducmV2LnhtbERPS2vCQBC+C/6HZYTedGMEaaOrSItSj3lceptmxyRt&#10;djZk1yTtr+8WCr3Nx/ec/XEyrRiod41lBetVBIK4tLrhSkGRn5ePIJxH1thaJgVf5OB4mM/2mGg7&#10;ckpD5isRQtglqKD2vkukdGVNBt3KdsSBu9neoA+wr6TucQzhppVxFG2lwYZDQ40dPddUfmZ3o+C9&#10;iQv8TvNLZJ7OG3+d8o/724tSD4vptAPhafL/4j/3qw7zY/j9JRw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MXZywgAAANsAAAAPAAAAAAAAAAAAAAAAAJgCAABkcnMvZG93&#10;bnJldi54bWxQSwUGAAAAAAQABAD1AAAAhwMAAAAA&#10;">
              <v:textbox>
                <w:txbxContent>
                  <w:p w:rsidR="005565F4" w:rsidRDefault="005565F4" w:rsidP="005565F4">
                    <w:pPr>
                      <w:jc w:val="center"/>
                    </w:pPr>
                    <w:r>
                      <w:t>Система поддержки клиентов</w:t>
                    </w:r>
                  </w:p>
                </w:txbxContent>
              </v:textbox>
            </v:rect>
            <v:rect id="Rectangle 10" o:spid="_x0000_s1063" style="position:absolute;left:42100;top:4572;width:15043;height:57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3T6cIA&#10;AADbAAAADwAAAGRycy9kb3ducmV2LnhtbERPTWvCQBC9C/6HZQq9mU0jlJq6hqIo7TEmF2/T7JjE&#10;ZmdDdjVpf323UPA2j/c562wynbjR4FrLCp6iGARxZXXLtYKy2C9eQDiPrLGzTAq+yUG2mc/WmGo7&#10;ck63o69FCGGXooLG+z6V0lUNGXSR7YkDd7aDQR/gUEs94BjCTSeTOH6WBlsODQ32tG2o+jpejYLP&#10;NinxJy8OsVntl/5jKi7X006px4fp7RWEp8nfxf/udx3mL+H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fdPpwgAAANsAAAAPAAAAAAAAAAAAAAAAAJgCAABkcnMvZG93&#10;bnJldi54bWxQSwUGAAAAAAQABAD1AAAAhwMAAAAA&#10;">
              <v:textbox>
                <w:txbxContent>
                  <w:p w:rsidR="005565F4" w:rsidRDefault="005565F4" w:rsidP="005565F4">
                    <w:pPr>
                      <w:jc w:val="center"/>
                    </w:pPr>
                    <w:r>
                      <w:t>Средства распознавания</w:t>
                    </w:r>
                  </w:p>
                </w:txbxContent>
              </v:textbox>
            </v:rect>
            <v:rect id="Rectangle 11" o:spid="_x0000_s1064" style="position:absolute;left:44574;top:11430;width:12569;height:45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RLncEA&#10;AADbAAAADwAAAGRycy9kb3ducmV2LnhtbERPTYvCMBC9C/6HMMLeNNVdZK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US53BAAAA2wAAAA8AAAAAAAAAAAAAAAAAmAIAAGRycy9kb3du&#10;cmV2LnhtbFBLBQYAAAAABAAEAPUAAACGAwAAAAA=&#10;">
              <v:textbox>
                <w:txbxContent>
                  <w:p w:rsidR="005565F4" w:rsidRDefault="005565F4" w:rsidP="005565F4">
                    <w:pPr>
                      <w:jc w:val="center"/>
                    </w:pPr>
                    <w:r>
                      <w:t>Средства работы с графикой</w:t>
                    </w:r>
                  </w:p>
                </w:txbxContent>
              </v:textbox>
            </v:rect>
            <v:rect id="Rectangle 12" o:spid="_x0000_s1065" style="position:absolute;left:44574;top:18288;width:12569;height:45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juBsEA&#10;AADbAAAADwAAAGRycy9kb3ducmV2LnhtbERPTYvCMBC9C/6HMMLeNNVlZa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Y7gbBAAAA2wAAAA8AAAAAAAAAAAAAAAAAmAIAAGRycy9kb3du&#10;cmV2LnhtbFBLBQYAAAAABAAEAPUAAACGAwAAAAA=&#10;">
              <v:textbox>
                <w:txbxContent>
                  <w:p w:rsidR="005565F4" w:rsidRDefault="005565F4" w:rsidP="005565F4">
                    <w:pPr>
                      <w:jc w:val="center"/>
                    </w:pPr>
                    <w:r>
                      <w:t>Средства описания и анализа</w:t>
                    </w:r>
                  </w:p>
                </w:txbxContent>
              </v:textbox>
            </v:rect>
            <v:rect id="Rectangle 13" o:spid="_x0000_s1066" style="position:absolute;left:44574;top:25146;width:12569;height:68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pwccEA&#10;AADbAAAADwAAAGRycy9kb3ducmV2LnhtbERPTWvCQBC9F/wPyxS8NZsqhJq6iihKPcbk4m2aHZNo&#10;djZkV0399d1Cwds83ufMl4NpxY1611hW8B7FIIhLqxuuFBT59u0DhPPIGlvLpOCHHCwXo5c5ptre&#10;OaPbwVcihLBLUUHtfZdK6cqaDLrIdsSBO9neoA+wr6Tu8R7CTSsncZxIgw2Hhho7WtdUXg5Xo+C7&#10;mRT4yPJdbGbbqd8P+fl63Cg1fh1WnyA8Df4p/nd/6TA/gb9fwgF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oKcHHBAAAA2wAAAA8AAAAAAAAAAAAAAAAAmAIAAGRycy9kb3du&#10;cmV2LnhtbFBLBQYAAAAABAAEAPUAAACGAwAAAAA=&#10;">
              <v:textbox>
                <w:txbxContent>
                  <w:p w:rsidR="005565F4" w:rsidRDefault="005565F4" w:rsidP="005565F4">
                    <w:pPr>
                      <w:jc w:val="center"/>
                    </w:pPr>
                    <w:r>
                      <w:t>Текстовые процессоры</w:t>
                    </w:r>
                  </w:p>
                  <w:p w:rsidR="005565F4" w:rsidRDefault="005565F4" w:rsidP="005565F4">
                    <w:pPr>
                      <w:jc w:val="center"/>
                    </w:pPr>
                  </w:p>
                </w:txbxContent>
              </v:textbox>
            </v:rect>
            <v:line id="Line 14" o:spid="_x0000_s1067" style="position:absolute;visibility:visible" from="32004,6858" to="32004,102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k57sEAAADbAAAADwAAAGRycy9kb3ducmV2LnhtbERPTWvCQBC9F/wPywi91Y0etERXEcGS&#10;ixSteB6zYxLNzsbsNpv217tCobd5vM9ZrHpTi45aV1lWMB4lIIhzqysuFBy/tm/vIJxH1lhbJgU/&#10;5GC1HLwsMNU28J66gy9EDGGXooLS+yaV0uUlGXQj2xBH7mJbgz7CtpC6xRDDTS0nSTKVBiuODSU2&#10;tCkpvx2+jYIk/H7Iq8yq7jPb3UNzDqfJPSj1OuzXcxCeev8v/nNnOs6fwfOXeIBcP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GTnuwQAAANsAAAAPAAAAAAAAAAAAAAAA&#10;AKECAABkcnMvZG93bnJldi54bWxQSwUGAAAAAAQABAD5AAAAjwMAAAAA&#10;">
              <v:stroke startarrow="block" endarrow="block"/>
            </v:line>
            <v:line id="Line 15" o:spid="_x0000_s1068" style="position:absolute;visibility:visible" from="19426,6858" to="24003,11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atnMQAAADbAAAADwAAAGRycy9kb3ducmV2LnhtbESPQW/CMAyF75P4D5GRuI0UDmgqBDQh&#10;gXqZ0NjE2TRe261xSpM1Zb9+PkzazdZ7fu/zZje6Vg3Uh8azgcU8A0VcettwZeD97fD4BCpEZIut&#10;ZzJwpwC77eRhg7n1iV9pOMdKSQiHHA3UMXa51qGsyWGY+45YtA/fO4yy9pW2PSYJd61eZtlKO2xY&#10;GmrsaF9T+XX+dgay9HPUn7pohlPxckvdNV2Wt2TMbDo+r0FFGuO/+e+6sIIvsPKLDKC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hq2cxAAAANsAAAAPAAAAAAAAAAAA&#10;AAAAAKECAABkcnMvZG93bnJldi54bWxQSwUGAAAAAAQABAD5AAAAkgMAAAAA&#10;">
              <v:stroke startarrow="block" endarrow="block"/>
            </v:line>
            <v:line id="Line 16" o:spid="_x0000_s1069" style="position:absolute;visibility:visible" from="19426,17145" to="22859,171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MoIB8EAAADbAAAADwAAAGRycy9kb3ducmV2LnhtbERPTWvCQBC9F/wPywi91Y0exEZXEcGS&#10;ixSteB6zYxLNzsbsNpv217tCobd5vM9ZrHpTi45aV1lWMB4lIIhzqysuFBy/tm8zEM4ja6wtk4If&#10;crBaDl4WmGobeE/dwRcihrBLUUHpfZNK6fKSDLqRbYgjd7GtQR9hW0jdYojhppaTJJlKgxXHhhIb&#10;2pSU3w7fRkESfj/kVWZV95nt7qE5h9PkHpR6HfbrOQhPvf8X/7kzHee/w/OXeIBcP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yggHwQAAANsAAAAPAAAAAAAAAAAAAAAA&#10;AKECAABkcnMvZG93bnJldi54bWxQSwUGAAAAAAQABAD5AAAAjwMAAAAA&#10;">
              <v:stroke startarrow="block" endarrow="block"/>
            </v:line>
            <v:line id="Line 17" o:spid="_x0000_s1070" style="position:absolute;visibility:visible" from="19426,22860" to="22859,22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5xrJ8EAAADbAAAADwAAAGRycy9kb3ducmV2LnhtbERPPWvDMBDdA/0P4grZErkeSnGtmFBo&#10;8RJK0pD5al1tN9bJthTLya+vhkLGx/vOi9l0YqLRtZYVPK0TEMSV1S3XCo5f76sXEM4ja+wsk4Ir&#10;OSg2D4scM20D72k6+FrEEHYZKmi87zMpXdWQQbe2PXHkfuxo0Ec41lKPGGK46WSaJM/SYMuxocGe&#10;3hqqzoeLUZCE24f8lWU7fZa7IfTf4ZQOQanl47x9BeFp9nfxv7vUCtK4Pn6JP0Bu/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nGsnwQAAANsAAAAPAAAAAAAAAAAAAAAA&#10;AKECAABkcnMvZG93bnJldi54bWxQSwUGAAAAAAQABAD5AAAAjwMAAAAA&#10;">
              <v:stroke startarrow="block" endarrow="block"/>
            </v:line>
            <v:line id="Line 18" o:spid="_x0000_s1071" style="position:absolute;flip:y;visibility:visible" from="19426,26289" to="22859,297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OWiMQAAADbAAAADwAAAGRycy9kb3ducmV2LnhtbESPW4vCMBSE3xf8D+EIviya6sJSqlG8&#10;FRb2Zevl/dAc22JzEpqo9d+bhYV9HGbmG2ax6k0r7tT5xrKC6SQBQVxa3XCl4HTMxykIH5A1tpZJ&#10;wZM8rJaDtwVm2j64oPshVCJC2GeooA7BZVL6siaDfmIdcfQutjMYouwqqTt8RLhp5SxJPqXBhuNC&#10;jY62NZXXw80oeP/Y75xL0zwvdrb5ced9sfk+KTUa9us5iEB9+A//tb+0gtkUfr/EHyCX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g5aIxAAAANsAAAAPAAAAAAAAAAAA&#10;AAAAAKECAABkcnMvZG93bnJldi54bWxQSwUGAAAAAAQABAD5AAAAkgMAAAAA&#10;">
              <v:stroke startarrow="block" endarrow="block"/>
            </v:line>
            <v:line id="Line 19" o:spid="_x0000_s1072" style="position:absolute;flip:x;visibility:visible" from="19426,28575" to="25147,36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lEI/8MAAADbAAAADwAAAGRycy9kb3ducmV2LnhtbESPQWvCQBSE7wX/w/KEXkrdNIUSoqto&#10;NVDw0li9P7LPJJh9u2S3Gv+9Kwgeh5n5hpktBtOJM/W+tazgY5KAIK6sbrlWsP8r3jMQPiBr7CyT&#10;git5WMxHLzPMtb1wSeddqEWEsM9RQROCy6X0VUMG/cQ64ugdbW8wRNnXUvd4iXDTyTRJvqTBluNC&#10;g46+G6pOu3+j4O1zs3Yuy4qiXNv21x025Wq7V+p1PCynIAIN4Rl+tH+0gjSF+5f4A+T8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5RCP/DAAAA2wAAAA8AAAAAAAAAAAAA&#10;AAAAoQIAAGRycy9kb3ducmV2LnhtbFBLBQYAAAAABAAEAPkAAACRAwAAAAA=&#10;">
              <v:stroke startarrow="block" endarrow="block"/>
            </v:line>
            <v:line id="Line 20" o:spid="_x0000_s1073" style="position:absolute;visibility:visible" from="32004,28575" to="32004,32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071UMMAAADbAAAADwAAAGRycy9kb3ducmV2LnhtbESPQWvCQBSE7wX/w/IEb7oxBZHoKqVg&#10;yaWIVnp+zT6TaPZtzG6zaX+9KxR6HGbmG2a9HUwjeupcbVnBfJaAIC6srrlUcPrYTZcgnEfW2Fgm&#10;BT/kYLsZPa0x0zbwgfqjL0WEsMtQQeV9m0npiooMupltiaN3tp1BH2VXSt1hiHDTyDRJFtJgzXGh&#10;wpZeKyqux2+jIAm/b/Ii87rf5++30H6Fz/QWlJqMh5cVCE+D/w//tXOtIH2Gx5f4A+Tm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NO9VDDAAAA2wAAAA8AAAAAAAAAAAAA&#10;AAAAoQIAAGRycy9kb3ducmV2LnhtbFBLBQYAAAAABAAEAPkAAACRAwAAAAA=&#10;">
              <v:stroke startarrow="block" endarrow="block"/>
            </v:line>
            <v:line id="Line 21" o:spid="_x0000_s1074" style="position:absolute;flip:x;visibility:visible" from="40005,6858" to="44574,11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vQ1EMQAAADbAAAADwAAAGRycy9kb3ducmV2LnhtbESPT2vCQBTE7wW/w/IEL0U3tUVCdBWr&#10;Bgq9GP/cH9lnEsy+XbKrxm/fLRR6HGbmN8xi1ZtW3KnzjWUFb5MEBHFpdcOVgtMxH6cgfEDW2Fom&#10;BU/ysFoOXhaYafvggu6HUIkIYZ+hgjoEl0npy5oM+ol1xNG72M5giLKrpO7wEeGmldMkmUmDDceF&#10;Gh1taiqvh5tR8Pq+2zqXpnlebG2zd+dd8fl9Umo07NdzEIH68B/+a39pBdMP+P0Sf4Bc/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9DUQxAAAANsAAAAPAAAAAAAAAAAA&#10;AAAAAKECAABkcnMvZG93bnJldi54bWxQSwUGAAAAAAQABAD5AAAAkgMAAAAA&#10;">
              <v:stroke startarrow="block" endarrow="block"/>
            </v:line>
            <v:line id="Line 22" o:spid="_x0000_s1075" style="position:absolute;visibility:visible" from="41149,13716" to="44574,13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Iv8MAAADbAAAADwAAAGRycy9kb3ducmV2LnhtbESPQWvCQBSE7wX/w/IEb7oxUJHoKqVg&#10;yaWIVnp+zT6TaPZtzG6zaX+9KxR6HGbmG2a9HUwjeupcbVnBfJaAIC6srrlUcPrYTZcgnEfW2Fgm&#10;BT/kYLsZPa0x0zbwgfqjL0WEsMtQQeV9m0npiooMupltiaN3tp1BH2VXSt1hiHDTyDRJFtJgzXGh&#10;wpZeKyqux2+jIAm/b/Ii87rf5++30H6Fz/QWlJqMh5cVCE+D/w//tXOtIH2Gx5f4A+Tm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PryL/DAAAA2wAAAA8AAAAAAAAAAAAA&#10;AAAAoQIAAGRycy9kb3ducmV2LnhtbFBLBQYAAAAABAAEAPkAAACRAwAAAAA=&#10;">
              <v:stroke startarrow="block" endarrow="block"/>
            </v:line>
            <v:line id="Line 23" o:spid="_x0000_s1076" style="position:absolute;visibility:visible" from="41149,20574" to="44565,205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zlWyMQAAADbAAAADwAAAGRycy9kb3ducmV2LnhtbESPQWvCQBSE74L/YXmF3nTTHESim1AK&#10;lVxKqRbPz+xrkjb7Nma32dRf7wpCj8PMfMNsi8l0YqTBtZYVPC0TEMSV1S3XCj4Pr4s1COeRNXaW&#10;ScEfOSjy+WyLmbaBP2jc+1pECLsMFTTe95mUrmrIoFvanjh6X3Yw6KMcaqkHDBFuOpkmyUoabDku&#10;NNjTS0PVz/7XKEjCZSe/ZdmO7+XbOfSncEzPQanHh+l5A8LT5P/D93apFaQruH2JP0Dm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OVbIxAAAANsAAAAPAAAAAAAAAAAA&#10;AAAAAKECAABkcnMvZG93bnJldi54bWxQSwUGAAAAAAQABAD5AAAAkgMAAAAA&#10;">
              <v:stroke startarrow="block" endarrow="block"/>
            </v:line>
            <v:line id="Line 24" o:spid="_x0000_s1077" style="position:absolute;visibility:visible" from="41149,26289" to="44574,285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XzU8MAAADbAAAADwAAAGRycy9kb3ducmV2LnhtbESPQWvCQBSE7wX/w/IEb7oxhyrRVUrB&#10;kksRrfT8mn0m0ezbmN1m0/56Vyj0OMzMN8x6O5hG9NS52rKC+SwBQVxYXXOp4PSxmy5BOI+ssbFM&#10;Cn7IwXYzelpjpm3gA/VHX4oIYZehgsr7NpPSFRUZdDPbEkfvbDuDPsqulLrDEOGmkWmSPEuDNceF&#10;Clt6rai4Hr+NgiT8vsmLzOt+n7/fQvsVPtNbUGoyHl5WIDwN/j/81861gnQBjy/xB8jN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x181PDAAAA2wAAAA8AAAAAAAAAAAAA&#10;AAAAoQIAAGRycy9kb3ducmV2LnhtbFBLBQYAAAAABAAEAPkAAACRAwAAAAA=&#10;">
              <v:stroke startarrow="block" endarrow="block"/>
            </v:line>
            <v:line id="Line 25" o:spid="_x0000_s1078" style="position:absolute;visibility:visible" from="40005,27432" to="44574,342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pnIcEAAADbAAAADwAAAGRycy9kb3ducmV2LnhtbERPPWvDMBDdA/0P4grZErkeSnGtmFBo&#10;8RJK0pD5al1tN9bJthTLya+vhkLGx/vOi9l0YqLRtZYVPK0TEMSV1S3XCo5f76sXEM4ja+wsk4Ir&#10;OSg2D4scM20D72k6+FrEEHYZKmi87zMpXdWQQbe2PXHkfuxo0Ec41lKPGGK46WSaJM/SYMuxocGe&#10;3hqqzoeLUZCE24f8lWU7fZa7IfTf4ZQOQanl47x9BeFp9nfxv7vUCtI4Nn6JP0Bu/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96mchwQAAANsAAAAPAAAAAAAAAAAAAAAA&#10;AKECAABkcnMvZG93bnJldi54bWxQSwUGAAAAAAQABAD5AAAAjwMAAAAA&#10;">
              <v:stroke startarrow="block" endarrow="block"/>
            </v:line>
            <w10:anchorlock/>
          </v:group>
        </w:pict>
      </w:r>
    </w:p>
    <w:p w:rsidR="005565F4" w:rsidRPr="00426103" w:rsidRDefault="005565F4" w:rsidP="005565F4">
      <w:pPr>
        <w:shd w:val="clear" w:color="auto" w:fill="FFFFFF"/>
        <w:spacing w:line="360" w:lineRule="auto"/>
        <w:ind w:firstLine="709"/>
        <w:jc w:val="both"/>
        <w:rPr>
          <w:sz w:val="28"/>
          <w:szCs w:val="28"/>
        </w:rPr>
      </w:pPr>
      <w:r w:rsidRPr="00426103">
        <w:rPr>
          <w:noProof/>
        </w:rPr>
        <w:pict>
          <v:roundrect id="Скругленный прямоугольник 6" o:spid="_x0000_s1113" style="position:absolute;left:0;text-align:left;margin-left:180pt;margin-top:18.2pt;width:135pt;height:38.15pt;z-index:25165977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">
            <v:textbox>
              <w:txbxContent>
                <w:p w:rsidR="005565F4" w:rsidRDefault="005565F4" w:rsidP="005565F4">
                  <w:r>
                    <w:t>Выход на клиентов</w:t>
                  </w:r>
                </w:p>
                <w:p w:rsidR="005565F4" w:rsidRDefault="005565F4" w:rsidP="005565F4">
                  <w:pPr>
                    <w:jc w:val="center"/>
                  </w:pPr>
                  <w:r>
                    <w:t>внешние организации</w:t>
                  </w:r>
                </w:p>
              </w:txbxContent>
            </v:textbox>
          </v:roundrect>
        </w:pict>
      </w:r>
      <w:r w:rsidRPr="00426103">
        <w:rPr>
          <w:noProof/>
        </w:rPr>
        <w:pict>
          <v:rect id="Прямоугольник 5" o:spid="_x0000_s1114" style="position:absolute;left:0;text-align:left;margin-left:351pt;margin-top:30.7pt;width:98.95pt;height:36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">
            <v:textbox>
              <w:txbxContent>
                <w:p w:rsidR="005565F4" w:rsidRDefault="005565F4" w:rsidP="005565F4">
                  <w:pPr>
                    <w:jc w:val="center"/>
                  </w:pPr>
                  <w:r>
                    <w:t>Справочные системы</w:t>
                  </w:r>
                </w:p>
              </w:txbxContent>
            </v:textbox>
          </v:rect>
        </w:pict>
      </w:r>
    </w:p>
    <w:p w:rsidR="005565F4" w:rsidRPr="00426103" w:rsidRDefault="005565F4" w:rsidP="005565F4">
      <w:pPr>
        <w:spacing w:line="360" w:lineRule="auto"/>
        <w:ind w:firstLine="709"/>
        <w:jc w:val="both"/>
        <w:rPr>
          <w:sz w:val="28"/>
          <w:szCs w:val="28"/>
        </w:rPr>
      </w:pPr>
    </w:p>
    <w:p w:rsidR="005565F4" w:rsidRPr="00426103" w:rsidRDefault="005565F4" w:rsidP="005565F4">
      <w:pPr>
        <w:spacing w:line="360" w:lineRule="auto"/>
        <w:rPr>
          <w:sz w:val="28"/>
          <w:szCs w:val="28"/>
        </w:rPr>
      </w:pPr>
    </w:p>
    <w:p w:rsidR="005565F4" w:rsidRPr="00426103" w:rsidRDefault="005565F4" w:rsidP="005565F4">
      <w:pPr>
        <w:spacing w:line="360" w:lineRule="auto"/>
        <w:ind w:firstLine="709"/>
        <w:rPr>
          <w:sz w:val="28"/>
          <w:szCs w:val="28"/>
        </w:rPr>
      </w:pPr>
      <w:r w:rsidRPr="00426103">
        <w:rPr>
          <w:sz w:val="28"/>
          <w:szCs w:val="28"/>
        </w:rPr>
        <w:t>Рис. 2.</w:t>
      </w:r>
      <w:r w:rsidR="00594756" w:rsidRPr="00426103">
        <w:rPr>
          <w:sz w:val="28"/>
          <w:szCs w:val="28"/>
        </w:rPr>
        <w:t>2.</w:t>
      </w:r>
      <w:r w:rsidRPr="00426103">
        <w:rPr>
          <w:sz w:val="28"/>
          <w:szCs w:val="28"/>
        </w:rPr>
        <w:t>-Информационная система</w:t>
      </w:r>
      <w:r w:rsidRPr="00426103">
        <w:t xml:space="preserve"> </w:t>
      </w:r>
      <w:r w:rsidRPr="00426103">
        <w:rPr>
          <w:sz w:val="28"/>
          <w:szCs w:val="28"/>
        </w:rPr>
        <w:t xml:space="preserve">ОО «Барнаульский» Сибирского </w:t>
      </w:r>
    </w:p>
    <w:p w:rsidR="005565F4" w:rsidRPr="00426103" w:rsidRDefault="005565F4" w:rsidP="005565F4">
      <w:pPr>
        <w:spacing w:line="360" w:lineRule="auto"/>
        <w:ind w:firstLine="709"/>
        <w:jc w:val="center"/>
        <w:rPr>
          <w:sz w:val="28"/>
          <w:szCs w:val="28"/>
        </w:rPr>
      </w:pPr>
      <w:r w:rsidRPr="00426103">
        <w:rPr>
          <w:sz w:val="28"/>
          <w:szCs w:val="28"/>
        </w:rPr>
        <w:t>филиала ОАО «Промсвязьбанк».</w:t>
      </w:r>
    </w:p>
    <w:p w:rsidR="005565F4" w:rsidRPr="00426103" w:rsidRDefault="005565F4" w:rsidP="005565F4">
      <w:pPr>
        <w:spacing w:line="360" w:lineRule="auto"/>
        <w:ind w:firstLine="709"/>
        <w:jc w:val="both"/>
        <w:rPr>
          <w:sz w:val="28"/>
          <w:szCs w:val="28"/>
        </w:rPr>
      </w:pPr>
      <w:r w:rsidRPr="00426103">
        <w:rPr>
          <w:sz w:val="28"/>
          <w:szCs w:val="28"/>
        </w:rPr>
        <w:t>В целом, функционирование системы управления предприятия опирается на информацию. Организация информационного обеспечения в системе управления основывается на понятии информационной базы, под которой понимается совокупность упорядоченной информации, используемой при функционировании информационной системы, а также взаимосвязь составляющих информации.</w:t>
      </w:r>
      <w:r w:rsidRPr="00426103">
        <w:rPr>
          <w:sz w:val="28"/>
        </w:rPr>
        <w:t xml:space="preserve"> </w:t>
      </w:r>
    </w:p>
    <w:p w:rsidR="005565F4" w:rsidRPr="00426103" w:rsidRDefault="005565F4" w:rsidP="005565F4">
      <w:pPr>
        <w:pStyle w:val="a8"/>
        <w:ind w:firstLine="709"/>
        <w:rPr>
          <w:szCs w:val="28"/>
        </w:rPr>
      </w:pPr>
      <w:r w:rsidRPr="00426103">
        <w:rPr>
          <w:szCs w:val="28"/>
        </w:rPr>
        <w:t>Компьютеры ОО «Барнаульский» Сибирского  филиала ОАО «Промсвязьбанк» объединены в локальную сеть. На данном этапе сеть работает в наиболее простом режиме – не предполагает специал</w:t>
      </w:r>
      <w:r w:rsidRPr="00426103">
        <w:rPr>
          <w:szCs w:val="28"/>
        </w:rPr>
        <w:t>ь</w:t>
      </w:r>
      <w:r w:rsidRPr="00426103">
        <w:rPr>
          <w:szCs w:val="28"/>
        </w:rPr>
        <w:t>но выделенного компьютера, ресурсы которого распределяются между др</w:t>
      </w:r>
      <w:r w:rsidRPr="00426103">
        <w:rPr>
          <w:szCs w:val="28"/>
        </w:rPr>
        <w:t>у</w:t>
      </w:r>
      <w:r w:rsidRPr="00426103">
        <w:rPr>
          <w:szCs w:val="28"/>
        </w:rPr>
        <w:t xml:space="preserve">гими компьютерами. </w:t>
      </w:r>
    </w:p>
    <w:p w:rsidR="005565F4" w:rsidRPr="00426103" w:rsidRDefault="005565F4" w:rsidP="005565F4">
      <w:pPr>
        <w:pStyle w:val="34"/>
        <w:spacing w:after="0" w:line="360" w:lineRule="auto"/>
        <w:ind w:left="0" w:firstLine="709"/>
        <w:jc w:val="both"/>
        <w:rPr>
          <w:sz w:val="28"/>
          <w:szCs w:val="28"/>
          <w:lang w:val="ru-RU"/>
        </w:rPr>
      </w:pPr>
      <w:r w:rsidRPr="00426103">
        <w:rPr>
          <w:sz w:val="28"/>
          <w:szCs w:val="28"/>
          <w:lang w:val="ru-RU"/>
        </w:rPr>
        <w:t>Техническое оснащение деятельности аппарата управления включает:</w:t>
      </w:r>
    </w:p>
    <w:p w:rsidR="005565F4" w:rsidRPr="00426103" w:rsidRDefault="005565F4" w:rsidP="005565F4">
      <w:pPr>
        <w:pStyle w:val="34"/>
        <w:spacing w:after="0" w:line="360" w:lineRule="auto"/>
        <w:ind w:left="0"/>
        <w:jc w:val="both"/>
        <w:rPr>
          <w:sz w:val="28"/>
          <w:szCs w:val="28"/>
          <w:lang w:val="ru-RU"/>
        </w:rPr>
      </w:pPr>
      <w:r w:rsidRPr="00426103">
        <w:rPr>
          <w:sz w:val="28"/>
          <w:szCs w:val="28"/>
          <w:lang w:val="ru-RU"/>
        </w:rPr>
        <w:t>- автоматизированное рабочее место (АРМ) практически каждого сл</w:t>
      </w:r>
      <w:r w:rsidRPr="00426103">
        <w:rPr>
          <w:sz w:val="28"/>
          <w:szCs w:val="28"/>
          <w:lang w:val="ru-RU"/>
        </w:rPr>
        <w:t>у</w:t>
      </w:r>
      <w:r w:rsidRPr="00426103">
        <w:rPr>
          <w:sz w:val="28"/>
          <w:szCs w:val="28"/>
          <w:lang w:val="ru-RU"/>
        </w:rPr>
        <w:t>жащего – от менеджера отдела кадров  до руководителя предприятия;</w:t>
      </w:r>
    </w:p>
    <w:p w:rsidR="005565F4" w:rsidRPr="00426103" w:rsidRDefault="005565F4" w:rsidP="005565F4">
      <w:pPr>
        <w:pStyle w:val="34"/>
        <w:spacing w:after="0" w:line="360" w:lineRule="auto"/>
        <w:ind w:left="0"/>
        <w:jc w:val="both"/>
        <w:rPr>
          <w:sz w:val="28"/>
          <w:szCs w:val="28"/>
          <w:lang w:val="ru-RU"/>
        </w:rPr>
      </w:pPr>
      <w:r w:rsidRPr="00426103">
        <w:rPr>
          <w:sz w:val="28"/>
          <w:szCs w:val="28"/>
          <w:lang w:val="ru-RU"/>
        </w:rPr>
        <w:t>- программы, которые обеспечивают взаимодействие человека и компьютера, включают необходимые средства для обработки информации и о</w:t>
      </w:r>
      <w:r w:rsidRPr="00426103">
        <w:rPr>
          <w:sz w:val="28"/>
          <w:szCs w:val="28"/>
          <w:lang w:val="ru-RU"/>
        </w:rPr>
        <w:t>т</w:t>
      </w:r>
      <w:r w:rsidRPr="00426103">
        <w:rPr>
          <w:sz w:val="28"/>
          <w:szCs w:val="28"/>
          <w:lang w:val="ru-RU"/>
        </w:rPr>
        <w:t>ражают накопленный опыт аппарата управления;</w:t>
      </w:r>
    </w:p>
    <w:p w:rsidR="005565F4" w:rsidRPr="00426103" w:rsidRDefault="005565F4" w:rsidP="005565F4">
      <w:pPr>
        <w:pStyle w:val="34"/>
        <w:spacing w:after="0" w:line="360" w:lineRule="auto"/>
        <w:ind w:left="0"/>
        <w:jc w:val="both"/>
        <w:rPr>
          <w:sz w:val="28"/>
          <w:szCs w:val="28"/>
          <w:lang w:val="ru-RU"/>
        </w:rPr>
      </w:pPr>
      <w:r w:rsidRPr="00426103">
        <w:rPr>
          <w:sz w:val="28"/>
          <w:szCs w:val="28"/>
          <w:lang w:val="ru-RU"/>
        </w:rPr>
        <w:t>- локальную сеть, связывающую АРМ работников между собой, а та</w:t>
      </w:r>
      <w:r w:rsidRPr="00426103">
        <w:rPr>
          <w:sz w:val="28"/>
          <w:szCs w:val="28"/>
          <w:lang w:val="ru-RU"/>
        </w:rPr>
        <w:t>к</w:t>
      </w:r>
      <w:r w:rsidRPr="00426103">
        <w:rPr>
          <w:sz w:val="28"/>
          <w:szCs w:val="28"/>
          <w:lang w:val="ru-RU"/>
        </w:rPr>
        <w:t>же с внешними источниками информации;</w:t>
      </w:r>
    </w:p>
    <w:p w:rsidR="005565F4" w:rsidRPr="00426103" w:rsidRDefault="005565F4" w:rsidP="005565F4">
      <w:pPr>
        <w:pStyle w:val="34"/>
        <w:spacing w:after="0" w:line="360" w:lineRule="auto"/>
        <w:ind w:left="0"/>
        <w:jc w:val="both"/>
        <w:rPr>
          <w:sz w:val="28"/>
          <w:szCs w:val="28"/>
          <w:lang w:val="ru-RU"/>
        </w:rPr>
      </w:pPr>
      <w:r w:rsidRPr="00426103">
        <w:rPr>
          <w:sz w:val="28"/>
          <w:szCs w:val="28"/>
          <w:lang w:val="ru-RU"/>
        </w:rPr>
        <w:t>- устройства совместного пользования, такие, как электронные файлы, печатающие и сканирующие устройства, доступные всем АРМ через линии связи.</w:t>
      </w:r>
    </w:p>
    <w:p w:rsidR="005565F4" w:rsidRPr="00426103" w:rsidRDefault="005565F4" w:rsidP="005565F4">
      <w:pPr>
        <w:tabs>
          <w:tab w:val="left" w:pos="1134"/>
        </w:tabs>
        <w:spacing w:line="360" w:lineRule="auto"/>
        <w:ind w:firstLine="709"/>
        <w:jc w:val="both"/>
        <w:rPr>
          <w:sz w:val="28"/>
          <w:szCs w:val="28"/>
        </w:rPr>
      </w:pPr>
      <w:r w:rsidRPr="00426103">
        <w:rPr>
          <w:sz w:val="28"/>
          <w:szCs w:val="28"/>
        </w:rPr>
        <w:t xml:space="preserve">Корпоративная сеть ОО «Барнаульский» Сибирского филиала ОАО «Промсвязьбанк»  относится к сетям масштаба предприятия. </w:t>
      </w:r>
    </w:p>
    <w:p w:rsidR="005565F4" w:rsidRPr="00426103" w:rsidRDefault="005565F4" w:rsidP="005565F4">
      <w:pPr>
        <w:widowControl w:val="0"/>
        <w:autoSpaceDE w:val="0"/>
        <w:autoSpaceDN w:val="0"/>
        <w:adjustRightInd w:val="0"/>
        <w:spacing w:line="360" w:lineRule="auto"/>
        <w:ind w:firstLine="709"/>
        <w:jc w:val="both"/>
        <w:rPr>
          <w:rFonts w:ascii="Times New Roman CYR" w:hAnsi="Times New Roman CYR" w:cs="Times New Roman CYR"/>
          <w:sz w:val="28"/>
          <w:szCs w:val="28"/>
        </w:rPr>
      </w:pPr>
      <w:r w:rsidRPr="00426103">
        <w:rPr>
          <w:rFonts w:ascii="Times New Roman CYR" w:hAnsi="Times New Roman CYR" w:cs="Times New Roman CYR"/>
          <w:sz w:val="28"/>
          <w:szCs w:val="28"/>
        </w:rPr>
        <w:t>На сегодняшний день ОО «Барнаульский» Сибирского филиала ОАО «Промсвязьбанк»  предлагает клиентам около 120-ти услуг, более 40-ти из них оказываются бесплатно. Порядка 67 услуг предусмотрено для физических лиц, 59 - для юридических лиц, более 40 - для кредитных организаций. Ведется работа по разработке новых банковских продуктов и предоставления информации потенциальным клиентам о возможностях их использования.</w:t>
      </w:r>
    </w:p>
    <w:p w:rsidR="005565F4" w:rsidRPr="00426103" w:rsidRDefault="005565F4" w:rsidP="005565F4">
      <w:pPr>
        <w:widowControl w:val="0"/>
        <w:shd w:val="clear" w:color="auto" w:fill="FFFFFF"/>
        <w:autoSpaceDE w:val="0"/>
        <w:autoSpaceDN w:val="0"/>
        <w:adjustRightInd w:val="0"/>
        <w:spacing w:line="360" w:lineRule="auto"/>
        <w:ind w:firstLine="709"/>
        <w:jc w:val="both"/>
        <w:rPr>
          <w:rFonts w:ascii="Times New Roman CYR" w:hAnsi="Times New Roman CYR" w:cs="Times New Roman CYR"/>
          <w:sz w:val="28"/>
          <w:szCs w:val="28"/>
        </w:rPr>
      </w:pPr>
      <w:r w:rsidRPr="00426103">
        <w:rPr>
          <w:rFonts w:ascii="Times New Roman CYR" w:hAnsi="Times New Roman CYR" w:cs="Times New Roman CYR"/>
          <w:sz w:val="28"/>
          <w:szCs w:val="28"/>
        </w:rPr>
        <w:t>ОО «Барнаульский» Сибирского филиала ОАО «Промсвязьбанк»  осуществляет эмиссию различных кредитных карт. Владельцу карты доступны: возобновляемая кредитная линия от 25 000 до 400 000 рублей;  управление счетом и погашения кредита через удаленные сервисы, операции оплаты по реквизитам карты,  пополнение карты наличными или безналичным способом .</w:t>
      </w:r>
    </w:p>
    <w:p w:rsidR="005565F4" w:rsidRPr="00426103" w:rsidRDefault="005565F4" w:rsidP="005565F4">
      <w:pPr>
        <w:spacing w:line="360" w:lineRule="auto"/>
        <w:ind w:firstLine="851"/>
        <w:jc w:val="both"/>
        <w:rPr>
          <w:sz w:val="28"/>
          <w:szCs w:val="28"/>
        </w:rPr>
      </w:pPr>
      <w:r w:rsidRPr="00426103">
        <w:rPr>
          <w:sz w:val="28"/>
          <w:szCs w:val="28"/>
        </w:rPr>
        <w:t>В целом, кредитование  - это одно из основных направлений деятельности</w:t>
      </w:r>
      <w:r w:rsidRPr="00426103">
        <w:t xml:space="preserve"> </w:t>
      </w:r>
      <w:r w:rsidRPr="00426103">
        <w:rPr>
          <w:sz w:val="28"/>
          <w:szCs w:val="28"/>
        </w:rPr>
        <w:t xml:space="preserve">ОО «Барнаульский» Сибирского филиала ОАО «Промсвязьбанк», которому уделяется значительное внимание. Ориентиры в кредитной политике в 2013 году были сохранены: приоритет отдавался предприятиям реального сектора экономики. </w:t>
      </w:r>
    </w:p>
    <w:p w:rsidR="005565F4" w:rsidRPr="00426103" w:rsidRDefault="005565F4" w:rsidP="005565F4">
      <w:pPr>
        <w:spacing w:line="360" w:lineRule="auto"/>
        <w:ind w:firstLine="851"/>
        <w:jc w:val="both"/>
        <w:rPr>
          <w:sz w:val="28"/>
          <w:szCs w:val="28"/>
        </w:rPr>
      </w:pPr>
      <w:r w:rsidRPr="00426103">
        <w:rPr>
          <w:sz w:val="28"/>
          <w:szCs w:val="28"/>
        </w:rPr>
        <w:t xml:space="preserve">Учитывая потребности своих клиентов, банк предлагал широкий выбор кредитных продуктов: срочные кредиты, кредитные линии, овердрафты, работая с предприятиями среднего и малого бизнеса и населением.  Потребительское кредитование рассматривается в банке в качестве одного из перспективных видов деятельности в 2014 году. </w:t>
      </w:r>
    </w:p>
    <w:p w:rsidR="005565F4" w:rsidRPr="00426103" w:rsidRDefault="005565F4" w:rsidP="005565F4">
      <w:pPr>
        <w:pStyle w:val="afc"/>
        <w:spacing w:after="0" w:line="360" w:lineRule="auto"/>
        <w:ind w:firstLine="709"/>
        <w:jc w:val="both"/>
        <w:rPr>
          <w:sz w:val="28"/>
          <w:szCs w:val="28"/>
        </w:rPr>
      </w:pPr>
      <w:r w:rsidRPr="00426103">
        <w:rPr>
          <w:sz w:val="28"/>
          <w:szCs w:val="28"/>
        </w:rPr>
        <w:t>Рассмотрим показатели оценки конкурентноспособности ОО «Барнаульский» Сибирского филиала ОАО «Промсвязьбанк».</w:t>
      </w:r>
    </w:p>
    <w:p w:rsidR="005565F4" w:rsidRPr="00426103" w:rsidRDefault="005565F4" w:rsidP="005565F4">
      <w:pPr>
        <w:widowControl w:val="0"/>
        <w:autoSpaceDE w:val="0"/>
        <w:autoSpaceDN w:val="0"/>
        <w:adjustRightInd w:val="0"/>
        <w:spacing w:line="360" w:lineRule="auto"/>
        <w:rPr>
          <w:rFonts w:ascii="Times New Roman CYR" w:hAnsi="Times New Roman CYR" w:cs="Times New Roman CYR"/>
          <w:sz w:val="28"/>
          <w:szCs w:val="28"/>
        </w:rPr>
      </w:pPr>
      <w:r w:rsidRPr="00426103">
        <w:rPr>
          <w:rFonts w:ascii="Times New Roman CYR" w:hAnsi="Times New Roman CYR" w:cs="Times New Roman CYR"/>
          <w:sz w:val="28"/>
          <w:szCs w:val="28"/>
        </w:rPr>
        <w:t>Таблица 2</w:t>
      </w:r>
      <w:r w:rsidR="00637C28">
        <w:rPr>
          <w:rFonts w:ascii="Times New Roman CYR" w:hAnsi="Times New Roman CYR" w:cs="Times New Roman CYR"/>
          <w:sz w:val="28"/>
          <w:szCs w:val="28"/>
        </w:rPr>
        <w:t>.8</w:t>
      </w:r>
    </w:p>
    <w:p w:rsidR="005565F4" w:rsidRPr="00426103" w:rsidRDefault="005565F4" w:rsidP="005565F4">
      <w:pPr>
        <w:widowControl w:val="0"/>
        <w:autoSpaceDE w:val="0"/>
        <w:autoSpaceDN w:val="0"/>
        <w:adjustRightInd w:val="0"/>
        <w:spacing w:line="360" w:lineRule="auto"/>
        <w:rPr>
          <w:rFonts w:ascii="Times New Roman CYR" w:hAnsi="Times New Roman CYR" w:cs="Times New Roman CYR"/>
          <w:sz w:val="28"/>
          <w:szCs w:val="28"/>
        </w:rPr>
      </w:pPr>
      <w:r w:rsidRPr="00426103">
        <w:rPr>
          <w:rFonts w:ascii="Times New Roman CYR" w:hAnsi="Times New Roman CYR" w:cs="Times New Roman CYR"/>
          <w:sz w:val="28"/>
          <w:szCs w:val="28"/>
        </w:rPr>
        <w:t>Показатели оценки конкурентноспособности</w:t>
      </w:r>
      <w:r w:rsidRPr="00426103">
        <w:t xml:space="preserve"> </w:t>
      </w:r>
      <w:r w:rsidRPr="00426103">
        <w:rPr>
          <w:rFonts w:ascii="Times New Roman CYR" w:hAnsi="Times New Roman CYR" w:cs="Times New Roman CYR"/>
          <w:sz w:val="28"/>
          <w:szCs w:val="28"/>
        </w:rPr>
        <w:t>ОО «Барнаульский» Сибирского филиала ОАО «Промсвязьбанк».</w:t>
      </w:r>
    </w:p>
    <w:tbl>
      <w:tblPr>
        <w:tblW w:w="0" w:type="auto"/>
        <w:tblInd w:w="-17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61"/>
        <w:gridCol w:w="2835"/>
        <w:gridCol w:w="1843"/>
        <w:gridCol w:w="1984"/>
      </w:tblGrid>
      <w:tr w:rsidR="005565F4" w:rsidRPr="00426103" w:rsidTr="00DA7A6C">
        <w:tc>
          <w:tcPr>
            <w:tcW w:w="3261" w:type="dxa"/>
            <w:tcBorders>
              <w:top w:val="single" w:sz="4" w:space="0" w:color="auto"/>
              <w:bottom w:val="single" w:sz="4" w:space="0" w:color="auto"/>
              <w:right w:val="single" w:sz="4" w:space="0" w:color="auto"/>
            </w:tcBorders>
          </w:tcPr>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rPr>
            </w:pPr>
            <w:r w:rsidRPr="00426103">
              <w:rPr>
                <w:rFonts w:ascii="Times New Roman CYR" w:hAnsi="Times New Roman CYR" w:cs="Times New Roman CYR"/>
              </w:rPr>
              <w:t>Переменные маркетинга</w:t>
            </w:r>
          </w:p>
        </w:tc>
        <w:tc>
          <w:tcPr>
            <w:tcW w:w="2835" w:type="dxa"/>
            <w:tcBorders>
              <w:top w:val="single" w:sz="4" w:space="0" w:color="auto"/>
              <w:left w:val="single" w:sz="4" w:space="0" w:color="auto"/>
              <w:bottom w:val="single" w:sz="4" w:space="0" w:color="auto"/>
              <w:right w:val="single" w:sz="4" w:space="0" w:color="auto"/>
            </w:tcBorders>
          </w:tcPr>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rPr>
            </w:pPr>
            <w:r w:rsidRPr="00426103">
              <w:rPr>
                <w:rFonts w:ascii="Times New Roman CYR" w:hAnsi="Times New Roman CYR" w:cs="Times New Roman CYR"/>
              </w:rPr>
              <w:t>ОО «Барнаульский» Сибирского филиала ОАО «Промсвязьбанк»</w:t>
            </w:r>
          </w:p>
        </w:tc>
        <w:tc>
          <w:tcPr>
            <w:tcW w:w="1843" w:type="dxa"/>
            <w:tcBorders>
              <w:top w:val="single" w:sz="4" w:space="0" w:color="auto"/>
              <w:left w:val="single" w:sz="4" w:space="0" w:color="auto"/>
              <w:bottom w:val="single" w:sz="4" w:space="0" w:color="auto"/>
              <w:right w:val="single" w:sz="4" w:space="0" w:color="auto"/>
            </w:tcBorders>
          </w:tcPr>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rPr>
            </w:pPr>
            <w:r w:rsidRPr="00426103">
              <w:rPr>
                <w:rFonts w:ascii="Times New Roman CYR" w:hAnsi="Times New Roman CYR" w:cs="Times New Roman CYR"/>
              </w:rPr>
              <w:t>Филиал ЗАО «ВТБ-24»</w:t>
            </w:r>
          </w:p>
        </w:tc>
        <w:tc>
          <w:tcPr>
            <w:tcW w:w="1984" w:type="dxa"/>
            <w:tcBorders>
              <w:top w:val="single" w:sz="4" w:space="0" w:color="auto"/>
              <w:left w:val="single" w:sz="4" w:space="0" w:color="auto"/>
              <w:bottom w:val="single" w:sz="4" w:space="0" w:color="auto"/>
            </w:tcBorders>
          </w:tcPr>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rPr>
            </w:pPr>
            <w:r w:rsidRPr="00426103">
              <w:rPr>
                <w:rFonts w:ascii="Times New Roman CYR" w:hAnsi="Times New Roman CYR" w:cs="Times New Roman CYR"/>
              </w:rPr>
              <w:t>Филиал ОАО «Росбанк»</w:t>
            </w:r>
          </w:p>
        </w:tc>
      </w:tr>
      <w:tr w:rsidR="005565F4" w:rsidRPr="00426103" w:rsidTr="00DA7A6C">
        <w:tc>
          <w:tcPr>
            <w:tcW w:w="3261" w:type="dxa"/>
            <w:tcBorders>
              <w:top w:val="single" w:sz="4" w:space="0" w:color="auto"/>
              <w:bottom w:val="single" w:sz="4" w:space="0" w:color="auto"/>
              <w:right w:val="single" w:sz="4" w:space="0" w:color="auto"/>
            </w:tcBorders>
          </w:tcPr>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rPr>
            </w:pPr>
            <w:r w:rsidRPr="00426103">
              <w:rPr>
                <w:rFonts w:ascii="Times New Roman CYR" w:hAnsi="Times New Roman CYR" w:cs="Times New Roman CYR"/>
              </w:rPr>
              <w:t>ПРОДУКТ</w:t>
            </w:r>
          </w:p>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rPr>
            </w:pPr>
            <w:r w:rsidRPr="00426103">
              <w:rPr>
                <w:rFonts w:ascii="Times New Roman CYR" w:hAnsi="Times New Roman CYR" w:cs="Times New Roman CYR"/>
              </w:rPr>
              <w:t xml:space="preserve">Разнообразие номенклатуры </w:t>
            </w:r>
          </w:p>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rPr>
            </w:pPr>
            <w:r w:rsidRPr="00426103">
              <w:rPr>
                <w:rFonts w:ascii="Times New Roman CYR" w:hAnsi="Times New Roman CYR" w:cs="Times New Roman CYR"/>
              </w:rPr>
              <w:t>Оценка качества продукта</w:t>
            </w:r>
          </w:p>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rPr>
            </w:pPr>
            <w:r w:rsidRPr="00426103">
              <w:rPr>
                <w:rFonts w:ascii="Times New Roman CYR" w:hAnsi="Times New Roman CYR" w:cs="Times New Roman CYR"/>
              </w:rPr>
              <w:t>Рыночная доля</w:t>
            </w:r>
          </w:p>
        </w:tc>
        <w:tc>
          <w:tcPr>
            <w:tcW w:w="2835" w:type="dxa"/>
            <w:tcBorders>
              <w:top w:val="single" w:sz="4" w:space="0" w:color="auto"/>
              <w:left w:val="single" w:sz="4" w:space="0" w:color="auto"/>
              <w:bottom w:val="single" w:sz="4" w:space="0" w:color="auto"/>
              <w:right w:val="single" w:sz="4" w:space="0" w:color="auto"/>
            </w:tcBorders>
          </w:tcPr>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rPr>
            </w:pPr>
          </w:p>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rPr>
            </w:pPr>
            <w:r w:rsidRPr="00426103">
              <w:rPr>
                <w:rFonts w:ascii="Times New Roman CYR" w:hAnsi="Times New Roman CYR" w:cs="Times New Roman CYR"/>
              </w:rPr>
              <w:t xml:space="preserve">Высокое </w:t>
            </w:r>
          </w:p>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rPr>
            </w:pPr>
            <w:r w:rsidRPr="00426103">
              <w:rPr>
                <w:rFonts w:ascii="Times New Roman CYR" w:hAnsi="Times New Roman CYR" w:cs="Times New Roman CYR"/>
              </w:rPr>
              <w:t>Средний уровень</w:t>
            </w:r>
          </w:p>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rPr>
            </w:pPr>
            <w:r w:rsidRPr="00426103">
              <w:rPr>
                <w:rFonts w:ascii="Times New Roman CYR" w:hAnsi="Times New Roman CYR" w:cs="Times New Roman CYR"/>
              </w:rPr>
              <w:t>Средняя</w:t>
            </w:r>
          </w:p>
        </w:tc>
        <w:tc>
          <w:tcPr>
            <w:tcW w:w="1843" w:type="dxa"/>
            <w:tcBorders>
              <w:top w:val="single" w:sz="4" w:space="0" w:color="auto"/>
              <w:left w:val="single" w:sz="4" w:space="0" w:color="auto"/>
              <w:bottom w:val="single" w:sz="4" w:space="0" w:color="auto"/>
              <w:right w:val="single" w:sz="4" w:space="0" w:color="auto"/>
            </w:tcBorders>
          </w:tcPr>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rPr>
            </w:pPr>
          </w:p>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rPr>
            </w:pPr>
            <w:r w:rsidRPr="00426103">
              <w:rPr>
                <w:rFonts w:ascii="Times New Roman CYR" w:hAnsi="Times New Roman CYR" w:cs="Times New Roman CYR"/>
              </w:rPr>
              <w:t xml:space="preserve">Высокое  </w:t>
            </w:r>
          </w:p>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rPr>
            </w:pPr>
            <w:r w:rsidRPr="00426103">
              <w:rPr>
                <w:rFonts w:ascii="Times New Roman CYR" w:hAnsi="Times New Roman CYR" w:cs="Times New Roman CYR"/>
              </w:rPr>
              <w:t>Средний уровень</w:t>
            </w:r>
          </w:p>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rPr>
            </w:pPr>
            <w:r w:rsidRPr="00426103">
              <w:rPr>
                <w:rFonts w:ascii="Times New Roman CYR" w:hAnsi="Times New Roman CYR" w:cs="Times New Roman CYR"/>
              </w:rPr>
              <w:t>Средняя</w:t>
            </w:r>
          </w:p>
        </w:tc>
        <w:tc>
          <w:tcPr>
            <w:tcW w:w="1984" w:type="dxa"/>
            <w:tcBorders>
              <w:top w:val="single" w:sz="4" w:space="0" w:color="auto"/>
              <w:left w:val="single" w:sz="4" w:space="0" w:color="auto"/>
              <w:bottom w:val="single" w:sz="4" w:space="0" w:color="auto"/>
            </w:tcBorders>
          </w:tcPr>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rPr>
            </w:pPr>
          </w:p>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rPr>
            </w:pPr>
            <w:r w:rsidRPr="00426103">
              <w:rPr>
                <w:rFonts w:ascii="Times New Roman CYR" w:hAnsi="Times New Roman CYR" w:cs="Times New Roman CYR"/>
              </w:rPr>
              <w:t xml:space="preserve">Высокое </w:t>
            </w:r>
          </w:p>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rPr>
            </w:pPr>
            <w:r w:rsidRPr="00426103">
              <w:rPr>
                <w:rFonts w:ascii="Times New Roman CYR" w:hAnsi="Times New Roman CYR" w:cs="Times New Roman CYR"/>
              </w:rPr>
              <w:t>Средний уровень</w:t>
            </w:r>
          </w:p>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rPr>
            </w:pPr>
            <w:r w:rsidRPr="00426103">
              <w:rPr>
                <w:rFonts w:ascii="Times New Roman CYR" w:hAnsi="Times New Roman CYR" w:cs="Times New Roman CYR"/>
              </w:rPr>
              <w:t>Средняя</w:t>
            </w:r>
          </w:p>
        </w:tc>
      </w:tr>
      <w:tr w:rsidR="005565F4" w:rsidRPr="00426103" w:rsidTr="00DA7A6C">
        <w:tc>
          <w:tcPr>
            <w:tcW w:w="3261" w:type="dxa"/>
            <w:tcBorders>
              <w:top w:val="single" w:sz="4" w:space="0" w:color="auto"/>
              <w:bottom w:val="single" w:sz="4" w:space="0" w:color="auto"/>
              <w:right w:val="single" w:sz="4" w:space="0" w:color="auto"/>
            </w:tcBorders>
          </w:tcPr>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rPr>
            </w:pPr>
            <w:r w:rsidRPr="00426103">
              <w:rPr>
                <w:rFonts w:ascii="Times New Roman CYR" w:hAnsi="Times New Roman CYR" w:cs="Times New Roman CYR"/>
              </w:rPr>
              <w:t>ЦЕНА</w:t>
            </w:r>
          </w:p>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rPr>
            </w:pPr>
            <w:r w:rsidRPr="00426103">
              <w:rPr>
                <w:rFonts w:ascii="Times New Roman CYR" w:hAnsi="Times New Roman CYR" w:cs="Times New Roman CYR"/>
              </w:rPr>
              <w:t>Уровень цен</w:t>
            </w:r>
          </w:p>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rPr>
            </w:pPr>
            <w:r w:rsidRPr="00426103">
              <w:rPr>
                <w:rFonts w:ascii="Times New Roman CYR" w:hAnsi="Times New Roman CYR" w:cs="Times New Roman CYR"/>
              </w:rPr>
              <w:t>Гибкость ценовой политики</w:t>
            </w:r>
          </w:p>
        </w:tc>
        <w:tc>
          <w:tcPr>
            <w:tcW w:w="2835" w:type="dxa"/>
            <w:tcBorders>
              <w:top w:val="single" w:sz="4" w:space="0" w:color="auto"/>
              <w:left w:val="single" w:sz="4" w:space="0" w:color="auto"/>
              <w:bottom w:val="single" w:sz="4" w:space="0" w:color="auto"/>
              <w:right w:val="single" w:sz="4" w:space="0" w:color="auto"/>
            </w:tcBorders>
          </w:tcPr>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rPr>
            </w:pPr>
          </w:p>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rPr>
            </w:pPr>
            <w:r w:rsidRPr="00426103">
              <w:rPr>
                <w:rFonts w:ascii="Times New Roman CYR" w:hAnsi="Times New Roman CYR" w:cs="Times New Roman CYR"/>
              </w:rPr>
              <w:t>Высокий</w:t>
            </w:r>
          </w:p>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rPr>
            </w:pPr>
            <w:r w:rsidRPr="00426103">
              <w:rPr>
                <w:rFonts w:ascii="Times New Roman CYR" w:hAnsi="Times New Roman CYR" w:cs="Times New Roman CYR"/>
              </w:rPr>
              <w:t>Средняя</w:t>
            </w:r>
          </w:p>
        </w:tc>
        <w:tc>
          <w:tcPr>
            <w:tcW w:w="1843" w:type="dxa"/>
            <w:tcBorders>
              <w:top w:val="single" w:sz="4" w:space="0" w:color="auto"/>
              <w:left w:val="single" w:sz="4" w:space="0" w:color="auto"/>
              <w:bottom w:val="single" w:sz="4" w:space="0" w:color="auto"/>
              <w:right w:val="single" w:sz="4" w:space="0" w:color="auto"/>
            </w:tcBorders>
          </w:tcPr>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rPr>
            </w:pPr>
          </w:p>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rPr>
            </w:pPr>
            <w:r w:rsidRPr="00426103">
              <w:rPr>
                <w:rFonts w:ascii="Times New Roman CYR" w:hAnsi="Times New Roman CYR" w:cs="Times New Roman CYR"/>
              </w:rPr>
              <w:t>Высокий</w:t>
            </w:r>
          </w:p>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rPr>
            </w:pPr>
            <w:r w:rsidRPr="00426103">
              <w:rPr>
                <w:rFonts w:ascii="Times New Roman CYR" w:hAnsi="Times New Roman CYR" w:cs="Times New Roman CYR"/>
              </w:rPr>
              <w:t>Средняя</w:t>
            </w:r>
          </w:p>
        </w:tc>
        <w:tc>
          <w:tcPr>
            <w:tcW w:w="1984" w:type="dxa"/>
            <w:tcBorders>
              <w:top w:val="single" w:sz="4" w:space="0" w:color="auto"/>
              <w:left w:val="single" w:sz="4" w:space="0" w:color="auto"/>
              <w:bottom w:val="single" w:sz="4" w:space="0" w:color="auto"/>
            </w:tcBorders>
          </w:tcPr>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rPr>
            </w:pPr>
          </w:p>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rPr>
            </w:pPr>
            <w:r w:rsidRPr="00426103">
              <w:rPr>
                <w:rFonts w:ascii="Times New Roman CYR" w:hAnsi="Times New Roman CYR" w:cs="Times New Roman CYR"/>
              </w:rPr>
              <w:t>Высокий</w:t>
            </w:r>
          </w:p>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rPr>
            </w:pPr>
            <w:r w:rsidRPr="00426103">
              <w:rPr>
                <w:rFonts w:ascii="Times New Roman CYR" w:hAnsi="Times New Roman CYR" w:cs="Times New Roman CYR"/>
              </w:rPr>
              <w:t>Средняя</w:t>
            </w:r>
          </w:p>
        </w:tc>
      </w:tr>
      <w:tr w:rsidR="005565F4" w:rsidRPr="00426103" w:rsidTr="00DA7A6C">
        <w:trPr>
          <w:trHeight w:val="273"/>
        </w:trPr>
        <w:tc>
          <w:tcPr>
            <w:tcW w:w="3261" w:type="dxa"/>
            <w:tcBorders>
              <w:top w:val="single" w:sz="4" w:space="0" w:color="auto"/>
              <w:bottom w:val="single" w:sz="4" w:space="0" w:color="auto"/>
              <w:right w:val="single" w:sz="4" w:space="0" w:color="auto"/>
            </w:tcBorders>
          </w:tcPr>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rPr>
            </w:pPr>
            <w:r w:rsidRPr="00426103">
              <w:rPr>
                <w:rFonts w:ascii="Times New Roman CYR" w:hAnsi="Times New Roman CYR" w:cs="Times New Roman CYR"/>
              </w:rPr>
              <w:t>ДОВЕДЕНИЕ ПРОДУКТА ДО ПОТРЕБИТЕЛЯ</w:t>
            </w:r>
          </w:p>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rPr>
            </w:pPr>
            <w:r w:rsidRPr="00426103">
              <w:rPr>
                <w:rFonts w:ascii="Times New Roman CYR" w:hAnsi="Times New Roman CYR" w:cs="Times New Roman CYR"/>
              </w:rPr>
              <w:t>Объем реализации по разным каналам сбыта</w:t>
            </w:r>
          </w:p>
        </w:tc>
        <w:tc>
          <w:tcPr>
            <w:tcW w:w="2835" w:type="dxa"/>
            <w:tcBorders>
              <w:top w:val="single" w:sz="4" w:space="0" w:color="auto"/>
              <w:left w:val="single" w:sz="4" w:space="0" w:color="auto"/>
              <w:bottom w:val="single" w:sz="4" w:space="0" w:color="auto"/>
              <w:right w:val="single" w:sz="4" w:space="0" w:color="auto"/>
            </w:tcBorders>
          </w:tcPr>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rPr>
            </w:pPr>
          </w:p>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rPr>
            </w:pPr>
            <w:r w:rsidRPr="00426103">
              <w:rPr>
                <w:rFonts w:ascii="Times New Roman CYR" w:hAnsi="Times New Roman CYR" w:cs="Times New Roman CYR"/>
              </w:rPr>
              <w:t>Высокий</w:t>
            </w:r>
          </w:p>
        </w:tc>
        <w:tc>
          <w:tcPr>
            <w:tcW w:w="1843" w:type="dxa"/>
            <w:tcBorders>
              <w:top w:val="single" w:sz="4" w:space="0" w:color="auto"/>
              <w:left w:val="single" w:sz="4" w:space="0" w:color="auto"/>
              <w:bottom w:val="single" w:sz="4" w:space="0" w:color="auto"/>
              <w:right w:val="single" w:sz="4" w:space="0" w:color="auto"/>
            </w:tcBorders>
          </w:tcPr>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rPr>
            </w:pPr>
          </w:p>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rPr>
            </w:pPr>
            <w:r w:rsidRPr="00426103">
              <w:rPr>
                <w:rFonts w:ascii="Times New Roman CYR" w:hAnsi="Times New Roman CYR" w:cs="Times New Roman CYR"/>
              </w:rPr>
              <w:t>Более высокий</w:t>
            </w:r>
          </w:p>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rPr>
            </w:pPr>
          </w:p>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rPr>
            </w:pPr>
          </w:p>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rPr>
            </w:pPr>
          </w:p>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rPr>
            </w:pPr>
          </w:p>
        </w:tc>
        <w:tc>
          <w:tcPr>
            <w:tcW w:w="1984" w:type="dxa"/>
            <w:tcBorders>
              <w:top w:val="single" w:sz="4" w:space="0" w:color="auto"/>
              <w:left w:val="single" w:sz="4" w:space="0" w:color="auto"/>
              <w:bottom w:val="single" w:sz="4" w:space="0" w:color="auto"/>
            </w:tcBorders>
          </w:tcPr>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rPr>
            </w:pPr>
          </w:p>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rPr>
            </w:pPr>
            <w:r w:rsidRPr="00426103">
              <w:rPr>
                <w:rFonts w:ascii="Times New Roman CYR" w:hAnsi="Times New Roman CYR" w:cs="Times New Roman CYR"/>
              </w:rPr>
              <w:t>Более высокий</w:t>
            </w:r>
          </w:p>
        </w:tc>
      </w:tr>
      <w:tr w:rsidR="005565F4" w:rsidRPr="00426103" w:rsidTr="00DA7A6C">
        <w:tc>
          <w:tcPr>
            <w:tcW w:w="3261" w:type="dxa"/>
            <w:tcBorders>
              <w:top w:val="single" w:sz="4" w:space="0" w:color="auto"/>
              <w:bottom w:val="single" w:sz="4" w:space="0" w:color="auto"/>
              <w:right w:val="single" w:sz="4" w:space="0" w:color="auto"/>
            </w:tcBorders>
          </w:tcPr>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rPr>
            </w:pPr>
            <w:r w:rsidRPr="00426103">
              <w:rPr>
                <w:rFonts w:ascii="Times New Roman CYR" w:hAnsi="Times New Roman CYR" w:cs="Times New Roman CYR"/>
              </w:rPr>
              <w:t>ПРОДВИЖЕНИЕ ПРОДУКТА</w:t>
            </w:r>
          </w:p>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rPr>
            </w:pPr>
            <w:r w:rsidRPr="00426103">
              <w:rPr>
                <w:rFonts w:ascii="Times New Roman CYR" w:hAnsi="Times New Roman CYR" w:cs="Times New Roman CYR"/>
              </w:rPr>
              <w:t>Использование инструментов связи с общественностью</w:t>
            </w:r>
          </w:p>
        </w:tc>
        <w:tc>
          <w:tcPr>
            <w:tcW w:w="2835" w:type="dxa"/>
            <w:tcBorders>
              <w:top w:val="single" w:sz="4" w:space="0" w:color="auto"/>
              <w:left w:val="single" w:sz="4" w:space="0" w:color="auto"/>
              <w:bottom w:val="single" w:sz="4" w:space="0" w:color="auto"/>
              <w:right w:val="single" w:sz="4" w:space="0" w:color="auto"/>
            </w:tcBorders>
          </w:tcPr>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rPr>
            </w:pPr>
            <w:r w:rsidRPr="00426103">
              <w:rPr>
                <w:rFonts w:ascii="Times New Roman CYR" w:hAnsi="Times New Roman CYR" w:cs="Times New Roman CYR"/>
              </w:rPr>
              <w:t>Высокий</w:t>
            </w:r>
          </w:p>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rPr>
            </w:pPr>
            <w:r w:rsidRPr="00426103">
              <w:rPr>
                <w:rFonts w:ascii="Times New Roman CYR" w:hAnsi="Times New Roman CYR" w:cs="Times New Roman CYR"/>
              </w:rPr>
              <w:t>Используется</w:t>
            </w:r>
          </w:p>
        </w:tc>
        <w:tc>
          <w:tcPr>
            <w:tcW w:w="1843" w:type="dxa"/>
            <w:tcBorders>
              <w:top w:val="single" w:sz="4" w:space="0" w:color="auto"/>
              <w:left w:val="single" w:sz="4" w:space="0" w:color="auto"/>
              <w:bottom w:val="single" w:sz="4" w:space="0" w:color="auto"/>
              <w:right w:val="single" w:sz="4" w:space="0" w:color="auto"/>
            </w:tcBorders>
          </w:tcPr>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rPr>
            </w:pPr>
            <w:r w:rsidRPr="00426103">
              <w:rPr>
                <w:rFonts w:ascii="Times New Roman CYR" w:hAnsi="Times New Roman CYR" w:cs="Times New Roman CYR"/>
              </w:rPr>
              <w:t>Высокий</w:t>
            </w:r>
          </w:p>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rPr>
            </w:pPr>
            <w:r w:rsidRPr="00426103">
              <w:rPr>
                <w:rFonts w:ascii="Times New Roman CYR" w:hAnsi="Times New Roman CYR" w:cs="Times New Roman CYR"/>
              </w:rPr>
              <w:t>Используется</w:t>
            </w:r>
          </w:p>
        </w:tc>
        <w:tc>
          <w:tcPr>
            <w:tcW w:w="1984" w:type="dxa"/>
            <w:tcBorders>
              <w:top w:val="single" w:sz="4" w:space="0" w:color="auto"/>
              <w:left w:val="single" w:sz="4" w:space="0" w:color="auto"/>
              <w:bottom w:val="single" w:sz="4" w:space="0" w:color="auto"/>
            </w:tcBorders>
          </w:tcPr>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rPr>
            </w:pPr>
            <w:r w:rsidRPr="00426103">
              <w:rPr>
                <w:rFonts w:ascii="Times New Roman CYR" w:hAnsi="Times New Roman CYR" w:cs="Times New Roman CYR"/>
              </w:rPr>
              <w:t>Высокий</w:t>
            </w:r>
          </w:p>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rPr>
            </w:pPr>
            <w:r w:rsidRPr="00426103">
              <w:rPr>
                <w:rFonts w:ascii="Times New Roman CYR" w:hAnsi="Times New Roman CYR" w:cs="Times New Roman CYR"/>
              </w:rPr>
              <w:t>Используется</w:t>
            </w:r>
          </w:p>
        </w:tc>
      </w:tr>
    </w:tbl>
    <w:p w:rsidR="005565F4" w:rsidRPr="00426103" w:rsidRDefault="005565F4" w:rsidP="005565F4">
      <w:pPr>
        <w:widowControl w:val="0"/>
        <w:autoSpaceDE w:val="0"/>
        <w:autoSpaceDN w:val="0"/>
        <w:adjustRightInd w:val="0"/>
        <w:spacing w:line="360" w:lineRule="auto"/>
        <w:jc w:val="both"/>
        <w:rPr>
          <w:rFonts w:ascii="Times New Roman CYR" w:hAnsi="Times New Roman CYR" w:cs="Times New Roman CYR"/>
          <w:sz w:val="28"/>
          <w:szCs w:val="28"/>
        </w:rPr>
      </w:pPr>
    </w:p>
    <w:p w:rsidR="005565F4" w:rsidRPr="00426103" w:rsidRDefault="005565F4" w:rsidP="005565F4">
      <w:pPr>
        <w:widowControl w:val="0"/>
        <w:autoSpaceDE w:val="0"/>
        <w:autoSpaceDN w:val="0"/>
        <w:adjustRightInd w:val="0"/>
        <w:spacing w:line="360" w:lineRule="auto"/>
        <w:ind w:firstLine="709"/>
        <w:jc w:val="both"/>
        <w:rPr>
          <w:rFonts w:ascii="Times New Roman CYR" w:hAnsi="Times New Roman CYR" w:cs="Times New Roman CYR"/>
          <w:sz w:val="28"/>
          <w:szCs w:val="28"/>
        </w:rPr>
      </w:pPr>
      <w:r w:rsidRPr="00426103">
        <w:rPr>
          <w:rFonts w:ascii="Times New Roman CYR" w:hAnsi="Times New Roman CYR" w:cs="Times New Roman CYR"/>
          <w:sz w:val="28"/>
          <w:szCs w:val="28"/>
        </w:rPr>
        <w:t>Показатели оценки конкурентноспособности продуктов</w:t>
      </w:r>
      <w:r w:rsidRPr="00426103">
        <w:t xml:space="preserve"> </w:t>
      </w:r>
      <w:r w:rsidRPr="00426103">
        <w:rPr>
          <w:rFonts w:ascii="Times New Roman CYR" w:hAnsi="Times New Roman CYR" w:cs="Times New Roman CYR"/>
          <w:sz w:val="28"/>
          <w:szCs w:val="28"/>
        </w:rPr>
        <w:t>ОО «Барнаульский» Сибирского филиала ОАО «Промсвязьбанк»  являются сравнительно высокими, что свидетельствует об удовлетворительном уровне конкурентноспособности банковских услуг.</w:t>
      </w:r>
    </w:p>
    <w:p w:rsidR="005565F4" w:rsidRPr="00426103" w:rsidRDefault="005565F4" w:rsidP="005565F4">
      <w:pPr>
        <w:widowControl w:val="0"/>
        <w:autoSpaceDE w:val="0"/>
        <w:autoSpaceDN w:val="0"/>
        <w:adjustRightInd w:val="0"/>
        <w:spacing w:line="360" w:lineRule="auto"/>
        <w:ind w:firstLine="709"/>
        <w:jc w:val="both"/>
        <w:rPr>
          <w:rFonts w:ascii="Times New Roman CYR" w:hAnsi="Times New Roman CYR" w:cs="Times New Roman CYR"/>
          <w:sz w:val="28"/>
          <w:szCs w:val="28"/>
        </w:rPr>
      </w:pPr>
      <w:r w:rsidRPr="00426103">
        <w:rPr>
          <w:rFonts w:ascii="Times New Roman CYR" w:hAnsi="Times New Roman CYR" w:cs="Times New Roman CYR"/>
          <w:sz w:val="28"/>
          <w:szCs w:val="28"/>
        </w:rPr>
        <w:t>При этом необходимо учитывать, что большинство банков обладают аналогичным ассортиментом , а уровень цен является аналогичным.</w:t>
      </w:r>
    </w:p>
    <w:p w:rsidR="005565F4" w:rsidRPr="00426103" w:rsidRDefault="005565F4" w:rsidP="005565F4">
      <w:pPr>
        <w:widowControl w:val="0"/>
        <w:autoSpaceDE w:val="0"/>
        <w:autoSpaceDN w:val="0"/>
        <w:adjustRightInd w:val="0"/>
        <w:spacing w:line="360" w:lineRule="auto"/>
        <w:rPr>
          <w:rFonts w:ascii="Times New Roman CYR" w:hAnsi="Times New Roman CYR" w:cs="Times New Roman CYR"/>
          <w:sz w:val="28"/>
          <w:szCs w:val="28"/>
        </w:rPr>
      </w:pPr>
      <w:r w:rsidRPr="00426103">
        <w:rPr>
          <w:rFonts w:ascii="Times New Roman CYR" w:hAnsi="Times New Roman CYR" w:cs="Times New Roman CYR"/>
          <w:sz w:val="28"/>
          <w:szCs w:val="28"/>
        </w:rPr>
        <w:t xml:space="preserve">Таблица </w:t>
      </w:r>
      <w:r w:rsidR="00637C28">
        <w:rPr>
          <w:rFonts w:ascii="Times New Roman CYR" w:hAnsi="Times New Roman CYR" w:cs="Times New Roman CYR"/>
          <w:sz w:val="28"/>
          <w:szCs w:val="28"/>
        </w:rPr>
        <w:t>2.9</w:t>
      </w:r>
    </w:p>
    <w:p w:rsidR="005565F4" w:rsidRPr="00426103" w:rsidRDefault="00637C28" w:rsidP="005565F4">
      <w:pPr>
        <w:widowControl w:val="0"/>
        <w:autoSpaceDE w:val="0"/>
        <w:autoSpaceDN w:val="0"/>
        <w:adjustRightInd w:val="0"/>
        <w:spacing w:line="360" w:lineRule="auto"/>
        <w:rPr>
          <w:rFonts w:ascii="Times New Roman CYR" w:hAnsi="Times New Roman CYR" w:cs="Times New Roman CYR"/>
          <w:sz w:val="28"/>
          <w:szCs w:val="28"/>
        </w:rPr>
      </w:pPr>
      <w:r>
        <w:rPr>
          <w:rFonts w:ascii="Times New Roman CYR" w:hAnsi="Times New Roman CYR" w:cs="Times New Roman CYR"/>
          <w:sz w:val="28"/>
          <w:szCs w:val="28"/>
        </w:rPr>
        <w:t xml:space="preserve">         </w:t>
      </w:r>
      <w:r w:rsidR="005565F4" w:rsidRPr="00426103">
        <w:rPr>
          <w:rFonts w:ascii="Times New Roman CYR" w:hAnsi="Times New Roman CYR" w:cs="Times New Roman CYR"/>
          <w:sz w:val="28"/>
          <w:szCs w:val="28"/>
        </w:rPr>
        <w:t>Показатели кредитных услуг по состоянию на 31.12.2013 года.</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54"/>
        <w:gridCol w:w="2505"/>
        <w:gridCol w:w="1938"/>
        <w:gridCol w:w="2342"/>
      </w:tblGrid>
      <w:tr w:rsidR="005565F4" w:rsidRPr="00426103" w:rsidTr="00DA7A6C">
        <w:tc>
          <w:tcPr>
            <w:tcW w:w="2854" w:type="dxa"/>
            <w:tcBorders>
              <w:top w:val="single" w:sz="4" w:space="0" w:color="auto"/>
              <w:bottom w:val="single" w:sz="4" w:space="0" w:color="auto"/>
              <w:right w:val="single" w:sz="4" w:space="0" w:color="auto"/>
            </w:tcBorders>
          </w:tcPr>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Показатели</w:t>
            </w:r>
          </w:p>
        </w:tc>
        <w:tc>
          <w:tcPr>
            <w:tcW w:w="2505" w:type="dxa"/>
            <w:tcBorders>
              <w:top w:val="single" w:sz="4" w:space="0" w:color="auto"/>
              <w:left w:val="single" w:sz="4" w:space="0" w:color="auto"/>
              <w:bottom w:val="single" w:sz="4" w:space="0" w:color="auto"/>
              <w:right w:val="single" w:sz="4" w:space="0" w:color="auto"/>
            </w:tcBorders>
          </w:tcPr>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 xml:space="preserve">ОО «Барнаульский» Сибирского филиала ОАО «Промсвязьбанк»  </w:t>
            </w:r>
          </w:p>
        </w:tc>
        <w:tc>
          <w:tcPr>
            <w:tcW w:w="1938" w:type="dxa"/>
            <w:tcBorders>
              <w:top w:val="single" w:sz="4" w:space="0" w:color="auto"/>
              <w:left w:val="single" w:sz="4" w:space="0" w:color="auto"/>
              <w:bottom w:val="single" w:sz="4" w:space="0" w:color="auto"/>
              <w:right w:val="single" w:sz="4" w:space="0" w:color="auto"/>
            </w:tcBorders>
          </w:tcPr>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Филиал ЗАО «ВТБ-24»</w:t>
            </w:r>
          </w:p>
        </w:tc>
        <w:tc>
          <w:tcPr>
            <w:tcW w:w="2342" w:type="dxa"/>
            <w:tcBorders>
              <w:top w:val="single" w:sz="4" w:space="0" w:color="auto"/>
              <w:left w:val="single" w:sz="4" w:space="0" w:color="auto"/>
              <w:bottom w:val="single" w:sz="4" w:space="0" w:color="auto"/>
            </w:tcBorders>
          </w:tcPr>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Филиал ОАО «Росьбанк»</w:t>
            </w:r>
          </w:p>
        </w:tc>
      </w:tr>
      <w:tr w:rsidR="005565F4" w:rsidRPr="00426103" w:rsidTr="00DA7A6C">
        <w:tc>
          <w:tcPr>
            <w:tcW w:w="2854" w:type="dxa"/>
            <w:tcBorders>
              <w:top w:val="single" w:sz="4" w:space="0" w:color="auto"/>
              <w:bottom w:val="single" w:sz="4" w:space="0" w:color="auto"/>
              <w:right w:val="single" w:sz="4" w:space="0" w:color="auto"/>
            </w:tcBorders>
          </w:tcPr>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Процентные ставки по кредитам для малого бизнеса</w:t>
            </w:r>
          </w:p>
        </w:tc>
        <w:tc>
          <w:tcPr>
            <w:tcW w:w="2505" w:type="dxa"/>
            <w:tcBorders>
              <w:top w:val="single" w:sz="4" w:space="0" w:color="auto"/>
              <w:left w:val="single" w:sz="4" w:space="0" w:color="auto"/>
              <w:bottom w:val="single" w:sz="4" w:space="0" w:color="auto"/>
              <w:right w:val="single" w:sz="4" w:space="0" w:color="auto"/>
            </w:tcBorders>
          </w:tcPr>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14-23</w:t>
            </w:r>
          </w:p>
        </w:tc>
        <w:tc>
          <w:tcPr>
            <w:tcW w:w="1938" w:type="dxa"/>
            <w:tcBorders>
              <w:top w:val="single" w:sz="4" w:space="0" w:color="auto"/>
              <w:left w:val="single" w:sz="4" w:space="0" w:color="auto"/>
              <w:bottom w:val="single" w:sz="4" w:space="0" w:color="auto"/>
              <w:right w:val="single" w:sz="4" w:space="0" w:color="auto"/>
            </w:tcBorders>
          </w:tcPr>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14-24</w:t>
            </w:r>
          </w:p>
        </w:tc>
        <w:tc>
          <w:tcPr>
            <w:tcW w:w="2342" w:type="dxa"/>
            <w:tcBorders>
              <w:top w:val="single" w:sz="4" w:space="0" w:color="auto"/>
              <w:left w:val="single" w:sz="4" w:space="0" w:color="auto"/>
              <w:bottom w:val="single" w:sz="4" w:space="0" w:color="auto"/>
            </w:tcBorders>
          </w:tcPr>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15-23</w:t>
            </w:r>
          </w:p>
        </w:tc>
      </w:tr>
      <w:tr w:rsidR="005565F4" w:rsidRPr="00426103" w:rsidTr="00DA7A6C">
        <w:tc>
          <w:tcPr>
            <w:tcW w:w="2854" w:type="dxa"/>
            <w:tcBorders>
              <w:top w:val="single" w:sz="4" w:space="0" w:color="auto"/>
              <w:bottom w:val="single" w:sz="4" w:space="0" w:color="auto"/>
              <w:right w:val="single" w:sz="4" w:space="0" w:color="auto"/>
            </w:tcBorders>
          </w:tcPr>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sz w:val="28"/>
                <w:szCs w:val="28"/>
              </w:rPr>
            </w:pPr>
          </w:p>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Срок кредитования, месяцев</w:t>
            </w:r>
          </w:p>
        </w:tc>
        <w:tc>
          <w:tcPr>
            <w:tcW w:w="2505" w:type="dxa"/>
            <w:tcBorders>
              <w:top w:val="single" w:sz="4" w:space="0" w:color="auto"/>
              <w:left w:val="single" w:sz="4" w:space="0" w:color="auto"/>
              <w:bottom w:val="single" w:sz="4" w:space="0" w:color="auto"/>
              <w:right w:val="single" w:sz="4" w:space="0" w:color="auto"/>
            </w:tcBorders>
          </w:tcPr>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12-60</w:t>
            </w:r>
          </w:p>
        </w:tc>
        <w:tc>
          <w:tcPr>
            <w:tcW w:w="1938" w:type="dxa"/>
            <w:tcBorders>
              <w:top w:val="single" w:sz="4" w:space="0" w:color="auto"/>
              <w:left w:val="single" w:sz="4" w:space="0" w:color="auto"/>
              <w:bottom w:val="single" w:sz="4" w:space="0" w:color="auto"/>
              <w:right w:val="single" w:sz="4" w:space="0" w:color="auto"/>
            </w:tcBorders>
          </w:tcPr>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5-50</w:t>
            </w:r>
          </w:p>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sz w:val="28"/>
                <w:szCs w:val="28"/>
              </w:rPr>
            </w:pPr>
          </w:p>
        </w:tc>
        <w:tc>
          <w:tcPr>
            <w:tcW w:w="2342" w:type="dxa"/>
            <w:tcBorders>
              <w:top w:val="single" w:sz="4" w:space="0" w:color="auto"/>
              <w:left w:val="single" w:sz="4" w:space="0" w:color="auto"/>
              <w:bottom w:val="single" w:sz="4" w:space="0" w:color="auto"/>
            </w:tcBorders>
          </w:tcPr>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3-25</w:t>
            </w:r>
          </w:p>
        </w:tc>
      </w:tr>
      <w:tr w:rsidR="005565F4" w:rsidRPr="00426103" w:rsidTr="00DA7A6C">
        <w:tc>
          <w:tcPr>
            <w:tcW w:w="2854" w:type="dxa"/>
            <w:tcBorders>
              <w:top w:val="single" w:sz="4" w:space="0" w:color="auto"/>
              <w:bottom w:val="single" w:sz="4" w:space="0" w:color="auto"/>
              <w:right w:val="single" w:sz="4" w:space="0" w:color="auto"/>
            </w:tcBorders>
          </w:tcPr>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sz w:val="28"/>
                <w:szCs w:val="28"/>
              </w:rPr>
            </w:pPr>
          </w:p>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Процентные ставки по потребительским кредитам</w:t>
            </w:r>
          </w:p>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sz w:val="28"/>
                <w:szCs w:val="28"/>
              </w:rPr>
            </w:pPr>
          </w:p>
        </w:tc>
        <w:tc>
          <w:tcPr>
            <w:tcW w:w="2505" w:type="dxa"/>
            <w:tcBorders>
              <w:top w:val="single" w:sz="4" w:space="0" w:color="auto"/>
              <w:left w:val="single" w:sz="4" w:space="0" w:color="auto"/>
              <w:bottom w:val="single" w:sz="4" w:space="0" w:color="auto"/>
              <w:right w:val="single" w:sz="4" w:space="0" w:color="auto"/>
            </w:tcBorders>
          </w:tcPr>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15-24</w:t>
            </w:r>
          </w:p>
        </w:tc>
        <w:tc>
          <w:tcPr>
            <w:tcW w:w="1938" w:type="dxa"/>
            <w:tcBorders>
              <w:top w:val="single" w:sz="4" w:space="0" w:color="auto"/>
              <w:left w:val="single" w:sz="4" w:space="0" w:color="auto"/>
              <w:bottom w:val="single" w:sz="4" w:space="0" w:color="auto"/>
              <w:right w:val="single" w:sz="4" w:space="0" w:color="auto"/>
            </w:tcBorders>
          </w:tcPr>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15-24</w:t>
            </w:r>
          </w:p>
        </w:tc>
        <w:tc>
          <w:tcPr>
            <w:tcW w:w="2342" w:type="dxa"/>
            <w:tcBorders>
              <w:top w:val="single" w:sz="4" w:space="0" w:color="auto"/>
              <w:left w:val="single" w:sz="4" w:space="0" w:color="auto"/>
              <w:bottom w:val="single" w:sz="4" w:space="0" w:color="auto"/>
            </w:tcBorders>
          </w:tcPr>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14-25</w:t>
            </w:r>
          </w:p>
        </w:tc>
      </w:tr>
      <w:tr w:rsidR="005565F4" w:rsidRPr="00426103" w:rsidTr="00DA7A6C">
        <w:tc>
          <w:tcPr>
            <w:tcW w:w="2854" w:type="dxa"/>
            <w:tcBorders>
              <w:top w:val="single" w:sz="4" w:space="0" w:color="auto"/>
              <w:bottom w:val="single" w:sz="4" w:space="0" w:color="auto"/>
              <w:right w:val="single" w:sz="4" w:space="0" w:color="auto"/>
            </w:tcBorders>
          </w:tcPr>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sz w:val="28"/>
                <w:szCs w:val="28"/>
              </w:rPr>
            </w:pPr>
          </w:p>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Срок кредитования по потребительским кредитам</w:t>
            </w:r>
          </w:p>
        </w:tc>
        <w:tc>
          <w:tcPr>
            <w:tcW w:w="2505" w:type="dxa"/>
            <w:tcBorders>
              <w:top w:val="single" w:sz="4" w:space="0" w:color="auto"/>
              <w:left w:val="single" w:sz="4" w:space="0" w:color="auto"/>
              <w:bottom w:val="single" w:sz="4" w:space="0" w:color="auto"/>
              <w:right w:val="single" w:sz="4" w:space="0" w:color="auto"/>
            </w:tcBorders>
          </w:tcPr>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От 3 до 60 месяцев</w:t>
            </w:r>
          </w:p>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sz w:val="28"/>
                <w:szCs w:val="28"/>
              </w:rPr>
            </w:pPr>
          </w:p>
        </w:tc>
        <w:tc>
          <w:tcPr>
            <w:tcW w:w="1938" w:type="dxa"/>
            <w:tcBorders>
              <w:top w:val="single" w:sz="4" w:space="0" w:color="auto"/>
              <w:left w:val="single" w:sz="4" w:space="0" w:color="auto"/>
              <w:bottom w:val="single" w:sz="4" w:space="0" w:color="auto"/>
              <w:right w:val="single" w:sz="4" w:space="0" w:color="auto"/>
            </w:tcBorders>
          </w:tcPr>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От 6 до 60 месяцев</w:t>
            </w:r>
          </w:p>
        </w:tc>
        <w:tc>
          <w:tcPr>
            <w:tcW w:w="2342" w:type="dxa"/>
            <w:tcBorders>
              <w:top w:val="single" w:sz="4" w:space="0" w:color="auto"/>
              <w:left w:val="single" w:sz="4" w:space="0" w:color="auto"/>
              <w:bottom w:val="single" w:sz="4" w:space="0" w:color="auto"/>
            </w:tcBorders>
          </w:tcPr>
          <w:p w:rsidR="005565F4" w:rsidRPr="00426103" w:rsidRDefault="005565F4" w:rsidP="00DA7A6C">
            <w:pPr>
              <w:widowControl w:val="0"/>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От 3 до 60 месяцев</w:t>
            </w:r>
          </w:p>
        </w:tc>
      </w:tr>
    </w:tbl>
    <w:p w:rsidR="005565F4" w:rsidRPr="00426103" w:rsidRDefault="005565F4" w:rsidP="005565F4">
      <w:pPr>
        <w:widowControl w:val="0"/>
        <w:autoSpaceDE w:val="0"/>
        <w:autoSpaceDN w:val="0"/>
        <w:adjustRightInd w:val="0"/>
        <w:spacing w:line="360" w:lineRule="auto"/>
        <w:jc w:val="both"/>
        <w:rPr>
          <w:rFonts w:ascii="Times New Roman CYR" w:hAnsi="Times New Roman CYR" w:cs="Times New Roman CYR"/>
          <w:sz w:val="28"/>
          <w:szCs w:val="28"/>
        </w:rPr>
      </w:pPr>
    </w:p>
    <w:p w:rsidR="005565F4" w:rsidRPr="00426103" w:rsidRDefault="005565F4" w:rsidP="005565F4">
      <w:pPr>
        <w:widowControl w:val="0"/>
        <w:autoSpaceDE w:val="0"/>
        <w:autoSpaceDN w:val="0"/>
        <w:adjustRightInd w:val="0"/>
        <w:spacing w:line="360" w:lineRule="auto"/>
        <w:ind w:firstLine="709"/>
        <w:jc w:val="both"/>
        <w:rPr>
          <w:rFonts w:ascii="Times New Roman CYR" w:hAnsi="Times New Roman CYR" w:cs="Times New Roman CYR"/>
          <w:sz w:val="28"/>
          <w:szCs w:val="28"/>
        </w:rPr>
      </w:pPr>
    </w:p>
    <w:p w:rsidR="005565F4" w:rsidRPr="00426103" w:rsidRDefault="005565F4" w:rsidP="005565F4">
      <w:pPr>
        <w:widowControl w:val="0"/>
        <w:autoSpaceDE w:val="0"/>
        <w:autoSpaceDN w:val="0"/>
        <w:adjustRightInd w:val="0"/>
        <w:spacing w:line="360" w:lineRule="auto"/>
        <w:ind w:firstLine="709"/>
        <w:jc w:val="both"/>
        <w:rPr>
          <w:rFonts w:ascii="Times New Roman CYR" w:hAnsi="Times New Roman CYR" w:cs="Times New Roman CYR"/>
          <w:sz w:val="28"/>
          <w:szCs w:val="28"/>
        </w:rPr>
      </w:pPr>
      <w:r w:rsidRPr="00426103">
        <w:rPr>
          <w:rFonts w:ascii="Times New Roman CYR" w:hAnsi="Times New Roman CYR" w:cs="Times New Roman CYR"/>
          <w:sz w:val="28"/>
          <w:szCs w:val="28"/>
        </w:rPr>
        <w:t>Сравнение показателей отделения ОО «Барнаульский» Сибирского филиала ОАО «Промсвязьбанк»  по сравнению с ОАО «Росбанк» и филиалом ЗАО «ВТБ-24» позволяет сделать вывод о том, что исследуемый банк не имеет конкурентных преимуществ по сравнению с другими банками.</w:t>
      </w:r>
    </w:p>
    <w:p w:rsidR="000500F2" w:rsidRPr="00426103" w:rsidRDefault="000500F2" w:rsidP="000500F2">
      <w:pPr>
        <w:spacing w:line="360" w:lineRule="auto"/>
        <w:ind w:firstLine="851"/>
        <w:jc w:val="both"/>
        <w:rPr>
          <w:sz w:val="28"/>
          <w:szCs w:val="28"/>
        </w:rPr>
      </w:pPr>
      <w:r w:rsidRPr="00426103">
        <w:rPr>
          <w:sz w:val="28"/>
          <w:szCs w:val="28"/>
        </w:rPr>
        <w:t>Кредитование  - это одно из основных направлений деятельности</w:t>
      </w:r>
      <w:r w:rsidRPr="00426103">
        <w:t xml:space="preserve"> </w:t>
      </w:r>
      <w:r w:rsidRPr="00426103">
        <w:rPr>
          <w:sz w:val="28"/>
          <w:szCs w:val="28"/>
        </w:rPr>
        <w:t>ОО «Барнаульский» Сибирского филиала ОАО «Промсвязьбанк», которому уделяется особое внимание.</w:t>
      </w:r>
    </w:p>
    <w:p w:rsidR="000500F2" w:rsidRPr="00426103" w:rsidRDefault="000500F2" w:rsidP="000500F2">
      <w:pPr>
        <w:widowControl w:val="0"/>
        <w:autoSpaceDE w:val="0"/>
        <w:autoSpaceDN w:val="0"/>
        <w:adjustRightInd w:val="0"/>
        <w:spacing w:line="360" w:lineRule="auto"/>
        <w:ind w:firstLine="709"/>
        <w:jc w:val="both"/>
        <w:rPr>
          <w:rFonts w:ascii="Times New Roman CYR" w:hAnsi="Times New Roman CYR" w:cs="Times New Roman CYR"/>
          <w:sz w:val="28"/>
          <w:szCs w:val="28"/>
        </w:rPr>
      </w:pPr>
      <w:r w:rsidRPr="00426103">
        <w:rPr>
          <w:rFonts w:ascii="Times New Roman CYR" w:hAnsi="Times New Roman CYR" w:cs="Times New Roman CYR"/>
          <w:sz w:val="28"/>
          <w:szCs w:val="28"/>
        </w:rPr>
        <w:t>ОО «Барнаульский»  Сибирского филиала ОАО «Промсвязьбанк» работает с предприятиями среднего и малого бизнеса и населением.</w:t>
      </w:r>
    </w:p>
    <w:p w:rsidR="000500F2" w:rsidRPr="00426103" w:rsidRDefault="000500F2" w:rsidP="000500F2">
      <w:pPr>
        <w:widowControl w:val="0"/>
        <w:tabs>
          <w:tab w:val="left" w:pos="1080"/>
        </w:tabs>
        <w:autoSpaceDE w:val="0"/>
        <w:autoSpaceDN w:val="0"/>
        <w:adjustRightInd w:val="0"/>
        <w:spacing w:line="360" w:lineRule="auto"/>
        <w:ind w:firstLine="709"/>
        <w:jc w:val="both"/>
        <w:rPr>
          <w:rFonts w:ascii="Times New Roman CYR" w:hAnsi="Times New Roman CYR" w:cs="Times New Roman CYR"/>
          <w:sz w:val="28"/>
          <w:szCs w:val="28"/>
        </w:rPr>
      </w:pPr>
      <w:r w:rsidRPr="00426103">
        <w:rPr>
          <w:rFonts w:ascii="Times New Roman CYR" w:hAnsi="Times New Roman CYR" w:cs="Times New Roman CYR"/>
          <w:sz w:val="28"/>
          <w:szCs w:val="28"/>
        </w:rPr>
        <w:t xml:space="preserve">Структура кредитов, предоставляемых заемщикам – физическим лицам отделением за 2010-2013 гг., (на конец года в процентах к итогу) приведена в таблице </w:t>
      </w:r>
      <w:r w:rsidR="00637C28">
        <w:rPr>
          <w:rFonts w:ascii="Times New Roman CYR" w:hAnsi="Times New Roman CYR" w:cs="Times New Roman CYR"/>
          <w:sz w:val="28"/>
          <w:szCs w:val="28"/>
        </w:rPr>
        <w:t>2.10</w:t>
      </w:r>
      <w:r w:rsidRPr="00426103">
        <w:rPr>
          <w:rFonts w:ascii="Times New Roman CYR" w:hAnsi="Times New Roman CYR" w:cs="Times New Roman CYR"/>
          <w:sz w:val="28"/>
          <w:szCs w:val="28"/>
        </w:rPr>
        <w:t>.</w:t>
      </w:r>
    </w:p>
    <w:p w:rsidR="000500F2" w:rsidRPr="00426103" w:rsidRDefault="000500F2" w:rsidP="000500F2">
      <w:pPr>
        <w:widowControl w:val="0"/>
        <w:shd w:val="clear" w:color="000000" w:fill="auto"/>
        <w:suppressAutoHyphens/>
        <w:autoSpaceDE w:val="0"/>
        <w:autoSpaceDN w:val="0"/>
        <w:adjustRightInd w:val="0"/>
        <w:spacing w:line="360" w:lineRule="auto"/>
        <w:rPr>
          <w:rFonts w:ascii="Times New Roman CYR" w:hAnsi="Times New Roman CYR" w:cs="Times New Roman CYR"/>
          <w:sz w:val="28"/>
          <w:szCs w:val="28"/>
        </w:rPr>
      </w:pPr>
      <w:r w:rsidRPr="00426103">
        <w:rPr>
          <w:rFonts w:ascii="Times New Roman CYR" w:hAnsi="Times New Roman CYR" w:cs="Times New Roman CYR"/>
          <w:sz w:val="28"/>
          <w:szCs w:val="28"/>
        </w:rPr>
        <w:t xml:space="preserve">Таблица </w:t>
      </w:r>
      <w:r w:rsidR="00637C28">
        <w:rPr>
          <w:rFonts w:ascii="Times New Roman CYR" w:hAnsi="Times New Roman CYR" w:cs="Times New Roman CYR"/>
          <w:sz w:val="28"/>
          <w:szCs w:val="28"/>
        </w:rPr>
        <w:t>2.10</w:t>
      </w:r>
    </w:p>
    <w:p w:rsidR="000500F2" w:rsidRPr="00426103" w:rsidRDefault="000500F2" w:rsidP="000500F2">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Структура кредитов, предоставляемых отделением заемщикам – физическим лицам за 2010-2013 гг., (на конец года в процентах к итогу).</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850"/>
        <w:gridCol w:w="1134"/>
        <w:gridCol w:w="851"/>
        <w:gridCol w:w="1276"/>
        <w:gridCol w:w="2409"/>
      </w:tblGrid>
      <w:tr w:rsidR="000500F2" w:rsidRPr="00426103" w:rsidTr="00DA7A6C">
        <w:tc>
          <w:tcPr>
            <w:tcW w:w="3227" w:type="dxa"/>
            <w:shd w:val="clear" w:color="auto" w:fill="auto"/>
          </w:tcPr>
          <w:p w:rsidR="000500F2" w:rsidRPr="00426103" w:rsidRDefault="000500F2"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lang w:val="en-US"/>
              </w:rPr>
            </w:pPr>
            <w:r w:rsidRPr="00426103">
              <w:rPr>
                <w:rFonts w:ascii="Times New Roman CYR" w:hAnsi="Times New Roman CYR" w:cs="Times New Roman CYR"/>
                <w:sz w:val="28"/>
                <w:szCs w:val="28"/>
                <w:lang w:val="en-US"/>
              </w:rPr>
              <w:t>Категория заемщиков – физических лиц</w:t>
            </w:r>
          </w:p>
        </w:tc>
        <w:tc>
          <w:tcPr>
            <w:tcW w:w="850" w:type="dxa"/>
            <w:shd w:val="clear" w:color="auto" w:fill="auto"/>
          </w:tcPr>
          <w:p w:rsidR="000500F2" w:rsidRPr="00426103" w:rsidRDefault="000500F2"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lang w:val="en-US"/>
              </w:rPr>
            </w:pPr>
          </w:p>
          <w:p w:rsidR="000500F2" w:rsidRPr="00426103" w:rsidRDefault="000500F2"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lang w:val="en-US"/>
              </w:rPr>
              <w:t>20</w:t>
            </w:r>
            <w:r w:rsidRPr="00426103">
              <w:rPr>
                <w:rFonts w:ascii="Times New Roman CYR" w:hAnsi="Times New Roman CYR" w:cs="Times New Roman CYR"/>
                <w:sz w:val="28"/>
                <w:szCs w:val="28"/>
              </w:rPr>
              <w:t>10</w:t>
            </w:r>
          </w:p>
        </w:tc>
        <w:tc>
          <w:tcPr>
            <w:tcW w:w="1134" w:type="dxa"/>
            <w:shd w:val="clear" w:color="auto" w:fill="auto"/>
          </w:tcPr>
          <w:p w:rsidR="000500F2" w:rsidRPr="00426103" w:rsidRDefault="000500F2"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lang w:val="en-US"/>
              </w:rPr>
            </w:pPr>
          </w:p>
          <w:p w:rsidR="000500F2" w:rsidRPr="00426103" w:rsidRDefault="000500F2"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lang w:val="en-US"/>
              </w:rPr>
              <w:t>201</w:t>
            </w:r>
            <w:r w:rsidRPr="00426103">
              <w:rPr>
                <w:rFonts w:ascii="Times New Roman CYR" w:hAnsi="Times New Roman CYR" w:cs="Times New Roman CYR"/>
                <w:sz w:val="28"/>
                <w:szCs w:val="28"/>
              </w:rPr>
              <w:t>1</w:t>
            </w:r>
          </w:p>
        </w:tc>
        <w:tc>
          <w:tcPr>
            <w:tcW w:w="851" w:type="dxa"/>
            <w:shd w:val="clear" w:color="auto" w:fill="auto"/>
          </w:tcPr>
          <w:p w:rsidR="000500F2" w:rsidRPr="00426103" w:rsidRDefault="000500F2"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lang w:val="en-US"/>
              </w:rPr>
            </w:pPr>
          </w:p>
          <w:p w:rsidR="000500F2" w:rsidRPr="00426103" w:rsidRDefault="000500F2"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lang w:val="en-US"/>
              </w:rPr>
              <w:t>201</w:t>
            </w:r>
            <w:r w:rsidRPr="00426103">
              <w:rPr>
                <w:rFonts w:ascii="Times New Roman CYR" w:hAnsi="Times New Roman CYR" w:cs="Times New Roman CYR"/>
                <w:sz w:val="28"/>
                <w:szCs w:val="28"/>
              </w:rPr>
              <w:t>2</w:t>
            </w:r>
          </w:p>
        </w:tc>
        <w:tc>
          <w:tcPr>
            <w:tcW w:w="1276" w:type="dxa"/>
            <w:shd w:val="clear" w:color="auto" w:fill="auto"/>
          </w:tcPr>
          <w:p w:rsidR="000500F2" w:rsidRPr="00426103" w:rsidRDefault="000500F2"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lang w:val="en-US"/>
              </w:rPr>
            </w:pPr>
          </w:p>
          <w:p w:rsidR="000500F2" w:rsidRPr="00426103" w:rsidRDefault="000500F2"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lang w:val="en-US"/>
              </w:rPr>
              <w:t>201</w:t>
            </w:r>
            <w:r w:rsidRPr="00426103">
              <w:rPr>
                <w:rFonts w:ascii="Times New Roman CYR" w:hAnsi="Times New Roman CYR" w:cs="Times New Roman CYR"/>
                <w:sz w:val="28"/>
                <w:szCs w:val="28"/>
              </w:rPr>
              <w:t>3</w:t>
            </w:r>
          </w:p>
        </w:tc>
        <w:tc>
          <w:tcPr>
            <w:tcW w:w="2409" w:type="dxa"/>
            <w:shd w:val="clear" w:color="auto" w:fill="auto"/>
          </w:tcPr>
          <w:p w:rsidR="000500F2" w:rsidRPr="00426103" w:rsidRDefault="000500F2" w:rsidP="00DA7A6C">
            <w:pPr>
              <w:widowControl w:val="0"/>
              <w:suppressAutoHyphens/>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Темп роста, 2013 к 2010, в %.</w:t>
            </w:r>
          </w:p>
        </w:tc>
      </w:tr>
      <w:tr w:rsidR="000500F2" w:rsidRPr="00426103" w:rsidTr="00DA7A6C">
        <w:tc>
          <w:tcPr>
            <w:tcW w:w="3227" w:type="dxa"/>
            <w:shd w:val="clear" w:color="auto" w:fill="auto"/>
          </w:tcPr>
          <w:p w:rsidR="000500F2" w:rsidRPr="00426103" w:rsidRDefault="000500F2"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Корпоративные клиенты</w:t>
            </w:r>
          </w:p>
        </w:tc>
        <w:tc>
          <w:tcPr>
            <w:tcW w:w="850" w:type="dxa"/>
            <w:shd w:val="clear" w:color="auto" w:fill="auto"/>
          </w:tcPr>
          <w:p w:rsidR="000500F2" w:rsidRPr="00426103" w:rsidRDefault="000500F2"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54</w:t>
            </w:r>
          </w:p>
        </w:tc>
        <w:tc>
          <w:tcPr>
            <w:tcW w:w="1134" w:type="dxa"/>
            <w:shd w:val="clear" w:color="auto" w:fill="auto"/>
          </w:tcPr>
          <w:p w:rsidR="000500F2" w:rsidRPr="00426103" w:rsidRDefault="000500F2"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52</w:t>
            </w:r>
          </w:p>
        </w:tc>
        <w:tc>
          <w:tcPr>
            <w:tcW w:w="851" w:type="dxa"/>
            <w:shd w:val="clear" w:color="auto" w:fill="auto"/>
          </w:tcPr>
          <w:p w:rsidR="000500F2" w:rsidRPr="00426103" w:rsidRDefault="000500F2"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53</w:t>
            </w:r>
          </w:p>
          <w:p w:rsidR="000500F2" w:rsidRPr="00426103" w:rsidRDefault="000500F2"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rPr>
            </w:pPr>
          </w:p>
          <w:p w:rsidR="000500F2" w:rsidRPr="00426103" w:rsidRDefault="000500F2"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rPr>
            </w:pPr>
          </w:p>
        </w:tc>
        <w:tc>
          <w:tcPr>
            <w:tcW w:w="1276" w:type="dxa"/>
            <w:shd w:val="clear" w:color="auto" w:fill="auto"/>
          </w:tcPr>
          <w:p w:rsidR="000500F2" w:rsidRPr="00426103" w:rsidRDefault="000500F2"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51</w:t>
            </w:r>
          </w:p>
        </w:tc>
        <w:tc>
          <w:tcPr>
            <w:tcW w:w="2409" w:type="dxa"/>
            <w:shd w:val="clear" w:color="auto" w:fill="auto"/>
          </w:tcPr>
          <w:p w:rsidR="000500F2" w:rsidRPr="00426103" w:rsidRDefault="000500F2" w:rsidP="00DA7A6C">
            <w:pPr>
              <w:widowControl w:val="0"/>
              <w:suppressAutoHyphens/>
              <w:autoSpaceDE w:val="0"/>
              <w:autoSpaceDN w:val="0"/>
              <w:adjustRightInd w:val="0"/>
              <w:spacing w:line="360" w:lineRule="auto"/>
              <w:jc w:val="center"/>
              <w:rPr>
                <w:rFonts w:ascii="Times New Roman CYR" w:hAnsi="Times New Roman CYR" w:cs="Times New Roman CYR"/>
                <w:sz w:val="28"/>
                <w:szCs w:val="28"/>
              </w:rPr>
            </w:pPr>
            <w:r w:rsidRPr="00426103">
              <w:rPr>
                <w:rFonts w:ascii="Times New Roman CYR" w:hAnsi="Times New Roman CYR" w:cs="Times New Roman CYR"/>
                <w:sz w:val="28"/>
                <w:szCs w:val="28"/>
              </w:rPr>
              <w:t>94.4</w:t>
            </w:r>
          </w:p>
        </w:tc>
      </w:tr>
      <w:tr w:rsidR="000500F2" w:rsidRPr="00426103" w:rsidTr="00DA7A6C">
        <w:tc>
          <w:tcPr>
            <w:tcW w:w="3227" w:type="dxa"/>
            <w:shd w:val="clear" w:color="auto" w:fill="auto"/>
          </w:tcPr>
          <w:p w:rsidR="00D635FC" w:rsidRPr="00426103" w:rsidRDefault="00D635FC"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rPr>
            </w:pPr>
          </w:p>
          <w:p w:rsidR="000500F2" w:rsidRPr="00426103" w:rsidRDefault="000500F2"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Массовые потребители</w:t>
            </w:r>
          </w:p>
        </w:tc>
        <w:tc>
          <w:tcPr>
            <w:tcW w:w="850" w:type="dxa"/>
            <w:shd w:val="clear" w:color="auto" w:fill="auto"/>
          </w:tcPr>
          <w:p w:rsidR="00D635FC" w:rsidRPr="00426103" w:rsidRDefault="00D635FC"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rPr>
            </w:pPr>
          </w:p>
          <w:p w:rsidR="000500F2" w:rsidRPr="00426103" w:rsidRDefault="000500F2"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46</w:t>
            </w:r>
          </w:p>
          <w:p w:rsidR="000500F2" w:rsidRPr="00426103" w:rsidRDefault="000500F2"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rPr>
            </w:pPr>
          </w:p>
        </w:tc>
        <w:tc>
          <w:tcPr>
            <w:tcW w:w="1134" w:type="dxa"/>
            <w:shd w:val="clear" w:color="auto" w:fill="auto"/>
          </w:tcPr>
          <w:p w:rsidR="00D635FC" w:rsidRPr="00426103" w:rsidRDefault="00D635FC"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rPr>
            </w:pPr>
          </w:p>
          <w:p w:rsidR="000500F2" w:rsidRPr="00426103" w:rsidRDefault="000500F2"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48</w:t>
            </w:r>
          </w:p>
        </w:tc>
        <w:tc>
          <w:tcPr>
            <w:tcW w:w="851" w:type="dxa"/>
            <w:shd w:val="clear" w:color="auto" w:fill="auto"/>
          </w:tcPr>
          <w:p w:rsidR="00D635FC" w:rsidRPr="00426103" w:rsidRDefault="00D635FC"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rPr>
            </w:pPr>
          </w:p>
          <w:p w:rsidR="000500F2" w:rsidRPr="00426103" w:rsidRDefault="000500F2"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47</w:t>
            </w:r>
          </w:p>
        </w:tc>
        <w:tc>
          <w:tcPr>
            <w:tcW w:w="1276" w:type="dxa"/>
            <w:shd w:val="clear" w:color="auto" w:fill="auto"/>
          </w:tcPr>
          <w:p w:rsidR="00D635FC" w:rsidRPr="00426103" w:rsidRDefault="00D635FC"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rPr>
            </w:pPr>
          </w:p>
          <w:p w:rsidR="000500F2" w:rsidRPr="00426103" w:rsidRDefault="000500F2"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49</w:t>
            </w:r>
          </w:p>
        </w:tc>
        <w:tc>
          <w:tcPr>
            <w:tcW w:w="2409" w:type="dxa"/>
            <w:shd w:val="clear" w:color="auto" w:fill="auto"/>
          </w:tcPr>
          <w:p w:rsidR="00D635FC" w:rsidRPr="00426103" w:rsidRDefault="00D635FC" w:rsidP="00DA7A6C">
            <w:pPr>
              <w:widowControl w:val="0"/>
              <w:suppressAutoHyphens/>
              <w:autoSpaceDE w:val="0"/>
              <w:autoSpaceDN w:val="0"/>
              <w:adjustRightInd w:val="0"/>
              <w:spacing w:line="360" w:lineRule="auto"/>
              <w:jc w:val="center"/>
              <w:rPr>
                <w:rFonts w:ascii="Times New Roman CYR" w:hAnsi="Times New Roman CYR" w:cs="Times New Roman CYR"/>
                <w:sz w:val="28"/>
                <w:szCs w:val="28"/>
              </w:rPr>
            </w:pPr>
          </w:p>
          <w:p w:rsidR="000500F2" w:rsidRPr="00426103" w:rsidRDefault="000500F2" w:rsidP="00DA7A6C">
            <w:pPr>
              <w:widowControl w:val="0"/>
              <w:suppressAutoHyphens/>
              <w:autoSpaceDE w:val="0"/>
              <w:autoSpaceDN w:val="0"/>
              <w:adjustRightInd w:val="0"/>
              <w:spacing w:line="360" w:lineRule="auto"/>
              <w:jc w:val="center"/>
              <w:rPr>
                <w:rFonts w:ascii="Times New Roman CYR" w:hAnsi="Times New Roman CYR" w:cs="Times New Roman CYR"/>
                <w:sz w:val="28"/>
                <w:szCs w:val="28"/>
              </w:rPr>
            </w:pPr>
            <w:r w:rsidRPr="00426103">
              <w:rPr>
                <w:rFonts w:ascii="Times New Roman CYR" w:hAnsi="Times New Roman CYR" w:cs="Times New Roman CYR"/>
                <w:sz w:val="28"/>
                <w:szCs w:val="28"/>
              </w:rPr>
              <w:t>108.8</w:t>
            </w:r>
          </w:p>
          <w:p w:rsidR="00D635FC" w:rsidRPr="00426103" w:rsidRDefault="00D635FC" w:rsidP="00DA7A6C">
            <w:pPr>
              <w:widowControl w:val="0"/>
              <w:suppressAutoHyphens/>
              <w:autoSpaceDE w:val="0"/>
              <w:autoSpaceDN w:val="0"/>
              <w:adjustRightInd w:val="0"/>
              <w:spacing w:line="360" w:lineRule="auto"/>
              <w:jc w:val="center"/>
              <w:rPr>
                <w:rFonts w:ascii="Times New Roman CYR" w:hAnsi="Times New Roman CYR" w:cs="Times New Roman CYR"/>
                <w:sz w:val="28"/>
                <w:szCs w:val="28"/>
              </w:rPr>
            </w:pPr>
          </w:p>
        </w:tc>
      </w:tr>
    </w:tbl>
    <w:p w:rsidR="000500F2" w:rsidRPr="00426103" w:rsidRDefault="000500F2" w:rsidP="000500F2">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rPr>
      </w:pPr>
    </w:p>
    <w:p w:rsidR="000500F2" w:rsidRPr="00426103" w:rsidRDefault="000500F2" w:rsidP="000500F2">
      <w:pPr>
        <w:widowControl w:val="0"/>
        <w:shd w:val="clear" w:color="000000" w:fill="auto"/>
        <w:suppressAutoHyphens/>
        <w:autoSpaceDE w:val="0"/>
        <w:autoSpaceDN w:val="0"/>
        <w:adjustRightInd w:val="0"/>
        <w:spacing w:line="360" w:lineRule="auto"/>
        <w:ind w:firstLine="709"/>
        <w:jc w:val="both"/>
        <w:rPr>
          <w:rFonts w:ascii="Times New Roman CYR" w:hAnsi="Times New Roman CYR" w:cs="Times New Roman CYR"/>
          <w:sz w:val="28"/>
          <w:szCs w:val="28"/>
        </w:rPr>
      </w:pPr>
      <w:r w:rsidRPr="00426103">
        <w:rPr>
          <w:rFonts w:ascii="Times New Roman CYR" w:hAnsi="Times New Roman CYR" w:cs="Times New Roman CYR"/>
          <w:sz w:val="28"/>
          <w:szCs w:val="28"/>
        </w:rPr>
        <w:t xml:space="preserve">На основании данных публикуемой отчетности можно сделать вывод о том, что розничная кредитная политика банка направлена на предоставление кредитов для сотрудников предприятий – корпоративных клиентов, которых банк обслуживает по зарплатным проектам. </w:t>
      </w:r>
    </w:p>
    <w:p w:rsidR="000500F2" w:rsidRPr="00426103" w:rsidRDefault="000500F2" w:rsidP="000500F2">
      <w:pPr>
        <w:widowControl w:val="0"/>
        <w:shd w:val="clear" w:color="000000" w:fill="auto"/>
        <w:suppressAutoHyphens/>
        <w:autoSpaceDE w:val="0"/>
        <w:autoSpaceDN w:val="0"/>
        <w:adjustRightInd w:val="0"/>
        <w:spacing w:line="360" w:lineRule="auto"/>
        <w:ind w:firstLine="709"/>
        <w:jc w:val="both"/>
        <w:rPr>
          <w:rFonts w:ascii="Times New Roman CYR" w:hAnsi="Times New Roman CYR" w:cs="Times New Roman CYR"/>
          <w:sz w:val="28"/>
          <w:szCs w:val="28"/>
        </w:rPr>
      </w:pPr>
      <w:r w:rsidRPr="00426103">
        <w:rPr>
          <w:rFonts w:ascii="Times New Roman CYR" w:hAnsi="Times New Roman CYR" w:cs="Times New Roman CYR"/>
          <w:sz w:val="28"/>
          <w:szCs w:val="28"/>
        </w:rPr>
        <w:t xml:space="preserve">Рассмотрев структуру кредитов, предоставляемых физическим лицам банка, можно выявить динамику развития отдельных их видов (таблица </w:t>
      </w:r>
      <w:r w:rsidR="00637C28">
        <w:rPr>
          <w:rFonts w:ascii="Times New Roman CYR" w:hAnsi="Times New Roman CYR" w:cs="Times New Roman CYR"/>
          <w:sz w:val="28"/>
          <w:szCs w:val="28"/>
        </w:rPr>
        <w:t>2.11</w:t>
      </w:r>
      <w:r w:rsidRPr="00426103">
        <w:rPr>
          <w:rFonts w:ascii="Times New Roman CYR" w:hAnsi="Times New Roman CYR" w:cs="Times New Roman CYR"/>
          <w:sz w:val="28"/>
          <w:szCs w:val="28"/>
        </w:rPr>
        <w:t>).</w:t>
      </w:r>
    </w:p>
    <w:p w:rsidR="000500F2" w:rsidRPr="00426103" w:rsidRDefault="000500F2" w:rsidP="000500F2">
      <w:pPr>
        <w:widowControl w:val="0"/>
        <w:shd w:val="clear" w:color="000000" w:fill="auto"/>
        <w:suppressAutoHyphens/>
        <w:autoSpaceDE w:val="0"/>
        <w:autoSpaceDN w:val="0"/>
        <w:adjustRightInd w:val="0"/>
        <w:spacing w:line="360" w:lineRule="auto"/>
        <w:jc w:val="right"/>
        <w:rPr>
          <w:rFonts w:ascii="Times New Roman CYR" w:hAnsi="Times New Roman CYR" w:cs="Times New Roman CYR"/>
          <w:sz w:val="28"/>
          <w:szCs w:val="28"/>
        </w:rPr>
      </w:pPr>
    </w:p>
    <w:p w:rsidR="000500F2" w:rsidRPr="00426103" w:rsidRDefault="000500F2" w:rsidP="000500F2">
      <w:pPr>
        <w:widowControl w:val="0"/>
        <w:shd w:val="clear" w:color="000000" w:fill="auto"/>
        <w:suppressAutoHyphens/>
        <w:autoSpaceDE w:val="0"/>
        <w:autoSpaceDN w:val="0"/>
        <w:adjustRightInd w:val="0"/>
        <w:spacing w:line="360" w:lineRule="auto"/>
        <w:rPr>
          <w:rFonts w:ascii="Times New Roman CYR" w:hAnsi="Times New Roman CYR" w:cs="Times New Roman CYR"/>
          <w:sz w:val="28"/>
          <w:szCs w:val="28"/>
        </w:rPr>
      </w:pPr>
    </w:p>
    <w:p w:rsidR="00D635FC" w:rsidRPr="00426103" w:rsidRDefault="00D635FC" w:rsidP="000500F2">
      <w:pPr>
        <w:widowControl w:val="0"/>
        <w:shd w:val="clear" w:color="000000" w:fill="auto"/>
        <w:suppressAutoHyphens/>
        <w:autoSpaceDE w:val="0"/>
        <w:autoSpaceDN w:val="0"/>
        <w:adjustRightInd w:val="0"/>
        <w:spacing w:line="360" w:lineRule="auto"/>
        <w:rPr>
          <w:rFonts w:ascii="Times New Roman CYR" w:hAnsi="Times New Roman CYR" w:cs="Times New Roman CYR"/>
          <w:sz w:val="28"/>
          <w:szCs w:val="28"/>
        </w:rPr>
      </w:pPr>
    </w:p>
    <w:p w:rsidR="00D635FC" w:rsidRPr="00426103" w:rsidRDefault="00D635FC" w:rsidP="000500F2">
      <w:pPr>
        <w:widowControl w:val="0"/>
        <w:shd w:val="clear" w:color="000000" w:fill="auto"/>
        <w:suppressAutoHyphens/>
        <w:autoSpaceDE w:val="0"/>
        <w:autoSpaceDN w:val="0"/>
        <w:adjustRightInd w:val="0"/>
        <w:spacing w:line="360" w:lineRule="auto"/>
        <w:rPr>
          <w:rFonts w:ascii="Times New Roman CYR" w:hAnsi="Times New Roman CYR" w:cs="Times New Roman CYR"/>
          <w:sz w:val="28"/>
          <w:szCs w:val="28"/>
        </w:rPr>
      </w:pPr>
    </w:p>
    <w:p w:rsidR="000500F2" w:rsidRPr="00426103" w:rsidRDefault="00637C28" w:rsidP="000500F2">
      <w:pPr>
        <w:widowControl w:val="0"/>
        <w:shd w:val="clear" w:color="000000" w:fill="auto"/>
        <w:suppressAutoHyphens/>
        <w:autoSpaceDE w:val="0"/>
        <w:autoSpaceDN w:val="0"/>
        <w:adjustRightInd w:val="0"/>
        <w:spacing w:line="360" w:lineRule="auto"/>
        <w:rPr>
          <w:rFonts w:ascii="Times New Roman CYR" w:hAnsi="Times New Roman CYR" w:cs="Times New Roman CYR"/>
          <w:sz w:val="28"/>
          <w:szCs w:val="28"/>
        </w:rPr>
      </w:pPr>
      <w:r>
        <w:rPr>
          <w:rFonts w:ascii="Times New Roman CYR" w:hAnsi="Times New Roman CYR" w:cs="Times New Roman CYR"/>
          <w:sz w:val="28"/>
          <w:szCs w:val="28"/>
        </w:rPr>
        <w:t>Таблица 2.11</w:t>
      </w:r>
    </w:p>
    <w:p w:rsidR="000500F2" w:rsidRPr="00426103" w:rsidRDefault="000500F2" w:rsidP="000500F2">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Виды кредитных продуктов, предоставляемых</w:t>
      </w:r>
      <w:r w:rsidRPr="00426103">
        <w:t xml:space="preserve"> </w:t>
      </w:r>
      <w:r w:rsidRPr="00426103">
        <w:rPr>
          <w:rFonts w:ascii="Times New Roman CYR" w:hAnsi="Times New Roman CYR" w:cs="Times New Roman CYR"/>
          <w:sz w:val="28"/>
          <w:szCs w:val="28"/>
        </w:rPr>
        <w:t xml:space="preserve">ОО «Барнаульский» </w:t>
      </w:r>
    </w:p>
    <w:p w:rsidR="000500F2" w:rsidRPr="00426103" w:rsidRDefault="000500F2" w:rsidP="000500F2">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Сибирского филиала ОАО «Промсвязьбанк», за 2010-2013 гг.</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850"/>
        <w:gridCol w:w="1134"/>
        <w:gridCol w:w="851"/>
        <w:gridCol w:w="1276"/>
        <w:gridCol w:w="2409"/>
      </w:tblGrid>
      <w:tr w:rsidR="000500F2" w:rsidRPr="00426103" w:rsidTr="00DA7A6C">
        <w:tc>
          <w:tcPr>
            <w:tcW w:w="3227" w:type="dxa"/>
            <w:shd w:val="clear" w:color="auto" w:fill="auto"/>
          </w:tcPr>
          <w:p w:rsidR="000500F2" w:rsidRPr="00426103" w:rsidRDefault="000500F2"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rPr>
            </w:pPr>
          </w:p>
          <w:p w:rsidR="000500F2" w:rsidRPr="00426103" w:rsidRDefault="000500F2"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lang w:val="en-US"/>
              </w:rPr>
            </w:pPr>
            <w:r w:rsidRPr="00426103">
              <w:rPr>
                <w:rFonts w:ascii="Times New Roman CYR" w:hAnsi="Times New Roman CYR" w:cs="Times New Roman CYR"/>
                <w:sz w:val="28"/>
                <w:szCs w:val="28"/>
                <w:lang w:val="en-US"/>
              </w:rPr>
              <w:t>Виды кредитных продуктов</w:t>
            </w:r>
          </w:p>
        </w:tc>
        <w:tc>
          <w:tcPr>
            <w:tcW w:w="850" w:type="dxa"/>
            <w:shd w:val="clear" w:color="auto" w:fill="auto"/>
          </w:tcPr>
          <w:p w:rsidR="000500F2" w:rsidRPr="00426103" w:rsidRDefault="000500F2"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lang w:val="en-US"/>
              </w:rPr>
            </w:pPr>
          </w:p>
          <w:p w:rsidR="000500F2" w:rsidRPr="00426103" w:rsidRDefault="000500F2"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lang w:val="en-US"/>
              </w:rPr>
              <w:t>20</w:t>
            </w:r>
            <w:r w:rsidRPr="00426103">
              <w:rPr>
                <w:rFonts w:ascii="Times New Roman CYR" w:hAnsi="Times New Roman CYR" w:cs="Times New Roman CYR"/>
                <w:sz w:val="28"/>
                <w:szCs w:val="28"/>
              </w:rPr>
              <w:t>10</w:t>
            </w:r>
          </w:p>
        </w:tc>
        <w:tc>
          <w:tcPr>
            <w:tcW w:w="1134" w:type="dxa"/>
            <w:shd w:val="clear" w:color="auto" w:fill="auto"/>
          </w:tcPr>
          <w:p w:rsidR="000500F2" w:rsidRPr="00426103" w:rsidRDefault="000500F2"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lang w:val="en-US"/>
              </w:rPr>
            </w:pPr>
          </w:p>
          <w:p w:rsidR="000500F2" w:rsidRPr="00426103" w:rsidRDefault="000500F2"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lang w:val="en-US"/>
              </w:rPr>
              <w:t>201</w:t>
            </w:r>
            <w:r w:rsidRPr="00426103">
              <w:rPr>
                <w:rFonts w:ascii="Times New Roman CYR" w:hAnsi="Times New Roman CYR" w:cs="Times New Roman CYR"/>
                <w:sz w:val="28"/>
                <w:szCs w:val="28"/>
              </w:rPr>
              <w:t>1</w:t>
            </w:r>
          </w:p>
        </w:tc>
        <w:tc>
          <w:tcPr>
            <w:tcW w:w="851" w:type="dxa"/>
            <w:shd w:val="clear" w:color="auto" w:fill="auto"/>
          </w:tcPr>
          <w:p w:rsidR="000500F2" w:rsidRPr="00426103" w:rsidRDefault="000500F2"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lang w:val="en-US"/>
              </w:rPr>
            </w:pPr>
          </w:p>
          <w:p w:rsidR="000500F2" w:rsidRPr="00426103" w:rsidRDefault="000500F2"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lang w:val="en-US"/>
              </w:rPr>
              <w:t>201</w:t>
            </w:r>
            <w:r w:rsidRPr="00426103">
              <w:rPr>
                <w:rFonts w:ascii="Times New Roman CYR" w:hAnsi="Times New Roman CYR" w:cs="Times New Roman CYR"/>
                <w:sz w:val="28"/>
                <w:szCs w:val="28"/>
              </w:rPr>
              <w:t>2</w:t>
            </w:r>
          </w:p>
        </w:tc>
        <w:tc>
          <w:tcPr>
            <w:tcW w:w="1276" w:type="dxa"/>
            <w:shd w:val="clear" w:color="auto" w:fill="auto"/>
          </w:tcPr>
          <w:p w:rsidR="000500F2" w:rsidRPr="00426103" w:rsidRDefault="000500F2"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lang w:val="en-US"/>
              </w:rPr>
            </w:pPr>
          </w:p>
          <w:p w:rsidR="000500F2" w:rsidRPr="00426103" w:rsidRDefault="000500F2"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lang w:val="en-US"/>
              </w:rPr>
              <w:t>201</w:t>
            </w:r>
            <w:r w:rsidRPr="00426103">
              <w:rPr>
                <w:rFonts w:ascii="Times New Roman CYR" w:hAnsi="Times New Roman CYR" w:cs="Times New Roman CYR"/>
                <w:sz w:val="28"/>
                <w:szCs w:val="28"/>
              </w:rPr>
              <w:t>3</w:t>
            </w:r>
          </w:p>
        </w:tc>
        <w:tc>
          <w:tcPr>
            <w:tcW w:w="2409" w:type="dxa"/>
            <w:shd w:val="clear" w:color="auto" w:fill="auto"/>
          </w:tcPr>
          <w:p w:rsidR="000500F2" w:rsidRPr="00426103" w:rsidRDefault="000500F2" w:rsidP="00DA7A6C">
            <w:pPr>
              <w:widowControl w:val="0"/>
              <w:suppressAutoHyphens/>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Темп роста, 2013 к 2010, в %.</w:t>
            </w:r>
          </w:p>
        </w:tc>
      </w:tr>
      <w:tr w:rsidR="000500F2" w:rsidRPr="00426103" w:rsidTr="00DA7A6C">
        <w:trPr>
          <w:trHeight w:val="547"/>
        </w:trPr>
        <w:tc>
          <w:tcPr>
            <w:tcW w:w="3227" w:type="dxa"/>
            <w:shd w:val="clear" w:color="auto" w:fill="auto"/>
          </w:tcPr>
          <w:p w:rsidR="000500F2" w:rsidRPr="00426103" w:rsidRDefault="000500F2"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rPr>
            </w:pPr>
          </w:p>
          <w:p w:rsidR="000500F2" w:rsidRPr="00426103" w:rsidRDefault="000500F2"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Потребительский кредит</w:t>
            </w:r>
          </w:p>
        </w:tc>
        <w:tc>
          <w:tcPr>
            <w:tcW w:w="850" w:type="dxa"/>
            <w:shd w:val="clear" w:color="auto" w:fill="auto"/>
          </w:tcPr>
          <w:p w:rsidR="000500F2" w:rsidRPr="00426103" w:rsidRDefault="000500F2"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71</w:t>
            </w:r>
          </w:p>
        </w:tc>
        <w:tc>
          <w:tcPr>
            <w:tcW w:w="1134" w:type="dxa"/>
            <w:shd w:val="clear" w:color="auto" w:fill="auto"/>
          </w:tcPr>
          <w:p w:rsidR="000500F2" w:rsidRPr="00426103" w:rsidRDefault="000500F2"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72</w:t>
            </w:r>
          </w:p>
        </w:tc>
        <w:tc>
          <w:tcPr>
            <w:tcW w:w="851" w:type="dxa"/>
            <w:shd w:val="clear" w:color="auto" w:fill="auto"/>
          </w:tcPr>
          <w:p w:rsidR="000500F2" w:rsidRPr="00426103" w:rsidRDefault="000500F2"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75</w:t>
            </w:r>
          </w:p>
        </w:tc>
        <w:tc>
          <w:tcPr>
            <w:tcW w:w="1276" w:type="dxa"/>
            <w:shd w:val="clear" w:color="auto" w:fill="auto"/>
          </w:tcPr>
          <w:p w:rsidR="000500F2" w:rsidRPr="00426103" w:rsidRDefault="000500F2"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73</w:t>
            </w:r>
          </w:p>
        </w:tc>
        <w:tc>
          <w:tcPr>
            <w:tcW w:w="2409" w:type="dxa"/>
            <w:shd w:val="clear" w:color="auto" w:fill="auto"/>
          </w:tcPr>
          <w:p w:rsidR="000500F2" w:rsidRPr="00426103" w:rsidRDefault="000500F2" w:rsidP="00DA7A6C">
            <w:pPr>
              <w:widowControl w:val="0"/>
              <w:suppressAutoHyphens/>
              <w:autoSpaceDE w:val="0"/>
              <w:autoSpaceDN w:val="0"/>
              <w:adjustRightInd w:val="0"/>
              <w:spacing w:line="360" w:lineRule="auto"/>
              <w:jc w:val="center"/>
              <w:rPr>
                <w:rFonts w:ascii="Times New Roman CYR" w:hAnsi="Times New Roman CYR" w:cs="Times New Roman CYR"/>
                <w:sz w:val="28"/>
                <w:szCs w:val="28"/>
              </w:rPr>
            </w:pPr>
            <w:r w:rsidRPr="00426103">
              <w:rPr>
                <w:rFonts w:ascii="Times New Roman CYR" w:hAnsi="Times New Roman CYR" w:cs="Times New Roman CYR"/>
                <w:sz w:val="28"/>
                <w:szCs w:val="28"/>
              </w:rPr>
              <w:t>94.4</w:t>
            </w:r>
          </w:p>
        </w:tc>
      </w:tr>
      <w:tr w:rsidR="000500F2" w:rsidRPr="00426103" w:rsidTr="00DA7A6C">
        <w:tc>
          <w:tcPr>
            <w:tcW w:w="3227" w:type="dxa"/>
            <w:shd w:val="clear" w:color="auto" w:fill="auto"/>
          </w:tcPr>
          <w:p w:rsidR="000500F2" w:rsidRPr="00426103" w:rsidRDefault="000500F2"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rPr>
            </w:pPr>
          </w:p>
          <w:p w:rsidR="000500F2" w:rsidRPr="00426103" w:rsidRDefault="000500F2"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Кредит с овердрафтом</w:t>
            </w:r>
          </w:p>
        </w:tc>
        <w:tc>
          <w:tcPr>
            <w:tcW w:w="850" w:type="dxa"/>
            <w:shd w:val="clear" w:color="auto" w:fill="auto"/>
          </w:tcPr>
          <w:p w:rsidR="000500F2" w:rsidRPr="00426103" w:rsidRDefault="000500F2"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4</w:t>
            </w:r>
          </w:p>
        </w:tc>
        <w:tc>
          <w:tcPr>
            <w:tcW w:w="1134" w:type="dxa"/>
            <w:shd w:val="clear" w:color="auto" w:fill="auto"/>
          </w:tcPr>
          <w:p w:rsidR="000500F2" w:rsidRPr="00426103" w:rsidRDefault="000500F2"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3</w:t>
            </w:r>
          </w:p>
        </w:tc>
        <w:tc>
          <w:tcPr>
            <w:tcW w:w="851" w:type="dxa"/>
            <w:shd w:val="clear" w:color="auto" w:fill="auto"/>
          </w:tcPr>
          <w:p w:rsidR="000500F2" w:rsidRPr="00426103" w:rsidRDefault="000500F2"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3</w:t>
            </w:r>
          </w:p>
        </w:tc>
        <w:tc>
          <w:tcPr>
            <w:tcW w:w="1276" w:type="dxa"/>
            <w:shd w:val="clear" w:color="auto" w:fill="auto"/>
          </w:tcPr>
          <w:p w:rsidR="000500F2" w:rsidRPr="00426103" w:rsidRDefault="000500F2"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3</w:t>
            </w:r>
          </w:p>
        </w:tc>
        <w:tc>
          <w:tcPr>
            <w:tcW w:w="2409" w:type="dxa"/>
            <w:shd w:val="clear" w:color="auto" w:fill="auto"/>
          </w:tcPr>
          <w:p w:rsidR="000500F2" w:rsidRPr="00426103" w:rsidRDefault="000500F2" w:rsidP="00DA7A6C">
            <w:pPr>
              <w:widowControl w:val="0"/>
              <w:suppressAutoHyphens/>
              <w:autoSpaceDE w:val="0"/>
              <w:autoSpaceDN w:val="0"/>
              <w:adjustRightInd w:val="0"/>
              <w:spacing w:line="360" w:lineRule="auto"/>
              <w:jc w:val="center"/>
              <w:rPr>
                <w:rFonts w:ascii="Times New Roman CYR" w:hAnsi="Times New Roman CYR" w:cs="Times New Roman CYR"/>
                <w:sz w:val="28"/>
                <w:szCs w:val="28"/>
              </w:rPr>
            </w:pPr>
            <w:r w:rsidRPr="00426103">
              <w:rPr>
                <w:rFonts w:ascii="Times New Roman CYR" w:hAnsi="Times New Roman CYR" w:cs="Times New Roman CYR"/>
                <w:sz w:val="28"/>
                <w:szCs w:val="28"/>
              </w:rPr>
              <w:t>102.8</w:t>
            </w:r>
          </w:p>
        </w:tc>
      </w:tr>
      <w:tr w:rsidR="000500F2" w:rsidRPr="00426103" w:rsidTr="00DA7A6C">
        <w:tc>
          <w:tcPr>
            <w:tcW w:w="3227" w:type="dxa"/>
            <w:shd w:val="clear" w:color="auto" w:fill="auto"/>
          </w:tcPr>
          <w:p w:rsidR="000500F2" w:rsidRPr="00426103" w:rsidRDefault="000500F2"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rPr>
            </w:pPr>
          </w:p>
          <w:p w:rsidR="000500F2" w:rsidRPr="00426103" w:rsidRDefault="000500F2"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lang w:val="en-US"/>
              </w:rPr>
            </w:pPr>
            <w:r w:rsidRPr="00426103">
              <w:rPr>
                <w:rFonts w:ascii="Times New Roman CYR" w:hAnsi="Times New Roman CYR" w:cs="Times New Roman CYR"/>
                <w:sz w:val="28"/>
                <w:szCs w:val="28"/>
                <w:lang w:val="en-US"/>
              </w:rPr>
              <w:t>Автокредит</w:t>
            </w:r>
          </w:p>
        </w:tc>
        <w:tc>
          <w:tcPr>
            <w:tcW w:w="850" w:type="dxa"/>
            <w:shd w:val="clear" w:color="auto" w:fill="auto"/>
          </w:tcPr>
          <w:p w:rsidR="000500F2" w:rsidRPr="00426103" w:rsidRDefault="000500F2"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10</w:t>
            </w:r>
          </w:p>
        </w:tc>
        <w:tc>
          <w:tcPr>
            <w:tcW w:w="1134" w:type="dxa"/>
            <w:shd w:val="clear" w:color="auto" w:fill="auto"/>
          </w:tcPr>
          <w:p w:rsidR="000500F2" w:rsidRPr="00426103" w:rsidRDefault="000500F2"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9</w:t>
            </w:r>
          </w:p>
        </w:tc>
        <w:tc>
          <w:tcPr>
            <w:tcW w:w="851" w:type="dxa"/>
            <w:shd w:val="clear" w:color="auto" w:fill="auto"/>
          </w:tcPr>
          <w:p w:rsidR="000500F2" w:rsidRPr="00426103" w:rsidRDefault="000500F2"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8</w:t>
            </w:r>
          </w:p>
        </w:tc>
        <w:tc>
          <w:tcPr>
            <w:tcW w:w="1276" w:type="dxa"/>
            <w:shd w:val="clear" w:color="auto" w:fill="auto"/>
          </w:tcPr>
          <w:p w:rsidR="000500F2" w:rsidRPr="00426103" w:rsidRDefault="000500F2"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9</w:t>
            </w:r>
          </w:p>
        </w:tc>
        <w:tc>
          <w:tcPr>
            <w:tcW w:w="2409" w:type="dxa"/>
            <w:shd w:val="clear" w:color="auto" w:fill="auto"/>
          </w:tcPr>
          <w:p w:rsidR="000500F2" w:rsidRPr="00426103" w:rsidRDefault="000500F2" w:rsidP="00DA7A6C">
            <w:pPr>
              <w:widowControl w:val="0"/>
              <w:suppressAutoHyphens/>
              <w:autoSpaceDE w:val="0"/>
              <w:autoSpaceDN w:val="0"/>
              <w:adjustRightInd w:val="0"/>
              <w:spacing w:line="360" w:lineRule="auto"/>
              <w:jc w:val="center"/>
              <w:rPr>
                <w:rFonts w:ascii="Times New Roman CYR" w:hAnsi="Times New Roman CYR" w:cs="Times New Roman CYR"/>
                <w:sz w:val="28"/>
                <w:szCs w:val="28"/>
              </w:rPr>
            </w:pPr>
            <w:r w:rsidRPr="00426103">
              <w:rPr>
                <w:rFonts w:ascii="Times New Roman CYR" w:hAnsi="Times New Roman CYR" w:cs="Times New Roman CYR"/>
                <w:sz w:val="28"/>
                <w:szCs w:val="28"/>
              </w:rPr>
              <w:t>133.3</w:t>
            </w:r>
          </w:p>
        </w:tc>
      </w:tr>
      <w:tr w:rsidR="000500F2" w:rsidRPr="00426103" w:rsidTr="00DA7A6C">
        <w:tc>
          <w:tcPr>
            <w:tcW w:w="3227" w:type="dxa"/>
            <w:shd w:val="clear" w:color="auto" w:fill="auto"/>
          </w:tcPr>
          <w:p w:rsidR="000500F2" w:rsidRPr="00426103" w:rsidRDefault="000500F2"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rPr>
            </w:pPr>
          </w:p>
          <w:p w:rsidR="000500F2" w:rsidRPr="00426103" w:rsidRDefault="000500F2"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lang w:val="en-US"/>
              </w:rPr>
            </w:pPr>
            <w:r w:rsidRPr="00426103">
              <w:rPr>
                <w:rFonts w:ascii="Times New Roman CYR" w:hAnsi="Times New Roman CYR" w:cs="Times New Roman CYR"/>
                <w:sz w:val="28"/>
                <w:szCs w:val="28"/>
                <w:lang w:val="en-US"/>
              </w:rPr>
              <w:t>Ипотека</w:t>
            </w:r>
          </w:p>
        </w:tc>
        <w:tc>
          <w:tcPr>
            <w:tcW w:w="850" w:type="dxa"/>
            <w:shd w:val="clear" w:color="auto" w:fill="auto"/>
          </w:tcPr>
          <w:p w:rsidR="000500F2" w:rsidRPr="00426103" w:rsidRDefault="000500F2"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rPr>
            </w:pPr>
          </w:p>
          <w:p w:rsidR="000500F2" w:rsidRPr="00426103" w:rsidRDefault="000500F2"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lang w:val="en-US"/>
              </w:rPr>
            </w:pPr>
            <w:r w:rsidRPr="00426103">
              <w:rPr>
                <w:rFonts w:ascii="Times New Roman CYR" w:hAnsi="Times New Roman CYR" w:cs="Times New Roman CYR"/>
                <w:sz w:val="28"/>
                <w:szCs w:val="28"/>
                <w:lang w:val="en-US"/>
              </w:rPr>
              <w:t>15</w:t>
            </w:r>
          </w:p>
        </w:tc>
        <w:tc>
          <w:tcPr>
            <w:tcW w:w="1134" w:type="dxa"/>
            <w:shd w:val="clear" w:color="auto" w:fill="auto"/>
          </w:tcPr>
          <w:p w:rsidR="000500F2" w:rsidRPr="00426103" w:rsidRDefault="000500F2"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rPr>
            </w:pPr>
          </w:p>
          <w:p w:rsidR="000500F2" w:rsidRPr="00426103" w:rsidRDefault="000500F2"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lang w:val="en-US"/>
              </w:rPr>
              <w:t>16</w:t>
            </w:r>
          </w:p>
        </w:tc>
        <w:tc>
          <w:tcPr>
            <w:tcW w:w="851" w:type="dxa"/>
            <w:shd w:val="clear" w:color="auto" w:fill="auto"/>
          </w:tcPr>
          <w:p w:rsidR="000500F2" w:rsidRPr="00426103" w:rsidRDefault="000500F2"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rPr>
            </w:pPr>
          </w:p>
          <w:p w:rsidR="000500F2" w:rsidRPr="00426103" w:rsidRDefault="000500F2"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lang w:val="en-US"/>
              </w:rPr>
              <w:t>14</w:t>
            </w:r>
          </w:p>
        </w:tc>
        <w:tc>
          <w:tcPr>
            <w:tcW w:w="1276" w:type="dxa"/>
            <w:shd w:val="clear" w:color="auto" w:fill="auto"/>
          </w:tcPr>
          <w:p w:rsidR="000500F2" w:rsidRPr="00426103" w:rsidRDefault="000500F2"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rPr>
            </w:pPr>
          </w:p>
          <w:p w:rsidR="000500F2" w:rsidRPr="00426103" w:rsidRDefault="000500F2"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lang w:val="en-US"/>
              </w:rPr>
              <w:t>1</w:t>
            </w:r>
            <w:r w:rsidRPr="00426103">
              <w:rPr>
                <w:rFonts w:ascii="Times New Roman CYR" w:hAnsi="Times New Roman CYR" w:cs="Times New Roman CYR"/>
                <w:sz w:val="28"/>
                <w:szCs w:val="28"/>
              </w:rPr>
              <w:t>5</w:t>
            </w:r>
          </w:p>
          <w:p w:rsidR="000500F2" w:rsidRPr="00426103" w:rsidRDefault="000500F2"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rPr>
            </w:pPr>
          </w:p>
        </w:tc>
        <w:tc>
          <w:tcPr>
            <w:tcW w:w="2409" w:type="dxa"/>
            <w:shd w:val="clear" w:color="auto" w:fill="auto"/>
          </w:tcPr>
          <w:p w:rsidR="000500F2" w:rsidRPr="00426103" w:rsidRDefault="000500F2" w:rsidP="00DA7A6C">
            <w:pPr>
              <w:widowControl w:val="0"/>
              <w:suppressAutoHyphens/>
              <w:autoSpaceDE w:val="0"/>
              <w:autoSpaceDN w:val="0"/>
              <w:adjustRightInd w:val="0"/>
              <w:spacing w:line="360" w:lineRule="auto"/>
              <w:jc w:val="center"/>
              <w:rPr>
                <w:rFonts w:ascii="Times New Roman CYR" w:hAnsi="Times New Roman CYR" w:cs="Times New Roman CYR"/>
                <w:sz w:val="28"/>
                <w:szCs w:val="28"/>
              </w:rPr>
            </w:pPr>
          </w:p>
          <w:p w:rsidR="000500F2" w:rsidRPr="00426103" w:rsidRDefault="000500F2" w:rsidP="00DA7A6C">
            <w:pPr>
              <w:widowControl w:val="0"/>
              <w:suppressAutoHyphens/>
              <w:autoSpaceDE w:val="0"/>
              <w:autoSpaceDN w:val="0"/>
              <w:adjustRightInd w:val="0"/>
              <w:spacing w:line="360" w:lineRule="auto"/>
              <w:jc w:val="center"/>
              <w:rPr>
                <w:rFonts w:ascii="Times New Roman CYR" w:hAnsi="Times New Roman CYR" w:cs="Times New Roman CYR"/>
                <w:sz w:val="28"/>
                <w:szCs w:val="28"/>
              </w:rPr>
            </w:pPr>
            <w:r w:rsidRPr="00426103">
              <w:rPr>
                <w:rFonts w:ascii="Times New Roman CYR" w:hAnsi="Times New Roman CYR" w:cs="Times New Roman CYR"/>
                <w:sz w:val="28"/>
                <w:szCs w:val="28"/>
              </w:rPr>
              <w:t>0</w:t>
            </w:r>
          </w:p>
        </w:tc>
      </w:tr>
      <w:tr w:rsidR="000500F2" w:rsidRPr="00426103" w:rsidTr="00DA7A6C">
        <w:tc>
          <w:tcPr>
            <w:tcW w:w="3227" w:type="dxa"/>
            <w:shd w:val="clear" w:color="auto" w:fill="auto"/>
          </w:tcPr>
          <w:p w:rsidR="000500F2" w:rsidRPr="00426103" w:rsidRDefault="000500F2"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rPr>
            </w:pPr>
          </w:p>
          <w:p w:rsidR="000500F2" w:rsidRPr="00426103" w:rsidRDefault="000500F2"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Итого</w:t>
            </w:r>
          </w:p>
        </w:tc>
        <w:tc>
          <w:tcPr>
            <w:tcW w:w="850" w:type="dxa"/>
            <w:shd w:val="clear" w:color="auto" w:fill="auto"/>
          </w:tcPr>
          <w:p w:rsidR="000500F2" w:rsidRPr="00426103" w:rsidRDefault="000500F2"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rPr>
            </w:pPr>
          </w:p>
          <w:p w:rsidR="000500F2" w:rsidRPr="00426103" w:rsidRDefault="000500F2"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100</w:t>
            </w:r>
          </w:p>
        </w:tc>
        <w:tc>
          <w:tcPr>
            <w:tcW w:w="1134" w:type="dxa"/>
            <w:shd w:val="clear" w:color="auto" w:fill="auto"/>
          </w:tcPr>
          <w:p w:rsidR="000500F2" w:rsidRPr="00426103" w:rsidRDefault="000500F2"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rPr>
            </w:pPr>
          </w:p>
          <w:p w:rsidR="000500F2" w:rsidRPr="00426103" w:rsidRDefault="000500F2"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100</w:t>
            </w:r>
          </w:p>
        </w:tc>
        <w:tc>
          <w:tcPr>
            <w:tcW w:w="851" w:type="dxa"/>
            <w:shd w:val="clear" w:color="auto" w:fill="auto"/>
          </w:tcPr>
          <w:p w:rsidR="000500F2" w:rsidRPr="00426103" w:rsidRDefault="000500F2"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rPr>
            </w:pPr>
          </w:p>
          <w:p w:rsidR="000500F2" w:rsidRPr="00426103" w:rsidRDefault="000500F2"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100</w:t>
            </w:r>
          </w:p>
        </w:tc>
        <w:tc>
          <w:tcPr>
            <w:tcW w:w="1276" w:type="dxa"/>
            <w:shd w:val="clear" w:color="auto" w:fill="auto"/>
          </w:tcPr>
          <w:p w:rsidR="000500F2" w:rsidRPr="00426103" w:rsidRDefault="000500F2"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rPr>
            </w:pPr>
          </w:p>
          <w:p w:rsidR="000500F2" w:rsidRPr="00426103" w:rsidRDefault="000500F2" w:rsidP="00DA7A6C">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rPr>
            </w:pPr>
            <w:r w:rsidRPr="00426103">
              <w:rPr>
                <w:rFonts w:ascii="Times New Roman CYR" w:hAnsi="Times New Roman CYR" w:cs="Times New Roman CYR"/>
                <w:sz w:val="28"/>
                <w:szCs w:val="28"/>
              </w:rPr>
              <w:t>100</w:t>
            </w:r>
          </w:p>
        </w:tc>
        <w:tc>
          <w:tcPr>
            <w:tcW w:w="2409" w:type="dxa"/>
            <w:shd w:val="clear" w:color="auto" w:fill="auto"/>
          </w:tcPr>
          <w:p w:rsidR="000500F2" w:rsidRPr="00426103" w:rsidRDefault="000500F2" w:rsidP="00DA7A6C">
            <w:pPr>
              <w:widowControl w:val="0"/>
              <w:suppressAutoHyphens/>
              <w:autoSpaceDE w:val="0"/>
              <w:autoSpaceDN w:val="0"/>
              <w:adjustRightInd w:val="0"/>
              <w:spacing w:line="360" w:lineRule="auto"/>
              <w:jc w:val="center"/>
              <w:rPr>
                <w:rFonts w:ascii="Times New Roman CYR" w:hAnsi="Times New Roman CYR" w:cs="Times New Roman CYR"/>
                <w:sz w:val="28"/>
                <w:szCs w:val="28"/>
              </w:rPr>
            </w:pPr>
          </w:p>
        </w:tc>
      </w:tr>
    </w:tbl>
    <w:p w:rsidR="000500F2" w:rsidRPr="00426103" w:rsidRDefault="000500F2" w:rsidP="000500F2">
      <w:pPr>
        <w:widowControl w:val="0"/>
        <w:shd w:val="clear" w:color="000000" w:fill="auto"/>
        <w:suppressAutoHyphens/>
        <w:autoSpaceDE w:val="0"/>
        <w:autoSpaceDN w:val="0"/>
        <w:adjustRightInd w:val="0"/>
        <w:spacing w:line="360" w:lineRule="auto"/>
        <w:jc w:val="both"/>
        <w:rPr>
          <w:rFonts w:ascii="Times New Roman CYR" w:hAnsi="Times New Roman CYR" w:cs="Times New Roman CYR"/>
          <w:sz w:val="28"/>
          <w:szCs w:val="28"/>
        </w:rPr>
      </w:pPr>
    </w:p>
    <w:p w:rsidR="000500F2" w:rsidRPr="00426103" w:rsidRDefault="000500F2" w:rsidP="000500F2">
      <w:pPr>
        <w:widowControl w:val="0"/>
        <w:shd w:val="clear" w:color="000000" w:fill="auto"/>
        <w:suppressAutoHyphens/>
        <w:autoSpaceDE w:val="0"/>
        <w:autoSpaceDN w:val="0"/>
        <w:adjustRightInd w:val="0"/>
        <w:spacing w:line="360" w:lineRule="auto"/>
        <w:ind w:firstLine="709"/>
        <w:jc w:val="both"/>
        <w:rPr>
          <w:rFonts w:ascii="Times New Roman CYR" w:hAnsi="Times New Roman CYR" w:cs="Times New Roman CYR"/>
          <w:sz w:val="28"/>
          <w:szCs w:val="28"/>
        </w:rPr>
      </w:pPr>
      <w:r w:rsidRPr="00426103">
        <w:rPr>
          <w:rFonts w:ascii="Times New Roman CYR" w:hAnsi="Times New Roman CYR" w:cs="Times New Roman CYR"/>
          <w:sz w:val="28"/>
          <w:szCs w:val="28"/>
        </w:rPr>
        <w:t xml:space="preserve">Рассмотрев структуру кредитных продуктов для физических лиц – клиентов банка можно сделать следующие выводы. </w:t>
      </w:r>
    </w:p>
    <w:p w:rsidR="000500F2" w:rsidRPr="00426103" w:rsidRDefault="000500F2" w:rsidP="000500F2">
      <w:pPr>
        <w:widowControl w:val="0"/>
        <w:shd w:val="clear" w:color="000000" w:fill="auto"/>
        <w:suppressAutoHyphens/>
        <w:autoSpaceDE w:val="0"/>
        <w:autoSpaceDN w:val="0"/>
        <w:adjustRightInd w:val="0"/>
        <w:spacing w:line="360" w:lineRule="auto"/>
        <w:ind w:firstLine="709"/>
        <w:jc w:val="both"/>
        <w:rPr>
          <w:rFonts w:ascii="Times New Roman CYR" w:hAnsi="Times New Roman CYR" w:cs="Times New Roman CYR"/>
          <w:sz w:val="28"/>
          <w:szCs w:val="28"/>
        </w:rPr>
      </w:pPr>
      <w:r w:rsidRPr="00426103">
        <w:rPr>
          <w:rFonts w:ascii="Times New Roman CYR" w:hAnsi="Times New Roman CYR" w:cs="Times New Roman CYR"/>
          <w:sz w:val="28"/>
          <w:szCs w:val="28"/>
        </w:rPr>
        <w:t>Потребительские кредиты составляет значительную долю в структуре кредитов, предоставленных физическим лицам – до 73 % в 20</w:t>
      </w:r>
      <w:r w:rsidR="00637C28">
        <w:rPr>
          <w:rFonts w:ascii="Times New Roman CYR" w:hAnsi="Times New Roman CYR" w:cs="Times New Roman CYR"/>
          <w:sz w:val="28"/>
          <w:szCs w:val="28"/>
        </w:rPr>
        <w:t xml:space="preserve">13 году, что свидетельствует о значительной доли </w:t>
      </w:r>
      <w:r w:rsidRPr="00426103">
        <w:rPr>
          <w:rFonts w:ascii="Times New Roman CYR" w:hAnsi="Times New Roman CYR" w:cs="Times New Roman CYR"/>
          <w:sz w:val="28"/>
          <w:szCs w:val="28"/>
        </w:rPr>
        <w:t>потребительского кредитования.</w:t>
      </w:r>
    </w:p>
    <w:p w:rsidR="000500F2" w:rsidRPr="00426103" w:rsidRDefault="000500F2" w:rsidP="000500F2">
      <w:pPr>
        <w:widowControl w:val="0"/>
        <w:shd w:val="clear" w:color="000000" w:fill="auto"/>
        <w:suppressAutoHyphens/>
        <w:autoSpaceDE w:val="0"/>
        <w:autoSpaceDN w:val="0"/>
        <w:adjustRightInd w:val="0"/>
        <w:spacing w:line="360" w:lineRule="auto"/>
        <w:ind w:firstLine="709"/>
        <w:jc w:val="both"/>
        <w:rPr>
          <w:rFonts w:ascii="Times New Roman CYR" w:hAnsi="Times New Roman CYR" w:cs="Times New Roman CYR"/>
          <w:sz w:val="28"/>
          <w:szCs w:val="28"/>
        </w:rPr>
      </w:pPr>
      <w:r w:rsidRPr="00426103">
        <w:rPr>
          <w:rFonts w:ascii="Times New Roman CYR" w:hAnsi="Times New Roman CYR" w:cs="Times New Roman CYR"/>
          <w:sz w:val="28"/>
          <w:szCs w:val="28"/>
        </w:rPr>
        <w:t xml:space="preserve">За 2010 – 2013 гг. наблюдается тенденция роста удельного веса кредитов с овердрафтом, что подтверждает динамику развития кредитования банком корпоративных клиентов по пластиковым картам, а также ориентирование данного продукта на массового потребителя. </w:t>
      </w:r>
    </w:p>
    <w:p w:rsidR="000500F2" w:rsidRPr="00426103" w:rsidRDefault="000500F2" w:rsidP="000500F2">
      <w:pPr>
        <w:widowControl w:val="0"/>
        <w:autoSpaceDE w:val="0"/>
        <w:autoSpaceDN w:val="0"/>
        <w:adjustRightInd w:val="0"/>
        <w:spacing w:line="360" w:lineRule="auto"/>
        <w:ind w:firstLine="709"/>
        <w:jc w:val="both"/>
        <w:rPr>
          <w:b/>
          <w:sz w:val="28"/>
          <w:szCs w:val="28"/>
        </w:rPr>
      </w:pPr>
      <w:r w:rsidRPr="00426103">
        <w:rPr>
          <w:rFonts w:ascii="Times New Roman CYR" w:hAnsi="Times New Roman CYR" w:cs="Times New Roman CYR"/>
          <w:sz w:val="28"/>
          <w:szCs w:val="28"/>
        </w:rPr>
        <w:t xml:space="preserve">На начало 2014 года наблюдался резкий рост доли просроченной задолженности в общем объеме ссудной задолженности. Рост просроченной задолженности одновременно со снижением объемов кредитования негативно сказываются на доходах банка. </w:t>
      </w:r>
    </w:p>
    <w:p w:rsidR="005565F4" w:rsidRPr="00426103" w:rsidRDefault="000577F4" w:rsidP="005565F4">
      <w:pPr>
        <w:widowControl w:val="0"/>
        <w:autoSpaceDE w:val="0"/>
        <w:autoSpaceDN w:val="0"/>
        <w:adjustRightInd w:val="0"/>
        <w:spacing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Таким образом, </w:t>
      </w:r>
      <w:r w:rsidR="005565F4" w:rsidRPr="00426103">
        <w:rPr>
          <w:rFonts w:ascii="Times New Roman CYR" w:hAnsi="Times New Roman CYR" w:cs="Times New Roman CYR"/>
          <w:sz w:val="28"/>
          <w:szCs w:val="28"/>
        </w:rPr>
        <w:t>2013 год стал годом ускоренного развития банка и ознаменовался преодолением многих отрицательных тенденций по всем основным направлениям деятельности, которые были характерны для предыдущих периодов.</w:t>
      </w:r>
    </w:p>
    <w:p w:rsidR="005B04C4" w:rsidRPr="00426103" w:rsidRDefault="005B04C4" w:rsidP="008F52C1">
      <w:pPr>
        <w:pStyle w:val="a7"/>
        <w:spacing w:before="0" w:beforeAutospacing="0" w:after="0" w:afterAutospacing="0" w:line="360" w:lineRule="auto"/>
        <w:ind w:firstLine="851"/>
        <w:jc w:val="both"/>
        <w:rPr>
          <w:sz w:val="28"/>
          <w:szCs w:val="28"/>
        </w:rPr>
      </w:pPr>
    </w:p>
    <w:p w:rsidR="005565F4" w:rsidRDefault="005565F4" w:rsidP="00804662">
      <w:pPr>
        <w:pStyle w:val="a7"/>
        <w:spacing w:before="0" w:beforeAutospacing="0" w:after="0" w:afterAutospacing="0" w:line="360" w:lineRule="auto"/>
        <w:ind w:firstLine="851"/>
        <w:jc w:val="center"/>
        <w:rPr>
          <w:sz w:val="28"/>
        </w:rPr>
      </w:pPr>
    </w:p>
    <w:p w:rsidR="00F057D1" w:rsidRDefault="00F057D1" w:rsidP="00804662">
      <w:pPr>
        <w:pStyle w:val="a7"/>
        <w:spacing w:before="0" w:beforeAutospacing="0" w:after="0" w:afterAutospacing="0" w:line="360" w:lineRule="auto"/>
        <w:ind w:firstLine="851"/>
        <w:jc w:val="center"/>
        <w:rPr>
          <w:sz w:val="28"/>
        </w:rPr>
      </w:pPr>
    </w:p>
    <w:p w:rsidR="00F057D1" w:rsidRDefault="00F057D1" w:rsidP="00804662">
      <w:pPr>
        <w:pStyle w:val="a7"/>
        <w:spacing w:before="0" w:beforeAutospacing="0" w:after="0" w:afterAutospacing="0" w:line="360" w:lineRule="auto"/>
        <w:ind w:firstLine="851"/>
        <w:jc w:val="center"/>
        <w:rPr>
          <w:sz w:val="28"/>
        </w:rPr>
      </w:pPr>
    </w:p>
    <w:p w:rsidR="00F057D1" w:rsidRDefault="00F057D1" w:rsidP="00804662">
      <w:pPr>
        <w:pStyle w:val="a7"/>
        <w:spacing w:before="0" w:beforeAutospacing="0" w:after="0" w:afterAutospacing="0" w:line="360" w:lineRule="auto"/>
        <w:ind w:firstLine="851"/>
        <w:jc w:val="center"/>
        <w:rPr>
          <w:sz w:val="28"/>
        </w:rPr>
      </w:pPr>
    </w:p>
    <w:p w:rsidR="00F057D1" w:rsidRDefault="00F057D1" w:rsidP="00804662">
      <w:pPr>
        <w:pStyle w:val="a7"/>
        <w:spacing w:before="0" w:beforeAutospacing="0" w:after="0" w:afterAutospacing="0" w:line="360" w:lineRule="auto"/>
        <w:ind w:firstLine="851"/>
        <w:jc w:val="center"/>
        <w:rPr>
          <w:sz w:val="28"/>
        </w:rPr>
      </w:pPr>
    </w:p>
    <w:p w:rsidR="00F057D1" w:rsidRDefault="00F057D1" w:rsidP="00804662">
      <w:pPr>
        <w:pStyle w:val="a7"/>
        <w:spacing w:before="0" w:beforeAutospacing="0" w:after="0" w:afterAutospacing="0" w:line="360" w:lineRule="auto"/>
        <w:ind w:firstLine="851"/>
        <w:jc w:val="center"/>
        <w:rPr>
          <w:sz w:val="28"/>
        </w:rPr>
      </w:pPr>
    </w:p>
    <w:p w:rsidR="00F057D1" w:rsidRDefault="00F057D1" w:rsidP="00804662">
      <w:pPr>
        <w:pStyle w:val="a7"/>
        <w:spacing w:before="0" w:beforeAutospacing="0" w:after="0" w:afterAutospacing="0" w:line="360" w:lineRule="auto"/>
        <w:ind w:firstLine="851"/>
        <w:jc w:val="center"/>
        <w:rPr>
          <w:sz w:val="28"/>
        </w:rPr>
      </w:pPr>
    </w:p>
    <w:p w:rsidR="00F057D1" w:rsidRDefault="00F057D1" w:rsidP="00804662">
      <w:pPr>
        <w:pStyle w:val="a7"/>
        <w:spacing w:before="0" w:beforeAutospacing="0" w:after="0" w:afterAutospacing="0" w:line="360" w:lineRule="auto"/>
        <w:ind w:firstLine="851"/>
        <w:jc w:val="center"/>
        <w:rPr>
          <w:sz w:val="28"/>
        </w:rPr>
      </w:pPr>
    </w:p>
    <w:p w:rsidR="00F057D1" w:rsidRDefault="00F057D1" w:rsidP="00804662">
      <w:pPr>
        <w:pStyle w:val="a7"/>
        <w:spacing w:before="0" w:beforeAutospacing="0" w:after="0" w:afterAutospacing="0" w:line="360" w:lineRule="auto"/>
        <w:ind w:firstLine="851"/>
        <w:jc w:val="center"/>
        <w:rPr>
          <w:sz w:val="28"/>
        </w:rPr>
      </w:pPr>
    </w:p>
    <w:p w:rsidR="00F057D1" w:rsidRDefault="00F057D1" w:rsidP="00804662">
      <w:pPr>
        <w:pStyle w:val="a7"/>
        <w:spacing w:before="0" w:beforeAutospacing="0" w:after="0" w:afterAutospacing="0" w:line="360" w:lineRule="auto"/>
        <w:ind w:firstLine="851"/>
        <w:jc w:val="center"/>
        <w:rPr>
          <w:sz w:val="28"/>
        </w:rPr>
      </w:pPr>
    </w:p>
    <w:p w:rsidR="00F057D1" w:rsidRDefault="00F057D1" w:rsidP="00804662">
      <w:pPr>
        <w:pStyle w:val="a7"/>
        <w:spacing w:before="0" w:beforeAutospacing="0" w:after="0" w:afterAutospacing="0" w:line="360" w:lineRule="auto"/>
        <w:ind w:firstLine="851"/>
        <w:jc w:val="center"/>
        <w:rPr>
          <w:sz w:val="28"/>
        </w:rPr>
      </w:pPr>
    </w:p>
    <w:p w:rsidR="00F057D1" w:rsidRDefault="00F057D1" w:rsidP="00804662">
      <w:pPr>
        <w:pStyle w:val="a7"/>
        <w:spacing w:before="0" w:beforeAutospacing="0" w:after="0" w:afterAutospacing="0" w:line="360" w:lineRule="auto"/>
        <w:ind w:firstLine="851"/>
        <w:jc w:val="center"/>
        <w:rPr>
          <w:sz w:val="28"/>
        </w:rPr>
      </w:pPr>
    </w:p>
    <w:p w:rsidR="00F057D1" w:rsidRDefault="00F057D1" w:rsidP="00804662">
      <w:pPr>
        <w:pStyle w:val="a7"/>
        <w:spacing w:before="0" w:beforeAutospacing="0" w:after="0" w:afterAutospacing="0" w:line="360" w:lineRule="auto"/>
        <w:ind w:firstLine="851"/>
        <w:jc w:val="center"/>
        <w:rPr>
          <w:sz w:val="28"/>
        </w:rPr>
      </w:pPr>
    </w:p>
    <w:p w:rsidR="00F057D1" w:rsidRDefault="00F057D1" w:rsidP="00804662">
      <w:pPr>
        <w:pStyle w:val="a7"/>
        <w:spacing w:before="0" w:beforeAutospacing="0" w:after="0" w:afterAutospacing="0" w:line="360" w:lineRule="auto"/>
        <w:ind w:firstLine="851"/>
        <w:jc w:val="center"/>
        <w:rPr>
          <w:sz w:val="28"/>
        </w:rPr>
      </w:pPr>
    </w:p>
    <w:p w:rsidR="00F057D1" w:rsidRDefault="00F057D1" w:rsidP="00804662">
      <w:pPr>
        <w:pStyle w:val="a7"/>
        <w:spacing w:before="0" w:beforeAutospacing="0" w:after="0" w:afterAutospacing="0" w:line="360" w:lineRule="auto"/>
        <w:ind w:firstLine="851"/>
        <w:jc w:val="center"/>
        <w:rPr>
          <w:sz w:val="28"/>
        </w:rPr>
      </w:pPr>
    </w:p>
    <w:p w:rsidR="00F057D1" w:rsidRDefault="00F057D1" w:rsidP="00804662">
      <w:pPr>
        <w:pStyle w:val="a7"/>
        <w:spacing w:before="0" w:beforeAutospacing="0" w:after="0" w:afterAutospacing="0" w:line="360" w:lineRule="auto"/>
        <w:ind w:firstLine="851"/>
        <w:jc w:val="center"/>
        <w:rPr>
          <w:sz w:val="28"/>
        </w:rPr>
      </w:pPr>
    </w:p>
    <w:p w:rsidR="00F057D1" w:rsidRDefault="00F057D1" w:rsidP="00804662">
      <w:pPr>
        <w:pStyle w:val="a7"/>
        <w:spacing w:before="0" w:beforeAutospacing="0" w:after="0" w:afterAutospacing="0" w:line="360" w:lineRule="auto"/>
        <w:ind w:firstLine="851"/>
        <w:jc w:val="center"/>
        <w:rPr>
          <w:sz w:val="28"/>
        </w:rPr>
      </w:pPr>
    </w:p>
    <w:p w:rsidR="00F057D1" w:rsidRDefault="00F057D1" w:rsidP="00804662">
      <w:pPr>
        <w:pStyle w:val="a7"/>
        <w:spacing w:before="0" w:beforeAutospacing="0" w:after="0" w:afterAutospacing="0" w:line="360" w:lineRule="auto"/>
        <w:ind w:firstLine="851"/>
        <w:jc w:val="center"/>
        <w:rPr>
          <w:sz w:val="28"/>
        </w:rPr>
      </w:pPr>
    </w:p>
    <w:p w:rsidR="00F057D1" w:rsidRDefault="00F057D1" w:rsidP="00804662">
      <w:pPr>
        <w:pStyle w:val="a7"/>
        <w:spacing w:before="0" w:beforeAutospacing="0" w:after="0" w:afterAutospacing="0" w:line="360" w:lineRule="auto"/>
        <w:ind w:firstLine="851"/>
        <w:jc w:val="center"/>
        <w:rPr>
          <w:sz w:val="28"/>
        </w:rPr>
      </w:pPr>
    </w:p>
    <w:p w:rsidR="00F057D1" w:rsidRDefault="00F057D1" w:rsidP="00804662">
      <w:pPr>
        <w:pStyle w:val="a7"/>
        <w:spacing w:before="0" w:beforeAutospacing="0" w:after="0" w:afterAutospacing="0" w:line="360" w:lineRule="auto"/>
        <w:ind w:firstLine="851"/>
        <w:jc w:val="center"/>
        <w:rPr>
          <w:sz w:val="28"/>
        </w:rPr>
      </w:pPr>
    </w:p>
    <w:p w:rsidR="00F057D1" w:rsidRDefault="00F057D1" w:rsidP="00804662">
      <w:pPr>
        <w:pStyle w:val="a7"/>
        <w:spacing w:before="0" w:beforeAutospacing="0" w:after="0" w:afterAutospacing="0" w:line="360" w:lineRule="auto"/>
        <w:ind w:firstLine="851"/>
        <w:jc w:val="center"/>
        <w:rPr>
          <w:sz w:val="28"/>
        </w:rPr>
      </w:pPr>
    </w:p>
    <w:p w:rsidR="00F057D1" w:rsidRDefault="00F057D1" w:rsidP="00804662">
      <w:pPr>
        <w:pStyle w:val="a7"/>
        <w:spacing w:before="0" w:beforeAutospacing="0" w:after="0" w:afterAutospacing="0" w:line="360" w:lineRule="auto"/>
        <w:ind w:firstLine="851"/>
        <w:jc w:val="center"/>
        <w:rPr>
          <w:sz w:val="28"/>
        </w:rPr>
      </w:pPr>
    </w:p>
    <w:p w:rsidR="00F057D1" w:rsidRPr="00426103" w:rsidRDefault="00F057D1" w:rsidP="00804662">
      <w:pPr>
        <w:pStyle w:val="a7"/>
        <w:spacing w:before="0" w:beforeAutospacing="0" w:after="0" w:afterAutospacing="0" w:line="360" w:lineRule="auto"/>
        <w:ind w:firstLine="851"/>
        <w:jc w:val="center"/>
        <w:rPr>
          <w:sz w:val="28"/>
        </w:rPr>
      </w:pPr>
    </w:p>
    <w:p w:rsidR="005565F4" w:rsidRPr="00426103" w:rsidRDefault="005565F4" w:rsidP="00F420D2">
      <w:pPr>
        <w:pStyle w:val="a7"/>
        <w:spacing w:before="0" w:beforeAutospacing="0" w:after="0" w:afterAutospacing="0" w:line="360" w:lineRule="auto"/>
        <w:rPr>
          <w:sz w:val="28"/>
        </w:rPr>
      </w:pPr>
    </w:p>
    <w:p w:rsidR="00F00206" w:rsidRPr="00426103" w:rsidRDefault="002E1A81" w:rsidP="00804662">
      <w:pPr>
        <w:pStyle w:val="a7"/>
        <w:spacing w:before="0" w:beforeAutospacing="0" w:after="0" w:afterAutospacing="0" w:line="360" w:lineRule="auto"/>
        <w:ind w:firstLine="851"/>
        <w:jc w:val="center"/>
        <w:rPr>
          <w:sz w:val="28"/>
          <w:szCs w:val="28"/>
        </w:rPr>
      </w:pPr>
      <w:r w:rsidRPr="00426103">
        <w:rPr>
          <w:sz w:val="28"/>
        </w:rPr>
        <w:t>2.</w:t>
      </w:r>
      <w:r w:rsidR="00804662" w:rsidRPr="00426103">
        <w:rPr>
          <w:sz w:val="28"/>
        </w:rPr>
        <w:t xml:space="preserve">2. Анализ финансовой деятельности </w:t>
      </w:r>
      <w:r w:rsidR="00764A72" w:rsidRPr="00426103">
        <w:rPr>
          <w:sz w:val="28"/>
        </w:rPr>
        <w:t>ОО «Барнаульский» Сибирского филиала ОАО «Промсвязьбанк»</w:t>
      </w:r>
      <w:r w:rsidR="00804662" w:rsidRPr="00426103">
        <w:rPr>
          <w:sz w:val="28"/>
        </w:rPr>
        <w:t>.</w:t>
      </w:r>
    </w:p>
    <w:p w:rsidR="00804662" w:rsidRPr="00426103" w:rsidRDefault="00804662" w:rsidP="004B7C72">
      <w:pPr>
        <w:widowControl w:val="0"/>
        <w:autoSpaceDE w:val="0"/>
        <w:autoSpaceDN w:val="0"/>
        <w:adjustRightInd w:val="0"/>
        <w:spacing w:line="360" w:lineRule="auto"/>
        <w:ind w:firstLine="709"/>
        <w:jc w:val="both"/>
        <w:rPr>
          <w:rFonts w:ascii="Times New Roman CYR" w:hAnsi="Times New Roman CYR" w:cs="Times New Roman CYR"/>
          <w:sz w:val="28"/>
          <w:szCs w:val="28"/>
        </w:rPr>
      </w:pPr>
    </w:p>
    <w:p w:rsidR="00C02EA7" w:rsidRPr="00426103" w:rsidRDefault="00C02EA7" w:rsidP="00C02EA7">
      <w:pPr>
        <w:widowControl w:val="0"/>
        <w:autoSpaceDE w:val="0"/>
        <w:autoSpaceDN w:val="0"/>
        <w:adjustRightInd w:val="0"/>
        <w:spacing w:line="360" w:lineRule="auto"/>
        <w:ind w:firstLine="709"/>
        <w:jc w:val="both"/>
        <w:rPr>
          <w:rFonts w:ascii="Times New Roman CYR" w:hAnsi="Times New Roman CYR" w:cs="Times New Roman CYR"/>
          <w:sz w:val="28"/>
          <w:szCs w:val="28"/>
        </w:rPr>
      </w:pPr>
      <w:r w:rsidRPr="00426103">
        <w:rPr>
          <w:rFonts w:ascii="Times New Roman CYR" w:hAnsi="Times New Roman CYR" w:cs="Times New Roman CYR"/>
          <w:sz w:val="28"/>
          <w:szCs w:val="28"/>
        </w:rPr>
        <w:t>Динамика работы ОО «Барнаульский» Сибирского филиала ОАО «Промсвязьбанк»  характеризуется изменением основных показателей.</w:t>
      </w:r>
    </w:p>
    <w:p w:rsidR="00C02EA7" w:rsidRPr="00426103" w:rsidRDefault="00C02EA7" w:rsidP="00C02EA7">
      <w:pPr>
        <w:widowControl w:val="0"/>
        <w:autoSpaceDE w:val="0"/>
        <w:autoSpaceDN w:val="0"/>
        <w:adjustRightInd w:val="0"/>
        <w:spacing w:line="360" w:lineRule="auto"/>
        <w:rPr>
          <w:rFonts w:ascii="Times New Roman CYR" w:hAnsi="Times New Roman CYR" w:cs="Times New Roman CYR"/>
          <w:sz w:val="28"/>
          <w:szCs w:val="28"/>
        </w:rPr>
      </w:pPr>
      <w:r w:rsidRPr="00426103">
        <w:rPr>
          <w:rFonts w:ascii="Times New Roman CYR" w:hAnsi="Times New Roman CYR" w:cs="Times New Roman CYR"/>
          <w:sz w:val="28"/>
          <w:szCs w:val="28"/>
        </w:rPr>
        <w:t xml:space="preserve">Таблица </w:t>
      </w:r>
      <w:r w:rsidR="00637C28">
        <w:rPr>
          <w:rFonts w:ascii="Times New Roman CYR" w:hAnsi="Times New Roman CYR" w:cs="Times New Roman CYR"/>
          <w:sz w:val="28"/>
          <w:szCs w:val="28"/>
        </w:rPr>
        <w:t>2.</w:t>
      </w:r>
      <w:r w:rsidR="00F057D1">
        <w:rPr>
          <w:rFonts w:ascii="Times New Roman CYR" w:hAnsi="Times New Roman CYR" w:cs="Times New Roman CYR"/>
          <w:sz w:val="28"/>
          <w:szCs w:val="28"/>
        </w:rPr>
        <w:t>12</w:t>
      </w:r>
    </w:p>
    <w:p w:rsidR="00C02EA7" w:rsidRPr="00426103" w:rsidRDefault="00C02EA7" w:rsidP="00C02EA7">
      <w:pPr>
        <w:pStyle w:val="1"/>
        <w:spacing w:before="0" w:beforeAutospacing="0" w:after="0" w:afterAutospacing="0" w:line="360" w:lineRule="auto"/>
        <w:jc w:val="both"/>
        <w:rPr>
          <w:rFonts w:ascii="Times New Roman CYR" w:hAnsi="Times New Roman CYR" w:cs="Times New Roman CYR"/>
          <w:b w:val="0"/>
          <w:sz w:val="28"/>
          <w:szCs w:val="28"/>
        </w:rPr>
      </w:pPr>
      <w:r w:rsidRPr="00426103">
        <w:rPr>
          <w:rFonts w:ascii="Times New Roman CYR" w:hAnsi="Times New Roman CYR" w:cs="Times New Roman CYR"/>
          <w:b w:val="0"/>
          <w:sz w:val="28"/>
          <w:szCs w:val="28"/>
        </w:rPr>
        <w:t xml:space="preserve">Основные показатели деятельности ОО «Барнаульский» Сибирского филиала ОАО «Промсвязьбанк» за   2011-2013 гг., млн. руб. </w:t>
      </w:r>
    </w:p>
    <w:tbl>
      <w:tblPr>
        <w:tblpPr w:leftFromText="180" w:rightFromText="180" w:vertAnchor="text" w:horzAnchor="margin" w:tblpY="41"/>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73"/>
        <w:gridCol w:w="1134"/>
        <w:gridCol w:w="1134"/>
        <w:gridCol w:w="1134"/>
        <w:gridCol w:w="993"/>
        <w:gridCol w:w="1134"/>
        <w:gridCol w:w="850"/>
        <w:gridCol w:w="956"/>
      </w:tblGrid>
      <w:tr w:rsidR="00C02EA7" w:rsidRPr="00426103" w:rsidTr="00DA7A6C">
        <w:trPr>
          <w:cantSplit/>
          <w:trHeight w:val="871"/>
        </w:trPr>
        <w:tc>
          <w:tcPr>
            <w:tcW w:w="2273" w:type="dxa"/>
            <w:vMerge w:val="restart"/>
            <w:vAlign w:val="center"/>
          </w:tcPr>
          <w:p w:rsidR="00C02EA7" w:rsidRPr="00426103" w:rsidRDefault="00C02EA7" w:rsidP="00DA7A6C">
            <w:pPr>
              <w:ind w:left="-102" w:right="-108"/>
              <w:jc w:val="center"/>
              <w:rPr>
                <w:sz w:val="26"/>
                <w:szCs w:val="26"/>
              </w:rPr>
            </w:pPr>
            <w:r w:rsidRPr="00426103">
              <w:rPr>
                <w:sz w:val="26"/>
                <w:szCs w:val="26"/>
              </w:rPr>
              <w:t>Показатель</w:t>
            </w:r>
          </w:p>
        </w:tc>
        <w:tc>
          <w:tcPr>
            <w:tcW w:w="1134" w:type="dxa"/>
            <w:vMerge w:val="restart"/>
            <w:vAlign w:val="center"/>
          </w:tcPr>
          <w:p w:rsidR="00C02EA7" w:rsidRPr="00426103" w:rsidRDefault="00C02EA7" w:rsidP="00DA7A6C">
            <w:pPr>
              <w:ind w:left="-102" w:right="-108"/>
              <w:rPr>
                <w:sz w:val="26"/>
                <w:szCs w:val="26"/>
              </w:rPr>
            </w:pPr>
            <w:r w:rsidRPr="00426103">
              <w:rPr>
                <w:sz w:val="26"/>
                <w:szCs w:val="26"/>
              </w:rPr>
              <w:t xml:space="preserve">  2011  г. </w:t>
            </w:r>
          </w:p>
          <w:p w:rsidR="00C02EA7" w:rsidRPr="00426103" w:rsidRDefault="00C02EA7" w:rsidP="00DA7A6C">
            <w:pPr>
              <w:ind w:left="-102" w:right="-108"/>
              <w:jc w:val="center"/>
              <w:rPr>
                <w:sz w:val="26"/>
                <w:szCs w:val="26"/>
              </w:rPr>
            </w:pPr>
            <w:r w:rsidRPr="00426103">
              <w:rPr>
                <w:sz w:val="26"/>
                <w:szCs w:val="26"/>
              </w:rPr>
              <w:t>тыс. руб.</w:t>
            </w:r>
          </w:p>
        </w:tc>
        <w:tc>
          <w:tcPr>
            <w:tcW w:w="1134" w:type="dxa"/>
            <w:vMerge w:val="restart"/>
            <w:vAlign w:val="center"/>
          </w:tcPr>
          <w:p w:rsidR="00C02EA7" w:rsidRPr="00426103" w:rsidRDefault="00C02EA7" w:rsidP="00DA7A6C">
            <w:pPr>
              <w:ind w:left="-102" w:right="-108"/>
              <w:rPr>
                <w:sz w:val="26"/>
                <w:szCs w:val="26"/>
              </w:rPr>
            </w:pPr>
            <w:r w:rsidRPr="00426103">
              <w:rPr>
                <w:sz w:val="26"/>
                <w:szCs w:val="26"/>
              </w:rPr>
              <w:t>2012 г. тыс. руб.</w:t>
            </w:r>
          </w:p>
        </w:tc>
        <w:tc>
          <w:tcPr>
            <w:tcW w:w="1134" w:type="dxa"/>
            <w:vMerge w:val="restart"/>
            <w:vAlign w:val="center"/>
          </w:tcPr>
          <w:p w:rsidR="00C02EA7" w:rsidRPr="00426103" w:rsidRDefault="00C02EA7" w:rsidP="00DA7A6C">
            <w:pPr>
              <w:ind w:left="-102" w:right="-108"/>
              <w:rPr>
                <w:sz w:val="26"/>
                <w:szCs w:val="26"/>
              </w:rPr>
            </w:pPr>
            <w:r w:rsidRPr="00426103">
              <w:rPr>
                <w:sz w:val="26"/>
                <w:szCs w:val="26"/>
              </w:rPr>
              <w:t xml:space="preserve">  2013 г. тыс. руб.</w:t>
            </w:r>
          </w:p>
        </w:tc>
        <w:tc>
          <w:tcPr>
            <w:tcW w:w="2127" w:type="dxa"/>
            <w:gridSpan w:val="2"/>
            <w:vAlign w:val="center"/>
          </w:tcPr>
          <w:p w:rsidR="00C02EA7" w:rsidRPr="00426103" w:rsidRDefault="00C02EA7" w:rsidP="00DA7A6C">
            <w:pPr>
              <w:ind w:left="-102" w:right="-108"/>
              <w:jc w:val="center"/>
              <w:rPr>
                <w:sz w:val="26"/>
                <w:szCs w:val="26"/>
              </w:rPr>
            </w:pPr>
            <w:r w:rsidRPr="00426103">
              <w:rPr>
                <w:sz w:val="26"/>
                <w:szCs w:val="26"/>
              </w:rPr>
              <w:t xml:space="preserve">2013, </w:t>
            </w:r>
          </w:p>
          <w:p w:rsidR="00C02EA7" w:rsidRPr="00426103" w:rsidRDefault="00C02EA7" w:rsidP="00DA7A6C">
            <w:pPr>
              <w:ind w:left="-102" w:right="-108"/>
              <w:jc w:val="center"/>
              <w:rPr>
                <w:sz w:val="26"/>
                <w:szCs w:val="26"/>
              </w:rPr>
            </w:pPr>
            <w:r w:rsidRPr="00426103">
              <w:rPr>
                <w:sz w:val="26"/>
                <w:szCs w:val="26"/>
              </w:rPr>
              <w:t>изменения, +, -</w:t>
            </w:r>
          </w:p>
        </w:tc>
        <w:tc>
          <w:tcPr>
            <w:tcW w:w="1806" w:type="dxa"/>
            <w:gridSpan w:val="2"/>
            <w:vAlign w:val="center"/>
          </w:tcPr>
          <w:p w:rsidR="00C02EA7" w:rsidRPr="00426103" w:rsidRDefault="00C02EA7" w:rsidP="00DA7A6C">
            <w:pPr>
              <w:ind w:left="-102" w:right="-108"/>
              <w:jc w:val="center"/>
              <w:rPr>
                <w:sz w:val="26"/>
                <w:szCs w:val="26"/>
              </w:rPr>
            </w:pPr>
            <w:r w:rsidRPr="00426103">
              <w:rPr>
                <w:sz w:val="26"/>
                <w:szCs w:val="26"/>
              </w:rPr>
              <w:t>Темп роста, %</w:t>
            </w:r>
          </w:p>
        </w:tc>
      </w:tr>
      <w:tr w:rsidR="00C02EA7" w:rsidRPr="00426103" w:rsidTr="00DA7A6C">
        <w:trPr>
          <w:cantSplit/>
          <w:trHeight w:val="295"/>
        </w:trPr>
        <w:tc>
          <w:tcPr>
            <w:tcW w:w="2273" w:type="dxa"/>
            <w:vMerge/>
            <w:vAlign w:val="center"/>
          </w:tcPr>
          <w:p w:rsidR="00C02EA7" w:rsidRPr="00426103" w:rsidRDefault="00C02EA7" w:rsidP="00DA7A6C">
            <w:pPr>
              <w:ind w:left="-102" w:right="-108"/>
              <w:jc w:val="center"/>
              <w:rPr>
                <w:sz w:val="26"/>
                <w:szCs w:val="26"/>
              </w:rPr>
            </w:pPr>
          </w:p>
        </w:tc>
        <w:tc>
          <w:tcPr>
            <w:tcW w:w="1134" w:type="dxa"/>
            <w:vMerge/>
            <w:vAlign w:val="center"/>
          </w:tcPr>
          <w:p w:rsidR="00C02EA7" w:rsidRPr="00426103" w:rsidRDefault="00C02EA7" w:rsidP="00DA7A6C">
            <w:pPr>
              <w:ind w:left="-102" w:right="-108"/>
              <w:jc w:val="center"/>
              <w:rPr>
                <w:sz w:val="26"/>
                <w:szCs w:val="26"/>
              </w:rPr>
            </w:pPr>
          </w:p>
        </w:tc>
        <w:tc>
          <w:tcPr>
            <w:tcW w:w="1134" w:type="dxa"/>
            <w:vMerge/>
            <w:vAlign w:val="center"/>
          </w:tcPr>
          <w:p w:rsidR="00C02EA7" w:rsidRPr="00426103" w:rsidRDefault="00C02EA7" w:rsidP="00DA7A6C">
            <w:pPr>
              <w:ind w:left="-102" w:right="-108"/>
              <w:jc w:val="center"/>
              <w:rPr>
                <w:sz w:val="26"/>
                <w:szCs w:val="26"/>
              </w:rPr>
            </w:pPr>
          </w:p>
        </w:tc>
        <w:tc>
          <w:tcPr>
            <w:tcW w:w="1134" w:type="dxa"/>
            <w:vMerge/>
            <w:vAlign w:val="center"/>
          </w:tcPr>
          <w:p w:rsidR="00C02EA7" w:rsidRPr="00426103" w:rsidRDefault="00C02EA7" w:rsidP="00DA7A6C">
            <w:pPr>
              <w:ind w:left="-102" w:right="-108"/>
              <w:jc w:val="center"/>
              <w:rPr>
                <w:sz w:val="26"/>
                <w:szCs w:val="26"/>
              </w:rPr>
            </w:pPr>
          </w:p>
        </w:tc>
        <w:tc>
          <w:tcPr>
            <w:tcW w:w="993" w:type="dxa"/>
            <w:vAlign w:val="center"/>
          </w:tcPr>
          <w:p w:rsidR="00C02EA7" w:rsidRPr="00426103" w:rsidRDefault="00C02EA7" w:rsidP="00DA7A6C">
            <w:pPr>
              <w:ind w:left="-102" w:right="-108"/>
              <w:jc w:val="center"/>
              <w:rPr>
                <w:sz w:val="26"/>
                <w:szCs w:val="26"/>
              </w:rPr>
            </w:pPr>
            <w:r w:rsidRPr="00426103">
              <w:rPr>
                <w:sz w:val="26"/>
                <w:szCs w:val="26"/>
              </w:rPr>
              <w:t>к 2011 г.</w:t>
            </w:r>
          </w:p>
        </w:tc>
        <w:tc>
          <w:tcPr>
            <w:tcW w:w="1134" w:type="dxa"/>
            <w:vAlign w:val="center"/>
          </w:tcPr>
          <w:p w:rsidR="00C02EA7" w:rsidRPr="00426103" w:rsidRDefault="00C02EA7" w:rsidP="00DA7A6C">
            <w:pPr>
              <w:ind w:left="-102" w:right="-108"/>
              <w:jc w:val="center"/>
              <w:rPr>
                <w:sz w:val="26"/>
                <w:szCs w:val="26"/>
              </w:rPr>
            </w:pPr>
            <w:r w:rsidRPr="00426103">
              <w:rPr>
                <w:sz w:val="26"/>
                <w:szCs w:val="26"/>
              </w:rPr>
              <w:t>к 2012 г.</w:t>
            </w:r>
          </w:p>
        </w:tc>
        <w:tc>
          <w:tcPr>
            <w:tcW w:w="850" w:type="dxa"/>
            <w:vAlign w:val="center"/>
          </w:tcPr>
          <w:p w:rsidR="00C02EA7" w:rsidRPr="00426103" w:rsidRDefault="00C02EA7" w:rsidP="00DA7A6C">
            <w:pPr>
              <w:ind w:left="-102" w:right="-108"/>
              <w:jc w:val="center"/>
              <w:rPr>
                <w:sz w:val="26"/>
                <w:szCs w:val="26"/>
              </w:rPr>
            </w:pPr>
            <w:r w:rsidRPr="00426103">
              <w:rPr>
                <w:sz w:val="26"/>
                <w:szCs w:val="26"/>
              </w:rPr>
              <w:t xml:space="preserve"> к 2011</w:t>
            </w:r>
          </w:p>
        </w:tc>
        <w:tc>
          <w:tcPr>
            <w:tcW w:w="956" w:type="dxa"/>
            <w:vAlign w:val="center"/>
          </w:tcPr>
          <w:p w:rsidR="00C02EA7" w:rsidRPr="00426103" w:rsidRDefault="00C02EA7" w:rsidP="00DA7A6C">
            <w:pPr>
              <w:ind w:left="-102" w:right="-108"/>
              <w:jc w:val="center"/>
              <w:rPr>
                <w:sz w:val="26"/>
                <w:szCs w:val="26"/>
              </w:rPr>
            </w:pPr>
            <w:r w:rsidRPr="00426103">
              <w:rPr>
                <w:sz w:val="26"/>
                <w:szCs w:val="26"/>
              </w:rPr>
              <w:t>к 2012</w:t>
            </w:r>
          </w:p>
        </w:tc>
      </w:tr>
      <w:tr w:rsidR="00C02EA7" w:rsidRPr="00426103" w:rsidTr="00DA7A6C">
        <w:trPr>
          <w:trHeight w:val="295"/>
        </w:trPr>
        <w:tc>
          <w:tcPr>
            <w:tcW w:w="2273" w:type="dxa"/>
            <w:vAlign w:val="center"/>
          </w:tcPr>
          <w:p w:rsidR="00C02EA7" w:rsidRPr="00426103" w:rsidRDefault="00C02EA7" w:rsidP="00DA7A6C">
            <w:pPr>
              <w:ind w:left="-102" w:right="-108"/>
              <w:rPr>
                <w:sz w:val="26"/>
                <w:szCs w:val="26"/>
              </w:rPr>
            </w:pPr>
          </w:p>
          <w:p w:rsidR="00C02EA7" w:rsidRPr="00426103" w:rsidRDefault="00C02EA7" w:rsidP="00DA7A6C">
            <w:pPr>
              <w:ind w:right="-108"/>
              <w:rPr>
                <w:sz w:val="26"/>
                <w:szCs w:val="26"/>
              </w:rPr>
            </w:pPr>
            <w:r w:rsidRPr="00426103">
              <w:rPr>
                <w:sz w:val="26"/>
                <w:szCs w:val="26"/>
              </w:rPr>
              <w:t>1.Доходы, тыс.руб.</w:t>
            </w:r>
          </w:p>
          <w:p w:rsidR="00C02EA7" w:rsidRPr="00426103" w:rsidRDefault="00C02EA7" w:rsidP="00DA7A6C">
            <w:pPr>
              <w:ind w:left="-102" w:right="-108"/>
              <w:rPr>
                <w:sz w:val="26"/>
                <w:szCs w:val="26"/>
              </w:rPr>
            </w:pPr>
          </w:p>
        </w:tc>
        <w:tc>
          <w:tcPr>
            <w:tcW w:w="1134" w:type="dxa"/>
            <w:vAlign w:val="center"/>
          </w:tcPr>
          <w:p w:rsidR="00C02EA7" w:rsidRPr="00426103" w:rsidRDefault="00C02EA7" w:rsidP="00DA7A6C">
            <w:pPr>
              <w:ind w:left="-102" w:right="-108"/>
              <w:jc w:val="center"/>
              <w:rPr>
                <w:sz w:val="26"/>
                <w:szCs w:val="26"/>
              </w:rPr>
            </w:pPr>
            <w:r w:rsidRPr="00426103">
              <w:rPr>
                <w:sz w:val="26"/>
                <w:szCs w:val="26"/>
              </w:rPr>
              <w:t>1336201</w:t>
            </w:r>
          </w:p>
        </w:tc>
        <w:tc>
          <w:tcPr>
            <w:tcW w:w="1134" w:type="dxa"/>
            <w:vAlign w:val="center"/>
          </w:tcPr>
          <w:p w:rsidR="00C02EA7" w:rsidRPr="00426103" w:rsidRDefault="00C02EA7" w:rsidP="00DA7A6C">
            <w:pPr>
              <w:ind w:left="-102" w:right="-108"/>
              <w:jc w:val="center"/>
              <w:rPr>
                <w:sz w:val="26"/>
                <w:szCs w:val="26"/>
              </w:rPr>
            </w:pPr>
            <w:r w:rsidRPr="00426103">
              <w:rPr>
                <w:sz w:val="26"/>
                <w:szCs w:val="26"/>
              </w:rPr>
              <w:t>1939134</w:t>
            </w:r>
          </w:p>
        </w:tc>
        <w:tc>
          <w:tcPr>
            <w:tcW w:w="1134" w:type="dxa"/>
            <w:vAlign w:val="center"/>
          </w:tcPr>
          <w:p w:rsidR="00C02EA7" w:rsidRPr="00426103" w:rsidRDefault="00C02EA7" w:rsidP="00DA7A6C">
            <w:pPr>
              <w:ind w:left="-102" w:right="-108"/>
              <w:jc w:val="center"/>
              <w:rPr>
                <w:sz w:val="26"/>
                <w:szCs w:val="26"/>
              </w:rPr>
            </w:pPr>
            <w:r w:rsidRPr="00426103">
              <w:rPr>
                <w:sz w:val="26"/>
                <w:szCs w:val="26"/>
              </w:rPr>
              <w:t>2208914</w:t>
            </w:r>
          </w:p>
        </w:tc>
        <w:tc>
          <w:tcPr>
            <w:tcW w:w="993" w:type="dxa"/>
            <w:vAlign w:val="center"/>
          </w:tcPr>
          <w:p w:rsidR="00C02EA7" w:rsidRPr="00426103" w:rsidRDefault="00C02EA7" w:rsidP="00DA7A6C">
            <w:pPr>
              <w:ind w:left="-102" w:right="-108"/>
              <w:jc w:val="center"/>
              <w:rPr>
                <w:sz w:val="26"/>
                <w:szCs w:val="26"/>
              </w:rPr>
            </w:pPr>
            <w:r w:rsidRPr="00426103">
              <w:rPr>
                <w:sz w:val="26"/>
                <w:szCs w:val="26"/>
              </w:rPr>
              <w:t>872713</w:t>
            </w:r>
          </w:p>
        </w:tc>
        <w:tc>
          <w:tcPr>
            <w:tcW w:w="1134" w:type="dxa"/>
            <w:vAlign w:val="center"/>
          </w:tcPr>
          <w:p w:rsidR="00C02EA7" w:rsidRPr="00426103" w:rsidRDefault="00C02EA7" w:rsidP="00DA7A6C">
            <w:pPr>
              <w:ind w:left="-102" w:right="-108"/>
              <w:jc w:val="center"/>
              <w:rPr>
                <w:sz w:val="26"/>
                <w:szCs w:val="26"/>
              </w:rPr>
            </w:pPr>
            <w:r w:rsidRPr="00426103">
              <w:rPr>
                <w:sz w:val="26"/>
                <w:szCs w:val="26"/>
              </w:rPr>
              <w:t>269780</w:t>
            </w:r>
          </w:p>
        </w:tc>
        <w:tc>
          <w:tcPr>
            <w:tcW w:w="850" w:type="dxa"/>
            <w:vAlign w:val="center"/>
          </w:tcPr>
          <w:p w:rsidR="00C02EA7" w:rsidRPr="00426103" w:rsidRDefault="00C02EA7" w:rsidP="00DA7A6C">
            <w:pPr>
              <w:ind w:left="-102" w:right="-108"/>
              <w:jc w:val="center"/>
              <w:rPr>
                <w:sz w:val="26"/>
                <w:szCs w:val="26"/>
              </w:rPr>
            </w:pPr>
            <w:r w:rsidRPr="00426103">
              <w:rPr>
                <w:sz w:val="26"/>
                <w:szCs w:val="26"/>
              </w:rPr>
              <w:t>165.3</w:t>
            </w:r>
          </w:p>
        </w:tc>
        <w:tc>
          <w:tcPr>
            <w:tcW w:w="956" w:type="dxa"/>
            <w:vAlign w:val="center"/>
          </w:tcPr>
          <w:p w:rsidR="00C02EA7" w:rsidRPr="00426103" w:rsidRDefault="00C02EA7" w:rsidP="00DA7A6C">
            <w:pPr>
              <w:ind w:left="-102" w:right="-108"/>
              <w:jc w:val="center"/>
              <w:rPr>
                <w:sz w:val="26"/>
                <w:szCs w:val="26"/>
              </w:rPr>
            </w:pPr>
            <w:r w:rsidRPr="00426103">
              <w:rPr>
                <w:sz w:val="26"/>
                <w:szCs w:val="26"/>
              </w:rPr>
              <w:t>113.9</w:t>
            </w:r>
          </w:p>
        </w:tc>
      </w:tr>
      <w:tr w:rsidR="00C02EA7" w:rsidRPr="00426103" w:rsidTr="00DA7A6C">
        <w:trPr>
          <w:trHeight w:val="295"/>
        </w:trPr>
        <w:tc>
          <w:tcPr>
            <w:tcW w:w="2273" w:type="dxa"/>
            <w:vAlign w:val="center"/>
          </w:tcPr>
          <w:p w:rsidR="00C02EA7" w:rsidRPr="00426103" w:rsidRDefault="00C02EA7" w:rsidP="00DA7A6C">
            <w:pPr>
              <w:ind w:right="-108"/>
              <w:rPr>
                <w:sz w:val="26"/>
                <w:szCs w:val="26"/>
              </w:rPr>
            </w:pPr>
            <w:r w:rsidRPr="00426103">
              <w:rPr>
                <w:sz w:val="26"/>
                <w:szCs w:val="26"/>
              </w:rPr>
              <w:t>2.Активы, тыс.руб.</w:t>
            </w:r>
          </w:p>
        </w:tc>
        <w:tc>
          <w:tcPr>
            <w:tcW w:w="1134" w:type="dxa"/>
            <w:vAlign w:val="center"/>
          </w:tcPr>
          <w:p w:rsidR="00C02EA7" w:rsidRPr="00426103" w:rsidRDefault="00C02EA7" w:rsidP="00DA7A6C">
            <w:pPr>
              <w:ind w:left="-102" w:right="-108"/>
              <w:jc w:val="center"/>
              <w:rPr>
                <w:sz w:val="26"/>
                <w:szCs w:val="26"/>
              </w:rPr>
            </w:pPr>
            <w:r w:rsidRPr="00426103">
              <w:rPr>
                <w:sz w:val="26"/>
                <w:szCs w:val="26"/>
              </w:rPr>
              <w:t>1206120</w:t>
            </w:r>
          </w:p>
        </w:tc>
        <w:tc>
          <w:tcPr>
            <w:tcW w:w="1134" w:type="dxa"/>
            <w:vAlign w:val="center"/>
          </w:tcPr>
          <w:p w:rsidR="00C02EA7" w:rsidRPr="00426103" w:rsidRDefault="00C02EA7" w:rsidP="00DA7A6C">
            <w:pPr>
              <w:ind w:left="-102" w:right="-108"/>
              <w:jc w:val="center"/>
              <w:rPr>
                <w:sz w:val="26"/>
                <w:szCs w:val="26"/>
              </w:rPr>
            </w:pPr>
            <w:r w:rsidRPr="00426103">
              <w:rPr>
                <w:sz w:val="26"/>
                <w:szCs w:val="26"/>
              </w:rPr>
              <w:t>1366737</w:t>
            </w:r>
          </w:p>
        </w:tc>
        <w:tc>
          <w:tcPr>
            <w:tcW w:w="1134" w:type="dxa"/>
            <w:vAlign w:val="center"/>
          </w:tcPr>
          <w:p w:rsidR="00C02EA7" w:rsidRPr="00426103" w:rsidRDefault="00C02EA7" w:rsidP="00DA7A6C">
            <w:pPr>
              <w:ind w:left="-102" w:right="-108"/>
              <w:jc w:val="center"/>
              <w:rPr>
                <w:sz w:val="26"/>
                <w:szCs w:val="26"/>
              </w:rPr>
            </w:pPr>
            <w:r w:rsidRPr="00426103">
              <w:rPr>
                <w:sz w:val="26"/>
                <w:szCs w:val="26"/>
              </w:rPr>
              <w:t>1425654</w:t>
            </w:r>
          </w:p>
        </w:tc>
        <w:tc>
          <w:tcPr>
            <w:tcW w:w="993" w:type="dxa"/>
            <w:vAlign w:val="center"/>
          </w:tcPr>
          <w:p w:rsidR="00C02EA7" w:rsidRPr="00426103" w:rsidRDefault="00C02EA7" w:rsidP="00DA7A6C">
            <w:pPr>
              <w:ind w:left="-102" w:right="-108"/>
              <w:jc w:val="center"/>
              <w:rPr>
                <w:sz w:val="26"/>
                <w:szCs w:val="26"/>
              </w:rPr>
            </w:pPr>
            <w:r w:rsidRPr="00426103">
              <w:rPr>
                <w:sz w:val="26"/>
                <w:szCs w:val="26"/>
              </w:rPr>
              <w:t>160617</w:t>
            </w:r>
          </w:p>
        </w:tc>
        <w:tc>
          <w:tcPr>
            <w:tcW w:w="1134" w:type="dxa"/>
            <w:vAlign w:val="center"/>
          </w:tcPr>
          <w:p w:rsidR="00C02EA7" w:rsidRPr="00426103" w:rsidRDefault="00C02EA7" w:rsidP="00DA7A6C">
            <w:pPr>
              <w:ind w:left="-102" w:right="-108"/>
              <w:jc w:val="center"/>
              <w:rPr>
                <w:sz w:val="26"/>
                <w:szCs w:val="26"/>
              </w:rPr>
            </w:pPr>
            <w:r w:rsidRPr="00426103">
              <w:rPr>
                <w:sz w:val="26"/>
                <w:szCs w:val="26"/>
              </w:rPr>
              <w:t>58917</w:t>
            </w:r>
          </w:p>
        </w:tc>
        <w:tc>
          <w:tcPr>
            <w:tcW w:w="850" w:type="dxa"/>
            <w:vAlign w:val="center"/>
          </w:tcPr>
          <w:p w:rsidR="00C02EA7" w:rsidRPr="00426103" w:rsidRDefault="00C02EA7" w:rsidP="00DA7A6C">
            <w:pPr>
              <w:ind w:left="-102" w:right="-108"/>
              <w:jc w:val="center"/>
              <w:rPr>
                <w:sz w:val="26"/>
                <w:szCs w:val="26"/>
              </w:rPr>
            </w:pPr>
            <w:r w:rsidRPr="00426103">
              <w:rPr>
                <w:sz w:val="26"/>
                <w:szCs w:val="26"/>
              </w:rPr>
              <w:t>118.2</w:t>
            </w:r>
          </w:p>
        </w:tc>
        <w:tc>
          <w:tcPr>
            <w:tcW w:w="956" w:type="dxa"/>
            <w:vAlign w:val="center"/>
          </w:tcPr>
          <w:p w:rsidR="00C02EA7" w:rsidRPr="00426103" w:rsidRDefault="00C02EA7" w:rsidP="00DA7A6C">
            <w:pPr>
              <w:ind w:left="-102" w:right="-108"/>
              <w:jc w:val="center"/>
              <w:rPr>
                <w:sz w:val="26"/>
                <w:szCs w:val="26"/>
              </w:rPr>
            </w:pPr>
            <w:r w:rsidRPr="00426103">
              <w:rPr>
                <w:sz w:val="26"/>
                <w:szCs w:val="26"/>
              </w:rPr>
              <w:t>104.3</w:t>
            </w:r>
          </w:p>
        </w:tc>
      </w:tr>
      <w:tr w:rsidR="00C02EA7" w:rsidRPr="00426103" w:rsidTr="00DA7A6C">
        <w:trPr>
          <w:trHeight w:val="295"/>
        </w:trPr>
        <w:tc>
          <w:tcPr>
            <w:tcW w:w="2273" w:type="dxa"/>
            <w:vAlign w:val="center"/>
          </w:tcPr>
          <w:p w:rsidR="00C02EA7" w:rsidRPr="00426103" w:rsidRDefault="00C02EA7" w:rsidP="00DA7A6C">
            <w:pPr>
              <w:ind w:right="-108"/>
              <w:rPr>
                <w:sz w:val="26"/>
                <w:szCs w:val="26"/>
              </w:rPr>
            </w:pPr>
            <w:r w:rsidRPr="00426103">
              <w:rPr>
                <w:sz w:val="26"/>
                <w:szCs w:val="26"/>
              </w:rPr>
              <w:t>2.1.Кредитный портфель (ссудная задолженность), тыс.руб.</w:t>
            </w:r>
          </w:p>
        </w:tc>
        <w:tc>
          <w:tcPr>
            <w:tcW w:w="1134" w:type="dxa"/>
            <w:vAlign w:val="center"/>
          </w:tcPr>
          <w:p w:rsidR="00C02EA7" w:rsidRPr="00426103" w:rsidRDefault="00C02EA7" w:rsidP="00DA7A6C">
            <w:pPr>
              <w:ind w:left="-102" w:right="-108"/>
              <w:jc w:val="center"/>
              <w:rPr>
                <w:sz w:val="26"/>
                <w:szCs w:val="26"/>
              </w:rPr>
            </w:pPr>
            <w:r w:rsidRPr="00426103">
              <w:rPr>
                <w:sz w:val="26"/>
                <w:szCs w:val="26"/>
              </w:rPr>
              <w:t>896711</w:t>
            </w:r>
          </w:p>
        </w:tc>
        <w:tc>
          <w:tcPr>
            <w:tcW w:w="1134" w:type="dxa"/>
            <w:vAlign w:val="center"/>
          </w:tcPr>
          <w:p w:rsidR="00C02EA7" w:rsidRPr="00426103" w:rsidRDefault="00C02EA7" w:rsidP="00DA7A6C">
            <w:pPr>
              <w:ind w:left="-102" w:right="-108"/>
              <w:jc w:val="center"/>
              <w:rPr>
                <w:sz w:val="26"/>
                <w:szCs w:val="26"/>
              </w:rPr>
            </w:pPr>
            <w:r w:rsidRPr="00426103">
              <w:rPr>
                <w:sz w:val="26"/>
                <w:szCs w:val="26"/>
              </w:rPr>
              <w:t>1008712</w:t>
            </w:r>
          </w:p>
        </w:tc>
        <w:tc>
          <w:tcPr>
            <w:tcW w:w="1134" w:type="dxa"/>
            <w:vAlign w:val="center"/>
          </w:tcPr>
          <w:p w:rsidR="00C02EA7" w:rsidRPr="00426103" w:rsidRDefault="00C02EA7" w:rsidP="00DA7A6C">
            <w:pPr>
              <w:ind w:left="-102" w:right="-108"/>
              <w:jc w:val="center"/>
              <w:rPr>
                <w:sz w:val="26"/>
                <w:szCs w:val="26"/>
              </w:rPr>
            </w:pPr>
            <w:r w:rsidRPr="00426103">
              <w:rPr>
                <w:sz w:val="26"/>
                <w:szCs w:val="26"/>
              </w:rPr>
              <w:t>1129515</w:t>
            </w:r>
          </w:p>
        </w:tc>
        <w:tc>
          <w:tcPr>
            <w:tcW w:w="993" w:type="dxa"/>
            <w:vAlign w:val="center"/>
          </w:tcPr>
          <w:p w:rsidR="00C02EA7" w:rsidRPr="00426103" w:rsidRDefault="00C02EA7" w:rsidP="00DA7A6C">
            <w:pPr>
              <w:ind w:left="-102" w:right="-108"/>
              <w:jc w:val="center"/>
              <w:rPr>
                <w:sz w:val="26"/>
                <w:szCs w:val="26"/>
              </w:rPr>
            </w:pPr>
            <w:r w:rsidRPr="00426103">
              <w:rPr>
                <w:sz w:val="26"/>
                <w:szCs w:val="26"/>
              </w:rPr>
              <w:t>232804</w:t>
            </w:r>
          </w:p>
        </w:tc>
        <w:tc>
          <w:tcPr>
            <w:tcW w:w="1134" w:type="dxa"/>
            <w:vAlign w:val="center"/>
          </w:tcPr>
          <w:p w:rsidR="00C02EA7" w:rsidRPr="00426103" w:rsidRDefault="00C02EA7" w:rsidP="00DA7A6C">
            <w:pPr>
              <w:ind w:left="-102" w:right="-108"/>
              <w:jc w:val="center"/>
              <w:rPr>
                <w:sz w:val="26"/>
                <w:szCs w:val="26"/>
              </w:rPr>
            </w:pPr>
            <w:r w:rsidRPr="00426103">
              <w:rPr>
                <w:sz w:val="26"/>
                <w:szCs w:val="26"/>
              </w:rPr>
              <w:t>120803</w:t>
            </w:r>
          </w:p>
        </w:tc>
        <w:tc>
          <w:tcPr>
            <w:tcW w:w="850" w:type="dxa"/>
            <w:vAlign w:val="center"/>
          </w:tcPr>
          <w:p w:rsidR="00C02EA7" w:rsidRPr="00426103" w:rsidRDefault="00C02EA7" w:rsidP="00DA7A6C">
            <w:pPr>
              <w:ind w:left="-102" w:right="-108"/>
              <w:jc w:val="center"/>
              <w:rPr>
                <w:sz w:val="26"/>
                <w:szCs w:val="26"/>
              </w:rPr>
            </w:pPr>
            <w:r w:rsidRPr="00426103">
              <w:rPr>
                <w:sz w:val="26"/>
                <w:szCs w:val="26"/>
              </w:rPr>
              <w:t>125.9</w:t>
            </w:r>
          </w:p>
        </w:tc>
        <w:tc>
          <w:tcPr>
            <w:tcW w:w="956" w:type="dxa"/>
            <w:vAlign w:val="center"/>
          </w:tcPr>
          <w:p w:rsidR="00C02EA7" w:rsidRPr="00426103" w:rsidRDefault="00C02EA7" w:rsidP="00DA7A6C">
            <w:pPr>
              <w:ind w:left="-102" w:right="-108"/>
              <w:jc w:val="center"/>
              <w:rPr>
                <w:sz w:val="26"/>
                <w:szCs w:val="26"/>
              </w:rPr>
            </w:pPr>
            <w:r w:rsidRPr="00426103">
              <w:rPr>
                <w:sz w:val="26"/>
                <w:szCs w:val="26"/>
              </w:rPr>
              <w:t>111.9</w:t>
            </w:r>
          </w:p>
        </w:tc>
      </w:tr>
      <w:tr w:rsidR="00C02EA7" w:rsidRPr="00426103" w:rsidTr="00DA7A6C">
        <w:trPr>
          <w:trHeight w:val="295"/>
        </w:trPr>
        <w:tc>
          <w:tcPr>
            <w:tcW w:w="2273" w:type="dxa"/>
            <w:vAlign w:val="center"/>
          </w:tcPr>
          <w:p w:rsidR="00C02EA7" w:rsidRPr="00426103" w:rsidRDefault="00C02EA7" w:rsidP="00DA7A6C">
            <w:pPr>
              <w:ind w:right="-108"/>
              <w:rPr>
                <w:sz w:val="26"/>
                <w:szCs w:val="26"/>
              </w:rPr>
            </w:pPr>
            <w:r w:rsidRPr="00426103">
              <w:rPr>
                <w:sz w:val="26"/>
                <w:szCs w:val="26"/>
              </w:rPr>
              <w:t>2. Пассивы, тыс.руб.</w:t>
            </w:r>
          </w:p>
        </w:tc>
        <w:tc>
          <w:tcPr>
            <w:tcW w:w="1134" w:type="dxa"/>
            <w:vAlign w:val="center"/>
          </w:tcPr>
          <w:p w:rsidR="00C02EA7" w:rsidRPr="00426103" w:rsidRDefault="00C02EA7" w:rsidP="00DA7A6C">
            <w:pPr>
              <w:ind w:left="-102" w:right="-108"/>
              <w:jc w:val="center"/>
              <w:rPr>
                <w:sz w:val="26"/>
                <w:szCs w:val="26"/>
              </w:rPr>
            </w:pPr>
            <w:r w:rsidRPr="00426103">
              <w:rPr>
                <w:sz w:val="26"/>
                <w:szCs w:val="26"/>
              </w:rPr>
              <w:t>1206120</w:t>
            </w:r>
          </w:p>
        </w:tc>
        <w:tc>
          <w:tcPr>
            <w:tcW w:w="1134" w:type="dxa"/>
            <w:vAlign w:val="center"/>
          </w:tcPr>
          <w:p w:rsidR="00C02EA7" w:rsidRPr="00426103" w:rsidRDefault="00C02EA7" w:rsidP="00DA7A6C">
            <w:pPr>
              <w:ind w:left="-102" w:right="-108"/>
              <w:jc w:val="center"/>
              <w:rPr>
                <w:sz w:val="26"/>
                <w:szCs w:val="26"/>
              </w:rPr>
            </w:pPr>
            <w:r w:rsidRPr="00426103">
              <w:rPr>
                <w:sz w:val="26"/>
                <w:szCs w:val="26"/>
              </w:rPr>
              <w:t>1366737</w:t>
            </w:r>
          </w:p>
        </w:tc>
        <w:tc>
          <w:tcPr>
            <w:tcW w:w="1134" w:type="dxa"/>
            <w:vAlign w:val="center"/>
          </w:tcPr>
          <w:p w:rsidR="00C02EA7" w:rsidRPr="00426103" w:rsidRDefault="00C02EA7" w:rsidP="00DA7A6C">
            <w:pPr>
              <w:ind w:left="-102" w:right="-108"/>
              <w:jc w:val="center"/>
              <w:rPr>
                <w:sz w:val="26"/>
                <w:szCs w:val="26"/>
              </w:rPr>
            </w:pPr>
            <w:r w:rsidRPr="00426103">
              <w:rPr>
                <w:sz w:val="26"/>
                <w:szCs w:val="26"/>
              </w:rPr>
              <w:t>1425654</w:t>
            </w:r>
          </w:p>
        </w:tc>
        <w:tc>
          <w:tcPr>
            <w:tcW w:w="993" w:type="dxa"/>
            <w:vAlign w:val="center"/>
          </w:tcPr>
          <w:p w:rsidR="00C02EA7" w:rsidRPr="00426103" w:rsidRDefault="00C02EA7" w:rsidP="00DA7A6C">
            <w:pPr>
              <w:ind w:left="-102" w:right="-108"/>
              <w:jc w:val="center"/>
              <w:rPr>
                <w:sz w:val="26"/>
                <w:szCs w:val="26"/>
              </w:rPr>
            </w:pPr>
            <w:r w:rsidRPr="00426103">
              <w:rPr>
                <w:sz w:val="26"/>
                <w:szCs w:val="26"/>
              </w:rPr>
              <w:t>160617</w:t>
            </w:r>
          </w:p>
        </w:tc>
        <w:tc>
          <w:tcPr>
            <w:tcW w:w="1134" w:type="dxa"/>
            <w:vAlign w:val="center"/>
          </w:tcPr>
          <w:p w:rsidR="00C02EA7" w:rsidRPr="00426103" w:rsidRDefault="00C02EA7" w:rsidP="00DA7A6C">
            <w:pPr>
              <w:ind w:left="-102" w:right="-108"/>
              <w:jc w:val="center"/>
              <w:rPr>
                <w:sz w:val="26"/>
                <w:szCs w:val="26"/>
              </w:rPr>
            </w:pPr>
            <w:r w:rsidRPr="00426103">
              <w:rPr>
                <w:sz w:val="26"/>
                <w:szCs w:val="26"/>
              </w:rPr>
              <w:t>58917</w:t>
            </w:r>
          </w:p>
        </w:tc>
        <w:tc>
          <w:tcPr>
            <w:tcW w:w="850" w:type="dxa"/>
            <w:vAlign w:val="center"/>
          </w:tcPr>
          <w:p w:rsidR="00C02EA7" w:rsidRPr="00426103" w:rsidRDefault="00C02EA7" w:rsidP="00DA7A6C">
            <w:pPr>
              <w:ind w:left="-102" w:right="-108"/>
              <w:jc w:val="center"/>
              <w:rPr>
                <w:sz w:val="26"/>
                <w:szCs w:val="26"/>
              </w:rPr>
            </w:pPr>
            <w:r w:rsidRPr="00426103">
              <w:rPr>
                <w:sz w:val="26"/>
                <w:szCs w:val="26"/>
              </w:rPr>
              <w:t>118.2</w:t>
            </w:r>
          </w:p>
        </w:tc>
        <w:tc>
          <w:tcPr>
            <w:tcW w:w="956" w:type="dxa"/>
            <w:vAlign w:val="center"/>
          </w:tcPr>
          <w:p w:rsidR="00C02EA7" w:rsidRPr="00426103" w:rsidRDefault="00C02EA7" w:rsidP="00DA7A6C">
            <w:pPr>
              <w:ind w:left="-102" w:right="-108"/>
              <w:jc w:val="center"/>
              <w:rPr>
                <w:sz w:val="26"/>
                <w:szCs w:val="26"/>
              </w:rPr>
            </w:pPr>
            <w:r w:rsidRPr="00426103">
              <w:rPr>
                <w:sz w:val="26"/>
                <w:szCs w:val="26"/>
              </w:rPr>
              <w:t>104.3</w:t>
            </w:r>
          </w:p>
        </w:tc>
      </w:tr>
      <w:tr w:rsidR="00C02EA7" w:rsidRPr="00426103" w:rsidTr="00DA7A6C">
        <w:trPr>
          <w:trHeight w:val="295"/>
        </w:trPr>
        <w:tc>
          <w:tcPr>
            <w:tcW w:w="2273" w:type="dxa"/>
            <w:vAlign w:val="center"/>
          </w:tcPr>
          <w:p w:rsidR="00C02EA7" w:rsidRPr="00426103" w:rsidRDefault="00C02EA7" w:rsidP="00DA7A6C">
            <w:pPr>
              <w:ind w:right="-108"/>
              <w:rPr>
                <w:sz w:val="26"/>
                <w:szCs w:val="26"/>
              </w:rPr>
            </w:pPr>
            <w:r w:rsidRPr="00426103">
              <w:rPr>
                <w:sz w:val="26"/>
                <w:szCs w:val="26"/>
              </w:rPr>
              <w:t>2.1. Вклады физических лиц, тыс.руб.</w:t>
            </w:r>
          </w:p>
        </w:tc>
        <w:tc>
          <w:tcPr>
            <w:tcW w:w="1134" w:type="dxa"/>
            <w:vAlign w:val="center"/>
          </w:tcPr>
          <w:p w:rsidR="00C02EA7" w:rsidRPr="00426103" w:rsidRDefault="00C02EA7" w:rsidP="00DA7A6C">
            <w:pPr>
              <w:ind w:left="-102" w:right="-108"/>
              <w:jc w:val="center"/>
              <w:rPr>
                <w:sz w:val="26"/>
                <w:szCs w:val="26"/>
              </w:rPr>
            </w:pPr>
            <w:r w:rsidRPr="00426103">
              <w:rPr>
                <w:sz w:val="26"/>
                <w:szCs w:val="26"/>
              </w:rPr>
              <w:t>313210</w:t>
            </w:r>
          </w:p>
        </w:tc>
        <w:tc>
          <w:tcPr>
            <w:tcW w:w="1134" w:type="dxa"/>
            <w:vAlign w:val="center"/>
          </w:tcPr>
          <w:p w:rsidR="00C02EA7" w:rsidRPr="00426103" w:rsidRDefault="00C02EA7" w:rsidP="00DA7A6C">
            <w:pPr>
              <w:ind w:left="-102" w:right="-108"/>
              <w:jc w:val="center"/>
              <w:rPr>
                <w:sz w:val="26"/>
                <w:szCs w:val="26"/>
              </w:rPr>
            </w:pPr>
            <w:r w:rsidRPr="00426103">
              <w:rPr>
                <w:sz w:val="26"/>
                <w:szCs w:val="26"/>
              </w:rPr>
              <w:t>317561</w:t>
            </w:r>
          </w:p>
        </w:tc>
        <w:tc>
          <w:tcPr>
            <w:tcW w:w="1134" w:type="dxa"/>
            <w:vAlign w:val="center"/>
          </w:tcPr>
          <w:p w:rsidR="00C02EA7" w:rsidRPr="00426103" w:rsidRDefault="00C02EA7" w:rsidP="00DA7A6C">
            <w:pPr>
              <w:ind w:left="-102" w:right="-108"/>
              <w:jc w:val="center"/>
              <w:rPr>
                <w:sz w:val="26"/>
                <w:szCs w:val="26"/>
              </w:rPr>
            </w:pPr>
            <w:r w:rsidRPr="00426103">
              <w:rPr>
                <w:sz w:val="26"/>
                <w:szCs w:val="26"/>
              </w:rPr>
              <w:t>338133</w:t>
            </w:r>
          </w:p>
        </w:tc>
        <w:tc>
          <w:tcPr>
            <w:tcW w:w="993" w:type="dxa"/>
            <w:vAlign w:val="center"/>
          </w:tcPr>
          <w:p w:rsidR="00C02EA7" w:rsidRPr="00426103" w:rsidRDefault="00C02EA7" w:rsidP="00DA7A6C">
            <w:pPr>
              <w:ind w:left="-102" w:right="-108"/>
              <w:jc w:val="center"/>
              <w:rPr>
                <w:sz w:val="26"/>
                <w:szCs w:val="26"/>
              </w:rPr>
            </w:pPr>
            <w:r w:rsidRPr="00426103">
              <w:rPr>
                <w:sz w:val="26"/>
                <w:szCs w:val="26"/>
              </w:rPr>
              <w:t>24923</w:t>
            </w:r>
          </w:p>
        </w:tc>
        <w:tc>
          <w:tcPr>
            <w:tcW w:w="1134" w:type="dxa"/>
            <w:vAlign w:val="center"/>
          </w:tcPr>
          <w:p w:rsidR="00C02EA7" w:rsidRPr="00426103" w:rsidRDefault="00C02EA7" w:rsidP="00DA7A6C">
            <w:pPr>
              <w:ind w:left="-102" w:right="-108"/>
              <w:jc w:val="center"/>
              <w:rPr>
                <w:sz w:val="26"/>
                <w:szCs w:val="26"/>
              </w:rPr>
            </w:pPr>
            <w:r w:rsidRPr="00426103">
              <w:rPr>
                <w:sz w:val="26"/>
                <w:szCs w:val="26"/>
              </w:rPr>
              <w:t>20572</w:t>
            </w:r>
          </w:p>
        </w:tc>
        <w:tc>
          <w:tcPr>
            <w:tcW w:w="850" w:type="dxa"/>
            <w:vAlign w:val="center"/>
          </w:tcPr>
          <w:p w:rsidR="00C02EA7" w:rsidRPr="00426103" w:rsidRDefault="00C02EA7" w:rsidP="00DA7A6C">
            <w:pPr>
              <w:ind w:left="-102" w:right="-108"/>
              <w:jc w:val="center"/>
              <w:rPr>
                <w:sz w:val="26"/>
                <w:szCs w:val="26"/>
              </w:rPr>
            </w:pPr>
            <w:r w:rsidRPr="00426103">
              <w:rPr>
                <w:sz w:val="26"/>
                <w:szCs w:val="26"/>
              </w:rPr>
              <w:t>107.9</w:t>
            </w:r>
          </w:p>
        </w:tc>
        <w:tc>
          <w:tcPr>
            <w:tcW w:w="956" w:type="dxa"/>
            <w:vAlign w:val="center"/>
          </w:tcPr>
          <w:p w:rsidR="00C02EA7" w:rsidRPr="00426103" w:rsidRDefault="00C02EA7" w:rsidP="00DA7A6C">
            <w:pPr>
              <w:ind w:left="-102" w:right="-108"/>
              <w:jc w:val="center"/>
              <w:rPr>
                <w:sz w:val="26"/>
                <w:szCs w:val="26"/>
              </w:rPr>
            </w:pPr>
            <w:r w:rsidRPr="00426103">
              <w:rPr>
                <w:sz w:val="26"/>
                <w:szCs w:val="26"/>
              </w:rPr>
              <w:t>106.4</w:t>
            </w:r>
          </w:p>
        </w:tc>
      </w:tr>
      <w:tr w:rsidR="00C02EA7" w:rsidRPr="00426103" w:rsidTr="00DA7A6C">
        <w:trPr>
          <w:trHeight w:val="309"/>
        </w:trPr>
        <w:tc>
          <w:tcPr>
            <w:tcW w:w="2273" w:type="dxa"/>
            <w:vAlign w:val="center"/>
          </w:tcPr>
          <w:p w:rsidR="00C02EA7" w:rsidRPr="00426103" w:rsidRDefault="00C02EA7" w:rsidP="00DA7A6C">
            <w:pPr>
              <w:ind w:right="-108"/>
              <w:rPr>
                <w:sz w:val="26"/>
                <w:szCs w:val="26"/>
              </w:rPr>
            </w:pPr>
            <w:r w:rsidRPr="00426103">
              <w:rPr>
                <w:sz w:val="26"/>
                <w:szCs w:val="26"/>
              </w:rPr>
              <w:t>2.2. Средства на счетах юридических лиц, тыс. руб.</w:t>
            </w:r>
          </w:p>
        </w:tc>
        <w:tc>
          <w:tcPr>
            <w:tcW w:w="1134" w:type="dxa"/>
            <w:vAlign w:val="center"/>
          </w:tcPr>
          <w:p w:rsidR="00C02EA7" w:rsidRPr="00426103" w:rsidRDefault="00C02EA7" w:rsidP="00DA7A6C">
            <w:pPr>
              <w:ind w:left="-102" w:right="-108"/>
              <w:jc w:val="center"/>
              <w:rPr>
                <w:sz w:val="26"/>
                <w:szCs w:val="26"/>
              </w:rPr>
            </w:pPr>
            <w:r w:rsidRPr="00426103">
              <w:rPr>
                <w:sz w:val="26"/>
                <w:szCs w:val="26"/>
              </w:rPr>
              <w:t>558583</w:t>
            </w:r>
          </w:p>
        </w:tc>
        <w:tc>
          <w:tcPr>
            <w:tcW w:w="1134" w:type="dxa"/>
            <w:vAlign w:val="center"/>
          </w:tcPr>
          <w:p w:rsidR="00C02EA7" w:rsidRPr="00426103" w:rsidRDefault="00C02EA7" w:rsidP="00DA7A6C">
            <w:pPr>
              <w:ind w:left="-102" w:right="-108"/>
              <w:jc w:val="center"/>
              <w:rPr>
                <w:sz w:val="26"/>
                <w:szCs w:val="26"/>
              </w:rPr>
            </w:pPr>
            <w:r w:rsidRPr="00426103">
              <w:rPr>
                <w:sz w:val="26"/>
                <w:szCs w:val="26"/>
              </w:rPr>
              <w:t>939522</w:t>
            </w:r>
          </w:p>
        </w:tc>
        <w:tc>
          <w:tcPr>
            <w:tcW w:w="1134" w:type="dxa"/>
            <w:vAlign w:val="center"/>
          </w:tcPr>
          <w:p w:rsidR="00C02EA7" w:rsidRPr="00426103" w:rsidRDefault="00C02EA7" w:rsidP="00DA7A6C">
            <w:pPr>
              <w:ind w:left="-102" w:right="-108"/>
              <w:jc w:val="center"/>
              <w:rPr>
                <w:sz w:val="26"/>
                <w:szCs w:val="26"/>
              </w:rPr>
            </w:pPr>
            <w:r w:rsidRPr="00426103">
              <w:rPr>
                <w:sz w:val="26"/>
                <w:szCs w:val="26"/>
              </w:rPr>
              <w:t>1050736</w:t>
            </w:r>
          </w:p>
        </w:tc>
        <w:tc>
          <w:tcPr>
            <w:tcW w:w="993" w:type="dxa"/>
            <w:vAlign w:val="center"/>
          </w:tcPr>
          <w:p w:rsidR="00C02EA7" w:rsidRPr="00426103" w:rsidRDefault="00C02EA7" w:rsidP="00DA7A6C">
            <w:pPr>
              <w:ind w:left="-102" w:right="-108"/>
              <w:jc w:val="center"/>
              <w:rPr>
                <w:sz w:val="26"/>
                <w:szCs w:val="26"/>
              </w:rPr>
            </w:pPr>
            <w:r w:rsidRPr="00426103">
              <w:rPr>
                <w:sz w:val="26"/>
                <w:szCs w:val="26"/>
              </w:rPr>
              <w:t>380939</w:t>
            </w:r>
          </w:p>
        </w:tc>
        <w:tc>
          <w:tcPr>
            <w:tcW w:w="1134" w:type="dxa"/>
            <w:vAlign w:val="center"/>
          </w:tcPr>
          <w:p w:rsidR="00C02EA7" w:rsidRPr="00426103" w:rsidRDefault="00C02EA7" w:rsidP="00DA7A6C">
            <w:pPr>
              <w:ind w:left="-102" w:right="-108"/>
              <w:jc w:val="center"/>
              <w:rPr>
                <w:sz w:val="26"/>
                <w:szCs w:val="26"/>
              </w:rPr>
            </w:pPr>
            <w:r w:rsidRPr="00426103">
              <w:rPr>
                <w:sz w:val="26"/>
                <w:szCs w:val="26"/>
              </w:rPr>
              <w:t>111214</w:t>
            </w:r>
          </w:p>
        </w:tc>
        <w:tc>
          <w:tcPr>
            <w:tcW w:w="850" w:type="dxa"/>
            <w:vAlign w:val="center"/>
          </w:tcPr>
          <w:p w:rsidR="00C02EA7" w:rsidRPr="00426103" w:rsidRDefault="00C02EA7" w:rsidP="00DA7A6C">
            <w:pPr>
              <w:ind w:left="-102" w:right="-108"/>
              <w:jc w:val="center"/>
              <w:rPr>
                <w:sz w:val="26"/>
                <w:szCs w:val="26"/>
              </w:rPr>
            </w:pPr>
            <w:r w:rsidRPr="00426103">
              <w:rPr>
                <w:sz w:val="26"/>
                <w:szCs w:val="26"/>
              </w:rPr>
              <w:t>168</w:t>
            </w:r>
          </w:p>
        </w:tc>
        <w:tc>
          <w:tcPr>
            <w:tcW w:w="956" w:type="dxa"/>
            <w:vAlign w:val="center"/>
          </w:tcPr>
          <w:p w:rsidR="00C02EA7" w:rsidRPr="00426103" w:rsidRDefault="00C02EA7" w:rsidP="00DA7A6C">
            <w:pPr>
              <w:ind w:left="-102" w:right="-108"/>
              <w:jc w:val="center"/>
              <w:rPr>
                <w:sz w:val="26"/>
                <w:szCs w:val="26"/>
              </w:rPr>
            </w:pPr>
            <w:r w:rsidRPr="00426103">
              <w:rPr>
                <w:sz w:val="26"/>
                <w:szCs w:val="26"/>
              </w:rPr>
              <w:t>144</w:t>
            </w:r>
          </w:p>
        </w:tc>
      </w:tr>
      <w:tr w:rsidR="00C02EA7" w:rsidRPr="00426103" w:rsidTr="00DA7A6C">
        <w:trPr>
          <w:trHeight w:val="351"/>
        </w:trPr>
        <w:tc>
          <w:tcPr>
            <w:tcW w:w="2273" w:type="dxa"/>
            <w:vAlign w:val="center"/>
          </w:tcPr>
          <w:p w:rsidR="00C02EA7" w:rsidRPr="00426103" w:rsidRDefault="00C02EA7" w:rsidP="00DA7A6C">
            <w:pPr>
              <w:ind w:right="-108"/>
              <w:rPr>
                <w:sz w:val="26"/>
                <w:szCs w:val="26"/>
              </w:rPr>
            </w:pPr>
            <w:r w:rsidRPr="00426103">
              <w:rPr>
                <w:sz w:val="26"/>
                <w:szCs w:val="26"/>
              </w:rPr>
              <w:t>3.Чистая прибыль, тыс. руб.</w:t>
            </w:r>
          </w:p>
        </w:tc>
        <w:tc>
          <w:tcPr>
            <w:tcW w:w="1134" w:type="dxa"/>
            <w:vAlign w:val="center"/>
          </w:tcPr>
          <w:p w:rsidR="00C02EA7" w:rsidRPr="00426103" w:rsidRDefault="00C02EA7" w:rsidP="00DA7A6C">
            <w:pPr>
              <w:ind w:left="-102" w:right="-108"/>
              <w:jc w:val="center"/>
              <w:rPr>
                <w:sz w:val="26"/>
                <w:szCs w:val="26"/>
              </w:rPr>
            </w:pPr>
            <w:r w:rsidRPr="00426103">
              <w:rPr>
                <w:sz w:val="26"/>
                <w:szCs w:val="26"/>
              </w:rPr>
              <w:t>256290</w:t>
            </w:r>
          </w:p>
        </w:tc>
        <w:tc>
          <w:tcPr>
            <w:tcW w:w="1134" w:type="dxa"/>
            <w:vAlign w:val="center"/>
          </w:tcPr>
          <w:p w:rsidR="00C02EA7" w:rsidRPr="00426103" w:rsidRDefault="00C02EA7" w:rsidP="00DA7A6C">
            <w:pPr>
              <w:ind w:left="-102" w:right="-108"/>
              <w:jc w:val="center"/>
              <w:rPr>
                <w:sz w:val="26"/>
                <w:szCs w:val="26"/>
              </w:rPr>
            </w:pPr>
            <w:r w:rsidRPr="00426103">
              <w:rPr>
                <w:sz w:val="26"/>
                <w:szCs w:val="26"/>
              </w:rPr>
              <w:t>350770</w:t>
            </w:r>
          </w:p>
        </w:tc>
        <w:tc>
          <w:tcPr>
            <w:tcW w:w="1134" w:type="dxa"/>
            <w:vAlign w:val="center"/>
          </w:tcPr>
          <w:p w:rsidR="00C02EA7" w:rsidRPr="00426103" w:rsidRDefault="00C02EA7" w:rsidP="00DA7A6C">
            <w:pPr>
              <w:ind w:left="-102" w:right="-108"/>
              <w:jc w:val="center"/>
              <w:rPr>
                <w:sz w:val="26"/>
                <w:szCs w:val="26"/>
              </w:rPr>
            </w:pPr>
            <w:r w:rsidRPr="00426103">
              <w:rPr>
                <w:sz w:val="26"/>
                <w:szCs w:val="26"/>
              </w:rPr>
              <w:t>436442</w:t>
            </w:r>
          </w:p>
        </w:tc>
        <w:tc>
          <w:tcPr>
            <w:tcW w:w="993" w:type="dxa"/>
            <w:vAlign w:val="center"/>
          </w:tcPr>
          <w:p w:rsidR="00C02EA7" w:rsidRPr="00426103" w:rsidRDefault="00C02EA7" w:rsidP="00DA7A6C">
            <w:pPr>
              <w:ind w:left="-102" w:right="-108"/>
              <w:jc w:val="center"/>
              <w:rPr>
                <w:sz w:val="26"/>
                <w:szCs w:val="26"/>
              </w:rPr>
            </w:pPr>
            <w:r w:rsidRPr="00426103">
              <w:rPr>
                <w:sz w:val="26"/>
                <w:szCs w:val="26"/>
              </w:rPr>
              <w:t>180152</w:t>
            </w:r>
          </w:p>
        </w:tc>
        <w:tc>
          <w:tcPr>
            <w:tcW w:w="1134" w:type="dxa"/>
            <w:vAlign w:val="center"/>
          </w:tcPr>
          <w:p w:rsidR="00C02EA7" w:rsidRPr="00426103" w:rsidRDefault="00C02EA7" w:rsidP="00DA7A6C">
            <w:pPr>
              <w:ind w:left="-102" w:right="-108"/>
              <w:jc w:val="center"/>
              <w:rPr>
                <w:sz w:val="26"/>
                <w:szCs w:val="26"/>
              </w:rPr>
            </w:pPr>
            <w:r w:rsidRPr="00426103">
              <w:rPr>
                <w:sz w:val="26"/>
                <w:szCs w:val="26"/>
              </w:rPr>
              <w:t>85672</w:t>
            </w:r>
          </w:p>
        </w:tc>
        <w:tc>
          <w:tcPr>
            <w:tcW w:w="850" w:type="dxa"/>
            <w:vAlign w:val="center"/>
          </w:tcPr>
          <w:p w:rsidR="00C02EA7" w:rsidRPr="00426103" w:rsidRDefault="00C02EA7" w:rsidP="00DA7A6C">
            <w:pPr>
              <w:ind w:left="-102" w:right="-108"/>
              <w:jc w:val="center"/>
              <w:rPr>
                <w:sz w:val="26"/>
                <w:szCs w:val="26"/>
              </w:rPr>
            </w:pPr>
            <w:r w:rsidRPr="00426103">
              <w:rPr>
                <w:sz w:val="26"/>
                <w:szCs w:val="26"/>
              </w:rPr>
              <w:t>170.2</w:t>
            </w:r>
          </w:p>
        </w:tc>
        <w:tc>
          <w:tcPr>
            <w:tcW w:w="956" w:type="dxa"/>
            <w:vAlign w:val="center"/>
          </w:tcPr>
          <w:p w:rsidR="00C02EA7" w:rsidRPr="00426103" w:rsidRDefault="00C02EA7" w:rsidP="00DA7A6C">
            <w:pPr>
              <w:ind w:left="-102" w:right="-108"/>
              <w:jc w:val="center"/>
              <w:rPr>
                <w:sz w:val="26"/>
                <w:szCs w:val="26"/>
              </w:rPr>
            </w:pPr>
            <w:r w:rsidRPr="00426103">
              <w:rPr>
                <w:sz w:val="26"/>
                <w:szCs w:val="26"/>
              </w:rPr>
              <w:t>124.42</w:t>
            </w:r>
          </w:p>
        </w:tc>
      </w:tr>
    </w:tbl>
    <w:p w:rsidR="00C02EA7" w:rsidRPr="00426103" w:rsidRDefault="00C02EA7" w:rsidP="00C02EA7">
      <w:pPr>
        <w:shd w:val="clear" w:color="auto" w:fill="FFFFFF"/>
        <w:autoSpaceDE w:val="0"/>
        <w:autoSpaceDN w:val="0"/>
        <w:adjustRightInd w:val="0"/>
        <w:spacing w:line="360" w:lineRule="auto"/>
        <w:jc w:val="both"/>
        <w:rPr>
          <w:sz w:val="26"/>
          <w:szCs w:val="26"/>
        </w:rPr>
      </w:pPr>
    </w:p>
    <w:p w:rsidR="00C02EA7" w:rsidRPr="004F103E" w:rsidRDefault="00C02EA7" w:rsidP="004F103E">
      <w:pPr>
        <w:shd w:val="clear" w:color="auto" w:fill="FFFFFF"/>
        <w:autoSpaceDE w:val="0"/>
        <w:autoSpaceDN w:val="0"/>
        <w:adjustRightInd w:val="0"/>
        <w:spacing w:line="360" w:lineRule="auto"/>
        <w:ind w:firstLine="709"/>
        <w:jc w:val="both"/>
        <w:rPr>
          <w:sz w:val="28"/>
        </w:rPr>
      </w:pPr>
      <w:r w:rsidRPr="00426103">
        <w:rPr>
          <w:sz w:val="28"/>
          <w:szCs w:val="28"/>
        </w:rPr>
        <w:t>В целом можно отметить рост показателя выручки в рассматриваемый период , который увеличился на 65 %</w:t>
      </w:r>
      <w:r w:rsidR="00175BA3">
        <w:rPr>
          <w:sz w:val="28"/>
          <w:szCs w:val="28"/>
        </w:rPr>
        <w:t xml:space="preserve"> в 2012 году и на 13 % в 2013 году</w:t>
      </w:r>
      <w:r w:rsidRPr="00426103">
        <w:rPr>
          <w:sz w:val="28"/>
          <w:szCs w:val="28"/>
        </w:rPr>
        <w:t>, что говорит об увеличении спроса на кредитные услуги на рынке</w:t>
      </w:r>
      <w:r w:rsidRPr="00426103">
        <w:rPr>
          <w:sz w:val="28"/>
        </w:rPr>
        <w:t>. Значительными темпами растут активы банка, увеличиваются пассивы за счет прироста вкладов населения и корпоративных клиентов.</w:t>
      </w:r>
    </w:p>
    <w:p w:rsidR="004F103E" w:rsidRDefault="004F103E" w:rsidP="00C02EA7">
      <w:pPr>
        <w:widowControl w:val="0"/>
        <w:autoSpaceDE w:val="0"/>
        <w:autoSpaceDN w:val="0"/>
        <w:adjustRightInd w:val="0"/>
        <w:spacing w:line="360" w:lineRule="auto"/>
        <w:rPr>
          <w:rFonts w:ascii="Times New Roman CYR" w:hAnsi="Times New Roman CYR" w:cs="Times New Roman CYR"/>
          <w:sz w:val="28"/>
          <w:szCs w:val="28"/>
        </w:rPr>
      </w:pPr>
    </w:p>
    <w:p w:rsidR="00C02EA7" w:rsidRPr="00426103" w:rsidRDefault="00C02EA7" w:rsidP="00C02EA7">
      <w:pPr>
        <w:widowControl w:val="0"/>
        <w:autoSpaceDE w:val="0"/>
        <w:autoSpaceDN w:val="0"/>
        <w:adjustRightInd w:val="0"/>
        <w:spacing w:line="360" w:lineRule="auto"/>
        <w:rPr>
          <w:rFonts w:ascii="Times New Roman CYR" w:hAnsi="Times New Roman CYR" w:cs="Times New Roman CYR"/>
          <w:sz w:val="28"/>
          <w:szCs w:val="28"/>
        </w:rPr>
      </w:pPr>
      <w:r w:rsidRPr="00426103">
        <w:rPr>
          <w:rFonts w:ascii="Times New Roman CYR" w:hAnsi="Times New Roman CYR" w:cs="Times New Roman CYR"/>
          <w:sz w:val="28"/>
          <w:szCs w:val="28"/>
        </w:rPr>
        <w:t xml:space="preserve">Таблица </w:t>
      </w:r>
      <w:r w:rsidR="004F103E">
        <w:rPr>
          <w:rFonts w:ascii="Times New Roman CYR" w:hAnsi="Times New Roman CYR" w:cs="Times New Roman CYR"/>
          <w:sz w:val="28"/>
          <w:szCs w:val="28"/>
        </w:rPr>
        <w:t>2.13</w:t>
      </w:r>
    </w:p>
    <w:p w:rsidR="00C02EA7" w:rsidRPr="00426103" w:rsidRDefault="00C02EA7" w:rsidP="00C02EA7">
      <w:pPr>
        <w:pStyle w:val="1"/>
        <w:spacing w:before="0" w:beforeAutospacing="0" w:after="0" w:afterAutospacing="0" w:line="360" w:lineRule="auto"/>
        <w:jc w:val="both"/>
        <w:rPr>
          <w:rFonts w:ascii="Times New Roman CYR" w:hAnsi="Times New Roman CYR" w:cs="Times New Roman CYR"/>
          <w:b w:val="0"/>
          <w:sz w:val="28"/>
          <w:szCs w:val="28"/>
        </w:rPr>
      </w:pPr>
      <w:r w:rsidRPr="00426103">
        <w:rPr>
          <w:rFonts w:ascii="Times New Roman CYR" w:hAnsi="Times New Roman CYR" w:cs="Times New Roman CYR"/>
          <w:b w:val="0"/>
          <w:sz w:val="28"/>
          <w:szCs w:val="28"/>
        </w:rPr>
        <w:t xml:space="preserve">Доходы и расходы ОО «Барнаульский» Сибирского филиала ОАО «Промсвязьбанк» за   2011-2013 гг., млн. руб. </w:t>
      </w:r>
    </w:p>
    <w:tbl>
      <w:tblPr>
        <w:tblpPr w:leftFromText="180" w:rightFromText="180" w:vertAnchor="text" w:horzAnchor="margin" w:tblpY="41"/>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73"/>
        <w:gridCol w:w="1134"/>
        <w:gridCol w:w="1134"/>
        <w:gridCol w:w="1134"/>
        <w:gridCol w:w="993"/>
        <w:gridCol w:w="1134"/>
        <w:gridCol w:w="850"/>
        <w:gridCol w:w="956"/>
      </w:tblGrid>
      <w:tr w:rsidR="00C02EA7" w:rsidRPr="00426103" w:rsidTr="00DA7A6C">
        <w:trPr>
          <w:cantSplit/>
          <w:trHeight w:val="871"/>
        </w:trPr>
        <w:tc>
          <w:tcPr>
            <w:tcW w:w="2273" w:type="dxa"/>
            <w:vMerge w:val="restart"/>
            <w:vAlign w:val="center"/>
          </w:tcPr>
          <w:p w:rsidR="00C02EA7" w:rsidRPr="00426103" w:rsidRDefault="00C02EA7" w:rsidP="00DA7A6C">
            <w:pPr>
              <w:ind w:left="-102" w:right="-108"/>
              <w:jc w:val="center"/>
              <w:rPr>
                <w:sz w:val="26"/>
                <w:szCs w:val="26"/>
              </w:rPr>
            </w:pPr>
            <w:r w:rsidRPr="00426103">
              <w:rPr>
                <w:sz w:val="26"/>
                <w:szCs w:val="26"/>
              </w:rPr>
              <w:t>Показатель</w:t>
            </w:r>
          </w:p>
        </w:tc>
        <w:tc>
          <w:tcPr>
            <w:tcW w:w="1134" w:type="dxa"/>
            <w:vMerge w:val="restart"/>
            <w:vAlign w:val="center"/>
          </w:tcPr>
          <w:p w:rsidR="00C02EA7" w:rsidRPr="00426103" w:rsidRDefault="00C02EA7" w:rsidP="00DA7A6C">
            <w:pPr>
              <w:ind w:left="-102" w:right="-108"/>
              <w:rPr>
                <w:sz w:val="26"/>
                <w:szCs w:val="26"/>
              </w:rPr>
            </w:pPr>
            <w:r w:rsidRPr="00426103">
              <w:rPr>
                <w:sz w:val="26"/>
                <w:szCs w:val="26"/>
              </w:rPr>
              <w:t xml:space="preserve">  2011  г. </w:t>
            </w:r>
          </w:p>
          <w:p w:rsidR="00C02EA7" w:rsidRPr="00426103" w:rsidRDefault="00C02EA7" w:rsidP="00DA7A6C">
            <w:pPr>
              <w:ind w:left="-102" w:right="-108"/>
              <w:jc w:val="center"/>
              <w:rPr>
                <w:sz w:val="26"/>
                <w:szCs w:val="26"/>
              </w:rPr>
            </w:pPr>
            <w:r w:rsidRPr="00426103">
              <w:rPr>
                <w:sz w:val="26"/>
                <w:szCs w:val="26"/>
              </w:rPr>
              <w:t>тыс. руб.</w:t>
            </w:r>
          </w:p>
        </w:tc>
        <w:tc>
          <w:tcPr>
            <w:tcW w:w="1134" w:type="dxa"/>
            <w:vMerge w:val="restart"/>
            <w:vAlign w:val="center"/>
          </w:tcPr>
          <w:p w:rsidR="00C02EA7" w:rsidRPr="00426103" w:rsidRDefault="00C02EA7" w:rsidP="00DA7A6C">
            <w:pPr>
              <w:ind w:left="-102" w:right="-108"/>
              <w:rPr>
                <w:sz w:val="26"/>
                <w:szCs w:val="26"/>
              </w:rPr>
            </w:pPr>
            <w:r w:rsidRPr="00426103">
              <w:rPr>
                <w:sz w:val="26"/>
                <w:szCs w:val="26"/>
              </w:rPr>
              <w:t>2012 г. тыс. руб.</w:t>
            </w:r>
          </w:p>
        </w:tc>
        <w:tc>
          <w:tcPr>
            <w:tcW w:w="1134" w:type="dxa"/>
            <w:vMerge w:val="restart"/>
            <w:vAlign w:val="center"/>
          </w:tcPr>
          <w:p w:rsidR="00C02EA7" w:rsidRPr="00426103" w:rsidRDefault="00C02EA7" w:rsidP="00DA7A6C">
            <w:pPr>
              <w:ind w:left="-102" w:right="-108"/>
              <w:rPr>
                <w:sz w:val="26"/>
                <w:szCs w:val="26"/>
              </w:rPr>
            </w:pPr>
            <w:r w:rsidRPr="00426103">
              <w:rPr>
                <w:sz w:val="26"/>
                <w:szCs w:val="26"/>
              </w:rPr>
              <w:t xml:space="preserve">  2013 г. тыс. руб.</w:t>
            </w:r>
          </w:p>
        </w:tc>
        <w:tc>
          <w:tcPr>
            <w:tcW w:w="2127" w:type="dxa"/>
            <w:gridSpan w:val="2"/>
            <w:vAlign w:val="center"/>
          </w:tcPr>
          <w:p w:rsidR="00C02EA7" w:rsidRPr="00426103" w:rsidRDefault="00C02EA7" w:rsidP="00DA7A6C">
            <w:pPr>
              <w:ind w:left="-102" w:right="-108"/>
              <w:jc w:val="center"/>
              <w:rPr>
                <w:sz w:val="26"/>
                <w:szCs w:val="26"/>
              </w:rPr>
            </w:pPr>
            <w:r w:rsidRPr="00426103">
              <w:rPr>
                <w:sz w:val="26"/>
                <w:szCs w:val="26"/>
              </w:rPr>
              <w:t xml:space="preserve">2013, </w:t>
            </w:r>
          </w:p>
          <w:p w:rsidR="00C02EA7" w:rsidRPr="00426103" w:rsidRDefault="00C02EA7" w:rsidP="00DA7A6C">
            <w:pPr>
              <w:ind w:left="-102" w:right="-108"/>
              <w:jc w:val="center"/>
              <w:rPr>
                <w:sz w:val="26"/>
                <w:szCs w:val="26"/>
              </w:rPr>
            </w:pPr>
            <w:r w:rsidRPr="00426103">
              <w:rPr>
                <w:sz w:val="26"/>
                <w:szCs w:val="26"/>
              </w:rPr>
              <w:t>изменения, +, -</w:t>
            </w:r>
          </w:p>
        </w:tc>
        <w:tc>
          <w:tcPr>
            <w:tcW w:w="1806" w:type="dxa"/>
            <w:gridSpan w:val="2"/>
            <w:vAlign w:val="center"/>
          </w:tcPr>
          <w:p w:rsidR="00C02EA7" w:rsidRPr="00426103" w:rsidRDefault="00C02EA7" w:rsidP="00DA7A6C">
            <w:pPr>
              <w:ind w:left="-102" w:right="-108"/>
              <w:jc w:val="center"/>
              <w:rPr>
                <w:sz w:val="26"/>
                <w:szCs w:val="26"/>
              </w:rPr>
            </w:pPr>
            <w:r w:rsidRPr="00426103">
              <w:rPr>
                <w:sz w:val="26"/>
                <w:szCs w:val="26"/>
              </w:rPr>
              <w:t>Темп роста, %</w:t>
            </w:r>
          </w:p>
        </w:tc>
      </w:tr>
      <w:tr w:rsidR="00C02EA7" w:rsidRPr="00426103" w:rsidTr="00DA7A6C">
        <w:trPr>
          <w:cantSplit/>
          <w:trHeight w:val="295"/>
        </w:trPr>
        <w:tc>
          <w:tcPr>
            <w:tcW w:w="2273" w:type="dxa"/>
            <w:vMerge/>
            <w:vAlign w:val="center"/>
          </w:tcPr>
          <w:p w:rsidR="00C02EA7" w:rsidRPr="00426103" w:rsidRDefault="00C02EA7" w:rsidP="00DA7A6C">
            <w:pPr>
              <w:ind w:left="-102" w:right="-108"/>
              <w:jc w:val="center"/>
              <w:rPr>
                <w:sz w:val="26"/>
                <w:szCs w:val="26"/>
              </w:rPr>
            </w:pPr>
          </w:p>
        </w:tc>
        <w:tc>
          <w:tcPr>
            <w:tcW w:w="1134" w:type="dxa"/>
            <w:vMerge/>
            <w:vAlign w:val="center"/>
          </w:tcPr>
          <w:p w:rsidR="00C02EA7" w:rsidRPr="00426103" w:rsidRDefault="00C02EA7" w:rsidP="00DA7A6C">
            <w:pPr>
              <w:ind w:left="-102" w:right="-108"/>
              <w:jc w:val="center"/>
              <w:rPr>
                <w:sz w:val="26"/>
                <w:szCs w:val="26"/>
              </w:rPr>
            </w:pPr>
          </w:p>
        </w:tc>
        <w:tc>
          <w:tcPr>
            <w:tcW w:w="1134" w:type="dxa"/>
            <w:vMerge/>
            <w:vAlign w:val="center"/>
          </w:tcPr>
          <w:p w:rsidR="00C02EA7" w:rsidRPr="00426103" w:rsidRDefault="00C02EA7" w:rsidP="00DA7A6C">
            <w:pPr>
              <w:ind w:left="-102" w:right="-108"/>
              <w:jc w:val="center"/>
              <w:rPr>
                <w:sz w:val="26"/>
                <w:szCs w:val="26"/>
              </w:rPr>
            </w:pPr>
          </w:p>
        </w:tc>
        <w:tc>
          <w:tcPr>
            <w:tcW w:w="1134" w:type="dxa"/>
            <w:vMerge/>
            <w:vAlign w:val="center"/>
          </w:tcPr>
          <w:p w:rsidR="00C02EA7" w:rsidRPr="00426103" w:rsidRDefault="00C02EA7" w:rsidP="00DA7A6C">
            <w:pPr>
              <w:ind w:left="-102" w:right="-108"/>
              <w:jc w:val="center"/>
              <w:rPr>
                <w:sz w:val="26"/>
                <w:szCs w:val="26"/>
              </w:rPr>
            </w:pPr>
          </w:p>
        </w:tc>
        <w:tc>
          <w:tcPr>
            <w:tcW w:w="993" w:type="dxa"/>
            <w:vAlign w:val="center"/>
          </w:tcPr>
          <w:p w:rsidR="00C02EA7" w:rsidRPr="00426103" w:rsidRDefault="00C02EA7" w:rsidP="00DA7A6C">
            <w:pPr>
              <w:ind w:left="-102" w:right="-108"/>
              <w:jc w:val="center"/>
              <w:rPr>
                <w:sz w:val="26"/>
                <w:szCs w:val="26"/>
              </w:rPr>
            </w:pPr>
            <w:r w:rsidRPr="00426103">
              <w:rPr>
                <w:sz w:val="26"/>
                <w:szCs w:val="26"/>
              </w:rPr>
              <w:t>к 2011 г.</w:t>
            </w:r>
          </w:p>
        </w:tc>
        <w:tc>
          <w:tcPr>
            <w:tcW w:w="1134" w:type="dxa"/>
            <w:vAlign w:val="center"/>
          </w:tcPr>
          <w:p w:rsidR="00C02EA7" w:rsidRPr="00426103" w:rsidRDefault="00C02EA7" w:rsidP="00DA7A6C">
            <w:pPr>
              <w:ind w:left="-102" w:right="-108"/>
              <w:jc w:val="center"/>
              <w:rPr>
                <w:sz w:val="26"/>
                <w:szCs w:val="26"/>
              </w:rPr>
            </w:pPr>
            <w:r w:rsidRPr="00426103">
              <w:rPr>
                <w:sz w:val="26"/>
                <w:szCs w:val="26"/>
              </w:rPr>
              <w:t>к 2012 г.</w:t>
            </w:r>
          </w:p>
        </w:tc>
        <w:tc>
          <w:tcPr>
            <w:tcW w:w="850" w:type="dxa"/>
            <w:vAlign w:val="center"/>
          </w:tcPr>
          <w:p w:rsidR="00C02EA7" w:rsidRPr="00426103" w:rsidRDefault="00C02EA7" w:rsidP="00DA7A6C">
            <w:pPr>
              <w:ind w:left="-102" w:right="-108"/>
              <w:jc w:val="center"/>
              <w:rPr>
                <w:sz w:val="26"/>
                <w:szCs w:val="26"/>
              </w:rPr>
            </w:pPr>
            <w:r w:rsidRPr="00426103">
              <w:rPr>
                <w:sz w:val="26"/>
                <w:szCs w:val="26"/>
              </w:rPr>
              <w:t xml:space="preserve"> к 2011</w:t>
            </w:r>
          </w:p>
        </w:tc>
        <w:tc>
          <w:tcPr>
            <w:tcW w:w="956" w:type="dxa"/>
            <w:vAlign w:val="center"/>
          </w:tcPr>
          <w:p w:rsidR="00C02EA7" w:rsidRPr="00426103" w:rsidRDefault="00C02EA7" w:rsidP="00DA7A6C">
            <w:pPr>
              <w:ind w:left="-102" w:right="-108"/>
              <w:jc w:val="center"/>
              <w:rPr>
                <w:sz w:val="26"/>
                <w:szCs w:val="26"/>
              </w:rPr>
            </w:pPr>
            <w:r w:rsidRPr="00426103">
              <w:rPr>
                <w:sz w:val="26"/>
                <w:szCs w:val="26"/>
              </w:rPr>
              <w:t>к 2012</w:t>
            </w:r>
          </w:p>
        </w:tc>
      </w:tr>
      <w:tr w:rsidR="00C02EA7" w:rsidRPr="00426103" w:rsidTr="00DA7A6C">
        <w:trPr>
          <w:trHeight w:val="295"/>
        </w:trPr>
        <w:tc>
          <w:tcPr>
            <w:tcW w:w="2273" w:type="dxa"/>
            <w:vAlign w:val="center"/>
          </w:tcPr>
          <w:p w:rsidR="00C02EA7" w:rsidRPr="00426103" w:rsidRDefault="00C02EA7" w:rsidP="00DA7A6C">
            <w:pPr>
              <w:ind w:left="-102" w:right="-108"/>
              <w:rPr>
                <w:sz w:val="26"/>
                <w:szCs w:val="26"/>
              </w:rPr>
            </w:pPr>
          </w:p>
          <w:p w:rsidR="00C02EA7" w:rsidRPr="00426103" w:rsidRDefault="00C02EA7" w:rsidP="00DA7A6C">
            <w:pPr>
              <w:ind w:right="-108"/>
              <w:rPr>
                <w:sz w:val="26"/>
                <w:szCs w:val="26"/>
              </w:rPr>
            </w:pPr>
            <w:r w:rsidRPr="00426103">
              <w:rPr>
                <w:sz w:val="26"/>
                <w:szCs w:val="26"/>
              </w:rPr>
              <w:t>1.Доходы, тыс.руб.</w:t>
            </w:r>
          </w:p>
          <w:p w:rsidR="00C02EA7" w:rsidRPr="00426103" w:rsidRDefault="00C02EA7" w:rsidP="00DA7A6C">
            <w:pPr>
              <w:ind w:left="-102" w:right="-108"/>
              <w:rPr>
                <w:sz w:val="26"/>
                <w:szCs w:val="26"/>
              </w:rPr>
            </w:pPr>
          </w:p>
        </w:tc>
        <w:tc>
          <w:tcPr>
            <w:tcW w:w="1134" w:type="dxa"/>
            <w:vAlign w:val="center"/>
          </w:tcPr>
          <w:p w:rsidR="00C02EA7" w:rsidRPr="00426103" w:rsidRDefault="00C02EA7" w:rsidP="00DA7A6C">
            <w:pPr>
              <w:ind w:left="-102" w:right="-108"/>
              <w:jc w:val="center"/>
              <w:rPr>
                <w:sz w:val="26"/>
                <w:szCs w:val="26"/>
              </w:rPr>
            </w:pPr>
            <w:r w:rsidRPr="00426103">
              <w:rPr>
                <w:sz w:val="26"/>
                <w:szCs w:val="26"/>
              </w:rPr>
              <w:t>1336201</w:t>
            </w:r>
          </w:p>
        </w:tc>
        <w:tc>
          <w:tcPr>
            <w:tcW w:w="1134" w:type="dxa"/>
            <w:vAlign w:val="center"/>
          </w:tcPr>
          <w:p w:rsidR="00C02EA7" w:rsidRPr="00426103" w:rsidRDefault="00C02EA7" w:rsidP="00DA7A6C">
            <w:pPr>
              <w:ind w:left="-102" w:right="-108"/>
              <w:jc w:val="center"/>
              <w:rPr>
                <w:sz w:val="26"/>
                <w:szCs w:val="26"/>
              </w:rPr>
            </w:pPr>
            <w:r w:rsidRPr="00426103">
              <w:rPr>
                <w:sz w:val="26"/>
                <w:szCs w:val="26"/>
              </w:rPr>
              <w:t>1939134</w:t>
            </w:r>
          </w:p>
        </w:tc>
        <w:tc>
          <w:tcPr>
            <w:tcW w:w="1134" w:type="dxa"/>
            <w:vAlign w:val="center"/>
          </w:tcPr>
          <w:p w:rsidR="00C02EA7" w:rsidRPr="00426103" w:rsidRDefault="00C02EA7" w:rsidP="00DA7A6C">
            <w:pPr>
              <w:ind w:left="-102" w:right="-108"/>
              <w:jc w:val="center"/>
              <w:rPr>
                <w:sz w:val="26"/>
                <w:szCs w:val="26"/>
              </w:rPr>
            </w:pPr>
            <w:r w:rsidRPr="00426103">
              <w:rPr>
                <w:sz w:val="26"/>
                <w:szCs w:val="26"/>
              </w:rPr>
              <w:t>2208914</w:t>
            </w:r>
          </w:p>
        </w:tc>
        <w:tc>
          <w:tcPr>
            <w:tcW w:w="993" w:type="dxa"/>
            <w:vAlign w:val="center"/>
          </w:tcPr>
          <w:p w:rsidR="00C02EA7" w:rsidRPr="00426103" w:rsidRDefault="00C02EA7" w:rsidP="00DA7A6C">
            <w:pPr>
              <w:ind w:left="-102" w:right="-108"/>
              <w:jc w:val="center"/>
              <w:rPr>
                <w:sz w:val="26"/>
                <w:szCs w:val="26"/>
              </w:rPr>
            </w:pPr>
            <w:r w:rsidRPr="00426103">
              <w:rPr>
                <w:sz w:val="26"/>
                <w:szCs w:val="26"/>
              </w:rPr>
              <w:t>872713</w:t>
            </w:r>
          </w:p>
        </w:tc>
        <w:tc>
          <w:tcPr>
            <w:tcW w:w="1134" w:type="dxa"/>
            <w:vAlign w:val="center"/>
          </w:tcPr>
          <w:p w:rsidR="00C02EA7" w:rsidRPr="00426103" w:rsidRDefault="00C02EA7" w:rsidP="00DA7A6C">
            <w:pPr>
              <w:ind w:left="-102" w:right="-108"/>
              <w:jc w:val="center"/>
              <w:rPr>
                <w:sz w:val="26"/>
                <w:szCs w:val="26"/>
              </w:rPr>
            </w:pPr>
            <w:r w:rsidRPr="00426103">
              <w:rPr>
                <w:sz w:val="26"/>
                <w:szCs w:val="26"/>
              </w:rPr>
              <w:t>269780</w:t>
            </w:r>
          </w:p>
        </w:tc>
        <w:tc>
          <w:tcPr>
            <w:tcW w:w="850" w:type="dxa"/>
            <w:vAlign w:val="center"/>
          </w:tcPr>
          <w:p w:rsidR="00C02EA7" w:rsidRPr="00426103" w:rsidRDefault="00C02EA7" w:rsidP="00DA7A6C">
            <w:pPr>
              <w:ind w:left="-102" w:right="-108"/>
              <w:jc w:val="center"/>
              <w:rPr>
                <w:sz w:val="26"/>
                <w:szCs w:val="26"/>
              </w:rPr>
            </w:pPr>
            <w:r w:rsidRPr="00426103">
              <w:rPr>
                <w:sz w:val="26"/>
                <w:szCs w:val="26"/>
              </w:rPr>
              <w:t>165.3</w:t>
            </w:r>
          </w:p>
        </w:tc>
        <w:tc>
          <w:tcPr>
            <w:tcW w:w="956" w:type="dxa"/>
            <w:vAlign w:val="center"/>
          </w:tcPr>
          <w:p w:rsidR="00C02EA7" w:rsidRPr="00426103" w:rsidRDefault="00C02EA7" w:rsidP="00DA7A6C">
            <w:pPr>
              <w:ind w:left="-102" w:right="-108"/>
              <w:jc w:val="center"/>
              <w:rPr>
                <w:sz w:val="26"/>
                <w:szCs w:val="26"/>
              </w:rPr>
            </w:pPr>
            <w:r w:rsidRPr="00426103">
              <w:rPr>
                <w:sz w:val="26"/>
                <w:szCs w:val="26"/>
              </w:rPr>
              <w:t>113.9</w:t>
            </w:r>
          </w:p>
        </w:tc>
      </w:tr>
      <w:tr w:rsidR="00C02EA7" w:rsidRPr="00426103" w:rsidTr="00DA7A6C">
        <w:trPr>
          <w:trHeight w:val="295"/>
        </w:trPr>
        <w:tc>
          <w:tcPr>
            <w:tcW w:w="2273" w:type="dxa"/>
            <w:vAlign w:val="center"/>
          </w:tcPr>
          <w:p w:rsidR="00C02EA7" w:rsidRPr="00426103" w:rsidRDefault="00C02EA7" w:rsidP="00DA7A6C">
            <w:pPr>
              <w:ind w:right="-108"/>
              <w:rPr>
                <w:sz w:val="26"/>
                <w:szCs w:val="26"/>
              </w:rPr>
            </w:pPr>
            <w:r w:rsidRPr="00426103">
              <w:rPr>
                <w:sz w:val="26"/>
                <w:szCs w:val="26"/>
              </w:rPr>
              <w:t>2.Расходы, тыс.руб.</w:t>
            </w:r>
          </w:p>
        </w:tc>
        <w:tc>
          <w:tcPr>
            <w:tcW w:w="1134" w:type="dxa"/>
            <w:vAlign w:val="center"/>
          </w:tcPr>
          <w:p w:rsidR="00C02EA7" w:rsidRPr="00426103" w:rsidRDefault="00C02EA7" w:rsidP="00DA7A6C">
            <w:pPr>
              <w:ind w:left="-102" w:right="-108"/>
              <w:jc w:val="center"/>
              <w:rPr>
                <w:sz w:val="26"/>
                <w:szCs w:val="26"/>
              </w:rPr>
            </w:pPr>
            <w:r w:rsidRPr="00426103">
              <w:rPr>
                <w:sz w:val="26"/>
                <w:szCs w:val="26"/>
              </w:rPr>
              <w:t>1076120</w:t>
            </w:r>
          </w:p>
        </w:tc>
        <w:tc>
          <w:tcPr>
            <w:tcW w:w="1134" w:type="dxa"/>
            <w:vAlign w:val="center"/>
          </w:tcPr>
          <w:p w:rsidR="00C02EA7" w:rsidRPr="00426103" w:rsidRDefault="00C02EA7" w:rsidP="00DA7A6C">
            <w:pPr>
              <w:ind w:left="-102" w:right="-108"/>
              <w:jc w:val="center"/>
              <w:rPr>
                <w:sz w:val="26"/>
                <w:szCs w:val="26"/>
              </w:rPr>
            </w:pPr>
            <w:r w:rsidRPr="00426103">
              <w:rPr>
                <w:sz w:val="26"/>
                <w:szCs w:val="26"/>
              </w:rPr>
              <w:t>1584712</w:t>
            </w:r>
          </w:p>
        </w:tc>
        <w:tc>
          <w:tcPr>
            <w:tcW w:w="1134" w:type="dxa"/>
            <w:vAlign w:val="center"/>
          </w:tcPr>
          <w:p w:rsidR="00C02EA7" w:rsidRPr="00426103" w:rsidRDefault="00C02EA7" w:rsidP="00DA7A6C">
            <w:pPr>
              <w:ind w:left="-102" w:right="-108"/>
              <w:jc w:val="center"/>
              <w:rPr>
                <w:sz w:val="26"/>
                <w:szCs w:val="26"/>
              </w:rPr>
            </w:pPr>
            <w:r w:rsidRPr="00426103">
              <w:rPr>
                <w:sz w:val="26"/>
                <w:szCs w:val="26"/>
              </w:rPr>
              <w:t>1709112</w:t>
            </w:r>
          </w:p>
        </w:tc>
        <w:tc>
          <w:tcPr>
            <w:tcW w:w="993" w:type="dxa"/>
            <w:vAlign w:val="center"/>
          </w:tcPr>
          <w:p w:rsidR="00C02EA7" w:rsidRPr="00426103" w:rsidRDefault="00C02EA7" w:rsidP="00DA7A6C">
            <w:pPr>
              <w:ind w:left="-102" w:right="-108"/>
              <w:jc w:val="center"/>
              <w:rPr>
                <w:sz w:val="26"/>
                <w:szCs w:val="26"/>
              </w:rPr>
            </w:pPr>
            <w:r w:rsidRPr="00426103">
              <w:rPr>
                <w:sz w:val="26"/>
                <w:szCs w:val="26"/>
              </w:rPr>
              <w:t>632992</w:t>
            </w:r>
          </w:p>
        </w:tc>
        <w:tc>
          <w:tcPr>
            <w:tcW w:w="1134" w:type="dxa"/>
            <w:vAlign w:val="center"/>
          </w:tcPr>
          <w:p w:rsidR="00C02EA7" w:rsidRPr="00426103" w:rsidRDefault="00C02EA7" w:rsidP="00DA7A6C">
            <w:pPr>
              <w:ind w:left="-102" w:right="-108"/>
              <w:jc w:val="center"/>
              <w:rPr>
                <w:sz w:val="26"/>
                <w:szCs w:val="26"/>
              </w:rPr>
            </w:pPr>
            <w:r w:rsidRPr="00426103">
              <w:rPr>
                <w:sz w:val="26"/>
                <w:szCs w:val="26"/>
              </w:rPr>
              <w:t>124400</w:t>
            </w:r>
          </w:p>
        </w:tc>
        <w:tc>
          <w:tcPr>
            <w:tcW w:w="850" w:type="dxa"/>
            <w:vAlign w:val="center"/>
          </w:tcPr>
          <w:p w:rsidR="00C02EA7" w:rsidRPr="00426103" w:rsidRDefault="00C02EA7" w:rsidP="00DA7A6C">
            <w:pPr>
              <w:ind w:left="-102" w:right="-108"/>
              <w:jc w:val="center"/>
              <w:rPr>
                <w:sz w:val="26"/>
                <w:szCs w:val="26"/>
              </w:rPr>
            </w:pPr>
            <w:r w:rsidRPr="00426103">
              <w:rPr>
                <w:sz w:val="26"/>
                <w:szCs w:val="26"/>
              </w:rPr>
              <w:t>158.8</w:t>
            </w:r>
          </w:p>
        </w:tc>
        <w:tc>
          <w:tcPr>
            <w:tcW w:w="956" w:type="dxa"/>
            <w:vAlign w:val="center"/>
          </w:tcPr>
          <w:p w:rsidR="00C02EA7" w:rsidRPr="00426103" w:rsidRDefault="00C02EA7" w:rsidP="00DA7A6C">
            <w:pPr>
              <w:ind w:left="-102" w:right="-108"/>
              <w:jc w:val="center"/>
              <w:rPr>
                <w:sz w:val="26"/>
                <w:szCs w:val="26"/>
              </w:rPr>
            </w:pPr>
            <w:r w:rsidRPr="00426103">
              <w:rPr>
                <w:sz w:val="26"/>
                <w:szCs w:val="26"/>
              </w:rPr>
              <w:t>107.85</w:t>
            </w:r>
          </w:p>
        </w:tc>
      </w:tr>
      <w:tr w:rsidR="00C02EA7" w:rsidRPr="00426103" w:rsidTr="00DA7A6C">
        <w:trPr>
          <w:trHeight w:val="295"/>
        </w:trPr>
        <w:tc>
          <w:tcPr>
            <w:tcW w:w="2273" w:type="dxa"/>
            <w:vAlign w:val="center"/>
          </w:tcPr>
          <w:p w:rsidR="00C02EA7" w:rsidRPr="00426103" w:rsidRDefault="00C02EA7" w:rsidP="00DA7A6C">
            <w:pPr>
              <w:ind w:right="-108"/>
              <w:rPr>
                <w:sz w:val="26"/>
                <w:szCs w:val="26"/>
              </w:rPr>
            </w:pPr>
            <w:r w:rsidRPr="00426103">
              <w:rPr>
                <w:sz w:val="26"/>
                <w:szCs w:val="26"/>
              </w:rPr>
              <w:t>3.Валовая прибыль, тыс.руб.</w:t>
            </w:r>
          </w:p>
        </w:tc>
        <w:tc>
          <w:tcPr>
            <w:tcW w:w="1134" w:type="dxa"/>
            <w:vAlign w:val="center"/>
          </w:tcPr>
          <w:p w:rsidR="00C02EA7" w:rsidRPr="00426103" w:rsidRDefault="00C02EA7" w:rsidP="00DA7A6C">
            <w:pPr>
              <w:ind w:left="-102" w:right="-108"/>
              <w:jc w:val="center"/>
              <w:rPr>
                <w:sz w:val="26"/>
                <w:szCs w:val="26"/>
              </w:rPr>
            </w:pPr>
            <w:r w:rsidRPr="00426103">
              <w:rPr>
                <w:sz w:val="26"/>
                <w:szCs w:val="26"/>
              </w:rPr>
              <w:t>260081</w:t>
            </w:r>
          </w:p>
        </w:tc>
        <w:tc>
          <w:tcPr>
            <w:tcW w:w="1134" w:type="dxa"/>
            <w:vAlign w:val="center"/>
          </w:tcPr>
          <w:p w:rsidR="00C02EA7" w:rsidRPr="00426103" w:rsidRDefault="00C02EA7" w:rsidP="00DA7A6C">
            <w:pPr>
              <w:ind w:left="-102" w:right="-108"/>
              <w:jc w:val="center"/>
              <w:rPr>
                <w:sz w:val="26"/>
                <w:szCs w:val="26"/>
              </w:rPr>
            </w:pPr>
            <w:r w:rsidRPr="00426103">
              <w:rPr>
                <w:sz w:val="26"/>
                <w:szCs w:val="26"/>
              </w:rPr>
              <w:t>354422</w:t>
            </w:r>
          </w:p>
        </w:tc>
        <w:tc>
          <w:tcPr>
            <w:tcW w:w="1134" w:type="dxa"/>
            <w:vAlign w:val="center"/>
          </w:tcPr>
          <w:p w:rsidR="00C02EA7" w:rsidRPr="00426103" w:rsidRDefault="00C02EA7" w:rsidP="00DA7A6C">
            <w:pPr>
              <w:ind w:left="-102" w:right="-108"/>
              <w:jc w:val="center"/>
              <w:rPr>
                <w:sz w:val="26"/>
                <w:szCs w:val="26"/>
              </w:rPr>
            </w:pPr>
            <w:r w:rsidRPr="00426103">
              <w:rPr>
                <w:sz w:val="26"/>
                <w:szCs w:val="26"/>
              </w:rPr>
              <w:t>499802</w:t>
            </w:r>
          </w:p>
        </w:tc>
        <w:tc>
          <w:tcPr>
            <w:tcW w:w="993" w:type="dxa"/>
            <w:vAlign w:val="center"/>
          </w:tcPr>
          <w:p w:rsidR="00C02EA7" w:rsidRPr="00426103" w:rsidRDefault="00C02EA7" w:rsidP="00DA7A6C">
            <w:pPr>
              <w:ind w:left="-102" w:right="-108"/>
              <w:jc w:val="center"/>
              <w:rPr>
                <w:sz w:val="26"/>
                <w:szCs w:val="26"/>
              </w:rPr>
            </w:pPr>
            <w:r w:rsidRPr="00426103">
              <w:rPr>
                <w:sz w:val="26"/>
                <w:szCs w:val="26"/>
              </w:rPr>
              <w:t>239721</w:t>
            </w:r>
          </w:p>
        </w:tc>
        <w:tc>
          <w:tcPr>
            <w:tcW w:w="1134" w:type="dxa"/>
            <w:vAlign w:val="center"/>
          </w:tcPr>
          <w:p w:rsidR="00C02EA7" w:rsidRPr="00426103" w:rsidRDefault="00C02EA7" w:rsidP="00DA7A6C">
            <w:pPr>
              <w:ind w:left="-102" w:right="-108"/>
              <w:jc w:val="center"/>
              <w:rPr>
                <w:sz w:val="26"/>
                <w:szCs w:val="26"/>
              </w:rPr>
            </w:pPr>
            <w:r w:rsidRPr="00426103">
              <w:rPr>
                <w:sz w:val="26"/>
                <w:szCs w:val="26"/>
              </w:rPr>
              <w:t>145380</w:t>
            </w:r>
          </w:p>
        </w:tc>
        <w:tc>
          <w:tcPr>
            <w:tcW w:w="850" w:type="dxa"/>
            <w:vAlign w:val="center"/>
          </w:tcPr>
          <w:p w:rsidR="00C02EA7" w:rsidRPr="00426103" w:rsidRDefault="00C02EA7" w:rsidP="00DA7A6C">
            <w:pPr>
              <w:ind w:left="-102" w:right="-108"/>
              <w:jc w:val="center"/>
              <w:rPr>
                <w:sz w:val="26"/>
                <w:szCs w:val="26"/>
              </w:rPr>
            </w:pPr>
            <w:r w:rsidRPr="00426103">
              <w:rPr>
                <w:sz w:val="26"/>
                <w:szCs w:val="26"/>
              </w:rPr>
              <w:t>192.17</w:t>
            </w:r>
          </w:p>
        </w:tc>
        <w:tc>
          <w:tcPr>
            <w:tcW w:w="956" w:type="dxa"/>
            <w:vAlign w:val="center"/>
          </w:tcPr>
          <w:p w:rsidR="00C02EA7" w:rsidRPr="00426103" w:rsidRDefault="00C02EA7" w:rsidP="00DA7A6C">
            <w:pPr>
              <w:ind w:left="-102" w:right="-108"/>
              <w:jc w:val="center"/>
              <w:rPr>
                <w:sz w:val="26"/>
                <w:szCs w:val="26"/>
              </w:rPr>
            </w:pPr>
            <w:r w:rsidRPr="00426103">
              <w:rPr>
                <w:sz w:val="26"/>
                <w:szCs w:val="26"/>
              </w:rPr>
              <w:t>141.01</w:t>
            </w:r>
          </w:p>
        </w:tc>
      </w:tr>
      <w:tr w:rsidR="00C02EA7" w:rsidRPr="00426103" w:rsidTr="00DA7A6C">
        <w:trPr>
          <w:trHeight w:val="309"/>
        </w:trPr>
        <w:tc>
          <w:tcPr>
            <w:tcW w:w="2273" w:type="dxa"/>
            <w:vAlign w:val="center"/>
          </w:tcPr>
          <w:p w:rsidR="00C02EA7" w:rsidRPr="00426103" w:rsidRDefault="00C02EA7" w:rsidP="00DA7A6C">
            <w:pPr>
              <w:ind w:right="-108"/>
              <w:rPr>
                <w:sz w:val="26"/>
                <w:szCs w:val="26"/>
              </w:rPr>
            </w:pPr>
            <w:r w:rsidRPr="00426103">
              <w:rPr>
                <w:sz w:val="26"/>
                <w:szCs w:val="26"/>
              </w:rPr>
              <w:t>4. Прибыль до налогообложения, тыс. руб.</w:t>
            </w:r>
          </w:p>
        </w:tc>
        <w:tc>
          <w:tcPr>
            <w:tcW w:w="1134" w:type="dxa"/>
            <w:vAlign w:val="center"/>
          </w:tcPr>
          <w:p w:rsidR="00C02EA7" w:rsidRPr="00426103" w:rsidRDefault="00C02EA7" w:rsidP="00DA7A6C">
            <w:pPr>
              <w:ind w:left="-102" w:right="-108"/>
              <w:jc w:val="center"/>
              <w:rPr>
                <w:sz w:val="26"/>
                <w:szCs w:val="26"/>
              </w:rPr>
            </w:pPr>
            <w:r w:rsidRPr="00426103">
              <w:rPr>
                <w:sz w:val="26"/>
                <w:szCs w:val="26"/>
              </w:rPr>
              <w:t>259169</w:t>
            </w:r>
          </w:p>
        </w:tc>
        <w:tc>
          <w:tcPr>
            <w:tcW w:w="1134" w:type="dxa"/>
            <w:vAlign w:val="center"/>
          </w:tcPr>
          <w:p w:rsidR="00C02EA7" w:rsidRPr="00426103" w:rsidRDefault="00C02EA7" w:rsidP="00DA7A6C">
            <w:pPr>
              <w:ind w:left="-102" w:right="-108"/>
              <w:jc w:val="center"/>
              <w:rPr>
                <w:sz w:val="26"/>
                <w:szCs w:val="26"/>
              </w:rPr>
            </w:pPr>
            <w:r w:rsidRPr="00426103">
              <w:rPr>
                <w:sz w:val="26"/>
                <w:szCs w:val="26"/>
              </w:rPr>
              <w:t>369512</w:t>
            </w:r>
          </w:p>
        </w:tc>
        <w:tc>
          <w:tcPr>
            <w:tcW w:w="1134" w:type="dxa"/>
            <w:vAlign w:val="center"/>
          </w:tcPr>
          <w:p w:rsidR="00C02EA7" w:rsidRPr="00426103" w:rsidRDefault="00C02EA7" w:rsidP="00DA7A6C">
            <w:pPr>
              <w:ind w:left="-102" w:right="-108"/>
              <w:jc w:val="center"/>
              <w:rPr>
                <w:sz w:val="26"/>
                <w:szCs w:val="26"/>
              </w:rPr>
            </w:pPr>
            <w:r w:rsidRPr="00426103">
              <w:rPr>
                <w:sz w:val="26"/>
                <w:szCs w:val="26"/>
              </w:rPr>
              <w:t>450516</w:t>
            </w:r>
          </w:p>
        </w:tc>
        <w:tc>
          <w:tcPr>
            <w:tcW w:w="993" w:type="dxa"/>
            <w:vAlign w:val="center"/>
          </w:tcPr>
          <w:p w:rsidR="00C02EA7" w:rsidRPr="00426103" w:rsidRDefault="00C02EA7" w:rsidP="00DA7A6C">
            <w:pPr>
              <w:ind w:left="-102" w:right="-108"/>
              <w:jc w:val="center"/>
              <w:rPr>
                <w:sz w:val="26"/>
                <w:szCs w:val="26"/>
              </w:rPr>
            </w:pPr>
            <w:r w:rsidRPr="00426103">
              <w:rPr>
                <w:sz w:val="26"/>
                <w:szCs w:val="26"/>
              </w:rPr>
              <w:t>191347</w:t>
            </w:r>
          </w:p>
        </w:tc>
        <w:tc>
          <w:tcPr>
            <w:tcW w:w="1134" w:type="dxa"/>
            <w:vAlign w:val="center"/>
          </w:tcPr>
          <w:p w:rsidR="00C02EA7" w:rsidRPr="00426103" w:rsidRDefault="00C02EA7" w:rsidP="00DA7A6C">
            <w:pPr>
              <w:ind w:left="-102" w:right="-108"/>
              <w:jc w:val="center"/>
              <w:rPr>
                <w:sz w:val="26"/>
                <w:szCs w:val="26"/>
              </w:rPr>
            </w:pPr>
            <w:r w:rsidRPr="00426103">
              <w:rPr>
                <w:sz w:val="26"/>
                <w:szCs w:val="26"/>
              </w:rPr>
              <w:t>81004</w:t>
            </w:r>
          </w:p>
        </w:tc>
        <w:tc>
          <w:tcPr>
            <w:tcW w:w="850" w:type="dxa"/>
            <w:vAlign w:val="center"/>
          </w:tcPr>
          <w:p w:rsidR="00C02EA7" w:rsidRPr="00426103" w:rsidRDefault="00C02EA7" w:rsidP="00DA7A6C">
            <w:pPr>
              <w:ind w:left="-102" w:right="-108"/>
              <w:jc w:val="center"/>
              <w:rPr>
                <w:sz w:val="26"/>
                <w:szCs w:val="26"/>
              </w:rPr>
            </w:pPr>
            <w:r w:rsidRPr="00426103">
              <w:rPr>
                <w:sz w:val="26"/>
                <w:szCs w:val="26"/>
              </w:rPr>
              <w:t>173.83</w:t>
            </w:r>
          </w:p>
        </w:tc>
        <w:tc>
          <w:tcPr>
            <w:tcW w:w="956" w:type="dxa"/>
            <w:vAlign w:val="center"/>
          </w:tcPr>
          <w:p w:rsidR="00C02EA7" w:rsidRPr="00426103" w:rsidRDefault="00C02EA7" w:rsidP="00DA7A6C">
            <w:pPr>
              <w:ind w:left="-102" w:right="-108"/>
              <w:jc w:val="center"/>
              <w:rPr>
                <w:sz w:val="26"/>
                <w:szCs w:val="26"/>
              </w:rPr>
            </w:pPr>
            <w:r w:rsidRPr="00426103">
              <w:rPr>
                <w:sz w:val="26"/>
                <w:szCs w:val="26"/>
              </w:rPr>
              <w:t>121.9</w:t>
            </w:r>
          </w:p>
        </w:tc>
      </w:tr>
      <w:tr w:rsidR="00C02EA7" w:rsidRPr="00426103" w:rsidTr="00DA7A6C">
        <w:trPr>
          <w:trHeight w:val="351"/>
        </w:trPr>
        <w:tc>
          <w:tcPr>
            <w:tcW w:w="2273" w:type="dxa"/>
            <w:vAlign w:val="center"/>
          </w:tcPr>
          <w:p w:rsidR="00C02EA7" w:rsidRPr="00426103" w:rsidRDefault="00C02EA7" w:rsidP="00DA7A6C">
            <w:pPr>
              <w:ind w:right="-108"/>
              <w:rPr>
                <w:sz w:val="26"/>
                <w:szCs w:val="26"/>
              </w:rPr>
            </w:pPr>
            <w:r w:rsidRPr="00426103">
              <w:rPr>
                <w:sz w:val="26"/>
                <w:szCs w:val="26"/>
              </w:rPr>
              <w:t>5.Чистая прибыль, тыс. руб.</w:t>
            </w:r>
          </w:p>
        </w:tc>
        <w:tc>
          <w:tcPr>
            <w:tcW w:w="1134" w:type="dxa"/>
            <w:vAlign w:val="center"/>
          </w:tcPr>
          <w:p w:rsidR="00C02EA7" w:rsidRPr="00426103" w:rsidRDefault="00C02EA7" w:rsidP="00DA7A6C">
            <w:pPr>
              <w:ind w:left="-102" w:right="-108"/>
              <w:jc w:val="center"/>
              <w:rPr>
                <w:sz w:val="26"/>
                <w:szCs w:val="26"/>
              </w:rPr>
            </w:pPr>
            <w:r w:rsidRPr="00426103">
              <w:rPr>
                <w:sz w:val="26"/>
                <w:szCs w:val="26"/>
              </w:rPr>
              <w:t>256290</w:t>
            </w:r>
          </w:p>
        </w:tc>
        <w:tc>
          <w:tcPr>
            <w:tcW w:w="1134" w:type="dxa"/>
            <w:vAlign w:val="center"/>
          </w:tcPr>
          <w:p w:rsidR="00C02EA7" w:rsidRPr="00426103" w:rsidRDefault="00C02EA7" w:rsidP="00DA7A6C">
            <w:pPr>
              <w:ind w:left="-102" w:right="-108"/>
              <w:jc w:val="center"/>
              <w:rPr>
                <w:sz w:val="26"/>
                <w:szCs w:val="26"/>
              </w:rPr>
            </w:pPr>
            <w:r w:rsidRPr="00426103">
              <w:rPr>
                <w:sz w:val="26"/>
                <w:szCs w:val="26"/>
              </w:rPr>
              <w:t>350770</w:t>
            </w:r>
          </w:p>
        </w:tc>
        <w:tc>
          <w:tcPr>
            <w:tcW w:w="1134" w:type="dxa"/>
            <w:vAlign w:val="center"/>
          </w:tcPr>
          <w:p w:rsidR="00C02EA7" w:rsidRPr="00426103" w:rsidRDefault="00C02EA7" w:rsidP="00DA7A6C">
            <w:pPr>
              <w:ind w:left="-102" w:right="-108"/>
              <w:jc w:val="center"/>
              <w:rPr>
                <w:sz w:val="26"/>
                <w:szCs w:val="26"/>
              </w:rPr>
            </w:pPr>
            <w:r w:rsidRPr="00426103">
              <w:rPr>
                <w:sz w:val="26"/>
                <w:szCs w:val="26"/>
              </w:rPr>
              <w:t>436442</w:t>
            </w:r>
          </w:p>
        </w:tc>
        <w:tc>
          <w:tcPr>
            <w:tcW w:w="993" w:type="dxa"/>
            <w:vAlign w:val="center"/>
          </w:tcPr>
          <w:p w:rsidR="00C02EA7" w:rsidRPr="00426103" w:rsidRDefault="00C02EA7" w:rsidP="00DA7A6C">
            <w:pPr>
              <w:ind w:left="-102" w:right="-108"/>
              <w:jc w:val="center"/>
              <w:rPr>
                <w:sz w:val="26"/>
                <w:szCs w:val="26"/>
              </w:rPr>
            </w:pPr>
            <w:r w:rsidRPr="00426103">
              <w:rPr>
                <w:sz w:val="26"/>
                <w:szCs w:val="26"/>
              </w:rPr>
              <w:t>180152</w:t>
            </w:r>
          </w:p>
        </w:tc>
        <w:tc>
          <w:tcPr>
            <w:tcW w:w="1134" w:type="dxa"/>
            <w:vAlign w:val="center"/>
          </w:tcPr>
          <w:p w:rsidR="00C02EA7" w:rsidRPr="00426103" w:rsidRDefault="00C02EA7" w:rsidP="00DA7A6C">
            <w:pPr>
              <w:ind w:left="-102" w:right="-108"/>
              <w:jc w:val="center"/>
              <w:rPr>
                <w:sz w:val="26"/>
                <w:szCs w:val="26"/>
              </w:rPr>
            </w:pPr>
            <w:r w:rsidRPr="00426103">
              <w:rPr>
                <w:sz w:val="26"/>
                <w:szCs w:val="26"/>
              </w:rPr>
              <w:t>85672</w:t>
            </w:r>
          </w:p>
        </w:tc>
        <w:tc>
          <w:tcPr>
            <w:tcW w:w="850" w:type="dxa"/>
            <w:vAlign w:val="center"/>
          </w:tcPr>
          <w:p w:rsidR="00C02EA7" w:rsidRPr="00426103" w:rsidRDefault="00C02EA7" w:rsidP="00DA7A6C">
            <w:pPr>
              <w:ind w:left="-102" w:right="-108"/>
              <w:jc w:val="center"/>
              <w:rPr>
                <w:sz w:val="26"/>
                <w:szCs w:val="26"/>
              </w:rPr>
            </w:pPr>
            <w:r w:rsidRPr="00426103">
              <w:rPr>
                <w:sz w:val="26"/>
                <w:szCs w:val="26"/>
              </w:rPr>
              <w:t>170.2</w:t>
            </w:r>
          </w:p>
        </w:tc>
        <w:tc>
          <w:tcPr>
            <w:tcW w:w="956" w:type="dxa"/>
            <w:vAlign w:val="center"/>
          </w:tcPr>
          <w:p w:rsidR="00C02EA7" w:rsidRPr="00426103" w:rsidRDefault="00C02EA7" w:rsidP="00DA7A6C">
            <w:pPr>
              <w:ind w:left="-102" w:right="-108"/>
              <w:jc w:val="center"/>
              <w:rPr>
                <w:sz w:val="26"/>
                <w:szCs w:val="26"/>
              </w:rPr>
            </w:pPr>
            <w:r w:rsidRPr="00426103">
              <w:rPr>
                <w:sz w:val="26"/>
                <w:szCs w:val="26"/>
              </w:rPr>
              <w:t>124.42</w:t>
            </w:r>
          </w:p>
        </w:tc>
      </w:tr>
    </w:tbl>
    <w:p w:rsidR="00C02EA7" w:rsidRPr="00426103" w:rsidRDefault="00C02EA7" w:rsidP="00C02EA7">
      <w:pPr>
        <w:widowControl w:val="0"/>
        <w:spacing w:line="360" w:lineRule="auto"/>
        <w:jc w:val="both"/>
        <w:rPr>
          <w:sz w:val="28"/>
          <w:szCs w:val="28"/>
        </w:rPr>
      </w:pPr>
    </w:p>
    <w:p w:rsidR="00C02EA7" w:rsidRPr="00426103" w:rsidRDefault="00C02EA7" w:rsidP="00C02EA7">
      <w:pPr>
        <w:widowControl w:val="0"/>
        <w:spacing w:line="360" w:lineRule="auto"/>
        <w:ind w:firstLine="709"/>
        <w:jc w:val="both"/>
        <w:rPr>
          <w:sz w:val="28"/>
          <w:szCs w:val="28"/>
        </w:rPr>
      </w:pPr>
      <w:r w:rsidRPr="00426103">
        <w:rPr>
          <w:sz w:val="28"/>
          <w:szCs w:val="28"/>
        </w:rPr>
        <w:t>Показатели чистой прибыли, доходов и расходов растут значительными темпами.</w:t>
      </w:r>
      <w:r w:rsidR="00175BA3">
        <w:rPr>
          <w:sz w:val="28"/>
          <w:szCs w:val="28"/>
        </w:rPr>
        <w:t xml:space="preserve"> В 2012 году размер чистой прибыли вырос на 70 %, а в 2013 году еще на 24 %. Что является высоким показателем.</w:t>
      </w:r>
    </w:p>
    <w:p w:rsidR="00C02EA7" w:rsidRPr="00426103" w:rsidRDefault="00C02EA7" w:rsidP="00C02EA7">
      <w:pPr>
        <w:widowControl w:val="0"/>
        <w:spacing w:line="360" w:lineRule="auto"/>
        <w:ind w:firstLine="709"/>
        <w:jc w:val="both"/>
        <w:rPr>
          <w:sz w:val="28"/>
          <w:szCs w:val="28"/>
        </w:rPr>
      </w:pPr>
      <w:r w:rsidRPr="00426103">
        <w:rPr>
          <w:sz w:val="28"/>
          <w:szCs w:val="28"/>
        </w:rPr>
        <w:t>Для оценки ликвидности филиала банка необходимо рассчитать коэффициенты ликвидности.</w:t>
      </w:r>
    </w:p>
    <w:p w:rsidR="00C02EA7" w:rsidRPr="00426103" w:rsidRDefault="00C02EA7" w:rsidP="00C02EA7">
      <w:pPr>
        <w:widowControl w:val="0"/>
        <w:spacing w:line="360" w:lineRule="auto"/>
        <w:jc w:val="both"/>
        <w:rPr>
          <w:sz w:val="28"/>
          <w:szCs w:val="28"/>
        </w:rPr>
      </w:pPr>
      <w:r w:rsidRPr="00426103">
        <w:rPr>
          <w:sz w:val="28"/>
          <w:szCs w:val="28"/>
        </w:rPr>
        <w:t xml:space="preserve">Таблица </w:t>
      </w:r>
      <w:r w:rsidR="00AA54C0">
        <w:rPr>
          <w:sz w:val="28"/>
          <w:szCs w:val="28"/>
        </w:rPr>
        <w:t>2.14</w:t>
      </w:r>
    </w:p>
    <w:p w:rsidR="00C02EA7" w:rsidRPr="00426103" w:rsidRDefault="00C02EA7" w:rsidP="00C02EA7">
      <w:pPr>
        <w:widowControl w:val="0"/>
        <w:spacing w:line="360" w:lineRule="auto"/>
        <w:rPr>
          <w:sz w:val="28"/>
          <w:szCs w:val="28"/>
        </w:rPr>
      </w:pPr>
      <w:r w:rsidRPr="00426103">
        <w:rPr>
          <w:sz w:val="28"/>
          <w:szCs w:val="28"/>
        </w:rPr>
        <w:t xml:space="preserve">           Показатели ликвидности филиала банка в 2011-2013 годах.</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1593"/>
        <w:gridCol w:w="1980"/>
        <w:gridCol w:w="1985"/>
        <w:gridCol w:w="1984"/>
      </w:tblGrid>
      <w:tr w:rsidR="00C02EA7" w:rsidRPr="00426103" w:rsidTr="00DA7A6C">
        <w:tc>
          <w:tcPr>
            <w:tcW w:w="2347" w:type="dxa"/>
            <w:shd w:val="clear" w:color="auto" w:fill="auto"/>
          </w:tcPr>
          <w:p w:rsidR="00C02EA7" w:rsidRPr="00426103" w:rsidRDefault="00C02EA7" w:rsidP="00DA7A6C"/>
          <w:p w:rsidR="00C02EA7" w:rsidRPr="00426103" w:rsidRDefault="00C02EA7" w:rsidP="00DA7A6C">
            <w:r w:rsidRPr="00426103">
              <w:t>Показатели</w:t>
            </w:r>
          </w:p>
          <w:p w:rsidR="00C02EA7" w:rsidRPr="00426103" w:rsidRDefault="00C02EA7" w:rsidP="00DA7A6C"/>
        </w:tc>
        <w:tc>
          <w:tcPr>
            <w:tcW w:w="1593" w:type="dxa"/>
            <w:shd w:val="clear" w:color="auto" w:fill="auto"/>
            <w:vAlign w:val="bottom"/>
          </w:tcPr>
          <w:p w:rsidR="00C02EA7" w:rsidRPr="00426103" w:rsidRDefault="00C02EA7" w:rsidP="00DA7A6C">
            <w:pPr>
              <w:jc w:val="center"/>
            </w:pPr>
            <w:r w:rsidRPr="00426103">
              <w:t>Норматив</w:t>
            </w:r>
          </w:p>
        </w:tc>
        <w:tc>
          <w:tcPr>
            <w:tcW w:w="1980" w:type="dxa"/>
            <w:shd w:val="clear" w:color="auto" w:fill="auto"/>
          </w:tcPr>
          <w:p w:rsidR="00C02EA7" w:rsidRPr="00426103" w:rsidRDefault="00C02EA7" w:rsidP="00DA7A6C">
            <w:pPr>
              <w:jc w:val="center"/>
              <w:rPr>
                <w:bCs/>
                <w:szCs w:val="28"/>
              </w:rPr>
            </w:pPr>
          </w:p>
          <w:p w:rsidR="00C02EA7" w:rsidRPr="00426103" w:rsidRDefault="00C02EA7" w:rsidP="00DA7A6C">
            <w:pPr>
              <w:jc w:val="center"/>
              <w:rPr>
                <w:bCs/>
                <w:szCs w:val="28"/>
              </w:rPr>
            </w:pPr>
            <w:r w:rsidRPr="00426103">
              <w:rPr>
                <w:bCs/>
                <w:szCs w:val="28"/>
              </w:rPr>
              <w:t>2011</w:t>
            </w:r>
          </w:p>
          <w:p w:rsidR="00C02EA7" w:rsidRPr="00426103" w:rsidRDefault="00C02EA7" w:rsidP="00DA7A6C">
            <w:pPr>
              <w:jc w:val="center"/>
              <w:rPr>
                <w:bCs/>
                <w:szCs w:val="28"/>
              </w:rPr>
            </w:pPr>
          </w:p>
        </w:tc>
        <w:tc>
          <w:tcPr>
            <w:tcW w:w="1985" w:type="dxa"/>
            <w:shd w:val="clear" w:color="auto" w:fill="auto"/>
          </w:tcPr>
          <w:p w:rsidR="00C02EA7" w:rsidRPr="00426103" w:rsidRDefault="00C02EA7" w:rsidP="00DA7A6C">
            <w:pPr>
              <w:jc w:val="center"/>
              <w:rPr>
                <w:bCs/>
                <w:szCs w:val="28"/>
              </w:rPr>
            </w:pPr>
          </w:p>
          <w:p w:rsidR="00C02EA7" w:rsidRPr="00426103" w:rsidRDefault="00C02EA7" w:rsidP="00DA7A6C">
            <w:pPr>
              <w:jc w:val="center"/>
              <w:rPr>
                <w:bCs/>
                <w:szCs w:val="28"/>
              </w:rPr>
            </w:pPr>
            <w:r w:rsidRPr="00426103">
              <w:rPr>
                <w:bCs/>
                <w:szCs w:val="28"/>
              </w:rPr>
              <w:t>2012</w:t>
            </w:r>
          </w:p>
        </w:tc>
        <w:tc>
          <w:tcPr>
            <w:tcW w:w="1984" w:type="dxa"/>
            <w:shd w:val="clear" w:color="auto" w:fill="auto"/>
          </w:tcPr>
          <w:p w:rsidR="00C02EA7" w:rsidRPr="00426103" w:rsidRDefault="00C02EA7" w:rsidP="00DA7A6C">
            <w:pPr>
              <w:jc w:val="center"/>
              <w:rPr>
                <w:bCs/>
                <w:szCs w:val="28"/>
              </w:rPr>
            </w:pPr>
          </w:p>
          <w:p w:rsidR="00C02EA7" w:rsidRPr="00426103" w:rsidRDefault="00C02EA7" w:rsidP="00DA7A6C">
            <w:pPr>
              <w:jc w:val="center"/>
              <w:rPr>
                <w:bCs/>
                <w:szCs w:val="28"/>
              </w:rPr>
            </w:pPr>
            <w:r w:rsidRPr="00426103">
              <w:rPr>
                <w:bCs/>
                <w:szCs w:val="28"/>
              </w:rPr>
              <w:t>2013</w:t>
            </w:r>
          </w:p>
        </w:tc>
      </w:tr>
      <w:tr w:rsidR="00C02EA7" w:rsidRPr="00426103" w:rsidTr="00DA7A6C">
        <w:tc>
          <w:tcPr>
            <w:tcW w:w="2347" w:type="dxa"/>
            <w:shd w:val="clear" w:color="auto" w:fill="auto"/>
          </w:tcPr>
          <w:p w:rsidR="00C02EA7" w:rsidRPr="00426103" w:rsidRDefault="00C02EA7" w:rsidP="00DA7A6C">
            <w:r w:rsidRPr="00426103">
              <w:t>Норматив мгновенной ликвидности</w:t>
            </w:r>
          </w:p>
        </w:tc>
        <w:tc>
          <w:tcPr>
            <w:tcW w:w="1593" w:type="dxa"/>
            <w:shd w:val="clear" w:color="auto" w:fill="auto"/>
            <w:vAlign w:val="bottom"/>
          </w:tcPr>
          <w:p w:rsidR="00C02EA7" w:rsidRPr="00426103" w:rsidRDefault="00C02EA7" w:rsidP="00DA7A6C">
            <w:pPr>
              <w:jc w:val="center"/>
            </w:pPr>
            <w:r w:rsidRPr="00426103">
              <w:t>20 %</w:t>
            </w:r>
          </w:p>
          <w:p w:rsidR="00C02EA7" w:rsidRPr="00426103" w:rsidRDefault="00C02EA7" w:rsidP="00DA7A6C">
            <w:pPr>
              <w:jc w:val="center"/>
            </w:pPr>
          </w:p>
        </w:tc>
        <w:tc>
          <w:tcPr>
            <w:tcW w:w="1980" w:type="dxa"/>
            <w:shd w:val="clear" w:color="auto" w:fill="auto"/>
          </w:tcPr>
          <w:p w:rsidR="00C02EA7" w:rsidRPr="00426103" w:rsidRDefault="00C02EA7" w:rsidP="00DA7A6C">
            <w:pPr>
              <w:jc w:val="center"/>
              <w:rPr>
                <w:bCs/>
                <w:szCs w:val="28"/>
              </w:rPr>
            </w:pPr>
            <w:r w:rsidRPr="00426103">
              <w:rPr>
                <w:bCs/>
                <w:szCs w:val="28"/>
              </w:rPr>
              <w:t>26</w:t>
            </w:r>
          </w:p>
        </w:tc>
        <w:tc>
          <w:tcPr>
            <w:tcW w:w="1985" w:type="dxa"/>
            <w:shd w:val="clear" w:color="auto" w:fill="auto"/>
          </w:tcPr>
          <w:p w:rsidR="00C02EA7" w:rsidRPr="00426103" w:rsidRDefault="00C02EA7" w:rsidP="00DA7A6C">
            <w:pPr>
              <w:jc w:val="center"/>
              <w:rPr>
                <w:bCs/>
                <w:szCs w:val="28"/>
              </w:rPr>
            </w:pPr>
            <w:r w:rsidRPr="00426103">
              <w:rPr>
                <w:bCs/>
                <w:szCs w:val="28"/>
              </w:rPr>
              <w:t>28</w:t>
            </w:r>
          </w:p>
        </w:tc>
        <w:tc>
          <w:tcPr>
            <w:tcW w:w="1984" w:type="dxa"/>
            <w:shd w:val="clear" w:color="auto" w:fill="auto"/>
          </w:tcPr>
          <w:p w:rsidR="00C02EA7" w:rsidRPr="00426103" w:rsidRDefault="00C02EA7" w:rsidP="00DA7A6C">
            <w:pPr>
              <w:jc w:val="center"/>
              <w:rPr>
                <w:bCs/>
                <w:szCs w:val="28"/>
              </w:rPr>
            </w:pPr>
            <w:r w:rsidRPr="00426103">
              <w:rPr>
                <w:bCs/>
                <w:szCs w:val="28"/>
              </w:rPr>
              <w:t>29</w:t>
            </w:r>
          </w:p>
        </w:tc>
      </w:tr>
      <w:tr w:rsidR="00C02EA7" w:rsidRPr="00426103" w:rsidTr="00DA7A6C">
        <w:tc>
          <w:tcPr>
            <w:tcW w:w="2347" w:type="dxa"/>
            <w:shd w:val="clear" w:color="auto" w:fill="auto"/>
          </w:tcPr>
          <w:p w:rsidR="00C02EA7" w:rsidRPr="00426103" w:rsidRDefault="00C02EA7" w:rsidP="00DA7A6C">
            <w:r w:rsidRPr="00426103">
              <w:t>Норматив текущей ликвидности банка</w:t>
            </w:r>
          </w:p>
        </w:tc>
        <w:tc>
          <w:tcPr>
            <w:tcW w:w="1593" w:type="dxa"/>
            <w:shd w:val="clear" w:color="auto" w:fill="auto"/>
            <w:vAlign w:val="bottom"/>
          </w:tcPr>
          <w:p w:rsidR="00C02EA7" w:rsidRPr="00426103" w:rsidRDefault="00C02EA7" w:rsidP="00DA7A6C">
            <w:pPr>
              <w:jc w:val="center"/>
            </w:pPr>
            <w:r w:rsidRPr="00426103">
              <w:t>50-70 %</w:t>
            </w:r>
          </w:p>
          <w:p w:rsidR="00C02EA7" w:rsidRPr="00426103" w:rsidRDefault="00C02EA7" w:rsidP="00DA7A6C">
            <w:pPr>
              <w:jc w:val="center"/>
            </w:pPr>
          </w:p>
        </w:tc>
        <w:tc>
          <w:tcPr>
            <w:tcW w:w="1980" w:type="dxa"/>
            <w:shd w:val="clear" w:color="auto" w:fill="auto"/>
          </w:tcPr>
          <w:p w:rsidR="00C02EA7" w:rsidRPr="00426103" w:rsidRDefault="00C02EA7" w:rsidP="00DA7A6C">
            <w:pPr>
              <w:jc w:val="center"/>
              <w:rPr>
                <w:bCs/>
                <w:szCs w:val="28"/>
              </w:rPr>
            </w:pPr>
            <w:r w:rsidRPr="00426103">
              <w:rPr>
                <w:bCs/>
                <w:szCs w:val="28"/>
              </w:rPr>
              <w:t>64</w:t>
            </w:r>
          </w:p>
        </w:tc>
        <w:tc>
          <w:tcPr>
            <w:tcW w:w="1985" w:type="dxa"/>
            <w:shd w:val="clear" w:color="auto" w:fill="auto"/>
          </w:tcPr>
          <w:p w:rsidR="00C02EA7" w:rsidRPr="00426103" w:rsidRDefault="00C02EA7" w:rsidP="00DA7A6C">
            <w:pPr>
              <w:jc w:val="center"/>
              <w:rPr>
                <w:bCs/>
                <w:szCs w:val="28"/>
              </w:rPr>
            </w:pPr>
            <w:r w:rsidRPr="00426103">
              <w:rPr>
                <w:bCs/>
                <w:szCs w:val="28"/>
              </w:rPr>
              <w:t>65</w:t>
            </w:r>
          </w:p>
        </w:tc>
        <w:tc>
          <w:tcPr>
            <w:tcW w:w="1984" w:type="dxa"/>
            <w:shd w:val="clear" w:color="auto" w:fill="auto"/>
          </w:tcPr>
          <w:p w:rsidR="00C02EA7" w:rsidRPr="00426103" w:rsidRDefault="00C02EA7" w:rsidP="00DA7A6C">
            <w:pPr>
              <w:jc w:val="center"/>
              <w:rPr>
                <w:bCs/>
                <w:szCs w:val="28"/>
              </w:rPr>
            </w:pPr>
            <w:r w:rsidRPr="00426103">
              <w:rPr>
                <w:bCs/>
                <w:szCs w:val="28"/>
              </w:rPr>
              <w:t>67</w:t>
            </w:r>
          </w:p>
        </w:tc>
      </w:tr>
      <w:tr w:rsidR="00C02EA7" w:rsidRPr="00426103" w:rsidTr="00DA7A6C">
        <w:tc>
          <w:tcPr>
            <w:tcW w:w="2347" w:type="dxa"/>
            <w:shd w:val="clear" w:color="auto" w:fill="auto"/>
          </w:tcPr>
          <w:p w:rsidR="00C02EA7" w:rsidRPr="00426103" w:rsidRDefault="00C02EA7" w:rsidP="00DA7A6C">
            <w:r w:rsidRPr="00426103">
              <w:t>Норматив долгосрочной ликвидности банка</w:t>
            </w:r>
          </w:p>
        </w:tc>
        <w:tc>
          <w:tcPr>
            <w:tcW w:w="1593" w:type="dxa"/>
            <w:shd w:val="clear" w:color="auto" w:fill="auto"/>
            <w:vAlign w:val="bottom"/>
          </w:tcPr>
          <w:p w:rsidR="00C02EA7" w:rsidRPr="00426103" w:rsidRDefault="00C02EA7" w:rsidP="00DA7A6C">
            <w:pPr>
              <w:jc w:val="center"/>
            </w:pPr>
            <w:r w:rsidRPr="00426103">
              <w:t xml:space="preserve">Не более </w:t>
            </w:r>
          </w:p>
          <w:p w:rsidR="00C02EA7" w:rsidRPr="00426103" w:rsidRDefault="00C02EA7" w:rsidP="00DA7A6C">
            <w:pPr>
              <w:jc w:val="center"/>
            </w:pPr>
            <w:r w:rsidRPr="00426103">
              <w:t>120 %</w:t>
            </w:r>
          </w:p>
          <w:p w:rsidR="00C02EA7" w:rsidRPr="00426103" w:rsidRDefault="00C02EA7" w:rsidP="00DA7A6C">
            <w:pPr>
              <w:jc w:val="center"/>
            </w:pPr>
          </w:p>
        </w:tc>
        <w:tc>
          <w:tcPr>
            <w:tcW w:w="1980" w:type="dxa"/>
            <w:shd w:val="clear" w:color="auto" w:fill="auto"/>
          </w:tcPr>
          <w:p w:rsidR="00C02EA7" w:rsidRPr="00426103" w:rsidRDefault="00C02EA7" w:rsidP="00DA7A6C">
            <w:pPr>
              <w:jc w:val="center"/>
              <w:rPr>
                <w:bCs/>
                <w:szCs w:val="28"/>
              </w:rPr>
            </w:pPr>
          </w:p>
          <w:p w:rsidR="00C02EA7" w:rsidRPr="00426103" w:rsidRDefault="00C02EA7" w:rsidP="00DA7A6C">
            <w:pPr>
              <w:jc w:val="center"/>
              <w:rPr>
                <w:bCs/>
                <w:szCs w:val="28"/>
              </w:rPr>
            </w:pPr>
            <w:r w:rsidRPr="00426103">
              <w:rPr>
                <w:bCs/>
                <w:szCs w:val="28"/>
              </w:rPr>
              <w:t>86</w:t>
            </w:r>
          </w:p>
        </w:tc>
        <w:tc>
          <w:tcPr>
            <w:tcW w:w="1985" w:type="dxa"/>
            <w:shd w:val="clear" w:color="auto" w:fill="auto"/>
          </w:tcPr>
          <w:p w:rsidR="00C02EA7" w:rsidRPr="00426103" w:rsidRDefault="00C02EA7" w:rsidP="00DA7A6C">
            <w:pPr>
              <w:jc w:val="center"/>
              <w:rPr>
                <w:bCs/>
                <w:szCs w:val="28"/>
              </w:rPr>
            </w:pPr>
          </w:p>
          <w:p w:rsidR="00C02EA7" w:rsidRPr="00426103" w:rsidRDefault="00C02EA7" w:rsidP="00DA7A6C">
            <w:pPr>
              <w:jc w:val="center"/>
              <w:rPr>
                <w:bCs/>
                <w:szCs w:val="28"/>
              </w:rPr>
            </w:pPr>
            <w:r w:rsidRPr="00426103">
              <w:rPr>
                <w:bCs/>
                <w:szCs w:val="28"/>
              </w:rPr>
              <w:t>84</w:t>
            </w:r>
          </w:p>
        </w:tc>
        <w:tc>
          <w:tcPr>
            <w:tcW w:w="1984" w:type="dxa"/>
            <w:shd w:val="clear" w:color="auto" w:fill="auto"/>
          </w:tcPr>
          <w:p w:rsidR="00C02EA7" w:rsidRPr="00426103" w:rsidRDefault="00C02EA7" w:rsidP="00DA7A6C">
            <w:pPr>
              <w:jc w:val="center"/>
              <w:rPr>
                <w:bCs/>
                <w:szCs w:val="28"/>
              </w:rPr>
            </w:pPr>
          </w:p>
          <w:p w:rsidR="00C02EA7" w:rsidRPr="00426103" w:rsidRDefault="00C02EA7" w:rsidP="00DA7A6C">
            <w:pPr>
              <w:jc w:val="center"/>
              <w:rPr>
                <w:bCs/>
                <w:szCs w:val="28"/>
              </w:rPr>
            </w:pPr>
            <w:r w:rsidRPr="00426103">
              <w:rPr>
                <w:bCs/>
                <w:szCs w:val="28"/>
              </w:rPr>
              <w:t>88</w:t>
            </w:r>
          </w:p>
        </w:tc>
      </w:tr>
      <w:tr w:rsidR="00C02EA7" w:rsidRPr="00426103" w:rsidTr="00DA7A6C">
        <w:tc>
          <w:tcPr>
            <w:tcW w:w="2347" w:type="dxa"/>
            <w:shd w:val="clear" w:color="auto" w:fill="auto"/>
          </w:tcPr>
          <w:p w:rsidR="00C02EA7" w:rsidRPr="00426103" w:rsidRDefault="00C02EA7" w:rsidP="00DA7A6C">
            <w:r w:rsidRPr="00426103">
              <w:t>Норматив общей ликвидности</w:t>
            </w:r>
          </w:p>
        </w:tc>
        <w:tc>
          <w:tcPr>
            <w:tcW w:w="1593" w:type="dxa"/>
            <w:shd w:val="clear" w:color="auto" w:fill="auto"/>
            <w:vAlign w:val="bottom"/>
          </w:tcPr>
          <w:p w:rsidR="00C02EA7" w:rsidRPr="00426103" w:rsidRDefault="00C02EA7" w:rsidP="00DA7A6C">
            <w:pPr>
              <w:jc w:val="center"/>
            </w:pPr>
            <w:r w:rsidRPr="00426103">
              <w:t>Более 20 %</w:t>
            </w:r>
          </w:p>
          <w:p w:rsidR="00C02EA7" w:rsidRPr="00426103" w:rsidRDefault="00C02EA7" w:rsidP="00DA7A6C">
            <w:pPr>
              <w:jc w:val="center"/>
            </w:pPr>
          </w:p>
        </w:tc>
        <w:tc>
          <w:tcPr>
            <w:tcW w:w="1980" w:type="dxa"/>
            <w:shd w:val="clear" w:color="auto" w:fill="auto"/>
          </w:tcPr>
          <w:p w:rsidR="00C02EA7" w:rsidRPr="00426103" w:rsidRDefault="00C02EA7" w:rsidP="00DA7A6C">
            <w:pPr>
              <w:jc w:val="center"/>
              <w:rPr>
                <w:bCs/>
                <w:szCs w:val="28"/>
              </w:rPr>
            </w:pPr>
            <w:r w:rsidRPr="00426103">
              <w:rPr>
                <w:bCs/>
                <w:szCs w:val="28"/>
              </w:rPr>
              <w:t>23</w:t>
            </w:r>
          </w:p>
        </w:tc>
        <w:tc>
          <w:tcPr>
            <w:tcW w:w="1985" w:type="dxa"/>
            <w:shd w:val="clear" w:color="auto" w:fill="auto"/>
          </w:tcPr>
          <w:p w:rsidR="00C02EA7" w:rsidRPr="00426103" w:rsidRDefault="00C02EA7" w:rsidP="00DA7A6C">
            <w:pPr>
              <w:jc w:val="center"/>
              <w:rPr>
                <w:bCs/>
                <w:szCs w:val="28"/>
              </w:rPr>
            </w:pPr>
            <w:r w:rsidRPr="00426103">
              <w:rPr>
                <w:bCs/>
                <w:szCs w:val="28"/>
              </w:rPr>
              <w:t>22</w:t>
            </w:r>
          </w:p>
        </w:tc>
        <w:tc>
          <w:tcPr>
            <w:tcW w:w="1984" w:type="dxa"/>
            <w:shd w:val="clear" w:color="auto" w:fill="auto"/>
          </w:tcPr>
          <w:p w:rsidR="00C02EA7" w:rsidRPr="00426103" w:rsidRDefault="00C02EA7" w:rsidP="00DA7A6C">
            <w:pPr>
              <w:jc w:val="center"/>
              <w:rPr>
                <w:bCs/>
                <w:szCs w:val="28"/>
              </w:rPr>
            </w:pPr>
            <w:r w:rsidRPr="00426103">
              <w:rPr>
                <w:bCs/>
                <w:szCs w:val="28"/>
              </w:rPr>
              <w:t>2</w:t>
            </w:r>
          </w:p>
        </w:tc>
      </w:tr>
    </w:tbl>
    <w:p w:rsidR="00C02EA7" w:rsidRPr="00426103" w:rsidRDefault="00C02EA7" w:rsidP="00C02EA7">
      <w:pPr>
        <w:spacing w:line="360" w:lineRule="auto"/>
        <w:jc w:val="both"/>
        <w:rPr>
          <w:bCs/>
          <w:sz w:val="28"/>
          <w:szCs w:val="28"/>
        </w:rPr>
      </w:pPr>
    </w:p>
    <w:p w:rsidR="00C02EA7" w:rsidRPr="00426103" w:rsidRDefault="00C02EA7" w:rsidP="00F66D98">
      <w:pPr>
        <w:spacing w:line="360" w:lineRule="auto"/>
        <w:ind w:firstLine="709"/>
        <w:jc w:val="both"/>
        <w:rPr>
          <w:sz w:val="28"/>
          <w:szCs w:val="28"/>
        </w:rPr>
      </w:pPr>
      <w:r w:rsidRPr="00426103">
        <w:rPr>
          <w:sz w:val="28"/>
          <w:szCs w:val="28"/>
        </w:rPr>
        <w:t>Нормативы ликвидности филиала банка находятся на удовлетворительном уровне в 2013 году.</w:t>
      </w:r>
      <w:r w:rsidR="00F66D98">
        <w:rPr>
          <w:sz w:val="28"/>
          <w:szCs w:val="28"/>
        </w:rPr>
        <w:t xml:space="preserve"> </w:t>
      </w:r>
      <w:r w:rsidRPr="00426103">
        <w:rPr>
          <w:sz w:val="28"/>
          <w:szCs w:val="28"/>
        </w:rPr>
        <w:t xml:space="preserve">В целом, как показал проведенный анализ, </w:t>
      </w:r>
      <w:r w:rsidR="00F66D98">
        <w:rPr>
          <w:sz w:val="28"/>
          <w:szCs w:val="28"/>
        </w:rPr>
        <w:t xml:space="preserve">показатели ликвидности </w:t>
      </w:r>
      <w:r w:rsidRPr="00426103">
        <w:rPr>
          <w:sz w:val="28"/>
          <w:szCs w:val="28"/>
        </w:rPr>
        <w:t>филиала банка является благоприятным.</w:t>
      </w:r>
      <w:r w:rsidR="00F66D98">
        <w:rPr>
          <w:sz w:val="28"/>
          <w:szCs w:val="28"/>
        </w:rPr>
        <w:t xml:space="preserve"> </w:t>
      </w:r>
    </w:p>
    <w:bookmarkEnd w:id="7"/>
    <w:bookmarkEnd w:id="8"/>
    <w:p w:rsidR="00366CA9" w:rsidRPr="00426103" w:rsidRDefault="00F66D98" w:rsidP="00AA54C0">
      <w:pPr>
        <w:spacing w:line="360" w:lineRule="auto"/>
        <w:ind w:firstLine="709"/>
        <w:jc w:val="both"/>
        <w:rPr>
          <w:sz w:val="28"/>
          <w:szCs w:val="28"/>
        </w:rPr>
      </w:pPr>
      <w:r>
        <w:rPr>
          <w:sz w:val="28"/>
          <w:szCs w:val="28"/>
        </w:rPr>
        <w:t xml:space="preserve">Необходимо определить уровень финансовой устойчивости и платежеспособности организации. </w:t>
      </w:r>
      <w:r w:rsidR="00A62A0E" w:rsidRPr="00426103">
        <w:rPr>
          <w:sz w:val="28"/>
          <w:szCs w:val="28"/>
        </w:rPr>
        <w:t>Для определения показателей платежеспособности, а также характеристики финансовой устойчивости</w:t>
      </w:r>
      <w:r>
        <w:rPr>
          <w:sz w:val="28"/>
          <w:szCs w:val="28"/>
        </w:rPr>
        <w:t xml:space="preserve"> рассчитаем ряд показателей</w:t>
      </w:r>
      <w:r w:rsidR="00A62A0E" w:rsidRPr="00426103">
        <w:rPr>
          <w:sz w:val="28"/>
          <w:szCs w:val="28"/>
        </w:rPr>
        <w:t xml:space="preserve">. </w:t>
      </w:r>
    </w:p>
    <w:p w:rsidR="00A62A0E" w:rsidRPr="00426103" w:rsidRDefault="00A62A0E" w:rsidP="00DA1346">
      <w:pPr>
        <w:spacing w:line="360" w:lineRule="auto"/>
        <w:rPr>
          <w:bCs/>
          <w:sz w:val="28"/>
          <w:szCs w:val="28"/>
        </w:rPr>
      </w:pPr>
      <w:r w:rsidRPr="00426103">
        <w:rPr>
          <w:bCs/>
          <w:sz w:val="28"/>
          <w:szCs w:val="28"/>
        </w:rPr>
        <w:t xml:space="preserve">Таблица </w:t>
      </w:r>
      <w:r w:rsidR="00AA54C0">
        <w:rPr>
          <w:bCs/>
          <w:sz w:val="28"/>
          <w:szCs w:val="28"/>
        </w:rPr>
        <w:t>2.15</w:t>
      </w:r>
    </w:p>
    <w:p w:rsidR="00A62A0E" w:rsidRPr="00426103" w:rsidRDefault="00A62A0E" w:rsidP="002C691F">
      <w:pPr>
        <w:spacing w:line="360" w:lineRule="auto"/>
        <w:jc w:val="both"/>
        <w:rPr>
          <w:bCs/>
          <w:sz w:val="28"/>
          <w:szCs w:val="28"/>
        </w:rPr>
      </w:pPr>
      <w:r w:rsidRPr="00426103">
        <w:rPr>
          <w:bCs/>
          <w:sz w:val="28"/>
          <w:szCs w:val="28"/>
        </w:rPr>
        <w:t>Коэффициенты утраты и восстановления платежеспособности за 2011-2013 годы.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439"/>
        <w:gridCol w:w="1559"/>
        <w:gridCol w:w="1560"/>
        <w:gridCol w:w="1984"/>
      </w:tblGrid>
      <w:tr w:rsidR="00A62A0E" w:rsidRPr="00426103" w:rsidTr="002A7A3F">
        <w:tc>
          <w:tcPr>
            <w:tcW w:w="2347" w:type="dxa"/>
            <w:shd w:val="clear" w:color="auto" w:fill="auto"/>
            <w:vAlign w:val="center"/>
          </w:tcPr>
          <w:p w:rsidR="00A62A0E" w:rsidRPr="00426103" w:rsidRDefault="00A62A0E" w:rsidP="002A7A3F">
            <w:pPr>
              <w:tabs>
                <w:tab w:val="left" w:pos="2865"/>
              </w:tabs>
              <w:jc w:val="center"/>
            </w:pPr>
          </w:p>
          <w:p w:rsidR="00A62A0E" w:rsidRPr="00426103" w:rsidRDefault="00A62A0E" w:rsidP="002A7A3F">
            <w:pPr>
              <w:tabs>
                <w:tab w:val="left" w:pos="2865"/>
              </w:tabs>
              <w:jc w:val="center"/>
            </w:pPr>
            <w:r w:rsidRPr="00426103">
              <w:t>Показатель</w:t>
            </w:r>
          </w:p>
          <w:p w:rsidR="00A62A0E" w:rsidRPr="00426103" w:rsidRDefault="00A62A0E" w:rsidP="002A7A3F">
            <w:pPr>
              <w:tabs>
                <w:tab w:val="left" w:pos="2865"/>
              </w:tabs>
              <w:jc w:val="center"/>
            </w:pPr>
          </w:p>
        </w:tc>
        <w:tc>
          <w:tcPr>
            <w:tcW w:w="2439" w:type="dxa"/>
            <w:shd w:val="clear" w:color="auto" w:fill="auto"/>
            <w:vAlign w:val="center"/>
          </w:tcPr>
          <w:p w:rsidR="00A62A0E" w:rsidRPr="00426103" w:rsidRDefault="00A62A0E" w:rsidP="002A7A3F">
            <w:pPr>
              <w:tabs>
                <w:tab w:val="left" w:pos="2865"/>
              </w:tabs>
            </w:pPr>
            <w:r w:rsidRPr="00426103">
              <w:t>Нормативное значение</w:t>
            </w:r>
          </w:p>
        </w:tc>
        <w:tc>
          <w:tcPr>
            <w:tcW w:w="1559" w:type="dxa"/>
            <w:shd w:val="clear" w:color="auto" w:fill="auto"/>
          </w:tcPr>
          <w:p w:rsidR="00A62A0E" w:rsidRPr="00426103" w:rsidRDefault="00A62A0E" w:rsidP="002A7A3F">
            <w:pPr>
              <w:jc w:val="center"/>
              <w:rPr>
                <w:bCs/>
                <w:szCs w:val="28"/>
              </w:rPr>
            </w:pPr>
            <w:r w:rsidRPr="00426103">
              <w:rPr>
                <w:bCs/>
                <w:szCs w:val="28"/>
              </w:rPr>
              <w:t>2011</w:t>
            </w:r>
          </w:p>
        </w:tc>
        <w:tc>
          <w:tcPr>
            <w:tcW w:w="1560" w:type="dxa"/>
            <w:shd w:val="clear" w:color="auto" w:fill="auto"/>
          </w:tcPr>
          <w:p w:rsidR="00A62A0E" w:rsidRPr="00426103" w:rsidRDefault="00A62A0E" w:rsidP="002A7A3F">
            <w:pPr>
              <w:jc w:val="center"/>
              <w:rPr>
                <w:bCs/>
                <w:szCs w:val="28"/>
              </w:rPr>
            </w:pPr>
            <w:r w:rsidRPr="00426103">
              <w:rPr>
                <w:bCs/>
                <w:szCs w:val="28"/>
              </w:rPr>
              <w:t>2012</w:t>
            </w:r>
          </w:p>
        </w:tc>
        <w:tc>
          <w:tcPr>
            <w:tcW w:w="1984" w:type="dxa"/>
            <w:shd w:val="clear" w:color="auto" w:fill="auto"/>
          </w:tcPr>
          <w:p w:rsidR="00A62A0E" w:rsidRPr="00426103" w:rsidRDefault="00A62A0E" w:rsidP="002A7A3F">
            <w:pPr>
              <w:jc w:val="center"/>
              <w:rPr>
                <w:bCs/>
                <w:szCs w:val="28"/>
              </w:rPr>
            </w:pPr>
            <w:r w:rsidRPr="00426103">
              <w:rPr>
                <w:bCs/>
                <w:szCs w:val="28"/>
              </w:rPr>
              <w:t>2013</w:t>
            </w:r>
          </w:p>
        </w:tc>
      </w:tr>
      <w:tr w:rsidR="00A62A0E" w:rsidRPr="00426103" w:rsidTr="002A7A3F">
        <w:tc>
          <w:tcPr>
            <w:tcW w:w="2347" w:type="dxa"/>
            <w:shd w:val="clear" w:color="auto" w:fill="auto"/>
          </w:tcPr>
          <w:p w:rsidR="00A62A0E" w:rsidRPr="00426103" w:rsidRDefault="00A62A0E" w:rsidP="002A7A3F">
            <w:pPr>
              <w:rPr>
                <w:bCs/>
              </w:rPr>
            </w:pPr>
          </w:p>
          <w:p w:rsidR="00A62A0E" w:rsidRPr="00426103" w:rsidRDefault="00A62A0E" w:rsidP="002A7A3F">
            <w:pPr>
              <w:rPr>
                <w:bCs/>
              </w:rPr>
            </w:pPr>
            <w:r w:rsidRPr="00426103">
              <w:rPr>
                <w:bCs/>
              </w:rPr>
              <w:t>Коэффициент утраты платежеспособности</w:t>
            </w:r>
          </w:p>
          <w:p w:rsidR="00A62A0E" w:rsidRPr="00426103" w:rsidRDefault="00A62A0E" w:rsidP="002A7A3F">
            <w:r w:rsidRPr="00426103">
              <w:rPr>
                <w:bCs/>
              </w:rPr>
              <w:t xml:space="preserve"> </w:t>
            </w:r>
          </w:p>
        </w:tc>
        <w:tc>
          <w:tcPr>
            <w:tcW w:w="2439" w:type="dxa"/>
            <w:shd w:val="clear" w:color="auto" w:fill="auto"/>
            <w:vAlign w:val="bottom"/>
          </w:tcPr>
          <w:p w:rsidR="00A62A0E" w:rsidRPr="00426103" w:rsidRDefault="00A62A0E" w:rsidP="002A7A3F">
            <w:pPr>
              <w:jc w:val="center"/>
              <w:rPr>
                <w:bCs/>
              </w:rPr>
            </w:pPr>
            <w:r w:rsidRPr="00426103">
              <w:rPr>
                <w:bCs/>
              </w:rPr>
              <w:t>Больше 1</w:t>
            </w:r>
          </w:p>
          <w:p w:rsidR="00A62A0E" w:rsidRPr="00426103" w:rsidRDefault="00A62A0E" w:rsidP="002A7A3F">
            <w:pPr>
              <w:jc w:val="center"/>
              <w:rPr>
                <w:bCs/>
              </w:rPr>
            </w:pPr>
          </w:p>
          <w:p w:rsidR="00A62A0E" w:rsidRPr="00426103" w:rsidRDefault="00A62A0E" w:rsidP="002A7A3F">
            <w:pPr>
              <w:jc w:val="center"/>
              <w:rPr>
                <w:bCs/>
              </w:rPr>
            </w:pPr>
          </w:p>
          <w:p w:rsidR="00A62A0E" w:rsidRPr="00426103" w:rsidRDefault="00A62A0E" w:rsidP="002A7A3F">
            <w:pPr>
              <w:jc w:val="center"/>
              <w:rPr>
                <w:bCs/>
              </w:rPr>
            </w:pPr>
          </w:p>
        </w:tc>
        <w:tc>
          <w:tcPr>
            <w:tcW w:w="1559" w:type="dxa"/>
            <w:shd w:val="clear" w:color="auto" w:fill="auto"/>
          </w:tcPr>
          <w:p w:rsidR="00A62A0E" w:rsidRPr="00426103" w:rsidRDefault="00A62A0E" w:rsidP="002A7A3F">
            <w:pPr>
              <w:jc w:val="center"/>
              <w:rPr>
                <w:bCs/>
                <w:szCs w:val="28"/>
              </w:rPr>
            </w:pPr>
          </w:p>
          <w:p w:rsidR="00A62A0E" w:rsidRPr="00426103" w:rsidRDefault="00A62A0E" w:rsidP="002A7A3F">
            <w:pPr>
              <w:jc w:val="center"/>
              <w:rPr>
                <w:bCs/>
                <w:szCs w:val="28"/>
              </w:rPr>
            </w:pPr>
            <w:r w:rsidRPr="00426103">
              <w:rPr>
                <w:bCs/>
                <w:szCs w:val="28"/>
              </w:rPr>
              <w:t>1.34</w:t>
            </w:r>
          </w:p>
        </w:tc>
        <w:tc>
          <w:tcPr>
            <w:tcW w:w="1560" w:type="dxa"/>
            <w:shd w:val="clear" w:color="auto" w:fill="auto"/>
          </w:tcPr>
          <w:p w:rsidR="00A62A0E" w:rsidRPr="00426103" w:rsidRDefault="00A62A0E" w:rsidP="002A7A3F">
            <w:pPr>
              <w:jc w:val="center"/>
              <w:rPr>
                <w:bCs/>
                <w:szCs w:val="28"/>
              </w:rPr>
            </w:pPr>
          </w:p>
          <w:p w:rsidR="00A62A0E" w:rsidRPr="00426103" w:rsidRDefault="00A62A0E" w:rsidP="002A7A3F">
            <w:pPr>
              <w:jc w:val="center"/>
              <w:rPr>
                <w:bCs/>
                <w:szCs w:val="28"/>
              </w:rPr>
            </w:pPr>
            <w:r w:rsidRPr="00426103">
              <w:rPr>
                <w:bCs/>
                <w:szCs w:val="28"/>
              </w:rPr>
              <w:t>1,43</w:t>
            </w:r>
          </w:p>
        </w:tc>
        <w:tc>
          <w:tcPr>
            <w:tcW w:w="1984" w:type="dxa"/>
            <w:shd w:val="clear" w:color="auto" w:fill="auto"/>
          </w:tcPr>
          <w:p w:rsidR="00A62A0E" w:rsidRPr="00426103" w:rsidRDefault="00A62A0E" w:rsidP="002A7A3F">
            <w:pPr>
              <w:jc w:val="center"/>
              <w:rPr>
                <w:bCs/>
                <w:szCs w:val="28"/>
              </w:rPr>
            </w:pPr>
          </w:p>
          <w:p w:rsidR="00A62A0E" w:rsidRPr="00426103" w:rsidRDefault="00A62A0E" w:rsidP="002A7A3F">
            <w:pPr>
              <w:jc w:val="center"/>
              <w:rPr>
                <w:bCs/>
                <w:szCs w:val="28"/>
              </w:rPr>
            </w:pPr>
            <w:r w:rsidRPr="00426103">
              <w:rPr>
                <w:bCs/>
                <w:szCs w:val="28"/>
              </w:rPr>
              <w:t>1,47</w:t>
            </w:r>
          </w:p>
        </w:tc>
      </w:tr>
      <w:tr w:rsidR="00A62A0E" w:rsidRPr="00426103" w:rsidTr="002A7A3F">
        <w:tc>
          <w:tcPr>
            <w:tcW w:w="2347" w:type="dxa"/>
            <w:shd w:val="clear" w:color="auto" w:fill="auto"/>
          </w:tcPr>
          <w:p w:rsidR="00A62A0E" w:rsidRPr="00426103" w:rsidRDefault="00A62A0E" w:rsidP="002A7A3F"/>
          <w:p w:rsidR="00A62A0E" w:rsidRPr="00426103" w:rsidRDefault="00A62A0E" w:rsidP="002A7A3F">
            <w:r w:rsidRPr="00426103">
              <w:t>Коэффициент восстановления платежеспособности</w:t>
            </w:r>
          </w:p>
          <w:p w:rsidR="00A62A0E" w:rsidRPr="00426103" w:rsidRDefault="00A62A0E" w:rsidP="002A7A3F"/>
        </w:tc>
        <w:tc>
          <w:tcPr>
            <w:tcW w:w="2439" w:type="dxa"/>
            <w:shd w:val="clear" w:color="auto" w:fill="auto"/>
            <w:vAlign w:val="bottom"/>
          </w:tcPr>
          <w:p w:rsidR="00A62A0E" w:rsidRPr="00426103" w:rsidRDefault="00A62A0E" w:rsidP="002A7A3F">
            <w:pPr>
              <w:jc w:val="center"/>
            </w:pPr>
          </w:p>
          <w:p w:rsidR="00A62A0E" w:rsidRPr="00426103" w:rsidRDefault="00A62A0E" w:rsidP="002A7A3F">
            <w:pPr>
              <w:jc w:val="center"/>
            </w:pPr>
            <w:r w:rsidRPr="00426103">
              <w:t>Больше 1</w:t>
            </w:r>
          </w:p>
          <w:p w:rsidR="00A62A0E" w:rsidRPr="00426103" w:rsidRDefault="00A62A0E" w:rsidP="002A7A3F">
            <w:pPr>
              <w:jc w:val="center"/>
            </w:pPr>
          </w:p>
          <w:p w:rsidR="00A62A0E" w:rsidRPr="00426103" w:rsidRDefault="00A62A0E" w:rsidP="002A7A3F">
            <w:pPr>
              <w:jc w:val="center"/>
            </w:pPr>
          </w:p>
        </w:tc>
        <w:tc>
          <w:tcPr>
            <w:tcW w:w="1559" w:type="dxa"/>
            <w:shd w:val="clear" w:color="auto" w:fill="auto"/>
          </w:tcPr>
          <w:p w:rsidR="00D63BFA" w:rsidRPr="00426103" w:rsidRDefault="00D63BFA" w:rsidP="002A7A3F">
            <w:pPr>
              <w:jc w:val="center"/>
              <w:rPr>
                <w:bCs/>
                <w:szCs w:val="28"/>
              </w:rPr>
            </w:pPr>
          </w:p>
          <w:p w:rsidR="00A62A0E" w:rsidRPr="00426103" w:rsidRDefault="00A62A0E" w:rsidP="002A7A3F">
            <w:pPr>
              <w:jc w:val="center"/>
              <w:rPr>
                <w:bCs/>
                <w:szCs w:val="28"/>
              </w:rPr>
            </w:pPr>
            <w:r w:rsidRPr="00426103">
              <w:rPr>
                <w:bCs/>
                <w:szCs w:val="28"/>
              </w:rPr>
              <w:t>1,65</w:t>
            </w:r>
          </w:p>
        </w:tc>
        <w:tc>
          <w:tcPr>
            <w:tcW w:w="1560" w:type="dxa"/>
            <w:shd w:val="clear" w:color="auto" w:fill="auto"/>
          </w:tcPr>
          <w:p w:rsidR="00D63BFA" w:rsidRPr="00426103" w:rsidRDefault="00D63BFA" w:rsidP="002A7A3F">
            <w:pPr>
              <w:jc w:val="center"/>
              <w:rPr>
                <w:bCs/>
                <w:szCs w:val="28"/>
              </w:rPr>
            </w:pPr>
          </w:p>
          <w:p w:rsidR="00A62A0E" w:rsidRPr="00426103" w:rsidRDefault="00A62A0E" w:rsidP="002A7A3F">
            <w:pPr>
              <w:jc w:val="center"/>
              <w:rPr>
                <w:bCs/>
                <w:szCs w:val="28"/>
              </w:rPr>
            </w:pPr>
            <w:r w:rsidRPr="00426103">
              <w:rPr>
                <w:bCs/>
                <w:szCs w:val="28"/>
              </w:rPr>
              <w:t>1,57</w:t>
            </w:r>
          </w:p>
        </w:tc>
        <w:tc>
          <w:tcPr>
            <w:tcW w:w="1984" w:type="dxa"/>
            <w:shd w:val="clear" w:color="auto" w:fill="auto"/>
          </w:tcPr>
          <w:p w:rsidR="00D63BFA" w:rsidRPr="00426103" w:rsidRDefault="00D63BFA" w:rsidP="002A7A3F">
            <w:pPr>
              <w:jc w:val="center"/>
              <w:rPr>
                <w:bCs/>
                <w:szCs w:val="28"/>
              </w:rPr>
            </w:pPr>
          </w:p>
          <w:p w:rsidR="00A62A0E" w:rsidRPr="00426103" w:rsidRDefault="00A62A0E" w:rsidP="002A7A3F">
            <w:pPr>
              <w:jc w:val="center"/>
              <w:rPr>
                <w:bCs/>
                <w:szCs w:val="28"/>
              </w:rPr>
            </w:pPr>
            <w:r w:rsidRPr="00426103">
              <w:rPr>
                <w:bCs/>
                <w:szCs w:val="28"/>
              </w:rPr>
              <w:t>1,53</w:t>
            </w:r>
          </w:p>
        </w:tc>
      </w:tr>
    </w:tbl>
    <w:p w:rsidR="00A62A0E" w:rsidRPr="00426103" w:rsidRDefault="00A62A0E" w:rsidP="00A62A0E">
      <w:pPr>
        <w:spacing w:line="360" w:lineRule="auto"/>
        <w:rPr>
          <w:bCs/>
          <w:sz w:val="28"/>
          <w:szCs w:val="28"/>
        </w:rPr>
      </w:pPr>
    </w:p>
    <w:p w:rsidR="00A62A0E" w:rsidRPr="00426103" w:rsidRDefault="00A62A0E" w:rsidP="00B60AB1">
      <w:pPr>
        <w:spacing w:line="360" w:lineRule="auto"/>
        <w:ind w:firstLine="709"/>
        <w:jc w:val="both"/>
        <w:rPr>
          <w:bCs/>
          <w:sz w:val="28"/>
          <w:szCs w:val="28"/>
        </w:rPr>
      </w:pPr>
      <w:r w:rsidRPr="00426103">
        <w:rPr>
          <w:bCs/>
          <w:sz w:val="28"/>
          <w:szCs w:val="28"/>
        </w:rPr>
        <w:t>Коэффициент утраты платежеспособности в 2012 году увеличивается с 1,34 до 1,43, а в 2013 году до 1,47. В целом коэффициент утраты платежеспособности увеличивается.</w:t>
      </w:r>
    </w:p>
    <w:p w:rsidR="00A62A0E" w:rsidRPr="00426103" w:rsidRDefault="00A62A0E" w:rsidP="00D63BFA">
      <w:pPr>
        <w:pStyle w:val="a7"/>
        <w:spacing w:before="0" w:beforeAutospacing="0" w:after="0" w:afterAutospacing="0" w:line="360" w:lineRule="auto"/>
        <w:ind w:firstLine="709"/>
        <w:jc w:val="both"/>
        <w:rPr>
          <w:rFonts w:cs="Arial"/>
          <w:sz w:val="28"/>
          <w:szCs w:val="21"/>
        </w:rPr>
      </w:pPr>
      <w:r w:rsidRPr="00426103">
        <w:rPr>
          <w:rFonts w:cs="Arial"/>
          <w:sz w:val="28"/>
          <w:szCs w:val="21"/>
        </w:rPr>
        <w:t>Если коэффициент утраты платежеспособности меньше 1, это свидетельствует о наличии реальной угрозы утратить платежеспособность, это критическое значение. В данном случае коэффициент утраты плат</w:t>
      </w:r>
      <w:r w:rsidR="001207CE">
        <w:rPr>
          <w:rFonts w:cs="Arial"/>
          <w:sz w:val="28"/>
          <w:szCs w:val="21"/>
        </w:rPr>
        <w:t>ежеспособности</w:t>
      </w:r>
      <w:r w:rsidRPr="00426103">
        <w:rPr>
          <w:rFonts w:cs="Arial"/>
          <w:sz w:val="28"/>
          <w:szCs w:val="21"/>
        </w:rPr>
        <w:t xml:space="preserve"> увеличивается.</w:t>
      </w:r>
    </w:p>
    <w:p w:rsidR="00A62A0E" w:rsidRPr="00426103" w:rsidRDefault="00A62A0E" w:rsidP="001207CE">
      <w:pPr>
        <w:pStyle w:val="a7"/>
        <w:spacing w:before="0" w:beforeAutospacing="0" w:after="0" w:afterAutospacing="0" w:line="360" w:lineRule="auto"/>
        <w:ind w:firstLine="709"/>
        <w:jc w:val="both"/>
        <w:rPr>
          <w:rFonts w:cs="Arial"/>
          <w:sz w:val="28"/>
          <w:szCs w:val="21"/>
        </w:rPr>
      </w:pPr>
      <w:r w:rsidRPr="00426103">
        <w:rPr>
          <w:rFonts w:cs="Arial"/>
          <w:bCs/>
          <w:sz w:val="28"/>
          <w:szCs w:val="21"/>
        </w:rPr>
        <w:t>Коэффициент восстановления платежеспособности</w:t>
      </w:r>
      <w:r w:rsidRPr="00426103">
        <w:rPr>
          <w:rStyle w:val="apple-converted-space"/>
          <w:rFonts w:cs="Arial"/>
          <w:sz w:val="28"/>
          <w:szCs w:val="21"/>
        </w:rPr>
        <w:t> </w:t>
      </w:r>
      <w:r w:rsidRPr="00426103">
        <w:rPr>
          <w:rFonts w:cs="Arial"/>
          <w:sz w:val="28"/>
          <w:szCs w:val="21"/>
        </w:rPr>
        <w:t xml:space="preserve">– это финансовый коэффициент, показывающий возможность восстановления нормальной текущей ликвидности предприятия в течение 6 месяц после отчетной даты. </w:t>
      </w:r>
    </w:p>
    <w:p w:rsidR="00A62A0E" w:rsidRPr="00426103" w:rsidRDefault="00A62A0E" w:rsidP="00D63BFA">
      <w:pPr>
        <w:tabs>
          <w:tab w:val="left" w:pos="1490"/>
        </w:tabs>
        <w:spacing w:line="360" w:lineRule="auto"/>
        <w:ind w:firstLine="720"/>
        <w:jc w:val="both"/>
        <w:rPr>
          <w:sz w:val="28"/>
          <w:szCs w:val="28"/>
        </w:rPr>
      </w:pPr>
      <w:r w:rsidRPr="00426103">
        <w:rPr>
          <w:sz w:val="28"/>
          <w:szCs w:val="28"/>
        </w:rPr>
        <w:t xml:space="preserve">Проведем анализ вероятности банкротства предприятия по модели диагностики Альтмана. </w:t>
      </w:r>
    </w:p>
    <w:tbl>
      <w:tblPr>
        <w:tblW w:w="9988" w:type="dxa"/>
        <w:tblInd w:w="-120" w:type="dxa"/>
        <w:tblLook w:val="0000" w:firstRow="0" w:lastRow="0" w:firstColumn="0" w:lastColumn="0" w:noHBand="0" w:noVBand="0"/>
      </w:tblPr>
      <w:tblGrid>
        <w:gridCol w:w="5473"/>
        <w:gridCol w:w="1505"/>
        <w:gridCol w:w="1505"/>
        <w:gridCol w:w="1505"/>
      </w:tblGrid>
      <w:tr w:rsidR="00A62A0E" w:rsidRPr="00426103" w:rsidTr="002A7A3F">
        <w:trPr>
          <w:trHeight w:val="315"/>
        </w:trPr>
        <w:tc>
          <w:tcPr>
            <w:tcW w:w="9988" w:type="dxa"/>
            <w:gridSpan w:val="4"/>
            <w:tcBorders>
              <w:top w:val="nil"/>
              <w:left w:val="nil"/>
              <w:bottom w:val="single" w:sz="4" w:space="0" w:color="auto"/>
              <w:right w:val="nil"/>
            </w:tcBorders>
            <w:shd w:val="clear" w:color="auto" w:fill="auto"/>
            <w:noWrap/>
            <w:vAlign w:val="bottom"/>
          </w:tcPr>
          <w:p w:rsidR="00A62A0E" w:rsidRPr="00426103" w:rsidRDefault="001207CE" w:rsidP="007C348E">
            <w:pPr>
              <w:tabs>
                <w:tab w:val="left" w:pos="1134"/>
              </w:tabs>
              <w:spacing w:line="360" w:lineRule="auto"/>
              <w:rPr>
                <w:sz w:val="28"/>
                <w:szCs w:val="28"/>
              </w:rPr>
            </w:pPr>
            <w:r>
              <w:rPr>
                <w:sz w:val="28"/>
                <w:szCs w:val="28"/>
              </w:rPr>
              <w:t>Таблица 2.16</w:t>
            </w:r>
          </w:p>
          <w:p w:rsidR="00A62A0E" w:rsidRPr="00426103" w:rsidRDefault="00B60AB1" w:rsidP="002A7A3F">
            <w:pPr>
              <w:tabs>
                <w:tab w:val="left" w:pos="1134"/>
              </w:tabs>
              <w:spacing w:line="360" w:lineRule="auto"/>
              <w:rPr>
                <w:sz w:val="28"/>
                <w:szCs w:val="28"/>
              </w:rPr>
            </w:pPr>
            <w:r w:rsidRPr="00426103">
              <w:rPr>
                <w:sz w:val="28"/>
                <w:szCs w:val="28"/>
              </w:rPr>
              <w:t xml:space="preserve">        </w:t>
            </w:r>
            <w:r w:rsidR="00A62A0E" w:rsidRPr="00426103">
              <w:rPr>
                <w:sz w:val="28"/>
                <w:szCs w:val="28"/>
              </w:rPr>
              <w:t>Определения вероятности банкротства по коэффициенту Альтмана.</w:t>
            </w:r>
          </w:p>
        </w:tc>
      </w:tr>
      <w:tr w:rsidR="00A62A0E" w:rsidRPr="00426103" w:rsidTr="002A7A3F">
        <w:trPr>
          <w:trHeight w:val="483"/>
        </w:trPr>
        <w:tc>
          <w:tcPr>
            <w:tcW w:w="5473" w:type="dxa"/>
            <w:vMerge w:val="restart"/>
            <w:tcBorders>
              <w:top w:val="nil"/>
              <w:left w:val="single" w:sz="4" w:space="0" w:color="auto"/>
              <w:bottom w:val="single" w:sz="4" w:space="0" w:color="auto"/>
              <w:right w:val="single" w:sz="4" w:space="0" w:color="auto"/>
            </w:tcBorders>
            <w:shd w:val="clear" w:color="auto" w:fill="auto"/>
            <w:noWrap/>
            <w:vAlign w:val="center"/>
          </w:tcPr>
          <w:p w:rsidR="00A62A0E" w:rsidRPr="00426103" w:rsidRDefault="00A62A0E" w:rsidP="002A7A3F">
            <w:pPr>
              <w:tabs>
                <w:tab w:val="left" w:pos="1134"/>
              </w:tabs>
              <w:spacing w:line="360" w:lineRule="auto"/>
              <w:rPr>
                <w:sz w:val="28"/>
                <w:szCs w:val="28"/>
              </w:rPr>
            </w:pPr>
            <w:r w:rsidRPr="00426103">
              <w:rPr>
                <w:sz w:val="28"/>
                <w:szCs w:val="28"/>
              </w:rPr>
              <w:t>Показатели</w:t>
            </w:r>
          </w:p>
        </w:tc>
        <w:tc>
          <w:tcPr>
            <w:tcW w:w="1505" w:type="dxa"/>
            <w:vMerge w:val="restart"/>
            <w:tcBorders>
              <w:top w:val="nil"/>
              <w:left w:val="single" w:sz="4" w:space="0" w:color="auto"/>
              <w:bottom w:val="single" w:sz="4" w:space="0" w:color="auto"/>
              <w:right w:val="single" w:sz="4" w:space="0" w:color="auto"/>
            </w:tcBorders>
            <w:shd w:val="clear" w:color="auto" w:fill="auto"/>
            <w:vAlign w:val="center"/>
          </w:tcPr>
          <w:p w:rsidR="00A62A0E" w:rsidRPr="00426103" w:rsidRDefault="00A62A0E" w:rsidP="002A7A3F">
            <w:pPr>
              <w:tabs>
                <w:tab w:val="left" w:pos="1134"/>
              </w:tabs>
              <w:spacing w:line="360" w:lineRule="auto"/>
              <w:rPr>
                <w:sz w:val="28"/>
                <w:szCs w:val="28"/>
              </w:rPr>
            </w:pPr>
            <w:r w:rsidRPr="00426103">
              <w:rPr>
                <w:sz w:val="28"/>
                <w:szCs w:val="28"/>
              </w:rPr>
              <w:t>По состоянию на 1.10.2012 года.</w:t>
            </w:r>
          </w:p>
        </w:tc>
        <w:tc>
          <w:tcPr>
            <w:tcW w:w="1505" w:type="dxa"/>
            <w:vMerge w:val="restart"/>
            <w:tcBorders>
              <w:top w:val="nil"/>
              <w:left w:val="single" w:sz="4" w:space="0" w:color="auto"/>
              <w:bottom w:val="single" w:sz="4" w:space="0" w:color="auto"/>
              <w:right w:val="single" w:sz="4" w:space="0" w:color="auto"/>
            </w:tcBorders>
            <w:shd w:val="clear" w:color="auto" w:fill="auto"/>
            <w:vAlign w:val="center"/>
          </w:tcPr>
          <w:p w:rsidR="00A62A0E" w:rsidRPr="00426103" w:rsidRDefault="00A62A0E" w:rsidP="002A7A3F">
            <w:pPr>
              <w:tabs>
                <w:tab w:val="left" w:pos="1134"/>
              </w:tabs>
              <w:spacing w:line="360" w:lineRule="auto"/>
              <w:rPr>
                <w:sz w:val="28"/>
                <w:szCs w:val="28"/>
              </w:rPr>
            </w:pPr>
            <w:r w:rsidRPr="00426103">
              <w:rPr>
                <w:sz w:val="28"/>
                <w:szCs w:val="28"/>
              </w:rPr>
              <w:t>По состоянию на 1.10.2013 года.</w:t>
            </w:r>
          </w:p>
        </w:tc>
        <w:tc>
          <w:tcPr>
            <w:tcW w:w="1505" w:type="dxa"/>
            <w:vMerge w:val="restart"/>
            <w:tcBorders>
              <w:top w:val="nil"/>
              <w:left w:val="single" w:sz="4" w:space="0" w:color="auto"/>
              <w:bottom w:val="single" w:sz="4" w:space="0" w:color="auto"/>
              <w:right w:val="single" w:sz="4" w:space="0" w:color="auto"/>
            </w:tcBorders>
            <w:shd w:val="clear" w:color="auto" w:fill="auto"/>
            <w:vAlign w:val="center"/>
          </w:tcPr>
          <w:p w:rsidR="00A62A0E" w:rsidRPr="00426103" w:rsidRDefault="00A62A0E" w:rsidP="002A7A3F">
            <w:pPr>
              <w:tabs>
                <w:tab w:val="left" w:pos="1134"/>
              </w:tabs>
              <w:spacing w:line="360" w:lineRule="auto"/>
              <w:rPr>
                <w:sz w:val="28"/>
                <w:szCs w:val="28"/>
              </w:rPr>
            </w:pPr>
            <w:r w:rsidRPr="00426103">
              <w:rPr>
                <w:sz w:val="28"/>
                <w:szCs w:val="28"/>
              </w:rPr>
              <w:t>По состоянию на 1.10.2014 года.</w:t>
            </w:r>
          </w:p>
        </w:tc>
      </w:tr>
      <w:tr w:rsidR="00A62A0E" w:rsidRPr="00426103" w:rsidTr="002A7A3F">
        <w:trPr>
          <w:trHeight w:val="483"/>
        </w:trPr>
        <w:tc>
          <w:tcPr>
            <w:tcW w:w="5473" w:type="dxa"/>
            <w:vMerge/>
            <w:tcBorders>
              <w:top w:val="nil"/>
              <w:left w:val="single" w:sz="4" w:space="0" w:color="auto"/>
              <w:bottom w:val="single" w:sz="4" w:space="0" w:color="auto"/>
              <w:right w:val="single" w:sz="4" w:space="0" w:color="auto"/>
            </w:tcBorders>
            <w:vAlign w:val="center"/>
          </w:tcPr>
          <w:p w:rsidR="00A62A0E" w:rsidRPr="00426103" w:rsidRDefault="00A62A0E" w:rsidP="002A7A3F">
            <w:pPr>
              <w:tabs>
                <w:tab w:val="left" w:pos="1134"/>
              </w:tabs>
              <w:spacing w:line="360" w:lineRule="auto"/>
              <w:rPr>
                <w:sz w:val="28"/>
                <w:szCs w:val="28"/>
              </w:rPr>
            </w:pPr>
          </w:p>
        </w:tc>
        <w:tc>
          <w:tcPr>
            <w:tcW w:w="1505" w:type="dxa"/>
            <w:vMerge/>
            <w:tcBorders>
              <w:top w:val="nil"/>
              <w:left w:val="single" w:sz="4" w:space="0" w:color="auto"/>
              <w:bottom w:val="single" w:sz="4" w:space="0" w:color="auto"/>
              <w:right w:val="single" w:sz="4" w:space="0" w:color="auto"/>
            </w:tcBorders>
            <w:vAlign w:val="center"/>
          </w:tcPr>
          <w:p w:rsidR="00A62A0E" w:rsidRPr="00426103" w:rsidRDefault="00A62A0E" w:rsidP="002A7A3F">
            <w:pPr>
              <w:tabs>
                <w:tab w:val="left" w:pos="1134"/>
              </w:tabs>
              <w:spacing w:line="360" w:lineRule="auto"/>
              <w:rPr>
                <w:sz w:val="28"/>
                <w:szCs w:val="28"/>
              </w:rPr>
            </w:pPr>
          </w:p>
        </w:tc>
        <w:tc>
          <w:tcPr>
            <w:tcW w:w="1505" w:type="dxa"/>
            <w:vMerge/>
            <w:tcBorders>
              <w:top w:val="nil"/>
              <w:left w:val="single" w:sz="4" w:space="0" w:color="auto"/>
              <w:bottom w:val="single" w:sz="4" w:space="0" w:color="auto"/>
              <w:right w:val="single" w:sz="4" w:space="0" w:color="auto"/>
            </w:tcBorders>
            <w:vAlign w:val="center"/>
          </w:tcPr>
          <w:p w:rsidR="00A62A0E" w:rsidRPr="00426103" w:rsidRDefault="00A62A0E" w:rsidP="002A7A3F">
            <w:pPr>
              <w:tabs>
                <w:tab w:val="left" w:pos="1134"/>
              </w:tabs>
              <w:spacing w:line="360" w:lineRule="auto"/>
              <w:rPr>
                <w:sz w:val="28"/>
                <w:szCs w:val="28"/>
              </w:rPr>
            </w:pPr>
          </w:p>
        </w:tc>
        <w:tc>
          <w:tcPr>
            <w:tcW w:w="1505" w:type="dxa"/>
            <w:vMerge/>
            <w:tcBorders>
              <w:top w:val="nil"/>
              <w:left w:val="single" w:sz="4" w:space="0" w:color="auto"/>
              <w:bottom w:val="single" w:sz="4" w:space="0" w:color="auto"/>
              <w:right w:val="single" w:sz="4" w:space="0" w:color="auto"/>
            </w:tcBorders>
            <w:vAlign w:val="center"/>
          </w:tcPr>
          <w:p w:rsidR="00A62A0E" w:rsidRPr="00426103" w:rsidRDefault="00A62A0E" w:rsidP="002A7A3F">
            <w:pPr>
              <w:tabs>
                <w:tab w:val="left" w:pos="1134"/>
              </w:tabs>
              <w:spacing w:line="360" w:lineRule="auto"/>
              <w:rPr>
                <w:sz w:val="28"/>
                <w:szCs w:val="28"/>
              </w:rPr>
            </w:pPr>
          </w:p>
        </w:tc>
      </w:tr>
      <w:tr w:rsidR="00A62A0E" w:rsidRPr="00426103" w:rsidTr="002A7A3F">
        <w:trPr>
          <w:trHeight w:val="315"/>
        </w:trPr>
        <w:tc>
          <w:tcPr>
            <w:tcW w:w="54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2D15" w:rsidRPr="00426103" w:rsidRDefault="006F2D15" w:rsidP="002A7A3F">
            <w:pPr>
              <w:tabs>
                <w:tab w:val="left" w:pos="1134"/>
              </w:tabs>
              <w:spacing w:line="360" w:lineRule="auto"/>
              <w:rPr>
                <w:sz w:val="28"/>
                <w:szCs w:val="28"/>
              </w:rPr>
            </w:pPr>
          </w:p>
          <w:p w:rsidR="00A62A0E" w:rsidRPr="00426103" w:rsidRDefault="00A62A0E" w:rsidP="002A7A3F">
            <w:pPr>
              <w:tabs>
                <w:tab w:val="left" w:pos="1134"/>
              </w:tabs>
              <w:spacing w:line="360" w:lineRule="auto"/>
              <w:rPr>
                <w:sz w:val="28"/>
                <w:szCs w:val="28"/>
              </w:rPr>
            </w:pPr>
            <w:r w:rsidRPr="00426103">
              <w:rPr>
                <w:sz w:val="28"/>
                <w:szCs w:val="28"/>
              </w:rPr>
              <w:t>Коэффициент оборачиваемости активов  Т1</w:t>
            </w:r>
          </w:p>
        </w:tc>
        <w:tc>
          <w:tcPr>
            <w:tcW w:w="1505" w:type="dxa"/>
            <w:tcBorders>
              <w:top w:val="single" w:sz="4" w:space="0" w:color="auto"/>
              <w:left w:val="nil"/>
              <w:bottom w:val="single" w:sz="4" w:space="0" w:color="auto"/>
              <w:right w:val="single" w:sz="4" w:space="0" w:color="auto"/>
            </w:tcBorders>
            <w:shd w:val="clear" w:color="auto" w:fill="auto"/>
            <w:vAlign w:val="center"/>
          </w:tcPr>
          <w:p w:rsidR="00A62A0E" w:rsidRPr="00426103" w:rsidRDefault="00A62A0E" w:rsidP="002A7A3F">
            <w:pPr>
              <w:tabs>
                <w:tab w:val="left" w:pos="1134"/>
              </w:tabs>
              <w:spacing w:line="360" w:lineRule="auto"/>
              <w:rPr>
                <w:sz w:val="28"/>
                <w:szCs w:val="28"/>
              </w:rPr>
            </w:pPr>
            <w:r w:rsidRPr="00426103">
              <w:rPr>
                <w:sz w:val="28"/>
                <w:szCs w:val="28"/>
              </w:rPr>
              <w:t>1,9</w:t>
            </w:r>
          </w:p>
        </w:tc>
        <w:tc>
          <w:tcPr>
            <w:tcW w:w="1505" w:type="dxa"/>
            <w:tcBorders>
              <w:top w:val="single" w:sz="4" w:space="0" w:color="auto"/>
              <w:left w:val="nil"/>
              <w:bottom w:val="single" w:sz="4" w:space="0" w:color="auto"/>
              <w:right w:val="single" w:sz="4" w:space="0" w:color="auto"/>
            </w:tcBorders>
            <w:shd w:val="clear" w:color="auto" w:fill="auto"/>
            <w:vAlign w:val="center"/>
          </w:tcPr>
          <w:p w:rsidR="00A62A0E" w:rsidRPr="00426103" w:rsidRDefault="00A62A0E" w:rsidP="002A7A3F">
            <w:pPr>
              <w:tabs>
                <w:tab w:val="left" w:pos="1134"/>
              </w:tabs>
              <w:spacing w:line="360" w:lineRule="auto"/>
              <w:rPr>
                <w:sz w:val="28"/>
                <w:szCs w:val="28"/>
              </w:rPr>
            </w:pPr>
            <w:r w:rsidRPr="00426103">
              <w:rPr>
                <w:sz w:val="28"/>
                <w:szCs w:val="28"/>
              </w:rPr>
              <w:t>2,1</w:t>
            </w:r>
          </w:p>
        </w:tc>
        <w:tc>
          <w:tcPr>
            <w:tcW w:w="1505" w:type="dxa"/>
            <w:tcBorders>
              <w:top w:val="single" w:sz="4" w:space="0" w:color="auto"/>
              <w:left w:val="nil"/>
              <w:bottom w:val="single" w:sz="4" w:space="0" w:color="auto"/>
              <w:right w:val="single" w:sz="4" w:space="0" w:color="auto"/>
            </w:tcBorders>
            <w:shd w:val="clear" w:color="auto" w:fill="auto"/>
            <w:vAlign w:val="center"/>
          </w:tcPr>
          <w:p w:rsidR="00A62A0E" w:rsidRPr="00426103" w:rsidRDefault="00A62A0E" w:rsidP="002A7A3F">
            <w:pPr>
              <w:tabs>
                <w:tab w:val="left" w:pos="1134"/>
              </w:tabs>
              <w:spacing w:line="360" w:lineRule="auto"/>
              <w:rPr>
                <w:sz w:val="28"/>
                <w:szCs w:val="28"/>
              </w:rPr>
            </w:pPr>
            <w:r w:rsidRPr="00426103">
              <w:rPr>
                <w:sz w:val="28"/>
                <w:szCs w:val="28"/>
              </w:rPr>
              <w:t>2,7</w:t>
            </w:r>
          </w:p>
        </w:tc>
      </w:tr>
      <w:tr w:rsidR="00A62A0E" w:rsidRPr="00426103" w:rsidTr="002A7A3F">
        <w:trPr>
          <w:trHeight w:val="315"/>
        </w:trPr>
        <w:tc>
          <w:tcPr>
            <w:tcW w:w="5473" w:type="dxa"/>
            <w:tcBorders>
              <w:top w:val="nil"/>
              <w:left w:val="single" w:sz="4" w:space="0" w:color="auto"/>
              <w:bottom w:val="single" w:sz="4" w:space="0" w:color="auto"/>
              <w:right w:val="single" w:sz="4" w:space="0" w:color="auto"/>
            </w:tcBorders>
            <w:shd w:val="clear" w:color="auto" w:fill="auto"/>
            <w:noWrap/>
            <w:vAlign w:val="center"/>
          </w:tcPr>
          <w:p w:rsidR="006F2D15" w:rsidRPr="00426103" w:rsidRDefault="006F2D15" w:rsidP="002A7A3F">
            <w:pPr>
              <w:tabs>
                <w:tab w:val="left" w:pos="1134"/>
              </w:tabs>
              <w:spacing w:line="360" w:lineRule="auto"/>
              <w:rPr>
                <w:sz w:val="28"/>
                <w:szCs w:val="28"/>
              </w:rPr>
            </w:pPr>
          </w:p>
          <w:p w:rsidR="00A62A0E" w:rsidRPr="00426103" w:rsidRDefault="00A62A0E" w:rsidP="002A7A3F">
            <w:pPr>
              <w:tabs>
                <w:tab w:val="left" w:pos="1134"/>
              </w:tabs>
              <w:spacing w:line="360" w:lineRule="auto"/>
              <w:rPr>
                <w:sz w:val="28"/>
                <w:szCs w:val="28"/>
              </w:rPr>
            </w:pPr>
            <w:r w:rsidRPr="00426103">
              <w:rPr>
                <w:sz w:val="28"/>
                <w:szCs w:val="28"/>
              </w:rPr>
              <w:t>Коэффициент соотношения собственных и заемных средств Т2</w:t>
            </w:r>
          </w:p>
        </w:tc>
        <w:tc>
          <w:tcPr>
            <w:tcW w:w="1505" w:type="dxa"/>
            <w:tcBorders>
              <w:top w:val="nil"/>
              <w:left w:val="nil"/>
              <w:bottom w:val="single" w:sz="4" w:space="0" w:color="auto"/>
              <w:right w:val="single" w:sz="4" w:space="0" w:color="auto"/>
            </w:tcBorders>
            <w:shd w:val="clear" w:color="auto" w:fill="auto"/>
            <w:vAlign w:val="center"/>
          </w:tcPr>
          <w:p w:rsidR="00A62A0E" w:rsidRPr="00426103" w:rsidRDefault="00A62A0E" w:rsidP="002A7A3F">
            <w:pPr>
              <w:tabs>
                <w:tab w:val="left" w:pos="1134"/>
              </w:tabs>
              <w:spacing w:line="360" w:lineRule="auto"/>
              <w:rPr>
                <w:sz w:val="28"/>
                <w:szCs w:val="28"/>
              </w:rPr>
            </w:pPr>
            <w:r w:rsidRPr="00426103">
              <w:rPr>
                <w:sz w:val="28"/>
                <w:szCs w:val="28"/>
              </w:rPr>
              <w:t>0,16</w:t>
            </w:r>
          </w:p>
        </w:tc>
        <w:tc>
          <w:tcPr>
            <w:tcW w:w="1505" w:type="dxa"/>
            <w:tcBorders>
              <w:top w:val="nil"/>
              <w:left w:val="nil"/>
              <w:bottom w:val="single" w:sz="4" w:space="0" w:color="auto"/>
              <w:right w:val="single" w:sz="4" w:space="0" w:color="auto"/>
            </w:tcBorders>
            <w:shd w:val="clear" w:color="auto" w:fill="auto"/>
            <w:vAlign w:val="center"/>
          </w:tcPr>
          <w:p w:rsidR="00A62A0E" w:rsidRPr="00426103" w:rsidRDefault="00A62A0E" w:rsidP="002A7A3F">
            <w:pPr>
              <w:tabs>
                <w:tab w:val="left" w:pos="1134"/>
              </w:tabs>
              <w:spacing w:line="360" w:lineRule="auto"/>
              <w:rPr>
                <w:sz w:val="28"/>
                <w:szCs w:val="28"/>
              </w:rPr>
            </w:pPr>
            <w:r w:rsidRPr="00426103">
              <w:rPr>
                <w:sz w:val="28"/>
                <w:szCs w:val="28"/>
              </w:rPr>
              <w:t>0,5</w:t>
            </w:r>
          </w:p>
        </w:tc>
        <w:tc>
          <w:tcPr>
            <w:tcW w:w="1505" w:type="dxa"/>
            <w:tcBorders>
              <w:top w:val="nil"/>
              <w:left w:val="nil"/>
              <w:bottom w:val="single" w:sz="4" w:space="0" w:color="auto"/>
              <w:right w:val="single" w:sz="4" w:space="0" w:color="auto"/>
            </w:tcBorders>
            <w:shd w:val="clear" w:color="auto" w:fill="auto"/>
            <w:vAlign w:val="center"/>
          </w:tcPr>
          <w:p w:rsidR="00A62A0E" w:rsidRPr="00426103" w:rsidRDefault="00A62A0E" w:rsidP="002A7A3F">
            <w:pPr>
              <w:tabs>
                <w:tab w:val="left" w:pos="1134"/>
              </w:tabs>
              <w:spacing w:line="360" w:lineRule="auto"/>
              <w:rPr>
                <w:sz w:val="28"/>
                <w:szCs w:val="28"/>
              </w:rPr>
            </w:pPr>
            <w:r w:rsidRPr="00426103">
              <w:rPr>
                <w:sz w:val="28"/>
                <w:szCs w:val="28"/>
              </w:rPr>
              <w:t>0,7</w:t>
            </w:r>
          </w:p>
        </w:tc>
      </w:tr>
      <w:tr w:rsidR="00A62A0E" w:rsidRPr="00426103" w:rsidTr="002A7A3F">
        <w:trPr>
          <w:trHeight w:val="315"/>
        </w:trPr>
        <w:tc>
          <w:tcPr>
            <w:tcW w:w="5473" w:type="dxa"/>
            <w:tcBorders>
              <w:top w:val="nil"/>
              <w:left w:val="single" w:sz="4" w:space="0" w:color="auto"/>
              <w:bottom w:val="single" w:sz="4" w:space="0" w:color="auto"/>
              <w:right w:val="single" w:sz="4" w:space="0" w:color="auto"/>
            </w:tcBorders>
            <w:shd w:val="clear" w:color="auto" w:fill="auto"/>
            <w:noWrap/>
            <w:vAlign w:val="center"/>
          </w:tcPr>
          <w:p w:rsidR="006F2D15" w:rsidRPr="00426103" w:rsidRDefault="006F2D15" w:rsidP="002A7A3F">
            <w:pPr>
              <w:tabs>
                <w:tab w:val="left" w:pos="1134"/>
              </w:tabs>
              <w:spacing w:line="360" w:lineRule="auto"/>
              <w:rPr>
                <w:sz w:val="28"/>
                <w:szCs w:val="28"/>
              </w:rPr>
            </w:pPr>
          </w:p>
          <w:p w:rsidR="00A62A0E" w:rsidRPr="00426103" w:rsidRDefault="00A62A0E" w:rsidP="002A7A3F">
            <w:pPr>
              <w:tabs>
                <w:tab w:val="left" w:pos="1134"/>
              </w:tabs>
              <w:spacing w:line="360" w:lineRule="auto"/>
              <w:rPr>
                <w:sz w:val="28"/>
                <w:szCs w:val="28"/>
              </w:rPr>
            </w:pPr>
            <w:r w:rsidRPr="00426103">
              <w:rPr>
                <w:sz w:val="28"/>
                <w:szCs w:val="28"/>
              </w:rPr>
              <w:t>Уровень доходности  Т3</w:t>
            </w:r>
          </w:p>
        </w:tc>
        <w:tc>
          <w:tcPr>
            <w:tcW w:w="1505" w:type="dxa"/>
            <w:tcBorders>
              <w:top w:val="nil"/>
              <w:left w:val="nil"/>
              <w:bottom w:val="single" w:sz="4" w:space="0" w:color="auto"/>
              <w:right w:val="single" w:sz="4" w:space="0" w:color="auto"/>
            </w:tcBorders>
            <w:shd w:val="clear" w:color="auto" w:fill="auto"/>
            <w:vAlign w:val="center"/>
          </w:tcPr>
          <w:p w:rsidR="00A62A0E" w:rsidRPr="00426103" w:rsidRDefault="00A62A0E" w:rsidP="002A7A3F">
            <w:pPr>
              <w:tabs>
                <w:tab w:val="left" w:pos="1134"/>
              </w:tabs>
              <w:spacing w:line="360" w:lineRule="auto"/>
              <w:rPr>
                <w:sz w:val="28"/>
                <w:szCs w:val="28"/>
              </w:rPr>
            </w:pPr>
            <w:r w:rsidRPr="00426103">
              <w:rPr>
                <w:sz w:val="28"/>
                <w:szCs w:val="28"/>
              </w:rPr>
              <w:t>0,08</w:t>
            </w:r>
          </w:p>
        </w:tc>
        <w:tc>
          <w:tcPr>
            <w:tcW w:w="1505" w:type="dxa"/>
            <w:tcBorders>
              <w:top w:val="nil"/>
              <w:left w:val="nil"/>
              <w:bottom w:val="single" w:sz="4" w:space="0" w:color="auto"/>
              <w:right w:val="single" w:sz="4" w:space="0" w:color="auto"/>
            </w:tcBorders>
            <w:shd w:val="clear" w:color="auto" w:fill="auto"/>
            <w:vAlign w:val="center"/>
          </w:tcPr>
          <w:p w:rsidR="00A62A0E" w:rsidRPr="00426103" w:rsidRDefault="00A62A0E" w:rsidP="002A7A3F">
            <w:pPr>
              <w:tabs>
                <w:tab w:val="left" w:pos="1134"/>
              </w:tabs>
              <w:spacing w:line="360" w:lineRule="auto"/>
              <w:rPr>
                <w:sz w:val="28"/>
                <w:szCs w:val="28"/>
              </w:rPr>
            </w:pPr>
            <w:r w:rsidRPr="00426103">
              <w:rPr>
                <w:sz w:val="28"/>
                <w:szCs w:val="28"/>
              </w:rPr>
              <w:t>0,24</w:t>
            </w:r>
          </w:p>
        </w:tc>
        <w:tc>
          <w:tcPr>
            <w:tcW w:w="1505" w:type="dxa"/>
            <w:tcBorders>
              <w:top w:val="nil"/>
              <w:left w:val="nil"/>
              <w:bottom w:val="single" w:sz="4" w:space="0" w:color="auto"/>
              <w:right w:val="single" w:sz="4" w:space="0" w:color="auto"/>
            </w:tcBorders>
            <w:shd w:val="clear" w:color="auto" w:fill="auto"/>
            <w:vAlign w:val="center"/>
          </w:tcPr>
          <w:p w:rsidR="00A62A0E" w:rsidRPr="00426103" w:rsidRDefault="00A62A0E" w:rsidP="002A7A3F">
            <w:pPr>
              <w:tabs>
                <w:tab w:val="left" w:pos="1134"/>
              </w:tabs>
              <w:spacing w:line="360" w:lineRule="auto"/>
              <w:rPr>
                <w:sz w:val="28"/>
                <w:szCs w:val="28"/>
              </w:rPr>
            </w:pPr>
            <w:r w:rsidRPr="00426103">
              <w:rPr>
                <w:sz w:val="28"/>
                <w:szCs w:val="28"/>
              </w:rPr>
              <w:t>0,3</w:t>
            </w:r>
          </w:p>
        </w:tc>
      </w:tr>
      <w:tr w:rsidR="00A62A0E" w:rsidRPr="00426103" w:rsidTr="002A7A3F">
        <w:trPr>
          <w:trHeight w:val="315"/>
        </w:trPr>
        <w:tc>
          <w:tcPr>
            <w:tcW w:w="5473" w:type="dxa"/>
            <w:tcBorders>
              <w:top w:val="nil"/>
              <w:left w:val="single" w:sz="4" w:space="0" w:color="auto"/>
              <w:bottom w:val="single" w:sz="4" w:space="0" w:color="auto"/>
              <w:right w:val="single" w:sz="4" w:space="0" w:color="auto"/>
            </w:tcBorders>
            <w:shd w:val="clear" w:color="auto" w:fill="auto"/>
            <w:noWrap/>
            <w:vAlign w:val="center"/>
          </w:tcPr>
          <w:p w:rsidR="006F2D15" w:rsidRPr="00426103" w:rsidRDefault="006F2D15" w:rsidP="002A7A3F">
            <w:pPr>
              <w:tabs>
                <w:tab w:val="left" w:pos="1134"/>
              </w:tabs>
              <w:spacing w:line="360" w:lineRule="auto"/>
              <w:rPr>
                <w:sz w:val="28"/>
                <w:szCs w:val="28"/>
              </w:rPr>
            </w:pPr>
          </w:p>
          <w:p w:rsidR="00A62A0E" w:rsidRPr="00426103" w:rsidRDefault="00A62A0E" w:rsidP="002A7A3F">
            <w:pPr>
              <w:tabs>
                <w:tab w:val="left" w:pos="1134"/>
              </w:tabs>
              <w:spacing w:line="360" w:lineRule="auto"/>
              <w:rPr>
                <w:sz w:val="28"/>
                <w:szCs w:val="28"/>
              </w:rPr>
            </w:pPr>
            <w:r w:rsidRPr="00426103">
              <w:rPr>
                <w:sz w:val="28"/>
                <w:szCs w:val="28"/>
              </w:rPr>
              <w:t>Доля собственных оборотных активов в общей сумме активов Т4</w:t>
            </w:r>
          </w:p>
        </w:tc>
        <w:tc>
          <w:tcPr>
            <w:tcW w:w="1505" w:type="dxa"/>
            <w:tcBorders>
              <w:top w:val="nil"/>
              <w:left w:val="nil"/>
              <w:bottom w:val="single" w:sz="4" w:space="0" w:color="auto"/>
              <w:right w:val="single" w:sz="4" w:space="0" w:color="auto"/>
            </w:tcBorders>
            <w:shd w:val="clear" w:color="auto" w:fill="auto"/>
            <w:vAlign w:val="center"/>
          </w:tcPr>
          <w:p w:rsidR="00A62A0E" w:rsidRPr="00426103" w:rsidRDefault="00A62A0E" w:rsidP="002A7A3F">
            <w:pPr>
              <w:tabs>
                <w:tab w:val="left" w:pos="1134"/>
              </w:tabs>
              <w:spacing w:line="360" w:lineRule="auto"/>
              <w:rPr>
                <w:sz w:val="28"/>
                <w:szCs w:val="28"/>
              </w:rPr>
            </w:pPr>
            <w:r w:rsidRPr="00426103">
              <w:rPr>
                <w:sz w:val="28"/>
                <w:szCs w:val="28"/>
              </w:rPr>
              <w:t>0,9</w:t>
            </w:r>
          </w:p>
        </w:tc>
        <w:tc>
          <w:tcPr>
            <w:tcW w:w="1505" w:type="dxa"/>
            <w:tcBorders>
              <w:top w:val="nil"/>
              <w:left w:val="nil"/>
              <w:bottom w:val="single" w:sz="4" w:space="0" w:color="auto"/>
              <w:right w:val="single" w:sz="4" w:space="0" w:color="auto"/>
            </w:tcBorders>
            <w:shd w:val="clear" w:color="auto" w:fill="auto"/>
            <w:vAlign w:val="center"/>
          </w:tcPr>
          <w:p w:rsidR="00A62A0E" w:rsidRPr="00426103" w:rsidRDefault="00A62A0E" w:rsidP="002A7A3F">
            <w:pPr>
              <w:tabs>
                <w:tab w:val="left" w:pos="1134"/>
              </w:tabs>
              <w:spacing w:line="360" w:lineRule="auto"/>
              <w:rPr>
                <w:sz w:val="28"/>
                <w:szCs w:val="28"/>
              </w:rPr>
            </w:pPr>
            <w:r w:rsidRPr="00426103">
              <w:rPr>
                <w:sz w:val="28"/>
                <w:szCs w:val="28"/>
              </w:rPr>
              <w:t>0,83</w:t>
            </w:r>
          </w:p>
        </w:tc>
        <w:tc>
          <w:tcPr>
            <w:tcW w:w="1505" w:type="dxa"/>
            <w:tcBorders>
              <w:top w:val="nil"/>
              <w:left w:val="nil"/>
              <w:bottom w:val="single" w:sz="4" w:space="0" w:color="auto"/>
              <w:right w:val="single" w:sz="4" w:space="0" w:color="auto"/>
            </w:tcBorders>
            <w:shd w:val="clear" w:color="auto" w:fill="auto"/>
            <w:vAlign w:val="center"/>
          </w:tcPr>
          <w:p w:rsidR="00A62A0E" w:rsidRPr="00426103" w:rsidRDefault="00A62A0E" w:rsidP="002A7A3F">
            <w:pPr>
              <w:tabs>
                <w:tab w:val="left" w:pos="1134"/>
              </w:tabs>
              <w:spacing w:line="360" w:lineRule="auto"/>
              <w:rPr>
                <w:sz w:val="28"/>
                <w:szCs w:val="28"/>
              </w:rPr>
            </w:pPr>
            <w:r w:rsidRPr="00426103">
              <w:rPr>
                <w:sz w:val="28"/>
                <w:szCs w:val="28"/>
              </w:rPr>
              <w:t>0,82</w:t>
            </w:r>
          </w:p>
        </w:tc>
      </w:tr>
      <w:tr w:rsidR="00A62A0E" w:rsidRPr="00426103" w:rsidTr="002A7A3F">
        <w:trPr>
          <w:trHeight w:val="315"/>
        </w:trPr>
        <w:tc>
          <w:tcPr>
            <w:tcW w:w="5473" w:type="dxa"/>
            <w:tcBorders>
              <w:top w:val="nil"/>
              <w:left w:val="single" w:sz="4" w:space="0" w:color="auto"/>
              <w:bottom w:val="single" w:sz="4" w:space="0" w:color="auto"/>
              <w:right w:val="single" w:sz="4" w:space="0" w:color="auto"/>
            </w:tcBorders>
            <w:shd w:val="clear" w:color="auto" w:fill="auto"/>
            <w:vAlign w:val="center"/>
          </w:tcPr>
          <w:p w:rsidR="006F2D15" w:rsidRPr="00426103" w:rsidRDefault="006F2D15" w:rsidP="002A7A3F">
            <w:pPr>
              <w:tabs>
                <w:tab w:val="left" w:pos="1134"/>
              </w:tabs>
              <w:spacing w:line="360" w:lineRule="auto"/>
              <w:rPr>
                <w:sz w:val="28"/>
                <w:szCs w:val="28"/>
              </w:rPr>
            </w:pPr>
          </w:p>
          <w:p w:rsidR="00A62A0E" w:rsidRPr="00426103" w:rsidRDefault="00A62A0E" w:rsidP="002A7A3F">
            <w:pPr>
              <w:tabs>
                <w:tab w:val="left" w:pos="1134"/>
              </w:tabs>
              <w:spacing w:line="360" w:lineRule="auto"/>
              <w:rPr>
                <w:sz w:val="28"/>
                <w:szCs w:val="28"/>
              </w:rPr>
            </w:pPr>
            <w:r w:rsidRPr="00426103">
              <w:rPr>
                <w:sz w:val="28"/>
                <w:szCs w:val="28"/>
              </w:rPr>
              <w:t>Z</w:t>
            </w:r>
          </w:p>
        </w:tc>
        <w:tc>
          <w:tcPr>
            <w:tcW w:w="1505" w:type="dxa"/>
            <w:tcBorders>
              <w:top w:val="nil"/>
              <w:left w:val="nil"/>
              <w:bottom w:val="single" w:sz="4" w:space="0" w:color="auto"/>
              <w:right w:val="single" w:sz="4" w:space="0" w:color="auto"/>
            </w:tcBorders>
            <w:shd w:val="clear" w:color="auto" w:fill="auto"/>
            <w:vAlign w:val="center"/>
          </w:tcPr>
          <w:p w:rsidR="00A62A0E" w:rsidRPr="00426103" w:rsidRDefault="00A62A0E" w:rsidP="002A7A3F">
            <w:pPr>
              <w:tabs>
                <w:tab w:val="left" w:pos="1134"/>
              </w:tabs>
              <w:spacing w:line="360" w:lineRule="auto"/>
              <w:rPr>
                <w:sz w:val="28"/>
                <w:szCs w:val="28"/>
              </w:rPr>
            </w:pPr>
            <w:r w:rsidRPr="00426103">
              <w:rPr>
                <w:sz w:val="28"/>
                <w:szCs w:val="28"/>
              </w:rPr>
              <w:t>3,4</w:t>
            </w:r>
          </w:p>
        </w:tc>
        <w:tc>
          <w:tcPr>
            <w:tcW w:w="1505" w:type="dxa"/>
            <w:tcBorders>
              <w:top w:val="nil"/>
              <w:left w:val="nil"/>
              <w:bottom w:val="single" w:sz="4" w:space="0" w:color="auto"/>
              <w:right w:val="single" w:sz="4" w:space="0" w:color="auto"/>
            </w:tcBorders>
            <w:shd w:val="clear" w:color="auto" w:fill="auto"/>
            <w:vAlign w:val="center"/>
          </w:tcPr>
          <w:p w:rsidR="00A62A0E" w:rsidRPr="00426103" w:rsidRDefault="00A62A0E" w:rsidP="002A7A3F">
            <w:pPr>
              <w:tabs>
                <w:tab w:val="left" w:pos="1134"/>
              </w:tabs>
              <w:spacing w:line="360" w:lineRule="auto"/>
              <w:rPr>
                <w:sz w:val="28"/>
                <w:szCs w:val="28"/>
              </w:rPr>
            </w:pPr>
            <w:r w:rsidRPr="00426103">
              <w:rPr>
                <w:sz w:val="28"/>
                <w:szCs w:val="28"/>
              </w:rPr>
              <w:t>4,8</w:t>
            </w:r>
          </w:p>
        </w:tc>
        <w:tc>
          <w:tcPr>
            <w:tcW w:w="1505" w:type="dxa"/>
            <w:tcBorders>
              <w:top w:val="nil"/>
              <w:left w:val="nil"/>
              <w:bottom w:val="single" w:sz="4" w:space="0" w:color="auto"/>
              <w:right w:val="single" w:sz="4" w:space="0" w:color="auto"/>
            </w:tcBorders>
            <w:shd w:val="clear" w:color="auto" w:fill="auto"/>
            <w:vAlign w:val="center"/>
          </w:tcPr>
          <w:p w:rsidR="00A62A0E" w:rsidRPr="00426103" w:rsidRDefault="00A62A0E" w:rsidP="002A7A3F">
            <w:pPr>
              <w:tabs>
                <w:tab w:val="left" w:pos="1134"/>
              </w:tabs>
              <w:spacing w:line="360" w:lineRule="auto"/>
              <w:rPr>
                <w:sz w:val="28"/>
                <w:szCs w:val="28"/>
              </w:rPr>
            </w:pPr>
            <w:r w:rsidRPr="00426103">
              <w:rPr>
                <w:sz w:val="28"/>
                <w:szCs w:val="28"/>
              </w:rPr>
              <w:t>4,37</w:t>
            </w:r>
          </w:p>
        </w:tc>
      </w:tr>
    </w:tbl>
    <w:p w:rsidR="00A62A0E" w:rsidRPr="00426103" w:rsidRDefault="00A62A0E" w:rsidP="00A62A0E">
      <w:pPr>
        <w:tabs>
          <w:tab w:val="left" w:pos="1134"/>
        </w:tabs>
        <w:spacing w:line="360" w:lineRule="auto"/>
        <w:ind w:firstLine="709"/>
        <w:rPr>
          <w:sz w:val="28"/>
          <w:szCs w:val="28"/>
        </w:rPr>
      </w:pPr>
    </w:p>
    <w:p w:rsidR="00A62A0E" w:rsidRPr="00426103" w:rsidRDefault="00A62A0E" w:rsidP="00B60AB1">
      <w:pPr>
        <w:tabs>
          <w:tab w:val="left" w:pos="1134"/>
        </w:tabs>
        <w:spacing w:line="360" w:lineRule="auto"/>
        <w:ind w:firstLine="709"/>
        <w:jc w:val="both"/>
        <w:rPr>
          <w:sz w:val="28"/>
          <w:szCs w:val="28"/>
        </w:rPr>
      </w:pPr>
      <w:r w:rsidRPr="00426103">
        <w:rPr>
          <w:sz w:val="28"/>
          <w:szCs w:val="28"/>
        </w:rPr>
        <w:t xml:space="preserve">Исходя из расчетов, можно сделать вывод, что за исследуемый период вероятность банкротства является незначительной.  Данный вывод можно сделать на основе увеличения коэффициента Z. </w:t>
      </w:r>
    </w:p>
    <w:p w:rsidR="00A62A0E" w:rsidRPr="00426103" w:rsidRDefault="00A62A0E" w:rsidP="00B60AB1">
      <w:pPr>
        <w:tabs>
          <w:tab w:val="left" w:pos="1134"/>
        </w:tabs>
        <w:spacing w:line="360" w:lineRule="auto"/>
        <w:ind w:firstLine="709"/>
        <w:jc w:val="both"/>
        <w:rPr>
          <w:sz w:val="28"/>
          <w:szCs w:val="28"/>
        </w:rPr>
      </w:pPr>
      <w:r w:rsidRPr="00426103">
        <w:rPr>
          <w:sz w:val="28"/>
          <w:szCs w:val="28"/>
        </w:rPr>
        <w:t xml:space="preserve">Изменение произошло за счет увеличения коэффициента соотношения собственных и заемных средств, коэффициента оборачиваемости активов, уровня доходности и доли собственных оборотных активов в общей сумме активов. </w:t>
      </w:r>
    </w:p>
    <w:p w:rsidR="00A62A0E" w:rsidRPr="00426103" w:rsidRDefault="00A62A0E" w:rsidP="00B60AB1">
      <w:pPr>
        <w:tabs>
          <w:tab w:val="left" w:pos="1134"/>
        </w:tabs>
        <w:spacing w:line="360" w:lineRule="auto"/>
        <w:ind w:firstLine="709"/>
        <w:jc w:val="both"/>
        <w:rPr>
          <w:sz w:val="28"/>
          <w:szCs w:val="28"/>
        </w:rPr>
      </w:pPr>
      <w:r w:rsidRPr="00426103">
        <w:rPr>
          <w:sz w:val="28"/>
          <w:szCs w:val="28"/>
        </w:rPr>
        <w:t xml:space="preserve">В свою очередь увеличение коэффициентов в первом полугодии 2014 г. произошло за счет более высокого прироста валовой прибыли, выручки, нераспределенной прибыли и собственных оборотных средств по сравнению с приростом активов. </w:t>
      </w:r>
    </w:p>
    <w:p w:rsidR="006F2D15" w:rsidRPr="00426103" w:rsidRDefault="00A62A0E" w:rsidP="00943862">
      <w:pPr>
        <w:tabs>
          <w:tab w:val="left" w:pos="1134"/>
        </w:tabs>
        <w:spacing w:line="360" w:lineRule="auto"/>
        <w:ind w:firstLine="709"/>
        <w:jc w:val="both"/>
        <w:rPr>
          <w:sz w:val="28"/>
          <w:szCs w:val="28"/>
        </w:rPr>
      </w:pPr>
      <w:r w:rsidRPr="00426103">
        <w:rPr>
          <w:sz w:val="28"/>
          <w:szCs w:val="28"/>
        </w:rPr>
        <w:t xml:space="preserve">Рассмотрим следующий метод определения вероятности банкротства - четырехфакторную прогнозную модель Таффлера. </w:t>
      </w:r>
      <w:r w:rsidR="00943862">
        <w:rPr>
          <w:sz w:val="28"/>
          <w:szCs w:val="28"/>
        </w:rPr>
        <w:t xml:space="preserve"> </w:t>
      </w:r>
      <w:r w:rsidRPr="00426103">
        <w:rPr>
          <w:sz w:val="28"/>
          <w:szCs w:val="28"/>
        </w:rPr>
        <w:t xml:space="preserve">Величина Z-счета больше 0,3, это говорит о том, что у предприятия имеются  неплохие долгосрочные перспективы. </w:t>
      </w:r>
    </w:p>
    <w:tbl>
      <w:tblPr>
        <w:tblW w:w="9930" w:type="dxa"/>
        <w:tblInd w:w="93" w:type="dxa"/>
        <w:tblLook w:val="0000" w:firstRow="0" w:lastRow="0" w:firstColumn="0" w:lastColumn="0" w:noHBand="0" w:noVBand="0"/>
      </w:tblPr>
      <w:tblGrid>
        <w:gridCol w:w="5360"/>
        <w:gridCol w:w="1505"/>
        <w:gridCol w:w="1505"/>
        <w:gridCol w:w="1560"/>
      </w:tblGrid>
      <w:tr w:rsidR="00A62A0E" w:rsidRPr="00426103" w:rsidTr="002A7A3F">
        <w:trPr>
          <w:trHeight w:val="255"/>
        </w:trPr>
        <w:tc>
          <w:tcPr>
            <w:tcW w:w="9930" w:type="dxa"/>
            <w:gridSpan w:val="4"/>
            <w:tcBorders>
              <w:top w:val="nil"/>
              <w:left w:val="nil"/>
              <w:bottom w:val="single" w:sz="4" w:space="0" w:color="auto"/>
              <w:right w:val="nil"/>
            </w:tcBorders>
            <w:shd w:val="clear" w:color="auto" w:fill="auto"/>
            <w:noWrap/>
            <w:vAlign w:val="bottom"/>
          </w:tcPr>
          <w:p w:rsidR="00A62A0E" w:rsidRPr="00426103" w:rsidRDefault="00943862" w:rsidP="007C348E">
            <w:pPr>
              <w:tabs>
                <w:tab w:val="left" w:pos="1134"/>
              </w:tabs>
              <w:spacing w:line="360" w:lineRule="auto"/>
              <w:rPr>
                <w:sz w:val="28"/>
                <w:szCs w:val="28"/>
              </w:rPr>
            </w:pPr>
            <w:r>
              <w:rPr>
                <w:sz w:val="28"/>
                <w:szCs w:val="28"/>
              </w:rPr>
              <w:t>Таблица 2.17</w:t>
            </w:r>
          </w:p>
          <w:p w:rsidR="00A62A0E" w:rsidRPr="00426103" w:rsidRDefault="00A62A0E" w:rsidP="002A7A3F">
            <w:pPr>
              <w:tabs>
                <w:tab w:val="left" w:pos="1134"/>
              </w:tabs>
              <w:spacing w:line="360" w:lineRule="auto"/>
              <w:rPr>
                <w:sz w:val="28"/>
                <w:szCs w:val="28"/>
              </w:rPr>
            </w:pPr>
            <w:r w:rsidRPr="00426103">
              <w:rPr>
                <w:sz w:val="28"/>
                <w:szCs w:val="28"/>
              </w:rPr>
              <w:t>Определения вероятности банкротства по модели Таффлера.</w:t>
            </w:r>
          </w:p>
        </w:tc>
      </w:tr>
      <w:tr w:rsidR="00A62A0E" w:rsidRPr="00426103" w:rsidTr="002A7A3F">
        <w:trPr>
          <w:trHeight w:val="483"/>
        </w:trPr>
        <w:tc>
          <w:tcPr>
            <w:tcW w:w="5360" w:type="dxa"/>
            <w:vMerge w:val="restart"/>
            <w:tcBorders>
              <w:top w:val="nil"/>
              <w:left w:val="single" w:sz="4" w:space="0" w:color="auto"/>
              <w:bottom w:val="single" w:sz="4" w:space="0" w:color="auto"/>
              <w:right w:val="single" w:sz="4" w:space="0" w:color="auto"/>
            </w:tcBorders>
            <w:shd w:val="clear" w:color="auto" w:fill="auto"/>
            <w:noWrap/>
            <w:vAlign w:val="center"/>
          </w:tcPr>
          <w:p w:rsidR="00A62A0E" w:rsidRPr="00426103" w:rsidRDefault="00A62A0E" w:rsidP="002A7A3F">
            <w:pPr>
              <w:tabs>
                <w:tab w:val="left" w:pos="1134"/>
              </w:tabs>
              <w:spacing w:line="360" w:lineRule="auto"/>
              <w:rPr>
                <w:sz w:val="28"/>
                <w:szCs w:val="28"/>
              </w:rPr>
            </w:pPr>
            <w:r w:rsidRPr="00426103">
              <w:rPr>
                <w:sz w:val="28"/>
                <w:szCs w:val="28"/>
              </w:rPr>
              <w:t>Показатели</w:t>
            </w:r>
          </w:p>
        </w:tc>
        <w:tc>
          <w:tcPr>
            <w:tcW w:w="1505" w:type="dxa"/>
            <w:vMerge w:val="restart"/>
            <w:tcBorders>
              <w:top w:val="nil"/>
              <w:left w:val="single" w:sz="4" w:space="0" w:color="auto"/>
              <w:bottom w:val="single" w:sz="4" w:space="0" w:color="000000"/>
              <w:right w:val="single" w:sz="4" w:space="0" w:color="auto"/>
            </w:tcBorders>
            <w:shd w:val="clear" w:color="auto" w:fill="auto"/>
            <w:noWrap/>
            <w:vAlign w:val="center"/>
          </w:tcPr>
          <w:p w:rsidR="00A62A0E" w:rsidRPr="00426103" w:rsidRDefault="00A62A0E" w:rsidP="002A7A3F">
            <w:pPr>
              <w:tabs>
                <w:tab w:val="left" w:pos="1134"/>
              </w:tabs>
              <w:spacing w:line="360" w:lineRule="auto"/>
              <w:rPr>
                <w:sz w:val="28"/>
                <w:szCs w:val="28"/>
              </w:rPr>
            </w:pPr>
            <w:r w:rsidRPr="00426103">
              <w:rPr>
                <w:sz w:val="28"/>
                <w:szCs w:val="28"/>
              </w:rPr>
              <w:t>По состоянию на 1.10.2012 года.</w:t>
            </w:r>
          </w:p>
        </w:tc>
        <w:tc>
          <w:tcPr>
            <w:tcW w:w="1505" w:type="dxa"/>
            <w:vMerge w:val="restart"/>
            <w:tcBorders>
              <w:top w:val="nil"/>
              <w:left w:val="single" w:sz="4" w:space="0" w:color="auto"/>
              <w:bottom w:val="single" w:sz="4" w:space="0" w:color="000000"/>
              <w:right w:val="single" w:sz="4" w:space="0" w:color="auto"/>
            </w:tcBorders>
            <w:shd w:val="clear" w:color="auto" w:fill="auto"/>
            <w:noWrap/>
            <w:vAlign w:val="center"/>
          </w:tcPr>
          <w:p w:rsidR="00A62A0E" w:rsidRPr="00426103" w:rsidRDefault="00A62A0E" w:rsidP="002A7A3F">
            <w:pPr>
              <w:tabs>
                <w:tab w:val="left" w:pos="1134"/>
              </w:tabs>
              <w:spacing w:line="360" w:lineRule="auto"/>
              <w:rPr>
                <w:sz w:val="28"/>
                <w:szCs w:val="28"/>
              </w:rPr>
            </w:pPr>
            <w:r w:rsidRPr="00426103">
              <w:rPr>
                <w:sz w:val="28"/>
                <w:szCs w:val="28"/>
              </w:rPr>
              <w:t>По состоянию на 1.10.2012 года.</w:t>
            </w:r>
          </w:p>
        </w:tc>
        <w:tc>
          <w:tcPr>
            <w:tcW w:w="1560" w:type="dxa"/>
            <w:vMerge w:val="restart"/>
            <w:tcBorders>
              <w:top w:val="nil"/>
              <w:left w:val="single" w:sz="4" w:space="0" w:color="auto"/>
              <w:bottom w:val="single" w:sz="4" w:space="0" w:color="auto"/>
              <w:right w:val="single" w:sz="4" w:space="0" w:color="auto"/>
            </w:tcBorders>
            <w:shd w:val="clear" w:color="auto" w:fill="auto"/>
            <w:noWrap/>
            <w:vAlign w:val="center"/>
          </w:tcPr>
          <w:p w:rsidR="00A62A0E" w:rsidRPr="00426103" w:rsidRDefault="00A62A0E" w:rsidP="002A7A3F">
            <w:pPr>
              <w:tabs>
                <w:tab w:val="left" w:pos="1134"/>
              </w:tabs>
              <w:spacing w:line="360" w:lineRule="auto"/>
              <w:rPr>
                <w:sz w:val="28"/>
                <w:szCs w:val="28"/>
              </w:rPr>
            </w:pPr>
            <w:r w:rsidRPr="00426103">
              <w:rPr>
                <w:sz w:val="28"/>
                <w:szCs w:val="28"/>
              </w:rPr>
              <w:t>По состоянию на 1.10.</w:t>
            </w:r>
          </w:p>
          <w:p w:rsidR="00A62A0E" w:rsidRPr="00426103" w:rsidRDefault="00A62A0E" w:rsidP="002A7A3F">
            <w:pPr>
              <w:tabs>
                <w:tab w:val="left" w:pos="1134"/>
              </w:tabs>
              <w:spacing w:line="360" w:lineRule="auto"/>
              <w:rPr>
                <w:sz w:val="28"/>
                <w:szCs w:val="28"/>
              </w:rPr>
            </w:pPr>
            <w:r w:rsidRPr="00426103">
              <w:rPr>
                <w:sz w:val="28"/>
                <w:szCs w:val="28"/>
              </w:rPr>
              <w:t>2014 года.</w:t>
            </w:r>
          </w:p>
        </w:tc>
      </w:tr>
      <w:tr w:rsidR="00A62A0E" w:rsidRPr="00426103" w:rsidTr="002A7A3F">
        <w:trPr>
          <w:trHeight w:val="483"/>
        </w:trPr>
        <w:tc>
          <w:tcPr>
            <w:tcW w:w="5360" w:type="dxa"/>
            <w:vMerge/>
            <w:tcBorders>
              <w:top w:val="nil"/>
              <w:left w:val="single" w:sz="4" w:space="0" w:color="auto"/>
              <w:bottom w:val="single" w:sz="4" w:space="0" w:color="auto"/>
              <w:right w:val="single" w:sz="4" w:space="0" w:color="auto"/>
            </w:tcBorders>
            <w:vAlign w:val="center"/>
          </w:tcPr>
          <w:p w:rsidR="00A62A0E" w:rsidRPr="00426103" w:rsidRDefault="00A62A0E" w:rsidP="002A7A3F">
            <w:pPr>
              <w:tabs>
                <w:tab w:val="left" w:pos="1134"/>
              </w:tabs>
              <w:spacing w:line="360" w:lineRule="auto"/>
              <w:rPr>
                <w:sz w:val="28"/>
                <w:szCs w:val="28"/>
              </w:rPr>
            </w:pPr>
          </w:p>
        </w:tc>
        <w:tc>
          <w:tcPr>
            <w:tcW w:w="1505" w:type="dxa"/>
            <w:vMerge/>
            <w:tcBorders>
              <w:top w:val="nil"/>
              <w:left w:val="single" w:sz="4" w:space="0" w:color="auto"/>
              <w:bottom w:val="single" w:sz="4" w:space="0" w:color="auto"/>
              <w:right w:val="single" w:sz="4" w:space="0" w:color="auto"/>
            </w:tcBorders>
            <w:vAlign w:val="center"/>
          </w:tcPr>
          <w:p w:rsidR="00A62A0E" w:rsidRPr="00426103" w:rsidRDefault="00A62A0E" w:rsidP="002A7A3F">
            <w:pPr>
              <w:tabs>
                <w:tab w:val="left" w:pos="1134"/>
              </w:tabs>
              <w:spacing w:line="360" w:lineRule="auto"/>
              <w:rPr>
                <w:sz w:val="28"/>
                <w:szCs w:val="28"/>
              </w:rPr>
            </w:pPr>
          </w:p>
        </w:tc>
        <w:tc>
          <w:tcPr>
            <w:tcW w:w="1505" w:type="dxa"/>
            <w:vMerge/>
            <w:tcBorders>
              <w:top w:val="nil"/>
              <w:left w:val="single" w:sz="4" w:space="0" w:color="auto"/>
              <w:bottom w:val="single" w:sz="4" w:space="0" w:color="auto"/>
              <w:right w:val="single" w:sz="4" w:space="0" w:color="auto"/>
            </w:tcBorders>
            <w:vAlign w:val="center"/>
          </w:tcPr>
          <w:p w:rsidR="00A62A0E" w:rsidRPr="00426103" w:rsidRDefault="00A62A0E" w:rsidP="002A7A3F">
            <w:pPr>
              <w:tabs>
                <w:tab w:val="left" w:pos="1134"/>
              </w:tabs>
              <w:spacing w:line="360" w:lineRule="auto"/>
              <w:rPr>
                <w:sz w:val="28"/>
                <w:szCs w:val="28"/>
              </w:rPr>
            </w:pPr>
          </w:p>
        </w:tc>
        <w:tc>
          <w:tcPr>
            <w:tcW w:w="1560" w:type="dxa"/>
            <w:vMerge/>
            <w:tcBorders>
              <w:top w:val="nil"/>
              <w:left w:val="single" w:sz="4" w:space="0" w:color="auto"/>
              <w:bottom w:val="single" w:sz="4" w:space="0" w:color="auto"/>
              <w:right w:val="single" w:sz="4" w:space="0" w:color="auto"/>
            </w:tcBorders>
            <w:vAlign w:val="center"/>
          </w:tcPr>
          <w:p w:rsidR="00A62A0E" w:rsidRPr="00426103" w:rsidRDefault="00A62A0E" w:rsidP="002A7A3F">
            <w:pPr>
              <w:tabs>
                <w:tab w:val="left" w:pos="1134"/>
              </w:tabs>
              <w:spacing w:line="360" w:lineRule="auto"/>
              <w:rPr>
                <w:sz w:val="28"/>
                <w:szCs w:val="28"/>
              </w:rPr>
            </w:pPr>
          </w:p>
        </w:tc>
      </w:tr>
      <w:tr w:rsidR="00A62A0E" w:rsidRPr="00426103" w:rsidTr="002A7A3F">
        <w:trPr>
          <w:trHeight w:val="255"/>
        </w:trPr>
        <w:tc>
          <w:tcPr>
            <w:tcW w:w="5360" w:type="dxa"/>
            <w:tcBorders>
              <w:top w:val="nil"/>
              <w:left w:val="single" w:sz="4" w:space="0" w:color="auto"/>
              <w:bottom w:val="single" w:sz="4" w:space="0" w:color="auto"/>
              <w:right w:val="single" w:sz="4" w:space="0" w:color="auto"/>
            </w:tcBorders>
            <w:shd w:val="clear" w:color="auto" w:fill="auto"/>
            <w:vAlign w:val="center"/>
          </w:tcPr>
          <w:p w:rsidR="00A62A0E" w:rsidRPr="00426103" w:rsidRDefault="00A62A0E" w:rsidP="002A7A3F">
            <w:pPr>
              <w:tabs>
                <w:tab w:val="left" w:pos="1134"/>
              </w:tabs>
              <w:spacing w:line="360" w:lineRule="auto"/>
              <w:rPr>
                <w:sz w:val="28"/>
                <w:szCs w:val="28"/>
              </w:rPr>
            </w:pPr>
          </w:p>
          <w:p w:rsidR="00A62A0E" w:rsidRPr="00426103" w:rsidRDefault="00A62A0E" w:rsidP="002A7A3F">
            <w:pPr>
              <w:tabs>
                <w:tab w:val="left" w:pos="1134"/>
              </w:tabs>
              <w:spacing w:line="360" w:lineRule="auto"/>
              <w:rPr>
                <w:sz w:val="28"/>
                <w:szCs w:val="28"/>
              </w:rPr>
            </w:pPr>
            <w:r w:rsidRPr="00426103">
              <w:rPr>
                <w:sz w:val="28"/>
                <w:szCs w:val="28"/>
              </w:rPr>
              <w:t>Х1</w:t>
            </w:r>
          </w:p>
        </w:tc>
        <w:tc>
          <w:tcPr>
            <w:tcW w:w="1505" w:type="dxa"/>
            <w:tcBorders>
              <w:top w:val="nil"/>
              <w:left w:val="nil"/>
              <w:bottom w:val="single" w:sz="4" w:space="0" w:color="auto"/>
              <w:right w:val="single" w:sz="4" w:space="0" w:color="auto"/>
            </w:tcBorders>
            <w:shd w:val="clear" w:color="auto" w:fill="auto"/>
            <w:noWrap/>
            <w:vAlign w:val="center"/>
          </w:tcPr>
          <w:p w:rsidR="00A62A0E" w:rsidRPr="00426103" w:rsidRDefault="00A62A0E" w:rsidP="002A7A3F">
            <w:pPr>
              <w:tabs>
                <w:tab w:val="left" w:pos="1134"/>
              </w:tabs>
              <w:spacing w:line="360" w:lineRule="auto"/>
              <w:rPr>
                <w:sz w:val="28"/>
                <w:szCs w:val="28"/>
              </w:rPr>
            </w:pPr>
            <w:r w:rsidRPr="00426103">
              <w:rPr>
                <w:sz w:val="28"/>
                <w:szCs w:val="28"/>
              </w:rPr>
              <w:t>0,1</w:t>
            </w:r>
          </w:p>
        </w:tc>
        <w:tc>
          <w:tcPr>
            <w:tcW w:w="1505" w:type="dxa"/>
            <w:tcBorders>
              <w:top w:val="nil"/>
              <w:left w:val="nil"/>
              <w:bottom w:val="single" w:sz="4" w:space="0" w:color="auto"/>
              <w:right w:val="single" w:sz="4" w:space="0" w:color="auto"/>
            </w:tcBorders>
            <w:shd w:val="clear" w:color="auto" w:fill="auto"/>
            <w:noWrap/>
            <w:vAlign w:val="center"/>
          </w:tcPr>
          <w:p w:rsidR="00A62A0E" w:rsidRPr="00426103" w:rsidRDefault="00A62A0E" w:rsidP="002A7A3F">
            <w:pPr>
              <w:tabs>
                <w:tab w:val="left" w:pos="1134"/>
              </w:tabs>
              <w:spacing w:line="360" w:lineRule="auto"/>
              <w:rPr>
                <w:sz w:val="28"/>
                <w:szCs w:val="28"/>
              </w:rPr>
            </w:pPr>
            <w:r w:rsidRPr="00426103">
              <w:rPr>
                <w:sz w:val="28"/>
                <w:szCs w:val="28"/>
              </w:rPr>
              <w:t>0,4</w:t>
            </w:r>
          </w:p>
        </w:tc>
        <w:tc>
          <w:tcPr>
            <w:tcW w:w="1560" w:type="dxa"/>
            <w:tcBorders>
              <w:top w:val="nil"/>
              <w:left w:val="nil"/>
              <w:bottom w:val="single" w:sz="4" w:space="0" w:color="auto"/>
              <w:right w:val="single" w:sz="4" w:space="0" w:color="auto"/>
            </w:tcBorders>
            <w:shd w:val="clear" w:color="auto" w:fill="auto"/>
            <w:noWrap/>
            <w:vAlign w:val="center"/>
          </w:tcPr>
          <w:p w:rsidR="00A62A0E" w:rsidRPr="00426103" w:rsidRDefault="00A62A0E" w:rsidP="002A7A3F">
            <w:pPr>
              <w:tabs>
                <w:tab w:val="left" w:pos="1134"/>
              </w:tabs>
              <w:spacing w:line="360" w:lineRule="auto"/>
              <w:rPr>
                <w:sz w:val="28"/>
                <w:szCs w:val="28"/>
              </w:rPr>
            </w:pPr>
            <w:r w:rsidRPr="00426103">
              <w:rPr>
                <w:sz w:val="28"/>
                <w:szCs w:val="28"/>
              </w:rPr>
              <w:t>0,05</w:t>
            </w:r>
          </w:p>
        </w:tc>
      </w:tr>
      <w:tr w:rsidR="00A62A0E" w:rsidRPr="00426103" w:rsidTr="002A7A3F">
        <w:trPr>
          <w:trHeight w:val="255"/>
        </w:trPr>
        <w:tc>
          <w:tcPr>
            <w:tcW w:w="5360" w:type="dxa"/>
            <w:tcBorders>
              <w:top w:val="nil"/>
              <w:left w:val="single" w:sz="4" w:space="0" w:color="auto"/>
              <w:bottom w:val="single" w:sz="4" w:space="0" w:color="auto"/>
              <w:right w:val="single" w:sz="4" w:space="0" w:color="auto"/>
            </w:tcBorders>
            <w:shd w:val="clear" w:color="auto" w:fill="auto"/>
            <w:vAlign w:val="bottom"/>
          </w:tcPr>
          <w:p w:rsidR="00A62A0E" w:rsidRPr="00426103" w:rsidRDefault="00A62A0E" w:rsidP="002A7A3F">
            <w:pPr>
              <w:tabs>
                <w:tab w:val="left" w:pos="1134"/>
              </w:tabs>
              <w:spacing w:line="360" w:lineRule="auto"/>
              <w:rPr>
                <w:sz w:val="28"/>
                <w:szCs w:val="28"/>
              </w:rPr>
            </w:pPr>
          </w:p>
          <w:p w:rsidR="00A62A0E" w:rsidRPr="00426103" w:rsidRDefault="00A62A0E" w:rsidP="002A7A3F">
            <w:pPr>
              <w:tabs>
                <w:tab w:val="left" w:pos="1134"/>
              </w:tabs>
              <w:spacing w:line="360" w:lineRule="auto"/>
              <w:rPr>
                <w:sz w:val="28"/>
                <w:szCs w:val="28"/>
              </w:rPr>
            </w:pPr>
            <w:r w:rsidRPr="00426103">
              <w:rPr>
                <w:sz w:val="28"/>
                <w:szCs w:val="28"/>
              </w:rPr>
              <w:t>Х2</w:t>
            </w:r>
          </w:p>
        </w:tc>
        <w:tc>
          <w:tcPr>
            <w:tcW w:w="1505" w:type="dxa"/>
            <w:tcBorders>
              <w:top w:val="nil"/>
              <w:left w:val="nil"/>
              <w:bottom w:val="single" w:sz="4" w:space="0" w:color="auto"/>
              <w:right w:val="single" w:sz="4" w:space="0" w:color="auto"/>
            </w:tcBorders>
            <w:shd w:val="clear" w:color="auto" w:fill="auto"/>
            <w:noWrap/>
            <w:vAlign w:val="center"/>
          </w:tcPr>
          <w:p w:rsidR="00A62A0E" w:rsidRPr="00426103" w:rsidRDefault="00A62A0E" w:rsidP="002A7A3F">
            <w:pPr>
              <w:tabs>
                <w:tab w:val="left" w:pos="1134"/>
              </w:tabs>
              <w:spacing w:line="360" w:lineRule="auto"/>
              <w:rPr>
                <w:sz w:val="28"/>
                <w:szCs w:val="28"/>
              </w:rPr>
            </w:pPr>
            <w:r w:rsidRPr="00426103">
              <w:rPr>
                <w:sz w:val="28"/>
                <w:szCs w:val="28"/>
              </w:rPr>
              <w:t>1,04</w:t>
            </w:r>
          </w:p>
        </w:tc>
        <w:tc>
          <w:tcPr>
            <w:tcW w:w="1505" w:type="dxa"/>
            <w:tcBorders>
              <w:top w:val="nil"/>
              <w:left w:val="nil"/>
              <w:bottom w:val="single" w:sz="4" w:space="0" w:color="auto"/>
              <w:right w:val="single" w:sz="4" w:space="0" w:color="auto"/>
            </w:tcBorders>
            <w:shd w:val="clear" w:color="auto" w:fill="auto"/>
            <w:noWrap/>
            <w:vAlign w:val="center"/>
          </w:tcPr>
          <w:p w:rsidR="00A62A0E" w:rsidRPr="00426103" w:rsidRDefault="00A62A0E" w:rsidP="002A7A3F">
            <w:pPr>
              <w:tabs>
                <w:tab w:val="left" w:pos="1134"/>
              </w:tabs>
              <w:spacing w:line="360" w:lineRule="auto"/>
              <w:rPr>
                <w:sz w:val="28"/>
                <w:szCs w:val="28"/>
              </w:rPr>
            </w:pPr>
            <w:r w:rsidRPr="00426103">
              <w:rPr>
                <w:sz w:val="28"/>
                <w:szCs w:val="28"/>
              </w:rPr>
              <w:t>1,3</w:t>
            </w:r>
          </w:p>
        </w:tc>
        <w:tc>
          <w:tcPr>
            <w:tcW w:w="1560" w:type="dxa"/>
            <w:tcBorders>
              <w:top w:val="nil"/>
              <w:left w:val="nil"/>
              <w:bottom w:val="single" w:sz="4" w:space="0" w:color="auto"/>
              <w:right w:val="single" w:sz="4" w:space="0" w:color="auto"/>
            </w:tcBorders>
            <w:shd w:val="clear" w:color="auto" w:fill="auto"/>
            <w:noWrap/>
            <w:vAlign w:val="center"/>
          </w:tcPr>
          <w:p w:rsidR="00A62A0E" w:rsidRPr="00426103" w:rsidRDefault="00A62A0E" w:rsidP="002A7A3F">
            <w:pPr>
              <w:tabs>
                <w:tab w:val="left" w:pos="1134"/>
              </w:tabs>
              <w:spacing w:line="360" w:lineRule="auto"/>
              <w:rPr>
                <w:sz w:val="28"/>
                <w:szCs w:val="28"/>
              </w:rPr>
            </w:pPr>
            <w:r w:rsidRPr="00426103">
              <w:rPr>
                <w:sz w:val="28"/>
                <w:szCs w:val="28"/>
              </w:rPr>
              <w:t>1,33</w:t>
            </w:r>
          </w:p>
        </w:tc>
      </w:tr>
      <w:tr w:rsidR="00A62A0E" w:rsidRPr="00426103" w:rsidTr="002A7A3F">
        <w:trPr>
          <w:trHeight w:val="255"/>
        </w:trPr>
        <w:tc>
          <w:tcPr>
            <w:tcW w:w="5360" w:type="dxa"/>
            <w:tcBorders>
              <w:top w:val="nil"/>
              <w:left w:val="single" w:sz="4" w:space="0" w:color="auto"/>
              <w:bottom w:val="single" w:sz="4" w:space="0" w:color="auto"/>
              <w:right w:val="single" w:sz="4" w:space="0" w:color="auto"/>
            </w:tcBorders>
            <w:shd w:val="clear" w:color="auto" w:fill="auto"/>
            <w:vAlign w:val="center"/>
          </w:tcPr>
          <w:p w:rsidR="00A62A0E" w:rsidRPr="00426103" w:rsidRDefault="00A62A0E" w:rsidP="002A7A3F">
            <w:pPr>
              <w:tabs>
                <w:tab w:val="left" w:pos="1134"/>
              </w:tabs>
              <w:spacing w:line="360" w:lineRule="auto"/>
              <w:rPr>
                <w:sz w:val="28"/>
                <w:szCs w:val="28"/>
              </w:rPr>
            </w:pPr>
          </w:p>
          <w:p w:rsidR="00A62A0E" w:rsidRPr="00426103" w:rsidRDefault="00A62A0E" w:rsidP="002A7A3F">
            <w:pPr>
              <w:tabs>
                <w:tab w:val="left" w:pos="1134"/>
              </w:tabs>
              <w:spacing w:line="360" w:lineRule="auto"/>
              <w:rPr>
                <w:sz w:val="28"/>
                <w:szCs w:val="28"/>
              </w:rPr>
            </w:pPr>
            <w:r w:rsidRPr="00426103">
              <w:rPr>
                <w:sz w:val="28"/>
                <w:szCs w:val="28"/>
              </w:rPr>
              <w:t>Х3</w:t>
            </w:r>
          </w:p>
        </w:tc>
        <w:tc>
          <w:tcPr>
            <w:tcW w:w="1505" w:type="dxa"/>
            <w:tcBorders>
              <w:top w:val="nil"/>
              <w:left w:val="nil"/>
              <w:bottom w:val="single" w:sz="4" w:space="0" w:color="auto"/>
              <w:right w:val="single" w:sz="4" w:space="0" w:color="auto"/>
            </w:tcBorders>
            <w:shd w:val="clear" w:color="auto" w:fill="auto"/>
            <w:noWrap/>
            <w:vAlign w:val="center"/>
          </w:tcPr>
          <w:p w:rsidR="00A62A0E" w:rsidRPr="00426103" w:rsidRDefault="00A62A0E" w:rsidP="002A7A3F">
            <w:pPr>
              <w:tabs>
                <w:tab w:val="left" w:pos="1134"/>
              </w:tabs>
              <w:spacing w:line="360" w:lineRule="auto"/>
              <w:rPr>
                <w:sz w:val="28"/>
                <w:szCs w:val="28"/>
              </w:rPr>
            </w:pPr>
            <w:r w:rsidRPr="00426103">
              <w:rPr>
                <w:sz w:val="28"/>
                <w:szCs w:val="28"/>
              </w:rPr>
              <w:t>0,96</w:t>
            </w:r>
          </w:p>
        </w:tc>
        <w:tc>
          <w:tcPr>
            <w:tcW w:w="1505" w:type="dxa"/>
            <w:tcBorders>
              <w:top w:val="nil"/>
              <w:left w:val="nil"/>
              <w:bottom w:val="single" w:sz="4" w:space="0" w:color="auto"/>
              <w:right w:val="single" w:sz="4" w:space="0" w:color="auto"/>
            </w:tcBorders>
            <w:shd w:val="clear" w:color="auto" w:fill="auto"/>
            <w:noWrap/>
            <w:vAlign w:val="center"/>
          </w:tcPr>
          <w:p w:rsidR="00A62A0E" w:rsidRPr="00426103" w:rsidRDefault="00A62A0E" w:rsidP="002A7A3F">
            <w:pPr>
              <w:tabs>
                <w:tab w:val="left" w:pos="1134"/>
              </w:tabs>
              <w:spacing w:line="360" w:lineRule="auto"/>
              <w:rPr>
                <w:sz w:val="28"/>
                <w:szCs w:val="28"/>
              </w:rPr>
            </w:pPr>
            <w:r w:rsidRPr="00426103">
              <w:rPr>
                <w:sz w:val="28"/>
                <w:szCs w:val="28"/>
              </w:rPr>
              <w:t>0,7</w:t>
            </w:r>
          </w:p>
        </w:tc>
        <w:tc>
          <w:tcPr>
            <w:tcW w:w="1560" w:type="dxa"/>
            <w:tcBorders>
              <w:top w:val="nil"/>
              <w:left w:val="nil"/>
              <w:bottom w:val="single" w:sz="4" w:space="0" w:color="auto"/>
              <w:right w:val="single" w:sz="4" w:space="0" w:color="auto"/>
            </w:tcBorders>
            <w:shd w:val="clear" w:color="auto" w:fill="auto"/>
            <w:noWrap/>
            <w:vAlign w:val="center"/>
          </w:tcPr>
          <w:p w:rsidR="00A62A0E" w:rsidRPr="00426103" w:rsidRDefault="00A62A0E" w:rsidP="002A7A3F">
            <w:pPr>
              <w:tabs>
                <w:tab w:val="left" w:pos="1134"/>
              </w:tabs>
              <w:spacing w:line="360" w:lineRule="auto"/>
              <w:rPr>
                <w:sz w:val="28"/>
                <w:szCs w:val="28"/>
              </w:rPr>
            </w:pPr>
            <w:r w:rsidRPr="00426103">
              <w:rPr>
                <w:sz w:val="28"/>
                <w:szCs w:val="28"/>
              </w:rPr>
              <w:t>0,45</w:t>
            </w:r>
          </w:p>
        </w:tc>
      </w:tr>
      <w:tr w:rsidR="00A62A0E" w:rsidRPr="00426103" w:rsidTr="002A7A3F">
        <w:trPr>
          <w:trHeight w:val="255"/>
        </w:trPr>
        <w:tc>
          <w:tcPr>
            <w:tcW w:w="5360" w:type="dxa"/>
            <w:tcBorders>
              <w:top w:val="nil"/>
              <w:left w:val="single" w:sz="4" w:space="0" w:color="auto"/>
              <w:bottom w:val="single" w:sz="4" w:space="0" w:color="auto"/>
              <w:right w:val="single" w:sz="4" w:space="0" w:color="auto"/>
            </w:tcBorders>
            <w:shd w:val="clear" w:color="auto" w:fill="auto"/>
            <w:vAlign w:val="bottom"/>
          </w:tcPr>
          <w:p w:rsidR="00A62A0E" w:rsidRPr="00426103" w:rsidRDefault="00A62A0E" w:rsidP="002A7A3F">
            <w:pPr>
              <w:tabs>
                <w:tab w:val="left" w:pos="1134"/>
              </w:tabs>
              <w:spacing w:line="360" w:lineRule="auto"/>
              <w:rPr>
                <w:sz w:val="28"/>
                <w:szCs w:val="28"/>
              </w:rPr>
            </w:pPr>
          </w:p>
          <w:p w:rsidR="00A62A0E" w:rsidRPr="00426103" w:rsidRDefault="00A62A0E" w:rsidP="002A7A3F">
            <w:pPr>
              <w:tabs>
                <w:tab w:val="left" w:pos="1134"/>
              </w:tabs>
              <w:spacing w:line="360" w:lineRule="auto"/>
              <w:rPr>
                <w:sz w:val="28"/>
                <w:szCs w:val="28"/>
              </w:rPr>
            </w:pPr>
            <w:r w:rsidRPr="00426103">
              <w:rPr>
                <w:sz w:val="28"/>
                <w:szCs w:val="28"/>
              </w:rPr>
              <w:t>Х4</w:t>
            </w:r>
          </w:p>
        </w:tc>
        <w:tc>
          <w:tcPr>
            <w:tcW w:w="1505" w:type="dxa"/>
            <w:tcBorders>
              <w:top w:val="nil"/>
              <w:left w:val="nil"/>
              <w:bottom w:val="single" w:sz="4" w:space="0" w:color="auto"/>
              <w:right w:val="single" w:sz="4" w:space="0" w:color="auto"/>
            </w:tcBorders>
            <w:shd w:val="clear" w:color="auto" w:fill="auto"/>
            <w:noWrap/>
            <w:vAlign w:val="center"/>
          </w:tcPr>
          <w:p w:rsidR="00A62A0E" w:rsidRPr="00426103" w:rsidRDefault="00A62A0E" w:rsidP="002A7A3F">
            <w:pPr>
              <w:tabs>
                <w:tab w:val="left" w:pos="1134"/>
              </w:tabs>
              <w:spacing w:line="360" w:lineRule="auto"/>
              <w:rPr>
                <w:sz w:val="28"/>
                <w:szCs w:val="28"/>
              </w:rPr>
            </w:pPr>
            <w:r w:rsidRPr="00426103">
              <w:rPr>
                <w:sz w:val="28"/>
                <w:szCs w:val="28"/>
              </w:rPr>
              <w:t>2,11</w:t>
            </w:r>
          </w:p>
        </w:tc>
        <w:tc>
          <w:tcPr>
            <w:tcW w:w="1505" w:type="dxa"/>
            <w:tcBorders>
              <w:top w:val="nil"/>
              <w:left w:val="nil"/>
              <w:bottom w:val="single" w:sz="4" w:space="0" w:color="auto"/>
              <w:right w:val="single" w:sz="4" w:space="0" w:color="auto"/>
            </w:tcBorders>
            <w:shd w:val="clear" w:color="auto" w:fill="auto"/>
            <w:noWrap/>
            <w:vAlign w:val="center"/>
          </w:tcPr>
          <w:p w:rsidR="00A62A0E" w:rsidRPr="00426103" w:rsidRDefault="00A62A0E" w:rsidP="002A7A3F">
            <w:pPr>
              <w:tabs>
                <w:tab w:val="left" w:pos="1134"/>
              </w:tabs>
              <w:spacing w:line="360" w:lineRule="auto"/>
              <w:rPr>
                <w:sz w:val="28"/>
                <w:szCs w:val="28"/>
              </w:rPr>
            </w:pPr>
            <w:r w:rsidRPr="00426103">
              <w:rPr>
                <w:sz w:val="28"/>
                <w:szCs w:val="28"/>
              </w:rPr>
              <w:t>2,25</w:t>
            </w:r>
          </w:p>
        </w:tc>
        <w:tc>
          <w:tcPr>
            <w:tcW w:w="1560" w:type="dxa"/>
            <w:tcBorders>
              <w:top w:val="nil"/>
              <w:left w:val="nil"/>
              <w:bottom w:val="single" w:sz="4" w:space="0" w:color="auto"/>
              <w:right w:val="single" w:sz="4" w:space="0" w:color="auto"/>
            </w:tcBorders>
            <w:shd w:val="clear" w:color="auto" w:fill="auto"/>
            <w:noWrap/>
            <w:vAlign w:val="center"/>
          </w:tcPr>
          <w:p w:rsidR="00A62A0E" w:rsidRPr="00426103" w:rsidRDefault="00A62A0E" w:rsidP="002A7A3F">
            <w:pPr>
              <w:tabs>
                <w:tab w:val="left" w:pos="1134"/>
              </w:tabs>
              <w:spacing w:line="360" w:lineRule="auto"/>
              <w:rPr>
                <w:sz w:val="28"/>
                <w:szCs w:val="28"/>
              </w:rPr>
            </w:pPr>
            <w:r w:rsidRPr="00426103">
              <w:rPr>
                <w:sz w:val="28"/>
                <w:szCs w:val="28"/>
              </w:rPr>
              <w:t>3,4</w:t>
            </w:r>
          </w:p>
        </w:tc>
      </w:tr>
      <w:tr w:rsidR="00A62A0E" w:rsidRPr="00426103" w:rsidTr="002A7A3F">
        <w:trPr>
          <w:trHeight w:val="255"/>
        </w:trPr>
        <w:tc>
          <w:tcPr>
            <w:tcW w:w="5360" w:type="dxa"/>
            <w:tcBorders>
              <w:top w:val="nil"/>
              <w:left w:val="single" w:sz="4" w:space="0" w:color="auto"/>
              <w:bottom w:val="single" w:sz="4" w:space="0" w:color="auto"/>
              <w:right w:val="single" w:sz="4" w:space="0" w:color="auto"/>
            </w:tcBorders>
            <w:shd w:val="clear" w:color="auto" w:fill="auto"/>
            <w:noWrap/>
            <w:vAlign w:val="bottom"/>
          </w:tcPr>
          <w:p w:rsidR="00A62A0E" w:rsidRPr="00426103" w:rsidRDefault="00A62A0E" w:rsidP="002A7A3F">
            <w:pPr>
              <w:tabs>
                <w:tab w:val="left" w:pos="1134"/>
              </w:tabs>
              <w:spacing w:line="360" w:lineRule="auto"/>
              <w:rPr>
                <w:sz w:val="28"/>
                <w:szCs w:val="28"/>
              </w:rPr>
            </w:pPr>
          </w:p>
          <w:p w:rsidR="00A62A0E" w:rsidRPr="00426103" w:rsidRDefault="00A62A0E" w:rsidP="002A7A3F">
            <w:pPr>
              <w:tabs>
                <w:tab w:val="left" w:pos="1134"/>
              </w:tabs>
              <w:spacing w:line="360" w:lineRule="auto"/>
              <w:rPr>
                <w:sz w:val="28"/>
                <w:szCs w:val="28"/>
              </w:rPr>
            </w:pPr>
            <w:r w:rsidRPr="00426103">
              <w:rPr>
                <w:sz w:val="28"/>
                <w:szCs w:val="28"/>
              </w:rPr>
              <w:t>Z</w:t>
            </w:r>
          </w:p>
        </w:tc>
        <w:tc>
          <w:tcPr>
            <w:tcW w:w="1505" w:type="dxa"/>
            <w:tcBorders>
              <w:top w:val="nil"/>
              <w:left w:val="nil"/>
              <w:bottom w:val="single" w:sz="4" w:space="0" w:color="auto"/>
              <w:right w:val="single" w:sz="4" w:space="0" w:color="auto"/>
            </w:tcBorders>
            <w:shd w:val="clear" w:color="auto" w:fill="auto"/>
            <w:noWrap/>
            <w:vAlign w:val="center"/>
          </w:tcPr>
          <w:p w:rsidR="00A62A0E" w:rsidRPr="00426103" w:rsidRDefault="00A62A0E" w:rsidP="002A7A3F">
            <w:pPr>
              <w:tabs>
                <w:tab w:val="left" w:pos="1134"/>
              </w:tabs>
              <w:spacing w:line="360" w:lineRule="auto"/>
              <w:rPr>
                <w:sz w:val="28"/>
                <w:szCs w:val="28"/>
              </w:rPr>
            </w:pPr>
            <w:r w:rsidRPr="00426103">
              <w:rPr>
                <w:sz w:val="28"/>
                <w:szCs w:val="28"/>
              </w:rPr>
              <w:t>0,7</w:t>
            </w:r>
          </w:p>
        </w:tc>
        <w:tc>
          <w:tcPr>
            <w:tcW w:w="1505" w:type="dxa"/>
            <w:tcBorders>
              <w:top w:val="nil"/>
              <w:left w:val="nil"/>
              <w:bottom w:val="single" w:sz="4" w:space="0" w:color="auto"/>
              <w:right w:val="single" w:sz="4" w:space="0" w:color="auto"/>
            </w:tcBorders>
            <w:shd w:val="clear" w:color="auto" w:fill="auto"/>
            <w:noWrap/>
            <w:vAlign w:val="center"/>
          </w:tcPr>
          <w:p w:rsidR="00A62A0E" w:rsidRPr="00426103" w:rsidRDefault="00A62A0E" w:rsidP="002A7A3F">
            <w:pPr>
              <w:tabs>
                <w:tab w:val="left" w:pos="1134"/>
              </w:tabs>
              <w:spacing w:line="360" w:lineRule="auto"/>
              <w:rPr>
                <w:sz w:val="28"/>
                <w:szCs w:val="28"/>
              </w:rPr>
            </w:pPr>
            <w:r w:rsidRPr="00426103">
              <w:rPr>
                <w:sz w:val="28"/>
                <w:szCs w:val="28"/>
              </w:rPr>
              <w:t>0,9</w:t>
            </w:r>
          </w:p>
        </w:tc>
        <w:tc>
          <w:tcPr>
            <w:tcW w:w="1560" w:type="dxa"/>
            <w:tcBorders>
              <w:top w:val="nil"/>
              <w:left w:val="nil"/>
              <w:bottom w:val="single" w:sz="4" w:space="0" w:color="auto"/>
              <w:right w:val="single" w:sz="4" w:space="0" w:color="auto"/>
            </w:tcBorders>
            <w:shd w:val="clear" w:color="auto" w:fill="auto"/>
            <w:noWrap/>
            <w:vAlign w:val="center"/>
          </w:tcPr>
          <w:p w:rsidR="00A62A0E" w:rsidRPr="00426103" w:rsidRDefault="00A62A0E" w:rsidP="002A7A3F">
            <w:pPr>
              <w:tabs>
                <w:tab w:val="left" w:pos="1134"/>
              </w:tabs>
              <w:spacing w:line="360" w:lineRule="auto"/>
              <w:rPr>
                <w:sz w:val="28"/>
                <w:szCs w:val="28"/>
              </w:rPr>
            </w:pPr>
            <w:r w:rsidRPr="00426103">
              <w:rPr>
                <w:sz w:val="28"/>
                <w:szCs w:val="28"/>
              </w:rPr>
              <w:t>0,85</w:t>
            </w:r>
          </w:p>
        </w:tc>
      </w:tr>
    </w:tbl>
    <w:p w:rsidR="00A62A0E" w:rsidRPr="00426103" w:rsidRDefault="00A62A0E" w:rsidP="006F2D15">
      <w:pPr>
        <w:tabs>
          <w:tab w:val="left" w:pos="1134"/>
        </w:tabs>
        <w:spacing w:line="360" w:lineRule="auto"/>
        <w:ind w:firstLine="709"/>
        <w:jc w:val="both"/>
        <w:rPr>
          <w:sz w:val="28"/>
          <w:szCs w:val="28"/>
        </w:rPr>
      </w:pPr>
    </w:p>
    <w:p w:rsidR="00A62A0E" w:rsidRPr="00426103" w:rsidRDefault="00A62A0E" w:rsidP="006F2D15">
      <w:pPr>
        <w:tabs>
          <w:tab w:val="left" w:pos="1134"/>
        </w:tabs>
        <w:spacing w:line="360" w:lineRule="auto"/>
        <w:ind w:firstLine="709"/>
        <w:jc w:val="both"/>
        <w:rPr>
          <w:sz w:val="28"/>
          <w:szCs w:val="28"/>
        </w:rPr>
      </w:pPr>
      <w:r w:rsidRPr="00426103">
        <w:rPr>
          <w:sz w:val="28"/>
          <w:szCs w:val="28"/>
        </w:rPr>
        <w:t>Рассмотрим следующий метод определения вероятности банкротства - четырехфакторную прогнозную модель (модель R). Для этого необходимо рассчитать коэффициенты К1, К2, К3, К4, после чего рассчитывается коэффициент R.</w:t>
      </w:r>
    </w:p>
    <w:p w:rsidR="00A62A0E" w:rsidRPr="00426103" w:rsidRDefault="00A62A0E" w:rsidP="006F2D15">
      <w:pPr>
        <w:pStyle w:val="a7"/>
        <w:shd w:val="clear" w:color="auto" w:fill="FFFFFF"/>
        <w:spacing w:before="0" w:beforeAutospacing="0" w:after="0" w:afterAutospacing="0" w:line="360" w:lineRule="auto"/>
        <w:ind w:firstLine="709"/>
        <w:jc w:val="both"/>
        <w:rPr>
          <w:rFonts w:cs="Arial"/>
          <w:sz w:val="28"/>
        </w:rPr>
      </w:pPr>
      <w:r w:rsidRPr="00426103">
        <w:rPr>
          <w:rFonts w:cs="Arial"/>
          <w:sz w:val="28"/>
          <w:szCs w:val="20"/>
        </w:rPr>
        <w:t>В случае если Z &lt; 0,037 - вероятность банкротства высокая; Z &gt; 0,037 - вероятность банкротства невелика.</w:t>
      </w:r>
    </w:p>
    <w:p w:rsidR="00A62A0E" w:rsidRPr="00426103" w:rsidRDefault="00A62A0E" w:rsidP="006F2D15">
      <w:pPr>
        <w:tabs>
          <w:tab w:val="left" w:pos="1134"/>
        </w:tabs>
        <w:spacing w:line="360" w:lineRule="auto"/>
        <w:ind w:firstLine="709"/>
        <w:jc w:val="both"/>
        <w:rPr>
          <w:sz w:val="28"/>
          <w:szCs w:val="28"/>
        </w:rPr>
      </w:pPr>
      <w:r w:rsidRPr="00426103">
        <w:rPr>
          <w:sz w:val="28"/>
          <w:szCs w:val="28"/>
        </w:rPr>
        <w:t>В июне 2014 года коэффициент Z = 0,2, а следовательно предприятие имело высокую вероятность банкротства. Это произошло за счет высокой доли заемного капитала.</w:t>
      </w:r>
    </w:p>
    <w:tbl>
      <w:tblPr>
        <w:tblW w:w="9836" w:type="dxa"/>
        <w:tblInd w:w="108" w:type="dxa"/>
        <w:tblLook w:val="0000" w:firstRow="0" w:lastRow="0" w:firstColumn="0" w:lastColumn="0" w:noHBand="0" w:noVBand="0"/>
      </w:tblPr>
      <w:tblGrid>
        <w:gridCol w:w="5183"/>
        <w:gridCol w:w="1525"/>
        <w:gridCol w:w="1536"/>
        <w:gridCol w:w="1592"/>
      </w:tblGrid>
      <w:tr w:rsidR="00A62A0E" w:rsidRPr="00426103" w:rsidTr="006F2D15">
        <w:trPr>
          <w:trHeight w:val="315"/>
        </w:trPr>
        <w:tc>
          <w:tcPr>
            <w:tcW w:w="9836" w:type="dxa"/>
            <w:gridSpan w:val="4"/>
            <w:tcBorders>
              <w:top w:val="nil"/>
              <w:left w:val="nil"/>
              <w:bottom w:val="single" w:sz="4" w:space="0" w:color="auto"/>
              <w:right w:val="nil"/>
            </w:tcBorders>
            <w:shd w:val="clear" w:color="auto" w:fill="auto"/>
            <w:noWrap/>
            <w:vAlign w:val="bottom"/>
          </w:tcPr>
          <w:p w:rsidR="00A62A0E" w:rsidRPr="00426103" w:rsidRDefault="00943862" w:rsidP="000A1175">
            <w:pPr>
              <w:tabs>
                <w:tab w:val="left" w:pos="1134"/>
              </w:tabs>
              <w:spacing w:line="360" w:lineRule="auto"/>
              <w:rPr>
                <w:sz w:val="28"/>
                <w:szCs w:val="28"/>
              </w:rPr>
            </w:pPr>
            <w:r>
              <w:rPr>
                <w:sz w:val="28"/>
                <w:szCs w:val="28"/>
              </w:rPr>
              <w:t>Таблица 2.18</w:t>
            </w:r>
          </w:p>
          <w:p w:rsidR="00A62A0E" w:rsidRPr="00426103" w:rsidRDefault="00A62A0E" w:rsidP="002A7A3F">
            <w:pPr>
              <w:tabs>
                <w:tab w:val="left" w:pos="1134"/>
              </w:tabs>
              <w:spacing w:line="360" w:lineRule="auto"/>
              <w:rPr>
                <w:sz w:val="28"/>
                <w:szCs w:val="28"/>
              </w:rPr>
            </w:pPr>
            <w:r w:rsidRPr="00426103">
              <w:rPr>
                <w:sz w:val="28"/>
                <w:szCs w:val="28"/>
              </w:rPr>
              <w:t xml:space="preserve">      Определения вероятности банкротства по модели Лиса.</w:t>
            </w:r>
          </w:p>
        </w:tc>
      </w:tr>
      <w:tr w:rsidR="00A62A0E" w:rsidRPr="00426103" w:rsidTr="006F2D15">
        <w:trPr>
          <w:trHeight w:val="483"/>
        </w:trPr>
        <w:tc>
          <w:tcPr>
            <w:tcW w:w="5183" w:type="dxa"/>
            <w:vMerge w:val="restart"/>
            <w:tcBorders>
              <w:top w:val="nil"/>
              <w:left w:val="single" w:sz="4" w:space="0" w:color="auto"/>
              <w:bottom w:val="single" w:sz="4" w:space="0" w:color="auto"/>
              <w:right w:val="single" w:sz="4" w:space="0" w:color="auto"/>
            </w:tcBorders>
            <w:shd w:val="clear" w:color="auto" w:fill="auto"/>
            <w:noWrap/>
            <w:vAlign w:val="center"/>
          </w:tcPr>
          <w:p w:rsidR="00A62A0E" w:rsidRPr="00426103" w:rsidRDefault="00A62A0E" w:rsidP="002A7A3F">
            <w:pPr>
              <w:tabs>
                <w:tab w:val="left" w:pos="1134"/>
              </w:tabs>
              <w:spacing w:line="360" w:lineRule="auto"/>
              <w:rPr>
                <w:sz w:val="28"/>
                <w:szCs w:val="28"/>
              </w:rPr>
            </w:pPr>
            <w:r w:rsidRPr="00426103">
              <w:rPr>
                <w:sz w:val="28"/>
                <w:szCs w:val="28"/>
              </w:rPr>
              <w:t>Показатели, тыс. руб.</w:t>
            </w:r>
          </w:p>
        </w:tc>
        <w:tc>
          <w:tcPr>
            <w:tcW w:w="1525" w:type="dxa"/>
            <w:vMerge w:val="restart"/>
            <w:tcBorders>
              <w:top w:val="nil"/>
              <w:left w:val="single" w:sz="4" w:space="0" w:color="auto"/>
              <w:bottom w:val="single" w:sz="4" w:space="0" w:color="auto"/>
              <w:right w:val="single" w:sz="4" w:space="0" w:color="auto"/>
            </w:tcBorders>
            <w:shd w:val="clear" w:color="auto" w:fill="auto"/>
            <w:vAlign w:val="center"/>
          </w:tcPr>
          <w:p w:rsidR="00A62A0E" w:rsidRPr="00426103" w:rsidRDefault="00A62A0E" w:rsidP="002A7A3F">
            <w:pPr>
              <w:tabs>
                <w:tab w:val="left" w:pos="1134"/>
              </w:tabs>
              <w:spacing w:line="360" w:lineRule="auto"/>
              <w:rPr>
                <w:sz w:val="28"/>
                <w:szCs w:val="28"/>
              </w:rPr>
            </w:pPr>
          </w:p>
          <w:p w:rsidR="00A62A0E" w:rsidRPr="00426103" w:rsidRDefault="00A62A0E" w:rsidP="002A7A3F">
            <w:pPr>
              <w:tabs>
                <w:tab w:val="left" w:pos="1134"/>
              </w:tabs>
              <w:spacing w:line="360" w:lineRule="auto"/>
              <w:rPr>
                <w:sz w:val="28"/>
                <w:szCs w:val="28"/>
              </w:rPr>
            </w:pPr>
          </w:p>
          <w:p w:rsidR="00A62A0E" w:rsidRPr="00426103" w:rsidRDefault="00A62A0E" w:rsidP="002A7A3F">
            <w:pPr>
              <w:tabs>
                <w:tab w:val="left" w:pos="1134"/>
              </w:tabs>
              <w:spacing w:line="360" w:lineRule="auto"/>
              <w:rPr>
                <w:sz w:val="28"/>
                <w:szCs w:val="28"/>
              </w:rPr>
            </w:pPr>
            <w:r w:rsidRPr="00426103">
              <w:rPr>
                <w:sz w:val="28"/>
                <w:szCs w:val="28"/>
              </w:rPr>
              <w:t>По состоянию на 1.10.2012 года.</w:t>
            </w:r>
          </w:p>
          <w:p w:rsidR="00A62A0E" w:rsidRPr="00426103" w:rsidRDefault="00A62A0E" w:rsidP="002A7A3F">
            <w:pPr>
              <w:tabs>
                <w:tab w:val="left" w:pos="1134"/>
              </w:tabs>
              <w:spacing w:line="360" w:lineRule="auto"/>
              <w:rPr>
                <w:sz w:val="28"/>
                <w:szCs w:val="28"/>
              </w:rPr>
            </w:pPr>
          </w:p>
        </w:tc>
        <w:tc>
          <w:tcPr>
            <w:tcW w:w="1536" w:type="dxa"/>
            <w:vMerge w:val="restart"/>
            <w:tcBorders>
              <w:top w:val="nil"/>
              <w:left w:val="single" w:sz="4" w:space="0" w:color="auto"/>
              <w:bottom w:val="single" w:sz="4" w:space="0" w:color="auto"/>
              <w:right w:val="single" w:sz="4" w:space="0" w:color="auto"/>
            </w:tcBorders>
            <w:shd w:val="clear" w:color="auto" w:fill="auto"/>
            <w:vAlign w:val="center"/>
          </w:tcPr>
          <w:p w:rsidR="00A62A0E" w:rsidRPr="00426103" w:rsidRDefault="00A62A0E" w:rsidP="002A7A3F">
            <w:pPr>
              <w:tabs>
                <w:tab w:val="left" w:pos="1134"/>
              </w:tabs>
              <w:spacing w:line="360" w:lineRule="auto"/>
              <w:rPr>
                <w:sz w:val="28"/>
                <w:szCs w:val="28"/>
              </w:rPr>
            </w:pPr>
            <w:r w:rsidRPr="00426103">
              <w:rPr>
                <w:sz w:val="28"/>
                <w:szCs w:val="28"/>
              </w:rPr>
              <w:t>По состоянию на 1.10.2013 года.</w:t>
            </w:r>
          </w:p>
        </w:tc>
        <w:tc>
          <w:tcPr>
            <w:tcW w:w="1592" w:type="dxa"/>
            <w:vMerge w:val="restart"/>
            <w:tcBorders>
              <w:top w:val="nil"/>
              <w:left w:val="single" w:sz="4" w:space="0" w:color="auto"/>
              <w:bottom w:val="single" w:sz="4" w:space="0" w:color="auto"/>
              <w:right w:val="single" w:sz="4" w:space="0" w:color="auto"/>
            </w:tcBorders>
            <w:shd w:val="clear" w:color="auto" w:fill="auto"/>
            <w:vAlign w:val="center"/>
          </w:tcPr>
          <w:p w:rsidR="00A62A0E" w:rsidRPr="00426103" w:rsidRDefault="00A62A0E" w:rsidP="002A7A3F">
            <w:pPr>
              <w:tabs>
                <w:tab w:val="left" w:pos="1134"/>
              </w:tabs>
              <w:spacing w:line="360" w:lineRule="auto"/>
              <w:rPr>
                <w:sz w:val="28"/>
                <w:szCs w:val="28"/>
              </w:rPr>
            </w:pPr>
            <w:r w:rsidRPr="00426103">
              <w:rPr>
                <w:sz w:val="28"/>
                <w:szCs w:val="28"/>
              </w:rPr>
              <w:t>По состоянию на 1.10.2014 года.</w:t>
            </w:r>
          </w:p>
        </w:tc>
      </w:tr>
      <w:tr w:rsidR="00A62A0E" w:rsidRPr="00426103" w:rsidTr="006F2D15">
        <w:trPr>
          <w:trHeight w:val="483"/>
        </w:trPr>
        <w:tc>
          <w:tcPr>
            <w:tcW w:w="5183" w:type="dxa"/>
            <w:vMerge/>
            <w:tcBorders>
              <w:top w:val="nil"/>
              <w:left w:val="single" w:sz="4" w:space="0" w:color="auto"/>
              <w:bottom w:val="single" w:sz="4" w:space="0" w:color="auto"/>
              <w:right w:val="single" w:sz="4" w:space="0" w:color="auto"/>
            </w:tcBorders>
            <w:vAlign w:val="center"/>
          </w:tcPr>
          <w:p w:rsidR="00A62A0E" w:rsidRPr="00426103" w:rsidRDefault="00A62A0E" w:rsidP="002A7A3F">
            <w:pPr>
              <w:tabs>
                <w:tab w:val="left" w:pos="1134"/>
              </w:tabs>
              <w:spacing w:line="360" w:lineRule="auto"/>
              <w:rPr>
                <w:sz w:val="28"/>
                <w:szCs w:val="28"/>
              </w:rPr>
            </w:pPr>
          </w:p>
        </w:tc>
        <w:tc>
          <w:tcPr>
            <w:tcW w:w="1525" w:type="dxa"/>
            <w:vMerge/>
            <w:tcBorders>
              <w:top w:val="nil"/>
              <w:left w:val="single" w:sz="4" w:space="0" w:color="auto"/>
              <w:bottom w:val="single" w:sz="4" w:space="0" w:color="auto"/>
              <w:right w:val="single" w:sz="4" w:space="0" w:color="auto"/>
            </w:tcBorders>
            <w:vAlign w:val="center"/>
          </w:tcPr>
          <w:p w:rsidR="00A62A0E" w:rsidRPr="00426103" w:rsidRDefault="00A62A0E" w:rsidP="002A7A3F">
            <w:pPr>
              <w:tabs>
                <w:tab w:val="left" w:pos="1134"/>
              </w:tabs>
              <w:spacing w:line="360" w:lineRule="auto"/>
              <w:rPr>
                <w:sz w:val="28"/>
                <w:szCs w:val="28"/>
              </w:rPr>
            </w:pPr>
          </w:p>
        </w:tc>
        <w:tc>
          <w:tcPr>
            <w:tcW w:w="1536" w:type="dxa"/>
            <w:vMerge/>
            <w:tcBorders>
              <w:top w:val="nil"/>
              <w:left w:val="single" w:sz="4" w:space="0" w:color="auto"/>
              <w:bottom w:val="single" w:sz="4" w:space="0" w:color="auto"/>
              <w:right w:val="single" w:sz="4" w:space="0" w:color="auto"/>
            </w:tcBorders>
            <w:vAlign w:val="center"/>
          </w:tcPr>
          <w:p w:rsidR="00A62A0E" w:rsidRPr="00426103" w:rsidRDefault="00A62A0E" w:rsidP="002A7A3F">
            <w:pPr>
              <w:tabs>
                <w:tab w:val="left" w:pos="1134"/>
              </w:tabs>
              <w:spacing w:line="360" w:lineRule="auto"/>
              <w:rPr>
                <w:sz w:val="28"/>
                <w:szCs w:val="28"/>
              </w:rPr>
            </w:pPr>
          </w:p>
        </w:tc>
        <w:tc>
          <w:tcPr>
            <w:tcW w:w="1592" w:type="dxa"/>
            <w:vMerge/>
            <w:tcBorders>
              <w:top w:val="nil"/>
              <w:left w:val="single" w:sz="4" w:space="0" w:color="auto"/>
              <w:bottom w:val="single" w:sz="4" w:space="0" w:color="auto"/>
              <w:right w:val="single" w:sz="4" w:space="0" w:color="auto"/>
            </w:tcBorders>
            <w:vAlign w:val="center"/>
          </w:tcPr>
          <w:p w:rsidR="00A62A0E" w:rsidRPr="00426103" w:rsidRDefault="00A62A0E" w:rsidP="002A7A3F">
            <w:pPr>
              <w:tabs>
                <w:tab w:val="left" w:pos="1134"/>
              </w:tabs>
              <w:spacing w:line="360" w:lineRule="auto"/>
              <w:rPr>
                <w:sz w:val="28"/>
                <w:szCs w:val="28"/>
              </w:rPr>
            </w:pPr>
          </w:p>
        </w:tc>
      </w:tr>
      <w:tr w:rsidR="00A62A0E" w:rsidRPr="00426103" w:rsidTr="006F2D15">
        <w:trPr>
          <w:trHeight w:val="315"/>
        </w:trPr>
        <w:tc>
          <w:tcPr>
            <w:tcW w:w="5183" w:type="dxa"/>
            <w:tcBorders>
              <w:top w:val="nil"/>
              <w:left w:val="single" w:sz="4" w:space="0" w:color="auto"/>
              <w:bottom w:val="single" w:sz="4" w:space="0" w:color="auto"/>
              <w:right w:val="single" w:sz="4" w:space="0" w:color="auto"/>
            </w:tcBorders>
            <w:shd w:val="clear" w:color="auto" w:fill="auto"/>
            <w:vAlign w:val="center"/>
          </w:tcPr>
          <w:p w:rsidR="00A62A0E" w:rsidRPr="00426103" w:rsidRDefault="00A62A0E" w:rsidP="002A7A3F">
            <w:pPr>
              <w:tabs>
                <w:tab w:val="left" w:pos="1134"/>
              </w:tabs>
              <w:spacing w:line="360" w:lineRule="auto"/>
              <w:rPr>
                <w:sz w:val="28"/>
                <w:szCs w:val="28"/>
              </w:rPr>
            </w:pPr>
          </w:p>
          <w:p w:rsidR="00A62A0E" w:rsidRPr="00426103" w:rsidRDefault="00A62A0E" w:rsidP="002A7A3F">
            <w:pPr>
              <w:tabs>
                <w:tab w:val="left" w:pos="1134"/>
              </w:tabs>
              <w:spacing w:line="360" w:lineRule="auto"/>
              <w:rPr>
                <w:sz w:val="28"/>
                <w:szCs w:val="28"/>
              </w:rPr>
            </w:pPr>
            <w:r w:rsidRPr="00426103">
              <w:rPr>
                <w:sz w:val="28"/>
                <w:szCs w:val="28"/>
              </w:rPr>
              <w:t>К1</w:t>
            </w:r>
          </w:p>
        </w:tc>
        <w:tc>
          <w:tcPr>
            <w:tcW w:w="1525" w:type="dxa"/>
            <w:tcBorders>
              <w:top w:val="nil"/>
              <w:left w:val="nil"/>
              <w:bottom w:val="single" w:sz="4" w:space="0" w:color="auto"/>
              <w:right w:val="single" w:sz="4" w:space="0" w:color="auto"/>
            </w:tcBorders>
            <w:shd w:val="clear" w:color="auto" w:fill="auto"/>
            <w:noWrap/>
            <w:vAlign w:val="bottom"/>
          </w:tcPr>
          <w:p w:rsidR="00A62A0E" w:rsidRPr="00426103" w:rsidRDefault="00A62A0E" w:rsidP="002A7A3F">
            <w:pPr>
              <w:tabs>
                <w:tab w:val="left" w:pos="1134"/>
              </w:tabs>
              <w:spacing w:line="360" w:lineRule="auto"/>
              <w:rPr>
                <w:sz w:val="28"/>
                <w:szCs w:val="28"/>
              </w:rPr>
            </w:pPr>
            <w:r w:rsidRPr="00426103">
              <w:rPr>
                <w:sz w:val="28"/>
                <w:szCs w:val="28"/>
              </w:rPr>
              <w:t>0,8</w:t>
            </w:r>
          </w:p>
        </w:tc>
        <w:tc>
          <w:tcPr>
            <w:tcW w:w="1536" w:type="dxa"/>
            <w:tcBorders>
              <w:top w:val="nil"/>
              <w:left w:val="nil"/>
              <w:bottom w:val="single" w:sz="4" w:space="0" w:color="auto"/>
              <w:right w:val="single" w:sz="4" w:space="0" w:color="auto"/>
            </w:tcBorders>
            <w:shd w:val="clear" w:color="auto" w:fill="auto"/>
            <w:noWrap/>
            <w:vAlign w:val="bottom"/>
          </w:tcPr>
          <w:p w:rsidR="00A62A0E" w:rsidRPr="00426103" w:rsidRDefault="00A62A0E" w:rsidP="002A7A3F">
            <w:pPr>
              <w:tabs>
                <w:tab w:val="left" w:pos="1134"/>
              </w:tabs>
              <w:spacing w:line="360" w:lineRule="auto"/>
              <w:rPr>
                <w:sz w:val="28"/>
                <w:szCs w:val="28"/>
              </w:rPr>
            </w:pPr>
            <w:r w:rsidRPr="00426103">
              <w:rPr>
                <w:sz w:val="28"/>
                <w:szCs w:val="28"/>
              </w:rPr>
              <w:t>0,8</w:t>
            </w:r>
          </w:p>
        </w:tc>
        <w:tc>
          <w:tcPr>
            <w:tcW w:w="1592" w:type="dxa"/>
            <w:tcBorders>
              <w:top w:val="nil"/>
              <w:left w:val="nil"/>
              <w:bottom w:val="single" w:sz="4" w:space="0" w:color="auto"/>
              <w:right w:val="single" w:sz="4" w:space="0" w:color="auto"/>
            </w:tcBorders>
            <w:shd w:val="clear" w:color="auto" w:fill="auto"/>
            <w:noWrap/>
            <w:vAlign w:val="bottom"/>
          </w:tcPr>
          <w:p w:rsidR="00A62A0E" w:rsidRPr="00426103" w:rsidRDefault="00A62A0E" w:rsidP="002A7A3F">
            <w:pPr>
              <w:tabs>
                <w:tab w:val="left" w:pos="1134"/>
              </w:tabs>
              <w:spacing w:line="360" w:lineRule="auto"/>
              <w:rPr>
                <w:sz w:val="28"/>
                <w:szCs w:val="28"/>
              </w:rPr>
            </w:pPr>
            <w:r w:rsidRPr="00426103">
              <w:rPr>
                <w:sz w:val="28"/>
                <w:szCs w:val="28"/>
              </w:rPr>
              <w:t>0,85</w:t>
            </w:r>
          </w:p>
        </w:tc>
      </w:tr>
      <w:tr w:rsidR="00A62A0E" w:rsidRPr="00426103" w:rsidTr="006F2D15">
        <w:trPr>
          <w:trHeight w:val="315"/>
        </w:trPr>
        <w:tc>
          <w:tcPr>
            <w:tcW w:w="5183" w:type="dxa"/>
            <w:tcBorders>
              <w:top w:val="nil"/>
              <w:left w:val="single" w:sz="4" w:space="0" w:color="auto"/>
              <w:bottom w:val="single" w:sz="4" w:space="0" w:color="auto"/>
              <w:right w:val="single" w:sz="4" w:space="0" w:color="auto"/>
            </w:tcBorders>
            <w:shd w:val="clear" w:color="auto" w:fill="auto"/>
            <w:vAlign w:val="bottom"/>
          </w:tcPr>
          <w:p w:rsidR="00A62A0E" w:rsidRPr="00426103" w:rsidRDefault="00A62A0E" w:rsidP="002A7A3F">
            <w:pPr>
              <w:tabs>
                <w:tab w:val="left" w:pos="1134"/>
              </w:tabs>
              <w:spacing w:line="360" w:lineRule="auto"/>
              <w:rPr>
                <w:sz w:val="28"/>
                <w:szCs w:val="28"/>
              </w:rPr>
            </w:pPr>
          </w:p>
          <w:p w:rsidR="00A62A0E" w:rsidRPr="00426103" w:rsidRDefault="00A62A0E" w:rsidP="002A7A3F">
            <w:pPr>
              <w:tabs>
                <w:tab w:val="left" w:pos="1134"/>
              </w:tabs>
              <w:spacing w:line="360" w:lineRule="auto"/>
              <w:rPr>
                <w:sz w:val="28"/>
                <w:szCs w:val="28"/>
              </w:rPr>
            </w:pPr>
            <w:r w:rsidRPr="00426103">
              <w:rPr>
                <w:sz w:val="28"/>
                <w:szCs w:val="28"/>
              </w:rPr>
              <w:t>К2</w:t>
            </w:r>
          </w:p>
        </w:tc>
        <w:tc>
          <w:tcPr>
            <w:tcW w:w="1525" w:type="dxa"/>
            <w:tcBorders>
              <w:top w:val="nil"/>
              <w:left w:val="nil"/>
              <w:bottom w:val="single" w:sz="4" w:space="0" w:color="auto"/>
              <w:right w:val="single" w:sz="4" w:space="0" w:color="auto"/>
            </w:tcBorders>
            <w:shd w:val="clear" w:color="auto" w:fill="auto"/>
            <w:vAlign w:val="center"/>
          </w:tcPr>
          <w:p w:rsidR="00A62A0E" w:rsidRPr="00426103" w:rsidRDefault="00A62A0E" w:rsidP="002A7A3F">
            <w:pPr>
              <w:tabs>
                <w:tab w:val="left" w:pos="1134"/>
              </w:tabs>
              <w:spacing w:line="360" w:lineRule="auto"/>
              <w:rPr>
                <w:sz w:val="28"/>
                <w:szCs w:val="28"/>
              </w:rPr>
            </w:pPr>
            <w:r w:rsidRPr="00426103">
              <w:rPr>
                <w:sz w:val="28"/>
                <w:szCs w:val="28"/>
              </w:rPr>
              <w:t>0,096</w:t>
            </w:r>
          </w:p>
        </w:tc>
        <w:tc>
          <w:tcPr>
            <w:tcW w:w="1536" w:type="dxa"/>
            <w:tcBorders>
              <w:top w:val="nil"/>
              <w:left w:val="nil"/>
              <w:bottom w:val="single" w:sz="4" w:space="0" w:color="auto"/>
              <w:right w:val="single" w:sz="4" w:space="0" w:color="auto"/>
            </w:tcBorders>
            <w:shd w:val="clear" w:color="auto" w:fill="auto"/>
            <w:vAlign w:val="center"/>
          </w:tcPr>
          <w:p w:rsidR="00A62A0E" w:rsidRPr="00426103" w:rsidRDefault="00A62A0E" w:rsidP="002A7A3F">
            <w:pPr>
              <w:tabs>
                <w:tab w:val="left" w:pos="1134"/>
              </w:tabs>
              <w:spacing w:line="360" w:lineRule="auto"/>
              <w:rPr>
                <w:sz w:val="28"/>
                <w:szCs w:val="28"/>
              </w:rPr>
            </w:pPr>
            <w:r w:rsidRPr="00426103">
              <w:rPr>
                <w:sz w:val="28"/>
                <w:szCs w:val="28"/>
              </w:rPr>
              <w:t xml:space="preserve">0,259 </w:t>
            </w:r>
          </w:p>
        </w:tc>
        <w:tc>
          <w:tcPr>
            <w:tcW w:w="1592" w:type="dxa"/>
            <w:tcBorders>
              <w:top w:val="nil"/>
              <w:left w:val="nil"/>
              <w:bottom w:val="single" w:sz="4" w:space="0" w:color="auto"/>
              <w:right w:val="single" w:sz="4" w:space="0" w:color="auto"/>
            </w:tcBorders>
            <w:shd w:val="clear" w:color="auto" w:fill="auto"/>
            <w:vAlign w:val="center"/>
          </w:tcPr>
          <w:p w:rsidR="00A62A0E" w:rsidRPr="00426103" w:rsidRDefault="00A62A0E" w:rsidP="002A7A3F">
            <w:pPr>
              <w:tabs>
                <w:tab w:val="left" w:pos="1134"/>
              </w:tabs>
              <w:spacing w:line="360" w:lineRule="auto"/>
              <w:rPr>
                <w:sz w:val="28"/>
                <w:szCs w:val="28"/>
              </w:rPr>
            </w:pPr>
            <w:r w:rsidRPr="00426103">
              <w:rPr>
                <w:sz w:val="28"/>
                <w:szCs w:val="28"/>
              </w:rPr>
              <w:t xml:space="preserve">0,106 </w:t>
            </w:r>
          </w:p>
        </w:tc>
      </w:tr>
      <w:tr w:rsidR="00A62A0E" w:rsidRPr="00426103" w:rsidTr="006F2D15">
        <w:trPr>
          <w:trHeight w:val="315"/>
        </w:trPr>
        <w:tc>
          <w:tcPr>
            <w:tcW w:w="5183" w:type="dxa"/>
            <w:tcBorders>
              <w:top w:val="nil"/>
              <w:left w:val="single" w:sz="4" w:space="0" w:color="auto"/>
              <w:bottom w:val="single" w:sz="4" w:space="0" w:color="auto"/>
              <w:right w:val="single" w:sz="4" w:space="0" w:color="auto"/>
            </w:tcBorders>
            <w:shd w:val="clear" w:color="auto" w:fill="auto"/>
            <w:vAlign w:val="center"/>
          </w:tcPr>
          <w:p w:rsidR="00A62A0E" w:rsidRPr="00426103" w:rsidRDefault="00A62A0E" w:rsidP="002A7A3F">
            <w:pPr>
              <w:tabs>
                <w:tab w:val="left" w:pos="1134"/>
              </w:tabs>
              <w:spacing w:line="360" w:lineRule="auto"/>
              <w:rPr>
                <w:sz w:val="28"/>
                <w:szCs w:val="28"/>
              </w:rPr>
            </w:pPr>
          </w:p>
          <w:p w:rsidR="00A62A0E" w:rsidRPr="00426103" w:rsidRDefault="00A62A0E" w:rsidP="002A7A3F">
            <w:pPr>
              <w:tabs>
                <w:tab w:val="left" w:pos="1134"/>
              </w:tabs>
              <w:spacing w:line="360" w:lineRule="auto"/>
              <w:rPr>
                <w:sz w:val="28"/>
                <w:szCs w:val="28"/>
              </w:rPr>
            </w:pPr>
            <w:r w:rsidRPr="00426103">
              <w:rPr>
                <w:sz w:val="28"/>
                <w:szCs w:val="28"/>
              </w:rPr>
              <w:t>К3</w:t>
            </w:r>
          </w:p>
        </w:tc>
        <w:tc>
          <w:tcPr>
            <w:tcW w:w="1525" w:type="dxa"/>
            <w:tcBorders>
              <w:top w:val="nil"/>
              <w:left w:val="nil"/>
              <w:bottom w:val="single" w:sz="4" w:space="0" w:color="auto"/>
              <w:right w:val="single" w:sz="4" w:space="0" w:color="auto"/>
            </w:tcBorders>
            <w:shd w:val="clear" w:color="auto" w:fill="auto"/>
            <w:vAlign w:val="center"/>
          </w:tcPr>
          <w:p w:rsidR="00A62A0E" w:rsidRPr="00426103" w:rsidRDefault="00A62A0E" w:rsidP="002A7A3F">
            <w:pPr>
              <w:tabs>
                <w:tab w:val="left" w:pos="1134"/>
              </w:tabs>
              <w:spacing w:line="360" w:lineRule="auto"/>
              <w:rPr>
                <w:sz w:val="28"/>
                <w:szCs w:val="28"/>
              </w:rPr>
            </w:pPr>
            <w:r w:rsidRPr="00426103">
              <w:rPr>
                <w:sz w:val="28"/>
                <w:szCs w:val="28"/>
              </w:rPr>
              <w:t>0,07</w:t>
            </w:r>
          </w:p>
        </w:tc>
        <w:tc>
          <w:tcPr>
            <w:tcW w:w="1536" w:type="dxa"/>
            <w:tcBorders>
              <w:top w:val="nil"/>
              <w:left w:val="nil"/>
              <w:bottom w:val="single" w:sz="4" w:space="0" w:color="auto"/>
              <w:right w:val="single" w:sz="4" w:space="0" w:color="auto"/>
            </w:tcBorders>
            <w:shd w:val="clear" w:color="auto" w:fill="auto"/>
            <w:vAlign w:val="center"/>
          </w:tcPr>
          <w:p w:rsidR="00A62A0E" w:rsidRPr="00426103" w:rsidRDefault="00A62A0E" w:rsidP="002A7A3F">
            <w:pPr>
              <w:tabs>
                <w:tab w:val="left" w:pos="1134"/>
              </w:tabs>
              <w:spacing w:line="360" w:lineRule="auto"/>
              <w:rPr>
                <w:sz w:val="28"/>
                <w:szCs w:val="28"/>
              </w:rPr>
            </w:pPr>
            <w:r w:rsidRPr="00426103">
              <w:rPr>
                <w:sz w:val="28"/>
                <w:szCs w:val="28"/>
              </w:rPr>
              <w:t>0,4</w:t>
            </w:r>
          </w:p>
        </w:tc>
        <w:tc>
          <w:tcPr>
            <w:tcW w:w="1592" w:type="dxa"/>
            <w:tcBorders>
              <w:top w:val="nil"/>
              <w:left w:val="nil"/>
              <w:bottom w:val="single" w:sz="4" w:space="0" w:color="auto"/>
              <w:right w:val="single" w:sz="4" w:space="0" w:color="auto"/>
            </w:tcBorders>
            <w:shd w:val="clear" w:color="auto" w:fill="auto"/>
            <w:vAlign w:val="center"/>
          </w:tcPr>
          <w:p w:rsidR="00A62A0E" w:rsidRPr="00426103" w:rsidRDefault="00A62A0E" w:rsidP="002A7A3F">
            <w:pPr>
              <w:tabs>
                <w:tab w:val="left" w:pos="1134"/>
              </w:tabs>
              <w:spacing w:line="360" w:lineRule="auto"/>
              <w:rPr>
                <w:sz w:val="28"/>
                <w:szCs w:val="28"/>
              </w:rPr>
            </w:pPr>
            <w:r w:rsidRPr="00426103">
              <w:rPr>
                <w:sz w:val="28"/>
                <w:szCs w:val="28"/>
              </w:rPr>
              <w:t>0,6</w:t>
            </w:r>
          </w:p>
        </w:tc>
      </w:tr>
      <w:tr w:rsidR="00A62A0E" w:rsidRPr="00426103" w:rsidTr="006F2D15">
        <w:trPr>
          <w:trHeight w:val="315"/>
        </w:trPr>
        <w:tc>
          <w:tcPr>
            <w:tcW w:w="5183" w:type="dxa"/>
            <w:tcBorders>
              <w:top w:val="nil"/>
              <w:left w:val="single" w:sz="4" w:space="0" w:color="auto"/>
              <w:bottom w:val="single" w:sz="4" w:space="0" w:color="auto"/>
              <w:right w:val="single" w:sz="4" w:space="0" w:color="auto"/>
            </w:tcBorders>
            <w:shd w:val="clear" w:color="auto" w:fill="auto"/>
            <w:vAlign w:val="bottom"/>
          </w:tcPr>
          <w:p w:rsidR="00A62A0E" w:rsidRPr="00426103" w:rsidRDefault="00A62A0E" w:rsidP="002A7A3F">
            <w:pPr>
              <w:tabs>
                <w:tab w:val="left" w:pos="1134"/>
              </w:tabs>
              <w:spacing w:line="360" w:lineRule="auto"/>
              <w:rPr>
                <w:sz w:val="28"/>
                <w:szCs w:val="28"/>
              </w:rPr>
            </w:pPr>
          </w:p>
          <w:p w:rsidR="00A62A0E" w:rsidRPr="00426103" w:rsidRDefault="00A62A0E" w:rsidP="002A7A3F">
            <w:pPr>
              <w:tabs>
                <w:tab w:val="left" w:pos="1134"/>
              </w:tabs>
              <w:spacing w:line="360" w:lineRule="auto"/>
              <w:rPr>
                <w:sz w:val="28"/>
                <w:szCs w:val="28"/>
              </w:rPr>
            </w:pPr>
            <w:r w:rsidRPr="00426103">
              <w:rPr>
                <w:sz w:val="28"/>
                <w:szCs w:val="28"/>
              </w:rPr>
              <w:t>К4</w:t>
            </w:r>
          </w:p>
        </w:tc>
        <w:tc>
          <w:tcPr>
            <w:tcW w:w="1525" w:type="dxa"/>
            <w:tcBorders>
              <w:top w:val="nil"/>
              <w:left w:val="nil"/>
              <w:bottom w:val="single" w:sz="4" w:space="0" w:color="auto"/>
              <w:right w:val="single" w:sz="4" w:space="0" w:color="auto"/>
            </w:tcBorders>
            <w:shd w:val="clear" w:color="auto" w:fill="auto"/>
            <w:vAlign w:val="center"/>
          </w:tcPr>
          <w:p w:rsidR="00A62A0E" w:rsidRPr="00426103" w:rsidRDefault="00A62A0E" w:rsidP="002A7A3F">
            <w:pPr>
              <w:tabs>
                <w:tab w:val="left" w:pos="1134"/>
              </w:tabs>
              <w:spacing w:line="360" w:lineRule="auto"/>
              <w:rPr>
                <w:sz w:val="28"/>
                <w:szCs w:val="28"/>
              </w:rPr>
            </w:pPr>
            <w:r w:rsidRPr="00426103">
              <w:rPr>
                <w:sz w:val="28"/>
                <w:szCs w:val="28"/>
              </w:rPr>
              <w:t>0,177</w:t>
            </w:r>
          </w:p>
        </w:tc>
        <w:tc>
          <w:tcPr>
            <w:tcW w:w="1536" w:type="dxa"/>
            <w:tcBorders>
              <w:top w:val="nil"/>
              <w:left w:val="nil"/>
              <w:bottom w:val="single" w:sz="4" w:space="0" w:color="auto"/>
              <w:right w:val="single" w:sz="4" w:space="0" w:color="auto"/>
            </w:tcBorders>
            <w:shd w:val="clear" w:color="auto" w:fill="auto"/>
            <w:vAlign w:val="center"/>
          </w:tcPr>
          <w:p w:rsidR="00A62A0E" w:rsidRPr="00426103" w:rsidRDefault="00A62A0E" w:rsidP="002A7A3F">
            <w:pPr>
              <w:tabs>
                <w:tab w:val="left" w:pos="1134"/>
              </w:tabs>
              <w:spacing w:line="360" w:lineRule="auto"/>
              <w:rPr>
                <w:sz w:val="28"/>
                <w:szCs w:val="28"/>
              </w:rPr>
            </w:pPr>
            <w:r w:rsidRPr="00426103">
              <w:rPr>
                <w:sz w:val="28"/>
                <w:szCs w:val="28"/>
              </w:rPr>
              <w:t>0,5</w:t>
            </w:r>
          </w:p>
        </w:tc>
        <w:tc>
          <w:tcPr>
            <w:tcW w:w="1592" w:type="dxa"/>
            <w:tcBorders>
              <w:top w:val="nil"/>
              <w:left w:val="nil"/>
              <w:bottom w:val="single" w:sz="4" w:space="0" w:color="auto"/>
              <w:right w:val="single" w:sz="4" w:space="0" w:color="auto"/>
            </w:tcBorders>
            <w:shd w:val="clear" w:color="auto" w:fill="auto"/>
            <w:vAlign w:val="center"/>
          </w:tcPr>
          <w:p w:rsidR="00A62A0E" w:rsidRPr="00426103" w:rsidRDefault="00A62A0E" w:rsidP="002A7A3F">
            <w:pPr>
              <w:tabs>
                <w:tab w:val="left" w:pos="1134"/>
              </w:tabs>
              <w:spacing w:line="360" w:lineRule="auto"/>
              <w:rPr>
                <w:sz w:val="28"/>
                <w:szCs w:val="28"/>
              </w:rPr>
            </w:pPr>
            <w:r w:rsidRPr="00426103">
              <w:rPr>
                <w:sz w:val="28"/>
                <w:szCs w:val="28"/>
              </w:rPr>
              <w:t>0,71</w:t>
            </w:r>
          </w:p>
        </w:tc>
      </w:tr>
      <w:tr w:rsidR="00A62A0E" w:rsidRPr="00426103" w:rsidTr="006F2D15">
        <w:trPr>
          <w:trHeight w:val="315"/>
        </w:trPr>
        <w:tc>
          <w:tcPr>
            <w:tcW w:w="5183" w:type="dxa"/>
            <w:tcBorders>
              <w:top w:val="nil"/>
              <w:left w:val="single" w:sz="4" w:space="0" w:color="auto"/>
              <w:bottom w:val="single" w:sz="4" w:space="0" w:color="auto"/>
              <w:right w:val="single" w:sz="4" w:space="0" w:color="auto"/>
            </w:tcBorders>
            <w:shd w:val="clear" w:color="auto" w:fill="auto"/>
            <w:vAlign w:val="center"/>
          </w:tcPr>
          <w:p w:rsidR="00A62A0E" w:rsidRPr="00426103" w:rsidRDefault="00A62A0E" w:rsidP="002A7A3F">
            <w:pPr>
              <w:tabs>
                <w:tab w:val="left" w:pos="1134"/>
              </w:tabs>
              <w:spacing w:line="360" w:lineRule="auto"/>
              <w:rPr>
                <w:sz w:val="28"/>
                <w:szCs w:val="28"/>
              </w:rPr>
            </w:pPr>
          </w:p>
          <w:p w:rsidR="00A62A0E" w:rsidRPr="00426103" w:rsidRDefault="00A62A0E" w:rsidP="002A7A3F">
            <w:pPr>
              <w:tabs>
                <w:tab w:val="left" w:pos="1134"/>
              </w:tabs>
              <w:spacing w:line="360" w:lineRule="auto"/>
              <w:rPr>
                <w:sz w:val="28"/>
                <w:szCs w:val="28"/>
              </w:rPr>
            </w:pPr>
            <w:r w:rsidRPr="00426103">
              <w:rPr>
                <w:sz w:val="28"/>
                <w:szCs w:val="28"/>
              </w:rPr>
              <w:t>Z</w:t>
            </w:r>
          </w:p>
        </w:tc>
        <w:tc>
          <w:tcPr>
            <w:tcW w:w="1525" w:type="dxa"/>
            <w:tcBorders>
              <w:top w:val="nil"/>
              <w:left w:val="nil"/>
              <w:bottom w:val="single" w:sz="4" w:space="0" w:color="auto"/>
              <w:right w:val="single" w:sz="4" w:space="0" w:color="auto"/>
            </w:tcBorders>
            <w:shd w:val="clear" w:color="auto" w:fill="auto"/>
            <w:vAlign w:val="center"/>
          </w:tcPr>
          <w:p w:rsidR="00A62A0E" w:rsidRPr="00426103" w:rsidRDefault="00A62A0E" w:rsidP="002A7A3F">
            <w:pPr>
              <w:tabs>
                <w:tab w:val="left" w:pos="1134"/>
              </w:tabs>
              <w:spacing w:line="360" w:lineRule="auto"/>
              <w:rPr>
                <w:sz w:val="28"/>
                <w:szCs w:val="28"/>
              </w:rPr>
            </w:pPr>
            <w:r w:rsidRPr="00426103">
              <w:rPr>
                <w:sz w:val="28"/>
                <w:szCs w:val="28"/>
              </w:rPr>
              <w:t>0,2</w:t>
            </w:r>
          </w:p>
        </w:tc>
        <w:tc>
          <w:tcPr>
            <w:tcW w:w="1536" w:type="dxa"/>
            <w:tcBorders>
              <w:top w:val="nil"/>
              <w:left w:val="nil"/>
              <w:bottom w:val="single" w:sz="4" w:space="0" w:color="auto"/>
              <w:right w:val="single" w:sz="4" w:space="0" w:color="auto"/>
            </w:tcBorders>
            <w:shd w:val="clear" w:color="auto" w:fill="auto"/>
            <w:vAlign w:val="center"/>
          </w:tcPr>
          <w:p w:rsidR="00A62A0E" w:rsidRPr="00426103" w:rsidRDefault="00A62A0E" w:rsidP="002A7A3F">
            <w:pPr>
              <w:tabs>
                <w:tab w:val="left" w:pos="1134"/>
              </w:tabs>
              <w:spacing w:line="360" w:lineRule="auto"/>
              <w:rPr>
                <w:sz w:val="28"/>
                <w:szCs w:val="28"/>
              </w:rPr>
            </w:pPr>
            <w:r w:rsidRPr="00426103">
              <w:rPr>
                <w:sz w:val="28"/>
                <w:szCs w:val="28"/>
              </w:rPr>
              <w:t>0,5</w:t>
            </w:r>
          </w:p>
        </w:tc>
        <w:tc>
          <w:tcPr>
            <w:tcW w:w="1592" w:type="dxa"/>
            <w:tcBorders>
              <w:top w:val="nil"/>
              <w:left w:val="nil"/>
              <w:bottom w:val="single" w:sz="4" w:space="0" w:color="auto"/>
              <w:right w:val="single" w:sz="4" w:space="0" w:color="auto"/>
            </w:tcBorders>
            <w:shd w:val="clear" w:color="auto" w:fill="auto"/>
            <w:vAlign w:val="center"/>
          </w:tcPr>
          <w:p w:rsidR="00A62A0E" w:rsidRPr="00426103" w:rsidRDefault="00A62A0E" w:rsidP="002A7A3F">
            <w:pPr>
              <w:tabs>
                <w:tab w:val="left" w:pos="1134"/>
              </w:tabs>
              <w:spacing w:line="360" w:lineRule="auto"/>
              <w:rPr>
                <w:sz w:val="28"/>
                <w:szCs w:val="28"/>
              </w:rPr>
            </w:pPr>
            <w:r w:rsidRPr="00426103">
              <w:rPr>
                <w:sz w:val="28"/>
                <w:szCs w:val="28"/>
              </w:rPr>
              <w:t>0,6</w:t>
            </w:r>
          </w:p>
        </w:tc>
      </w:tr>
    </w:tbl>
    <w:p w:rsidR="00A62A0E" w:rsidRPr="00426103" w:rsidRDefault="00A62A0E" w:rsidP="00A62A0E">
      <w:pPr>
        <w:tabs>
          <w:tab w:val="left" w:pos="1134"/>
        </w:tabs>
        <w:spacing w:line="360" w:lineRule="auto"/>
        <w:ind w:firstLine="709"/>
        <w:rPr>
          <w:sz w:val="28"/>
          <w:szCs w:val="28"/>
        </w:rPr>
      </w:pPr>
    </w:p>
    <w:p w:rsidR="00002D3C" w:rsidRPr="00426103" w:rsidRDefault="00A62A0E" w:rsidP="00943862">
      <w:pPr>
        <w:tabs>
          <w:tab w:val="left" w:pos="1134"/>
        </w:tabs>
        <w:spacing w:line="360" w:lineRule="auto"/>
        <w:ind w:firstLine="709"/>
        <w:jc w:val="both"/>
        <w:rPr>
          <w:sz w:val="28"/>
          <w:szCs w:val="28"/>
        </w:rPr>
      </w:pPr>
      <w:r w:rsidRPr="00426103">
        <w:rPr>
          <w:sz w:val="28"/>
          <w:szCs w:val="28"/>
        </w:rPr>
        <w:t>В последующие годы величина заемного капитала снизилась, а остальные показатели, в большинстве своем, увеличились. Данные изменения привели к увеличению коэффициента Z, который свидетельствует о том, что предприятие вышло из кризисного состояния.</w:t>
      </w:r>
    </w:p>
    <w:tbl>
      <w:tblPr>
        <w:tblW w:w="9882" w:type="dxa"/>
        <w:tblInd w:w="108" w:type="dxa"/>
        <w:tblLook w:val="0000" w:firstRow="0" w:lastRow="0" w:firstColumn="0" w:lastColumn="0" w:noHBand="0" w:noVBand="0"/>
      </w:tblPr>
      <w:tblGrid>
        <w:gridCol w:w="5347"/>
        <w:gridCol w:w="1509"/>
        <w:gridCol w:w="1521"/>
        <w:gridCol w:w="1505"/>
      </w:tblGrid>
      <w:tr w:rsidR="00A62A0E" w:rsidRPr="00426103" w:rsidTr="002A7A3F">
        <w:trPr>
          <w:trHeight w:val="255"/>
        </w:trPr>
        <w:tc>
          <w:tcPr>
            <w:tcW w:w="9882" w:type="dxa"/>
            <w:gridSpan w:val="4"/>
            <w:tcBorders>
              <w:top w:val="nil"/>
              <w:left w:val="nil"/>
              <w:bottom w:val="single" w:sz="4" w:space="0" w:color="auto"/>
              <w:right w:val="nil"/>
            </w:tcBorders>
            <w:shd w:val="clear" w:color="auto" w:fill="auto"/>
            <w:noWrap/>
            <w:vAlign w:val="bottom"/>
          </w:tcPr>
          <w:p w:rsidR="00A62A0E" w:rsidRPr="00426103" w:rsidRDefault="00943862" w:rsidP="000A1175">
            <w:pPr>
              <w:tabs>
                <w:tab w:val="left" w:pos="1134"/>
              </w:tabs>
              <w:spacing w:line="360" w:lineRule="auto"/>
              <w:rPr>
                <w:sz w:val="28"/>
                <w:szCs w:val="28"/>
              </w:rPr>
            </w:pPr>
            <w:r>
              <w:rPr>
                <w:sz w:val="28"/>
                <w:szCs w:val="28"/>
              </w:rPr>
              <w:t>Таблица 2.19</w:t>
            </w:r>
          </w:p>
          <w:p w:rsidR="00A62A0E" w:rsidRPr="00426103" w:rsidRDefault="00A62A0E" w:rsidP="00851718">
            <w:pPr>
              <w:tabs>
                <w:tab w:val="left" w:pos="1134"/>
              </w:tabs>
              <w:spacing w:line="360" w:lineRule="auto"/>
              <w:jc w:val="both"/>
              <w:rPr>
                <w:sz w:val="28"/>
                <w:szCs w:val="28"/>
              </w:rPr>
            </w:pPr>
            <w:r w:rsidRPr="00426103">
              <w:rPr>
                <w:sz w:val="28"/>
                <w:szCs w:val="28"/>
              </w:rPr>
              <w:t>Определения вероятности банкротства по математической модели О.П. Зайцевой.</w:t>
            </w:r>
          </w:p>
        </w:tc>
      </w:tr>
      <w:tr w:rsidR="00A62A0E" w:rsidRPr="00426103" w:rsidTr="002A7A3F">
        <w:trPr>
          <w:trHeight w:val="483"/>
        </w:trPr>
        <w:tc>
          <w:tcPr>
            <w:tcW w:w="5347" w:type="dxa"/>
            <w:vMerge w:val="restart"/>
            <w:tcBorders>
              <w:top w:val="nil"/>
              <w:left w:val="single" w:sz="4" w:space="0" w:color="auto"/>
              <w:bottom w:val="single" w:sz="4" w:space="0" w:color="auto"/>
              <w:right w:val="single" w:sz="4" w:space="0" w:color="auto"/>
            </w:tcBorders>
            <w:shd w:val="clear" w:color="auto" w:fill="auto"/>
            <w:noWrap/>
            <w:vAlign w:val="center"/>
          </w:tcPr>
          <w:p w:rsidR="00A62A0E" w:rsidRPr="00426103" w:rsidRDefault="00A62A0E" w:rsidP="002A7A3F">
            <w:pPr>
              <w:tabs>
                <w:tab w:val="left" w:pos="1134"/>
              </w:tabs>
              <w:spacing w:line="360" w:lineRule="auto"/>
              <w:ind w:firstLine="709"/>
              <w:rPr>
                <w:sz w:val="28"/>
                <w:szCs w:val="28"/>
              </w:rPr>
            </w:pPr>
            <w:r w:rsidRPr="00426103">
              <w:rPr>
                <w:sz w:val="28"/>
                <w:szCs w:val="28"/>
              </w:rPr>
              <w:t>Показатели, тыс. руб.</w:t>
            </w:r>
          </w:p>
        </w:tc>
        <w:tc>
          <w:tcPr>
            <w:tcW w:w="1509" w:type="dxa"/>
            <w:vMerge w:val="restart"/>
            <w:tcBorders>
              <w:top w:val="nil"/>
              <w:left w:val="single" w:sz="4" w:space="0" w:color="auto"/>
              <w:bottom w:val="single" w:sz="4" w:space="0" w:color="auto"/>
              <w:right w:val="single" w:sz="4" w:space="0" w:color="auto"/>
            </w:tcBorders>
            <w:shd w:val="clear" w:color="auto" w:fill="auto"/>
            <w:vAlign w:val="center"/>
          </w:tcPr>
          <w:p w:rsidR="00A62A0E" w:rsidRPr="00426103" w:rsidRDefault="00A62A0E" w:rsidP="002A7A3F">
            <w:pPr>
              <w:tabs>
                <w:tab w:val="left" w:pos="1134"/>
              </w:tabs>
              <w:spacing w:line="360" w:lineRule="auto"/>
              <w:rPr>
                <w:sz w:val="28"/>
                <w:szCs w:val="28"/>
              </w:rPr>
            </w:pPr>
            <w:r w:rsidRPr="00426103">
              <w:rPr>
                <w:sz w:val="28"/>
                <w:szCs w:val="28"/>
              </w:rPr>
              <w:t>По состоянию на 1.10.2012 года.</w:t>
            </w:r>
          </w:p>
        </w:tc>
        <w:tc>
          <w:tcPr>
            <w:tcW w:w="1521" w:type="dxa"/>
            <w:vMerge w:val="restart"/>
            <w:tcBorders>
              <w:top w:val="nil"/>
              <w:left w:val="single" w:sz="4" w:space="0" w:color="auto"/>
              <w:bottom w:val="single" w:sz="4" w:space="0" w:color="auto"/>
              <w:right w:val="single" w:sz="4" w:space="0" w:color="auto"/>
            </w:tcBorders>
            <w:shd w:val="clear" w:color="auto" w:fill="auto"/>
            <w:vAlign w:val="center"/>
          </w:tcPr>
          <w:p w:rsidR="00A62A0E" w:rsidRPr="00426103" w:rsidRDefault="00A62A0E" w:rsidP="002A7A3F">
            <w:pPr>
              <w:tabs>
                <w:tab w:val="left" w:pos="1134"/>
              </w:tabs>
              <w:spacing w:line="360" w:lineRule="auto"/>
              <w:rPr>
                <w:sz w:val="28"/>
                <w:szCs w:val="28"/>
              </w:rPr>
            </w:pPr>
            <w:r w:rsidRPr="00426103">
              <w:rPr>
                <w:sz w:val="28"/>
                <w:szCs w:val="28"/>
              </w:rPr>
              <w:t>По состоянию на 1.10.2013 года.</w:t>
            </w:r>
          </w:p>
        </w:tc>
        <w:tc>
          <w:tcPr>
            <w:tcW w:w="1505" w:type="dxa"/>
            <w:vMerge w:val="restart"/>
            <w:tcBorders>
              <w:top w:val="nil"/>
              <w:left w:val="single" w:sz="4" w:space="0" w:color="auto"/>
              <w:bottom w:val="single" w:sz="4" w:space="0" w:color="auto"/>
              <w:right w:val="single" w:sz="4" w:space="0" w:color="auto"/>
            </w:tcBorders>
            <w:shd w:val="clear" w:color="auto" w:fill="auto"/>
            <w:vAlign w:val="center"/>
          </w:tcPr>
          <w:p w:rsidR="00A62A0E" w:rsidRPr="00426103" w:rsidRDefault="00A62A0E" w:rsidP="002A7A3F">
            <w:pPr>
              <w:tabs>
                <w:tab w:val="left" w:pos="1134"/>
              </w:tabs>
              <w:spacing w:line="360" w:lineRule="auto"/>
              <w:rPr>
                <w:sz w:val="28"/>
                <w:szCs w:val="28"/>
              </w:rPr>
            </w:pPr>
            <w:r w:rsidRPr="00426103">
              <w:rPr>
                <w:sz w:val="28"/>
                <w:szCs w:val="28"/>
              </w:rPr>
              <w:t>По состоянию на 1.10.2014 года.</w:t>
            </w:r>
          </w:p>
        </w:tc>
      </w:tr>
      <w:tr w:rsidR="00A62A0E" w:rsidRPr="00426103" w:rsidTr="002A7A3F">
        <w:trPr>
          <w:trHeight w:val="483"/>
        </w:trPr>
        <w:tc>
          <w:tcPr>
            <w:tcW w:w="5347" w:type="dxa"/>
            <w:vMerge/>
            <w:tcBorders>
              <w:top w:val="nil"/>
              <w:left w:val="single" w:sz="4" w:space="0" w:color="auto"/>
              <w:bottom w:val="single" w:sz="4" w:space="0" w:color="auto"/>
              <w:right w:val="single" w:sz="4" w:space="0" w:color="auto"/>
            </w:tcBorders>
            <w:vAlign w:val="center"/>
          </w:tcPr>
          <w:p w:rsidR="00A62A0E" w:rsidRPr="00426103" w:rsidRDefault="00A62A0E" w:rsidP="002A7A3F">
            <w:pPr>
              <w:tabs>
                <w:tab w:val="left" w:pos="1134"/>
              </w:tabs>
              <w:spacing w:line="360" w:lineRule="auto"/>
              <w:ind w:firstLine="709"/>
              <w:rPr>
                <w:sz w:val="28"/>
                <w:szCs w:val="28"/>
              </w:rPr>
            </w:pPr>
          </w:p>
        </w:tc>
        <w:tc>
          <w:tcPr>
            <w:tcW w:w="1509" w:type="dxa"/>
            <w:vMerge/>
            <w:tcBorders>
              <w:top w:val="nil"/>
              <w:left w:val="single" w:sz="4" w:space="0" w:color="auto"/>
              <w:bottom w:val="single" w:sz="4" w:space="0" w:color="auto"/>
              <w:right w:val="single" w:sz="4" w:space="0" w:color="auto"/>
            </w:tcBorders>
            <w:vAlign w:val="center"/>
          </w:tcPr>
          <w:p w:rsidR="00A62A0E" w:rsidRPr="00426103" w:rsidRDefault="00A62A0E" w:rsidP="002A7A3F">
            <w:pPr>
              <w:tabs>
                <w:tab w:val="left" w:pos="1134"/>
              </w:tabs>
              <w:spacing w:line="360" w:lineRule="auto"/>
              <w:ind w:firstLine="709"/>
              <w:rPr>
                <w:sz w:val="28"/>
                <w:szCs w:val="28"/>
              </w:rPr>
            </w:pPr>
          </w:p>
        </w:tc>
        <w:tc>
          <w:tcPr>
            <w:tcW w:w="1521" w:type="dxa"/>
            <w:vMerge/>
            <w:tcBorders>
              <w:top w:val="nil"/>
              <w:left w:val="single" w:sz="4" w:space="0" w:color="auto"/>
              <w:bottom w:val="single" w:sz="4" w:space="0" w:color="auto"/>
              <w:right w:val="single" w:sz="4" w:space="0" w:color="auto"/>
            </w:tcBorders>
            <w:vAlign w:val="center"/>
          </w:tcPr>
          <w:p w:rsidR="00A62A0E" w:rsidRPr="00426103" w:rsidRDefault="00A62A0E" w:rsidP="002A7A3F">
            <w:pPr>
              <w:tabs>
                <w:tab w:val="left" w:pos="1134"/>
              </w:tabs>
              <w:spacing w:line="360" w:lineRule="auto"/>
              <w:ind w:firstLine="709"/>
              <w:rPr>
                <w:sz w:val="28"/>
                <w:szCs w:val="28"/>
              </w:rPr>
            </w:pPr>
          </w:p>
        </w:tc>
        <w:tc>
          <w:tcPr>
            <w:tcW w:w="1505" w:type="dxa"/>
            <w:vMerge/>
            <w:tcBorders>
              <w:top w:val="nil"/>
              <w:left w:val="single" w:sz="4" w:space="0" w:color="auto"/>
              <w:bottom w:val="single" w:sz="4" w:space="0" w:color="auto"/>
              <w:right w:val="single" w:sz="4" w:space="0" w:color="auto"/>
            </w:tcBorders>
            <w:vAlign w:val="center"/>
          </w:tcPr>
          <w:p w:rsidR="00A62A0E" w:rsidRPr="00426103" w:rsidRDefault="00A62A0E" w:rsidP="002A7A3F">
            <w:pPr>
              <w:tabs>
                <w:tab w:val="left" w:pos="1134"/>
              </w:tabs>
              <w:spacing w:line="360" w:lineRule="auto"/>
              <w:ind w:firstLine="709"/>
              <w:rPr>
                <w:sz w:val="28"/>
                <w:szCs w:val="28"/>
              </w:rPr>
            </w:pPr>
          </w:p>
        </w:tc>
      </w:tr>
      <w:tr w:rsidR="00A62A0E" w:rsidRPr="00426103" w:rsidTr="002A7A3F">
        <w:trPr>
          <w:trHeight w:val="315"/>
        </w:trPr>
        <w:tc>
          <w:tcPr>
            <w:tcW w:w="5347" w:type="dxa"/>
            <w:tcBorders>
              <w:top w:val="nil"/>
              <w:left w:val="single" w:sz="4" w:space="0" w:color="auto"/>
              <w:bottom w:val="single" w:sz="4" w:space="0" w:color="auto"/>
              <w:right w:val="single" w:sz="4" w:space="0" w:color="auto"/>
            </w:tcBorders>
            <w:shd w:val="clear" w:color="auto" w:fill="auto"/>
            <w:vAlign w:val="center"/>
          </w:tcPr>
          <w:p w:rsidR="00A62A0E" w:rsidRPr="00426103" w:rsidRDefault="00A62A0E" w:rsidP="002A7A3F">
            <w:pPr>
              <w:tabs>
                <w:tab w:val="left" w:pos="1134"/>
              </w:tabs>
              <w:spacing w:line="360" w:lineRule="auto"/>
              <w:rPr>
                <w:sz w:val="28"/>
                <w:szCs w:val="28"/>
              </w:rPr>
            </w:pPr>
            <w:r w:rsidRPr="00426103">
              <w:rPr>
                <w:sz w:val="28"/>
                <w:szCs w:val="28"/>
              </w:rPr>
              <w:t>К1</w:t>
            </w:r>
          </w:p>
        </w:tc>
        <w:tc>
          <w:tcPr>
            <w:tcW w:w="1509" w:type="dxa"/>
            <w:tcBorders>
              <w:top w:val="nil"/>
              <w:left w:val="nil"/>
              <w:bottom w:val="single" w:sz="4" w:space="0" w:color="auto"/>
              <w:right w:val="single" w:sz="4" w:space="0" w:color="auto"/>
            </w:tcBorders>
            <w:shd w:val="clear" w:color="auto" w:fill="auto"/>
            <w:noWrap/>
            <w:vAlign w:val="bottom"/>
          </w:tcPr>
          <w:p w:rsidR="00A62A0E" w:rsidRPr="00426103" w:rsidRDefault="00A62A0E" w:rsidP="002A7A3F">
            <w:pPr>
              <w:tabs>
                <w:tab w:val="left" w:pos="1134"/>
              </w:tabs>
              <w:spacing w:line="360" w:lineRule="auto"/>
              <w:rPr>
                <w:sz w:val="28"/>
                <w:szCs w:val="28"/>
              </w:rPr>
            </w:pPr>
            <w:r w:rsidRPr="00426103">
              <w:rPr>
                <w:sz w:val="28"/>
                <w:szCs w:val="28"/>
              </w:rPr>
              <w:t>0</w:t>
            </w:r>
          </w:p>
        </w:tc>
        <w:tc>
          <w:tcPr>
            <w:tcW w:w="1521" w:type="dxa"/>
            <w:tcBorders>
              <w:top w:val="nil"/>
              <w:left w:val="nil"/>
              <w:bottom w:val="single" w:sz="4" w:space="0" w:color="auto"/>
              <w:right w:val="single" w:sz="4" w:space="0" w:color="auto"/>
            </w:tcBorders>
            <w:shd w:val="clear" w:color="auto" w:fill="auto"/>
            <w:noWrap/>
            <w:vAlign w:val="bottom"/>
          </w:tcPr>
          <w:p w:rsidR="00A62A0E" w:rsidRPr="00426103" w:rsidRDefault="00A62A0E" w:rsidP="002A7A3F">
            <w:pPr>
              <w:tabs>
                <w:tab w:val="left" w:pos="1134"/>
              </w:tabs>
              <w:spacing w:line="360" w:lineRule="auto"/>
              <w:rPr>
                <w:sz w:val="28"/>
                <w:szCs w:val="28"/>
              </w:rPr>
            </w:pPr>
            <w:r w:rsidRPr="00426103">
              <w:rPr>
                <w:sz w:val="28"/>
                <w:szCs w:val="28"/>
              </w:rPr>
              <w:t>0</w:t>
            </w:r>
          </w:p>
        </w:tc>
        <w:tc>
          <w:tcPr>
            <w:tcW w:w="1505" w:type="dxa"/>
            <w:tcBorders>
              <w:top w:val="nil"/>
              <w:left w:val="nil"/>
              <w:bottom w:val="single" w:sz="4" w:space="0" w:color="auto"/>
              <w:right w:val="single" w:sz="4" w:space="0" w:color="auto"/>
            </w:tcBorders>
            <w:shd w:val="clear" w:color="auto" w:fill="auto"/>
            <w:noWrap/>
            <w:vAlign w:val="bottom"/>
          </w:tcPr>
          <w:p w:rsidR="00A62A0E" w:rsidRPr="00426103" w:rsidRDefault="00A62A0E" w:rsidP="002A7A3F">
            <w:pPr>
              <w:tabs>
                <w:tab w:val="left" w:pos="1134"/>
              </w:tabs>
              <w:spacing w:line="360" w:lineRule="auto"/>
              <w:rPr>
                <w:sz w:val="28"/>
                <w:szCs w:val="28"/>
              </w:rPr>
            </w:pPr>
            <w:r w:rsidRPr="00426103">
              <w:rPr>
                <w:sz w:val="28"/>
                <w:szCs w:val="28"/>
              </w:rPr>
              <w:t>0</w:t>
            </w:r>
          </w:p>
        </w:tc>
      </w:tr>
      <w:tr w:rsidR="00A62A0E" w:rsidRPr="00426103" w:rsidTr="002A7A3F">
        <w:trPr>
          <w:trHeight w:val="315"/>
        </w:trPr>
        <w:tc>
          <w:tcPr>
            <w:tcW w:w="5347" w:type="dxa"/>
            <w:tcBorders>
              <w:top w:val="nil"/>
              <w:left w:val="single" w:sz="4" w:space="0" w:color="auto"/>
              <w:bottom w:val="single" w:sz="4" w:space="0" w:color="auto"/>
              <w:right w:val="single" w:sz="4" w:space="0" w:color="auto"/>
            </w:tcBorders>
            <w:shd w:val="clear" w:color="auto" w:fill="auto"/>
            <w:vAlign w:val="bottom"/>
          </w:tcPr>
          <w:p w:rsidR="00A62A0E" w:rsidRPr="00426103" w:rsidRDefault="00A62A0E" w:rsidP="002A7A3F">
            <w:pPr>
              <w:tabs>
                <w:tab w:val="left" w:pos="1134"/>
              </w:tabs>
              <w:spacing w:line="360" w:lineRule="auto"/>
              <w:rPr>
                <w:sz w:val="28"/>
                <w:szCs w:val="28"/>
              </w:rPr>
            </w:pPr>
            <w:r w:rsidRPr="00426103">
              <w:rPr>
                <w:sz w:val="28"/>
                <w:szCs w:val="28"/>
              </w:rPr>
              <w:t>К2</w:t>
            </w:r>
          </w:p>
        </w:tc>
        <w:tc>
          <w:tcPr>
            <w:tcW w:w="1509" w:type="dxa"/>
            <w:tcBorders>
              <w:top w:val="nil"/>
              <w:left w:val="nil"/>
              <w:bottom w:val="single" w:sz="4" w:space="0" w:color="auto"/>
              <w:right w:val="single" w:sz="4" w:space="0" w:color="auto"/>
            </w:tcBorders>
            <w:shd w:val="clear" w:color="auto" w:fill="auto"/>
            <w:noWrap/>
            <w:vAlign w:val="bottom"/>
          </w:tcPr>
          <w:p w:rsidR="00A62A0E" w:rsidRPr="00426103" w:rsidRDefault="00A62A0E" w:rsidP="002A7A3F">
            <w:pPr>
              <w:tabs>
                <w:tab w:val="left" w:pos="1134"/>
              </w:tabs>
              <w:spacing w:line="360" w:lineRule="auto"/>
              <w:rPr>
                <w:sz w:val="28"/>
                <w:szCs w:val="28"/>
              </w:rPr>
            </w:pPr>
            <w:r w:rsidRPr="00426103">
              <w:rPr>
                <w:sz w:val="28"/>
                <w:szCs w:val="28"/>
              </w:rPr>
              <w:t>3,5</w:t>
            </w:r>
          </w:p>
        </w:tc>
        <w:tc>
          <w:tcPr>
            <w:tcW w:w="1521" w:type="dxa"/>
            <w:tcBorders>
              <w:top w:val="nil"/>
              <w:left w:val="nil"/>
              <w:bottom w:val="single" w:sz="4" w:space="0" w:color="auto"/>
              <w:right w:val="single" w:sz="4" w:space="0" w:color="auto"/>
            </w:tcBorders>
            <w:shd w:val="clear" w:color="auto" w:fill="auto"/>
            <w:noWrap/>
            <w:vAlign w:val="bottom"/>
          </w:tcPr>
          <w:p w:rsidR="00A62A0E" w:rsidRPr="00426103" w:rsidRDefault="00A62A0E" w:rsidP="002A7A3F">
            <w:pPr>
              <w:tabs>
                <w:tab w:val="left" w:pos="1134"/>
              </w:tabs>
              <w:spacing w:line="360" w:lineRule="auto"/>
              <w:rPr>
                <w:sz w:val="28"/>
                <w:szCs w:val="28"/>
              </w:rPr>
            </w:pPr>
            <w:r w:rsidRPr="00426103">
              <w:rPr>
                <w:sz w:val="28"/>
                <w:szCs w:val="28"/>
              </w:rPr>
              <w:t>1,8</w:t>
            </w:r>
          </w:p>
        </w:tc>
        <w:tc>
          <w:tcPr>
            <w:tcW w:w="1505" w:type="dxa"/>
            <w:tcBorders>
              <w:top w:val="nil"/>
              <w:left w:val="nil"/>
              <w:bottom w:val="single" w:sz="4" w:space="0" w:color="auto"/>
              <w:right w:val="single" w:sz="4" w:space="0" w:color="auto"/>
            </w:tcBorders>
            <w:shd w:val="clear" w:color="auto" w:fill="auto"/>
            <w:noWrap/>
            <w:vAlign w:val="bottom"/>
          </w:tcPr>
          <w:p w:rsidR="00A62A0E" w:rsidRPr="00426103" w:rsidRDefault="00A62A0E" w:rsidP="002A7A3F">
            <w:pPr>
              <w:tabs>
                <w:tab w:val="left" w:pos="1134"/>
              </w:tabs>
              <w:spacing w:line="360" w:lineRule="auto"/>
              <w:rPr>
                <w:sz w:val="28"/>
                <w:szCs w:val="28"/>
              </w:rPr>
            </w:pPr>
            <w:r w:rsidRPr="00426103">
              <w:rPr>
                <w:sz w:val="28"/>
                <w:szCs w:val="28"/>
              </w:rPr>
              <w:t>0,6</w:t>
            </w:r>
          </w:p>
        </w:tc>
      </w:tr>
      <w:tr w:rsidR="00A62A0E" w:rsidRPr="00426103" w:rsidTr="002A7A3F">
        <w:trPr>
          <w:trHeight w:val="315"/>
        </w:trPr>
        <w:tc>
          <w:tcPr>
            <w:tcW w:w="5347" w:type="dxa"/>
            <w:tcBorders>
              <w:top w:val="nil"/>
              <w:left w:val="single" w:sz="4" w:space="0" w:color="auto"/>
              <w:bottom w:val="single" w:sz="4" w:space="0" w:color="auto"/>
              <w:right w:val="single" w:sz="4" w:space="0" w:color="auto"/>
            </w:tcBorders>
            <w:shd w:val="clear" w:color="auto" w:fill="auto"/>
            <w:vAlign w:val="center"/>
          </w:tcPr>
          <w:p w:rsidR="00A62A0E" w:rsidRPr="00426103" w:rsidRDefault="00A62A0E" w:rsidP="002A7A3F">
            <w:pPr>
              <w:tabs>
                <w:tab w:val="left" w:pos="1134"/>
              </w:tabs>
              <w:spacing w:line="360" w:lineRule="auto"/>
              <w:rPr>
                <w:sz w:val="28"/>
                <w:szCs w:val="28"/>
              </w:rPr>
            </w:pPr>
            <w:r w:rsidRPr="00426103">
              <w:rPr>
                <w:sz w:val="28"/>
                <w:szCs w:val="28"/>
              </w:rPr>
              <w:t>К3</w:t>
            </w:r>
          </w:p>
        </w:tc>
        <w:tc>
          <w:tcPr>
            <w:tcW w:w="1509" w:type="dxa"/>
            <w:tcBorders>
              <w:top w:val="nil"/>
              <w:left w:val="nil"/>
              <w:bottom w:val="single" w:sz="4" w:space="0" w:color="auto"/>
              <w:right w:val="single" w:sz="4" w:space="0" w:color="auto"/>
            </w:tcBorders>
            <w:shd w:val="clear" w:color="auto" w:fill="auto"/>
            <w:vAlign w:val="center"/>
          </w:tcPr>
          <w:p w:rsidR="00A62A0E" w:rsidRPr="00426103" w:rsidRDefault="00A62A0E" w:rsidP="002A7A3F">
            <w:pPr>
              <w:tabs>
                <w:tab w:val="left" w:pos="1134"/>
              </w:tabs>
              <w:spacing w:line="360" w:lineRule="auto"/>
              <w:rPr>
                <w:sz w:val="28"/>
                <w:szCs w:val="28"/>
              </w:rPr>
            </w:pPr>
            <w:r w:rsidRPr="00426103">
              <w:rPr>
                <w:sz w:val="28"/>
                <w:szCs w:val="28"/>
              </w:rPr>
              <w:t xml:space="preserve">0,0046 </w:t>
            </w:r>
          </w:p>
        </w:tc>
        <w:tc>
          <w:tcPr>
            <w:tcW w:w="1521" w:type="dxa"/>
            <w:tcBorders>
              <w:top w:val="nil"/>
              <w:left w:val="nil"/>
              <w:bottom w:val="single" w:sz="4" w:space="0" w:color="auto"/>
              <w:right w:val="single" w:sz="4" w:space="0" w:color="auto"/>
            </w:tcBorders>
            <w:shd w:val="clear" w:color="auto" w:fill="auto"/>
            <w:vAlign w:val="center"/>
          </w:tcPr>
          <w:p w:rsidR="00A62A0E" w:rsidRPr="00426103" w:rsidRDefault="00A62A0E" w:rsidP="002A7A3F">
            <w:pPr>
              <w:tabs>
                <w:tab w:val="left" w:pos="1134"/>
              </w:tabs>
              <w:spacing w:line="360" w:lineRule="auto"/>
              <w:rPr>
                <w:sz w:val="28"/>
                <w:szCs w:val="28"/>
              </w:rPr>
            </w:pPr>
            <w:r w:rsidRPr="00426103">
              <w:rPr>
                <w:sz w:val="28"/>
                <w:szCs w:val="28"/>
              </w:rPr>
              <w:t xml:space="preserve">0,07 </w:t>
            </w:r>
          </w:p>
        </w:tc>
        <w:tc>
          <w:tcPr>
            <w:tcW w:w="1505" w:type="dxa"/>
            <w:tcBorders>
              <w:top w:val="nil"/>
              <w:left w:val="nil"/>
              <w:bottom w:val="single" w:sz="4" w:space="0" w:color="auto"/>
              <w:right w:val="single" w:sz="4" w:space="0" w:color="auto"/>
            </w:tcBorders>
            <w:shd w:val="clear" w:color="auto" w:fill="auto"/>
            <w:vAlign w:val="center"/>
          </w:tcPr>
          <w:p w:rsidR="00A62A0E" w:rsidRPr="00426103" w:rsidRDefault="00A62A0E" w:rsidP="002A7A3F">
            <w:pPr>
              <w:tabs>
                <w:tab w:val="left" w:pos="1134"/>
              </w:tabs>
              <w:spacing w:line="360" w:lineRule="auto"/>
              <w:rPr>
                <w:sz w:val="28"/>
                <w:szCs w:val="28"/>
              </w:rPr>
            </w:pPr>
            <w:r w:rsidRPr="00426103">
              <w:rPr>
                <w:sz w:val="28"/>
                <w:szCs w:val="28"/>
              </w:rPr>
              <w:t>0,08</w:t>
            </w:r>
          </w:p>
        </w:tc>
      </w:tr>
      <w:tr w:rsidR="00A62A0E" w:rsidRPr="00426103" w:rsidTr="002A7A3F">
        <w:trPr>
          <w:trHeight w:val="315"/>
        </w:trPr>
        <w:tc>
          <w:tcPr>
            <w:tcW w:w="5347" w:type="dxa"/>
            <w:tcBorders>
              <w:top w:val="nil"/>
              <w:left w:val="single" w:sz="4" w:space="0" w:color="auto"/>
              <w:bottom w:val="single" w:sz="4" w:space="0" w:color="auto"/>
              <w:right w:val="single" w:sz="4" w:space="0" w:color="auto"/>
            </w:tcBorders>
            <w:shd w:val="clear" w:color="auto" w:fill="auto"/>
            <w:vAlign w:val="bottom"/>
          </w:tcPr>
          <w:p w:rsidR="00A62A0E" w:rsidRPr="00426103" w:rsidRDefault="00A62A0E" w:rsidP="002A7A3F">
            <w:pPr>
              <w:tabs>
                <w:tab w:val="left" w:pos="1134"/>
              </w:tabs>
              <w:spacing w:line="360" w:lineRule="auto"/>
              <w:rPr>
                <w:sz w:val="28"/>
                <w:szCs w:val="28"/>
              </w:rPr>
            </w:pPr>
            <w:r w:rsidRPr="00426103">
              <w:rPr>
                <w:sz w:val="28"/>
                <w:szCs w:val="28"/>
              </w:rPr>
              <w:t>К4</w:t>
            </w:r>
          </w:p>
        </w:tc>
        <w:tc>
          <w:tcPr>
            <w:tcW w:w="1509" w:type="dxa"/>
            <w:tcBorders>
              <w:top w:val="nil"/>
              <w:left w:val="nil"/>
              <w:bottom w:val="single" w:sz="4" w:space="0" w:color="auto"/>
              <w:right w:val="single" w:sz="4" w:space="0" w:color="auto"/>
            </w:tcBorders>
            <w:shd w:val="clear" w:color="auto" w:fill="auto"/>
            <w:noWrap/>
            <w:vAlign w:val="bottom"/>
          </w:tcPr>
          <w:p w:rsidR="00A62A0E" w:rsidRPr="00426103" w:rsidRDefault="00A62A0E" w:rsidP="002A7A3F">
            <w:pPr>
              <w:tabs>
                <w:tab w:val="left" w:pos="1134"/>
              </w:tabs>
              <w:spacing w:line="360" w:lineRule="auto"/>
              <w:rPr>
                <w:sz w:val="28"/>
                <w:szCs w:val="28"/>
              </w:rPr>
            </w:pPr>
            <w:r w:rsidRPr="00426103">
              <w:rPr>
                <w:sz w:val="28"/>
                <w:szCs w:val="28"/>
              </w:rPr>
              <w:t>0</w:t>
            </w:r>
          </w:p>
        </w:tc>
        <w:tc>
          <w:tcPr>
            <w:tcW w:w="1521" w:type="dxa"/>
            <w:tcBorders>
              <w:top w:val="nil"/>
              <w:left w:val="nil"/>
              <w:bottom w:val="single" w:sz="4" w:space="0" w:color="auto"/>
              <w:right w:val="single" w:sz="4" w:space="0" w:color="auto"/>
            </w:tcBorders>
            <w:shd w:val="clear" w:color="auto" w:fill="auto"/>
            <w:noWrap/>
            <w:vAlign w:val="bottom"/>
          </w:tcPr>
          <w:p w:rsidR="00A62A0E" w:rsidRPr="00426103" w:rsidRDefault="00A62A0E" w:rsidP="002A7A3F">
            <w:pPr>
              <w:tabs>
                <w:tab w:val="left" w:pos="1134"/>
              </w:tabs>
              <w:spacing w:line="360" w:lineRule="auto"/>
              <w:rPr>
                <w:sz w:val="28"/>
                <w:szCs w:val="28"/>
              </w:rPr>
            </w:pPr>
            <w:r w:rsidRPr="00426103">
              <w:rPr>
                <w:sz w:val="28"/>
                <w:szCs w:val="28"/>
              </w:rPr>
              <w:t>0</w:t>
            </w:r>
          </w:p>
        </w:tc>
        <w:tc>
          <w:tcPr>
            <w:tcW w:w="1505" w:type="dxa"/>
            <w:tcBorders>
              <w:top w:val="nil"/>
              <w:left w:val="nil"/>
              <w:bottom w:val="single" w:sz="4" w:space="0" w:color="auto"/>
              <w:right w:val="single" w:sz="4" w:space="0" w:color="auto"/>
            </w:tcBorders>
            <w:shd w:val="clear" w:color="auto" w:fill="auto"/>
            <w:noWrap/>
            <w:vAlign w:val="bottom"/>
          </w:tcPr>
          <w:p w:rsidR="00A62A0E" w:rsidRPr="00426103" w:rsidRDefault="00A62A0E" w:rsidP="002A7A3F">
            <w:pPr>
              <w:tabs>
                <w:tab w:val="left" w:pos="1134"/>
              </w:tabs>
              <w:spacing w:line="360" w:lineRule="auto"/>
              <w:rPr>
                <w:sz w:val="28"/>
                <w:szCs w:val="28"/>
              </w:rPr>
            </w:pPr>
            <w:r w:rsidRPr="00426103">
              <w:rPr>
                <w:sz w:val="28"/>
                <w:szCs w:val="28"/>
              </w:rPr>
              <w:t>0</w:t>
            </w:r>
          </w:p>
        </w:tc>
      </w:tr>
      <w:tr w:rsidR="00A62A0E" w:rsidRPr="00426103" w:rsidTr="002A7A3F">
        <w:trPr>
          <w:trHeight w:val="315"/>
        </w:trPr>
        <w:tc>
          <w:tcPr>
            <w:tcW w:w="5347" w:type="dxa"/>
            <w:tcBorders>
              <w:top w:val="nil"/>
              <w:left w:val="single" w:sz="4" w:space="0" w:color="auto"/>
              <w:bottom w:val="single" w:sz="4" w:space="0" w:color="auto"/>
              <w:right w:val="single" w:sz="4" w:space="0" w:color="auto"/>
            </w:tcBorders>
            <w:shd w:val="clear" w:color="auto" w:fill="auto"/>
            <w:vAlign w:val="center"/>
          </w:tcPr>
          <w:p w:rsidR="00A62A0E" w:rsidRPr="00426103" w:rsidRDefault="00A62A0E" w:rsidP="002A7A3F">
            <w:pPr>
              <w:tabs>
                <w:tab w:val="left" w:pos="1134"/>
              </w:tabs>
              <w:spacing w:line="360" w:lineRule="auto"/>
              <w:rPr>
                <w:sz w:val="28"/>
                <w:szCs w:val="28"/>
              </w:rPr>
            </w:pPr>
            <w:r w:rsidRPr="00426103">
              <w:rPr>
                <w:sz w:val="28"/>
                <w:szCs w:val="28"/>
              </w:rPr>
              <w:t>К5</w:t>
            </w:r>
          </w:p>
        </w:tc>
        <w:tc>
          <w:tcPr>
            <w:tcW w:w="1509" w:type="dxa"/>
            <w:tcBorders>
              <w:top w:val="nil"/>
              <w:left w:val="nil"/>
              <w:bottom w:val="single" w:sz="4" w:space="0" w:color="auto"/>
              <w:right w:val="single" w:sz="4" w:space="0" w:color="auto"/>
            </w:tcBorders>
            <w:shd w:val="clear" w:color="auto" w:fill="auto"/>
            <w:noWrap/>
            <w:vAlign w:val="bottom"/>
          </w:tcPr>
          <w:p w:rsidR="00A62A0E" w:rsidRPr="00426103" w:rsidRDefault="00A62A0E" w:rsidP="002A7A3F">
            <w:pPr>
              <w:tabs>
                <w:tab w:val="left" w:pos="1134"/>
              </w:tabs>
              <w:spacing w:line="360" w:lineRule="auto"/>
              <w:rPr>
                <w:sz w:val="28"/>
                <w:szCs w:val="28"/>
              </w:rPr>
            </w:pPr>
            <w:r w:rsidRPr="00426103">
              <w:rPr>
                <w:sz w:val="28"/>
                <w:szCs w:val="28"/>
              </w:rPr>
              <w:t>5,6</w:t>
            </w:r>
          </w:p>
        </w:tc>
        <w:tc>
          <w:tcPr>
            <w:tcW w:w="1521" w:type="dxa"/>
            <w:tcBorders>
              <w:top w:val="nil"/>
              <w:left w:val="nil"/>
              <w:bottom w:val="single" w:sz="4" w:space="0" w:color="auto"/>
              <w:right w:val="single" w:sz="4" w:space="0" w:color="auto"/>
            </w:tcBorders>
            <w:shd w:val="clear" w:color="auto" w:fill="auto"/>
            <w:noWrap/>
            <w:vAlign w:val="bottom"/>
          </w:tcPr>
          <w:p w:rsidR="00A62A0E" w:rsidRPr="00426103" w:rsidRDefault="00A62A0E" w:rsidP="002A7A3F">
            <w:pPr>
              <w:tabs>
                <w:tab w:val="left" w:pos="1134"/>
              </w:tabs>
              <w:spacing w:line="360" w:lineRule="auto"/>
              <w:rPr>
                <w:sz w:val="28"/>
                <w:szCs w:val="28"/>
              </w:rPr>
            </w:pPr>
            <w:r w:rsidRPr="00426103">
              <w:rPr>
                <w:sz w:val="28"/>
                <w:szCs w:val="28"/>
              </w:rPr>
              <w:t>1,8</w:t>
            </w:r>
          </w:p>
        </w:tc>
        <w:tc>
          <w:tcPr>
            <w:tcW w:w="1505" w:type="dxa"/>
            <w:tcBorders>
              <w:top w:val="nil"/>
              <w:left w:val="nil"/>
              <w:bottom w:val="single" w:sz="4" w:space="0" w:color="auto"/>
              <w:right w:val="single" w:sz="4" w:space="0" w:color="auto"/>
            </w:tcBorders>
            <w:shd w:val="clear" w:color="auto" w:fill="auto"/>
            <w:noWrap/>
            <w:vAlign w:val="bottom"/>
          </w:tcPr>
          <w:p w:rsidR="00A62A0E" w:rsidRPr="00426103" w:rsidRDefault="00A62A0E" w:rsidP="002A7A3F">
            <w:pPr>
              <w:tabs>
                <w:tab w:val="left" w:pos="1134"/>
              </w:tabs>
              <w:spacing w:line="360" w:lineRule="auto"/>
              <w:rPr>
                <w:sz w:val="28"/>
                <w:szCs w:val="28"/>
              </w:rPr>
            </w:pPr>
            <w:r w:rsidRPr="00426103">
              <w:rPr>
                <w:sz w:val="28"/>
                <w:szCs w:val="28"/>
              </w:rPr>
              <w:t>1,7</w:t>
            </w:r>
          </w:p>
        </w:tc>
      </w:tr>
      <w:tr w:rsidR="00A62A0E" w:rsidRPr="00426103" w:rsidTr="002A7A3F">
        <w:trPr>
          <w:trHeight w:val="315"/>
        </w:trPr>
        <w:tc>
          <w:tcPr>
            <w:tcW w:w="5347" w:type="dxa"/>
            <w:tcBorders>
              <w:top w:val="nil"/>
              <w:left w:val="single" w:sz="4" w:space="0" w:color="auto"/>
              <w:bottom w:val="single" w:sz="4" w:space="0" w:color="auto"/>
              <w:right w:val="single" w:sz="4" w:space="0" w:color="auto"/>
            </w:tcBorders>
            <w:shd w:val="clear" w:color="auto" w:fill="auto"/>
            <w:vAlign w:val="bottom"/>
          </w:tcPr>
          <w:p w:rsidR="00A62A0E" w:rsidRPr="00426103" w:rsidRDefault="00A62A0E" w:rsidP="002A7A3F">
            <w:pPr>
              <w:tabs>
                <w:tab w:val="left" w:pos="1134"/>
              </w:tabs>
              <w:spacing w:line="360" w:lineRule="auto"/>
              <w:rPr>
                <w:sz w:val="28"/>
                <w:szCs w:val="28"/>
              </w:rPr>
            </w:pPr>
            <w:r w:rsidRPr="00426103">
              <w:rPr>
                <w:sz w:val="28"/>
                <w:szCs w:val="28"/>
              </w:rPr>
              <w:t>К6</w:t>
            </w:r>
          </w:p>
        </w:tc>
        <w:tc>
          <w:tcPr>
            <w:tcW w:w="1509" w:type="dxa"/>
            <w:tcBorders>
              <w:top w:val="nil"/>
              <w:left w:val="nil"/>
              <w:bottom w:val="single" w:sz="4" w:space="0" w:color="auto"/>
              <w:right w:val="single" w:sz="4" w:space="0" w:color="auto"/>
            </w:tcBorders>
            <w:shd w:val="clear" w:color="auto" w:fill="auto"/>
            <w:noWrap/>
            <w:vAlign w:val="bottom"/>
          </w:tcPr>
          <w:p w:rsidR="00A62A0E" w:rsidRPr="00426103" w:rsidRDefault="00A62A0E" w:rsidP="002A7A3F">
            <w:pPr>
              <w:tabs>
                <w:tab w:val="left" w:pos="1134"/>
              </w:tabs>
              <w:spacing w:line="360" w:lineRule="auto"/>
              <w:rPr>
                <w:sz w:val="28"/>
                <w:szCs w:val="28"/>
              </w:rPr>
            </w:pPr>
            <w:r w:rsidRPr="00426103">
              <w:rPr>
                <w:sz w:val="28"/>
                <w:szCs w:val="28"/>
              </w:rPr>
              <w:t>0,5</w:t>
            </w:r>
          </w:p>
        </w:tc>
        <w:tc>
          <w:tcPr>
            <w:tcW w:w="1521" w:type="dxa"/>
            <w:tcBorders>
              <w:top w:val="nil"/>
              <w:left w:val="nil"/>
              <w:bottom w:val="single" w:sz="4" w:space="0" w:color="auto"/>
              <w:right w:val="single" w:sz="4" w:space="0" w:color="auto"/>
            </w:tcBorders>
            <w:shd w:val="clear" w:color="auto" w:fill="auto"/>
            <w:noWrap/>
            <w:vAlign w:val="bottom"/>
          </w:tcPr>
          <w:p w:rsidR="00A62A0E" w:rsidRPr="00426103" w:rsidRDefault="00A62A0E" w:rsidP="002A7A3F">
            <w:pPr>
              <w:tabs>
                <w:tab w:val="left" w:pos="1134"/>
              </w:tabs>
              <w:spacing w:line="360" w:lineRule="auto"/>
              <w:rPr>
                <w:sz w:val="28"/>
                <w:szCs w:val="28"/>
              </w:rPr>
            </w:pPr>
            <w:r w:rsidRPr="00426103">
              <w:rPr>
                <w:sz w:val="28"/>
                <w:szCs w:val="28"/>
              </w:rPr>
              <w:t>0,4</w:t>
            </w:r>
          </w:p>
        </w:tc>
        <w:tc>
          <w:tcPr>
            <w:tcW w:w="1505" w:type="dxa"/>
            <w:tcBorders>
              <w:top w:val="nil"/>
              <w:left w:val="nil"/>
              <w:bottom w:val="single" w:sz="4" w:space="0" w:color="auto"/>
              <w:right w:val="single" w:sz="4" w:space="0" w:color="auto"/>
            </w:tcBorders>
            <w:shd w:val="clear" w:color="auto" w:fill="auto"/>
            <w:noWrap/>
            <w:vAlign w:val="bottom"/>
          </w:tcPr>
          <w:p w:rsidR="00A62A0E" w:rsidRPr="00426103" w:rsidRDefault="00A62A0E" w:rsidP="002A7A3F">
            <w:pPr>
              <w:tabs>
                <w:tab w:val="left" w:pos="1134"/>
              </w:tabs>
              <w:spacing w:line="360" w:lineRule="auto"/>
              <w:rPr>
                <w:sz w:val="28"/>
                <w:szCs w:val="28"/>
              </w:rPr>
            </w:pPr>
            <w:r w:rsidRPr="00426103">
              <w:rPr>
                <w:sz w:val="28"/>
                <w:szCs w:val="28"/>
              </w:rPr>
              <w:t>0,04</w:t>
            </w:r>
          </w:p>
        </w:tc>
      </w:tr>
      <w:tr w:rsidR="00A62A0E" w:rsidRPr="00426103" w:rsidTr="002A7A3F">
        <w:trPr>
          <w:trHeight w:val="315"/>
        </w:trPr>
        <w:tc>
          <w:tcPr>
            <w:tcW w:w="5347" w:type="dxa"/>
            <w:tcBorders>
              <w:top w:val="nil"/>
              <w:left w:val="single" w:sz="4" w:space="0" w:color="auto"/>
              <w:bottom w:val="single" w:sz="4" w:space="0" w:color="auto"/>
              <w:right w:val="single" w:sz="4" w:space="0" w:color="auto"/>
            </w:tcBorders>
            <w:shd w:val="clear" w:color="auto" w:fill="auto"/>
            <w:vAlign w:val="center"/>
          </w:tcPr>
          <w:p w:rsidR="00A62A0E" w:rsidRPr="00426103" w:rsidRDefault="00A62A0E" w:rsidP="002A7A3F">
            <w:pPr>
              <w:tabs>
                <w:tab w:val="left" w:pos="1134"/>
              </w:tabs>
              <w:spacing w:line="360" w:lineRule="auto"/>
              <w:rPr>
                <w:sz w:val="28"/>
                <w:szCs w:val="28"/>
              </w:rPr>
            </w:pPr>
            <w:r w:rsidRPr="00426103">
              <w:rPr>
                <w:sz w:val="28"/>
                <w:szCs w:val="28"/>
              </w:rPr>
              <w:t>Z</w:t>
            </w:r>
          </w:p>
        </w:tc>
        <w:tc>
          <w:tcPr>
            <w:tcW w:w="1509" w:type="dxa"/>
            <w:tcBorders>
              <w:top w:val="nil"/>
              <w:left w:val="nil"/>
              <w:bottom w:val="single" w:sz="4" w:space="0" w:color="auto"/>
              <w:right w:val="single" w:sz="4" w:space="0" w:color="auto"/>
            </w:tcBorders>
            <w:shd w:val="clear" w:color="auto" w:fill="auto"/>
            <w:noWrap/>
            <w:vAlign w:val="bottom"/>
          </w:tcPr>
          <w:p w:rsidR="00A62A0E" w:rsidRPr="00426103" w:rsidRDefault="00A62A0E" w:rsidP="002A7A3F">
            <w:pPr>
              <w:tabs>
                <w:tab w:val="left" w:pos="1134"/>
              </w:tabs>
              <w:spacing w:line="360" w:lineRule="auto"/>
              <w:rPr>
                <w:sz w:val="28"/>
                <w:szCs w:val="28"/>
              </w:rPr>
            </w:pPr>
            <w:r w:rsidRPr="00426103">
              <w:rPr>
                <w:sz w:val="28"/>
                <w:szCs w:val="28"/>
              </w:rPr>
              <w:t>0,9</w:t>
            </w:r>
          </w:p>
        </w:tc>
        <w:tc>
          <w:tcPr>
            <w:tcW w:w="1521" w:type="dxa"/>
            <w:tcBorders>
              <w:top w:val="nil"/>
              <w:left w:val="nil"/>
              <w:bottom w:val="single" w:sz="4" w:space="0" w:color="auto"/>
              <w:right w:val="single" w:sz="4" w:space="0" w:color="auto"/>
            </w:tcBorders>
            <w:shd w:val="clear" w:color="auto" w:fill="auto"/>
            <w:noWrap/>
            <w:vAlign w:val="bottom"/>
          </w:tcPr>
          <w:p w:rsidR="00A62A0E" w:rsidRPr="00426103" w:rsidRDefault="00A62A0E" w:rsidP="002A7A3F">
            <w:pPr>
              <w:tabs>
                <w:tab w:val="left" w:pos="1134"/>
              </w:tabs>
              <w:spacing w:line="360" w:lineRule="auto"/>
              <w:rPr>
                <w:sz w:val="28"/>
                <w:szCs w:val="28"/>
              </w:rPr>
            </w:pPr>
            <w:r w:rsidRPr="00426103">
              <w:rPr>
                <w:sz w:val="28"/>
                <w:szCs w:val="28"/>
              </w:rPr>
              <w:t>0,4</w:t>
            </w:r>
          </w:p>
        </w:tc>
        <w:tc>
          <w:tcPr>
            <w:tcW w:w="1505" w:type="dxa"/>
            <w:tcBorders>
              <w:top w:val="nil"/>
              <w:left w:val="nil"/>
              <w:bottom w:val="single" w:sz="4" w:space="0" w:color="auto"/>
              <w:right w:val="single" w:sz="4" w:space="0" w:color="auto"/>
            </w:tcBorders>
            <w:shd w:val="clear" w:color="auto" w:fill="auto"/>
            <w:noWrap/>
            <w:vAlign w:val="bottom"/>
          </w:tcPr>
          <w:p w:rsidR="00A62A0E" w:rsidRPr="00426103" w:rsidRDefault="00A62A0E" w:rsidP="002A7A3F">
            <w:pPr>
              <w:tabs>
                <w:tab w:val="left" w:pos="1134"/>
              </w:tabs>
              <w:spacing w:line="360" w:lineRule="auto"/>
              <w:rPr>
                <w:sz w:val="28"/>
                <w:szCs w:val="28"/>
              </w:rPr>
            </w:pPr>
            <w:r w:rsidRPr="00426103">
              <w:rPr>
                <w:sz w:val="28"/>
                <w:szCs w:val="28"/>
              </w:rPr>
              <w:t>0,5</w:t>
            </w:r>
          </w:p>
        </w:tc>
      </w:tr>
      <w:tr w:rsidR="00A62A0E" w:rsidRPr="00426103" w:rsidTr="002A7A3F">
        <w:trPr>
          <w:trHeight w:val="315"/>
        </w:trPr>
        <w:tc>
          <w:tcPr>
            <w:tcW w:w="5347" w:type="dxa"/>
            <w:tcBorders>
              <w:top w:val="nil"/>
              <w:left w:val="single" w:sz="4" w:space="0" w:color="auto"/>
              <w:bottom w:val="single" w:sz="4" w:space="0" w:color="auto"/>
              <w:right w:val="single" w:sz="4" w:space="0" w:color="auto"/>
            </w:tcBorders>
            <w:shd w:val="clear" w:color="auto" w:fill="auto"/>
            <w:vAlign w:val="bottom"/>
          </w:tcPr>
          <w:p w:rsidR="00A62A0E" w:rsidRPr="00426103" w:rsidRDefault="00A62A0E" w:rsidP="002A7A3F">
            <w:pPr>
              <w:tabs>
                <w:tab w:val="left" w:pos="1134"/>
              </w:tabs>
              <w:spacing w:line="360" w:lineRule="auto"/>
              <w:rPr>
                <w:sz w:val="28"/>
                <w:szCs w:val="28"/>
              </w:rPr>
            </w:pPr>
            <w:r w:rsidRPr="00426103">
              <w:rPr>
                <w:sz w:val="28"/>
                <w:szCs w:val="28"/>
              </w:rPr>
              <w:t>Нормативный коэффициент Z</w:t>
            </w:r>
          </w:p>
        </w:tc>
        <w:tc>
          <w:tcPr>
            <w:tcW w:w="1509" w:type="dxa"/>
            <w:tcBorders>
              <w:top w:val="nil"/>
              <w:left w:val="nil"/>
              <w:bottom w:val="single" w:sz="4" w:space="0" w:color="auto"/>
              <w:right w:val="single" w:sz="4" w:space="0" w:color="auto"/>
            </w:tcBorders>
            <w:shd w:val="clear" w:color="auto" w:fill="auto"/>
            <w:vAlign w:val="center"/>
          </w:tcPr>
          <w:p w:rsidR="00A62A0E" w:rsidRPr="00426103" w:rsidRDefault="00A62A0E" w:rsidP="002A7A3F">
            <w:pPr>
              <w:tabs>
                <w:tab w:val="left" w:pos="1134"/>
              </w:tabs>
              <w:spacing w:line="360" w:lineRule="auto"/>
              <w:rPr>
                <w:sz w:val="28"/>
                <w:szCs w:val="28"/>
              </w:rPr>
            </w:pPr>
            <w:r w:rsidRPr="00426103">
              <w:rPr>
                <w:sz w:val="28"/>
                <w:szCs w:val="28"/>
              </w:rPr>
              <w:t xml:space="preserve">1,5 </w:t>
            </w:r>
          </w:p>
        </w:tc>
        <w:tc>
          <w:tcPr>
            <w:tcW w:w="1521" w:type="dxa"/>
            <w:tcBorders>
              <w:top w:val="nil"/>
              <w:left w:val="nil"/>
              <w:bottom w:val="single" w:sz="4" w:space="0" w:color="auto"/>
              <w:right w:val="single" w:sz="4" w:space="0" w:color="auto"/>
            </w:tcBorders>
            <w:shd w:val="clear" w:color="auto" w:fill="auto"/>
            <w:vAlign w:val="center"/>
          </w:tcPr>
          <w:p w:rsidR="00A62A0E" w:rsidRPr="00426103" w:rsidRDefault="00A62A0E" w:rsidP="002A7A3F">
            <w:pPr>
              <w:tabs>
                <w:tab w:val="left" w:pos="1134"/>
              </w:tabs>
              <w:spacing w:line="360" w:lineRule="auto"/>
              <w:rPr>
                <w:sz w:val="28"/>
                <w:szCs w:val="28"/>
              </w:rPr>
            </w:pPr>
            <w:r w:rsidRPr="00426103">
              <w:rPr>
                <w:sz w:val="28"/>
                <w:szCs w:val="28"/>
              </w:rPr>
              <w:t>1,6</w:t>
            </w:r>
          </w:p>
        </w:tc>
        <w:tc>
          <w:tcPr>
            <w:tcW w:w="1505" w:type="dxa"/>
            <w:tcBorders>
              <w:top w:val="nil"/>
              <w:left w:val="nil"/>
              <w:bottom w:val="single" w:sz="4" w:space="0" w:color="auto"/>
              <w:right w:val="single" w:sz="4" w:space="0" w:color="auto"/>
            </w:tcBorders>
            <w:shd w:val="clear" w:color="auto" w:fill="auto"/>
            <w:vAlign w:val="center"/>
          </w:tcPr>
          <w:p w:rsidR="00A62A0E" w:rsidRPr="00426103" w:rsidRDefault="00A62A0E" w:rsidP="002A7A3F">
            <w:pPr>
              <w:tabs>
                <w:tab w:val="left" w:pos="1134"/>
              </w:tabs>
              <w:spacing w:line="360" w:lineRule="auto"/>
              <w:rPr>
                <w:sz w:val="28"/>
                <w:szCs w:val="28"/>
              </w:rPr>
            </w:pPr>
            <w:r w:rsidRPr="00426103">
              <w:rPr>
                <w:sz w:val="28"/>
                <w:szCs w:val="28"/>
              </w:rPr>
              <w:t xml:space="preserve">1,36 </w:t>
            </w:r>
          </w:p>
        </w:tc>
      </w:tr>
    </w:tbl>
    <w:p w:rsidR="00A62A0E" w:rsidRPr="00426103" w:rsidRDefault="00A62A0E" w:rsidP="00A62A0E">
      <w:pPr>
        <w:tabs>
          <w:tab w:val="left" w:pos="1134"/>
        </w:tabs>
        <w:spacing w:line="360" w:lineRule="auto"/>
        <w:ind w:firstLine="709"/>
        <w:rPr>
          <w:sz w:val="28"/>
          <w:szCs w:val="28"/>
        </w:rPr>
      </w:pPr>
      <w:r w:rsidRPr="00426103">
        <w:rPr>
          <w:sz w:val="28"/>
          <w:szCs w:val="28"/>
        </w:rPr>
        <w:t xml:space="preserve"> </w:t>
      </w:r>
    </w:p>
    <w:p w:rsidR="00A62A0E" w:rsidRPr="00426103" w:rsidRDefault="00A62A0E" w:rsidP="00851718">
      <w:pPr>
        <w:tabs>
          <w:tab w:val="left" w:pos="1134"/>
        </w:tabs>
        <w:spacing w:line="360" w:lineRule="auto"/>
        <w:ind w:firstLine="709"/>
        <w:jc w:val="both"/>
        <w:rPr>
          <w:sz w:val="28"/>
          <w:szCs w:val="28"/>
        </w:rPr>
      </w:pPr>
      <w:r w:rsidRPr="00426103">
        <w:rPr>
          <w:sz w:val="28"/>
          <w:szCs w:val="28"/>
        </w:rPr>
        <w:t>Исходя из данных, представленных в таблице, фактический комплексный коэффициент меньше нормативного. Следовательно, вероятность банкротства мала.</w:t>
      </w:r>
    </w:p>
    <w:p w:rsidR="00A62A0E" w:rsidRPr="00426103" w:rsidRDefault="000E0118" w:rsidP="00AD131E">
      <w:pPr>
        <w:tabs>
          <w:tab w:val="left" w:pos="1134"/>
        </w:tabs>
        <w:spacing w:line="360" w:lineRule="auto"/>
        <w:ind w:firstLine="709"/>
        <w:jc w:val="both"/>
        <w:rPr>
          <w:sz w:val="28"/>
          <w:szCs w:val="28"/>
        </w:rPr>
      </w:pPr>
      <w:r w:rsidRPr="000E0118">
        <w:rPr>
          <w:sz w:val="28"/>
          <w:szCs w:val="28"/>
        </w:rPr>
        <w:t>Анализ основных финансово-экономических показателей деятельности филиала банка за 2011-2013 года позвол</w:t>
      </w:r>
      <w:r w:rsidR="00AD131E">
        <w:rPr>
          <w:sz w:val="28"/>
          <w:szCs w:val="28"/>
        </w:rPr>
        <w:t xml:space="preserve">яет сделать вывод о том, что банк обладает собственными финансовыми ресурсами, получает стабильные доходы и является рентабельным, однако </w:t>
      </w:r>
      <w:r w:rsidR="00A62A0E" w:rsidRPr="00426103">
        <w:rPr>
          <w:sz w:val="28"/>
          <w:szCs w:val="28"/>
        </w:rPr>
        <w:t xml:space="preserve">финансовое состояние </w:t>
      </w:r>
      <w:r>
        <w:rPr>
          <w:sz w:val="28"/>
          <w:szCs w:val="28"/>
        </w:rPr>
        <w:t xml:space="preserve">банка </w:t>
      </w:r>
      <w:r w:rsidR="00AD131E">
        <w:rPr>
          <w:sz w:val="28"/>
          <w:szCs w:val="28"/>
        </w:rPr>
        <w:t xml:space="preserve">не </w:t>
      </w:r>
      <w:r w:rsidR="00A62A0E" w:rsidRPr="00426103">
        <w:rPr>
          <w:sz w:val="28"/>
          <w:szCs w:val="28"/>
        </w:rPr>
        <w:t xml:space="preserve">является </w:t>
      </w:r>
      <w:r w:rsidR="00AD131E">
        <w:rPr>
          <w:sz w:val="28"/>
          <w:szCs w:val="28"/>
        </w:rPr>
        <w:t xml:space="preserve">оптимальным </w:t>
      </w:r>
      <w:r w:rsidR="00A62A0E" w:rsidRPr="00426103">
        <w:rPr>
          <w:sz w:val="28"/>
          <w:szCs w:val="28"/>
        </w:rPr>
        <w:t>и необходимо разработать мероприятия для его улучшения.</w:t>
      </w:r>
    </w:p>
    <w:p w:rsidR="00A62A0E" w:rsidRPr="00426103" w:rsidRDefault="00A62A0E" w:rsidP="0015783D">
      <w:pPr>
        <w:tabs>
          <w:tab w:val="left" w:pos="1134"/>
        </w:tabs>
        <w:spacing w:line="360" w:lineRule="auto"/>
        <w:ind w:firstLine="720"/>
        <w:jc w:val="both"/>
        <w:rPr>
          <w:sz w:val="28"/>
          <w:szCs w:val="28"/>
        </w:rPr>
      </w:pPr>
    </w:p>
    <w:p w:rsidR="0065042A" w:rsidRPr="00426103" w:rsidRDefault="0065042A" w:rsidP="00075298">
      <w:pPr>
        <w:spacing w:line="360" w:lineRule="auto"/>
        <w:rPr>
          <w:sz w:val="28"/>
          <w:szCs w:val="28"/>
        </w:rPr>
      </w:pPr>
    </w:p>
    <w:p w:rsidR="00804662" w:rsidRPr="00426103" w:rsidRDefault="00804662" w:rsidP="00072CAA">
      <w:pPr>
        <w:pStyle w:val="2"/>
        <w:spacing w:before="0" w:after="0" w:line="360" w:lineRule="auto"/>
        <w:ind w:firstLine="851"/>
        <w:jc w:val="center"/>
        <w:rPr>
          <w:rFonts w:ascii="Times New Roman" w:hAnsi="Times New Roman"/>
          <w:b w:val="0"/>
          <w:bCs w:val="0"/>
          <w:i w:val="0"/>
          <w:iCs w:val="0"/>
        </w:rPr>
      </w:pPr>
      <w:bookmarkStart w:id="9" w:name="_Toc252280672"/>
      <w:bookmarkStart w:id="10" w:name="_Toc252280735"/>
      <w:bookmarkStart w:id="11" w:name="_Toc252281034"/>
      <w:bookmarkStart w:id="12" w:name="_Toc252720380"/>
      <w:bookmarkStart w:id="13" w:name="_Toc252720432"/>
      <w:bookmarkStart w:id="14" w:name="_Toc254628003"/>
    </w:p>
    <w:p w:rsidR="00DA7EDF" w:rsidRPr="00426103" w:rsidRDefault="00DA7EDF" w:rsidP="00DA7EDF"/>
    <w:p w:rsidR="00DA7EDF" w:rsidRPr="00426103" w:rsidRDefault="00DA7EDF" w:rsidP="00DA7EDF"/>
    <w:p w:rsidR="004E5F52" w:rsidRPr="00426103" w:rsidRDefault="004E5F52" w:rsidP="00B66FDE">
      <w:pPr>
        <w:spacing w:line="360" w:lineRule="auto"/>
        <w:rPr>
          <w:sz w:val="28"/>
        </w:rPr>
      </w:pPr>
    </w:p>
    <w:bookmarkEnd w:id="9"/>
    <w:bookmarkEnd w:id="10"/>
    <w:bookmarkEnd w:id="11"/>
    <w:bookmarkEnd w:id="12"/>
    <w:bookmarkEnd w:id="13"/>
    <w:bookmarkEnd w:id="14"/>
    <w:p w:rsidR="00BC153A" w:rsidRPr="00426103" w:rsidRDefault="00BC153A" w:rsidP="00BC153A">
      <w:pPr>
        <w:spacing w:line="360" w:lineRule="auto"/>
        <w:jc w:val="center"/>
        <w:rPr>
          <w:sz w:val="28"/>
        </w:rPr>
      </w:pPr>
      <w:r w:rsidRPr="00426103">
        <w:rPr>
          <w:sz w:val="28"/>
        </w:rPr>
        <w:t>3.</w:t>
      </w:r>
      <w:r w:rsidRPr="00426103">
        <w:t xml:space="preserve"> </w:t>
      </w:r>
      <w:r w:rsidRPr="00426103">
        <w:rPr>
          <w:sz w:val="28"/>
        </w:rPr>
        <w:t>Перспективы совершенствования финансового состояния банка.</w:t>
      </w:r>
    </w:p>
    <w:p w:rsidR="00BC153A" w:rsidRPr="00426103" w:rsidRDefault="00BC153A" w:rsidP="00BC153A">
      <w:pPr>
        <w:spacing w:line="360" w:lineRule="auto"/>
        <w:jc w:val="center"/>
        <w:rPr>
          <w:sz w:val="28"/>
        </w:rPr>
      </w:pPr>
      <w:r w:rsidRPr="00426103">
        <w:rPr>
          <w:sz w:val="28"/>
        </w:rPr>
        <w:t>3.1. Рекомендации по оптимизации финансовой деятельности банка.</w:t>
      </w:r>
    </w:p>
    <w:p w:rsidR="00207A52" w:rsidRPr="00426103" w:rsidRDefault="00207A52" w:rsidP="00D630F8">
      <w:pPr>
        <w:spacing w:line="360" w:lineRule="auto"/>
        <w:ind w:firstLine="851"/>
        <w:jc w:val="both"/>
        <w:rPr>
          <w:sz w:val="28"/>
          <w:szCs w:val="28"/>
        </w:rPr>
      </w:pPr>
    </w:p>
    <w:p w:rsidR="006574C9" w:rsidRPr="00426103" w:rsidRDefault="006574C9" w:rsidP="001250BB">
      <w:pPr>
        <w:pStyle w:val="21"/>
        <w:spacing w:after="0" w:line="360" w:lineRule="auto"/>
        <w:ind w:left="0" w:firstLine="709"/>
        <w:jc w:val="both"/>
        <w:rPr>
          <w:szCs w:val="28"/>
        </w:rPr>
      </w:pPr>
      <w:bookmarkStart w:id="15" w:name="_Toc341965189"/>
      <w:r w:rsidRPr="00426103">
        <w:rPr>
          <w:sz w:val="28"/>
          <w:szCs w:val="28"/>
        </w:rPr>
        <w:t>Как показал проведенный анализ, имеется множество пробле</w:t>
      </w:r>
      <w:r w:rsidR="001250BB">
        <w:rPr>
          <w:sz w:val="28"/>
          <w:szCs w:val="28"/>
        </w:rPr>
        <w:t xml:space="preserve">м в финансовой деятельности </w:t>
      </w:r>
      <w:r w:rsidR="00DC48C3">
        <w:rPr>
          <w:sz w:val="28"/>
          <w:szCs w:val="28"/>
        </w:rPr>
        <w:t>банка</w:t>
      </w:r>
      <w:r w:rsidRPr="00426103">
        <w:rPr>
          <w:sz w:val="28"/>
          <w:szCs w:val="28"/>
        </w:rPr>
        <w:t xml:space="preserve">.  </w:t>
      </w:r>
    </w:p>
    <w:p w:rsidR="006574C9" w:rsidRPr="00426103" w:rsidRDefault="006574C9" w:rsidP="00DE7EE4">
      <w:pPr>
        <w:spacing w:line="360" w:lineRule="auto"/>
        <w:jc w:val="both"/>
        <w:rPr>
          <w:sz w:val="28"/>
          <w:szCs w:val="28"/>
        </w:rPr>
      </w:pPr>
      <w:r w:rsidRPr="00426103">
        <w:rPr>
          <w:bCs/>
          <w:sz w:val="28"/>
          <w:szCs w:val="28"/>
        </w:rPr>
        <w:tab/>
        <w:t xml:space="preserve">Руководству  предприятия </w:t>
      </w:r>
      <w:r w:rsidRPr="00426103">
        <w:rPr>
          <w:sz w:val="28"/>
          <w:szCs w:val="28"/>
        </w:rPr>
        <w:t xml:space="preserve">следует  принять меры  по наращиванию собственного капитала,  прежде  всего,  по   увеличению прибыли, т.к. прибыль создаст базу для  самофинансирования,  будет  являться источником  погашения   обязательств  перед  </w:t>
      </w:r>
      <w:r w:rsidR="006D6A1E" w:rsidRPr="00426103">
        <w:rPr>
          <w:sz w:val="28"/>
          <w:szCs w:val="28"/>
        </w:rPr>
        <w:t xml:space="preserve">  кредиторами</w:t>
      </w:r>
      <w:r w:rsidRPr="00426103">
        <w:rPr>
          <w:sz w:val="28"/>
          <w:szCs w:val="28"/>
        </w:rPr>
        <w:t xml:space="preserve">. </w:t>
      </w:r>
      <w:bookmarkEnd w:id="15"/>
    </w:p>
    <w:p w:rsidR="00E06FCE" w:rsidRPr="00802A44" w:rsidRDefault="00E06FCE" w:rsidP="00E06FCE">
      <w:pPr>
        <w:spacing w:line="360" w:lineRule="auto"/>
        <w:ind w:firstLine="709"/>
        <w:jc w:val="both"/>
        <w:rPr>
          <w:sz w:val="28"/>
          <w:szCs w:val="28"/>
        </w:rPr>
      </w:pPr>
      <w:r>
        <w:rPr>
          <w:sz w:val="28"/>
        </w:rPr>
        <w:t xml:space="preserve">Для </w:t>
      </w:r>
      <w:r w:rsidRPr="009E39E0">
        <w:rPr>
          <w:sz w:val="28"/>
        </w:rPr>
        <w:t>совершенствования к</w:t>
      </w:r>
      <w:r>
        <w:rPr>
          <w:sz w:val="28"/>
        </w:rPr>
        <w:t>редитного</w:t>
      </w:r>
      <w:r w:rsidRPr="009E39E0">
        <w:rPr>
          <w:sz w:val="28"/>
        </w:rPr>
        <w:t xml:space="preserve"> бизнеса</w:t>
      </w:r>
      <w:r w:rsidRPr="00CE1F54">
        <w:rPr>
          <w:sz w:val="28"/>
          <w:szCs w:val="28"/>
        </w:rPr>
        <w:t xml:space="preserve"> </w:t>
      </w:r>
      <w:r>
        <w:rPr>
          <w:sz w:val="28"/>
          <w:szCs w:val="28"/>
        </w:rPr>
        <w:t xml:space="preserve">необходимо преодоление ряда существенных проблем. Например, </w:t>
      </w:r>
      <w:r w:rsidRPr="00CE1F54">
        <w:rPr>
          <w:sz w:val="28"/>
          <w:szCs w:val="28"/>
        </w:rPr>
        <w:t xml:space="preserve">одной </w:t>
      </w:r>
      <w:r w:rsidRPr="00A33760">
        <w:rPr>
          <w:sz w:val="28"/>
          <w:szCs w:val="28"/>
        </w:rPr>
        <w:t>из</w:t>
      </w:r>
      <w:r w:rsidRPr="00CE1F54">
        <w:rPr>
          <w:sz w:val="28"/>
          <w:szCs w:val="28"/>
        </w:rPr>
        <w:t xml:space="preserve"> серьезных проблем, тормозящих развитие </w:t>
      </w:r>
      <w:r>
        <w:rPr>
          <w:sz w:val="28"/>
          <w:szCs w:val="28"/>
        </w:rPr>
        <w:t xml:space="preserve">и </w:t>
      </w:r>
      <w:r w:rsidRPr="00802A44">
        <w:rPr>
          <w:sz w:val="28"/>
          <w:szCs w:val="28"/>
        </w:rPr>
        <w:t xml:space="preserve">применение пластиковых карт, является недостаточная финансовая грамотность населения. </w:t>
      </w:r>
    </w:p>
    <w:p w:rsidR="00E06FCE" w:rsidRPr="00802A44" w:rsidRDefault="00E06FCE" w:rsidP="00E06FCE">
      <w:pPr>
        <w:widowControl w:val="0"/>
        <w:spacing w:line="360" w:lineRule="auto"/>
        <w:ind w:firstLine="709"/>
        <w:jc w:val="both"/>
        <w:rPr>
          <w:sz w:val="28"/>
        </w:rPr>
      </w:pPr>
      <w:r w:rsidRPr="00802A44">
        <w:rPr>
          <w:sz w:val="28"/>
        </w:rPr>
        <w:t>В качестве инструмента реализации мероприятий по повышению конкурентос</w:t>
      </w:r>
      <w:r>
        <w:rPr>
          <w:sz w:val="28"/>
        </w:rPr>
        <w:t>пособности карточных продуктов</w:t>
      </w:r>
      <w:r w:rsidRPr="00802A44">
        <w:rPr>
          <w:sz w:val="28"/>
        </w:rPr>
        <w:t xml:space="preserve">, на наш взгляд, необходимо  создание программы по повышению узнаваемости кредитных карт банка за счет эффективной рекламы преимуществ данного банковского продукта. </w:t>
      </w:r>
    </w:p>
    <w:p w:rsidR="00E06FCE" w:rsidRPr="00802A44" w:rsidRDefault="00E06FCE" w:rsidP="00E06FCE">
      <w:pPr>
        <w:widowControl w:val="0"/>
        <w:spacing w:line="360" w:lineRule="auto"/>
        <w:ind w:firstLine="709"/>
        <w:jc w:val="both"/>
        <w:rPr>
          <w:sz w:val="28"/>
        </w:rPr>
      </w:pPr>
      <w:r w:rsidRPr="00802A44">
        <w:rPr>
          <w:sz w:val="28"/>
        </w:rPr>
        <w:t>Задачи реализации программы по увеличению лояльности потенциальных клиентов в кредитным картам :</w:t>
      </w:r>
    </w:p>
    <w:p w:rsidR="00E06FCE" w:rsidRPr="00802A44" w:rsidRDefault="00E06FCE" w:rsidP="00E06FCE">
      <w:pPr>
        <w:widowControl w:val="0"/>
        <w:numPr>
          <w:ilvl w:val="0"/>
          <w:numId w:val="13"/>
        </w:numPr>
        <w:tabs>
          <w:tab w:val="clear" w:pos="720"/>
        </w:tabs>
        <w:spacing w:line="360" w:lineRule="auto"/>
        <w:ind w:left="0" w:firstLine="709"/>
        <w:jc w:val="both"/>
        <w:rPr>
          <w:sz w:val="28"/>
        </w:rPr>
      </w:pPr>
      <w:r w:rsidRPr="00802A44">
        <w:rPr>
          <w:sz w:val="28"/>
        </w:rPr>
        <w:t>привлечение новых платежеспособных клиентов;</w:t>
      </w:r>
    </w:p>
    <w:p w:rsidR="00E06FCE" w:rsidRPr="00802A44" w:rsidRDefault="00E06FCE" w:rsidP="00E06FCE">
      <w:pPr>
        <w:widowControl w:val="0"/>
        <w:numPr>
          <w:ilvl w:val="0"/>
          <w:numId w:val="13"/>
        </w:numPr>
        <w:tabs>
          <w:tab w:val="clear" w:pos="720"/>
        </w:tabs>
        <w:spacing w:line="360" w:lineRule="auto"/>
        <w:ind w:left="0" w:firstLine="709"/>
        <w:jc w:val="both"/>
        <w:rPr>
          <w:sz w:val="28"/>
        </w:rPr>
      </w:pPr>
      <w:r w:rsidRPr="00802A44">
        <w:rPr>
          <w:sz w:val="28"/>
        </w:rPr>
        <w:t>повышение уровня деловой репутации банка;</w:t>
      </w:r>
    </w:p>
    <w:p w:rsidR="00E06FCE" w:rsidRPr="00802A44" w:rsidRDefault="00E06FCE" w:rsidP="00E06FCE">
      <w:pPr>
        <w:widowControl w:val="0"/>
        <w:numPr>
          <w:ilvl w:val="0"/>
          <w:numId w:val="13"/>
        </w:numPr>
        <w:tabs>
          <w:tab w:val="clear" w:pos="720"/>
        </w:tabs>
        <w:spacing w:line="360" w:lineRule="auto"/>
        <w:ind w:left="0" w:firstLine="709"/>
        <w:jc w:val="both"/>
        <w:rPr>
          <w:sz w:val="28"/>
        </w:rPr>
      </w:pPr>
      <w:r w:rsidRPr="00802A44">
        <w:rPr>
          <w:bCs/>
          <w:sz w:val="28"/>
        </w:rPr>
        <w:t>повышение показателей эффективности работы банка.</w:t>
      </w:r>
    </w:p>
    <w:p w:rsidR="00E06FCE" w:rsidRPr="00A33760" w:rsidRDefault="00E06FCE" w:rsidP="00E06FCE">
      <w:pPr>
        <w:widowControl w:val="0"/>
        <w:spacing w:line="360" w:lineRule="auto"/>
        <w:ind w:firstLine="709"/>
        <w:jc w:val="both"/>
        <w:rPr>
          <w:rStyle w:val="otstup1"/>
          <w:sz w:val="28"/>
        </w:rPr>
      </w:pPr>
      <w:r w:rsidRPr="00A33760">
        <w:rPr>
          <w:rStyle w:val="otstup1"/>
          <w:sz w:val="28"/>
        </w:rPr>
        <w:t xml:space="preserve">Цель создания программы продвижения карточных продуктов следует обозначить как формирование положительной репутации </w:t>
      </w:r>
      <w:r>
        <w:rPr>
          <w:sz w:val="28"/>
        </w:rPr>
        <w:t xml:space="preserve">банка </w:t>
      </w:r>
      <w:r w:rsidRPr="00A33760">
        <w:rPr>
          <w:rStyle w:val="otstup1"/>
          <w:sz w:val="28"/>
        </w:rPr>
        <w:t xml:space="preserve">на рынке кредитных карточных продуктов, привлечение дополнительного числа клиентов, и в конечном итоге, увеличение прибыли. </w:t>
      </w:r>
    </w:p>
    <w:p w:rsidR="00E06FCE" w:rsidRPr="00B43BE1" w:rsidRDefault="00E06FCE" w:rsidP="00E06FCE">
      <w:pPr>
        <w:spacing w:line="360" w:lineRule="auto"/>
        <w:ind w:firstLine="709"/>
        <w:jc w:val="both"/>
        <w:rPr>
          <w:sz w:val="28"/>
          <w:szCs w:val="28"/>
        </w:rPr>
      </w:pPr>
      <w:r w:rsidRPr="00B43BE1">
        <w:rPr>
          <w:sz w:val="28"/>
          <w:szCs w:val="28"/>
        </w:rPr>
        <w:t>Для дальнейшего развития «пластикового» бизнеса и повышения его эффективности,</w:t>
      </w:r>
      <w:r>
        <w:rPr>
          <w:sz w:val="28"/>
          <w:szCs w:val="28"/>
        </w:rPr>
        <w:t xml:space="preserve"> считаем</w:t>
      </w:r>
      <w:r w:rsidRPr="00B43BE1">
        <w:rPr>
          <w:sz w:val="28"/>
          <w:szCs w:val="28"/>
        </w:rPr>
        <w:t xml:space="preserve"> </w:t>
      </w:r>
      <w:r w:rsidRPr="00802A44">
        <w:rPr>
          <w:sz w:val="28"/>
          <w:szCs w:val="28"/>
        </w:rPr>
        <w:t>необходимым создание</w:t>
      </w:r>
      <w:r w:rsidRPr="00B43BE1">
        <w:rPr>
          <w:sz w:val="28"/>
          <w:szCs w:val="28"/>
        </w:rPr>
        <w:t xml:space="preserve"> в организационной с</w:t>
      </w:r>
      <w:r>
        <w:rPr>
          <w:sz w:val="28"/>
          <w:szCs w:val="28"/>
        </w:rPr>
        <w:t>труктуре филиала самостоятельного</w:t>
      </w:r>
      <w:r w:rsidRPr="00B43BE1">
        <w:rPr>
          <w:sz w:val="28"/>
          <w:szCs w:val="28"/>
        </w:rPr>
        <w:t xml:space="preserve"> структурно</w:t>
      </w:r>
      <w:r>
        <w:rPr>
          <w:sz w:val="28"/>
          <w:szCs w:val="28"/>
        </w:rPr>
        <w:t>го</w:t>
      </w:r>
      <w:r w:rsidRPr="00B43BE1">
        <w:rPr>
          <w:sz w:val="28"/>
          <w:szCs w:val="28"/>
        </w:rPr>
        <w:t xml:space="preserve"> подразделени</w:t>
      </w:r>
      <w:r>
        <w:rPr>
          <w:sz w:val="28"/>
          <w:szCs w:val="28"/>
        </w:rPr>
        <w:t>я</w:t>
      </w:r>
      <w:r w:rsidRPr="00B43BE1">
        <w:rPr>
          <w:sz w:val="28"/>
          <w:szCs w:val="28"/>
        </w:rPr>
        <w:t xml:space="preserve"> </w:t>
      </w:r>
      <w:r>
        <w:rPr>
          <w:sz w:val="28"/>
          <w:szCs w:val="28"/>
        </w:rPr>
        <w:t>–</w:t>
      </w:r>
      <w:r>
        <w:rPr>
          <w:color w:val="FF6600"/>
          <w:sz w:val="28"/>
          <w:szCs w:val="28"/>
        </w:rPr>
        <w:t xml:space="preserve"> </w:t>
      </w:r>
      <w:r w:rsidRPr="005016D2">
        <w:rPr>
          <w:sz w:val="28"/>
          <w:szCs w:val="28"/>
        </w:rPr>
        <w:t>группу развития карточного бизнеса</w:t>
      </w:r>
      <w:r>
        <w:rPr>
          <w:sz w:val="28"/>
          <w:szCs w:val="28"/>
        </w:rPr>
        <w:t xml:space="preserve"> в составе 4 человек: начальник группы, заместитель и 2 специалиста, имеющих опыт работе в сфере карточного бизнеса.</w:t>
      </w:r>
    </w:p>
    <w:p w:rsidR="00E06FCE" w:rsidRPr="00C7363B" w:rsidRDefault="00E06FCE" w:rsidP="00E06FCE">
      <w:pPr>
        <w:spacing w:line="360" w:lineRule="auto"/>
        <w:ind w:firstLine="709"/>
        <w:jc w:val="both"/>
        <w:rPr>
          <w:sz w:val="28"/>
          <w:szCs w:val="28"/>
        </w:rPr>
      </w:pPr>
      <w:r>
        <w:rPr>
          <w:sz w:val="28"/>
          <w:szCs w:val="28"/>
        </w:rPr>
        <w:t xml:space="preserve">Основными задачами группы </w:t>
      </w:r>
      <w:r w:rsidRPr="00B43BE1">
        <w:rPr>
          <w:sz w:val="28"/>
          <w:szCs w:val="28"/>
        </w:rPr>
        <w:t>будут являться:</w:t>
      </w:r>
      <w:r>
        <w:rPr>
          <w:sz w:val="28"/>
          <w:szCs w:val="28"/>
        </w:rPr>
        <w:t xml:space="preserve"> </w:t>
      </w:r>
      <w:r w:rsidRPr="005016D2">
        <w:rPr>
          <w:sz w:val="28"/>
          <w:szCs w:val="28"/>
        </w:rPr>
        <w:t>разработка и предложение  новых  банковских продуктов на базе пластиковых карточек</w:t>
      </w:r>
      <w:r>
        <w:rPr>
          <w:sz w:val="28"/>
          <w:szCs w:val="28"/>
        </w:rPr>
        <w:t xml:space="preserve">, </w:t>
      </w:r>
      <w:r w:rsidRPr="005016D2">
        <w:rPr>
          <w:sz w:val="28"/>
          <w:szCs w:val="28"/>
        </w:rPr>
        <w:t>разработка эффективной маркетинговой стратегии по продвижению карт филиала бан</w:t>
      </w:r>
      <w:r>
        <w:rPr>
          <w:sz w:val="28"/>
          <w:szCs w:val="28"/>
        </w:rPr>
        <w:t xml:space="preserve">ка, </w:t>
      </w:r>
      <w:r w:rsidRPr="00B43BE1">
        <w:rPr>
          <w:sz w:val="28"/>
          <w:szCs w:val="28"/>
        </w:rPr>
        <w:t>расширение спектра банковских услуг с использованием пластиковых карточек в целях привлечения дополнительной клиентуры и денежных средств организаций и различных слоев населения</w:t>
      </w:r>
      <w:r w:rsidRPr="005016D2">
        <w:rPr>
          <w:sz w:val="28"/>
          <w:szCs w:val="28"/>
        </w:rPr>
        <w:t>.</w:t>
      </w:r>
    </w:p>
    <w:p w:rsidR="004A34E6" w:rsidRDefault="004A34E6" w:rsidP="004A34E6">
      <w:pPr>
        <w:pStyle w:val="a7"/>
        <w:spacing w:before="0" w:beforeAutospacing="0" w:after="0" w:afterAutospacing="0" w:line="360" w:lineRule="auto"/>
        <w:ind w:firstLine="709"/>
        <w:jc w:val="both"/>
        <w:rPr>
          <w:sz w:val="28"/>
          <w:szCs w:val="28"/>
        </w:rPr>
      </w:pPr>
      <w:r>
        <w:rPr>
          <w:sz w:val="28"/>
          <w:szCs w:val="28"/>
        </w:rPr>
        <w:t xml:space="preserve">Для развития карточного бизнеса необходимо учитывать уровень покупательского спроса и платежеспособности клиентов. </w:t>
      </w:r>
    </w:p>
    <w:p w:rsidR="004A34E6" w:rsidRPr="001250BB" w:rsidRDefault="004A34E6" w:rsidP="001250BB">
      <w:pPr>
        <w:pStyle w:val="a7"/>
        <w:spacing w:before="0" w:beforeAutospacing="0" w:after="0" w:afterAutospacing="0" w:line="360" w:lineRule="auto"/>
        <w:ind w:firstLine="709"/>
        <w:jc w:val="both"/>
        <w:rPr>
          <w:sz w:val="28"/>
          <w:szCs w:val="28"/>
        </w:rPr>
      </w:pPr>
      <w:r>
        <w:rPr>
          <w:sz w:val="28"/>
        </w:rPr>
        <w:t xml:space="preserve">Опросы, проведенные в сентябре 2014 года, </w:t>
      </w:r>
      <w:r w:rsidRPr="00C83505">
        <w:rPr>
          <w:sz w:val="28"/>
        </w:rPr>
        <w:t xml:space="preserve">показывают, что </w:t>
      </w:r>
      <w:r>
        <w:rPr>
          <w:sz w:val="28"/>
        </w:rPr>
        <w:t>н</w:t>
      </w:r>
      <w:r w:rsidRPr="00C83505">
        <w:rPr>
          <w:sz w:val="28"/>
        </w:rPr>
        <w:t xml:space="preserve">а погашение кредита </w:t>
      </w:r>
      <w:r>
        <w:rPr>
          <w:sz w:val="28"/>
        </w:rPr>
        <w:t xml:space="preserve">часть заемщиков (40 </w:t>
      </w:r>
      <w:r w:rsidRPr="00C83505">
        <w:rPr>
          <w:sz w:val="28"/>
        </w:rPr>
        <w:t>%) тратят до 10% с</w:t>
      </w:r>
      <w:r>
        <w:rPr>
          <w:sz w:val="28"/>
        </w:rPr>
        <w:t xml:space="preserve">воего среднемесячного дохода, 27 </w:t>
      </w:r>
      <w:r w:rsidRPr="00C83505">
        <w:rPr>
          <w:sz w:val="28"/>
        </w:rPr>
        <w:t>% заемщиков на погашение до</w:t>
      </w:r>
      <w:r>
        <w:rPr>
          <w:sz w:val="28"/>
        </w:rPr>
        <w:t xml:space="preserve">лга тратят до 15% дохода, еще 33 </w:t>
      </w:r>
      <w:r w:rsidRPr="00C83505">
        <w:rPr>
          <w:sz w:val="28"/>
        </w:rPr>
        <w:t xml:space="preserve">% опрошенных ежемесячно отдают банку в счет погашения кредита до 25% своего дохода (рисунок 3.1). </w:t>
      </w:r>
    </w:p>
    <w:p w:rsidR="004A34E6" w:rsidRPr="00C83505" w:rsidRDefault="004A34E6" w:rsidP="004A34E6">
      <w:pPr>
        <w:widowControl w:val="0"/>
        <w:spacing w:line="360" w:lineRule="auto"/>
        <w:ind w:firstLine="709"/>
        <w:jc w:val="both"/>
        <w:rPr>
          <w:sz w:val="28"/>
        </w:rPr>
      </w:pPr>
      <w:r w:rsidRPr="004A775E">
        <w:rPr>
          <w:noProof/>
          <w:sz w:val="28"/>
        </w:rPr>
        <w:pict>
          <v:shape id="Рисунок 1" o:spid="_x0000_i1035" type="#_x0000_t75" style="width:398.25pt;height:166.5pt;visibility:visible">
            <v:imagedata r:id="rId17" o:title=""/>
          </v:shape>
        </w:pict>
      </w:r>
    </w:p>
    <w:p w:rsidR="004A34E6" w:rsidRDefault="004A34E6" w:rsidP="004A34E6">
      <w:pPr>
        <w:widowControl w:val="0"/>
        <w:spacing w:line="360" w:lineRule="auto"/>
        <w:jc w:val="both"/>
        <w:rPr>
          <w:sz w:val="28"/>
        </w:rPr>
      </w:pPr>
    </w:p>
    <w:p w:rsidR="004A34E6" w:rsidRDefault="00D268D7" w:rsidP="004A34E6">
      <w:pPr>
        <w:widowControl w:val="0"/>
        <w:spacing w:line="360" w:lineRule="auto"/>
        <w:jc w:val="both"/>
        <w:rPr>
          <w:sz w:val="28"/>
        </w:rPr>
      </w:pPr>
      <w:r>
        <w:rPr>
          <w:sz w:val="28"/>
        </w:rPr>
        <w:t>Рис. 3.1</w:t>
      </w:r>
      <w:r w:rsidR="004A34E6">
        <w:rPr>
          <w:sz w:val="28"/>
        </w:rPr>
        <w:t xml:space="preserve">.- </w:t>
      </w:r>
      <w:r w:rsidR="004A34E6" w:rsidRPr="00C83505">
        <w:rPr>
          <w:sz w:val="28"/>
        </w:rPr>
        <w:t>Доля дохода заемщиков на выплаты кредитов</w:t>
      </w:r>
      <w:r w:rsidR="004A34E6">
        <w:rPr>
          <w:sz w:val="28"/>
        </w:rPr>
        <w:t xml:space="preserve">  по кредитным картам в сентябре 2014 года.</w:t>
      </w:r>
    </w:p>
    <w:p w:rsidR="004A34E6" w:rsidRDefault="004A34E6" w:rsidP="004A34E6">
      <w:pPr>
        <w:widowControl w:val="0"/>
        <w:spacing w:line="360" w:lineRule="auto"/>
        <w:ind w:firstLine="709"/>
        <w:jc w:val="both"/>
        <w:rPr>
          <w:sz w:val="28"/>
        </w:rPr>
      </w:pPr>
    </w:p>
    <w:p w:rsidR="004A34E6" w:rsidRDefault="004A34E6" w:rsidP="004A34E6">
      <w:pPr>
        <w:widowControl w:val="0"/>
        <w:spacing w:line="360" w:lineRule="auto"/>
        <w:ind w:firstLine="709"/>
        <w:jc w:val="both"/>
        <w:rPr>
          <w:sz w:val="28"/>
        </w:rPr>
      </w:pPr>
      <w:r>
        <w:rPr>
          <w:sz w:val="28"/>
        </w:rPr>
        <w:t xml:space="preserve">Учитывая данную тенденцию желательно снизить процентные ставки по кредитным картам для более массового привлечения клиентов или снижать ставки наиболее лояльным клиентам, пользующимся кредитами на постоянной основе и регулярно вносящим платежи. </w:t>
      </w:r>
    </w:p>
    <w:p w:rsidR="001250BB" w:rsidRDefault="001250BB" w:rsidP="001250BB">
      <w:pPr>
        <w:widowControl w:val="0"/>
        <w:spacing w:line="360" w:lineRule="auto"/>
        <w:ind w:firstLine="709"/>
        <w:jc w:val="both"/>
        <w:rPr>
          <w:sz w:val="28"/>
        </w:rPr>
      </w:pPr>
      <w:r>
        <w:rPr>
          <w:sz w:val="28"/>
        </w:rPr>
        <w:t xml:space="preserve">Банк может расширить количество </w:t>
      </w:r>
      <w:r w:rsidRPr="009E39E0">
        <w:rPr>
          <w:sz w:val="28"/>
        </w:rPr>
        <w:t>кобрендинговых проектов</w:t>
      </w:r>
      <w:r>
        <w:rPr>
          <w:sz w:val="28"/>
        </w:rPr>
        <w:t xml:space="preserve"> с участием авиакомпаний</w:t>
      </w:r>
      <w:r w:rsidRPr="009E39E0">
        <w:rPr>
          <w:sz w:val="28"/>
        </w:rPr>
        <w:t xml:space="preserve">. </w:t>
      </w:r>
      <w:r>
        <w:rPr>
          <w:sz w:val="28"/>
        </w:rPr>
        <w:t xml:space="preserve">  Например, может предложить сотрудничество авиакомпании </w:t>
      </w:r>
      <w:r w:rsidRPr="009E39E0">
        <w:rPr>
          <w:sz w:val="28"/>
        </w:rPr>
        <w:t>«</w:t>
      </w:r>
      <w:r>
        <w:rPr>
          <w:sz w:val="28"/>
        </w:rPr>
        <w:t>Нордвинд</w:t>
      </w:r>
      <w:r w:rsidRPr="009E39E0">
        <w:rPr>
          <w:sz w:val="28"/>
        </w:rPr>
        <w:t>»</w:t>
      </w:r>
      <w:r>
        <w:rPr>
          <w:sz w:val="28"/>
        </w:rPr>
        <w:t xml:space="preserve"> (дочерней компании туристического оператора «Пегас туристик»). </w:t>
      </w:r>
    </w:p>
    <w:p w:rsidR="001250BB" w:rsidRDefault="001250BB" w:rsidP="001250BB">
      <w:pPr>
        <w:widowControl w:val="0"/>
        <w:spacing w:line="360" w:lineRule="auto"/>
        <w:ind w:firstLine="709"/>
        <w:jc w:val="both"/>
        <w:rPr>
          <w:sz w:val="28"/>
        </w:rPr>
      </w:pPr>
      <w:r>
        <w:rPr>
          <w:sz w:val="28"/>
        </w:rPr>
        <w:t xml:space="preserve">Предлагаем ввести кредитную карту «Промсвязьбанк-Пегастуристик», предусматривающей начисление бонусов на международные чартерные рейсы авиакомпании </w:t>
      </w:r>
      <w:r w:rsidRPr="009E39E0">
        <w:rPr>
          <w:sz w:val="28"/>
        </w:rPr>
        <w:t>«</w:t>
      </w:r>
      <w:r>
        <w:rPr>
          <w:sz w:val="28"/>
        </w:rPr>
        <w:t>Нордвинд</w:t>
      </w:r>
      <w:r w:rsidRPr="009E39E0">
        <w:rPr>
          <w:sz w:val="28"/>
        </w:rPr>
        <w:t>»</w:t>
      </w:r>
      <w:r>
        <w:rPr>
          <w:sz w:val="28"/>
        </w:rPr>
        <w:t xml:space="preserve"> (дочерней компании туристического оператора «Пегастуристик»), осуществляемые для перевозок туристов-клиентов предприятия ООО «Пегас туристик». </w:t>
      </w:r>
    </w:p>
    <w:p w:rsidR="001250BB" w:rsidRDefault="001250BB" w:rsidP="001250BB">
      <w:pPr>
        <w:widowControl w:val="0"/>
        <w:spacing w:line="360" w:lineRule="auto"/>
        <w:ind w:firstLine="709"/>
        <w:jc w:val="both"/>
        <w:rPr>
          <w:sz w:val="28"/>
        </w:rPr>
      </w:pPr>
      <w:r>
        <w:rPr>
          <w:sz w:val="28"/>
        </w:rPr>
        <w:t xml:space="preserve">1 Бонус, соответствующий </w:t>
      </w:r>
      <w:smartTag w:uri="urn:schemas-microsoft-com:office:smarttags" w:element="metricconverter">
        <w:smartTagPr>
          <w:attr w:name="ProductID" w:val="500 км"/>
        </w:smartTagPr>
        <w:r>
          <w:rPr>
            <w:sz w:val="28"/>
          </w:rPr>
          <w:t>1 км</w:t>
        </w:r>
      </w:smartTag>
      <w:r>
        <w:rPr>
          <w:sz w:val="28"/>
        </w:rPr>
        <w:t xml:space="preserve"> полета, начисляется при расчетах на карте на сумму 50 руб. При выпуске карты полагается начисление бонусных </w:t>
      </w:r>
      <w:smartTag w:uri="urn:schemas-microsoft-com:office:smarttags" w:element="metricconverter">
        <w:smartTagPr>
          <w:attr w:name="ProductID" w:val="500 км"/>
        </w:smartTagPr>
        <w:r>
          <w:rPr>
            <w:sz w:val="28"/>
          </w:rPr>
          <w:t>500 км</w:t>
        </w:r>
      </w:smartTag>
      <w:r>
        <w:rPr>
          <w:sz w:val="28"/>
        </w:rPr>
        <w:t>.</w:t>
      </w:r>
    </w:p>
    <w:p w:rsidR="001250BB" w:rsidRDefault="001250BB" w:rsidP="001250BB">
      <w:pPr>
        <w:widowControl w:val="0"/>
        <w:spacing w:line="360" w:lineRule="auto"/>
        <w:ind w:firstLine="709"/>
        <w:jc w:val="both"/>
        <w:rPr>
          <w:sz w:val="28"/>
        </w:rPr>
      </w:pPr>
      <w:r>
        <w:rPr>
          <w:color w:val="000000"/>
          <w:sz w:val="28"/>
          <w:szCs w:val="28"/>
        </w:rPr>
        <w:t xml:space="preserve">Кредитная карта может выпускаться </w:t>
      </w:r>
      <w:r w:rsidRPr="00B43BE1">
        <w:rPr>
          <w:color w:val="000000"/>
          <w:sz w:val="28"/>
          <w:szCs w:val="28"/>
        </w:rPr>
        <w:t>с</w:t>
      </w:r>
      <w:r>
        <w:rPr>
          <w:color w:val="000000"/>
          <w:sz w:val="28"/>
          <w:szCs w:val="28"/>
        </w:rPr>
        <w:t>о</w:t>
      </w:r>
      <w:r w:rsidRPr="00B43BE1">
        <w:rPr>
          <w:color w:val="000000"/>
          <w:sz w:val="28"/>
          <w:szCs w:val="28"/>
        </w:rPr>
        <w:t xml:space="preserve"> льготным периодом кредитования до 50 дней и с возоб</w:t>
      </w:r>
      <w:r>
        <w:rPr>
          <w:color w:val="000000"/>
          <w:sz w:val="28"/>
          <w:szCs w:val="28"/>
        </w:rPr>
        <w:t xml:space="preserve">новляемой кредитной линией 50000 </w:t>
      </w:r>
      <w:r w:rsidRPr="00B43BE1">
        <w:rPr>
          <w:color w:val="000000"/>
          <w:sz w:val="28"/>
          <w:szCs w:val="28"/>
        </w:rPr>
        <w:t xml:space="preserve">рублей. </w:t>
      </w:r>
      <w:r w:rsidRPr="00C83505">
        <w:rPr>
          <w:sz w:val="28"/>
        </w:rPr>
        <w:t>Рассчитаем экономический эффект</w:t>
      </w:r>
      <w:r>
        <w:rPr>
          <w:sz w:val="28"/>
        </w:rPr>
        <w:t xml:space="preserve"> от внедрения новой кредитной карты. Количество карт составит -5000</w:t>
      </w:r>
      <w:r w:rsidRPr="00C83505">
        <w:rPr>
          <w:sz w:val="28"/>
        </w:rPr>
        <w:t xml:space="preserve"> штук. </w:t>
      </w:r>
    </w:p>
    <w:p w:rsidR="001250BB" w:rsidRDefault="001250BB" w:rsidP="001250BB">
      <w:pPr>
        <w:widowControl w:val="0"/>
        <w:spacing w:line="360" w:lineRule="auto"/>
        <w:ind w:firstLine="709"/>
        <w:jc w:val="both"/>
        <w:rPr>
          <w:sz w:val="28"/>
        </w:rPr>
      </w:pPr>
      <w:r>
        <w:rPr>
          <w:sz w:val="28"/>
        </w:rPr>
        <w:t>П</w:t>
      </w:r>
      <w:r w:rsidRPr="00C83505">
        <w:rPr>
          <w:sz w:val="28"/>
        </w:rPr>
        <w:t>роцентная ставка п</w:t>
      </w:r>
      <w:r>
        <w:rPr>
          <w:sz w:val="28"/>
        </w:rPr>
        <w:t xml:space="preserve">о карте </w:t>
      </w:r>
      <w:r>
        <w:rPr>
          <w:color w:val="000000"/>
          <w:sz w:val="28"/>
          <w:szCs w:val="28"/>
        </w:rPr>
        <w:t>«</w:t>
      </w:r>
      <w:r>
        <w:rPr>
          <w:sz w:val="28"/>
        </w:rPr>
        <w:t>Пегастуристик</w:t>
      </w:r>
      <w:r w:rsidRPr="00B43BE1">
        <w:rPr>
          <w:color w:val="000000"/>
          <w:sz w:val="28"/>
          <w:szCs w:val="28"/>
        </w:rPr>
        <w:t xml:space="preserve">» </w:t>
      </w:r>
      <w:r>
        <w:rPr>
          <w:sz w:val="28"/>
        </w:rPr>
        <w:t xml:space="preserve">составляет 26 </w:t>
      </w:r>
      <w:r w:rsidRPr="00C83505">
        <w:rPr>
          <w:sz w:val="28"/>
        </w:rPr>
        <w:t>%, комиссия за обналичиван</w:t>
      </w:r>
      <w:r>
        <w:rPr>
          <w:sz w:val="28"/>
        </w:rPr>
        <w:t>ие денежных средств составляет 3 %.</w:t>
      </w:r>
      <w:r w:rsidRPr="00C83505">
        <w:rPr>
          <w:sz w:val="28"/>
        </w:rPr>
        <w:t xml:space="preserve"> </w:t>
      </w:r>
      <w:r>
        <w:rPr>
          <w:sz w:val="28"/>
        </w:rPr>
        <w:t>Комиссия за годовое обслуживание составит 100 рублей.</w:t>
      </w:r>
    </w:p>
    <w:p w:rsidR="001250BB" w:rsidRDefault="001250BB" w:rsidP="001250BB">
      <w:pPr>
        <w:widowControl w:val="0"/>
        <w:spacing w:line="360" w:lineRule="auto"/>
        <w:ind w:firstLine="709"/>
        <w:jc w:val="both"/>
        <w:rPr>
          <w:sz w:val="28"/>
        </w:rPr>
      </w:pPr>
      <w:r w:rsidRPr="00C83505">
        <w:rPr>
          <w:sz w:val="28"/>
        </w:rPr>
        <w:t xml:space="preserve">По данным аналитиков </w:t>
      </w:r>
      <w:r>
        <w:rPr>
          <w:sz w:val="28"/>
        </w:rPr>
        <w:t xml:space="preserve">банка </w:t>
      </w:r>
      <w:r w:rsidRPr="00C83505">
        <w:rPr>
          <w:sz w:val="28"/>
        </w:rPr>
        <w:t>обналичивают денежные ср</w:t>
      </w:r>
      <w:r>
        <w:rPr>
          <w:sz w:val="28"/>
        </w:rPr>
        <w:t xml:space="preserve">едства с кредитных карт около 90 </w:t>
      </w:r>
      <w:r w:rsidRPr="00C83505">
        <w:rPr>
          <w:sz w:val="28"/>
        </w:rPr>
        <w:t>%</w:t>
      </w:r>
      <w:r>
        <w:rPr>
          <w:sz w:val="28"/>
        </w:rPr>
        <w:t xml:space="preserve"> клиентов (4500 человек), снимающих при этом около 60 % от общей суммы средств на карте</w:t>
      </w:r>
      <w:r w:rsidRPr="00C83505">
        <w:rPr>
          <w:sz w:val="28"/>
        </w:rPr>
        <w:t xml:space="preserve">. </w:t>
      </w:r>
    </w:p>
    <w:p w:rsidR="001250BB" w:rsidRPr="00C83505" w:rsidRDefault="001250BB" w:rsidP="001250BB">
      <w:pPr>
        <w:widowControl w:val="0"/>
        <w:spacing w:line="360" w:lineRule="auto"/>
        <w:ind w:firstLine="709"/>
        <w:jc w:val="both"/>
        <w:rPr>
          <w:sz w:val="28"/>
        </w:rPr>
      </w:pPr>
      <w:r w:rsidRPr="00C83505">
        <w:rPr>
          <w:sz w:val="28"/>
        </w:rPr>
        <w:t>Остальные держатели кредитных карт предпочитают расчет через термин</w:t>
      </w:r>
      <w:r>
        <w:rPr>
          <w:sz w:val="28"/>
        </w:rPr>
        <w:t>алы, Интернет и т.д. Примерно 10</w:t>
      </w:r>
      <w:r w:rsidRPr="00C83505">
        <w:rPr>
          <w:sz w:val="28"/>
        </w:rPr>
        <w:t>% клиентов предпочитают пользоваться льготным периодом</w:t>
      </w:r>
      <w:r>
        <w:rPr>
          <w:sz w:val="28"/>
        </w:rPr>
        <w:t>, а следовательно не выплачивают проценты. К</w:t>
      </w:r>
      <w:r w:rsidRPr="00C83505">
        <w:rPr>
          <w:sz w:val="28"/>
        </w:rPr>
        <w:t xml:space="preserve">оличество </w:t>
      </w:r>
      <w:r>
        <w:rPr>
          <w:sz w:val="28"/>
        </w:rPr>
        <w:t>подобных клиентов составит около 300 человек</w:t>
      </w:r>
      <w:r w:rsidRPr="00C83505">
        <w:rPr>
          <w:sz w:val="28"/>
        </w:rPr>
        <w:t>.</w:t>
      </w:r>
    </w:p>
    <w:p w:rsidR="001250BB" w:rsidRDefault="001250BB" w:rsidP="001250BB">
      <w:pPr>
        <w:widowControl w:val="0"/>
        <w:spacing w:line="360" w:lineRule="auto"/>
        <w:ind w:firstLine="709"/>
        <w:jc w:val="both"/>
        <w:rPr>
          <w:sz w:val="28"/>
        </w:rPr>
      </w:pPr>
      <w:r w:rsidRPr="00C83505">
        <w:rPr>
          <w:sz w:val="28"/>
        </w:rPr>
        <w:t xml:space="preserve">Таким образом, доходы от почтовой рассылки карт за </w:t>
      </w:r>
      <w:r>
        <w:rPr>
          <w:sz w:val="28"/>
        </w:rPr>
        <w:t xml:space="preserve">12 месяцев будут состоять из следующих элементов </w:t>
      </w:r>
      <w:r w:rsidRPr="00C83505">
        <w:rPr>
          <w:sz w:val="28"/>
        </w:rPr>
        <w:t>:</w:t>
      </w:r>
    </w:p>
    <w:p w:rsidR="001250BB" w:rsidRDefault="001250BB" w:rsidP="001250BB">
      <w:pPr>
        <w:widowControl w:val="0"/>
        <w:spacing w:line="360" w:lineRule="auto"/>
        <w:jc w:val="both"/>
        <w:rPr>
          <w:sz w:val="28"/>
        </w:rPr>
      </w:pPr>
      <w:r>
        <w:rPr>
          <w:sz w:val="28"/>
        </w:rPr>
        <w:t>Комиссия за обслуживание за год (2015 год) =100*5000=50000 руб.</w:t>
      </w:r>
    </w:p>
    <w:p w:rsidR="001250BB" w:rsidRDefault="001250BB" w:rsidP="001250BB">
      <w:pPr>
        <w:widowControl w:val="0"/>
        <w:spacing w:line="360" w:lineRule="auto"/>
        <w:jc w:val="both"/>
        <w:rPr>
          <w:sz w:val="28"/>
        </w:rPr>
      </w:pPr>
      <w:r>
        <w:rPr>
          <w:sz w:val="28"/>
        </w:rPr>
        <w:t>Комиссия за обналичивание средств  за год=4500*0,6*0,03*50000=4050000 руб.</w:t>
      </w:r>
    </w:p>
    <w:p w:rsidR="001250BB" w:rsidRDefault="001250BB" w:rsidP="001250BB">
      <w:pPr>
        <w:widowControl w:val="0"/>
        <w:spacing w:line="360" w:lineRule="auto"/>
        <w:jc w:val="both"/>
        <w:rPr>
          <w:sz w:val="28"/>
        </w:rPr>
      </w:pPr>
      <w:r>
        <w:rPr>
          <w:sz w:val="28"/>
        </w:rPr>
        <w:t>Платежи по процентам за 1 год использования карты=5</w:t>
      </w:r>
      <w:r w:rsidRPr="00802A44">
        <w:rPr>
          <w:sz w:val="28"/>
        </w:rPr>
        <w:t>000</w:t>
      </w:r>
      <w:r>
        <w:rPr>
          <w:sz w:val="28"/>
        </w:rPr>
        <w:t>*0,26*50000=65000000 руб.</w:t>
      </w:r>
    </w:p>
    <w:p w:rsidR="001250BB" w:rsidRDefault="001250BB" w:rsidP="001250BB">
      <w:pPr>
        <w:widowControl w:val="0"/>
        <w:spacing w:line="360" w:lineRule="auto"/>
        <w:jc w:val="both"/>
        <w:rPr>
          <w:sz w:val="28"/>
        </w:rPr>
      </w:pPr>
      <w:r>
        <w:rPr>
          <w:sz w:val="28"/>
        </w:rPr>
        <w:t xml:space="preserve">Итого </w:t>
      </w:r>
      <w:r w:rsidRPr="00C83505">
        <w:rPr>
          <w:sz w:val="28"/>
        </w:rPr>
        <w:t xml:space="preserve">доходы от </w:t>
      </w:r>
      <w:r>
        <w:rPr>
          <w:sz w:val="28"/>
        </w:rPr>
        <w:t xml:space="preserve">выпуска </w:t>
      </w:r>
      <w:r w:rsidRPr="00C83505">
        <w:rPr>
          <w:sz w:val="28"/>
        </w:rPr>
        <w:t xml:space="preserve">карт </w:t>
      </w:r>
      <w:r>
        <w:rPr>
          <w:sz w:val="28"/>
        </w:rPr>
        <w:t xml:space="preserve">по проекту </w:t>
      </w:r>
      <w:r w:rsidRPr="00C83505">
        <w:rPr>
          <w:sz w:val="28"/>
        </w:rPr>
        <w:t xml:space="preserve">за </w:t>
      </w:r>
      <w:r>
        <w:rPr>
          <w:sz w:val="28"/>
        </w:rPr>
        <w:t>12 месяцев=50000+4050000+65000000= 69100000 руб.</w:t>
      </w:r>
    </w:p>
    <w:p w:rsidR="001250BB" w:rsidRDefault="001250BB" w:rsidP="001250BB">
      <w:pPr>
        <w:widowControl w:val="0"/>
        <w:spacing w:line="360" w:lineRule="auto"/>
        <w:jc w:val="both"/>
        <w:rPr>
          <w:sz w:val="28"/>
        </w:rPr>
      </w:pPr>
      <w:r>
        <w:rPr>
          <w:sz w:val="28"/>
        </w:rPr>
        <w:t>Объем полученных клиентами бонусных километров =500*5000+5000*50000/50= 7500000 км.</w:t>
      </w:r>
    </w:p>
    <w:p w:rsidR="001250BB" w:rsidRDefault="001250BB" w:rsidP="001250BB">
      <w:pPr>
        <w:widowControl w:val="0"/>
        <w:spacing w:line="360" w:lineRule="auto"/>
        <w:ind w:firstLine="709"/>
        <w:jc w:val="both"/>
        <w:rPr>
          <w:sz w:val="28"/>
        </w:rPr>
      </w:pPr>
      <w:r>
        <w:rPr>
          <w:sz w:val="28"/>
        </w:rPr>
        <w:t xml:space="preserve">Реализация данного проекта будет выгодной как клиентам банка, так и потенциальному партнеру – ОАО «Нордвинд». </w:t>
      </w:r>
    </w:p>
    <w:p w:rsidR="004A34E6" w:rsidRDefault="004A34E6" w:rsidP="004A34E6">
      <w:pPr>
        <w:widowControl w:val="0"/>
        <w:spacing w:line="360" w:lineRule="auto"/>
        <w:ind w:firstLine="709"/>
        <w:jc w:val="both"/>
        <w:rPr>
          <w:sz w:val="28"/>
        </w:rPr>
      </w:pPr>
      <w:r>
        <w:rPr>
          <w:sz w:val="28"/>
        </w:rPr>
        <w:t>Предлагаем в 2014 году осуществить почтовую рассылку кредитных карт в районах Алтайского края, слабо охваченных карточным бизнесом.</w:t>
      </w:r>
    </w:p>
    <w:p w:rsidR="001250BB" w:rsidRDefault="001250BB" w:rsidP="001250BB">
      <w:pPr>
        <w:pStyle w:val="a7"/>
        <w:tabs>
          <w:tab w:val="num" w:pos="0"/>
        </w:tabs>
        <w:spacing w:before="0" w:beforeAutospacing="0" w:after="0" w:afterAutospacing="0" w:line="360" w:lineRule="auto"/>
        <w:ind w:firstLine="709"/>
        <w:jc w:val="both"/>
        <w:rPr>
          <w:sz w:val="28"/>
          <w:szCs w:val="28"/>
        </w:rPr>
      </w:pPr>
      <w:r>
        <w:rPr>
          <w:sz w:val="28"/>
          <w:szCs w:val="28"/>
        </w:rPr>
        <w:t>Таким образом, для развития бизнеса необходимо осуществить предложенный комплекс мероприятий.</w:t>
      </w:r>
    </w:p>
    <w:p w:rsidR="001250BB" w:rsidRDefault="001250BB" w:rsidP="001250BB">
      <w:pPr>
        <w:tabs>
          <w:tab w:val="left" w:pos="1134"/>
        </w:tabs>
        <w:spacing w:line="360" w:lineRule="auto"/>
        <w:ind w:firstLine="720"/>
        <w:rPr>
          <w:sz w:val="28"/>
          <w:szCs w:val="28"/>
        </w:rPr>
      </w:pPr>
    </w:p>
    <w:p w:rsidR="001250BB" w:rsidRDefault="001250BB" w:rsidP="001250BB">
      <w:pPr>
        <w:tabs>
          <w:tab w:val="left" w:pos="1134"/>
        </w:tabs>
        <w:spacing w:line="360" w:lineRule="auto"/>
        <w:ind w:firstLine="720"/>
        <w:rPr>
          <w:sz w:val="28"/>
          <w:szCs w:val="28"/>
        </w:rPr>
      </w:pPr>
    </w:p>
    <w:p w:rsidR="001250BB" w:rsidRDefault="001250BB" w:rsidP="001250BB">
      <w:pPr>
        <w:tabs>
          <w:tab w:val="left" w:pos="1134"/>
        </w:tabs>
        <w:spacing w:line="360" w:lineRule="auto"/>
        <w:ind w:firstLine="720"/>
        <w:rPr>
          <w:sz w:val="28"/>
          <w:szCs w:val="28"/>
        </w:rPr>
      </w:pPr>
    </w:p>
    <w:p w:rsidR="001250BB" w:rsidRDefault="001250BB" w:rsidP="001250BB">
      <w:pPr>
        <w:tabs>
          <w:tab w:val="left" w:pos="1134"/>
        </w:tabs>
        <w:spacing w:line="360" w:lineRule="auto"/>
        <w:ind w:firstLine="720"/>
        <w:rPr>
          <w:sz w:val="28"/>
          <w:szCs w:val="28"/>
        </w:rPr>
      </w:pPr>
    </w:p>
    <w:p w:rsidR="001250BB" w:rsidRDefault="001250BB" w:rsidP="001250BB">
      <w:pPr>
        <w:tabs>
          <w:tab w:val="left" w:pos="1134"/>
        </w:tabs>
        <w:spacing w:line="360" w:lineRule="auto"/>
        <w:ind w:firstLine="720"/>
        <w:rPr>
          <w:sz w:val="28"/>
          <w:szCs w:val="28"/>
        </w:rPr>
      </w:pPr>
    </w:p>
    <w:p w:rsidR="001250BB" w:rsidRDefault="001250BB" w:rsidP="001250BB">
      <w:pPr>
        <w:tabs>
          <w:tab w:val="left" w:pos="1134"/>
        </w:tabs>
        <w:spacing w:line="360" w:lineRule="auto"/>
        <w:ind w:firstLine="720"/>
        <w:rPr>
          <w:sz w:val="28"/>
          <w:szCs w:val="28"/>
        </w:rPr>
      </w:pPr>
    </w:p>
    <w:p w:rsidR="001250BB" w:rsidRDefault="001250BB" w:rsidP="001250BB">
      <w:pPr>
        <w:tabs>
          <w:tab w:val="left" w:pos="1134"/>
        </w:tabs>
        <w:spacing w:line="360" w:lineRule="auto"/>
        <w:ind w:firstLine="720"/>
        <w:rPr>
          <w:sz w:val="28"/>
          <w:szCs w:val="28"/>
        </w:rPr>
      </w:pPr>
    </w:p>
    <w:p w:rsidR="001250BB" w:rsidRDefault="001250BB" w:rsidP="001250BB">
      <w:pPr>
        <w:tabs>
          <w:tab w:val="left" w:pos="1134"/>
        </w:tabs>
        <w:spacing w:line="360" w:lineRule="auto"/>
        <w:ind w:firstLine="720"/>
        <w:rPr>
          <w:sz w:val="28"/>
          <w:szCs w:val="28"/>
        </w:rPr>
      </w:pPr>
    </w:p>
    <w:p w:rsidR="001250BB" w:rsidRDefault="001250BB" w:rsidP="001250BB">
      <w:pPr>
        <w:tabs>
          <w:tab w:val="left" w:pos="1134"/>
        </w:tabs>
        <w:spacing w:line="360" w:lineRule="auto"/>
        <w:ind w:firstLine="720"/>
        <w:rPr>
          <w:sz w:val="28"/>
          <w:szCs w:val="28"/>
        </w:rPr>
      </w:pPr>
    </w:p>
    <w:p w:rsidR="001250BB" w:rsidRDefault="001250BB" w:rsidP="001250BB">
      <w:pPr>
        <w:tabs>
          <w:tab w:val="left" w:pos="1134"/>
        </w:tabs>
        <w:spacing w:line="360" w:lineRule="auto"/>
        <w:ind w:firstLine="720"/>
        <w:rPr>
          <w:sz w:val="28"/>
          <w:szCs w:val="28"/>
        </w:rPr>
      </w:pPr>
    </w:p>
    <w:p w:rsidR="001250BB" w:rsidRDefault="001250BB" w:rsidP="001250BB">
      <w:pPr>
        <w:tabs>
          <w:tab w:val="left" w:pos="1134"/>
        </w:tabs>
        <w:spacing w:line="360" w:lineRule="auto"/>
        <w:ind w:firstLine="720"/>
        <w:rPr>
          <w:sz w:val="28"/>
          <w:szCs w:val="28"/>
        </w:rPr>
      </w:pPr>
    </w:p>
    <w:p w:rsidR="001250BB" w:rsidRDefault="001250BB" w:rsidP="001250BB">
      <w:pPr>
        <w:tabs>
          <w:tab w:val="left" w:pos="1134"/>
        </w:tabs>
        <w:spacing w:line="360" w:lineRule="auto"/>
        <w:ind w:firstLine="720"/>
        <w:rPr>
          <w:sz w:val="28"/>
          <w:szCs w:val="28"/>
        </w:rPr>
      </w:pPr>
    </w:p>
    <w:p w:rsidR="001250BB" w:rsidRDefault="001250BB" w:rsidP="001250BB">
      <w:pPr>
        <w:tabs>
          <w:tab w:val="left" w:pos="1134"/>
        </w:tabs>
        <w:spacing w:line="360" w:lineRule="auto"/>
        <w:ind w:firstLine="720"/>
        <w:rPr>
          <w:sz w:val="28"/>
          <w:szCs w:val="28"/>
        </w:rPr>
      </w:pPr>
    </w:p>
    <w:p w:rsidR="001250BB" w:rsidRDefault="001250BB" w:rsidP="001250BB">
      <w:pPr>
        <w:tabs>
          <w:tab w:val="left" w:pos="1134"/>
        </w:tabs>
        <w:spacing w:line="360" w:lineRule="auto"/>
        <w:ind w:firstLine="720"/>
        <w:rPr>
          <w:sz w:val="28"/>
          <w:szCs w:val="28"/>
        </w:rPr>
      </w:pPr>
    </w:p>
    <w:p w:rsidR="001250BB" w:rsidRDefault="001250BB" w:rsidP="001250BB">
      <w:pPr>
        <w:tabs>
          <w:tab w:val="left" w:pos="1134"/>
        </w:tabs>
        <w:spacing w:line="360" w:lineRule="auto"/>
        <w:ind w:firstLine="720"/>
        <w:rPr>
          <w:sz w:val="28"/>
          <w:szCs w:val="28"/>
        </w:rPr>
      </w:pPr>
    </w:p>
    <w:p w:rsidR="001250BB" w:rsidRDefault="001250BB" w:rsidP="001250BB">
      <w:pPr>
        <w:tabs>
          <w:tab w:val="left" w:pos="1134"/>
        </w:tabs>
        <w:spacing w:line="360" w:lineRule="auto"/>
        <w:ind w:firstLine="720"/>
        <w:rPr>
          <w:sz w:val="28"/>
          <w:szCs w:val="28"/>
        </w:rPr>
      </w:pPr>
    </w:p>
    <w:p w:rsidR="001250BB" w:rsidRDefault="001250BB" w:rsidP="001250BB">
      <w:pPr>
        <w:tabs>
          <w:tab w:val="left" w:pos="1134"/>
        </w:tabs>
        <w:spacing w:line="360" w:lineRule="auto"/>
        <w:ind w:firstLine="720"/>
        <w:rPr>
          <w:sz w:val="28"/>
          <w:szCs w:val="28"/>
        </w:rPr>
      </w:pPr>
    </w:p>
    <w:p w:rsidR="001250BB" w:rsidRDefault="001250BB" w:rsidP="001250BB">
      <w:pPr>
        <w:tabs>
          <w:tab w:val="left" w:pos="1134"/>
        </w:tabs>
        <w:spacing w:line="360" w:lineRule="auto"/>
        <w:ind w:firstLine="720"/>
        <w:rPr>
          <w:sz w:val="28"/>
          <w:szCs w:val="28"/>
        </w:rPr>
      </w:pPr>
    </w:p>
    <w:p w:rsidR="001250BB" w:rsidRPr="00426103" w:rsidRDefault="001250BB" w:rsidP="001250BB">
      <w:pPr>
        <w:tabs>
          <w:tab w:val="left" w:pos="1134"/>
        </w:tabs>
        <w:spacing w:line="360" w:lineRule="auto"/>
        <w:ind w:firstLine="720"/>
        <w:rPr>
          <w:sz w:val="28"/>
          <w:szCs w:val="28"/>
        </w:rPr>
      </w:pPr>
    </w:p>
    <w:p w:rsidR="001250BB" w:rsidRPr="00426103" w:rsidRDefault="001250BB" w:rsidP="001250BB">
      <w:pPr>
        <w:spacing w:line="360" w:lineRule="auto"/>
        <w:jc w:val="center"/>
        <w:rPr>
          <w:sz w:val="28"/>
        </w:rPr>
      </w:pPr>
      <w:r w:rsidRPr="00426103">
        <w:rPr>
          <w:sz w:val="28"/>
        </w:rPr>
        <w:t>3.2. Экономическая эффективность предложенных мероприятий.</w:t>
      </w:r>
    </w:p>
    <w:p w:rsidR="001250BB" w:rsidRPr="00426103" w:rsidRDefault="001250BB" w:rsidP="001250BB">
      <w:pPr>
        <w:tabs>
          <w:tab w:val="left" w:pos="1134"/>
        </w:tabs>
        <w:spacing w:line="360" w:lineRule="auto"/>
        <w:rPr>
          <w:sz w:val="28"/>
          <w:szCs w:val="28"/>
        </w:rPr>
      </w:pPr>
    </w:p>
    <w:p w:rsidR="001250BB" w:rsidRPr="001250BB" w:rsidRDefault="001250BB" w:rsidP="001250BB">
      <w:pPr>
        <w:widowControl w:val="0"/>
        <w:spacing w:line="360" w:lineRule="auto"/>
        <w:ind w:firstLine="709"/>
        <w:jc w:val="both"/>
        <w:rPr>
          <w:color w:val="000000"/>
          <w:sz w:val="28"/>
          <w:szCs w:val="28"/>
        </w:rPr>
      </w:pPr>
      <w:r>
        <w:rPr>
          <w:color w:val="000000"/>
          <w:sz w:val="28"/>
          <w:szCs w:val="28"/>
        </w:rPr>
        <w:t>Рассчитаем экономическую</w:t>
      </w:r>
      <w:r w:rsidRPr="002D0E1B">
        <w:rPr>
          <w:color w:val="000000"/>
          <w:sz w:val="28"/>
          <w:szCs w:val="28"/>
        </w:rPr>
        <w:t xml:space="preserve"> эффективность предложенных мероприятий</w:t>
      </w:r>
      <w:r>
        <w:rPr>
          <w:color w:val="000000"/>
          <w:sz w:val="28"/>
          <w:szCs w:val="28"/>
        </w:rPr>
        <w:t xml:space="preserve"> и определим их влияние на финансовое состояние организации.</w:t>
      </w:r>
    </w:p>
    <w:p w:rsidR="004A34E6" w:rsidRPr="00C83505" w:rsidRDefault="004A34E6" w:rsidP="004A34E6">
      <w:pPr>
        <w:widowControl w:val="0"/>
        <w:spacing w:line="360" w:lineRule="auto"/>
        <w:ind w:firstLine="709"/>
        <w:jc w:val="both"/>
        <w:rPr>
          <w:sz w:val="28"/>
        </w:rPr>
      </w:pPr>
      <w:r w:rsidRPr="00C83505">
        <w:rPr>
          <w:sz w:val="28"/>
        </w:rPr>
        <w:t>Проведем анализ эффективности почтовой рассылки.</w:t>
      </w:r>
      <w:r>
        <w:rPr>
          <w:sz w:val="28"/>
        </w:rPr>
        <w:t xml:space="preserve"> </w:t>
      </w:r>
      <w:r w:rsidRPr="00C83505">
        <w:rPr>
          <w:sz w:val="28"/>
        </w:rPr>
        <w:t>Предполагаемое количество карт по почтовой рассылке – 40 000 шт.</w:t>
      </w:r>
    </w:p>
    <w:p w:rsidR="004A34E6" w:rsidRPr="00C83505" w:rsidRDefault="004A34E6" w:rsidP="004A34E6">
      <w:pPr>
        <w:widowControl w:val="0"/>
        <w:spacing w:line="360" w:lineRule="auto"/>
        <w:ind w:firstLine="709"/>
        <w:jc w:val="both"/>
        <w:rPr>
          <w:sz w:val="28"/>
        </w:rPr>
      </w:pPr>
      <w:r w:rsidRPr="00C83505">
        <w:rPr>
          <w:sz w:val="28"/>
        </w:rPr>
        <w:t>В среднем лимит каждой кредитной карты составит 40 000 рублей. По предварительным прогнозам пользоваться картами данной рассылки будут около 20% клиентов. Рассчитаем экономический эффект:</w:t>
      </w:r>
    </w:p>
    <w:p w:rsidR="004A34E6" w:rsidRDefault="004A34E6" w:rsidP="004A34E6">
      <w:pPr>
        <w:widowControl w:val="0"/>
        <w:spacing w:line="360" w:lineRule="auto"/>
        <w:ind w:firstLine="709"/>
        <w:jc w:val="both"/>
        <w:rPr>
          <w:sz w:val="28"/>
        </w:rPr>
      </w:pPr>
      <w:r w:rsidRPr="00C83505">
        <w:rPr>
          <w:sz w:val="28"/>
        </w:rPr>
        <w:t xml:space="preserve">Количество карт, которые будут предположительно активированы, </w:t>
      </w:r>
      <w:r>
        <w:rPr>
          <w:sz w:val="28"/>
        </w:rPr>
        <w:t>таким образом, составит около 8</w:t>
      </w:r>
      <w:r w:rsidRPr="00C83505">
        <w:rPr>
          <w:sz w:val="28"/>
        </w:rPr>
        <w:t xml:space="preserve">000 штук. Для </w:t>
      </w:r>
      <w:r>
        <w:rPr>
          <w:sz w:val="28"/>
        </w:rPr>
        <w:t xml:space="preserve">проекта выпуска </w:t>
      </w:r>
      <w:r w:rsidRPr="00C83505">
        <w:rPr>
          <w:sz w:val="28"/>
        </w:rPr>
        <w:t xml:space="preserve">карт </w:t>
      </w:r>
      <w:r>
        <w:rPr>
          <w:sz w:val="28"/>
        </w:rPr>
        <w:t xml:space="preserve">с использованием </w:t>
      </w:r>
      <w:r w:rsidRPr="00C83505">
        <w:rPr>
          <w:sz w:val="28"/>
        </w:rPr>
        <w:t xml:space="preserve">почтовой рассылки </w:t>
      </w:r>
      <w:r>
        <w:rPr>
          <w:sz w:val="28"/>
        </w:rPr>
        <w:t>проведем расчеты экономической эффективности.</w:t>
      </w:r>
    </w:p>
    <w:p w:rsidR="004A34E6" w:rsidRDefault="004A34E6" w:rsidP="004A34E6">
      <w:pPr>
        <w:widowControl w:val="0"/>
        <w:spacing w:line="360" w:lineRule="auto"/>
        <w:ind w:firstLine="709"/>
        <w:jc w:val="both"/>
        <w:rPr>
          <w:sz w:val="28"/>
        </w:rPr>
      </w:pPr>
      <w:r w:rsidRPr="00C83505">
        <w:rPr>
          <w:sz w:val="28"/>
        </w:rPr>
        <w:t>Основные затраты, предполагаемы на почтовую</w:t>
      </w:r>
      <w:r w:rsidR="00D26508">
        <w:rPr>
          <w:sz w:val="28"/>
        </w:rPr>
        <w:t xml:space="preserve"> рассылку пока</w:t>
      </w:r>
      <w:r w:rsidR="001250BB">
        <w:rPr>
          <w:sz w:val="28"/>
        </w:rPr>
        <w:t>заны в таблице 3.1</w:t>
      </w:r>
      <w:r w:rsidRPr="00C83505">
        <w:rPr>
          <w:sz w:val="28"/>
        </w:rPr>
        <w:t>.</w:t>
      </w:r>
    </w:p>
    <w:p w:rsidR="004A34E6" w:rsidRDefault="001250BB" w:rsidP="00D26508">
      <w:pPr>
        <w:widowControl w:val="0"/>
        <w:spacing w:line="360" w:lineRule="auto"/>
        <w:rPr>
          <w:sz w:val="28"/>
        </w:rPr>
      </w:pPr>
      <w:r>
        <w:rPr>
          <w:sz w:val="28"/>
        </w:rPr>
        <w:t>Таблица 3.1</w:t>
      </w:r>
      <w:r w:rsidR="00D26508">
        <w:rPr>
          <w:sz w:val="28"/>
        </w:rPr>
        <w:t>.</w:t>
      </w:r>
    </w:p>
    <w:p w:rsidR="004A34E6" w:rsidRPr="00C83505" w:rsidRDefault="001250BB" w:rsidP="004A34E6">
      <w:pPr>
        <w:widowControl w:val="0"/>
        <w:spacing w:line="360" w:lineRule="auto"/>
        <w:jc w:val="both"/>
        <w:rPr>
          <w:sz w:val="28"/>
        </w:rPr>
      </w:pPr>
      <w:r>
        <w:rPr>
          <w:sz w:val="28"/>
        </w:rPr>
        <w:t xml:space="preserve">     </w:t>
      </w:r>
      <w:r w:rsidR="004A34E6" w:rsidRPr="00C83505">
        <w:rPr>
          <w:sz w:val="28"/>
        </w:rPr>
        <w:t>Предполагаемые затраты на осуществление почтовой рассылки</w:t>
      </w:r>
      <w:r w:rsidR="004A34E6">
        <w:rPr>
          <w:sz w:val="28"/>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58"/>
        <w:gridCol w:w="1630"/>
        <w:gridCol w:w="2551"/>
      </w:tblGrid>
      <w:tr w:rsidR="004A34E6" w:rsidRPr="00C83505" w:rsidTr="00DF3F62">
        <w:tc>
          <w:tcPr>
            <w:tcW w:w="5458" w:type="dxa"/>
          </w:tcPr>
          <w:p w:rsidR="004A34E6" w:rsidRPr="00BD6848" w:rsidRDefault="004A34E6" w:rsidP="00DF3F62">
            <w:pPr>
              <w:widowControl w:val="0"/>
              <w:spacing w:line="360" w:lineRule="auto"/>
              <w:jc w:val="both"/>
            </w:pPr>
            <w:r w:rsidRPr="00BD6848">
              <w:t>Статья расходов</w:t>
            </w:r>
          </w:p>
        </w:tc>
        <w:tc>
          <w:tcPr>
            <w:tcW w:w="1630" w:type="dxa"/>
          </w:tcPr>
          <w:p w:rsidR="004A34E6" w:rsidRPr="00BD6848" w:rsidRDefault="004A34E6" w:rsidP="00DF3F62">
            <w:pPr>
              <w:widowControl w:val="0"/>
              <w:spacing w:line="360" w:lineRule="auto"/>
              <w:jc w:val="both"/>
            </w:pPr>
            <w:r w:rsidRPr="00BD6848">
              <w:t>Сумма затрат на единицу, руб.</w:t>
            </w:r>
          </w:p>
        </w:tc>
        <w:tc>
          <w:tcPr>
            <w:tcW w:w="2551" w:type="dxa"/>
          </w:tcPr>
          <w:p w:rsidR="004A34E6" w:rsidRPr="00BD6848" w:rsidRDefault="004A34E6" w:rsidP="00DF3F62">
            <w:pPr>
              <w:widowControl w:val="0"/>
              <w:spacing w:line="360" w:lineRule="auto"/>
              <w:jc w:val="both"/>
            </w:pPr>
            <w:r w:rsidRPr="00BD6848">
              <w:t>Сумма общих затрат, руб.</w:t>
            </w:r>
          </w:p>
        </w:tc>
      </w:tr>
      <w:tr w:rsidR="004A34E6" w:rsidRPr="00C83505" w:rsidTr="00DF3F62">
        <w:tc>
          <w:tcPr>
            <w:tcW w:w="5458" w:type="dxa"/>
          </w:tcPr>
          <w:p w:rsidR="004A34E6" w:rsidRPr="00BD6848" w:rsidRDefault="004A34E6" w:rsidP="00DF3F62">
            <w:pPr>
              <w:widowControl w:val="0"/>
              <w:spacing w:line="360" w:lineRule="auto"/>
              <w:jc w:val="both"/>
            </w:pPr>
            <w:r w:rsidRPr="00BD6848">
              <w:t xml:space="preserve">1. Стоимость карт Виза Электрон </w:t>
            </w:r>
          </w:p>
        </w:tc>
        <w:tc>
          <w:tcPr>
            <w:tcW w:w="1630" w:type="dxa"/>
          </w:tcPr>
          <w:p w:rsidR="004A34E6" w:rsidRPr="00BD6848" w:rsidRDefault="004A34E6" w:rsidP="00DF3F62">
            <w:pPr>
              <w:widowControl w:val="0"/>
              <w:spacing w:line="360" w:lineRule="auto"/>
              <w:jc w:val="both"/>
            </w:pPr>
            <w:r w:rsidRPr="00BD6848">
              <w:t>3,14</w:t>
            </w:r>
          </w:p>
        </w:tc>
        <w:tc>
          <w:tcPr>
            <w:tcW w:w="2551" w:type="dxa"/>
          </w:tcPr>
          <w:p w:rsidR="004A34E6" w:rsidRPr="00BD6848" w:rsidRDefault="004A34E6" w:rsidP="00DF3F62">
            <w:pPr>
              <w:widowControl w:val="0"/>
              <w:spacing w:line="360" w:lineRule="auto"/>
              <w:jc w:val="both"/>
            </w:pPr>
            <w:r w:rsidRPr="00BD6848">
              <w:t>125 600</w:t>
            </w:r>
          </w:p>
        </w:tc>
      </w:tr>
      <w:tr w:rsidR="004A34E6" w:rsidRPr="00C83505" w:rsidTr="00DF3F62">
        <w:tc>
          <w:tcPr>
            <w:tcW w:w="5458" w:type="dxa"/>
          </w:tcPr>
          <w:p w:rsidR="004A34E6" w:rsidRPr="00BD6848" w:rsidRDefault="004A34E6" w:rsidP="00DF3F62">
            <w:pPr>
              <w:widowControl w:val="0"/>
              <w:spacing w:line="360" w:lineRule="auto"/>
              <w:jc w:val="both"/>
            </w:pPr>
            <w:r w:rsidRPr="00BD6848">
              <w:t>2. Стоимость пин-конверта</w:t>
            </w:r>
          </w:p>
        </w:tc>
        <w:tc>
          <w:tcPr>
            <w:tcW w:w="1630" w:type="dxa"/>
          </w:tcPr>
          <w:p w:rsidR="004A34E6" w:rsidRPr="00BD6848" w:rsidRDefault="004A34E6" w:rsidP="00DF3F62">
            <w:pPr>
              <w:widowControl w:val="0"/>
              <w:spacing w:line="360" w:lineRule="auto"/>
              <w:jc w:val="both"/>
            </w:pPr>
            <w:r w:rsidRPr="00BD6848">
              <w:t>1,1</w:t>
            </w:r>
          </w:p>
        </w:tc>
        <w:tc>
          <w:tcPr>
            <w:tcW w:w="2551" w:type="dxa"/>
          </w:tcPr>
          <w:p w:rsidR="004A34E6" w:rsidRPr="00BD6848" w:rsidRDefault="004A34E6" w:rsidP="00DF3F62">
            <w:pPr>
              <w:widowControl w:val="0"/>
              <w:spacing w:line="360" w:lineRule="auto"/>
              <w:jc w:val="both"/>
            </w:pPr>
            <w:r w:rsidRPr="00BD6848">
              <w:t>44 000</w:t>
            </w:r>
          </w:p>
        </w:tc>
      </w:tr>
      <w:tr w:rsidR="004A34E6" w:rsidRPr="00C83505" w:rsidTr="00DF3F62">
        <w:tc>
          <w:tcPr>
            <w:tcW w:w="5458" w:type="dxa"/>
          </w:tcPr>
          <w:p w:rsidR="004A34E6" w:rsidRPr="00BD6848" w:rsidRDefault="004A34E6" w:rsidP="00DF3F62">
            <w:pPr>
              <w:widowControl w:val="0"/>
              <w:spacing w:line="360" w:lineRule="auto"/>
              <w:jc w:val="both"/>
            </w:pPr>
            <w:r w:rsidRPr="00BD6848">
              <w:t>3. Стоимость внешнего конверта</w:t>
            </w:r>
          </w:p>
        </w:tc>
        <w:tc>
          <w:tcPr>
            <w:tcW w:w="1630" w:type="dxa"/>
          </w:tcPr>
          <w:p w:rsidR="004A34E6" w:rsidRPr="00BD6848" w:rsidRDefault="004A34E6" w:rsidP="00DF3F62">
            <w:pPr>
              <w:widowControl w:val="0"/>
              <w:spacing w:line="360" w:lineRule="auto"/>
              <w:jc w:val="both"/>
            </w:pPr>
            <w:r w:rsidRPr="00BD6848">
              <w:t>1,2</w:t>
            </w:r>
          </w:p>
        </w:tc>
        <w:tc>
          <w:tcPr>
            <w:tcW w:w="2551" w:type="dxa"/>
          </w:tcPr>
          <w:p w:rsidR="004A34E6" w:rsidRPr="00BD6848" w:rsidRDefault="004A34E6" w:rsidP="00DF3F62">
            <w:pPr>
              <w:widowControl w:val="0"/>
              <w:spacing w:line="360" w:lineRule="auto"/>
              <w:jc w:val="both"/>
            </w:pPr>
            <w:r w:rsidRPr="00BD6848">
              <w:t>48 000</w:t>
            </w:r>
          </w:p>
        </w:tc>
      </w:tr>
      <w:tr w:rsidR="004A34E6" w:rsidRPr="00C83505" w:rsidTr="00DF3F62">
        <w:tc>
          <w:tcPr>
            <w:tcW w:w="5458" w:type="dxa"/>
          </w:tcPr>
          <w:p w:rsidR="004A34E6" w:rsidRPr="00BD6848" w:rsidRDefault="004A34E6" w:rsidP="00DF3F62">
            <w:pPr>
              <w:widowControl w:val="0"/>
              <w:spacing w:line="360" w:lineRule="auto"/>
              <w:jc w:val="both"/>
            </w:pPr>
            <w:r w:rsidRPr="00BD6848">
              <w:t>4. Стоимость расходных материалов для упаковочной машины</w:t>
            </w:r>
          </w:p>
        </w:tc>
        <w:tc>
          <w:tcPr>
            <w:tcW w:w="1630" w:type="dxa"/>
          </w:tcPr>
          <w:p w:rsidR="004A34E6" w:rsidRPr="00BD6848" w:rsidRDefault="004A34E6" w:rsidP="00DF3F62">
            <w:pPr>
              <w:widowControl w:val="0"/>
              <w:spacing w:line="360" w:lineRule="auto"/>
              <w:jc w:val="both"/>
            </w:pPr>
            <w:r w:rsidRPr="00BD6848">
              <w:t>0,01</w:t>
            </w:r>
          </w:p>
        </w:tc>
        <w:tc>
          <w:tcPr>
            <w:tcW w:w="2551" w:type="dxa"/>
          </w:tcPr>
          <w:p w:rsidR="004A34E6" w:rsidRPr="00BD6848" w:rsidRDefault="004A34E6" w:rsidP="00DF3F62">
            <w:pPr>
              <w:widowControl w:val="0"/>
              <w:spacing w:line="360" w:lineRule="auto"/>
              <w:jc w:val="both"/>
            </w:pPr>
            <w:r w:rsidRPr="00BD6848">
              <w:t>400</w:t>
            </w:r>
          </w:p>
        </w:tc>
      </w:tr>
      <w:tr w:rsidR="004A34E6" w:rsidRPr="00C83505" w:rsidTr="00DF3F62">
        <w:tc>
          <w:tcPr>
            <w:tcW w:w="5458" w:type="dxa"/>
          </w:tcPr>
          <w:p w:rsidR="004A34E6" w:rsidRPr="00BD6848" w:rsidRDefault="004A34E6" w:rsidP="00DF3F62">
            <w:pPr>
              <w:widowControl w:val="0"/>
              <w:spacing w:line="360" w:lineRule="auto"/>
              <w:jc w:val="both"/>
            </w:pPr>
            <w:r w:rsidRPr="00BD6848">
              <w:t>5. Стоимость доставки</w:t>
            </w:r>
          </w:p>
        </w:tc>
        <w:tc>
          <w:tcPr>
            <w:tcW w:w="1630" w:type="dxa"/>
          </w:tcPr>
          <w:p w:rsidR="004A34E6" w:rsidRPr="00BD6848" w:rsidRDefault="004A34E6" w:rsidP="00DF3F62">
            <w:pPr>
              <w:widowControl w:val="0"/>
              <w:spacing w:line="360" w:lineRule="auto"/>
              <w:jc w:val="both"/>
            </w:pPr>
            <w:r w:rsidRPr="00BD6848">
              <w:t>15</w:t>
            </w:r>
          </w:p>
        </w:tc>
        <w:tc>
          <w:tcPr>
            <w:tcW w:w="2551" w:type="dxa"/>
          </w:tcPr>
          <w:p w:rsidR="004A34E6" w:rsidRPr="00BD6848" w:rsidRDefault="004A34E6" w:rsidP="00DF3F62">
            <w:pPr>
              <w:widowControl w:val="0"/>
              <w:spacing w:line="360" w:lineRule="auto"/>
              <w:jc w:val="both"/>
            </w:pPr>
            <w:r w:rsidRPr="00BD6848">
              <w:t>60 000</w:t>
            </w:r>
          </w:p>
        </w:tc>
      </w:tr>
      <w:tr w:rsidR="004A34E6" w:rsidRPr="00C83505" w:rsidTr="00DF3F62">
        <w:tc>
          <w:tcPr>
            <w:tcW w:w="5458" w:type="dxa"/>
          </w:tcPr>
          <w:p w:rsidR="004A34E6" w:rsidRPr="00BD6848" w:rsidRDefault="004A34E6" w:rsidP="00DF3F62">
            <w:pPr>
              <w:widowControl w:val="0"/>
              <w:spacing w:line="360" w:lineRule="auto"/>
              <w:jc w:val="both"/>
            </w:pPr>
            <w:r w:rsidRPr="00BD6848">
              <w:t>6. Стоимость оплаты труда для сотрудника, которого придется нанять для осуществления рассылки</w:t>
            </w:r>
          </w:p>
        </w:tc>
        <w:tc>
          <w:tcPr>
            <w:tcW w:w="1630" w:type="dxa"/>
          </w:tcPr>
          <w:p w:rsidR="004A34E6" w:rsidRPr="00BD6848" w:rsidRDefault="004A34E6" w:rsidP="00DF3F62">
            <w:pPr>
              <w:widowControl w:val="0"/>
              <w:spacing w:line="360" w:lineRule="auto"/>
              <w:jc w:val="both"/>
            </w:pPr>
            <w:r w:rsidRPr="00BD6848">
              <w:t>20 000</w:t>
            </w:r>
          </w:p>
        </w:tc>
        <w:tc>
          <w:tcPr>
            <w:tcW w:w="2551" w:type="dxa"/>
          </w:tcPr>
          <w:p w:rsidR="004A34E6" w:rsidRPr="00BD6848" w:rsidRDefault="004A34E6" w:rsidP="00DF3F62">
            <w:pPr>
              <w:widowControl w:val="0"/>
              <w:spacing w:line="360" w:lineRule="auto"/>
              <w:jc w:val="both"/>
            </w:pPr>
            <w:r w:rsidRPr="00BD6848">
              <w:t>20 000</w:t>
            </w:r>
          </w:p>
        </w:tc>
      </w:tr>
      <w:tr w:rsidR="004A34E6" w:rsidRPr="00C83505" w:rsidTr="00DF3F62">
        <w:tc>
          <w:tcPr>
            <w:tcW w:w="5458" w:type="dxa"/>
          </w:tcPr>
          <w:p w:rsidR="004A34E6" w:rsidRPr="00BD6848" w:rsidRDefault="004A34E6" w:rsidP="00DF3F62">
            <w:pPr>
              <w:widowControl w:val="0"/>
              <w:spacing w:line="360" w:lineRule="auto"/>
              <w:jc w:val="both"/>
            </w:pPr>
            <w:r w:rsidRPr="00BD6848">
              <w:t>Итого</w:t>
            </w:r>
          </w:p>
        </w:tc>
        <w:tc>
          <w:tcPr>
            <w:tcW w:w="1630" w:type="dxa"/>
          </w:tcPr>
          <w:p w:rsidR="004A34E6" w:rsidRPr="00BD6848" w:rsidRDefault="004A34E6" w:rsidP="00DF3F62">
            <w:pPr>
              <w:widowControl w:val="0"/>
              <w:spacing w:line="360" w:lineRule="auto"/>
              <w:jc w:val="both"/>
            </w:pPr>
            <w:r w:rsidRPr="00BD6848">
              <w:t>20,45</w:t>
            </w:r>
          </w:p>
        </w:tc>
        <w:tc>
          <w:tcPr>
            <w:tcW w:w="2551" w:type="dxa"/>
          </w:tcPr>
          <w:p w:rsidR="004A34E6" w:rsidRPr="00BD6848" w:rsidRDefault="004A34E6" w:rsidP="00DF3F62">
            <w:pPr>
              <w:widowControl w:val="0"/>
              <w:spacing w:line="360" w:lineRule="auto"/>
              <w:jc w:val="both"/>
            </w:pPr>
            <w:r w:rsidRPr="00BD6848">
              <w:t>298 000</w:t>
            </w:r>
          </w:p>
        </w:tc>
      </w:tr>
    </w:tbl>
    <w:p w:rsidR="004A34E6" w:rsidRDefault="004A34E6" w:rsidP="004A34E6">
      <w:pPr>
        <w:widowControl w:val="0"/>
        <w:spacing w:line="360" w:lineRule="auto"/>
        <w:jc w:val="both"/>
        <w:rPr>
          <w:sz w:val="28"/>
        </w:rPr>
      </w:pPr>
    </w:p>
    <w:p w:rsidR="004A34E6" w:rsidRDefault="004A34E6" w:rsidP="004A34E6">
      <w:pPr>
        <w:widowControl w:val="0"/>
        <w:spacing w:line="360" w:lineRule="auto"/>
        <w:ind w:firstLine="709"/>
        <w:jc w:val="both"/>
        <w:rPr>
          <w:sz w:val="28"/>
        </w:rPr>
      </w:pPr>
      <w:r>
        <w:rPr>
          <w:sz w:val="28"/>
        </w:rPr>
        <w:t xml:space="preserve">Для рассылки </w:t>
      </w:r>
      <w:r w:rsidRPr="00C83505">
        <w:rPr>
          <w:sz w:val="28"/>
        </w:rPr>
        <w:t xml:space="preserve">используется продукт «Кредитная карта </w:t>
      </w:r>
      <w:r w:rsidRPr="00C83505">
        <w:rPr>
          <w:sz w:val="28"/>
          <w:lang w:val="en-US"/>
        </w:rPr>
        <w:t>Visa</w:t>
      </w:r>
      <w:r w:rsidRPr="00C83505">
        <w:rPr>
          <w:sz w:val="28"/>
        </w:rPr>
        <w:t>», процентная ставка п</w:t>
      </w:r>
      <w:r>
        <w:rPr>
          <w:sz w:val="28"/>
        </w:rPr>
        <w:t>о данному продукту составляет 25</w:t>
      </w:r>
      <w:r w:rsidRPr="00C83505">
        <w:rPr>
          <w:sz w:val="28"/>
        </w:rPr>
        <w:t>%, комиссия за обналичиван</w:t>
      </w:r>
      <w:r>
        <w:rPr>
          <w:sz w:val="28"/>
        </w:rPr>
        <w:t>ие денежных средств составляет 3 %.</w:t>
      </w:r>
      <w:r w:rsidRPr="00C83505">
        <w:rPr>
          <w:sz w:val="28"/>
        </w:rPr>
        <w:t xml:space="preserve"> </w:t>
      </w:r>
      <w:r>
        <w:rPr>
          <w:sz w:val="28"/>
        </w:rPr>
        <w:t>Комиссия за годовое обслуживание составит 500 рублей.</w:t>
      </w:r>
    </w:p>
    <w:p w:rsidR="004A34E6" w:rsidRDefault="004A34E6" w:rsidP="004A34E6">
      <w:pPr>
        <w:widowControl w:val="0"/>
        <w:spacing w:line="360" w:lineRule="auto"/>
        <w:ind w:firstLine="709"/>
        <w:jc w:val="both"/>
        <w:rPr>
          <w:sz w:val="28"/>
        </w:rPr>
      </w:pPr>
      <w:r w:rsidRPr="00C83505">
        <w:rPr>
          <w:sz w:val="28"/>
        </w:rPr>
        <w:t xml:space="preserve">По данным аналитиков </w:t>
      </w:r>
      <w:r>
        <w:rPr>
          <w:sz w:val="28"/>
        </w:rPr>
        <w:t xml:space="preserve">банка </w:t>
      </w:r>
      <w:r w:rsidRPr="00C83505">
        <w:rPr>
          <w:sz w:val="28"/>
        </w:rPr>
        <w:t>обналичивают денежные ср</w:t>
      </w:r>
      <w:r>
        <w:rPr>
          <w:sz w:val="28"/>
        </w:rPr>
        <w:t xml:space="preserve">едства с кредитных карт около 90 </w:t>
      </w:r>
      <w:r w:rsidRPr="00C83505">
        <w:rPr>
          <w:sz w:val="28"/>
        </w:rPr>
        <w:t>%</w:t>
      </w:r>
      <w:r>
        <w:rPr>
          <w:sz w:val="28"/>
        </w:rPr>
        <w:t xml:space="preserve"> клиентов (7200 человек), снимающих при этом около 60 % от общей суммы средств на карте</w:t>
      </w:r>
      <w:r w:rsidRPr="00C83505">
        <w:rPr>
          <w:sz w:val="28"/>
        </w:rPr>
        <w:t xml:space="preserve">. </w:t>
      </w:r>
    </w:p>
    <w:p w:rsidR="004A34E6" w:rsidRPr="00C83505" w:rsidRDefault="004A34E6" w:rsidP="004A34E6">
      <w:pPr>
        <w:widowControl w:val="0"/>
        <w:spacing w:line="360" w:lineRule="auto"/>
        <w:ind w:firstLine="709"/>
        <w:jc w:val="both"/>
        <w:rPr>
          <w:sz w:val="28"/>
        </w:rPr>
      </w:pPr>
      <w:r w:rsidRPr="00C83505">
        <w:rPr>
          <w:sz w:val="28"/>
        </w:rPr>
        <w:t>Остальные держатели кредитных карт предпочитают расчет через термин</w:t>
      </w:r>
      <w:r>
        <w:rPr>
          <w:sz w:val="28"/>
        </w:rPr>
        <w:t>алы, Интернет и т.д. Примерно 10</w:t>
      </w:r>
      <w:r w:rsidRPr="00C83505">
        <w:rPr>
          <w:sz w:val="28"/>
        </w:rPr>
        <w:t>% клиентов предпочитают пользоваться льготным периодом</w:t>
      </w:r>
      <w:r>
        <w:rPr>
          <w:sz w:val="28"/>
        </w:rPr>
        <w:t>, а следовательно не выплачивают проценты. К</w:t>
      </w:r>
      <w:r w:rsidRPr="00C83505">
        <w:rPr>
          <w:sz w:val="28"/>
        </w:rPr>
        <w:t xml:space="preserve">оличество </w:t>
      </w:r>
      <w:r>
        <w:rPr>
          <w:sz w:val="28"/>
        </w:rPr>
        <w:t>подобных клиентов составит около 800 человек</w:t>
      </w:r>
      <w:r w:rsidRPr="00C83505">
        <w:rPr>
          <w:sz w:val="28"/>
        </w:rPr>
        <w:t>.</w:t>
      </w:r>
    </w:p>
    <w:p w:rsidR="004A34E6" w:rsidRDefault="004A34E6" w:rsidP="004A34E6">
      <w:pPr>
        <w:widowControl w:val="0"/>
        <w:spacing w:line="360" w:lineRule="auto"/>
        <w:ind w:firstLine="709"/>
        <w:jc w:val="both"/>
        <w:rPr>
          <w:sz w:val="28"/>
        </w:rPr>
      </w:pPr>
      <w:r w:rsidRPr="00C83505">
        <w:rPr>
          <w:sz w:val="28"/>
        </w:rPr>
        <w:t xml:space="preserve">Таким образом, доходы от почтовой рассылки карт за </w:t>
      </w:r>
      <w:r>
        <w:rPr>
          <w:sz w:val="28"/>
        </w:rPr>
        <w:t xml:space="preserve">12 месяцев будут состоять из следующих элементов </w:t>
      </w:r>
      <w:r w:rsidRPr="00C83505">
        <w:rPr>
          <w:sz w:val="28"/>
        </w:rPr>
        <w:t>:</w:t>
      </w:r>
    </w:p>
    <w:p w:rsidR="004A34E6" w:rsidRDefault="004A34E6" w:rsidP="004A34E6">
      <w:pPr>
        <w:widowControl w:val="0"/>
        <w:spacing w:line="360" w:lineRule="auto"/>
        <w:jc w:val="both"/>
        <w:rPr>
          <w:sz w:val="28"/>
        </w:rPr>
      </w:pPr>
      <w:r>
        <w:rPr>
          <w:sz w:val="28"/>
        </w:rPr>
        <w:t>Комиссия за обслуживание за год (2014 год)=500*8000=4000000 руб.</w:t>
      </w:r>
    </w:p>
    <w:p w:rsidR="004A34E6" w:rsidRDefault="004A34E6" w:rsidP="004A34E6">
      <w:pPr>
        <w:widowControl w:val="0"/>
        <w:spacing w:line="360" w:lineRule="auto"/>
        <w:jc w:val="both"/>
        <w:rPr>
          <w:sz w:val="28"/>
        </w:rPr>
      </w:pPr>
      <w:r>
        <w:rPr>
          <w:sz w:val="28"/>
        </w:rPr>
        <w:t>Комиссия за обналичивание средств  за год=7200*0,6*0,03*40000=5184000 руб.</w:t>
      </w:r>
    </w:p>
    <w:p w:rsidR="004A34E6" w:rsidRDefault="004A34E6" w:rsidP="004A34E6">
      <w:pPr>
        <w:widowControl w:val="0"/>
        <w:spacing w:line="360" w:lineRule="auto"/>
        <w:jc w:val="both"/>
        <w:rPr>
          <w:sz w:val="28"/>
        </w:rPr>
      </w:pPr>
      <w:r>
        <w:rPr>
          <w:sz w:val="28"/>
        </w:rPr>
        <w:t>Платежи по процентам за 1 год использования карты=8000*0,25*40000=80000000 руб.</w:t>
      </w:r>
    </w:p>
    <w:p w:rsidR="004A34E6" w:rsidRDefault="004A34E6" w:rsidP="004A34E6">
      <w:pPr>
        <w:widowControl w:val="0"/>
        <w:spacing w:line="360" w:lineRule="auto"/>
        <w:jc w:val="both"/>
        <w:rPr>
          <w:sz w:val="28"/>
        </w:rPr>
      </w:pPr>
      <w:r>
        <w:rPr>
          <w:sz w:val="28"/>
        </w:rPr>
        <w:t xml:space="preserve">Итого </w:t>
      </w:r>
      <w:r w:rsidRPr="00C83505">
        <w:rPr>
          <w:sz w:val="28"/>
        </w:rPr>
        <w:t xml:space="preserve">доходы от почтовой рассылки карт за </w:t>
      </w:r>
      <w:r>
        <w:rPr>
          <w:sz w:val="28"/>
        </w:rPr>
        <w:t>12 месяцев=4000000+5184000+80000000=89184000 руб.</w:t>
      </w:r>
    </w:p>
    <w:p w:rsidR="004A34E6" w:rsidRPr="00C83505" w:rsidRDefault="004A34E6" w:rsidP="004A34E6">
      <w:pPr>
        <w:widowControl w:val="0"/>
        <w:spacing w:line="360" w:lineRule="auto"/>
        <w:ind w:firstLine="709"/>
        <w:jc w:val="both"/>
        <w:rPr>
          <w:sz w:val="28"/>
        </w:rPr>
      </w:pPr>
      <w:r w:rsidRPr="00C83505">
        <w:rPr>
          <w:sz w:val="28"/>
        </w:rPr>
        <w:t xml:space="preserve">Соответственно, за месяц: </w:t>
      </w:r>
      <w:r>
        <w:rPr>
          <w:sz w:val="28"/>
        </w:rPr>
        <w:t xml:space="preserve">89184000/12=7432000 </w:t>
      </w:r>
      <w:r w:rsidRPr="00C83505">
        <w:rPr>
          <w:sz w:val="28"/>
        </w:rPr>
        <w:t>рублей.</w:t>
      </w:r>
    </w:p>
    <w:p w:rsidR="004A34E6" w:rsidRPr="00BF1CF6" w:rsidRDefault="004A34E6" w:rsidP="004A34E6">
      <w:pPr>
        <w:widowControl w:val="0"/>
        <w:spacing w:line="360" w:lineRule="auto"/>
        <w:ind w:firstLine="709"/>
        <w:jc w:val="both"/>
        <w:rPr>
          <w:sz w:val="28"/>
        </w:rPr>
      </w:pPr>
      <w:r w:rsidRPr="00BF1CF6">
        <w:rPr>
          <w:sz w:val="28"/>
        </w:rPr>
        <w:t>Данная сумма во много раз превышает расходы на почтовую рассылку, которые составят 298000 рублей. Таким образом, данная акция положительно скажется на финансовых показателях банка, внедрение ее экономически целесообразно и эффективно.</w:t>
      </w:r>
    </w:p>
    <w:p w:rsidR="004A34E6" w:rsidRPr="00BF1CF6" w:rsidRDefault="004A34E6" w:rsidP="004A34E6">
      <w:pPr>
        <w:spacing w:line="360" w:lineRule="auto"/>
        <w:ind w:firstLine="709"/>
        <w:jc w:val="both"/>
        <w:rPr>
          <w:sz w:val="28"/>
          <w:szCs w:val="28"/>
        </w:rPr>
      </w:pPr>
      <w:r w:rsidRPr="00BF1CF6">
        <w:rPr>
          <w:sz w:val="28"/>
          <w:szCs w:val="28"/>
        </w:rPr>
        <w:t xml:space="preserve">Невозможность увеличения доли присутствия на рынке для большинства банков обуславливается в основном слабой инфраструктурой для обслуживания карт. Поэтому необходимо расширение сети банкоматов и терминалов на территории Алтайского края. </w:t>
      </w:r>
    </w:p>
    <w:p w:rsidR="004A34E6" w:rsidRDefault="004A34E6" w:rsidP="004A34E6">
      <w:pPr>
        <w:spacing w:line="360" w:lineRule="auto"/>
        <w:ind w:firstLine="709"/>
        <w:jc w:val="both"/>
        <w:rPr>
          <w:sz w:val="28"/>
          <w:szCs w:val="28"/>
        </w:rPr>
      </w:pPr>
      <w:r w:rsidRPr="00B43BE1">
        <w:rPr>
          <w:sz w:val="28"/>
          <w:szCs w:val="28"/>
        </w:rPr>
        <w:t xml:space="preserve">По нашему мнению, руководству </w:t>
      </w:r>
      <w:r>
        <w:rPr>
          <w:sz w:val="28"/>
          <w:szCs w:val="28"/>
        </w:rPr>
        <w:t xml:space="preserve">банка </w:t>
      </w:r>
      <w:r w:rsidRPr="00B43BE1">
        <w:rPr>
          <w:sz w:val="28"/>
          <w:szCs w:val="28"/>
        </w:rPr>
        <w:t xml:space="preserve">стоит рассмотреть вариант размещения нескольких банкоматов, </w:t>
      </w:r>
      <w:r>
        <w:rPr>
          <w:sz w:val="28"/>
          <w:szCs w:val="28"/>
        </w:rPr>
        <w:t>на территориях</w:t>
      </w:r>
      <w:r w:rsidRPr="00B43BE1">
        <w:rPr>
          <w:sz w:val="28"/>
          <w:szCs w:val="28"/>
        </w:rPr>
        <w:t>, где отсутствуют данные устройства, но потребность в них у населения имеется. Для этого следует прове</w:t>
      </w:r>
      <w:r>
        <w:rPr>
          <w:sz w:val="28"/>
          <w:szCs w:val="28"/>
        </w:rPr>
        <w:t>сти маркетинговое исследование а</w:t>
      </w:r>
      <w:r w:rsidRPr="00B43BE1">
        <w:rPr>
          <w:sz w:val="28"/>
          <w:szCs w:val="28"/>
        </w:rPr>
        <w:t>лтайского рынка</w:t>
      </w:r>
      <w:r>
        <w:rPr>
          <w:sz w:val="28"/>
          <w:szCs w:val="28"/>
        </w:rPr>
        <w:t xml:space="preserve"> и выявить такие перспективные </w:t>
      </w:r>
      <w:r w:rsidRPr="00B43BE1">
        <w:rPr>
          <w:sz w:val="28"/>
          <w:szCs w:val="28"/>
        </w:rPr>
        <w:t xml:space="preserve">точки. </w:t>
      </w:r>
    </w:p>
    <w:p w:rsidR="004A34E6" w:rsidRPr="00B43BE1" w:rsidRDefault="004A34E6" w:rsidP="004A34E6">
      <w:pPr>
        <w:spacing w:line="360" w:lineRule="auto"/>
        <w:ind w:firstLine="709"/>
        <w:jc w:val="both"/>
        <w:rPr>
          <w:sz w:val="28"/>
          <w:szCs w:val="28"/>
        </w:rPr>
      </w:pPr>
      <w:r w:rsidRPr="00B43BE1">
        <w:rPr>
          <w:sz w:val="28"/>
          <w:szCs w:val="28"/>
        </w:rPr>
        <w:t>Выигрыш филиала в этом случае будет как в виде появления новых клиентов, так и в виде увеличения доходов от взимания комиссии в результате обслуживания карт сторонних эмитентов.</w:t>
      </w:r>
    </w:p>
    <w:p w:rsidR="004A34E6" w:rsidRDefault="004A34E6" w:rsidP="004A34E6">
      <w:pPr>
        <w:widowControl w:val="0"/>
        <w:spacing w:line="360" w:lineRule="auto"/>
        <w:ind w:firstLine="709"/>
        <w:jc w:val="both"/>
        <w:rPr>
          <w:sz w:val="28"/>
        </w:rPr>
      </w:pPr>
      <w:r w:rsidRPr="00C83505">
        <w:rPr>
          <w:sz w:val="28"/>
        </w:rPr>
        <w:t xml:space="preserve">Установка банкоматов с функцией </w:t>
      </w:r>
      <w:r w:rsidRPr="00C83505">
        <w:rPr>
          <w:sz w:val="28"/>
          <w:lang w:val="en-US"/>
        </w:rPr>
        <w:t>Cash</w:t>
      </w:r>
      <w:r w:rsidRPr="00C83505">
        <w:rPr>
          <w:sz w:val="28"/>
        </w:rPr>
        <w:t>-</w:t>
      </w:r>
      <w:r w:rsidRPr="00C83505">
        <w:rPr>
          <w:sz w:val="28"/>
          <w:lang w:val="en-US"/>
        </w:rPr>
        <w:t>In</w:t>
      </w:r>
      <w:r w:rsidRPr="00C83505">
        <w:rPr>
          <w:sz w:val="28"/>
        </w:rPr>
        <w:t xml:space="preserve"> в кр</w:t>
      </w:r>
      <w:r>
        <w:rPr>
          <w:sz w:val="28"/>
        </w:rPr>
        <w:t>упных торговых центрах города (3</w:t>
      </w:r>
      <w:r w:rsidRPr="00C83505">
        <w:rPr>
          <w:sz w:val="28"/>
        </w:rPr>
        <w:t xml:space="preserve"> штуки) </w:t>
      </w:r>
      <w:r>
        <w:rPr>
          <w:sz w:val="28"/>
        </w:rPr>
        <w:t>при затратах около 1000</w:t>
      </w:r>
      <w:r w:rsidRPr="00C83505">
        <w:rPr>
          <w:sz w:val="28"/>
        </w:rPr>
        <w:t>00</w:t>
      </w:r>
      <w:r>
        <w:rPr>
          <w:sz w:val="28"/>
        </w:rPr>
        <w:t>0</w:t>
      </w:r>
      <w:r w:rsidRPr="00C83505">
        <w:rPr>
          <w:sz w:val="28"/>
        </w:rPr>
        <w:t xml:space="preserve"> рублей за 1 банкомат позволит клиентам гасить кредит там, где ему удобно, не заезжая в банк, что увеличит конкурентоспособность кредитных карт. </w:t>
      </w:r>
    </w:p>
    <w:p w:rsidR="004A34E6" w:rsidRDefault="004A34E6" w:rsidP="004A34E6">
      <w:pPr>
        <w:widowControl w:val="0"/>
        <w:spacing w:line="360" w:lineRule="auto"/>
        <w:ind w:firstLine="709"/>
        <w:jc w:val="both"/>
        <w:rPr>
          <w:sz w:val="28"/>
        </w:rPr>
      </w:pPr>
      <w:r w:rsidRPr="00C83505">
        <w:rPr>
          <w:sz w:val="28"/>
        </w:rPr>
        <w:t xml:space="preserve">Кроме того, с помощью данных устройств клиенты смогут пополнять счета, обналичивать денежные средства, оплачивать услуги, не посещая офисы банка, а это принесет дополнительную прибыль банка и повысить лояльность клиентов по отношению к банку в целом. </w:t>
      </w:r>
    </w:p>
    <w:p w:rsidR="004A34E6" w:rsidRDefault="004A34E6" w:rsidP="004A34E6">
      <w:pPr>
        <w:widowControl w:val="0"/>
        <w:spacing w:line="360" w:lineRule="auto"/>
        <w:ind w:firstLine="709"/>
        <w:jc w:val="both"/>
        <w:rPr>
          <w:sz w:val="28"/>
        </w:rPr>
      </w:pPr>
      <w:r w:rsidRPr="00C83505">
        <w:rPr>
          <w:sz w:val="28"/>
        </w:rPr>
        <w:t>При этом, предлагается ставить банкоматы в торговые центры, где большая проходимость людей</w:t>
      </w:r>
      <w:r>
        <w:rPr>
          <w:sz w:val="28"/>
        </w:rPr>
        <w:t>. За 1 полугодие 2014</w:t>
      </w:r>
      <w:r w:rsidRPr="00C83505">
        <w:rPr>
          <w:sz w:val="28"/>
        </w:rPr>
        <w:t xml:space="preserve"> года норма прибыли по аналогичным банко</w:t>
      </w:r>
      <w:r>
        <w:rPr>
          <w:sz w:val="28"/>
        </w:rPr>
        <w:t>матам банка, установленным в ТЦ «Европа», ТЦ «Константа», ТРК «Сити» составила порядка 10</w:t>
      </w:r>
      <w:r w:rsidRPr="00C83505">
        <w:rPr>
          <w:sz w:val="28"/>
        </w:rPr>
        <w:t xml:space="preserve">0 тысяч рублей в месяц. </w:t>
      </w:r>
      <w:r>
        <w:rPr>
          <w:sz w:val="28"/>
        </w:rPr>
        <w:t xml:space="preserve"> </w:t>
      </w:r>
      <w:r w:rsidRPr="003B6274">
        <w:rPr>
          <w:sz w:val="28"/>
        </w:rPr>
        <w:t xml:space="preserve">Предлагается установить банкоматы в ТЦ «Лента» (Павловский тракт-156), в ТЦ «Весна» (Малахова-86-В), в ТЦ  «Фрегат» (Чеглецова-36). </w:t>
      </w:r>
    </w:p>
    <w:p w:rsidR="004A34E6" w:rsidRDefault="004A34E6" w:rsidP="004A34E6">
      <w:pPr>
        <w:widowControl w:val="0"/>
        <w:spacing w:line="360" w:lineRule="auto"/>
        <w:ind w:firstLine="709"/>
        <w:jc w:val="both"/>
        <w:rPr>
          <w:sz w:val="28"/>
        </w:rPr>
      </w:pPr>
      <w:r w:rsidRPr="003B6274">
        <w:rPr>
          <w:sz w:val="28"/>
        </w:rPr>
        <w:t xml:space="preserve">Выбор данных мест для размещения банкоматов обусловлен следующими факторами : </w:t>
      </w:r>
    </w:p>
    <w:p w:rsidR="004A34E6" w:rsidRDefault="004A34E6" w:rsidP="004A34E6">
      <w:pPr>
        <w:widowControl w:val="0"/>
        <w:spacing w:line="360" w:lineRule="auto"/>
        <w:jc w:val="both"/>
        <w:rPr>
          <w:sz w:val="28"/>
        </w:rPr>
      </w:pPr>
      <w:r w:rsidRPr="003B6274">
        <w:rPr>
          <w:sz w:val="28"/>
        </w:rPr>
        <w:t>1)</w:t>
      </w:r>
      <w:r>
        <w:rPr>
          <w:sz w:val="28"/>
        </w:rPr>
        <w:t xml:space="preserve"> значительный поток покупателей;</w:t>
      </w:r>
    </w:p>
    <w:p w:rsidR="004A34E6" w:rsidRDefault="004A34E6" w:rsidP="004A34E6">
      <w:pPr>
        <w:widowControl w:val="0"/>
        <w:spacing w:line="360" w:lineRule="auto"/>
        <w:jc w:val="both"/>
        <w:rPr>
          <w:sz w:val="28"/>
        </w:rPr>
      </w:pPr>
      <w:r w:rsidRPr="003B6274">
        <w:rPr>
          <w:sz w:val="28"/>
        </w:rPr>
        <w:t>2) расположение в центральной части крупного жилого комплекса с большой численностью населения</w:t>
      </w:r>
      <w:r>
        <w:rPr>
          <w:sz w:val="28"/>
        </w:rPr>
        <w:t>;</w:t>
      </w:r>
    </w:p>
    <w:p w:rsidR="004A34E6" w:rsidRDefault="004A34E6" w:rsidP="004A34E6">
      <w:pPr>
        <w:widowControl w:val="0"/>
        <w:spacing w:line="360" w:lineRule="auto"/>
        <w:jc w:val="both"/>
        <w:rPr>
          <w:sz w:val="28"/>
        </w:rPr>
      </w:pPr>
      <w:r w:rsidRPr="003B6274">
        <w:rPr>
          <w:sz w:val="28"/>
        </w:rPr>
        <w:t xml:space="preserve"> 3) наличие значительного количества банкоматов банков-конкурентов</w:t>
      </w:r>
      <w:r>
        <w:rPr>
          <w:sz w:val="28"/>
        </w:rPr>
        <w:t xml:space="preserve"> в том числе 12 банкоматов с </w:t>
      </w:r>
      <w:r w:rsidRPr="00C83505">
        <w:rPr>
          <w:sz w:val="28"/>
        </w:rPr>
        <w:t xml:space="preserve">функцией </w:t>
      </w:r>
      <w:r w:rsidRPr="00C83505">
        <w:rPr>
          <w:sz w:val="28"/>
          <w:lang w:val="en-US"/>
        </w:rPr>
        <w:t>Cash</w:t>
      </w:r>
      <w:r w:rsidRPr="00C83505">
        <w:rPr>
          <w:sz w:val="28"/>
        </w:rPr>
        <w:t>-</w:t>
      </w:r>
      <w:r w:rsidRPr="00C83505">
        <w:rPr>
          <w:sz w:val="28"/>
          <w:lang w:val="en-US"/>
        </w:rPr>
        <w:t>In</w:t>
      </w:r>
      <w:r w:rsidRPr="003B6274">
        <w:rPr>
          <w:sz w:val="28"/>
        </w:rPr>
        <w:t xml:space="preserve">, что подтверждает факт высокой потребности в услугах по снятию </w:t>
      </w:r>
      <w:r>
        <w:rPr>
          <w:sz w:val="28"/>
        </w:rPr>
        <w:t xml:space="preserve">и внесению </w:t>
      </w:r>
      <w:r w:rsidRPr="003B6274">
        <w:rPr>
          <w:sz w:val="28"/>
        </w:rPr>
        <w:t xml:space="preserve">наличных </w:t>
      </w:r>
      <w:r>
        <w:rPr>
          <w:sz w:val="28"/>
        </w:rPr>
        <w:t xml:space="preserve">средств </w:t>
      </w:r>
      <w:r w:rsidRPr="003B6274">
        <w:rPr>
          <w:sz w:val="28"/>
        </w:rPr>
        <w:t>у посетителей торговых центров</w:t>
      </w:r>
      <w:r>
        <w:rPr>
          <w:sz w:val="28"/>
        </w:rPr>
        <w:t>;</w:t>
      </w:r>
    </w:p>
    <w:p w:rsidR="004A34E6" w:rsidRDefault="004A34E6" w:rsidP="004A34E6">
      <w:pPr>
        <w:widowControl w:val="0"/>
        <w:spacing w:line="360" w:lineRule="auto"/>
        <w:jc w:val="both"/>
        <w:rPr>
          <w:sz w:val="28"/>
        </w:rPr>
      </w:pPr>
      <w:r w:rsidRPr="003B6274">
        <w:rPr>
          <w:sz w:val="28"/>
        </w:rPr>
        <w:t xml:space="preserve">4) расположение вблизи от предприятий – партнеров по зарплатным проектам, таких как ООО </w:t>
      </w:r>
      <w:r>
        <w:rPr>
          <w:sz w:val="28"/>
        </w:rPr>
        <w:t>«</w:t>
      </w:r>
      <w:r w:rsidRPr="003B6274">
        <w:rPr>
          <w:sz w:val="28"/>
        </w:rPr>
        <w:t>Алавар Старгейз</w:t>
      </w:r>
      <w:r>
        <w:rPr>
          <w:sz w:val="28"/>
        </w:rPr>
        <w:t xml:space="preserve">» (175 зарплатных и 119 кредитных карт), </w:t>
      </w:r>
      <w:r w:rsidRPr="003B6274">
        <w:rPr>
          <w:sz w:val="28"/>
        </w:rPr>
        <w:t xml:space="preserve">ООО </w:t>
      </w:r>
      <w:r>
        <w:rPr>
          <w:sz w:val="28"/>
        </w:rPr>
        <w:t>«</w:t>
      </w:r>
      <w:r w:rsidRPr="003B6274">
        <w:rPr>
          <w:sz w:val="28"/>
        </w:rPr>
        <w:t>Ван Мей</w:t>
      </w:r>
      <w:r>
        <w:rPr>
          <w:sz w:val="28"/>
        </w:rPr>
        <w:t>»</w:t>
      </w:r>
      <w:r w:rsidRPr="003B6274">
        <w:rPr>
          <w:sz w:val="28"/>
        </w:rPr>
        <w:t xml:space="preserve"> </w:t>
      </w:r>
      <w:r>
        <w:rPr>
          <w:sz w:val="28"/>
        </w:rPr>
        <w:t xml:space="preserve">(89 зарплатных и 69 кредитных карт), </w:t>
      </w:r>
      <w:r w:rsidRPr="003B6274">
        <w:rPr>
          <w:sz w:val="28"/>
        </w:rPr>
        <w:t xml:space="preserve">ООО </w:t>
      </w:r>
      <w:r>
        <w:rPr>
          <w:sz w:val="28"/>
        </w:rPr>
        <w:t>«</w:t>
      </w:r>
      <w:r w:rsidRPr="003B6274">
        <w:rPr>
          <w:sz w:val="28"/>
        </w:rPr>
        <w:t>ВДК – Сервис</w:t>
      </w:r>
      <w:r>
        <w:rPr>
          <w:sz w:val="28"/>
        </w:rPr>
        <w:t xml:space="preserve">» (105 зарплатных и 79 кредитных карт), </w:t>
      </w:r>
      <w:r w:rsidRPr="003B6274">
        <w:rPr>
          <w:sz w:val="28"/>
        </w:rPr>
        <w:t xml:space="preserve">ООО </w:t>
      </w:r>
      <w:r>
        <w:rPr>
          <w:sz w:val="28"/>
        </w:rPr>
        <w:t>«</w:t>
      </w:r>
      <w:r w:rsidRPr="003B6274">
        <w:rPr>
          <w:sz w:val="28"/>
        </w:rPr>
        <w:t>Сервис плюс</w:t>
      </w:r>
      <w:r>
        <w:rPr>
          <w:sz w:val="28"/>
        </w:rPr>
        <w:t xml:space="preserve">» (85 зарплатных и 59 кредитных карт), </w:t>
      </w:r>
      <w:r w:rsidRPr="003B6274">
        <w:rPr>
          <w:sz w:val="28"/>
        </w:rPr>
        <w:t xml:space="preserve">ООО </w:t>
      </w:r>
      <w:r>
        <w:rPr>
          <w:sz w:val="28"/>
        </w:rPr>
        <w:t>«</w:t>
      </w:r>
      <w:r w:rsidRPr="003B6274">
        <w:rPr>
          <w:sz w:val="28"/>
        </w:rPr>
        <w:t>Сибвест</w:t>
      </w:r>
      <w:r>
        <w:rPr>
          <w:sz w:val="28"/>
        </w:rPr>
        <w:t>» (112 зарплатных и 109 кредитных карт), ООО «</w:t>
      </w:r>
      <w:r w:rsidRPr="003B6274">
        <w:rPr>
          <w:sz w:val="28"/>
        </w:rPr>
        <w:t>Стройшина</w:t>
      </w:r>
      <w:r>
        <w:rPr>
          <w:sz w:val="28"/>
        </w:rPr>
        <w:t>»</w:t>
      </w:r>
      <w:r w:rsidRPr="003B6274">
        <w:rPr>
          <w:sz w:val="28"/>
        </w:rPr>
        <w:t xml:space="preserve"> </w:t>
      </w:r>
      <w:r>
        <w:rPr>
          <w:sz w:val="28"/>
        </w:rPr>
        <w:t>(190 зарплатных и 178 кредитных карт) и т.д.</w:t>
      </w:r>
    </w:p>
    <w:p w:rsidR="00E37203" w:rsidRDefault="004A34E6" w:rsidP="001250BB">
      <w:pPr>
        <w:widowControl w:val="0"/>
        <w:spacing w:line="360" w:lineRule="auto"/>
        <w:ind w:firstLine="709"/>
        <w:jc w:val="both"/>
        <w:rPr>
          <w:sz w:val="28"/>
        </w:rPr>
      </w:pPr>
      <w:r>
        <w:rPr>
          <w:sz w:val="28"/>
        </w:rPr>
        <w:t>Проведем расчет эффективности проекта по установке банкоматов</w:t>
      </w:r>
      <w:r w:rsidRPr="00804C96">
        <w:rPr>
          <w:sz w:val="28"/>
        </w:rPr>
        <w:t xml:space="preserve"> </w:t>
      </w:r>
      <w:r>
        <w:rPr>
          <w:sz w:val="28"/>
        </w:rPr>
        <w:t xml:space="preserve">по оптимистическому варианту, использую данные об эффективности работы банкоматов с </w:t>
      </w:r>
      <w:r w:rsidRPr="00C83505">
        <w:rPr>
          <w:sz w:val="28"/>
        </w:rPr>
        <w:t xml:space="preserve">функцией </w:t>
      </w:r>
      <w:r w:rsidRPr="00C83505">
        <w:rPr>
          <w:sz w:val="28"/>
          <w:lang w:val="en-US"/>
        </w:rPr>
        <w:t>Cash</w:t>
      </w:r>
      <w:r w:rsidRPr="00C83505">
        <w:rPr>
          <w:sz w:val="28"/>
        </w:rPr>
        <w:t>-</w:t>
      </w:r>
      <w:r w:rsidRPr="00C83505">
        <w:rPr>
          <w:sz w:val="28"/>
          <w:lang w:val="en-US"/>
        </w:rPr>
        <w:t>In</w:t>
      </w:r>
      <w:r>
        <w:rPr>
          <w:sz w:val="28"/>
        </w:rPr>
        <w:t>, расположенных в аналогичных торговых центрах города Барнаула.</w:t>
      </w:r>
    </w:p>
    <w:p w:rsidR="004A34E6" w:rsidRDefault="00E37203" w:rsidP="00E37203">
      <w:pPr>
        <w:widowControl w:val="0"/>
        <w:spacing w:line="360" w:lineRule="auto"/>
        <w:rPr>
          <w:sz w:val="28"/>
        </w:rPr>
      </w:pPr>
      <w:r>
        <w:rPr>
          <w:sz w:val="28"/>
        </w:rPr>
        <w:t>Та</w:t>
      </w:r>
      <w:r w:rsidR="001250BB">
        <w:rPr>
          <w:sz w:val="28"/>
        </w:rPr>
        <w:t>блица 3.2</w:t>
      </w:r>
    </w:p>
    <w:p w:rsidR="004A34E6" w:rsidRDefault="004A34E6" w:rsidP="004A34E6">
      <w:pPr>
        <w:widowControl w:val="0"/>
        <w:spacing w:line="360" w:lineRule="auto"/>
        <w:jc w:val="both"/>
        <w:rPr>
          <w:sz w:val="28"/>
        </w:rPr>
      </w:pPr>
      <w:r>
        <w:rPr>
          <w:sz w:val="28"/>
        </w:rPr>
        <w:t>Показатели эффективности проекта по установке банкоматов по оптимистическому варианту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1984"/>
        <w:gridCol w:w="1985"/>
        <w:gridCol w:w="2551"/>
      </w:tblGrid>
      <w:tr w:rsidR="004A34E6" w:rsidRPr="00667FAB" w:rsidTr="00DF3F62">
        <w:tc>
          <w:tcPr>
            <w:tcW w:w="3227" w:type="dxa"/>
          </w:tcPr>
          <w:p w:rsidR="004A34E6" w:rsidRPr="00667FAB" w:rsidRDefault="004A34E6" w:rsidP="00DF3F62">
            <w:pPr>
              <w:widowControl w:val="0"/>
              <w:spacing w:line="360" w:lineRule="auto"/>
              <w:jc w:val="both"/>
            </w:pPr>
            <w:r w:rsidRPr="00667FAB">
              <w:t>Показатель</w:t>
            </w:r>
          </w:p>
        </w:tc>
        <w:tc>
          <w:tcPr>
            <w:tcW w:w="1984" w:type="dxa"/>
          </w:tcPr>
          <w:p w:rsidR="004A34E6" w:rsidRPr="00667FAB" w:rsidRDefault="004A34E6" w:rsidP="00DF3F62">
            <w:pPr>
              <w:widowControl w:val="0"/>
              <w:spacing w:line="360" w:lineRule="auto"/>
              <w:jc w:val="both"/>
            </w:pPr>
            <w:r>
              <w:t xml:space="preserve"> 2015</w:t>
            </w:r>
            <w:r w:rsidRPr="00667FAB">
              <w:t xml:space="preserve"> год</w:t>
            </w:r>
          </w:p>
        </w:tc>
        <w:tc>
          <w:tcPr>
            <w:tcW w:w="1985" w:type="dxa"/>
          </w:tcPr>
          <w:p w:rsidR="004A34E6" w:rsidRPr="00667FAB" w:rsidRDefault="004A34E6" w:rsidP="00DF3F62">
            <w:pPr>
              <w:widowControl w:val="0"/>
              <w:spacing w:line="360" w:lineRule="auto"/>
              <w:jc w:val="both"/>
            </w:pPr>
            <w:r>
              <w:t xml:space="preserve">2016 </w:t>
            </w:r>
            <w:r w:rsidRPr="00667FAB">
              <w:t>год</w:t>
            </w:r>
          </w:p>
        </w:tc>
        <w:tc>
          <w:tcPr>
            <w:tcW w:w="2551" w:type="dxa"/>
          </w:tcPr>
          <w:p w:rsidR="004A34E6" w:rsidRPr="00667FAB" w:rsidRDefault="004A34E6" w:rsidP="00DF3F62">
            <w:pPr>
              <w:widowControl w:val="0"/>
              <w:spacing w:line="360" w:lineRule="auto"/>
              <w:jc w:val="both"/>
            </w:pPr>
            <w:r w:rsidRPr="00667FAB">
              <w:t>Итого по проекту</w:t>
            </w:r>
          </w:p>
        </w:tc>
      </w:tr>
      <w:tr w:rsidR="004A34E6" w:rsidRPr="00667FAB" w:rsidTr="00DF3F62">
        <w:tc>
          <w:tcPr>
            <w:tcW w:w="3227" w:type="dxa"/>
          </w:tcPr>
          <w:p w:rsidR="004A34E6" w:rsidRPr="00667FAB" w:rsidRDefault="004A34E6" w:rsidP="00DF3F62">
            <w:pPr>
              <w:widowControl w:val="0"/>
              <w:spacing w:line="360" w:lineRule="auto"/>
              <w:jc w:val="both"/>
            </w:pPr>
            <w:r w:rsidRPr="00667FAB">
              <w:t>1.Сумма инвестиций, тыс.руб.</w:t>
            </w:r>
          </w:p>
        </w:tc>
        <w:tc>
          <w:tcPr>
            <w:tcW w:w="1984" w:type="dxa"/>
          </w:tcPr>
          <w:p w:rsidR="004A34E6" w:rsidRPr="00BF1CF6" w:rsidRDefault="004A34E6" w:rsidP="00DF3F62">
            <w:pPr>
              <w:widowControl w:val="0"/>
              <w:spacing w:line="360" w:lineRule="auto"/>
              <w:jc w:val="both"/>
            </w:pPr>
            <w:r w:rsidRPr="00BF1CF6">
              <w:t xml:space="preserve"> 3200 </w:t>
            </w:r>
          </w:p>
        </w:tc>
        <w:tc>
          <w:tcPr>
            <w:tcW w:w="1985" w:type="dxa"/>
          </w:tcPr>
          <w:p w:rsidR="004A34E6" w:rsidRPr="00667FAB" w:rsidRDefault="004A34E6" w:rsidP="00DF3F62">
            <w:pPr>
              <w:widowControl w:val="0"/>
              <w:spacing w:line="360" w:lineRule="auto"/>
              <w:jc w:val="both"/>
            </w:pPr>
            <w:r w:rsidRPr="00667FAB">
              <w:t xml:space="preserve"> 0</w:t>
            </w:r>
          </w:p>
        </w:tc>
        <w:tc>
          <w:tcPr>
            <w:tcW w:w="2551" w:type="dxa"/>
          </w:tcPr>
          <w:p w:rsidR="004A34E6" w:rsidRPr="00667FAB" w:rsidRDefault="004A34E6" w:rsidP="00DF3F62">
            <w:pPr>
              <w:widowControl w:val="0"/>
              <w:spacing w:line="360" w:lineRule="auto"/>
              <w:jc w:val="both"/>
            </w:pPr>
            <w:r w:rsidRPr="00667FAB">
              <w:t xml:space="preserve"> 3500</w:t>
            </w:r>
          </w:p>
        </w:tc>
      </w:tr>
      <w:tr w:rsidR="004A34E6" w:rsidRPr="00667FAB" w:rsidTr="00DF3F62">
        <w:tc>
          <w:tcPr>
            <w:tcW w:w="3227" w:type="dxa"/>
          </w:tcPr>
          <w:p w:rsidR="004A34E6" w:rsidRPr="00667FAB" w:rsidRDefault="004A34E6" w:rsidP="00DF3F62">
            <w:pPr>
              <w:widowControl w:val="0"/>
              <w:spacing w:line="360" w:lineRule="auto"/>
              <w:jc w:val="both"/>
            </w:pPr>
            <w:r w:rsidRPr="00667FAB">
              <w:t>2. Общая сумма текущих затрат по проекту, включающая  арендные платежи, затраты по монтажу, рекламе и обслуживанию, тыс.руб.</w:t>
            </w:r>
          </w:p>
        </w:tc>
        <w:tc>
          <w:tcPr>
            <w:tcW w:w="1984" w:type="dxa"/>
          </w:tcPr>
          <w:p w:rsidR="004A34E6" w:rsidRPr="00667FAB" w:rsidRDefault="004A34E6" w:rsidP="00DF3F62">
            <w:pPr>
              <w:widowControl w:val="0"/>
              <w:spacing w:line="360" w:lineRule="auto"/>
              <w:jc w:val="both"/>
            </w:pPr>
            <w:r w:rsidRPr="00667FAB">
              <w:t>1400</w:t>
            </w:r>
          </w:p>
        </w:tc>
        <w:tc>
          <w:tcPr>
            <w:tcW w:w="1985" w:type="dxa"/>
          </w:tcPr>
          <w:p w:rsidR="004A34E6" w:rsidRPr="00667FAB" w:rsidRDefault="004A34E6" w:rsidP="00DF3F62">
            <w:pPr>
              <w:widowControl w:val="0"/>
              <w:spacing w:line="360" w:lineRule="auto"/>
              <w:jc w:val="both"/>
            </w:pPr>
            <w:r w:rsidRPr="00667FAB">
              <w:t>1600</w:t>
            </w:r>
          </w:p>
        </w:tc>
        <w:tc>
          <w:tcPr>
            <w:tcW w:w="2551" w:type="dxa"/>
          </w:tcPr>
          <w:p w:rsidR="004A34E6" w:rsidRPr="00667FAB" w:rsidRDefault="004A34E6" w:rsidP="00DF3F62">
            <w:pPr>
              <w:widowControl w:val="0"/>
              <w:spacing w:line="360" w:lineRule="auto"/>
              <w:jc w:val="both"/>
            </w:pPr>
            <w:r w:rsidRPr="00667FAB">
              <w:t xml:space="preserve">  3000</w:t>
            </w:r>
          </w:p>
        </w:tc>
      </w:tr>
      <w:tr w:rsidR="004A34E6" w:rsidRPr="00667FAB" w:rsidTr="00DF3F62">
        <w:tc>
          <w:tcPr>
            <w:tcW w:w="3227" w:type="dxa"/>
          </w:tcPr>
          <w:p w:rsidR="004A34E6" w:rsidRPr="00667FAB" w:rsidRDefault="004A34E6" w:rsidP="00DF3F62">
            <w:pPr>
              <w:widowControl w:val="0"/>
              <w:spacing w:line="360" w:lineRule="auto"/>
              <w:jc w:val="both"/>
            </w:pPr>
            <w:r w:rsidRPr="00667FAB">
              <w:t>3. Общая сумма доходов включая комиссию за снятие наличных, тыс.руб.</w:t>
            </w:r>
          </w:p>
        </w:tc>
        <w:tc>
          <w:tcPr>
            <w:tcW w:w="1984" w:type="dxa"/>
          </w:tcPr>
          <w:p w:rsidR="004A34E6" w:rsidRPr="00667FAB" w:rsidRDefault="004A34E6" w:rsidP="00DF3F62">
            <w:pPr>
              <w:widowControl w:val="0"/>
              <w:spacing w:line="360" w:lineRule="auto"/>
              <w:jc w:val="both"/>
            </w:pPr>
            <w:r w:rsidRPr="00667FAB">
              <w:t xml:space="preserve"> 2660</w:t>
            </w:r>
          </w:p>
        </w:tc>
        <w:tc>
          <w:tcPr>
            <w:tcW w:w="1985" w:type="dxa"/>
          </w:tcPr>
          <w:p w:rsidR="004A34E6" w:rsidRPr="00667FAB" w:rsidRDefault="004A34E6" w:rsidP="00DF3F62">
            <w:pPr>
              <w:widowControl w:val="0"/>
              <w:spacing w:line="360" w:lineRule="auto"/>
              <w:jc w:val="both"/>
            </w:pPr>
            <w:r w:rsidRPr="00667FAB">
              <w:t xml:space="preserve"> 4120</w:t>
            </w:r>
          </w:p>
        </w:tc>
        <w:tc>
          <w:tcPr>
            <w:tcW w:w="2551" w:type="dxa"/>
          </w:tcPr>
          <w:p w:rsidR="004A34E6" w:rsidRPr="00667FAB" w:rsidRDefault="004A34E6" w:rsidP="00DF3F62">
            <w:pPr>
              <w:widowControl w:val="0"/>
              <w:spacing w:line="360" w:lineRule="auto"/>
              <w:jc w:val="both"/>
            </w:pPr>
            <w:r w:rsidRPr="00667FAB">
              <w:t xml:space="preserve"> 6780</w:t>
            </w:r>
          </w:p>
        </w:tc>
      </w:tr>
      <w:tr w:rsidR="004A34E6" w:rsidRPr="00667FAB" w:rsidTr="00DF3F62">
        <w:tc>
          <w:tcPr>
            <w:tcW w:w="3227" w:type="dxa"/>
          </w:tcPr>
          <w:p w:rsidR="004A34E6" w:rsidRPr="00667FAB" w:rsidRDefault="004A34E6" w:rsidP="00DF3F62">
            <w:pPr>
              <w:widowControl w:val="0"/>
              <w:spacing w:line="360" w:lineRule="auto"/>
              <w:jc w:val="both"/>
            </w:pPr>
            <w:r w:rsidRPr="00667FAB">
              <w:t>4.Валовая прибыль (убыток), тыс.</w:t>
            </w:r>
            <w:r>
              <w:t xml:space="preserve"> </w:t>
            </w:r>
            <w:r w:rsidRPr="00667FAB">
              <w:t>руб.</w:t>
            </w:r>
          </w:p>
        </w:tc>
        <w:tc>
          <w:tcPr>
            <w:tcW w:w="1984" w:type="dxa"/>
          </w:tcPr>
          <w:p w:rsidR="004A34E6" w:rsidRPr="00667FAB" w:rsidRDefault="004A34E6" w:rsidP="00DF3F62">
            <w:pPr>
              <w:widowControl w:val="0"/>
              <w:spacing w:line="360" w:lineRule="auto"/>
              <w:jc w:val="both"/>
            </w:pPr>
            <w:r w:rsidRPr="00667FAB">
              <w:t xml:space="preserve"> 1260</w:t>
            </w:r>
          </w:p>
        </w:tc>
        <w:tc>
          <w:tcPr>
            <w:tcW w:w="1985" w:type="dxa"/>
          </w:tcPr>
          <w:p w:rsidR="004A34E6" w:rsidRPr="00667FAB" w:rsidRDefault="004A34E6" w:rsidP="00DF3F62">
            <w:pPr>
              <w:widowControl w:val="0"/>
              <w:spacing w:line="360" w:lineRule="auto"/>
              <w:jc w:val="both"/>
            </w:pPr>
            <w:r w:rsidRPr="00667FAB">
              <w:t>2520</w:t>
            </w:r>
          </w:p>
        </w:tc>
        <w:tc>
          <w:tcPr>
            <w:tcW w:w="2551" w:type="dxa"/>
          </w:tcPr>
          <w:p w:rsidR="004A34E6" w:rsidRPr="00667FAB" w:rsidRDefault="004A34E6" w:rsidP="00DF3F62">
            <w:pPr>
              <w:widowControl w:val="0"/>
              <w:spacing w:line="360" w:lineRule="auto"/>
              <w:jc w:val="both"/>
            </w:pPr>
            <w:r w:rsidRPr="00667FAB">
              <w:t xml:space="preserve"> 3780</w:t>
            </w:r>
          </w:p>
        </w:tc>
      </w:tr>
      <w:tr w:rsidR="004A34E6" w:rsidRPr="00667FAB" w:rsidTr="00DF3F62">
        <w:tc>
          <w:tcPr>
            <w:tcW w:w="3227" w:type="dxa"/>
          </w:tcPr>
          <w:p w:rsidR="004A34E6" w:rsidRPr="00667FAB" w:rsidRDefault="004A34E6" w:rsidP="00DF3F62">
            <w:pPr>
              <w:widowControl w:val="0"/>
              <w:spacing w:line="360" w:lineRule="auto"/>
              <w:jc w:val="both"/>
            </w:pPr>
            <w:r w:rsidRPr="00667FAB">
              <w:t>5. Срок окупаемости, месяцев.</w:t>
            </w:r>
          </w:p>
        </w:tc>
        <w:tc>
          <w:tcPr>
            <w:tcW w:w="1984" w:type="dxa"/>
          </w:tcPr>
          <w:p w:rsidR="004A34E6" w:rsidRPr="00667FAB" w:rsidRDefault="004A34E6" w:rsidP="00DF3F62">
            <w:pPr>
              <w:widowControl w:val="0"/>
              <w:spacing w:line="360" w:lineRule="auto"/>
              <w:jc w:val="both"/>
            </w:pPr>
          </w:p>
        </w:tc>
        <w:tc>
          <w:tcPr>
            <w:tcW w:w="1985" w:type="dxa"/>
          </w:tcPr>
          <w:p w:rsidR="004A34E6" w:rsidRPr="00667FAB" w:rsidRDefault="004A34E6" w:rsidP="00DF3F62">
            <w:pPr>
              <w:widowControl w:val="0"/>
              <w:spacing w:line="360" w:lineRule="auto"/>
              <w:jc w:val="both"/>
            </w:pPr>
          </w:p>
        </w:tc>
        <w:tc>
          <w:tcPr>
            <w:tcW w:w="2551" w:type="dxa"/>
          </w:tcPr>
          <w:p w:rsidR="004A34E6" w:rsidRPr="00667FAB" w:rsidRDefault="004A34E6" w:rsidP="00DF3F62">
            <w:pPr>
              <w:widowControl w:val="0"/>
              <w:spacing w:line="360" w:lineRule="auto"/>
              <w:jc w:val="both"/>
            </w:pPr>
            <w:r>
              <w:t xml:space="preserve">   15,23</w:t>
            </w:r>
          </w:p>
        </w:tc>
      </w:tr>
    </w:tbl>
    <w:p w:rsidR="004A34E6" w:rsidRPr="00667FAB" w:rsidRDefault="004A34E6" w:rsidP="004A34E6">
      <w:pPr>
        <w:widowControl w:val="0"/>
        <w:spacing w:line="360" w:lineRule="auto"/>
        <w:jc w:val="both"/>
      </w:pPr>
    </w:p>
    <w:p w:rsidR="004A34E6" w:rsidRDefault="004A34E6" w:rsidP="004A34E6">
      <w:pPr>
        <w:widowControl w:val="0"/>
        <w:spacing w:line="360" w:lineRule="auto"/>
        <w:ind w:firstLine="709"/>
        <w:jc w:val="both"/>
        <w:rPr>
          <w:sz w:val="28"/>
        </w:rPr>
      </w:pPr>
      <w:r>
        <w:rPr>
          <w:sz w:val="28"/>
        </w:rPr>
        <w:t xml:space="preserve">Согласно оптимистическому варианту показатели экономической эффективности новых банкоматов будут соответствовать  показателям эффективности эксплуатации 3-х наиболее рентабельных банкоматов с </w:t>
      </w:r>
      <w:r w:rsidRPr="00C83505">
        <w:rPr>
          <w:sz w:val="28"/>
        </w:rPr>
        <w:t xml:space="preserve">функцией </w:t>
      </w:r>
      <w:r w:rsidRPr="00C83505">
        <w:rPr>
          <w:sz w:val="28"/>
          <w:lang w:val="en-US"/>
        </w:rPr>
        <w:t>Cash</w:t>
      </w:r>
      <w:r w:rsidRPr="00C83505">
        <w:rPr>
          <w:sz w:val="28"/>
        </w:rPr>
        <w:t>-</w:t>
      </w:r>
      <w:r w:rsidRPr="00C83505">
        <w:rPr>
          <w:sz w:val="28"/>
          <w:lang w:val="en-US"/>
        </w:rPr>
        <w:t>In</w:t>
      </w:r>
      <w:r>
        <w:rPr>
          <w:sz w:val="28"/>
        </w:rPr>
        <w:t xml:space="preserve">, расположенных в аналогичных торговых центрах города Барнаула, среднемесячный размер прибыли по которым не опускался ниже показателя в 70 тыс. руб. за последние 30 </w:t>
      </w:r>
      <w:r w:rsidRPr="00BF1CF6">
        <w:rPr>
          <w:sz w:val="28"/>
        </w:rPr>
        <w:t>месяцев по финансовым</w:t>
      </w:r>
      <w:r>
        <w:rPr>
          <w:sz w:val="28"/>
        </w:rPr>
        <w:t xml:space="preserve"> данным филиала.</w:t>
      </w:r>
    </w:p>
    <w:p w:rsidR="004A34E6" w:rsidRDefault="004A34E6" w:rsidP="004A34E6">
      <w:pPr>
        <w:widowControl w:val="0"/>
        <w:spacing w:line="360" w:lineRule="auto"/>
        <w:ind w:firstLine="709"/>
        <w:jc w:val="both"/>
        <w:rPr>
          <w:sz w:val="28"/>
        </w:rPr>
      </w:pPr>
      <w:r>
        <w:rPr>
          <w:sz w:val="28"/>
        </w:rPr>
        <w:t>Как показывают проведенные расчеты в оптимистическом варианте</w:t>
      </w:r>
      <w:r w:rsidRPr="00C83505">
        <w:rPr>
          <w:sz w:val="28"/>
        </w:rPr>
        <w:t>, срок оку</w:t>
      </w:r>
      <w:r>
        <w:rPr>
          <w:sz w:val="28"/>
        </w:rPr>
        <w:t>паемости банкоматов составит более 15-и месяцев</w:t>
      </w:r>
      <w:r w:rsidRPr="00C83505">
        <w:rPr>
          <w:sz w:val="28"/>
        </w:rPr>
        <w:t>.</w:t>
      </w:r>
      <w:r>
        <w:rPr>
          <w:sz w:val="28"/>
        </w:rPr>
        <w:t xml:space="preserve"> </w:t>
      </w:r>
    </w:p>
    <w:p w:rsidR="004A34E6" w:rsidRPr="00C83505" w:rsidRDefault="004A34E6" w:rsidP="004A34E6">
      <w:pPr>
        <w:widowControl w:val="0"/>
        <w:spacing w:line="360" w:lineRule="auto"/>
        <w:ind w:firstLine="709"/>
        <w:jc w:val="both"/>
        <w:rPr>
          <w:sz w:val="28"/>
        </w:rPr>
      </w:pPr>
      <w:r>
        <w:rPr>
          <w:sz w:val="28"/>
        </w:rPr>
        <w:t xml:space="preserve">Рассмотрим пессимистический вариант. Согласно данному варианту показатели экономической эффективности новых банкоматов будут соответствовать  показателям эффективности эксплуатации 3-х наименее рентабельных банкоматов с </w:t>
      </w:r>
      <w:r w:rsidRPr="00C83505">
        <w:rPr>
          <w:sz w:val="28"/>
        </w:rPr>
        <w:t xml:space="preserve">функцией </w:t>
      </w:r>
      <w:r w:rsidRPr="00C83505">
        <w:rPr>
          <w:sz w:val="28"/>
          <w:lang w:val="en-US"/>
        </w:rPr>
        <w:t>Cash</w:t>
      </w:r>
      <w:r w:rsidRPr="00C83505">
        <w:rPr>
          <w:sz w:val="28"/>
        </w:rPr>
        <w:t>-</w:t>
      </w:r>
      <w:r w:rsidRPr="00C83505">
        <w:rPr>
          <w:sz w:val="28"/>
          <w:lang w:val="en-US"/>
        </w:rPr>
        <w:t>In</w:t>
      </w:r>
      <w:r>
        <w:rPr>
          <w:sz w:val="28"/>
        </w:rPr>
        <w:t>, расположенных в аналогичных торговых центрах города Барнаула, среднемесячный размер прибыли по которым не поднимался выше показателя в 50 тыс.</w:t>
      </w:r>
      <w:r w:rsidR="00FC41F2">
        <w:rPr>
          <w:sz w:val="28"/>
        </w:rPr>
        <w:t xml:space="preserve"> </w:t>
      </w:r>
      <w:r>
        <w:rPr>
          <w:sz w:val="28"/>
        </w:rPr>
        <w:t>руб. за последние 30 месяцев по данным администрации банка.</w:t>
      </w:r>
    </w:p>
    <w:p w:rsidR="004A34E6" w:rsidRDefault="004A34E6" w:rsidP="00FC41F2">
      <w:pPr>
        <w:widowControl w:val="0"/>
        <w:spacing w:line="360" w:lineRule="auto"/>
        <w:rPr>
          <w:sz w:val="28"/>
        </w:rPr>
      </w:pPr>
      <w:r>
        <w:rPr>
          <w:sz w:val="28"/>
        </w:rPr>
        <w:t xml:space="preserve">Таблица </w:t>
      </w:r>
      <w:r w:rsidR="001250BB">
        <w:rPr>
          <w:sz w:val="28"/>
        </w:rPr>
        <w:t>3.3</w:t>
      </w:r>
    </w:p>
    <w:p w:rsidR="004A34E6" w:rsidRDefault="004A34E6" w:rsidP="004A34E6">
      <w:pPr>
        <w:widowControl w:val="0"/>
        <w:spacing w:line="360" w:lineRule="auto"/>
        <w:jc w:val="both"/>
        <w:rPr>
          <w:sz w:val="28"/>
        </w:rPr>
      </w:pPr>
      <w:r>
        <w:rPr>
          <w:sz w:val="28"/>
        </w:rPr>
        <w:t>Показатели эффективности проекта по установке банкоматов по пессимистическому варианту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1984"/>
        <w:gridCol w:w="1985"/>
        <w:gridCol w:w="2551"/>
      </w:tblGrid>
      <w:tr w:rsidR="004A34E6" w:rsidRPr="00667FAB" w:rsidTr="00DF3F62">
        <w:tc>
          <w:tcPr>
            <w:tcW w:w="3227" w:type="dxa"/>
          </w:tcPr>
          <w:p w:rsidR="004A34E6" w:rsidRPr="00667FAB" w:rsidRDefault="004A34E6" w:rsidP="00DF3F62">
            <w:pPr>
              <w:widowControl w:val="0"/>
              <w:spacing w:line="360" w:lineRule="auto"/>
              <w:jc w:val="both"/>
            </w:pPr>
            <w:r w:rsidRPr="00667FAB">
              <w:t>Показатель</w:t>
            </w:r>
          </w:p>
        </w:tc>
        <w:tc>
          <w:tcPr>
            <w:tcW w:w="1984" w:type="dxa"/>
          </w:tcPr>
          <w:p w:rsidR="004A34E6" w:rsidRPr="00667FAB" w:rsidRDefault="004A34E6" w:rsidP="00DF3F62">
            <w:pPr>
              <w:widowControl w:val="0"/>
              <w:spacing w:line="360" w:lineRule="auto"/>
              <w:jc w:val="both"/>
            </w:pPr>
            <w:r>
              <w:t xml:space="preserve"> 2014 </w:t>
            </w:r>
            <w:r w:rsidRPr="00667FAB">
              <w:t>год</w:t>
            </w:r>
          </w:p>
        </w:tc>
        <w:tc>
          <w:tcPr>
            <w:tcW w:w="1985" w:type="dxa"/>
          </w:tcPr>
          <w:p w:rsidR="004A34E6" w:rsidRPr="00667FAB" w:rsidRDefault="004A34E6" w:rsidP="00DF3F62">
            <w:pPr>
              <w:widowControl w:val="0"/>
              <w:spacing w:line="360" w:lineRule="auto"/>
              <w:jc w:val="both"/>
            </w:pPr>
            <w:r>
              <w:t xml:space="preserve">2015 </w:t>
            </w:r>
            <w:r w:rsidRPr="00667FAB">
              <w:t xml:space="preserve"> год</w:t>
            </w:r>
          </w:p>
        </w:tc>
        <w:tc>
          <w:tcPr>
            <w:tcW w:w="2551" w:type="dxa"/>
          </w:tcPr>
          <w:p w:rsidR="004A34E6" w:rsidRPr="00667FAB" w:rsidRDefault="004A34E6" w:rsidP="00DF3F62">
            <w:pPr>
              <w:widowControl w:val="0"/>
              <w:spacing w:line="360" w:lineRule="auto"/>
              <w:jc w:val="both"/>
            </w:pPr>
            <w:r w:rsidRPr="00667FAB">
              <w:t>Итого по проекту</w:t>
            </w:r>
          </w:p>
        </w:tc>
      </w:tr>
      <w:tr w:rsidR="004A34E6" w:rsidRPr="00667FAB" w:rsidTr="00DF3F62">
        <w:tc>
          <w:tcPr>
            <w:tcW w:w="3227" w:type="dxa"/>
          </w:tcPr>
          <w:p w:rsidR="004A34E6" w:rsidRPr="00667FAB" w:rsidRDefault="004A34E6" w:rsidP="00DF3F62">
            <w:pPr>
              <w:widowControl w:val="0"/>
              <w:spacing w:line="360" w:lineRule="auto"/>
              <w:jc w:val="both"/>
            </w:pPr>
            <w:r w:rsidRPr="00667FAB">
              <w:t>1.Сумма инвестиций, тыс.руб.</w:t>
            </w:r>
          </w:p>
        </w:tc>
        <w:tc>
          <w:tcPr>
            <w:tcW w:w="1984" w:type="dxa"/>
          </w:tcPr>
          <w:p w:rsidR="004A34E6" w:rsidRPr="00667FAB" w:rsidRDefault="004A34E6" w:rsidP="00DF3F62">
            <w:pPr>
              <w:widowControl w:val="0"/>
              <w:spacing w:line="360" w:lineRule="auto"/>
              <w:jc w:val="both"/>
            </w:pPr>
            <w:r>
              <w:t xml:space="preserve"> 32</w:t>
            </w:r>
            <w:r w:rsidRPr="00667FAB">
              <w:t>00</w:t>
            </w:r>
          </w:p>
        </w:tc>
        <w:tc>
          <w:tcPr>
            <w:tcW w:w="1985" w:type="dxa"/>
          </w:tcPr>
          <w:p w:rsidR="004A34E6" w:rsidRPr="00667FAB" w:rsidRDefault="004A34E6" w:rsidP="00DF3F62">
            <w:pPr>
              <w:widowControl w:val="0"/>
              <w:spacing w:line="360" w:lineRule="auto"/>
              <w:jc w:val="both"/>
            </w:pPr>
            <w:r w:rsidRPr="00667FAB">
              <w:t xml:space="preserve"> 0</w:t>
            </w:r>
          </w:p>
        </w:tc>
        <w:tc>
          <w:tcPr>
            <w:tcW w:w="2551" w:type="dxa"/>
          </w:tcPr>
          <w:p w:rsidR="004A34E6" w:rsidRPr="00667FAB" w:rsidRDefault="004A34E6" w:rsidP="00DF3F62">
            <w:pPr>
              <w:widowControl w:val="0"/>
              <w:spacing w:line="360" w:lineRule="auto"/>
              <w:jc w:val="both"/>
            </w:pPr>
            <w:r w:rsidRPr="00667FAB">
              <w:t xml:space="preserve"> 3500</w:t>
            </w:r>
          </w:p>
        </w:tc>
      </w:tr>
      <w:tr w:rsidR="004A34E6" w:rsidRPr="00667FAB" w:rsidTr="00DF3F62">
        <w:tc>
          <w:tcPr>
            <w:tcW w:w="3227" w:type="dxa"/>
          </w:tcPr>
          <w:p w:rsidR="004A34E6" w:rsidRPr="00667FAB" w:rsidRDefault="004A34E6" w:rsidP="00DF3F62">
            <w:pPr>
              <w:widowControl w:val="0"/>
              <w:spacing w:line="360" w:lineRule="auto"/>
              <w:jc w:val="both"/>
            </w:pPr>
            <w:r w:rsidRPr="00667FAB">
              <w:t>2. Общая сумма текущих затрат по проекту, включающая  арендные платежи, затраты по монтажу, рекламе и обслуживанию, тыс.руб.</w:t>
            </w:r>
          </w:p>
        </w:tc>
        <w:tc>
          <w:tcPr>
            <w:tcW w:w="1984" w:type="dxa"/>
          </w:tcPr>
          <w:p w:rsidR="004A34E6" w:rsidRPr="00667FAB" w:rsidRDefault="004A34E6" w:rsidP="00DF3F62">
            <w:pPr>
              <w:widowControl w:val="0"/>
              <w:spacing w:line="360" w:lineRule="auto"/>
              <w:jc w:val="both"/>
            </w:pPr>
            <w:r w:rsidRPr="00667FAB">
              <w:t>1400</w:t>
            </w:r>
          </w:p>
        </w:tc>
        <w:tc>
          <w:tcPr>
            <w:tcW w:w="1985" w:type="dxa"/>
          </w:tcPr>
          <w:p w:rsidR="004A34E6" w:rsidRPr="00667FAB" w:rsidRDefault="004A34E6" w:rsidP="00DF3F62">
            <w:pPr>
              <w:widowControl w:val="0"/>
              <w:spacing w:line="360" w:lineRule="auto"/>
              <w:jc w:val="both"/>
            </w:pPr>
            <w:r w:rsidRPr="00667FAB">
              <w:t>1600</w:t>
            </w:r>
          </w:p>
        </w:tc>
        <w:tc>
          <w:tcPr>
            <w:tcW w:w="2551" w:type="dxa"/>
          </w:tcPr>
          <w:p w:rsidR="004A34E6" w:rsidRPr="00667FAB" w:rsidRDefault="004A34E6" w:rsidP="00DF3F62">
            <w:pPr>
              <w:widowControl w:val="0"/>
              <w:spacing w:line="360" w:lineRule="auto"/>
              <w:jc w:val="both"/>
            </w:pPr>
            <w:r w:rsidRPr="00667FAB">
              <w:t xml:space="preserve">  3000</w:t>
            </w:r>
          </w:p>
        </w:tc>
      </w:tr>
      <w:tr w:rsidR="004A34E6" w:rsidRPr="00667FAB" w:rsidTr="00DF3F62">
        <w:tc>
          <w:tcPr>
            <w:tcW w:w="3227" w:type="dxa"/>
          </w:tcPr>
          <w:p w:rsidR="004A34E6" w:rsidRPr="00667FAB" w:rsidRDefault="004A34E6" w:rsidP="00DF3F62">
            <w:pPr>
              <w:widowControl w:val="0"/>
              <w:spacing w:line="360" w:lineRule="auto"/>
              <w:jc w:val="both"/>
            </w:pPr>
            <w:r w:rsidRPr="00667FAB">
              <w:t>3. Общая сумма доходов включая комиссию за снятие наличных, тыс.руб.</w:t>
            </w:r>
          </w:p>
        </w:tc>
        <w:tc>
          <w:tcPr>
            <w:tcW w:w="1984" w:type="dxa"/>
          </w:tcPr>
          <w:p w:rsidR="004A34E6" w:rsidRPr="00667FAB" w:rsidRDefault="004A34E6" w:rsidP="00DF3F62">
            <w:pPr>
              <w:widowControl w:val="0"/>
              <w:spacing w:line="360" w:lineRule="auto"/>
              <w:jc w:val="both"/>
            </w:pPr>
            <w:r w:rsidRPr="00667FAB">
              <w:t xml:space="preserve"> 2300</w:t>
            </w:r>
          </w:p>
        </w:tc>
        <w:tc>
          <w:tcPr>
            <w:tcW w:w="1985" w:type="dxa"/>
          </w:tcPr>
          <w:p w:rsidR="004A34E6" w:rsidRPr="00667FAB" w:rsidRDefault="004A34E6" w:rsidP="00DF3F62">
            <w:pPr>
              <w:widowControl w:val="0"/>
              <w:spacing w:line="360" w:lineRule="auto"/>
              <w:jc w:val="both"/>
            </w:pPr>
            <w:r w:rsidRPr="00667FAB">
              <w:t>3400</w:t>
            </w:r>
          </w:p>
        </w:tc>
        <w:tc>
          <w:tcPr>
            <w:tcW w:w="2551" w:type="dxa"/>
          </w:tcPr>
          <w:p w:rsidR="004A34E6" w:rsidRPr="00667FAB" w:rsidRDefault="004A34E6" w:rsidP="00DF3F62">
            <w:pPr>
              <w:widowControl w:val="0"/>
              <w:spacing w:line="360" w:lineRule="auto"/>
              <w:jc w:val="both"/>
            </w:pPr>
            <w:r w:rsidRPr="00667FAB">
              <w:t xml:space="preserve"> 5700</w:t>
            </w:r>
          </w:p>
        </w:tc>
      </w:tr>
      <w:tr w:rsidR="004A34E6" w:rsidRPr="00667FAB" w:rsidTr="00DF3F62">
        <w:tc>
          <w:tcPr>
            <w:tcW w:w="3227" w:type="dxa"/>
          </w:tcPr>
          <w:p w:rsidR="004A34E6" w:rsidRPr="00667FAB" w:rsidRDefault="004A34E6" w:rsidP="00DF3F62">
            <w:pPr>
              <w:widowControl w:val="0"/>
              <w:spacing w:line="360" w:lineRule="auto"/>
              <w:jc w:val="both"/>
            </w:pPr>
            <w:r w:rsidRPr="00667FAB">
              <w:t>4.Валовая прибыль (убыток), тыс.</w:t>
            </w:r>
            <w:r>
              <w:t xml:space="preserve"> </w:t>
            </w:r>
            <w:r w:rsidRPr="00667FAB">
              <w:t>руб.</w:t>
            </w:r>
          </w:p>
        </w:tc>
        <w:tc>
          <w:tcPr>
            <w:tcW w:w="1984" w:type="dxa"/>
          </w:tcPr>
          <w:p w:rsidR="004A34E6" w:rsidRPr="00667FAB" w:rsidRDefault="004A34E6" w:rsidP="00DF3F62">
            <w:pPr>
              <w:widowControl w:val="0"/>
              <w:spacing w:line="360" w:lineRule="auto"/>
              <w:jc w:val="both"/>
            </w:pPr>
            <w:r w:rsidRPr="00667FAB">
              <w:t xml:space="preserve"> 900</w:t>
            </w:r>
          </w:p>
        </w:tc>
        <w:tc>
          <w:tcPr>
            <w:tcW w:w="1985" w:type="dxa"/>
          </w:tcPr>
          <w:p w:rsidR="004A34E6" w:rsidRPr="00667FAB" w:rsidRDefault="004A34E6" w:rsidP="00DF3F62">
            <w:pPr>
              <w:widowControl w:val="0"/>
              <w:spacing w:line="360" w:lineRule="auto"/>
              <w:jc w:val="both"/>
            </w:pPr>
            <w:r w:rsidRPr="00667FAB">
              <w:t>1800</w:t>
            </w:r>
          </w:p>
        </w:tc>
        <w:tc>
          <w:tcPr>
            <w:tcW w:w="2551" w:type="dxa"/>
          </w:tcPr>
          <w:p w:rsidR="004A34E6" w:rsidRPr="00667FAB" w:rsidRDefault="004A34E6" w:rsidP="00DF3F62">
            <w:pPr>
              <w:widowControl w:val="0"/>
              <w:spacing w:line="360" w:lineRule="auto"/>
              <w:jc w:val="both"/>
            </w:pPr>
            <w:r w:rsidRPr="00667FAB">
              <w:t xml:space="preserve"> 2700</w:t>
            </w:r>
          </w:p>
        </w:tc>
      </w:tr>
      <w:tr w:rsidR="004A34E6" w:rsidRPr="00667FAB" w:rsidTr="00DF3F62">
        <w:tc>
          <w:tcPr>
            <w:tcW w:w="3227" w:type="dxa"/>
          </w:tcPr>
          <w:p w:rsidR="004A34E6" w:rsidRPr="00667FAB" w:rsidRDefault="001250BB" w:rsidP="00DF3F62">
            <w:pPr>
              <w:widowControl w:val="0"/>
              <w:spacing w:line="360" w:lineRule="auto"/>
              <w:jc w:val="both"/>
            </w:pPr>
            <w:r>
              <w:t>5.</w:t>
            </w:r>
            <w:r w:rsidR="004A34E6" w:rsidRPr="00667FAB">
              <w:t>Срок окупаемости, месяцев.</w:t>
            </w:r>
          </w:p>
        </w:tc>
        <w:tc>
          <w:tcPr>
            <w:tcW w:w="1984" w:type="dxa"/>
          </w:tcPr>
          <w:p w:rsidR="004A34E6" w:rsidRPr="00667FAB" w:rsidRDefault="004A34E6" w:rsidP="00DF3F62">
            <w:pPr>
              <w:widowControl w:val="0"/>
              <w:spacing w:line="360" w:lineRule="auto"/>
              <w:jc w:val="both"/>
            </w:pPr>
          </w:p>
        </w:tc>
        <w:tc>
          <w:tcPr>
            <w:tcW w:w="1985" w:type="dxa"/>
          </w:tcPr>
          <w:p w:rsidR="004A34E6" w:rsidRPr="00667FAB" w:rsidRDefault="004A34E6" w:rsidP="00DF3F62">
            <w:pPr>
              <w:widowControl w:val="0"/>
              <w:spacing w:line="360" w:lineRule="auto"/>
              <w:jc w:val="both"/>
            </w:pPr>
          </w:p>
        </w:tc>
        <w:tc>
          <w:tcPr>
            <w:tcW w:w="2551" w:type="dxa"/>
          </w:tcPr>
          <w:p w:rsidR="004A34E6" w:rsidRPr="00667FAB" w:rsidRDefault="004A34E6" w:rsidP="00DF3F62">
            <w:pPr>
              <w:widowControl w:val="0"/>
              <w:spacing w:line="360" w:lineRule="auto"/>
              <w:jc w:val="both"/>
            </w:pPr>
            <w:r>
              <w:t xml:space="preserve">   21</w:t>
            </w:r>
            <w:r w:rsidRPr="00667FAB">
              <w:t>,33</w:t>
            </w:r>
          </w:p>
        </w:tc>
      </w:tr>
    </w:tbl>
    <w:p w:rsidR="004A34E6" w:rsidRDefault="004A34E6" w:rsidP="004A34E6">
      <w:pPr>
        <w:widowControl w:val="0"/>
        <w:spacing w:line="360" w:lineRule="auto"/>
        <w:jc w:val="both"/>
        <w:rPr>
          <w:sz w:val="28"/>
        </w:rPr>
      </w:pPr>
    </w:p>
    <w:p w:rsidR="004A34E6" w:rsidRDefault="004A34E6" w:rsidP="004A34E6">
      <w:pPr>
        <w:widowControl w:val="0"/>
        <w:spacing w:line="360" w:lineRule="auto"/>
        <w:ind w:firstLine="709"/>
        <w:jc w:val="both"/>
        <w:rPr>
          <w:sz w:val="28"/>
        </w:rPr>
      </w:pPr>
      <w:r>
        <w:rPr>
          <w:sz w:val="28"/>
        </w:rPr>
        <w:t>Как показывают проведенные расчеты в пессимистическом варианте</w:t>
      </w:r>
      <w:r w:rsidRPr="00C83505">
        <w:rPr>
          <w:sz w:val="28"/>
        </w:rPr>
        <w:t>, срок оку</w:t>
      </w:r>
      <w:r>
        <w:rPr>
          <w:sz w:val="28"/>
        </w:rPr>
        <w:t>паемости банкоматов составит более 21 месяца</w:t>
      </w:r>
      <w:r w:rsidRPr="00C83505">
        <w:rPr>
          <w:sz w:val="28"/>
        </w:rPr>
        <w:t>.</w:t>
      </w:r>
      <w:r>
        <w:rPr>
          <w:sz w:val="28"/>
        </w:rPr>
        <w:t xml:space="preserve"> </w:t>
      </w:r>
    </w:p>
    <w:p w:rsidR="00FC41F2" w:rsidRDefault="004A34E6" w:rsidP="001250BB">
      <w:pPr>
        <w:widowControl w:val="0"/>
        <w:spacing w:line="360" w:lineRule="auto"/>
        <w:ind w:firstLine="709"/>
        <w:jc w:val="both"/>
        <w:rPr>
          <w:sz w:val="28"/>
        </w:rPr>
      </w:pPr>
      <w:r>
        <w:rPr>
          <w:sz w:val="28"/>
        </w:rPr>
        <w:t>Рассмотрим наиболее вероятный вариант, который определяется как среднее арифметическое между показателями экономической эффективности работы банкоматов по двум предыдущим вариантам.</w:t>
      </w:r>
    </w:p>
    <w:p w:rsidR="004A34E6" w:rsidRDefault="001250BB" w:rsidP="00FC41F2">
      <w:pPr>
        <w:widowControl w:val="0"/>
        <w:spacing w:line="360" w:lineRule="auto"/>
        <w:rPr>
          <w:sz w:val="28"/>
        </w:rPr>
      </w:pPr>
      <w:r>
        <w:rPr>
          <w:sz w:val="28"/>
        </w:rPr>
        <w:t>Таблица 3.4</w:t>
      </w:r>
    </w:p>
    <w:p w:rsidR="004A34E6" w:rsidRDefault="004A34E6" w:rsidP="004A34E6">
      <w:pPr>
        <w:widowControl w:val="0"/>
        <w:spacing w:line="360" w:lineRule="auto"/>
        <w:jc w:val="both"/>
        <w:rPr>
          <w:sz w:val="28"/>
        </w:rPr>
      </w:pPr>
      <w:r>
        <w:rPr>
          <w:sz w:val="28"/>
        </w:rPr>
        <w:t>Показатели эффективности проекта по установке банкоматов по наиболее вероятному варианту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1984"/>
        <w:gridCol w:w="1985"/>
        <w:gridCol w:w="2551"/>
      </w:tblGrid>
      <w:tr w:rsidR="004A34E6" w:rsidRPr="00A26E83" w:rsidTr="00DF3F62">
        <w:tc>
          <w:tcPr>
            <w:tcW w:w="3227" w:type="dxa"/>
          </w:tcPr>
          <w:p w:rsidR="004A34E6" w:rsidRPr="00667FAB" w:rsidRDefault="004A34E6" w:rsidP="00DF3F62">
            <w:pPr>
              <w:widowControl w:val="0"/>
              <w:spacing w:line="360" w:lineRule="auto"/>
              <w:jc w:val="both"/>
            </w:pPr>
            <w:r w:rsidRPr="00667FAB">
              <w:t>Показатель</w:t>
            </w:r>
          </w:p>
        </w:tc>
        <w:tc>
          <w:tcPr>
            <w:tcW w:w="1984" w:type="dxa"/>
          </w:tcPr>
          <w:p w:rsidR="004A34E6" w:rsidRPr="00667FAB" w:rsidRDefault="004A34E6" w:rsidP="00DF3F62">
            <w:pPr>
              <w:widowControl w:val="0"/>
              <w:spacing w:line="360" w:lineRule="auto"/>
              <w:jc w:val="both"/>
            </w:pPr>
            <w:r>
              <w:t xml:space="preserve"> 2014</w:t>
            </w:r>
            <w:r w:rsidRPr="00667FAB">
              <w:t xml:space="preserve"> год</w:t>
            </w:r>
          </w:p>
        </w:tc>
        <w:tc>
          <w:tcPr>
            <w:tcW w:w="1985" w:type="dxa"/>
          </w:tcPr>
          <w:p w:rsidR="004A34E6" w:rsidRPr="00667FAB" w:rsidRDefault="004A34E6" w:rsidP="00DF3F62">
            <w:pPr>
              <w:widowControl w:val="0"/>
              <w:spacing w:line="360" w:lineRule="auto"/>
              <w:jc w:val="both"/>
            </w:pPr>
            <w:r>
              <w:t>2015</w:t>
            </w:r>
            <w:r w:rsidRPr="00667FAB">
              <w:t xml:space="preserve"> год</w:t>
            </w:r>
          </w:p>
        </w:tc>
        <w:tc>
          <w:tcPr>
            <w:tcW w:w="2551" w:type="dxa"/>
          </w:tcPr>
          <w:p w:rsidR="004A34E6" w:rsidRPr="00667FAB" w:rsidRDefault="004A34E6" w:rsidP="00DF3F62">
            <w:pPr>
              <w:widowControl w:val="0"/>
              <w:spacing w:line="360" w:lineRule="auto"/>
              <w:jc w:val="both"/>
            </w:pPr>
            <w:r w:rsidRPr="00667FAB">
              <w:t>Итого по проекту</w:t>
            </w:r>
          </w:p>
        </w:tc>
      </w:tr>
      <w:tr w:rsidR="004A34E6" w:rsidRPr="00A26E83" w:rsidTr="00DF3F62">
        <w:tc>
          <w:tcPr>
            <w:tcW w:w="3227" w:type="dxa"/>
          </w:tcPr>
          <w:p w:rsidR="004A34E6" w:rsidRPr="00667FAB" w:rsidRDefault="004A34E6" w:rsidP="00DF3F62">
            <w:pPr>
              <w:widowControl w:val="0"/>
              <w:spacing w:line="360" w:lineRule="auto"/>
              <w:jc w:val="both"/>
            </w:pPr>
            <w:r w:rsidRPr="00667FAB">
              <w:t>1.Сумма инвестиций, тыс.руб.</w:t>
            </w:r>
          </w:p>
        </w:tc>
        <w:tc>
          <w:tcPr>
            <w:tcW w:w="1984" w:type="dxa"/>
          </w:tcPr>
          <w:p w:rsidR="004A34E6" w:rsidRPr="00667FAB" w:rsidRDefault="004A34E6" w:rsidP="00DF3F62">
            <w:pPr>
              <w:widowControl w:val="0"/>
              <w:spacing w:line="360" w:lineRule="auto"/>
              <w:jc w:val="both"/>
            </w:pPr>
            <w:r>
              <w:t xml:space="preserve"> 32</w:t>
            </w:r>
            <w:r w:rsidRPr="00667FAB">
              <w:t>00</w:t>
            </w:r>
          </w:p>
        </w:tc>
        <w:tc>
          <w:tcPr>
            <w:tcW w:w="1985" w:type="dxa"/>
          </w:tcPr>
          <w:p w:rsidR="004A34E6" w:rsidRPr="00667FAB" w:rsidRDefault="004A34E6" w:rsidP="00DF3F62">
            <w:pPr>
              <w:widowControl w:val="0"/>
              <w:spacing w:line="360" w:lineRule="auto"/>
              <w:jc w:val="both"/>
            </w:pPr>
            <w:r w:rsidRPr="00667FAB">
              <w:t xml:space="preserve"> 0</w:t>
            </w:r>
          </w:p>
        </w:tc>
        <w:tc>
          <w:tcPr>
            <w:tcW w:w="2551" w:type="dxa"/>
          </w:tcPr>
          <w:p w:rsidR="004A34E6" w:rsidRPr="00667FAB" w:rsidRDefault="004A34E6" w:rsidP="00DF3F62">
            <w:pPr>
              <w:widowControl w:val="0"/>
              <w:spacing w:line="360" w:lineRule="auto"/>
              <w:jc w:val="both"/>
            </w:pPr>
            <w:r w:rsidRPr="00667FAB">
              <w:t xml:space="preserve"> 3500</w:t>
            </w:r>
          </w:p>
        </w:tc>
      </w:tr>
      <w:tr w:rsidR="004A34E6" w:rsidRPr="00A26E83" w:rsidTr="00DF3F62">
        <w:tc>
          <w:tcPr>
            <w:tcW w:w="3227" w:type="dxa"/>
          </w:tcPr>
          <w:p w:rsidR="004A34E6" w:rsidRPr="00667FAB" w:rsidRDefault="004A34E6" w:rsidP="00DF3F62">
            <w:pPr>
              <w:widowControl w:val="0"/>
              <w:spacing w:line="360" w:lineRule="auto"/>
              <w:jc w:val="both"/>
            </w:pPr>
            <w:r w:rsidRPr="00667FAB">
              <w:t>2. Общая сумма текущих затрат по проекту, включающая  арендные платежи, затраты по монтажу, рекламе и обслуживанию, тыс.руб.</w:t>
            </w:r>
          </w:p>
        </w:tc>
        <w:tc>
          <w:tcPr>
            <w:tcW w:w="1984" w:type="dxa"/>
          </w:tcPr>
          <w:p w:rsidR="004A34E6" w:rsidRPr="00667FAB" w:rsidRDefault="004A34E6" w:rsidP="00DF3F62">
            <w:pPr>
              <w:widowControl w:val="0"/>
              <w:spacing w:line="360" w:lineRule="auto"/>
              <w:jc w:val="both"/>
            </w:pPr>
            <w:r w:rsidRPr="00667FAB">
              <w:t>1400</w:t>
            </w:r>
          </w:p>
        </w:tc>
        <w:tc>
          <w:tcPr>
            <w:tcW w:w="1985" w:type="dxa"/>
          </w:tcPr>
          <w:p w:rsidR="004A34E6" w:rsidRPr="00667FAB" w:rsidRDefault="004A34E6" w:rsidP="00DF3F62">
            <w:pPr>
              <w:widowControl w:val="0"/>
              <w:spacing w:line="360" w:lineRule="auto"/>
              <w:jc w:val="both"/>
            </w:pPr>
            <w:r w:rsidRPr="00667FAB">
              <w:t>1600</w:t>
            </w:r>
          </w:p>
        </w:tc>
        <w:tc>
          <w:tcPr>
            <w:tcW w:w="2551" w:type="dxa"/>
          </w:tcPr>
          <w:p w:rsidR="004A34E6" w:rsidRPr="00667FAB" w:rsidRDefault="004A34E6" w:rsidP="00DF3F62">
            <w:pPr>
              <w:widowControl w:val="0"/>
              <w:spacing w:line="360" w:lineRule="auto"/>
              <w:jc w:val="both"/>
            </w:pPr>
            <w:r w:rsidRPr="00667FAB">
              <w:t xml:space="preserve">  3000</w:t>
            </w:r>
          </w:p>
        </w:tc>
      </w:tr>
      <w:tr w:rsidR="004A34E6" w:rsidRPr="00A26E83" w:rsidTr="00DF3F62">
        <w:tc>
          <w:tcPr>
            <w:tcW w:w="3227" w:type="dxa"/>
          </w:tcPr>
          <w:p w:rsidR="004A34E6" w:rsidRPr="00667FAB" w:rsidRDefault="004A34E6" w:rsidP="00DF3F62">
            <w:pPr>
              <w:widowControl w:val="0"/>
              <w:spacing w:line="360" w:lineRule="auto"/>
              <w:jc w:val="both"/>
            </w:pPr>
            <w:r w:rsidRPr="00667FAB">
              <w:t>3. Общая сумма доходов включая комиссию за снятие наличных, тыс.руб.</w:t>
            </w:r>
          </w:p>
        </w:tc>
        <w:tc>
          <w:tcPr>
            <w:tcW w:w="1984" w:type="dxa"/>
          </w:tcPr>
          <w:p w:rsidR="004A34E6" w:rsidRPr="00667FAB" w:rsidRDefault="004A34E6" w:rsidP="00DF3F62">
            <w:pPr>
              <w:widowControl w:val="0"/>
              <w:spacing w:line="360" w:lineRule="auto"/>
              <w:jc w:val="both"/>
            </w:pPr>
            <w:r w:rsidRPr="00667FAB">
              <w:t>2480</w:t>
            </w:r>
          </w:p>
        </w:tc>
        <w:tc>
          <w:tcPr>
            <w:tcW w:w="1985" w:type="dxa"/>
          </w:tcPr>
          <w:p w:rsidR="004A34E6" w:rsidRPr="00667FAB" w:rsidRDefault="004A34E6" w:rsidP="00DF3F62">
            <w:pPr>
              <w:widowControl w:val="0"/>
              <w:spacing w:line="360" w:lineRule="auto"/>
              <w:jc w:val="both"/>
            </w:pPr>
            <w:r w:rsidRPr="00667FAB">
              <w:t>3560</w:t>
            </w:r>
          </w:p>
        </w:tc>
        <w:tc>
          <w:tcPr>
            <w:tcW w:w="2551" w:type="dxa"/>
          </w:tcPr>
          <w:p w:rsidR="004A34E6" w:rsidRPr="00667FAB" w:rsidRDefault="004A34E6" w:rsidP="00DF3F62">
            <w:pPr>
              <w:widowControl w:val="0"/>
              <w:spacing w:line="360" w:lineRule="auto"/>
              <w:jc w:val="both"/>
            </w:pPr>
            <w:r w:rsidRPr="00667FAB">
              <w:t xml:space="preserve"> 6040</w:t>
            </w:r>
          </w:p>
        </w:tc>
      </w:tr>
      <w:tr w:rsidR="004A34E6" w:rsidRPr="00A26E83" w:rsidTr="00DF3F62">
        <w:tc>
          <w:tcPr>
            <w:tcW w:w="3227" w:type="dxa"/>
          </w:tcPr>
          <w:p w:rsidR="004A34E6" w:rsidRPr="00667FAB" w:rsidRDefault="004A34E6" w:rsidP="00DF3F62">
            <w:pPr>
              <w:widowControl w:val="0"/>
              <w:spacing w:line="360" w:lineRule="auto"/>
              <w:jc w:val="both"/>
            </w:pPr>
            <w:r w:rsidRPr="00667FAB">
              <w:t>4.Валовая прибыль (убыток), тыс.руб.</w:t>
            </w:r>
          </w:p>
        </w:tc>
        <w:tc>
          <w:tcPr>
            <w:tcW w:w="1984" w:type="dxa"/>
          </w:tcPr>
          <w:p w:rsidR="004A34E6" w:rsidRPr="00667FAB" w:rsidRDefault="004A34E6" w:rsidP="00DF3F62">
            <w:pPr>
              <w:widowControl w:val="0"/>
              <w:spacing w:line="360" w:lineRule="auto"/>
              <w:jc w:val="both"/>
            </w:pPr>
            <w:r w:rsidRPr="00667FAB">
              <w:t xml:space="preserve"> 1080</w:t>
            </w:r>
          </w:p>
        </w:tc>
        <w:tc>
          <w:tcPr>
            <w:tcW w:w="1985" w:type="dxa"/>
          </w:tcPr>
          <w:p w:rsidR="004A34E6" w:rsidRPr="00667FAB" w:rsidRDefault="004A34E6" w:rsidP="00DF3F62">
            <w:pPr>
              <w:widowControl w:val="0"/>
              <w:spacing w:line="360" w:lineRule="auto"/>
              <w:jc w:val="both"/>
            </w:pPr>
            <w:r w:rsidRPr="00667FAB">
              <w:t>2160</w:t>
            </w:r>
          </w:p>
        </w:tc>
        <w:tc>
          <w:tcPr>
            <w:tcW w:w="2551" w:type="dxa"/>
          </w:tcPr>
          <w:p w:rsidR="004A34E6" w:rsidRPr="00667FAB" w:rsidRDefault="004A34E6" w:rsidP="00DF3F62">
            <w:pPr>
              <w:widowControl w:val="0"/>
              <w:spacing w:line="360" w:lineRule="auto"/>
              <w:jc w:val="both"/>
            </w:pPr>
            <w:r w:rsidRPr="00667FAB">
              <w:t xml:space="preserve"> 3240</w:t>
            </w:r>
          </w:p>
        </w:tc>
      </w:tr>
      <w:tr w:rsidR="004A34E6" w:rsidRPr="00A26E83" w:rsidTr="00DF3F62">
        <w:tc>
          <w:tcPr>
            <w:tcW w:w="3227" w:type="dxa"/>
          </w:tcPr>
          <w:p w:rsidR="004A34E6" w:rsidRPr="00667FAB" w:rsidRDefault="004A34E6" w:rsidP="00DF3F62">
            <w:pPr>
              <w:widowControl w:val="0"/>
              <w:spacing w:line="360" w:lineRule="auto"/>
              <w:jc w:val="both"/>
            </w:pPr>
            <w:r w:rsidRPr="00667FAB">
              <w:t>5. Срок окупаемости, месяцев.</w:t>
            </w:r>
          </w:p>
        </w:tc>
        <w:tc>
          <w:tcPr>
            <w:tcW w:w="1984" w:type="dxa"/>
          </w:tcPr>
          <w:p w:rsidR="004A34E6" w:rsidRPr="00667FAB" w:rsidRDefault="004A34E6" w:rsidP="00DF3F62">
            <w:pPr>
              <w:widowControl w:val="0"/>
              <w:spacing w:line="360" w:lineRule="auto"/>
              <w:jc w:val="both"/>
            </w:pPr>
          </w:p>
        </w:tc>
        <w:tc>
          <w:tcPr>
            <w:tcW w:w="1985" w:type="dxa"/>
          </w:tcPr>
          <w:p w:rsidR="004A34E6" w:rsidRPr="00667FAB" w:rsidRDefault="004A34E6" w:rsidP="00DF3F62">
            <w:pPr>
              <w:widowControl w:val="0"/>
              <w:spacing w:line="360" w:lineRule="auto"/>
              <w:jc w:val="both"/>
            </w:pPr>
          </w:p>
        </w:tc>
        <w:tc>
          <w:tcPr>
            <w:tcW w:w="2551" w:type="dxa"/>
          </w:tcPr>
          <w:p w:rsidR="004A34E6" w:rsidRPr="00667FAB" w:rsidRDefault="004A34E6" w:rsidP="00DF3F62">
            <w:pPr>
              <w:widowControl w:val="0"/>
              <w:spacing w:line="360" w:lineRule="auto"/>
              <w:jc w:val="both"/>
            </w:pPr>
            <w:r>
              <w:t xml:space="preserve">   17,77</w:t>
            </w:r>
          </w:p>
        </w:tc>
      </w:tr>
    </w:tbl>
    <w:p w:rsidR="004A34E6" w:rsidRDefault="004A34E6" w:rsidP="004A34E6">
      <w:pPr>
        <w:widowControl w:val="0"/>
        <w:spacing w:line="360" w:lineRule="auto"/>
        <w:jc w:val="both"/>
        <w:rPr>
          <w:sz w:val="28"/>
        </w:rPr>
      </w:pPr>
    </w:p>
    <w:p w:rsidR="004A34E6" w:rsidRDefault="004A34E6" w:rsidP="004A34E6">
      <w:pPr>
        <w:widowControl w:val="0"/>
        <w:spacing w:line="360" w:lineRule="auto"/>
        <w:ind w:firstLine="709"/>
        <w:jc w:val="both"/>
        <w:rPr>
          <w:sz w:val="28"/>
        </w:rPr>
      </w:pPr>
      <w:r>
        <w:rPr>
          <w:sz w:val="28"/>
        </w:rPr>
        <w:t>Как показывают проведенные расчеты в наиболее вероятностном варианте</w:t>
      </w:r>
      <w:r w:rsidRPr="00C83505">
        <w:rPr>
          <w:sz w:val="28"/>
        </w:rPr>
        <w:t>, срок оку</w:t>
      </w:r>
      <w:r>
        <w:rPr>
          <w:sz w:val="28"/>
        </w:rPr>
        <w:t>паемости банкоматов составит около 18 месяцев</w:t>
      </w:r>
      <w:r w:rsidRPr="00C83505">
        <w:rPr>
          <w:sz w:val="28"/>
        </w:rPr>
        <w:t>.</w:t>
      </w:r>
      <w:r>
        <w:rPr>
          <w:sz w:val="28"/>
        </w:rPr>
        <w:t xml:space="preserve"> </w:t>
      </w:r>
    </w:p>
    <w:p w:rsidR="004A34E6" w:rsidRDefault="004A34E6" w:rsidP="004A34E6">
      <w:pPr>
        <w:widowControl w:val="0"/>
        <w:spacing w:line="360" w:lineRule="auto"/>
        <w:ind w:firstLine="709"/>
        <w:jc w:val="both"/>
        <w:rPr>
          <w:sz w:val="28"/>
        </w:rPr>
      </w:pPr>
      <w:r w:rsidRPr="00C83505">
        <w:rPr>
          <w:sz w:val="28"/>
        </w:rPr>
        <w:t xml:space="preserve">Кроме количественных показателей, важны также качественные показатели результатов, </w:t>
      </w:r>
      <w:r>
        <w:rPr>
          <w:sz w:val="28"/>
        </w:rPr>
        <w:t>полученных от реализации  мер по совершенствованию карточного бизнеса</w:t>
      </w:r>
      <w:r w:rsidRPr="00C83505">
        <w:rPr>
          <w:sz w:val="28"/>
        </w:rPr>
        <w:t xml:space="preserve">. </w:t>
      </w:r>
    </w:p>
    <w:p w:rsidR="004A34E6" w:rsidRPr="00C83505" w:rsidRDefault="004A34E6" w:rsidP="004A34E6">
      <w:pPr>
        <w:widowControl w:val="0"/>
        <w:spacing w:line="360" w:lineRule="auto"/>
        <w:ind w:firstLine="709"/>
        <w:jc w:val="both"/>
        <w:rPr>
          <w:sz w:val="28"/>
        </w:rPr>
      </w:pPr>
      <w:r w:rsidRPr="00C83505">
        <w:rPr>
          <w:sz w:val="28"/>
        </w:rPr>
        <w:t>Качественные результаты в данном случае:</w:t>
      </w:r>
    </w:p>
    <w:p w:rsidR="004A34E6" w:rsidRPr="00C83505" w:rsidRDefault="004A34E6" w:rsidP="004A34E6">
      <w:pPr>
        <w:widowControl w:val="0"/>
        <w:numPr>
          <w:ilvl w:val="0"/>
          <w:numId w:val="15"/>
        </w:numPr>
        <w:tabs>
          <w:tab w:val="clear" w:pos="1429"/>
          <w:tab w:val="num" w:pos="1080"/>
        </w:tabs>
        <w:spacing w:line="360" w:lineRule="auto"/>
        <w:ind w:left="0" w:firstLine="709"/>
        <w:jc w:val="both"/>
        <w:rPr>
          <w:sz w:val="28"/>
        </w:rPr>
      </w:pPr>
      <w:r w:rsidRPr="00C83505">
        <w:rPr>
          <w:sz w:val="28"/>
        </w:rPr>
        <w:t>повышения условий комфорта для клиента при обслуживании за счет системы оповещения, уменьшения очередей и увеличения скорости обслуживания;</w:t>
      </w:r>
    </w:p>
    <w:p w:rsidR="004A34E6" w:rsidRPr="00C83505" w:rsidRDefault="004A34E6" w:rsidP="004A34E6">
      <w:pPr>
        <w:widowControl w:val="0"/>
        <w:numPr>
          <w:ilvl w:val="0"/>
          <w:numId w:val="14"/>
        </w:numPr>
        <w:tabs>
          <w:tab w:val="clear" w:pos="1429"/>
          <w:tab w:val="num" w:pos="1080"/>
        </w:tabs>
        <w:spacing w:line="360" w:lineRule="auto"/>
        <w:ind w:left="0" w:firstLine="709"/>
        <w:jc w:val="both"/>
        <w:rPr>
          <w:sz w:val="28"/>
        </w:rPr>
      </w:pPr>
      <w:r w:rsidRPr="00C83505">
        <w:rPr>
          <w:sz w:val="28"/>
        </w:rPr>
        <w:t>возможность вносить платежи за кредит не только в банке, но и в некоторых торговых центрах города (посредством банкоматов);</w:t>
      </w:r>
    </w:p>
    <w:p w:rsidR="004A34E6" w:rsidRPr="00C83505" w:rsidRDefault="004A34E6" w:rsidP="004A34E6">
      <w:pPr>
        <w:widowControl w:val="0"/>
        <w:numPr>
          <w:ilvl w:val="0"/>
          <w:numId w:val="14"/>
        </w:numPr>
        <w:tabs>
          <w:tab w:val="clear" w:pos="1429"/>
          <w:tab w:val="num" w:pos="1080"/>
        </w:tabs>
        <w:spacing w:line="360" w:lineRule="auto"/>
        <w:ind w:left="0" w:firstLine="709"/>
        <w:jc w:val="both"/>
        <w:rPr>
          <w:sz w:val="28"/>
        </w:rPr>
      </w:pPr>
      <w:r w:rsidRPr="00C83505">
        <w:rPr>
          <w:sz w:val="28"/>
        </w:rPr>
        <w:t>для постоянных клиентов – дополнительная возможность получения кредитной карты по почте, когда нет необходимости являться в банк для оформления кредита;</w:t>
      </w:r>
    </w:p>
    <w:p w:rsidR="004A34E6" w:rsidRPr="002E6B12" w:rsidRDefault="004A34E6" w:rsidP="004A34E6">
      <w:pPr>
        <w:widowControl w:val="0"/>
        <w:numPr>
          <w:ilvl w:val="0"/>
          <w:numId w:val="14"/>
        </w:numPr>
        <w:tabs>
          <w:tab w:val="clear" w:pos="1429"/>
          <w:tab w:val="num" w:pos="1080"/>
        </w:tabs>
        <w:spacing w:line="360" w:lineRule="auto"/>
        <w:ind w:left="0" w:firstLine="709"/>
        <w:jc w:val="both"/>
        <w:rPr>
          <w:sz w:val="28"/>
        </w:rPr>
      </w:pPr>
      <w:r w:rsidRPr="00C83505">
        <w:rPr>
          <w:sz w:val="28"/>
        </w:rPr>
        <w:t>возможность бесплатного получения именной кредитной карты</w:t>
      </w:r>
      <w:r w:rsidRPr="002E6B12">
        <w:rPr>
          <w:sz w:val="28"/>
        </w:rPr>
        <w:t>.</w:t>
      </w:r>
    </w:p>
    <w:p w:rsidR="006574C9" w:rsidRPr="00426103" w:rsidRDefault="006C0C34" w:rsidP="006574C9">
      <w:pPr>
        <w:tabs>
          <w:tab w:val="left" w:pos="1134"/>
        </w:tabs>
        <w:spacing w:line="360" w:lineRule="auto"/>
        <w:ind w:firstLine="720"/>
        <w:rPr>
          <w:sz w:val="28"/>
          <w:szCs w:val="28"/>
        </w:rPr>
      </w:pPr>
      <w:r>
        <w:rPr>
          <w:sz w:val="28"/>
          <w:szCs w:val="28"/>
        </w:rPr>
        <w:t>В результате реализации комплекса мероприятий, у</w:t>
      </w:r>
      <w:r w:rsidR="006574C9" w:rsidRPr="00426103">
        <w:rPr>
          <w:sz w:val="28"/>
          <w:szCs w:val="28"/>
        </w:rPr>
        <w:t xml:space="preserve">ровень финансовой устойчивости предприятия в результате реализации комплекса мероприятий значительно повысится.  </w:t>
      </w:r>
    </w:p>
    <w:tbl>
      <w:tblPr>
        <w:tblpPr w:leftFromText="180" w:rightFromText="180" w:vertAnchor="text" w:horzAnchor="margin" w:tblpY="67"/>
        <w:tblW w:w="9828" w:type="dxa"/>
        <w:tblLayout w:type="fixed"/>
        <w:tblLook w:val="0000" w:firstRow="0" w:lastRow="0" w:firstColumn="0" w:lastColumn="0" w:noHBand="0" w:noVBand="0"/>
      </w:tblPr>
      <w:tblGrid>
        <w:gridCol w:w="3168"/>
        <w:gridCol w:w="1260"/>
        <w:gridCol w:w="1428"/>
        <w:gridCol w:w="1092"/>
        <w:gridCol w:w="1440"/>
        <w:gridCol w:w="1440"/>
      </w:tblGrid>
      <w:tr w:rsidR="006574C9" w:rsidRPr="00426103" w:rsidTr="002A7A3F">
        <w:trPr>
          <w:trHeight w:val="315"/>
        </w:trPr>
        <w:tc>
          <w:tcPr>
            <w:tcW w:w="9828" w:type="dxa"/>
            <w:gridSpan w:val="6"/>
            <w:tcBorders>
              <w:top w:val="nil"/>
              <w:left w:val="nil"/>
              <w:bottom w:val="single" w:sz="4" w:space="0" w:color="auto"/>
              <w:right w:val="nil"/>
            </w:tcBorders>
            <w:shd w:val="clear" w:color="auto" w:fill="auto"/>
            <w:noWrap/>
            <w:vAlign w:val="bottom"/>
          </w:tcPr>
          <w:p w:rsidR="006574C9" w:rsidRPr="00426103" w:rsidRDefault="001250BB" w:rsidP="007274E8">
            <w:pPr>
              <w:tabs>
                <w:tab w:val="left" w:pos="1490"/>
              </w:tabs>
              <w:spacing w:line="360" w:lineRule="auto"/>
              <w:rPr>
                <w:sz w:val="28"/>
                <w:szCs w:val="28"/>
              </w:rPr>
            </w:pPr>
            <w:r>
              <w:rPr>
                <w:sz w:val="28"/>
                <w:szCs w:val="28"/>
              </w:rPr>
              <w:t>Таблица 3.5</w:t>
            </w:r>
          </w:p>
          <w:p w:rsidR="005F67A2" w:rsidRPr="007274E8" w:rsidRDefault="006574C9" w:rsidP="0093033B">
            <w:pPr>
              <w:tabs>
                <w:tab w:val="left" w:pos="1490"/>
              </w:tabs>
              <w:spacing w:line="360" w:lineRule="auto"/>
              <w:rPr>
                <w:sz w:val="28"/>
                <w:szCs w:val="18"/>
              </w:rPr>
            </w:pPr>
            <w:r w:rsidRPr="00426103">
              <w:rPr>
                <w:sz w:val="28"/>
                <w:szCs w:val="28"/>
              </w:rPr>
              <w:t xml:space="preserve">        Оценка финансовой устойчивости в 2013-2015 годах</w:t>
            </w:r>
            <w:r w:rsidRPr="00426103">
              <w:rPr>
                <w:sz w:val="28"/>
                <w:szCs w:val="18"/>
              </w:rPr>
              <w:t>.</w:t>
            </w:r>
          </w:p>
        </w:tc>
      </w:tr>
      <w:tr w:rsidR="006574C9" w:rsidRPr="00426103" w:rsidTr="002A7A3F">
        <w:trPr>
          <w:trHeight w:val="315"/>
        </w:trPr>
        <w:tc>
          <w:tcPr>
            <w:tcW w:w="3168" w:type="dxa"/>
            <w:vMerge w:val="restart"/>
            <w:tcBorders>
              <w:top w:val="nil"/>
              <w:left w:val="single" w:sz="4" w:space="0" w:color="auto"/>
              <w:bottom w:val="single" w:sz="4" w:space="0" w:color="auto"/>
              <w:right w:val="single" w:sz="4" w:space="0" w:color="auto"/>
            </w:tcBorders>
            <w:shd w:val="clear" w:color="auto" w:fill="auto"/>
            <w:noWrap/>
            <w:vAlign w:val="center"/>
          </w:tcPr>
          <w:p w:rsidR="006574C9" w:rsidRPr="00426103" w:rsidRDefault="006574C9" w:rsidP="002A7A3F">
            <w:pPr>
              <w:tabs>
                <w:tab w:val="left" w:pos="1134"/>
              </w:tabs>
              <w:spacing w:line="360" w:lineRule="auto"/>
              <w:rPr>
                <w:szCs w:val="28"/>
              </w:rPr>
            </w:pPr>
            <w:r w:rsidRPr="00426103">
              <w:rPr>
                <w:szCs w:val="28"/>
              </w:rPr>
              <w:t>Показатель</w:t>
            </w:r>
          </w:p>
        </w:tc>
        <w:tc>
          <w:tcPr>
            <w:tcW w:w="1260" w:type="dxa"/>
            <w:vMerge w:val="restart"/>
            <w:tcBorders>
              <w:top w:val="nil"/>
              <w:left w:val="single" w:sz="4" w:space="0" w:color="auto"/>
              <w:bottom w:val="single" w:sz="4" w:space="0" w:color="auto"/>
              <w:right w:val="single" w:sz="4" w:space="0" w:color="auto"/>
            </w:tcBorders>
            <w:shd w:val="clear" w:color="auto" w:fill="auto"/>
            <w:vAlign w:val="center"/>
          </w:tcPr>
          <w:p w:rsidR="006574C9" w:rsidRPr="00426103" w:rsidRDefault="006574C9" w:rsidP="002A7A3F">
            <w:pPr>
              <w:tabs>
                <w:tab w:val="left" w:pos="1134"/>
              </w:tabs>
              <w:spacing w:line="360" w:lineRule="auto"/>
              <w:rPr>
                <w:szCs w:val="28"/>
              </w:rPr>
            </w:pPr>
            <w:r w:rsidRPr="00426103">
              <w:rPr>
                <w:szCs w:val="28"/>
              </w:rPr>
              <w:t>2013</w:t>
            </w:r>
          </w:p>
        </w:tc>
        <w:tc>
          <w:tcPr>
            <w:tcW w:w="1428" w:type="dxa"/>
            <w:vMerge w:val="restart"/>
            <w:tcBorders>
              <w:top w:val="nil"/>
              <w:left w:val="single" w:sz="4" w:space="0" w:color="auto"/>
              <w:bottom w:val="single" w:sz="4" w:space="0" w:color="auto"/>
              <w:right w:val="single" w:sz="4" w:space="0" w:color="auto"/>
            </w:tcBorders>
            <w:shd w:val="clear" w:color="auto" w:fill="auto"/>
            <w:vAlign w:val="center"/>
          </w:tcPr>
          <w:p w:rsidR="006574C9" w:rsidRPr="00426103" w:rsidRDefault="006574C9" w:rsidP="002A7A3F">
            <w:pPr>
              <w:tabs>
                <w:tab w:val="left" w:pos="1134"/>
              </w:tabs>
              <w:spacing w:line="360" w:lineRule="auto"/>
              <w:rPr>
                <w:szCs w:val="28"/>
              </w:rPr>
            </w:pPr>
            <w:r w:rsidRPr="00426103">
              <w:rPr>
                <w:szCs w:val="28"/>
              </w:rPr>
              <w:t>2014</w:t>
            </w:r>
          </w:p>
          <w:p w:rsidR="006574C9" w:rsidRPr="00426103" w:rsidRDefault="006574C9" w:rsidP="002A7A3F">
            <w:pPr>
              <w:tabs>
                <w:tab w:val="left" w:pos="1134"/>
              </w:tabs>
              <w:spacing w:line="360" w:lineRule="auto"/>
              <w:rPr>
                <w:szCs w:val="28"/>
              </w:rPr>
            </w:pPr>
            <w:r w:rsidRPr="00426103">
              <w:rPr>
                <w:szCs w:val="28"/>
              </w:rPr>
              <w:t>план</w:t>
            </w:r>
          </w:p>
        </w:tc>
        <w:tc>
          <w:tcPr>
            <w:tcW w:w="1092" w:type="dxa"/>
            <w:vMerge w:val="restart"/>
            <w:tcBorders>
              <w:top w:val="nil"/>
              <w:left w:val="single" w:sz="4" w:space="0" w:color="auto"/>
              <w:bottom w:val="single" w:sz="4" w:space="0" w:color="auto"/>
              <w:right w:val="single" w:sz="4" w:space="0" w:color="auto"/>
            </w:tcBorders>
            <w:shd w:val="clear" w:color="auto" w:fill="auto"/>
            <w:vAlign w:val="center"/>
          </w:tcPr>
          <w:p w:rsidR="006574C9" w:rsidRPr="00426103" w:rsidRDefault="006574C9" w:rsidP="002A7A3F">
            <w:pPr>
              <w:tabs>
                <w:tab w:val="left" w:pos="1134"/>
              </w:tabs>
              <w:spacing w:line="360" w:lineRule="auto"/>
              <w:rPr>
                <w:szCs w:val="28"/>
              </w:rPr>
            </w:pPr>
            <w:r w:rsidRPr="00426103">
              <w:rPr>
                <w:szCs w:val="28"/>
              </w:rPr>
              <w:t>2015</w:t>
            </w:r>
          </w:p>
          <w:p w:rsidR="006574C9" w:rsidRPr="00426103" w:rsidRDefault="006574C9" w:rsidP="002A7A3F">
            <w:pPr>
              <w:tabs>
                <w:tab w:val="left" w:pos="1134"/>
              </w:tabs>
              <w:spacing w:line="360" w:lineRule="auto"/>
              <w:rPr>
                <w:szCs w:val="28"/>
              </w:rPr>
            </w:pPr>
            <w:r w:rsidRPr="00426103">
              <w:rPr>
                <w:szCs w:val="28"/>
              </w:rPr>
              <w:t>план</w:t>
            </w:r>
          </w:p>
        </w:tc>
        <w:tc>
          <w:tcPr>
            <w:tcW w:w="2880" w:type="dxa"/>
            <w:gridSpan w:val="2"/>
            <w:tcBorders>
              <w:top w:val="single" w:sz="4" w:space="0" w:color="auto"/>
              <w:left w:val="nil"/>
              <w:bottom w:val="single" w:sz="4" w:space="0" w:color="auto"/>
              <w:right w:val="single" w:sz="4" w:space="0" w:color="auto"/>
            </w:tcBorders>
            <w:shd w:val="clear" w:color="auto" w:fill="auto"/>
            <w:vAlign w:val="center"/>
          </w:tcPr>
          <w:p w:rsidR="006574C9" w:rsidRPr="00426103" w:rsidRDefault="006574C9" w:rsidP="002A7A3F">
            <w:pPr>
              <w:tabs>
                <w:tab w:val="left" w:pos="1134"/>
              </w:tabs>
              <w:spacing w:line="360" w:lineRule="auto"/>
              <w:rPr>
                <w:szCs w:val="28"/>
              </w:rPr>
            </w:pPr>
            <w:r w:rsidRPr="00426103">
              <w:rPr>
                <w:szCs w:val="28"/>
              </w:rPr>
              <w:t>Изменения</w:t>
            </w:r>
          </w:p>
        </w:tc>
      </w:tr>
      <w:tr w:rsidR="006574C9" w:rsidRPr="00426103" w:rsidTr="002A7A3F">
        <w:trPr>
          <w:trHeight w:val="555"/>
        </w:trPr>
        <w:tc>
          <w:tcPr>
            <w:tcW w:w="3168" w:type="dxa"/>
            <w:vMerge/>
            <w:tcBorders>
              <w:top w:val="nil"/>
              <w:left w:val="single" w:sz="4" w:space="0" w:color="auto"/>
              <w:bottom w:val="single" w:sz="4" w:space="0" w:color="auto"/>
              <w:right w:val="single" w:sz="4" w:space="0" w:color="auto"/>
            </w:tcBorders>
            <w:vAlign w:val="center"/>
          </w:tcPr>
          <w:p w:rsidR="006574C9" w:rsidRPr="00426103" w:rsidRDefault="006574C9" w:rsidP="002A7A3F">
            <w:pPr>
              <w:tabs>
                <w:tab w:val="left" w:pos="1134"/>
              </w:tabs>
              <w:spacing w:line="360" w:lineRule="auto"/>
              <w:rPr>
                <w:szCs w:val="28"/>
              </w:rPr>
            </w:pPr>
          </w:p>
        </w:tc>
        <w:tc>
          <w:tcPr>
            <w:tcW w:w="1260" w:type="dxa"/>
            <w:vMerge/>
            <w:tcBorders>
              <w:top w:val="nil"/>
              <w:left w:val="single" w:sz="4" w:space="0" w:color="auto"/>
              <w:bottom w:val="single" w:sz="4" w:space="0" w:color="auto"/>
              <w:right w:val="single" w:sz="4" w:space="0" w:color="auto"/>
            </w:tcBorders>
            <w:vAlign w:val="center"/>
          </w:tcPr>
          <w:p w:rsidR="006574C9" w:rsidRPr="00426103" w:rsidRDefault="006574C9" w:rsidP="002A7A3F">
            <w:pPr>
              <w:tabs>
                <w:tab w:val="left" w:pos="1134"/>
              </w:tabs>
              <w:spacing w:line="360" w:lineRule="auto"/>
              <w:rPr>
                <w:szCs w:val="28"/>
              </w:rPr>
            </w:pPr>
          </w:p>
        </w:tc>
        <w:tc>
          <w:tcPr>
            <w:tcW w:w="1428" w:type="dxa"/>
            <w:vMerge/>
            <w:tcBorders>
              <w:top w:val="nil"/>
              <w:left w:val="single" w:sz="4" w:space="0" w:color="auto"/>
              <w:bottom w:val="single" w:sz="4" w:space="0" w:color="auto"/>
              <w:right w:val="single" w:sz="4" w:space="0" w:color="auto"/>
            </w:tcBorders>
            <w:vAlign w:val="center"/>
          </w:tcPr>
          <w:p w:rsidR="006574C9" w:rsidRPr="00426103" w:rsidRDefault="006574C9" w:rsidP="002A7A3F">
            <w:pPr>
              <w:tabs>
                <w:tab w:val="left" w:pos="1134"/>
              </w:tabs>
              <w:spacing w:line="360" w:lineRule="auto"/>
              <w:rPr>
                <w:szCs w:val="28"/>
              </w:rPr>
            </w:pPr>
          </w:p>
        </w:tc>
        <w:tc>
          <w:tcPr>
            <w:tcW w:w="1092" w:type="dxa"/>
            <w:vMerge/>
            <w:tcBorders>
              <w:top w:val="nil"/>
              <w:left w:val="single" w:sz="4" w:space="0" w:color="auto"/>
              <w:bottom w:val="single" w:sz="4" w:space="0" w:color="auto"/>
              <w:right w:val="single" w:sz="4" w:space="0" w:color="auto"/>
            </w:tcBorders>
            <w:vAlign w:val="center"/>
          </w:tcPr>
          <w:p w:rsidR="006574C9" w:rsidRPr="00426103" w:rsidRDefault="006574C9" w:rsidP="002A7A3F">
            <w:pPr>
              <w:tabs>
                <w:tab w:val="left" w:pos="1134"/>
              </w:tabs>
              <w:spacing w:line="360" w:lineRule="auto"/>
              <w:rPr>
                <w:szCs w:val="28"/>
              </w:rPr>
            </w:pPr>
          </w:p>
        </w:tc>
        <w:tc>
          <w:tcPr>
            <w:tcW w:w="1440" w:type="dxa"/>
            <w:tcBorders>
              <w:top w:val="nil"/>
              <w:left w:val="nil"/>
              <w:bottom w:val="single" w:sz="4" w:space="0" w:color="auto"/>
              <w:right w:val="single" w:sz="4" w:space="0" w:color="auto"/>
            </w:tcBorders>
            <w:shd w:val="clear" w:color="auto" w:fill="auto"/>
            <w:vAlign w:val="center"/>
          </w:tcPr>
          <w:p w:rsidR="006574C9" w:rsidRPr="00426103" w:rsidRDefault="006574C9" w:rsidP="002A7A3F">
            <w:pPr>
              <w:tabs>
                <w:tab w:val="left" w:pos="1134"/>
              </w:tabs>
              <w:spacing w:line="360" w:lineRule="auto"/>
              <w:rPr>
                <w:szCs w:val="28"/>
              </w:rPr>
            </w:pPr>
            <w:r w:rsidRPr="00426103">
              <w:rPr>
                <w:szCs w:val="28"/>
              </w:rPr>
              <w:t>2014 к 2013</w:t>
            </w:r>
          </w:p>
        </w:tc>
        <w:tc>
          <w:tcPr>
            <w:tcW w:w="1440" w:type="dxa"/>
            <w:tcBorders>
              <w:top w:val="nil"/>
              <w:left w:val="nil"/>
              <w:bottom w:val="single" w:sz="4" w:space="0" w:color="auto"/>
              <w:right w:val="single" w:sz="4" w:space="0" w:color="auto"/>
            </w:tcBorders>
            <w:shd w:val="clear" w:color="auto" w:fill="auto"/>
            <w:vAlign w:val="center"/>
          </w:tcPr>
          <w:p w:rsidR="006574C9" w:rsidRPr="00426103" w:rsidRDefault="006574C9" w:rsidP="002A7A3F">
            <w:pPr>
              <w:tabs>
                <w:tab w:val="left" w:pos="1134"/>
              </w:tabs>
              <w:spacing w:line="360" w:lineRule="auto"/>
              <w:rPr>
                <w:szCs w:val="28"/>
              </w:rPr>
            </w:pPr>
            <w:r w:rsidRPr="00426103">
              <w:rPr>
                <w:szCs w:val="28"/>
              </w:rPr>
              <w:t>2015 к 2014</w:t>
            </w:r>
          </w:p>
        </w:tc>
      </w:tr>
      <w:tr w:rsidR="006574C9" w:rsidRPr="00426103" w:rsidTr="002A7A3F">
        <w:trPr>
          <w:trHeight w:val="255"/>
        </w:trPr>
        <w:tc>
          <w:tcPr>
            <w:tcW w:w="3168" w:type="dxa"/>
            <w:tcBorders>
              <w:top w:val="nil"/>
              <w:left w:val="single" w:sz="4" w:space="0" w:color="auto"/>
              <w:bottom w:val="single" w:sz="4" w:space="0" w:color="auto"/>
              <w:right w:val="single" w:sz="4" w:space="0" w:color="auto"/>
            </w:tcBorders>
            <w:shd w:val="clear" w:color="auto" w:fill="auto"/>
            <w:vAlign w:val="bottom"/>
          </w:tcPr>
          <w:p w:rsidR="006574C9" w:rsidRPr="00426103" w:rsidRDefault="006574C9" w:rsidP="002A7A3F">
            <w:pPr>
              <w:tabs>
                <w:tab w:val="left" w:pos="1134"/>
              </w:tabs>
              <w:spacing w:line="360" w:lineRule="auto"/>
              <w:rPr>
                <w:szCs w:val="28"/>
              </w:rPr>
            </w:pPr>
          </w:p>
          <w:p w:rsidR="006574C9" w:rsidRPr="00426103" w:rsidRDefault="006574C9" w:rsidP="002A7A3F">
            <w:pPr>
              <w:tabs>
                <w:tab w:val="left" w:pos="1134"/>
              </w:tabs>
              <w:spacing w:line="360" w:lineRule="auto"/>
              <w:rPr>
                <w:szCs w:val="28"/>
              </w:rPr>
            </w:pPr>
            <w:r w:rsidRPr="00426103">
              <w:rPr>
                <w:szCs w:val="28"/>
              </w:rPr>
              <w:t>Коэффициент автономии</w:t>
            </w:r>
          </w:p>
          <w:p w:rsidR="006574C9" w:rsidRPr="00426103" w:rsidRDefault="006574C9" w:rsidP="002A7A3F">
            <w:pPr>
              <w:tabs>
                <w:tab w:val="left" w:pos="1134"/>
              </w:tabs>
              <w:spacing w:line="360" w:lineRule="auto"/>
              <w:rPr>
                <w:szCs w:val="28"/>
              </w:rPr>
            </w:pPr>
            <w:r w:rsidRPr="00426103">
              <w:rPr>
                <w:szCs w:val="28"/>
              </w:rPr>
              <w:t xml:space="preserve"> </w:t>
            </w:r>
          </w:p>
        </w:tc>
        <w:tc>
          <w:tcPr>
            <w:tcW w:w="1260" w:type="dxa"/>
            <w:tcBorders>
              <w:top w:val="nil"/>
              <w:left w:val="nil"/>
              <w:bottom w:val="single" w:sz="4" w:space="0" w:color="auto"/>
              <w:right w:val="single" w:sz="4" w:space="0" w:color="auto"/>
            </w:tcBorders>
            <w:shd w:val="clear" w:color="auto" w:fill="auto"/>
            <w:vAlign w:val="center"/>
          </w:tcPr>
          <w:p w:rsidR="006574C9" w:rsidRPr="00426103" w:rsidRDefault="006574C9" w:rsidP="002A7A3F">
            <w:pPr>
              <w:tabs>
                <w:tab w:val="left" w:pos="1134"/>
              </w:tabs>
              <w:spacing w:line="360" w:lineRule="auto"/>
              <w:jc w:val="center"/>
              <w:rPr>
                <w:szCs w:val="28"/>
              </w:rPr>
            </w:pPr>
            <w:r w:rsidRPr="00426103">
              <w:rPr>
                <w:szCs w:val="28"/>
              </w:rPr>
              <w:t>0,66</w:t>
            </w:r>
          </w:p>
        </w:tc>
        <w:tc>
          <w:tcPr>
            <w:tcW w:w="1428" w:type="dxa"/>
            <w:tcBorders>
              <w:top w:val="nil"/>
              <w:left w:val="nil"/>
              <w:bottom w:val="single" w:sz="4" w:space="0" w:color="auto"/>
              <w:right w:val="single" w:sz="4" w:space="0" w:color="auto"/>
            </w:tcBorders>
            <w:shd w:val="clear" w:color="auto" w:fill="auto"/>
            <w:vAlign w:val="center"/>
          </w:tcPr>
          <w:p w:rsidR="006574C9" w:rsidRPr="00426103" w:rsidRDefault="006574C9" w:rsidP="002A7A3F">
            <w:pPr>
              <w:tabs>
                <w:tab w:val="left" w:pos="1134"/>
              </w:tabs>
              <w:spacing w:line="360" w:lineRule="auto"/>
              <w:jc w:val="center"/>
              <w:rPr>
                <w:szCs w:val="28"/>
              </w:rPr>
            </w:pPr>
            <w:r w:rsidRPr="00426103">
              <w:rPr>
                <w:szCs w:val="28"/>
              </w:rPr>
              <w:t>0,7</w:t>
            </w:r>
          </w:p>
        </w:tc>
        <w:tc>
          <w:tcPr>
            <w:tcW w:w="1092" w:type="dxa"/>
            <w:tcBorders>
              <w:top w:val="nil"/>
              <w:left w:val="nil"/>
              <w:bottom w:val="single" w:sz="4" w:space="0" w:color="auto"/>
              <w:right w:val="single" w:sz="4" w:space="0" w:color="auto"/>
            </w:tcBorders>
            <w:shd w:val="clear" w:color="auto" w:fill="auto"/>
            <w:vAlign w:val="center"/>
          </w:tcPr>
          <w:p w:rsidR="006574C9" w:rsidRPr="00426103" w:rsidRDefault="006574C9" w:rsidP="002A7A3F">
            <w:pPr>
              <w:tabs>
                <w:tab w:val="left" w:pos="1134"/>
              </w:tabs>
              <w:spacing w:line="360" w:lineRule="auto"/>
              <w:jc w:val="center"/>
              <w:rPr>
                <w:szCs w:val="28"/>
              </w:rPr>
            </w:pPr>
            <w:r w:rsidRPr="00426103">
              <w:rPr>
                <w:szCs w:val="28"/>
              </w:rPr>
              <w:t>0,75</w:t>
            </w:r>
          </w:p>
        </w:tc>
        <w:tc>
          <w:tcPr>
            <w:tcW w:w="1440" w:type="dxa"/>
            <w:tcBorders>
              <w:top w:val="nil"/>
              <w:left w:val="nil"/>
              <w:bottom w:val="single" w:sz="4" w:space="0" w:color="auto"/>
              <w:right w:val="single" w:sz="4" w:space="0" w:color="auto"/>
            </w:tcBorders>
            <w:shd w:val="clear" w:color="auto" w:fill="auto"/>
            <w:noWrap/>
            <w:vAlign w:val="center"/>
          </w:tcPr>
          <w:p w:rsidR="006574C9" w:rsidRPr="00426103" w:rsidRDefault="006574C9" w:rsidP="002A7A3F">
            <w:pPr>
              <w:tabs>
                <w:tab w:val="left" w:pos="1134"/>
              </w:tabs>
              <w:spacing w:line="360" w:lineRule="auto"/>
              <w:jc w:val="center"/>
              <w:rPr>
                <w:szCs w:val="28"/>
              </w:rPr>
            </w:pPr>
            <w:r w:rsidRPr="00426103">
              <w:rPr>
                <w:szCs w:val="28"/>
              </w:rPr>
              <w:t>0,04</w:t>
            </w:r>
          </w:p>
        </w:tc>
        <w:tc>
          <w:tcPr>
            <w:tcW w:w="1440" w:type="dxa"/>
            <w:tcBorders>
              <w:top w:val="nil"/>
              <w:left w:val="nil"/>
              <w:bottom w:val="single" w:sz="4" w:space="0" w:color="auto"/>
              <w:right w:val="single" w:sz="4" w:space="0" w:color="auto"/>
            </w:tcBorders>
            <w:shd w:val="clear" w:color="auto" w:fill="auto"/>
            <w:vAlign w:val="center"/>
          </w:tcPr>
          <w:p w:rsidR="006574C9" w:rsidRPr="00426103" w:rsidRDefault="006574C9" w:rsidP="002A7A3F">
            <w:pPr>
              <w:tabs>
                <w:tab w:val="left" w:pos="1134"/>
              </w:tabs>
              <w:spacing w:line="360" w:lineRule="auto"/>
              <w:jc w:val="center"/>
              <w:rPr>
                <w:szCs w:val="28"/>
              </w:rPr>
            </w:pPr>
            <w:r w:rsidRPr="00426103">
              <w:rPr>
                <w:szCs w:val="28"/>
              </w:rPr>
              <w:t>0,09</w:t>
            </w:r>
          </w:p>
        </w:tc>
      </w:tr>
      <w:tr w:rsidR="006574C9" w:rsidRPr="00426103" w:rsidTr="002A7A3F">
        <w:trPr>
          <w:trHeight w:val="510"/>
        </w:trPr>
        <w:tc>
          <w:tcPr>
            <w:tcW w:w="3168" w:type="dxa"/>
            <w:tcBorders>
              <w:top w:val="nil"/>
              <w:left w:val="single" w:sz="4" w:space="0" w:color="auto"/>
              <w:bottom w:val="single" w:sz="4" w:space="0" w:color="auto"/>
              <w:right w:val="single" w:sz="4" w:space="0" w:color="auto"/>
            </w:tcBorders>
            <w:shd w:val="clear" w:color="auto" w:fill="auto"/>
            <w:vAlign w:val="bottom"/>
          </w:tcPr>
          <w:p w:rsidR="006574C9" w:rsidRPr="00426103" w:rsidRDefault="006574C9" w:rsidP="002A7A3F">
            <w:pPr>
              <w:tabs>
                <w:tab w:val="left" w:pos="1134"/>
              </w:tabs>
              <w:spacing w:line="360" w:lineRule="auto"/>
              <w:rPr>
                <w:szCs w:val="28"/>
              </w:rPr>
            </w:pPr>
          </w:p>
          <w:p w:rsidR="006574C9" w:rsidRPr="00426103" w:rsidRDefault="006574C9" w:rsidP="002A7A3F">
            <w:pPr>
              <w:tabs>
                <w:tab w:val="left" w:pos="1134"/>
              </w:tabs>
              <w:spacing w:line="360" w:lineRule="auto"/>
              <w:rPr>
                <w:szCs w:val="28"/>
              </w:rPr>
            </w:pPr>
            <w:r w:rsidRPr="00426103">
              <w:rPr>
                <w:szCs w:val="28"/>
              </w:rPr>
              <w:t xml:space="preserve">Коэффициент финансовой зависимости </w:t>
            </w:r>
          </w:p>
          <w:p w:rsidR="006574C9" w:rsidRPr="00426103" w:rsidRDefault="006574C9" w:rsidP="002A7A3F">
            <w:pPr>
              <w:tabs>
                <w:tab w:val="left" w:pos="1134"/>
              </w:tabs>
              <w:spacing w:line="360" w:lineRule="auto"/>
              <w:rPr>
                <w:szCs w:val="28"/>
              </w:rPr>
            </w:pPr>
          </w:p>
        </w:tc>
        <w:tc>
          <w:tcPr>
            <w:tcW w:w="1260" w:type="dxa"/>
            <w:tcBorders>
              <w:top w:val="nil"/>
              <w:left w:val="nil"/>
              <w:bottom w:val="single" w:sz="4" w:space="0" w:color="auto"/>
              <w:right w:val="single" w:sz="4" w:space="0" w:color="auto"/>
            </w:tcBorders>
            <w:shd w:val="clear" w:color="auto" w:fill="auto"/>
            <w:noWrap/>
          </w:tcPr>
          <w:p w:rsidR="006574C9" w:rsidRPr="00426103" w:rsidRDefault="006574C9" w:rsidP="002A7A3F">
            <w:pPr>
              <w:jc w:val="center"/>
            </w:pPr>
            <w:r w:rsidRPr="00426103">
              <w:t>1,517</w:t>
            </w:r>
          </w:p>
        </w:tc>
        <w:tc>
          <w:tcPr>
            <w:tcW w:w="1428" w:type="dxa"/>
            <w:tcBorders>
              <w:top w:val="nil"/>
              <w:left w:val="nil"/>
              <w:bottom w:val="single" w:sz="4" w:space="0" w:color="auto"/>
              <w:right w:val="single" w:sz="4" w:space="0" w:color="auto"/>
            </w:tcBorders>
            <w:shd w:val="clear" w:color="auto" w:fill="auto"/>
            <w:noWrap/>
          </w:tcPr>
          <w:p w:rsidR="006574C9" w:rsidRPr="00426103" w:rsidRDefault="006574C9" w:rsidP="002A7A3F">
            <w:pPr>
              <w:jc w:val="center"/>
            </w:pPr>
            <w:r w:rsidRPr="00426103">
              <w:t>1,5</w:t>
            </w:r>
          </w:p>
        </w:tc>
        <w:tc>
          <w:tcPr>
            <w:tcW w:w="1092" w:type="dxa"/>
            <w:tcBorders>
              <w:top w:val="nil"/>
              <w:left w:val="nil"/>
              <w:bottom w:val="single" w:sz="4" w:space="0" w:color="auto"/>
              <w:right w:val="single" w:sz="4" w:space="0" w:color="auto"/>
            </w:tcBorders>
            <w:shd w:val="clear" w:color="auto" w:fill="auto"/>
          </w:tcPr>
          <w:p w:rsidR="006574C9" w:rsidRPr="00426103" w:rsidRDefault="006574C9" w:rsidP="002A7A3F">
            <w:pPr>
              <w:jc w:val="center"/>
            </w:pPr>
            <w:r w:rsidRPr="00426103">
              <w:t>1,4</w:t>
            </w:r>
          </w:p>
        </w:tc>
        <w:tc>
          <w:tcPr>
            <w:tcW w:w="1440" w:type="dxa"/>
            <w:tcBorders>
              <w:top w:val="nil"/>
              <w:left w:val="nil"/>
              <w:bottom w:val="single" w:sz="4" w:space="0" w:color="auto"/>
              <w:right w:val="single" w:sz="4" w:space="0" w:color="auto"/>
            </w:tcBorders>
            <w:shd w:val="clear" w:color="auto" w:fill="auto"/>
            <w:noWrap/>
            <w:vAlign w:val="center"/>
          </w:tcPr>
          <w:p w:rsidR="006574C9" w:rsidRPr="00426103" w:rsidRDefault="006574C9" w:rsidP="002A7A3F">
            <w:pPr>
              <w:tabs>
                <w:tab w:val="left" w:pos="1134"/>
              </w:tabs>
              <w:spacing w:line="360" w:lineRule="auto"/>
              <w:jc w:val="center"/>
              <w:rPr>
                <w:szCs w:val="28"/>
              </w:rPr>
            </w:pPr>
            <w:r w:rsidRPr="00426103">
              <w:rPr>
                <w:szCs w:val="28"/>
              </w:rPr>
              <w:t>-0,017</w:t>
            </w:r>
          </w:p>
          <w:p w:rsidR="006574C9" w:rsidRPr="00426103" w:rsidRDefault="006574C9" w:rsidP="002A7A3F">
            <w:pPr>
              <w:tabs>
                <w:tab w:val="left" w:pos="1134"/>
              </w:tabs>
              <w:spacing w:line="360" w:lineRule="auto"/>
              <w:jc w:val="center"/>
              <w:rPr>
                <w:szCs w:val="28"/>
              </w:rPr>
            </w:pPr>
          </w:p>
          <w:p w:rsidR="006574C9" w:rsidRPr="00426103" w:rsidRDefault="006574C9" w:rsidP="002A7A3F">
            <w:pPr>
              <w:tabs>
                <w:tab w:val="left" w:pos="1134"/>
              </w:tabs>
              <w:spacing w:line="360" w:lineRule="auto"/>
              <w:jc w:val="center"/>
              <w:rPr>
                <w:szCs w:val="28"/>
              </w:rPr>
            </w:pPr>
          </w:p>
        </w:tc>
        <w:tc>
          <w:tcPr>
            <w:tcW w:w="1440" w:type="dxa"/>
            <w:tcBorders>
              <w:top w:val="nil"/>
              <w:left w:val="nil"/>
              <w:bottom w:val="single" w:sz="4" w:space="0" w:color="auto"/>
              <w:right w:val="single" w:sz="4" w:space="0" w:color="auto"/>
            </w:tcBorders>
            <w:shd w:val="clear" w:color="auto" w:fill="auto"/>
            <w:vAlign w:val="center"/>
          </w:tcPr>
          <w:p w:rsidR="006574C9" w:rsidRPr="00426103" w:rsidRDefault="006574C9" w:rsidP="002A7A3F">
            <w:pPr>
              <w:tabs>
                <w:tab w:val="left" w:pos="1134"/>
              </w:tabs>
              <w:spacing w:line="360" w:lineRule="auto"/>
              <w:jc w:val="center"/>
              <w:rPr>
                <w:szCs w:val="28"/>
              </w:rPr>
            </w:pPr>
            <w:r w:rsidRPr="00426103">
              <w:rPr>
                <w:szCs w:val="28"/>
              </w:rPr>
              <w:t>-0,117</w:t>
            </w:r>
          </w:p>
          <w:p w:rsidR="006574C9" w:rsidRPr="00426103" w:rsidRDefault="006574C9" w:rsidP="002A7A3F">
            <w:pPr>
              <w:tabs>
                <w:tab w:val="left" w:pos="1134"/>
              </w:tabs>
              <w:spacing w:line="360" w:lineRule="auto"/>
              <w:jc w:val="center"/>
              <w:rPr>
                <w:szCs w:val="28"/>
              </w:rPr>
            </w:pPr>
          </w:p>
          <w:p w:rsidR="006574C9" w:rsidRPr="00426103" w:rsidRDefault="006574C9" w:rsidP="002A7A3F">
            <w:pPr>
              <w:tabs>
                <w:tab w:val="left" w:pos="1134"/>
              </w:tabs>
              <w:spacing w:line="360" w:lineRule="auto"/>
              <w:jc w:val="center"/>
              <w:rPr>
                <w:szCs w:val="28"/>
              </w:rPr>
            </w:pPr>
          </w:p>
        </w:tc>
      </w:tr>
      <w:tr w:rsidR="006574C9" w:rsidRPr="00426103" w:rsidTr="002A7A3F">
        <w:trPr>
          <w:trHeight w:val="555"/>
        </w:trPr>
        <w:tc>
          <w:tcPr>
            <w:tcW w:w="3168" w:type="dxa"/>
            <w:tcBorders>
              <w:top w:val="nil"/>
              <w:left w:val="single" w:sz="4" w:space="0" w:color="auto"/>
              <w:bottom w:val="single" w:sz="4" w:space="0" w:color="auto"/>
              <w:right w:val="single" w:sz="4" w:space="0" w:color="auto"/>
            </w:tcBorders>
            <w:shd w:val="clear" w:color="auto" w:fill="auto"/>
            <w:vAlign w:val="bottom"/>
          </w:tcPr>
          <w:p w:rsidR="006574C9" w:rsidRPr="00426103" w:rsidRDefault="006574C9" w:rsidP="002A7A3F">
            <w:pPr>
              <w:tabs>
                <w:tab w:val="left" w:pos="1134"/>
              </w:tabs>
              <w:spacing w:line="360" w:lineRule="auto"/>
              <w:rPr>
                <w:szCs w:val="28"/>
              </w:rPr>
            </w:pPr>
          </w:p>
          <w:p w:rsidR="006574C9" w:rsidRPr="00426103" w:rsidRDefault="006574C9" w:rsidP="002A7A3F">
            <w:pPr>
              <w:tabs>
                <w:tab w:val="left" w:pos="1134"/>
              </w:tabs>
              <w:spacing w:line="360" w:lineRule="auto"/>
              <w:rPr>
                <w:szCs w:val="28"/>
              </w:rPr>
            </w:pPr>
            <w:r w:rsidRPr="00426103">
              <w:rPr>
                <w:szCs w:val="28"/>
              </w:rPr>
              <w:t>Коэффициент долга</w:t>
            </w:r>
          </w:p>
          <w:p w:rsidR="006574C9" w:rsidRPr="00426103" w:rsidRDefault="006574C9" w:rsidP="002A7A3F">
            <w:pPr>
              <w:tabs>
                <w:tab w:val="left" w:pos="1134"/>
              </w:tabs>
              <w:spacing w:line="360" w:lineRule="auto"/>
              <w:rPr>
                <w:szCs w:val="28"/>
              </w:rPr>
            </w:pPr>
          </w:p>
        </w:tc>
        <w:tc>
          <w:tcPr>
            <w:tcW w:w="1260" w:type="dxa"/>
            <w:tcBorders>
              <w:top w:val="nil"/>
              <w:left w:val="nil"/>
              <w:bottom w:val="single" w:sz="4" w:space="0" w:color="auto"/>
              <w:right w:val="single" w:sz="4" w:space="0" w:color="auto"/>
            </w:tcBorders>
            <w:shd w:val="clear" w:color="auto" w:fill="auto"/>
            <w:noWrap/>
            <w:vAlign w:val="center"/>
          </w:tcPr>
          <w:p w:rsidR="006574C9" w:rsidRPr="00426103" w:rsidRDefault="006574C9" w:rsidP="002A7A3F">
            <w:pPr>
              <w:tabs>
                <w:tab w:val="left" w:pos="1134"/>
              </w:tabs>
              <w:spacing w:line="360" w:lineRule="auto"/>
              <w:jc w:val="center"/>
              <w:rPr>
                <w:szCs w:val="28"/>
              </w:rPr>
            </w:pPr>
            <w:r w:rsidRPr="00426103">
              <w:rPr>
                <w:szCs w:val="28"/>
              </w:rPr>
              <w:t>0,34</w:t>
            </w:r>
          </w:p>
        </w:tc>
        <w:tc>
          <w:tcPr>
            <w:tcW w:w="1428" w:type="dxa"/>
            <w:tcBorders>
              <w:top w:val="nil"/>
              <w:left w:val="nil"/>
              <w:bottom w:val="single" w:sz="4" w:space="0" w:color="auto"/>
              <w:right w:val="single" w:sz="4" w:space="0" w:color="auto"/>
            </w:tcBorders>
            <w:shd w:val="clear" w:color="auto" w:fill="auto"/>
            <w:noWrap/>
            <w:vAlign w:val="center"/>
          </w:tcPr>
          <w:p w:rsidR="006574C9" w:rsidRPr="00426103" w:rsidRDefault="006574C9" w:rsidP="002A7A3F">
            <w:pPr>
              <w:tabs>
                <w:tab w:val="left" w:pos="1134"/>
              </w:tabs>
              <w:spacing w:line="360" w:lineRule="auto"/>
              <w:jc w:val="center"/>
              <w:rPr>
                <w:szCs w:val="28"/>
              </w:rPr>
            </w:pPr>
            <w:r w:rsidRPr="00426103">
              <w:rPr>
                <w:szCs w:val="28"/>
              </w:rPr>
              <w:t>0,3</w:t>
            </w:r>
          </w:p>
        </w:tc>
        <w:tc>
          <w:tcPr>
            <w:tcW w:w="1092" w:type="dxa"/>
            <w:tcBorders>
              <w:top w:val="nil"/>
              <w:left w:val="nil"/>
              <w:bottom w:val="single" w:sz="4" w:space="0" w:color="auto"/>
              <w:right w:val="single" w:sz="4" w:space="0" w:color="auto"/>
            </w:tcBorders>
            <w:shd w:val="clear" w:color="auto" w:fill="auto"/>
            <w:vAlign w:val="center"/>
          </w:tcPr>
          <w:p w:rsidR="006574C9" w:rsidRPr="00426103" w:rsidRDefault="006574C9" w:rsidP="002A7A3F">
            <w:pPr>
              <w:tabs>
                <w:tab w:val="left" w:pos="1134"/>
              </w:tabs>
              <w:spacing w:line="360" w:lineRule="auto"/>
              <w:jc w:val="center"/>
              <w:rPr>
                <w:szCs w:val="28"/>
              </w:rPr>
            </w:pPr>
            <w:r w:rsidRPr="00426103">
              <w:rPr>
                <w:szCs w:val="28"/>
              </w:rPr>
              <w:t>0,25</w:t>
            </w:r>
          </w:p>
        </w:tc>
        <w:tc>
          <w:tcPr>
            <w:tcW w:w="1440" w:type="dxa"/>
            <w:tcBorders>
              <w:top w:val="nil"/>
              <w:left w:val="nil"/>
              <w:bottom w:val="single" w:sz="4" w:space="0" w:color="auto"/>
              <w:right w:val="single" w:sz="4" w:space="0" w:color="auto"/>
            </w:tcBorders>
            <w:shd w:val="clear" w:color="auto" w:fill="auto"/>
            <w:noWrap/>
            <w:vAlign w:val="center"/>
          </w:tcPr>
          <w:p w:rsidR="006574C9" w:rsidRPr="00426103" w:rsidRDefault="006574C9" w:rsidP="002A7A3F">
            <w:pPr>
              <w:tabs>
                <w:tab w:val="left" w:pos="1134"/>
              </w:tabs>
              <w:spacing w:line="360" w:lineRule="auto"/>
              <w:jc w:val="center"/>
              <w:rPr>
                <w:szCs w:val="28"/>
              </w:rPr>
            </w:pPr>
            <w:r w:rsidRPr="00426103">
              <w:rPr>
                <w:szCs w:val="28"/>
              </w:rPr>
              <w:t>-0,04</w:t>
            </w:r>
          </w:p>
        </w:tc>
        <w:tc>
          <w:tcPr>
            <w:tcW w:w="1440" w:type="dxa"/>
            <w:tcBorders>
              <w:top w:val="nil"/>
              <w:left w:val="nil"/>
              <w:bottom w:val="single" w:sz="4" w:space="0" w:color="auto"/>
              <w:right w:val="single" w:sz="4" w:space="0" w:color="auto"/>
            </w:tcBorders>
            <w:shd w:val="clear" w:color="auto" w:fill="auto"/>
            <w:vAlign w:val="center"/>
          </w:tcPr>
          <w:p w:rsidR="006574C9" w:rsidRPr="00426103" w:rsidRDefault="006574C9" w:rsidP="002A7A3F">
            <w:pPr>
              <w:tabs>
                <w:tab w:val="left" w:pos="1134"/>
              </w:tabs>
              <w:spacing w:line="360" w:lineRule="auto"/>
              <w:jc w:val="center"/>
              <w:rPr>
                <w:szCs w:val="28"/>
              </w:rPr>
            </w:pPr>
            <w:r w:rsidRPr="00426103">
              <w:rPr>
                <w:szCs w:val="28"/>
              </w:rPr>
              <w:t>-0,05</w:t>
            </w:r>
          </w:p>
        </w:tc>
      </w:tr>
      <w:tr w:rsidR="006574C9" w:rsidRPr="00426103" w:rsidTr="002A7A3F">
        <w:trPr>
          <w:trHeight w:val="795"/>
        </w:trPr>
        <w:tc>
          <w:tcPr>
            <w:tcW w:w="3168" w:type="dxa"/>
            <w:tcBorders>
              <w:top w:val="nil"/>
              <w:left w:val="single" w:sz="4" w:space="0" w:color="auto"/>
              <w:bottom w:val="single" w:sz="4" w:space="0" w:color="auto"/>
              <w:right w:val="single" w:sz="4" w:space="0" w:color="auto"/>
            </w:tcBorders>
            <w:shd w:val="clear" w:color="auto" w:fill="auto"/>
            <w:vAlign w:val="bottom"/>
          </w:tcPr>
          <w:p w:rsidR="006574C9" w:rsidRPr="00426103" w:rsidRDefault="006574C9" w:rsidP="002A7A3F">
            <w:pPr>
              <w:tabs>
                <w:tab w:val="left" w:pos="1134"/>
              </w:tabs>
              <w:spacing w:line="360" w:lineRule="auto"/>
              <w:rPr>
                <w:szCs w:val="28"/>
              </w:rPr>
            </w:pPr>
            <w:r w:rsidRPr="00426103">
              <w:rPr>
                <w:szCs w:val="28"/>
              </w:rPr>
              <w:t>Коэффициент финансовой устойчивости</w:t>
            </w:r>
          </w:p>
        </w:tc>
        <w:tc>
          <w:tcPr>
            <w:tcW w:w="1260" w:type="dxa"/>
            <w:tcBorders>
              <w:top w:val="nil"/>
              <w:left w:val="nil"/>
              <w:bottom w:val="single" w:sz="4" w:space="0" w:color="auto"/>
              <w:right w:val="single" w:sz="4" w:space="0" w:color="auto"/>
            </w:tcBorders>
            <w:shd w:val="clear" w:color="auto" w:fill="auto"/>
            <w:noWrap/>
            <w:vAlign w:val="center"/>
          </w:tcPr>
          <w:p w:rsidR="006574C9" w:rsidRPr="00426103" w:rsidRDefault="006574C9" w:rsidP="002A7A3F">
            <w:pPr>
              <w:tabs>
                <w:tab w:val="left" w:pos="1134"/>
              </w:tabs>
              <w:spacing w:line="360" w:lineRule="auto"/>
              <w:jc w:val="center"/>
              <w:rPr>
                <w:szCs w:val="28"/>
              </w:rPr>
            </w:pPr>
            <w:r w:rsidRPr="00426103">
              <w:rPr>
                <w:szCs w:val="28"/>
              </w:rPr>
              <w:t>0,71</w:t>
            </w:r>
          </w:p>
        </w:tc>
        <w:tc>
          <w:tcPr>
            <w:tcW w:w="1428" w:type="dxa"/>
            <w:tcBorders>
              <w:top w:val="nil"/>
              <w:left w:val="nil"/>
              <w:bottom w:val="single" w:sz="4" w:space="0" w:color="auto"/>
              <w:right w:val="single" w:sz="4" w:space="0" w:color="auto"/>
            </w:tcBorders>
            <w:shd w:val="clear" w:color="auto" w:fill="auto"/>
            <w:noWrap/>
            <w:vAlign w:val="center"/>
          </w:tcPr>
          <w:p w:rsidR="006574C9" w:rsidRPr="00426103" w:rsidRDefault="006574C9" w:rsidP="002A7A3F">
            <w:pPr>
              <w:tabs>
                <w:tab w:val="left" w:pos="1134"/>
              </w:tabs>
              <w:spacing w:line="360" w:lineRule="auto"/>
              <w:jc w:val="center"/>
              <w:rPr>
                <w:szCs w:val="28"/>
              </w:rPr>
            </w:pPr>
            <w:r w:rsidRPr="00426103">
              <w:rPr>
                <w:szCs w:val="28"/>
              </w:rPr>
              <w:t>0,72</w:t>
            </w:r>
          </w:p>
        </w:tc>
        <w:tc>
          <w:tcPr>
            <w:tcW w:w="1092" w:type="dxa"/>
            <w:tcBorders>
              <w:top w:val="nil"/>
              <w:left w:val="nil"/>
              <w:bottom w:val="single" w:sz="4" w:space="0" w:color="auto"/>
              <w:right w:val="single" w:sz="4" w:space="0" w:color="auto"/>
            </w:tcBorders>
            <w:shd w:val="clear" w:color="auto" w:fill="auto"/>
            <w:vAlign w:val="center"/>
          </w:tcPr>
          <w:p w:rsidR="006574C9" w:rsidRPr="00426103" w:rsidRDefault="006574C9" w:rsidP="002A7A3F">
            <w:pPr>
              <w:tabs>
                <w:tab w:val="left" w:pos="1134"/>
              </w:tabs>
              <w:spacing w:line="360" w:lineRule="auto"/>
              <w:jc w:val="center"/>
              <w:rPr>
                <w:szCs w:val="28"/>
              </w:rPr>
            </w:pPr>
            <w:r w:rsidRPr="00426103">
              <w:rPr>
                <w:szCs w:val="28"/>
              </w:rPr>
              <w:t>0,73</w:t>
            </w:r>
          </w:p>
        </w:tc>
        <w:tc>
          <w:tcPr>
            <w:tcW w:w="1440" w:type="dxa"/>
            <w:tcBorders>
              <w:top w:val="nil"/>
              <w:left w:val="nil"/>
              <w:bottom w:val="single" w:sz="4" w:space="0" w:color="auto"/>
              <w:right w:val="single" w:sz="4" w:space="0" w:color="auto"/>
            </w:tcBorders>
            <w:shd w:val="clear" w:color="auto" w:fill="auto"/>
            <w:noWrap/>
            <w:vAlign w:val="center"/>
          </w:tcPr>
          <w:p w:rsidR="006574C9" w:rsidRPr="00426103" w:rsidRDefault="006574C9" w:rsidP="002A7A3F">
            <w:pPr>
              <w:tabs>
                <w:tab w:val="left" w:pos="1134"/>
              </w:tabs>
              <w:spacing w:line="360" w:lineRule="auto"/>
              <w:jc w:val="center"/>
              <w:rPr>
                <w:szCs w:val="28"/>
              </w:rPr>
            </w:pPr>
            <w:r w:rsidRPr="00426103">
              <w:rPr>
                <w:szCs w:val="28"/>
              </w:rPr>
              <w:t>0,01</w:t>
            </w:r>
          </w:p>
        </w:tc>
        <w:tc>
          <w:tcPr>
            <w:tcW w:w="1440" w:type="dxa"/>
            <w:tcBorders>
              <w:top w:val="nil"/>
              <w:left w:val="nil"/>
              <w:bottom w:val="single" w:sz="4" w:space="0" w:color="auto"/>
              <w:right w:val="single" w:sz="4" w:space="0" w:color="auto"/>
            </w:tcBorders>
            <w:shd w:val="clear" w:color="auto" w:fill="auto"/>
            <w:vAlign w:val="center"/>
          </w:tcPr>
          <w:p w:rsidR="006574C9" w:rsidRPr="00426103" w:rsidRDefault="006574C9" w:rsidP="002A7A3F">
            <w:pPr>
              <w:tabs>
                <w:tab w:val="left" w:pos="1134"/>
              </w:tabs>
              <w:spacing w:line="360" w:lineRule="auto"/>
              <w:jc w:val="center"/>
              <w:rPr>
                <w:szCs w:val="28"/>
              </w:rPr>
            </w:pPr>
            <w:r w:rsidRPr="00426103">
              <w:rPr>
                <w:szCs w:val="28"/>
              </w:rPr>
              <w:t>0,01</w:t>
            </w:r>
          </w:p>
        </w:tc>
      </w:tr>
      <w:tr w:rsidR="006574C9" w:rsidRPr="00426103" w:rsidTr="002A7A3F">
        <w:trPr>
          <w:trHeight w:val="765"/>
        </w:trPr>
        <w:tc>
          <w:tcPr>
            <w:tcW w:w="3168" w:type="dxa"/>
            <w:tcBorders>
              <w:top w:val="nil"/>
              <w:left w:val="single" w:sz="4" w:space="0" w:color="auto"/>
              <w:bottom w:val="single" w:sz="4" w:space="0" w:color="auto"/>
              <w:right w:val="single" w:sz="4" w:space="0" w:color="auto"/>
            </w:tcBorders>
            <w:shd w:val="clear" w:color="auto" w:fill="auto"/>
            <w:vAlign w:val="bottom"/>
          </w:tcPr>
          <w:p w:rsidR="006574C9" w:rsidRPr="00426103" w:rsidRDefault="006574C9" w:rsidP="002A7A3F">
            <w:pPr>
              <w:tabs>
                <w:tab w:val="left" w:pos="1134"/>
              </w:tabs>
              <w:spacing w:line="360" w:lineRule="auto"/>
              <w:rPr>
                <w:szCs w:val="28"/>
              </w:rPr>
            </w:pPr>
            <w:r w:rsidRPr="00426103">
              <w:rPr>
                <w:szCs w:val="28"/>
              </w:rPr>
              <w:t xml:space="preserve">Коэффициент соотношения заемного и собственного капитала </w:t>
            </w:r>
          </w:p>
          <w:p w:rsidR="006574C9" w:rsidRPr="00426103" w:rsidRDefault="006574C9" w:rsidP="002A7A3F">
            <w:pPr>
              <w:tabs>
                <w:tab w:val="left" w:pos="1134"/>
              </w:tabs>
              <w:spacing w:line="360" w:lineRule="auto"/>
              <w:rPr>
                <w:szCs w:val="28"/>
              </w:rPr>
            </w:pPr>
          </w:p>
        </w:tc>
        <w:tc>
          <w:tcPr>
            <w:tcW w:w="1260" w:type="dxa"/>
            <w:tcBorders>
              <w:top w:val="nil"/>
              <w:left w:val="nil"/>
              <w:bottom w:val="single" w:sz="4" w:space="0" w:color="auto"/>
              <w:right w:val="single" w:sz="4" w:space="0" w:color="auto"/>
            </w:tcBorders>
            <w:shd w:val="clear" w:color="auto" w:fill="auto"/>
            <w:noWrap/>
            <w:vAlign w:val="center"/>
          </w:tcPr>
          <w:p w:rsidR="006574C9" w:rsidRPr="00426103" w:rsidRDefault="006574C9" w:rsidP="002A7A3F">
            <w:pPr>
              <w:tabs>
                <w:tab w:val="left" w:pos="1134"/>
              </w:tabs>
              <w:spacing w:line="360" w:lineRule="auto"/>
              <w:jc w:val="center"/>
              <w:rPr>
                <w:szCs w:val="28"/>
              </w:rPr>
            </w:pPr>
            <w:r w:rsidRPr="00426103">
              <w:rPr>
                <w:szCs w:val="28"/>
              </w:rPr>
              <w:t>0,4</w:t>
            </w:r>
          </w:p>
        </w:tc>
        <w:tc>
          <w:tcPr>
            <w:tcW w:w="1428" w:type="dxa"/>
            <w:tcBorders>
              <w:top w:val="nil"/>
              <w:left w:val="nil"/>
              <w:bottom w:val="single" w:sz="4" w:space="0" w:color="auto"/>
              <w:right w:val="single" w:sz="4" w:space="0" w:color="auto"/>
            </w:tcBorders>
            <w:shd w:val="clear" w:color="auto" w:fill="auto"/>
            <w:noWrap/>
            <w:vAlign w:val="center"/>
          </w:tcPr>
          <w:p w:rsidR="006574C9" w:rsidRPr="00426103" w:rsidRDefault="006574C9" w:rsidP="002A7A3F">
            <w:pPr>
              <w:tabs>
                <w:tab w:val="left" w:pos="1134"/>
              </w:tabs>
              <w:spacing w:line="360" w:lineRule="auto"/>
              <w:jc w:val="center"/>
              <w:rPr>
                <w:szCs w:val="28"/>
              </w:rPr>
            </w:pPr>
            <w:r w:rsidRPr="00426103">
              <w:rPr>
                <w:szCs w:val="28"/>
              </w:rPr>
              <w:t>0,35</w:t>
            </w:r>
          </w:p>
        </w:tc>
        <w:tc>
          <w:tcPr>
            <w:tcW w:w="1092" w:type="dxa"/>
            <w:tcBorders>
              <w:top w:val="nil"/>
              <w:left w:val="nil"/>
              <w:bottom w:val="single" w:sz="4" w:space="0" w:color="auto"/>
              <w:right w:val="single" w:sz="4" w:space="0" w:color="auto"/>
            </w:tcBorders>
            <w:shd w:val="clear" w:color="auto" w:fill="auto"/>
            <w:vAlign w:val="center"/>
          </w:tcPr>
          <w:p w:rsidR="006574C9" w:rsidRPr="00426103" w:rsidRDefault="006574C9" w:rsidP="002A7A3F">
            <w:pPr>
              <w:tabs>
                <w:tab w:val="left" w:pos="1134"/>
              </w:tabs>
              <w:spacing w:line="360" w:lineRule="auto"/>
              <w:jc w:val="center"/>
              <w:rPr>
                <w:szCs w:val="28"/>
              </w:rPr>
            </w:pPr>
            <w:r w:rsidRPr="00426103">
              <w:rPr>
                <w:szCs w:val="28"/>
              </w:rPr>
              <w:t>0,3</w:t>
            </w:r>
          </w:p>
        </w:tc>
        <w:tc>
          <w:tcPr>
            <w:tcW w:w="1440" w:type="dxa"/>
            <w:tcBorders>
              <w:top w:val="nil"/>
              <w:left w:val="nil"/>
              <w:bottom w:val="single" w:sz="4" w:space="0" w:color="auto"/>
              <w:right w:val="single" w:sz="4" w:space="0" w:color="auto"/>
            </w:tcBorders>
            <w:shd w:val="clear" w:color="auto" w:fill="auto"/>
            <w:noWrap/>
            <w:vAlign w:val="center"/>
          </w:tcPr>
          <w:p w:rsidR="006574C9" w:rsidRPr="00426103" w:rsidRDefault="006574C9" w:rsidP="002A7A3F">
            <w:pPr>
              <w:tabs>
                <w:tab w:val="left" w:pos="1134"/>
              </w:tabs>
              <w:spacing w:line="360" w:lineRule="auto"/>
              <w:jc w:val="center"/>
              <w:rPr>
                <w:szCs w:val="28"/>
              </w:rPr>
            </w:pPr>
            <w:r w:rsidRPr="00426103">
              <w:rPr>
                <w:szCs w:val="28"/>
              </w:rPr>
              <w:t>-0,05</w:t>
            </w:r>
          </w:p>
        </w:tc>
        <w:tc>
          <w:tcPr>
            <w:tcW w:w="1440" w:type="dxa"/>
            <w:tcBorders>
              <w:top w:val="nil"/>
              <w:left w:val="nil"/>
              <w:bottom w:val="single" w:sz="4" w:space="0" w:color="auto"/>
              <w:right w:val="single" w:sz="4" w:space="0" w:color="auto"/>
            </w:tcBorders>
            <w:shd w:val="clear" w:color="auto" w:fill="auto"/>
            <w:vAlign w:val="center"/>
          </w:tcPr>
          <w:p w:rsidR="006574C9" w:rsidRPr="00426103" w:rsidRDefault="006574C9" w:rsidP="002A7A3F">
            <w:pPr>
              <w:tabs>
                <w:tab w:val="left" w:pos="1134"/>
              </w:tabs>
              <w:spacing w:line="360" w:lineRule="auto"/>
              <w:jc w:val="center"/>
              <w:rPr>
                <w:szCs w:val="28"/>
              </w:rPr>
            </w:pPr>
            <w:r w:rsidRPr="00426103">
              <w:rPr>
                <w:szCs w:val="28"/>
              </w:rPr>
              <w:t>-0,05</w:t>
            </w:r>
          </w:p>
        </w:tc>
      </w:tr>
    </w:tbl>
    <w:p w:rsidR="006574C9" w:rsidRPr="00426103" w:rsidRDefault="006574C9" w:rsidP="006574C9">
      <w:pPr>
        <w:tabs>
          <w:tab w:val="left" w:pos="1134"/>
        </w:tabs>
        <w:spacing w:line="360" w:lineRule="auto"/>
        <w:ind w:firstLine="720"/>
        <w:rPr>
          <w:sz w:val="28"/>
          <w:szCs w:val="28"/>
        </w:rPr>
      </w:pPr>
    </w:p>
    <w:p w:rsidR="006574C9" w:rsidRPr="00426103" w:rsidRDefault="006574C9" w:rsidP="006574C9">
      <w:pPr>
        <w:spacing w:line="360" w:lineRule="auto"/>
        <w:ind w:firstLine="709"/>
        <w:rPr>
          <w:sz w:val="28"/>
          <w:szCs w:val="28"/>
        </w:rPr>
      </w:pPr>
      <w:r w:rsidRPr="00426103">
        <w:rPr>
          <w:sz w:val="28"/>
          <w:szCs w:val="28"/>
        </w:rPr>
        <w:t xml:space="preserve">Все показатели финансовой устойчивости могут повыситься в 2014-2015 годах в результате реализации комплекса мероприятий. </w:t>
      </w:r>
    </w:p>
    <w:p w:rsidR="006574C9" w:rsidRPr="00426103" w:rsidRDefault="006574C9" w:rsidP="007274E8">
      <w:pPr>
        <w:spacing w:line="360" w:lineRule="auto"/>
        <w:rPr>
          <w:bCs/>
          <w:sz w:val="28"/>
          <w:szCs w:val="28"/>
        </w:rPr>
      </w:pPr>
      <w:r w:rsidRPr="00426103">
        <w:rPr>
          <w:bCs/>
          <w:sz w:val="28"/>
          <w:szCs w:val="28"/>
        </w:rPr>
        <w:t xml:space="preserve">Таблица </w:t>
      </w:r>
      <w:r w:rsidR="00DE7EE4" w:rsidRPr="00426103">
        <w:rPr>
          <w:bCs/>
          <w:sz w:val="28"/>
          <w:szCs w:val="28"/>
        </w:rPr>
        <w:t>3</w:t>
      </w:r>
      <w:r w:rsidR="001250BB">
        <w:rPr>
          <w:bCs/>
          <w:sz w:val="28"/>
          <w:szCs w:val="28"/>
        </w:rPr>
        <w:t>.6</w:t>
      </w:r>
    </w:p>
    <w:p w:rsidR="006574C9" w:rsidRPr="00426103" w:rsidRDefault="006574C9" w:rsidP="006574C9">
      <w:pPr>
        <w:spacing w:line="360" w:lineRule="auto"/>
        <w:rPr>
          <w:bCs/>
          <w:sz w:val="28"/>
          <w:szCs w:val="28"/>
        </w:rPr>
      </w:pPr>
      <w:r w:rsidRPr="00426103">
        <w:rPr>
          <w:bCs/>
          <w:sz w:val="28"/>
          <w:szCs w:val="28"/>
        </w:rPr>
        <w:t xml:space="preserve">      Коэффициенты ликвидности и платежеспособности в 2014-2015 годах.</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1593"/>
        <w:gridCol w:w="1980"/>
        <w:gridCol w:w="1980"/>
        <w:gridCol w:w="1985"/>
      </w:tblGrid>
      <w:tr w:rsidR="006574C9" w:rsidRPr="00426103" w:rsidTr="002A7A3F">
        <w:tc>
          <w:tcPr>
            <w:tcW w:w="2347" w:type="dxa"/>
            <w:shd w:val="clear" w:color="auto" w:fill="auto"/>
            <w:vAlign w:val="center"/>
          </w:tcPr>
          <w:p w:rsidR="006574C9" w:rsidRPr="00426103" w:rsidRDefault="006574C9" w:rsidP="002A7A3F">
            <w:pPr>
              <w:tabs>
                <w:tab w:val="left" w:pos="2865"/>
              </w:tabs>
              <w:jc w:val="center"/>
            </w:pPr>
            <w:r w:rsidRPr="00426103">
              <w:t>Показатель</w:t>
            </w:r>
          </w:p>
        </w:tc>
        <w:tc>
          <w:tcPr>
            <w:tcW w:w="1593" w:type="dxa"/>
            <w:shd w:val="clear" w:color="auto" w:fill="auto"/>
            <w:vAlign w:val="center"/>
          </w:tcPr>
          <w:p w:rsidR="006574C9" w:rsidRPr="00426103" w:rsidRDefault="006574C9" w:rsidP="002A7A3F">
            <w:pPr>
              <w:tabs>
                <w:tab w:val="left" w:pos="2865"/>
              </w:tabs>
            </w:pPr>
            <w:r w:rsidRPr="00426103">
              <w:t>Нормативное значение</w:t>
            </w:r>
          </w:p>
        </w:tc>
        <w:tc>
          <w:tcPr>
            <w:tcW w:w="1980" w:type="dxa"/>
            <w:shd w:val="clear" w:color="auto" w:fill="auto"/>
          </w:tcPr>
          <w:p w:rsidR="006574C9" w:rsidRPr="00426103" w:rsidRDefault="006574C9" w:rsidP="002A7A3F">
            <w:pPr>
              <w:jc w:val="center"/>
              <w:rPr>
                <w:bCs/>
                <w:szCs w:val="28"/>
              </w:rPr>
            </w:pPr>
            <w:r w:rsidRPr="00426103">
              <w:rPr>
                <w:bCs/>
                <w:szCs w:val="28"/>
              </w:rPr>
              <w:t>2013</w:t>
            </w:r>
          </w:p>
        </w:tc>
        <w:tc>
          <w:tcPr>
            <w:tcW w:w="1980" w:type="dxa"/>
            <w:shd w:val="clear" w:color="auto" w:fill="auto"/>
          </w:tcPr>
          <w:p w:rsidR="006574C9" w:rsidRPr="00426103" w:rsidRDefault="006574C9" w:rsidP="002A7A3F">
            <w:pPr>
              <w:jc w:val="center"/>
              <w:rPr>
                <w:bCs/>
                <w:szCs w:val="28"/>
              </w:rPr>
            </w:pPr>
            <w:r w:rsidRPr="00426103">
              <w:rPr>
                <w:bCs/>
                <w:szCs w:val="28"/>
              </w:rPr>
              <w:t>2014</w:t>
            </w:r>
          </w:p>
          <w:p w:rsidR="006574C9" w:rsidRPr="00426103" w:rsidRDefault="006574C9" w:rsidP="002A7A3F">
            <w:pPr>
              <w:jc w:val="center"/>
              <w:rPr>
                <w:bCs/>
                <w:szCs w:val="28"/>
              </w:rPr>
            </w:pPr>
            <w:r w:rsidRPr="00426103">
              <w:rPr>
                <w:bCs/>
                <w:szCs w:val="28"/>
              </w:rPr>
              <w:t>план</w:t>
            </w:r>
          </w:p>
        </w:tc>
        <w:tc>
          <w:tcPr>
            <w:tcW w:w="1985" w:type="dxa"/>
            <w:shd w:val="clear" w:color="auto" w:fill="auto"/>
          </w:tcPr>
          <w:p w:rsidR="006574C9" w:rsidRPr="00426103" w:rsidRDefault="006574C9" w:rsidP="002A7A3F">
            <w:pPr>
              <w:jc w:val="center"/>
              <w:rPr>
                <w:bCs/>
                <w:szCs w:val="28"/>
              </w:rPr>
            </w:pPr>
            <w:r w:rsidRPr="00426103">
              <w:rPr>
                <w:bCs/>
                <w:szCs w:val="28"/>
              </w:rPr>
              <w:t>2015</w:t>
            </w:r>
          </w:p>
          <w:p w:rsidR="006574C9" w:rsidRPr="00426103" w:rsidRDefault="006574C9" w:rsidP="002A7A3F">
            <w:pPr>
              <w:jc w:val="center"/>
              <w:rPr>
                <w:bCs/>
                <w:szCs w:val="28"/>
              </w:rPr>
            </w:pPr>
            <w:r w:rsidRPr="00426103">
              <w:rPr>
                <w:bCs/>
                <w:szCs w:val="28"/>
              </w:rPr>
              <w:t>План</w:t>
            </w:r>
          </w:p>
          <w:p w:rsidR="006574C9" w:rsidRPr="00426103" w:rsidRDefault="006574C9" w:rsidP="002A7A3F">
            <w:pPr>
              <w:jc w:val="center"/>
              <w:rPr>
                <w:bCs/>
                <w:szCs w:val="28"/>
              </w:rPr>
            </w:pPr>
          </w:p>
        </w:tc>
      </w:tr>
      <w:tr w:rsidR="006574C9" w:rsidRPr="00426103" w:rsidTr="002A7A3F">
        <w:tc>
          <w:tcPr>
            <w:tcW w:w="2347" w:type="dxa"/>
            <w:shd w:val="clear" w:color="auto" w:fill="auto"/>
          </w:tcPr>
          <w:p w:rsidR="006574C9" w:rsidRPr="00426103" w:rsidRDefault="006574C9" w:rsidP="002A7A3F">
            <w:r w:rsidRPr="00426103">
              <w:t>1.</w:t>
            </w:r>
            <w:r w:rsidRPr="00426103">
              <w:rPr>
                <w:bCs/>
              </w:rPr>
              <w:t xml:space="preserve">Коэффициент текущей ликвидности </w:t>
            </w:r>
          </w:p>
        </w:tc>
        <w:tc>
          <w:tcPr>
            <w:tcW w:w="1593" w:type="dxa"/>
            <w:shd w:val="clear" w:color="auto" w:fill="auto"/>
            <w:vAlign w:val="bottom"/>
          </w:tcPr>
          <w:p w:rsidR="006574C9" w:rsidRPr="00426103" w:rsidRDefault="006574C9" w:rsidP="002A7A3F">
            <w:pPr>
              <w:jc w:val="center"/>
            </w:pPr>
            <w:r w:rsidRPr="00426103">
              <w:t>1-2</w:t>
            </w:r>
          </w:p>
        </w:tc>
        <w:tc>
          <w:tcPr>
            <w:tcW w:w="1980" w:type="dxa"/>
            <w:shd w:val="clear" w:color="auto" w:fill="auto"/>
          </w:tcPr>
          <w:p w:rsidR="006574C9" w:rsidRPr="00426103" w:rsidRDefault="006574C9" w:rsidP="002A7A3F">
            <w:pPr>
              <w:jc w:val="center"/>
            </w:pPr>
            <w:r w:rsidRPr="00426103">
              <w:t>0,668</w:t>
            </w:r>
          </w:p>
        </w:tc>
        <w:tc>
          <w:tcPr>
            <w:tcW w:w="1980" w:type="dxa"/>
            <w:shd w:val="clear" w:color="auto" w:fill="auto"/>
          </w:tcPr>
          <w:p w:rsidR="006574C9" w:rsidRPr="00426103" w:rsidRDefault="006574C9" w:rsidP="002A7A3F">
            <w:pPr>
              <w:jc w:val="center"/>
            </w:pPr>
            <w:r w:rsidRPr="00426103">
              <w:t>1</w:t>
            </w:r>
          </w:p>
        </w:tc>
        <w:tc>
          <w:tcPr>
            <w:tcW w:w="1985" w:type="dxa"/>
            <w:shd w:val="clear" w:color="auto" w:fill="auto"/>
          </w:tcPr>
          <w:p w:rsidR="006574C9" w:rsidRPr="00426103" w:rsidRDefault="006574C9" w:rsidP="002A7A3F">
            <w:pPr>
              <w:jc w:val="center"/>
            </w:pPr>
            <w:r w:rsidRPr="00426103">
              <w:t>1,2</w:t>
            </w:r>
          </w:p>
        </w:tc>
      </w:tr>
      <w:tr w:rsidR="006574C9" w:rsidRPr="00426103" w:rsidTr="002A7A3F">
        <w:tc>
          <w:tcPr>
            <w:tcW w:w="2347" w:type="dxa"/>
            <w:shd w:val="clear" w:color="auto" w:fill="auto"/>
          </w:tcPr>
          <w:p w:rsidR="006574C9" w:rsidRPr="00426103" w:rsidRDefault="006574C9" w:rsidP="002A7A3F">
            <w:pPr>
              <w:rPr>
                <w:bCs/>
              </w:rPr>
            </w:pPr>
            <w:r w:rsidRPr="00426103">
              <w:rPr>
                <w:bCs/>
              </w:rPr>
              <w:t xml:space="preserve">2. Коэффициент быстрой </w:t>
            </w:r>
          </w:p>
          <w:p w:rsidR="006574C9" w:rsidRPr="00426103" w:rsidRDefault="006574C9" w:rsidP="002A7A3F">
            <w:r w:rsidRPr="00426103">
              <w:rPr>
                <w:bCs/>
              </w:rPr>
              <w:t>ликвид</w:t>
            </w:r>
            <w:r w:rsidRPr="00426103">
              <w:rPr>
                <w:bCs/>
              </w:rPr>
              <w:softHyphen/>
              <w:t>ности</w:t>
            </w:r>
          </w:p>
        </w:tc>
        <w:tc>
          <w:tcPr>
            <w:tcW w:w="1593" w:type="dxa"/>
            <w:shd w:val="clear" w:color="auto" w:fill="auto"/>
            <w:vAlign w:val="bottom"/>
          </w:tcPr>
          <w:p w:rsidR="006574C9" w:rsidRPr="00426103" w:rsidRDefault="006574C9" w:rsidP="002A7A3F">
            <w:pPr>
              <w:jc w:val="center"/>
              <w:rPr>
                <w:bCs/>
              </w:rPr>
            </w:pPr>
            <w:r w:rsidRPr="00426103">
              <w:rPr>
                <w:bCs/>
              </w:rPr>
              <w:t>0,5-0,8</w:t>
            </w:r>
          </w:p>
          <w:p w:rsidR="006574C9" w:rsidRPr="00426103" w:rsidRDefault="006574C9" w:rsidP="002A7A3F">
            <w:pPr>
              <w:jc w:val="center"/>
            </w:pPr>
          </w:p>
        </w:tc>
        <w:tc>
          <w:tcPr>
            <w:tcW w:w="1980" w:type="dxa"/>
            <w:shd w:val="clear" w:color="auto" w:fill="auto"/>
          </w:tcPr>
          <w:p w:rsidR="006574C9" w:rsidRPr="00426103" w:rsidRDefault="006574C9" w:rsidP="002A7A3F">
            <w:pPr>
              <w:jc w:val="center"/>
            </w:pPr>
            <w:r w:rsidRPr="00426103">
              <w:t>0,456</w:t>
            </w:r>
          </w:p>
        </w:tc>
        <w:tc>
          <w:tcPr>
            <w:tcW w:w="1980" w:type="dxa"/>
            <w:shd w:val="clear" w:color="auto" w:fill="auto"/>
          </w:tcPr>
          <w:p w:rsidR="006574C9" w:rsidRPr="00426103" w:rsidRDefault="006574C9" w:rsidP="002A7A3F">
            <w:pPr>
              <w:jc w:val="center"/>
            </w:pPr>
            <w:r w:rsidRPr="00426103">
              <w:t>0,8</w:t>
            </w:r>
          </w:p>
        </w:tc>
        <w:tc>
          <w:tcPr>
            <w:tcW w:w="1985" w:type="dxa"/>
            <w:shd w:val="clear" w:color="auto" w:fill="auto"/>
          </w:tcPr>
          <w:p w:rsidR="006574C9" w:rsidRPr="00426103" w:rsidRDefault="006574C9" w:rsidP="002A7A3F">
            <w:pPr>
              <w:jc w:val="center"/>
            </w:pPr>
            <w:r w:rsidRPr="00426103">
              <w:t>0,9</w:t>
            </w:r>
          </w:p>
        </w:tc>
      </w:tr>
      <w:tr w:rsidR="006574C9" w:rsidRPr="00426103" w:rsidTr="002A7A3F">
        <w:tc>
          <w:tcPr>
            <w:tcW w:w="2347" w:type="dxa"/>
            <w:shd w:val="clear" w:color="auto" w:fill="auto"/>
          </w:tcPr>
          <w:p w:rsidR="006574C9" w:rsidRPr="00426103" w:rsidRDefault="006574C9" w:rsidP="002A7A3F">
            <w:r w:rsidRPr="00426103">
              <w:t xml:space="preserve">3. </w:t>
            </w:r>
            <w:r w:rsidRPr="00426103">
              <w:rPr>
                <w:bCs/>
              </w:rPr>
              <w:t>Коэффициент абсолютной ликвидности</w:t>
            </w:r>
          </w:p>
        </w:tc>
        <w:tc>
          <w:tcPr>
            <w:tcW w:w="1593" w:type="dxa"/>
            <w:shd w:val="clear" w:color="auto" w:fill="auto"/>
            <w:vAlign w:val="bottom"/>
          </w:tcPr>
          <w:p w:rsidR="006574C9" w:rsidRPr="00426103" w:rsidRDefault="006574C9" w:rsidP="002A7A3F">
            <w:pPr>
              <w:jc w:val="center"/>
              <w:rPr>
                <w:bCs/>
              </w:rPr>
            </w:pPr>
            <w:r w:rsidRPr="00426103">
              <w:rPr>
                <w:bCs/>
              </w:rPr>
              <w:t>0,2-0,3</w:t>
            </w:r>
          </w:p>
          <w:p w:rsidR="006574C9" w:rsidRPr="00426103" w:rsidRDefault="006574C9" w:rsidP="002A7A3F">
            <w:pPr>
              <w:jc w:val="center"/>
              <w:rPr>
                <w:bCs/>
              </w:rPr>
            </w:pPr>
          </w:p>
          <w:p w:rsidR="006574C9" w:rsidRPr="00426103" w:rsidRDefault="006574C9" w:rsidP="002A7A3F">
            <w:pPr>
              <w:jc w:val="center"/>
              <w:rPr>
                <w:bCs/>
              </w:rPr>
            </w:pPr>
          </w:p>
        </w:tc>
        <w:tc>
          <w:tcPr>
            <w:tcW w:w="1980" w:type="dxa"/>
            <w:shd w:val="clear" w:color="auto" w:fill="auto"/>
          </w:tcPr>
          <w:p w:rsidR="006574C9" w:rsidRPr="00426103" w:rsidRDefault="006574C9" w:rsidP="002A7A3F">
            <w:pPr>
              <w:jc w:val="center"/>
            </w:pPr>
            <w:r w:rsidRPr="00426103">
              <w:t>0,214</w:t>
            </w:r>
          </w:p>
        </w:tc>
        <w:tc>
          <w:tcPr>
            <w:tcW w:w="1980" w:type="dxa"/>
            <w:shd w:val="clear" w:color="auto" w:fill="auto"/>
          </w:tcPr>
          <w:p w:rsidR="006574C9" w:rsidRPr="00426103" w:rsidRDefault="006574C9" w:rsidP="002A7A3F">
            <w:pPr>
              <w:jc w:val="center"/>
            </w:pPr>
            <w:r w:rsidRPr="00426103">
              <w:t>0,25</w:t>
            </w:r>
          </w:p>
        </w:tc>
        <w:tc>
          <w:tcPr>
            <w:tcW w:w="1985" w:type="dxa"/>
            <w:shd w:val="clear" w:color="auto" w:fill="auto"/>
          </w:tcPr>
          <w:p w:rsidR="006574C9" w:rsidRPr="00426103" w:rsidRDefault="006574C9" w:rsidP="002A7A3F">
            <w:pPr>
              <w:jc w:val="center"/>
            </w:pPr>
            <w:r w:rsidRPr="00426103">
              <w:t>0,3</w:t>
            </w:r>
          </w:p>
        </w:tc>
      </w:tr>
      <w:tr w:rsidR="006574C9" w:rsidRPr="00426103" w:rsidTr="002A7A3F">
        <w:tc>
          <w:tcPr>
            <w:tcW w:w="2347" w:type="dxa"/>
            <w:shd w:val="clear" w:color="auto" w:fill="auto"/>
          </w:tcPr>
          <w:p w:rsidR="006574C9" w:rsidRPr="00426103" w:rsidRDefault="006574C9" w:rsidP="002A7A3F">
            <w:r w:rsidRPr="00426103">
              <w:t xml:space="preserve">4. </w:t>
            </w:r>
            <w:r w:rsidRPr="00426103">
              <w:rPr>
                <w:bCs/>
              </w:rPr>
              <w:t xml:space="preserve">Коэффициент соотношения денежных средств и чистого оборотного капитала </w:t>
            </w:r>
          </w:p>
        </w:tc>
        <w:tc>
          <w:tcPr>
            <w:tcW w:w="1593" w:type="dxa"/>
            <w:shd w:val="clear" w:color="auto" w:fill="auto"/>
            <w:vAlign w:val="bottom"/>
          </w:tcPr>
          <w:p w:rsidR="006574C9" w:rsidRPr="00426103" w:rsidRDefault="006574C9" w:rsidP="002A7A3F">
            <w:pPr>
              <w:jc w:val="center"/>
              <w:rPr>
                <w:bCs/>
              </w:rPr>
            </w:pPr>
            <w:r w:rsidRPr="00426103">
              <w:rPr>
                <w:bCs/>
              </w:rPr>
              <w:t>0-1</w:t>
            </w:r>
          </w:p>
          <w:p w:rsidR="006574C9" w:rsidRPr="00426103" w:rsidRDefault="006574C9" w:rsidP="002A7A3F">
            <w:pPr>
              <w:jc w:val="center"/>
              <w:rPr>
                <w:bCs/>
              </w:rPr>
            </w:pPr>
          </w:p>
          <w:p w:rsidR="006574C9" w:rsidRPr="00426103" w:rsidRDefault="006574C9" w:rsidP="002A7A3F">
            <w:pPr>
              <w:jc w:val="center"/>
              <w:rPr>
                <w:bCs/>
              </w:rPr>
            </w:pPr>
          </w:p>
          <w:p w:rsidR="006574C9" w:rsidRPr="00426103" w:rsidRDefault="006574C9" w:rsidP="002A7A3F">
            <w:pPr>
              <w:jc w:val="center"/>
              <w:rPr>
                <w:bCs/>
              </w:rPr>
            </w:pPr>
          </w:p>
        </w:tc>
        <w:tc>
          <w:tcPr>
            <w:tcW w:w="1980" w:type="dxa"/>
            <w:shd w:val="clear" w:color="auto" w:fill="auto"/>
          </w:tcPr>
          <w:p w:rsidR="006574C9" w:rsidRPr="00426103" w:rsidRDefault="006574C9" w:rsidP="002A7A3F">
            <w:pPr>
              <w:jc w:val="center"/>
              <w:rPr>
                <w:bCs/>
                <w:szCs w:val="28"/>
              </w:rPr>
            </w:pPr>
            <w:r w:rsidRPr="00426103">
              <w:rPr>
                <w:bCs/>
                <w:szCs w:val="28"/>
              </w:rPr>
              <w:t>0,47</w:t>
            </w:r>
          </w:p>
        </w:tc>
        <w:tc>
          <w:tcPr>
            <w:tcW w:w="1980" w:type="dxa"/>
            <w:shd w:val="clear" w:color="auto" w:fill="auto"/>
          </w:tcPr>
          <w:p w:rsidR="006574C9" w:rsidRPr="00426103" w:rsidRDefault="006574C9" w:rsidP="002A7A3F">
            <w:pPr>
              <w:jc w:val="center"/>
              <w:rPr>
                <w:bCs/>
                <w:szCs w:val="28"/>
              </w:rPr>
            </w:pPr>
            <w:r w:rsidRPr="00426103">
              <w:rPr>
                <w:bCs/>
                <w:szCs w:val="28"/>
              </w:rPr>
              <w:t>0,5</w:t>
            </w:r>
          </w:p>
        </w:tc>
        <w:tc>
          <w:tcPr>
            <w:tcW w:w="1985" w:type="dxa"/>
            <w:shd w:val="clear" w:color="auto" w:fill="auto"/>
          </w:tcPr>
          <w:p w:rsidR="006574C9" w:rsidRPr="00426103" w:rsidRDefault="006574C9" w:rsidP="002A7A3F">
            <w:pPr>
              <w:jc w:val="center"/>
              <w:rPr>
                <w:bCs/>
                <w:szCs w:val="28"/>
              </w:rPr>
            </w:pPr>
            <w:r w:rsidRPr="00426103">
              <w:rPr>
                <w:bCs/>
                <w:szCs w:val="28"/>
              </w:rPr>
              <w:t>0,6</w:t>
            </w:r>
          </w:p>
        </w:tc>
      </w:tr>
      <w:tr w:rsidR="006574C9" w:rsidRPr="00426103" w:rsidTr="002A7A3F">
        <w:tc>
          <w:tcPr>
            <w:tcW w:w="2347" w:type="dxa"/>
            <w:shd w:val="clear" w:color="auto" w:fill="auto"/>
          </w:tcPr>
          <w:p w:rsidR="006574C9" w:rsidRPr="00426103" w:rsidRDefault="006574C9" w:rsidP="002A7A3F">
            <w:r w:rsidRPr="00426103">
              <w:t>5.</w:t>
            </w:r>
            <w:r w:rsidRPr="00426103">
              <w:rPr>
                <w:bCs/>
              </w:rPr>
              <w:t>Коэффициент платежеспособности по текущим обязательствам</w:t>
            </w:r>
          </w:p>
        </w:tc>
        <w:tc>
          <w:tcPr>
            <w:tcW w:w="1593" w:type="dxa"/>
            <w:shd w:val="clear" w:color="auto" w:fill="auto"/>
            <w:vAlign w:val="bottom"/>
          </w:tcPr>
          <w:p w:rsidR="006574C9" w:rsidRPr="00426103" w:rsidRDefault="006574C9" w:rsidP="002A7A3F">
            <w:pPr>
              <w:jc w:val="center"/>
              <w:rPr>
                <w:bCs/>
              </w:rPr>
            </w:pPr>
          </w:p>
        </w:tc>
        <w:tc>
          <w:tcPr>
            <w:tcW w:w="1980" w:type="dxa"/>
            <w:shd w:val="clear" w:color="auto" w:fill="auto"/>
          </w:tcPr>
          <w:p w:rsidR="006574C9" w:rsidRPr="00426103" w:rsidRDefault="006574C9" w:rsidP="002A7A3F">
            <w:pPr>
              <w:jc w:val="center"/>
              <w:rPr>
                <w:bCs/>
                <w:szCs w:val="28"/>
              </w:rPr>
            </w:pPr>
            <w:r w:rsidRPr="00426103">
              <w:rPr>
                <w:bCs/>
                <w:szCs w:val="28"/>
              </w:rPr>
              <w:t>0,67</w:t>
            </w:r>
          </w:p>
        </w:tc>
        <w:tc>
          <w:tcPr>
            <w:tcW w:w="1980" w:type="dxa"/>
            <w:shd w:val="clear" w:color="auto" w:fill="auto"/>
          </w:tcPr>
          <w:p w:rsidR="006574C9" w:rsidRPr="00426103" w:rsidRDefault="006574C9" w:rsidP="002A7A3F">
            <w:pPr>
              <w:jc w:val="center"/>
              <w:rPr>
                <w:bCs/>
                <w:szCs w:val="28"/>
              </w:rPr>
            </w:pPr>
            <w:r w:rsidRPr="00426103">
              <w:rPr>
                <w:bCs/>
                <w:szCs w:val="28"/>
              </w:rPr>
              <w:t>0,7</w:t>
            </w:r>
          </w:p>
        </w:tc>
        <w:tc>
          <w:tcPr>
            <w:tcW w:w="1985" w:type="dxa"/>
            <w:shd w:val="clear" w:color="auto" w:fill="auto"/>
          </w:tcPr>
          <w:p w:rsidR="006574C9" w:rsidRPr="00426103" w:rsidRDefault="006574C9" w:rsidP="002A7A3F">
            <w:pPr>
              <w:jc w:val="center"/>
              <w:rPr>
                <w:bCs/>
                <w:szCs w:val="28"/>
              </w:rPr>
            </w:pPr>
            <w:r w:rsidRPr="00426103">
              <w:rPr>
                <w:bCs/>
                <w:szCs w:val="28"/>
              </w:rPr>
              <w:t>0,8</w:t>
            </w:r>
          </w:p>
        </w:tc>
      </w:tr>
      <w:tr w:rsidR="006574C9" w:rsidRPr="00426103" w:rsidTr="002A7A3F">
        <w:tc>
          <w:tcPr>
            <w:tcW w:w="2347" w:type="dxa"/>
            <w:shd w:val="clear" w:color="auto" w:fill="auto"/>
          </w:tcPr>
          <w:p w:rsidR="006574C9" w:rsidRPr="00426103" w:rsidRDefault="006574C9" w:rsidP="002A7A3F">
            <w:r w:rsidRPr="00426103">
              <w:t>6.</w:t>
            </w:r>
            <w:r w:rsidRPr="00426103">
              <w:rPr>
                <w:bCs/>
              </w:rPr>
              <w:t>Степень платежеспособности общая</w:t>
            </w:r>
          </w:p>
        </w:tc>
        <w:tc>
          <w:tcPr>
            <w:tcW w:w="1593" w:type="dxa"/>
            <w:shd w:val="clear" w:color="auto" w:fill="auto"/>
            <w:vAlign w:val="bottom"/>
          </w:tcPr>
          <w:p w:rsidR="006574C9" w:rsidRPr="00426103" w:rsidRDefault="006574C9" w:rsidP="002A7A3F">
            <w:pPr>
              <w:jc w:val="center"/>
            </w:pPr>
          </w:p>
        </w:tc>
        <w:tc>
          <w:tcPr>
            <w:tcW w:w="1980" w:type="dxa"/>
            <w:shd w:val="clear" w:color="auto" w:fill="auto"/>
          </w:tcPr>
          <w:p w:rsidR="006574C9" w:rsidRPr="00426103" w:rsidRDefault="006574C9" w:rsidP="002A7A3F">
            <w:pPr>
              <w:jc w:val="center"/>
              <w:rPr>
                <w:bCs/>
                <w:szCs w:val="28"/>
              </w:rPr>
            </w:pPr>
            <w:r w:rsidRPr="00426103">
              <w:rPr>
                <w:bCs/>
                <w:szCs w:val="28"/>
              </w:rPr>
              <w:t>1,27</w:t>
            </w:r>
          </w:p>
        </w:tc>
        <w:tc>
          <w:tcPr>
            <w:tcW w:w="1980" w:type="dxa"/>
            <w:shd w:val="clear" w:color="auto" w:fill="auto"/>
          </w:tcPr>
          <w:p w:rsidR="006574C9" w:rsidRPr="00426103" w:rsidRDefault="006574C9" w:rsidP="002A7A3F">
            <w:pPr>
              <w:jc w:val="center"/>
              <w:rPr>
                <w:bCs/>
                <w:szCs w:val="28"/>
              </w:rPr>
            </w:pPr>
            <w:r w:rsidRPr="00426103">
              <w:rPr>
                <w:bCs/>
                <w:szCs w:val="28"/>
              </w:rPr>
              <w:t>1,3</w:t>
            </w:r>
          </w:p>
        </w:tc>
        <w:tc>
          <w:tcPr>
            <w:tcW w:w="1985" w:type="dxa"/>
            <w:shd w:val="clear" w:color="auto" w:fill="auto"/>
          </w:tcPr>
          <w:p w:rsidR="006574C9" w:rsidRPr="00426103" w:rsidRDefault="006574C9" w:rsidP="002A7A3F">
            <w:pPr>
              <w:jc w:val="center"/>
              <w:rPr>
                <w:bCs/>
                <w:szCs w:val="28"/>
              </w:rPr>
            </w:pPr>
            <w:r w:rsidRPr="00426103">
              <w:rPr>
                <w:bCs/>
                <w:szCs w:val="28"/>
              </w:rPr>
              <w:t>1,5</w:t>
            </w:r>
          </w:p>
        </w:tc>
      </w:tr>
      <w:tr w:rsidR="006574C9" w:rsidRPr="00426103" w:rsidTr="002A7A3F">
        <w:tc>
          <w:tcPr>
            <w:tcW w:w="2347" w:type="dxa"/>
            <w:shd w:val="clear" w:color="auto" w:fill="auto"/>
          </w:tcPr>
          <w:p w:rsidR="006574C9" w:rsidRPr="00426103" w:rsidRDefault="006574C9" w:rsidP="002A7A3F">
            <w:r w:rsidRPr="00426103">
              <w:t>7.</w:t>
            </w:r>
            <w:r w:rsidRPr="00426103">
              <w:rPr>
                <w:bCs/>
              </w:rPr>
              <w:t xml:space="preserve">Коэффициент покрытия процентов </w:t>
            </w:r>
          </w:p>
        </w:tc>
        <w:tc>
          <w:tcPr>
            <w:tcW w:w="1593" w:type="dxa"/>
            <w:shd w:val="clear" w:color="auto" w:fill="auto"/>
            <w:vAlign w:val="bottom"/>
          </w:tcPr>
          <w:p w:rsidR="006574C9" w:rsidRPr="00426103" w:rsidRDefault="006574C9" w:rsidP="002A7A3F">
            <w:pPr>
              <w:jc w:val="center"/>
            </w:pPr>
            <w:r w:rsidRPr="00426103">
              <w:t>≥1</w:t>
            </w:r>
          </w:p>
          <w:p w:rsidR="006574C9" w:rsidRPr="00426103" w:rsidRDefault="006574C9" w:rsidP="002A7A3F">
            <w:pPr>
              <w:jc w:val="center"/>
            </w:pPr>
          </w:p>
        </w:tc>
        <w:tc>
          <w:tcPr>
            <w:tcW w:w="1980" w:type="dxa"/>
            <w:shd w:val="clear" w:color="auto" w:fill="auto"/>
          </w:tcPr>
          <w:p w:rsidR="006574C9" w:rsidRPr="00426103" w:rsidRDefault="006574C9" w:rsidP="002A7A3F">
            <w:pPr>
              <w:jc w:val="center"/>
              <w:rPr>
                <w:bCs/>
                <w:szCs w:val="28"/>
              </w:rPr>
            </w:pPr>
            <w:r w:rsidRPr="00426103">
              <w:rPr>
                <w:bCs/>
                <w:szCs w:val="28"/>
              </w:rPr>
              <w:t>1.34</w:t>
            </w:r>
          </w:p>
        </w:tc>
        <w:tc>
          <w:tcPr>
            <w:tcW w:w="1980" w:type="dxa"/>
            <w:shd w:val="clear" w:color="auto" w:fill="auto"/>
          </w:tcPr>
          <w:p w:rsidR="006574C9" w:rsidRPr="00426103" w:rsidRDefault="006574C9" w:rsidP="002A7A3F">
            <w:pPr>
              <w:jc w:val="center"/>
              <w:rPr>
                <w:bCs/>
                <w:szCs w:val="28"/>
              </w:rPr>
            </w:pPr>
            <w:r w:rsidRPr="00426103">
              <w:rPr>
                <w:bCs/>
                <w:szCs w:val="28"/>
              </w:rPr>
              <w:t>1,4</w:t>
            </w:r>
          </w:p>
        </w:tc>
        <w:tc>
          <w:tcPr>
            <w:tcW w:w="1985" w:type="dxa"/>
            <w:shd w:val="clear" w:color="auto" w:fill="auto"/>
          </w:tcPr>
          <w:p w:rsidR="006574C9" w:rsidRPr="00426103" w:rsidRDefault="006574C9" w:rsidP="002A7A3F">
            <w:pPr>
              <w:jc w:val="center"/>
              <w:rPr>
                <w:bCs/>
                <w:szCs w:val="28"/>
              </w:rPr>
            </w:pPr>
            <w:r w:rsidRPr="00426103">
              <w:rPr>
                <w:bCs/>
                <w:szCs w:val="28"/>
              </w:rPr>
              <w:t>1,5</w:t>
            </w:r>
          </w:p>
        </w:tc>
      </w:tr>
    </w:tbl>
    <w:p w:rsidR="006574C9" w:rsidRPr="00426103" w:rsidRDefault="006574C9" w:rsidP="006574C9">
      <w:pPr>
        <w:spacing w:line="360" w:lineRule="auto"/>
        <w:rPr>
          <w:bCs/>
          <w:sz w:val="28"/>
          <w:szCs w:val="28"/>
        </w:rPr>
      </w:pPr>
    </w:p>
    <w:p w:rsidR="006574C9" w:rsidRPr="00426103" w:rsidRDefault="006574C9" w:rsidP="00083E2C">
      <w:pPr>
        <w:spacing w:line="360" w:lineRule="auto"/>
        <w:jc w:val="both"/>
        <w:rPr>
          <w:bCs/>
          <w:sz w:val="28"/>
          <w:szCs w:val="28"/>
        </w:rPr>
      </w:pPr>
      <w:r w:rsidRPr="00426103">
        <w:rPr>
          <w:bCs/>
          <w:sz w:val="28"/>
          <w:szCs w:val="28"/>
        </w:rPr>
        <w:tab/>
        <w:t xml:space="preserve">В 2014-2015 годах общий коэффициент платежеспособности превысит показатель  1, то есть предприятие будет платежеспособным. Произойдет увеличение финансовой прочности, стабильности и независимости предприятия от внешних источников финансирования.  </w:t>
      </w:r>
    </w:p>
    <w:p w:rsidR="00952E22" w:rsidRDefault="004C14C0" w:rsidP="00952E22">
      <w:pPr>
        <w:pStyle w:val="a7"/>
        <w:tabs>
          <w:tab w:val="num" w:pos="0"/>
        </w:tabs>
        <w:spacing w:before="0" w:beforeAutospacing="0" w:after="0" w:afterAutospacing="0" w:line="360" w:lineRule="auto"/>
        <w:ind w:firstLine="709"/>
        <w:jc w:val="both"/>
        <w:rPr>
          <w:sz w:val="28"/>
          <w:szCs w:val="28"/>
        </w:rPr>
      </w:pPr>
      <w:r w:rsidRPr="00426103">
        <w:rPr>
          <w:sz w:val="28"/>
          <w:szCs w:val="28"/>
        </w:rPr>
        <w:t xml:space="preserve">Таким образом, для </w:t>
      </w:r>
      <w:r w:rsidR="00952E22">
        <w:rPr>
          <w:sz w:val="28"/>
          <w:szCs w:val="28"/>
        </w:rPr>
        <w:t xml:space="preserve">оптимизации финансовой деятельности банка </w:t>
      </w:r>
      <w:r w:rsidRPr="00426103">
        <w:rPr>
          <w:sz w:val="28"/>
          <w:szCs w:val="28"/>
        </w:rPr>
        <w:t>необходимо осуществить предложенный комплекс мероприятий.</w:t>
      </w:r>
      <w:bookmarkStart w:id="16" w:name="_Toc252280678"/>
      <w:bookmarkStart w:id="17" w:name="_Toc252280741"/>
      <w:bookmarkStart w:id="18" w:name="_Toc252281040"/>
      <w:bookmarkStart w:id="19" w:name="_Toc252720386"/>
      <w:bookmarkStart w:id="20" w:name="_Toc252720438"/>
      <w:bookmarkStart w:id="21" w:name="_Toc254628009"/>
      <w:bookmarkStart w:id="22" w:name="_Toc252280677"/>
      <w:bookmarkStart w:id="23" w:name="_Toc252280740"/>
      <w:bookmarkStart w:id="24" w:name="_Toc252281039"/>
      <w:bookmarkStart w:id="25" w:name="_Toc252720385"/>
      <w:bookmarkStart w:id="26" w:name="_Toc252720437"/>
      <w:bookmarkStart w:id="27" w:name="_Toc254628008"/>
    </w:p>
    <w:p w:rsidR="00952E22" w:rsidRDefault="00952E22" w:rsidP="00952E22">
      <w:pPr>
        <w:pStyle w:val="a7"/>
        <w:tabs>
          <w:tab w:val="num" w:pos="0"/>
        </w:tabs>
        <w:spacing w:before="0" w:beforeAutospacing="0" w:after="0" w:afterAutospacing="0" w:line="360" w:lineRule="auto"/>
        <w:ind w:firstLine="709"/>
        <w:jc w:val="both"/>
        <w:rPr>
          <w:sz w:val="28"/>
          <w:szCs w:val="28"/>
        </w:rPr>
      </w:pPr>
    </w:p>
    <w:p w:rsidR="00952E22" w:rsidRDefault="00952E22" w:rsidP="00952E22">
      <w:pPr>
        <w:pStyle w:val="a7"/>
        <w:tabs>
          <w:tab w:val="num" w:pos="0"/>
        </w:tabs>
        <w:spacing w:before="0" w:beforeAutospacing="0" w:after="0" w:afterAutospacing="0" w:line="360" w:lineRule="auto"/>
        <w:ind w:firstLine="709"/>
        <w:jc w:val="both"/>
        <w:rPr>
          <w:sz w:val="28"/>
          <w:szCs w:val="28"/>
        </w:rPr>
      </w:pPr>
    </w:p>
    <w:p w:rsidR="00952E22" w:rsidRDefault="00952E22" w:rsidP="00952E22">
      <w:pPr>
        <w:pStyle w:val="a7"/>
        <w:tabs>
          <w:tab w:val="num" w:pos="0"/>
        </w:tabs>
        <w:spacing w:before="0" w:beforeAutospacing="0" w:after="0" w:afterAutospacing="0" w:line="360" w:lineRule="auto"/>
        <w:ind w:firstLine="709"/>
        <w:jc w:val="both"/>
        <w:rPr>
          <w:sz w:val="28"/>
          <w:szCs w:val="28"/>
        </w:rPr>
      </w:pPr>
    </w:p>
    <w:p w:rsidR="0016652D" w:rsidRDefault="00952E22" w:rsidP="00952E22">
      <w:pPr>
        <w:pStyle w:val="a7"/>
        <w:tabs>
          <w:tab w:val="num" w:pos="0"/>
        </w:tabs>
        <w:spacing w:before="0" w:beforeAutospacing="0" w:after="0" w:afterAutospacing="0" w:line="360" w:lineRule="auto"/>
        <w:ind w:firstLine="709"/>
        <w:jc w:val="both"/>
        <w:rPr>
          <w:b/>
          <w:sz w:val="28"/>
          <w:szCs w:val="28"/>
        </w:rPr>
      </w:pPr>
      <w:r>
        <w:rPr>
          <w:b/>
          <w:sz w:val="28"/>
          <w:szCs w:val="28"/>
        </w:rPr>
        <w:t xml:space="preserve"> </w:t>
      </w:r>
    </w:p>
    <w:p w:rsidR="002A025A" w:rsidRPr="00426103" w:rsidRDefault="002A025A" w:rsidP="002A025A">
      <w:pPr>
        <w:pStyle w:val="1"/>
        <w:spacing w:before="0" w:beforeAutospacing="0" w:after="0" w:afterAutospacing="0" w:line="360" w:lineRule="auto"/>
        <w:jc w:val="center"/>
        <w:rPr>
          <w:b w:val="0"/>
          <w:sz w:val="28"/>
          <w:szCs w:val="28"/>
        </w:rPr>
      </w:pPr>
      <w:r w:rsidRPr="00426103">
        <w:rPr>
          <w:b w:val="0"/>
          <w:sz w:val="28"/>
          <w:szCs w:val="28"/>
        </w:rPr>
        <w:t>ЗАКЛЮЧЕНИЕ</w:t>
      </w:r>
      <w:bookmarkEnd w:id="22"/>
      <w:bookmarkEnd w:id="23"/>
      <w:bookmarkEnd w:id="24"/>
      <w:bookmarkEnd w:id="25"/>
      <w:bookmarkEnd w:id="26"/>
      <w:bookmarkEnd w:id="27"/>
    </w:p>
    <w:p w:rsidR="002A025A" w:rsidRPr="00426103" w:rsidRDefault="002A025A" w:rsidP="002A025A">
      <w:pPr>
        <w:tabs>
          <w:tab w:val="left" w:pos="709"/>
        </w:tabs>
        <w:spacing w:line="360" w:lineRule="auto"/>
        <w:ind w:firstLine="851"/>
        <w:jc w:val="both"/>
        <w:rPr>
          <w:sz w:val="28"/>
          <w:szCs w:val="28"/>
        </w:rPr>
      </w:pPr>
    </w:p>
    <w:p w:rsidR="00407C78" w:rsidRPr="00426103" w:rsidRDefault="002A025A" w:rsidP="00831F83">
      <w:pPr>
        <w:shd w:val="clear" w:color="auto" w:fill="FFFFFF"/>
        <w:spacing w:line="360" w:lineRule="auto"/>
        <w:ind w:firstLine="709"/>
        <w:jc w:val="both"/>
        <w:rPr>
          <w:sz w:val="28"/>
          <w:szCs w:val="28"/>
        </w:rPr>
      </w:pPr>
      <w:r w:rsidRPr="00426103">
        <w:rPr>
          <w:sz w:val="28"/>
          <w:szCs w:val="28"/>
        </w:rPr>
        <w:t>В завершении проведенного исследования необходимо признать, что достигнута поставленная цель и решены заявленные задачи, сделаны выводы по результатам проведенной работы.</w:t>
      </w:r>
    </w:p>
    <w:p w:rsidR="00254E6F" w:rsidRPr="00426103" w:rsidRDefault="00254E6F" w:rsidP="00254E6F">
      <w:pPr>
        <w:spacing w:line="360" w:lineRule="auto"/>
        <w:ind w:firstLine="709"/>
        <w:jc w:val="both"/>
        <w:rPr>
          <w:sz w:val="28"/>
        </w:rPr>
      </w:pPr>
      <w:r w:rsidRPr="00426103">
        <w:rPr>
          <w:sz w:val="28"/>
        </w:rPr>
        <w:t>Анализ финансового состояния представляет собой совокупность методов исследования процесса формирования и использования денежных фондов банка, а также достаточности денежных средств, необходимых для организации эффективной банковской деятельности.</w:t>
      </w:r>
    </w:p>
    <w:p w:rsidR="00254E6F" w:rsidRPr="00426103" w:rsidRDefault="00254E6F" w:rsidP="00254E6F">
      <w:pPr>
        <w:spacing w:line="360" w:lineRule="auto"/>
        <w:ind w:firstLine="709"/>
        <w:jc w:val="both"/>
        <w:rPr>
          <w:sz w:val="28"/>
        </w:rPr>
      </w:pPr>
      <w:r w:rsidRPr="00426103">
        <w:rPr>
          <w:sz w:val="28"/>
        </w:rPr>
        <w:t>В современном коммерческом банке финансовый анализ и анализ финансового состояния, как его составляющая, представляет собой не элемент финансового управления, а его основу, поскольку финансовая деятельность, как известно, является преобладающей в банке. С помощью анализа, как функции управления, и таких функций как аудит и контроль осуществляется внутреннее регулирование деятельности банка.</w:t>
      </w:r>
    </w:p>
    <w:p w:rsidR="00254E6F" w:rsidRPr="00426103" w:rsidRDefault="00254E6F" w:rsidP="00254E6F">
      <w:pPr>
        <w:spacing w:line="360" w:lineRule="auto"/>
        <w:ind w:firstLine="709"/>
        <w:jc w:val="both"/>
        <w:rPr>
          <w:sz w:val="28"/>
        </w:rPr>
      </w:pPr>
      <w:r>
        <w:rPr>
          <w:sz w:val="28"/>
        </w:rPr>
        <w:t>А</w:t>
      </w:r>
      <w:r w:rsidRPr="00426103">
        <w:rPr>
          <w:sz w:val="28"/>
        </w:rPr>
        <w:t>нализ финансового состояния представляет собой инструмент прогнозирования и финансового моделирования деятельности банка, метод изучения и оценки ее альтернативных (или новых) направлений и метод оценки стоимости кредитного учреждения.</w:t>
      </w:r>
    </w:p>
    <w:p w:rsidR="00254E6F" w:rsidRPr="00426103" w:rsidRDefault="00254E6F" w:rsidP="00254E6F">
      <w:pPr>
        <w:spacing w:line="360" w:lineRule="auto"/>
        <w:ind w:firstLine="709"/>
        <w:jc w:val="both"/>
        <w:rPr>
          <w:sz w:val="28"/>
        </w:rPr>
      </w:pPr>
      <w:r w:rsidRPr="00426103">
        <w:rPr>
          <w:sz w:val="28"/>
        </w:rPr>
        <w:t>При осуществлении отдельных видов финансового управления (активами, пассивами, ликвидностью, рисками и т.д.) анализ финансового состояния представляет собой инструмент реализации каждого из указанных видов управления и метод их последующей оценки.</w:t>
      </w:r>
    </w:p>
    <w:p w:rsidR="00254E6F" w:rsidRPr="00426103" w:rsidRDefault="00254E6F" w:rsidP="00254E6F">
      <w:pPr>
        <w:spacing w:line="360" w:lineRule="auto"/>
        <w:ind w:firstLine="709"/>
        <w:jc w:val="both"/>
        <w:rPr>
          <w:sz w:val="28"/>
        </w:rPr>
      </w:pPr>
      <w:r w:rsidRPr="00426103">
        <w:rPr>
          <w:sz w:val="28"/>
        </w:rPr>
        <w:t>Анализ финансового состояния проводится с целью:</w:t>
      </w:r>
    </w:p>
    <w:p w:rsidR="00254E6F" w:rsidRPr="00426103" w:rsidRDefault="00254E6F" w:rsidP="00254E6F">
      <w:pPr>
        <w:numPr>
          <w:ilvl w:val="0"/>
          <w:numId w:val="11"/>
        </w:numPr>
        <w:spacing w:line="360" w:lineRule="auto"/>
        <w:ind w:left="0" w:firstLine="709"/>
        <w:jc w:val="both"/>
        <w:rPr>
          <w:sz w:val="28"/>
        </w:rPr>
      </w:pPr>
      <w:r w:rsidRPr="00426103">
        <w:rPr>
          <w:sz w:val="28"/>
        </w:rPr>
        <w:t>оценки текущего и перспективного финансового состояния банка;</w:t>
      </w:r>
    </w:p>
    <w:p w:rsidR="00254E6F" w:rsidRPr="00426103" w:rsidRDefault="00254E6F" w:rsidP="00254E6F">
      <w:pPr>
        <w:numPr>
          <w:ilvl w:val="0"/>
          <w:numId w:val="11"/>
        </w:numPr>
        <w:spacing w:line="360" w:lineRule="auto"/>
        <w:ind w:left="0" w:firstLine="709"/>
        <w:jc w:val="both"/>
        <w:rPr>
          <w:sz w:val="28"/>
        </w:rPr>
      </w:pPr>
      <w:r w:rsidRPr="00426103">
        <w:rPr>
          <w:sz w:val="28"/>
        </w:rPr>
        <w:t>возможности и целесообразности темпов развития банка с позиций их финансового обеспечения;</w:t>
      </w:r>
    </w:p>
    <w:p w:rsidR="00254E6F" w:rsidRPr="00426103" w:rsidRDefault="00254E6F" w:rsidP="00254E6F">
      <w:pPr>
        <w:numPr>
          <w:ilvl w:val="0"/>
          <w:numId w:val="11"/>
        </w:numPr>
        <w:spacing w:line="360" w:lineRule="auto"/>
        <w:ind w:left="0" w:firstLine="709"/>
        <w:jc w:val="both"/>
        <w:rPr>
          <w:sz w:val="28"/>
        </w:rPr>
      </w:pPr>
      <w:r w:rsidRPr="00426103">
        <w:rPr>
          <w:sz w:val="28"/>
        </w:rPr>
        <w:t>выявления доступных источников финансовых ресурсов и оценки возможности и целесообразности их мобилизации;</w:t>
      </w:r>
    </w:p>
    <w:p w:rsidR="00254E6F" w:rsidRPr="00426103" w:rsidRDefault="00254E6F" w:rsidP="00254E6F">
      <w:pPr>
        <w:numPr>
          <w:ilvl w:val="0"/>
          <w:numId w:val="11"/>
        </w:numPr>
        <w:spacing w:line="360" w:lineRule="auto"/>
        <w:ind w:left="0" w:firstLine="709"/>
        <w:jc w:val="both"/>
        <w:rPr>
          <w:sz w:val="28"/>
        </w:rPr>
      </w:pPr>
      <w:r w:rsidRPr="00426103">
        <w:rPr>
          <w:sz w:val="28"/>
        </w:rPr>
        <w:t>прогнозирования положения банка на рынке капиталов.</w:t>
      </w:r>
    </w:p>
    <w:p w:rsidR="00254E6F" w:rsidRDefault="00254E6F" w:rsidP="00254E6F">
      <w:pPr>
        <w:spacing w:line="360" w:lineRule="auto"/>
        <w:ind w:firstLine="709"/>
        <w:jc w:val="both"/>
        <w:rPr>
          <w:sz w:val="28"/>
        </w:rPr>
      </w:pPr>
      <w:r w:rsidRPr="00426103">
        <w:rPr>
          <w:sz w:val="28"/>
        </w:rPr>
        <w:t xml:space="preserve">Таким образом, финансовое состояние коммерческого банка представляет собой обобщающую, комплексную характеристику его деятельности. </w:t>
      </w:r>
    </w:p>
    <w:p w:rsidR="009D17DD" w:rsidRPr="00426103" w:rsidRDefault="002A025A" w:rsidP="00831F83">
      <w:pPr>
        <w:pStyle w:val="afc"/>
        <w:spacing w:after="0" w:line="360" w:lineRule="auto"/>
        <w:ind w:firstLine="709"/>
        <w:jc w:val="both"/>
        <w:rPr>
          <w:rFonts w:cs="Arial"/>
          <w:sz w:val="28"/>
        </w:rPr>
      </w:pPr>
      <w:r w:rsidRPr="00426103">
        <w:rPr>
          <w:rFonts w:cs="Arial"/>
          <w:sz w:val="28"/>
        </w:rPr>
        <w:t>Учитывая потребно</w:t>
      </w:r>
      <w:r w:rsidR="00407C78" w:rsidRPr="00426103">
        <w:rPr>
          <w:rFonts w:cs="Arial"/>
          <w:sz w:val="28"/>
        </w:rPr>
        <w:t xml:space="preserve">сти своих клиентов, </w:t>
      </w:r>
      <w:r w:rsidR="009D17DD" w:rsidRPr="00426103">
        <w:rPr>
          <w:rFonts w:cs="Arial"/>
          <w:sz w:val="28"/>
        </w:rPr>
        <w:t xml:space="preserve">ОО «Барнаульский» Сибирского филиала ОАО «Промсвязьбанк» </w:t>
      </w:r>
      <w:r w:rsidRPr="00426103">
        <w:rPr>
          <w:rFonts w:cs="Arial"/>
          <w:sz w:val="28"/>
        </w:rPr>
        <w:t xml:space="preserve">предлагал широкий выбор кредитных продуктов: срочные кредиты, кредитные линии, овердрафты, работая с предприятиями среднего и малого бизнеса, государственными структурами, банками и населением. </w:t>
      </w:r>
    </w:p>
    <w:p w:rsidR="001250BB" w:rsidRDefault="002A025A" w:rsidP="001250BB">
      <w:pPr>
        <w:pStyle w:val="afc"/>
        <w:spacing w:after="0" w:line="360" w:lineRule="auto"/>
        <w:ind w:firstLine="709"/>
        <w:jc w:val="both"/>
        <w:rPr>
          <w:sz w:val="28"/>
          <w:szCs w:val="28"/>
        </w:rPr>
      </w:pPr>
      <w:r w:rsidRPr="00426103">
        <w:rPr>
          <w:sz w:val="28"/>
          <w:szCs w:val="28"/>
        </w:rPr>
        <w:t xml:space="preserve">В настоящее время в связи с осложнившейся экономической ситуацией в стране наблюдается спад потребительского спроса на кредитные продукты, что сопровождается ростом просроченной задолженности. </w:t>
      </w:r>
    </w:p>
    <w:p w:rsidR="002A025A" w:rsidRPr="001250BB" w:rsidRDefault="002A025A" w:rsidP="001250BB">
      <w:pPr>
        <w:pStyle w:val="afc"/>
        <w:spacing w:after="0" w:line="360" w:lineRule="auto"/>
        <w:ind w:firstLine="709"/>
        <w:jc w:val="both"/>
        <w:rPr>
          <w:rFonts w:cs="Arial"/>
          <w:sz w:val="28"/>
        </w:rPr>
      </w:pPr>
      <w:r w:rsidRPr="00426103">
        <w:rPr>
          <w:sz w:val="28"/>
          <w:szCs w:val="28"/>
        </w:rPr>
        <w:t xml:space="preserve">По итогам 2013 года наблюдается рост доли просроченной задолженности в общем объеме ссудной задолженности. </w:t>
      </w:r>
    </w:p>
    <w:p w:rsidR="002A025A" w:rsidRPr="00426103" w:rsidRDefault="002A025A" w:rsidP="00831F83">
      <w:pPr>
        <w:spacing w:line="360" w:lineRule="auto"/>
        <w:ind w:firstLine="709"/>
        <w:jc w:val="both"/>
        <w:rPr>
          <w:sz w:val="28"/>
          <w:szCs w:val="28"/>
        </w:rPr>
      </w:pPr>
      <w:r w:rsidRPr="00426103">
        <w:rPr>
          <w:sz w:val="28"/>
          <w:szCs w:val="28"/>
        </w:rPr>
        <w:t xml:space="preserve">Рост просроченной задолженности и повышение уровня кредитного риска, одновременно со снижением объемов кредитования негативно сказываются на доходах банка. </w:t>
      </w:r>
    </w:p>
    <w:p w:rsidR="001250BB" w:rsidRPr="001250BB" w:rsidRDefault="00DA6BD5" w:rsidP="001250BB">
      <w:pPr>
        <w:pStyle w:val="BodyText22"/>
        <w:spacing w:line="360" w:lineRule="auto"/>
        <w:ind w:firstLine="709"/>
        <w:rPr>
          <w:sz w:val="28"/>
          <w:szCs w:val="28"/>
        </w:rPr>
      </w:pPr>
      <w:r w:rsidRPr="00426103">
        <w:rPr>
          <w:sz w:val="28"/>
          <w:szCs w:val="28"/>
        </w:rPr>
        <w:t xml:space="preserve">Анализ основных финансово-экономических показателей деятельности филиала банка за 2011-2013 года позволяет сделать вывод о том, что оно имеет экономические возможности для развития кредитных операций в долгосрочной перспективе. </w:t>
      </w:r>
      <w:r w:rsidR="001250BB" w:rsidRPr="001250BB">
        <w:rPr>
          <w:sz w:val="28"/>
          <w:szCs w:val="28"/>
        </w:rPr>
        <w:t xml:space="preserve">. </w:t>
      </w:r>
    </w:p>
    <w:p w:rsidR="001250BB" w:rsidRDefault="001250BB" w:rsidP="001250BB">
      <w:pPr>
        <w:pStyle w:val="BodyText22"/>
        <w:spacing w:line="360" w:lineRule="auto"/>
        <w:ind w:firstLine="709"/>
        <w:rPr>
          <w:sz w:val="28"/>
          <w:szCs w:val="28"/>
        </w:rPr>
      </w:pPr>
      <w:r w:rsidRPr="001250BB">
        <w:rPr>
          <w:sz w:val="28"/>
          <w:szCs w:val="28"/>
        </w:rPr>
        <w:t>В целом, руководству  банка следует  принять меры  по наращиванию собственного капитала,  по   увеличению прибыли, оптимизации кредитной деятельности, привлечению финансовых ресурсов из внешних источников.</w:t>
      </w:r>
    </w:p>
    <w:p w:rsidR="00DA6BD5" w:rsidRPr="001250BB" w:rsidRDefault="001250BB" w:rsidP="001250BB">
      <w:pPr>
        <w:pStyle w:val="BodyText22"/>
        <w:spacing w:line="360" w:lineRule="auto"/>
        <w:ind w:firstLine="709"/>
        <w:rPr>
          <w:sz w:val="28"/>
          <w:szCs w:val="28"/>
        </w:rPr>
      </w:pPr>
      <w:r w:rsidRPr="001250BB">
        <w:rPr>
          <w:sz w:val="28"/>
          <w:szCs w:val="28"/>
        </w:rPr>
        <w:t>При внедрении комплексных мер предполагается повышение рентабельности банка и эффективности ее экономической деятельности</w:t>
      </w:r>
    </w:p>
    <w:p w:rsidR="00831F83" w:rsidRDefault="00831F83" w:rsidP="00D66F76">
      <w:pPr>
        <w:pStyle w:val="1"/>
        <w:spacing w:before="0" w:beforeAutospacing="0" w:after="0" w:afterAutospacing="0" w:line="360" w:lineRule="auto"/>
        <w:jc w:val="center"/>
        <w:rPr>
          <w:b w:val="0"/>
          <w:sz w:val="28"/>
          <w:szCs w:val="28"/>
        </w:rPr>
      </w:pPr>
    </w:p>
    <w:p w:rsidR="00906704" w:rsidRDefault="00906704" w:rsidP="00D66F76">
      <w:pPr>
        <w:pStyle w:val="1"/>
        <w:spacing w:before="0" w:beforeAutospacing="0" w:after="0" w:afterAutospacing="0" w:line="360" w:lineRule="auto"/>
        <w:jc w:val="center"/>
        <w:rPr>
          <w:b w:val="0"/>
          <w:sz w:val="28"/>
          <w:szCs w:val="28"/>
        </w:rPr>
      </w:pPr>
    </w:p>
    <w:p w:rsidR="00906704" w:rsidRDefault="00906704" w:rsidP="00D66F76">
      <w:pPr>
        <w:pStyle w:val="1"/>
        <w:spacing w:before="0" w:beforeAutospacing="0" w:after="0" w:afterAutospacing="0" w:line="360" w:lineRule="auto"/>
        <w:jc w:val="center"/>
        <w:rPr>
          <w:b w:val="0"/>
          <w:sz w:val="28"/>
          <w:szCs w:val="28"/>
        </w:rPr>
      </w:pPr>
    </w:p>
    <w:p w:rsidR="00906704" w:rsidRDefault="00906704" w:rsidP="00D66F76">
      <w:pPr>
        <w:pStyle w:val="1"/>
        <w:spacing w:before="0" w:beforeAutospacing="0" w:after="0" w:afterAutospacing="0" w:line="360" w:lineRule="auto"/>
        <w:jc w:val="center"/>
        <w:rPr>
          <w:b w:val="0"/>
          <w:sz w:val="28"/>
          <w:szCs w:val="28"/>
        </w:rPr>
      </w:pPr>
    </w:p>
    <w:p w:rsidR="00906704" w:rsidRDefault="00906704" w:rsidP="00D66F76">
      <w:pPr>
        <w:pStyle w:val="1"/>
        <w:spacing w:before="0" w:beforeAutospacing="0" w:after="0" w:afterAutospacing="0" w:line="360" w:lineRule="auto"/>
        <w:jc w:val="center"/>
        <w:rPr>
          <w:b w:val="0"/>
          <w:sz w:val="28"/>
          <w:szCs w:val="28"/>
        </w:rPr>
      </w:pPr>
    </w:p>
    <w:p w:rsidR="00906704" w:rsidRDefault="00906704" w:rsidP="00D66F76">
      <w:pPr>
        <w:pStyle w:val="1"/>
        <w:spacing w:before="0" w:beforeAutospacing="0" w:after="0" w:afterAutospacing="0" w:line="360" w:lineRule="auto"/>
        <w:jc w:val="center"/>
        <w:rPr>
          <w:b w:val="0"/>
          <w:sz w:val="28"/>
          <w:szCs w:val="28"/>
        </w:rPr>
      </w:pPr>
    </w:p>
    <w:p w:rsidR="007B6807" w:rsidRPr="00426103" w:rsidRDefault="007B6807" w:rsidP="00411F9B">
      <w:pPr>
        <w:pStyle w:val="1"/>
        <w:spacing w:before="0" w:beforeAutospacing="0" w:after="0" w:afterAutospacing="0" w:line="360" w:lineRule="auto"/>
        <w:jc w:val="center"/>
        <w:rPr>
          <w:b w:val="0"/>
          <w:sz w:val="28"/>
          <w:szCs w:val="28"/>
        </w:rPr>
      </w:pPr>
      <w:r w:rsidRPr="00426103">
        <w:rPr>
          <w:b w:val="0"/>
          <w:sz w:val="28"/>
          <w:szCs w:val="28"/>
        </w:rPr>
        <w:t xml:space="preserve">СПИСОК </w:t>
      </w:r>
      <w:r w:rsidR="00DA6BD5" w:rsidRPr="00426103">
        <w:rPr>
          <w:b w:val="0"/>
          <w:sz w:val="28"/>
          <w:szCs w:val="28"/>
        </w:rPr>
        <w:t xml:space="preserve">ИСПОЛЬЗОВАННОЙ </w:t>
      </w:r>
      <w:r w:rsidRPr="00426103">
        <w:rPr>
          <w:b w:val="0"/>
          <w:sz w:val="28"/>
          <w:szCs w:val="28"/>
        </w:rPr>
        <w:t>ЛИТЕРАТУРЫ</w:t>
      </w:r>
      <w:bookmarkEnd w:id="16"/>
      <w:bookmarkEnd w:id="17"/>
      <w:bookmarkEnd w:id="18"/>
      <w:bookmarkEnd w:id="19"/>
      <w:bookmarkEnd w:id="20"/>
      <w:bookmarkEnd w:id="21"/>
    </w:p>
    <w:p w:rsidR="00527F4C" w:rsidRPr="00426103" w:rsidRDefault="00527F4C" w:rsidP="00411F9B">
      <w:pPr>
        <w:spacing w:line="360" w:lineRule="auto"/>
        <w:jc w:val="center"/>
        <w:rPr>
          <w:sz w:val="28"/>
          <w:szCs w:val="32"/>
        </w:rPr>
      </w:pPr>
      <w:r w:rsidRPr="00426103">
        <w:rPr>
          <w:sz w:val="28"/>
          <w:szCs w:val="32"/>
        </w:rPr>
        <w:t>Нормативно-правовые акты</w:t>
      </w:r>
    </w:p>
    <w:p w:rsidR="00527F4C" w:rsidRPr="00426103" w:rsidRDefault="00527F4C" w:rsidP="00D42F55">
      <w:pPr>
        <w:numPr>
          <w:ilvl w:val="0"/>
          <w:numId w:val="8"/>
        </w:numPr>
        <w:tabs>
          <w:tab w:val="num" w:pos="0"/>
        </w:tabs>
        <w:spacing w:line="360" w:lineRule="auto"/>
        <w:ind w:left="0" w:firstLine="0"/>
        <w:jc w:val="both"/>
        <w:rPr>
          <w:sz w:val="28"/>
          <w:szCs w:val="28"/>
        </w:rPr>
      </w:pPr>
      <w:r w:rsidRPr="00426103">
        <w:rPr>
          <w:sz w:val="28"/>
          <w:szCs w:val="28"/>
        </w:rPr>
        <w:t>Гражданский кодекс Российской Федерации (часть первая) от 30.11.1994 N 51-ФЗ  (в ред. от 27.12.2009 N 352-ФЗ) // Справочно-правовая система «Консультант Плюс»: [Электронный ресурс] / Компания «Консультант Плюс». – Последнее обновление 11.08.2013.</w:t>
      </w:r>
    </w:p>
    <w:p w:rsidR="00527F4C" w:rsidRPr="00426103" w:rsidRDefault="00527F4C" w:rsidP="00D42F55">
      <w:pPr>
        <w:numPr>
          <w:ilvl w:val="0"/>
          <w:numId w:val="8"/>
        </w:numPr>
        <w:tabs>
          <w:tab w:val="num" w:pos="0"/>
        </w:tabs>
        <w:spacing w:line="360" w:lineRule="auto"/>
        <w:ind w:left="0" w:firstLine="0"/>
        <w:jc w:val="both"/>
        <w:rPr>
          <w:sz w:val="28"/>
          <w:szCs w:val="28"/>
        </w:rPr>
      </w:pPr>
      <w:r w:rsidRPr="00426103">
        <w:rPr>
          <w:sz w:val="28"/>
          <w:szCs w:val="28"/>
        </w:rPr>
        <w:t>О Центральном банке Российской Федерации (Банке России): Федеральный закон от 10.07.2002 №86-ФЗ (в ред.  от 25.11.2009 N 281-ФЗ) // Справочно-правовая система «Консультант Плюс»: [Электронный ресурс] / Компания «Консультант Плюс». – Последнее обновление 11.09.2013.</w:t>
      </w:r>
    </w:p>
    <w:p w:rsidR="00527F4C" w:rsidRPr="00426103" w:rsidRDefault="00527F4C" w:rsidP="00D42F55">
      <w:pPr>
        <w:numPr>
          <w:ilvl w:val="0"/>
          <w:numId w:val="8"/>
        </w:numPr>
        <w:tabs>
          <w:tab w:val="num" w:pos="900"/>
        </w:tabs>
        <w:spacing w:line="360" w:lineRule="auto"/>
        <w:ind w:left="0" w:firstLine="0"/>
        <w:jc w:val="both"/>
        <w:rPr>
          <w:sz w:val="28"/>
          <w:szCs w:val="28"/>
        </w:rPr>
      </w:pPr>
      <w:r w:rsidRPr="00426103">
        <w:rPr>
          <w:sz w:val="28"/>
          <w:szCs w:val="28"/>
        </w:rPr>
        <w:t>О банках и банковской деятельности: Федеральный закон  от 02.12.1990 №395-1 (в ред. от 23.07.2010 N 181-ФЗ) // Справочно-правовая система «Консультант Плюс»: [Электронный ресурс] / Компания «Консультант Плюс». – Последнее обновление 11.07.2013.</w:t>
      </w:r>
    </w:p>
    <w:p w:rsidR="00527F4C" w:rsidRPr="00426103" w:rsidRDefault="00527F4C" w:rsidP="00D42F55">
      <w:pPr>
        <w:numPr>
          <w:ilvl w:val="0"/>
          <w:numId w:val="8"/>
        </w:numPr>
        <w:tabs>
          <w:tab w:val="num" w:pos="720"/>
        </w:tabs>
        <w:spacing w:line="360" w:lineRule="auto"/>
        <w:ind w:left="0" w:firstLine="0"/>
        <w:jc w:val="both"/>
        <w:rPr>
          <w:sz w:val="28"/>
          <w:szCs w:val="28"/>
        </w:rPr>
      </w:pPr>
      <w:r w:rsidRPr="00426103">
        <w:rPr>
          <w:sz w:val="28"/>
          <w:szCs w:val="28"/>
        </w:rPr>
        <w:t>О порядке формирования кредитными организациями резервов на возможные потери по ссудам, по ссудной и приравненной к ней задолженности: Положение ЦБ РФ от  26.03.2004 № 254-П (в ред. от ) // Справочно-правовая система «Консультант Плюс»: [Электронный ресурс] / Компания «Консультант Плюс». – Последнее обновление 11.09.2013.</w:t>
      </w:r>
    </w:p>
    <w:p w:rsidR="00527F4C" w:rsidRPr="00426103" w:rsidRDefault="00527F4C" w:rsidP="00D42F55">
      <w:pPr>
        <w:numPr>
          <w:ilvl w:val="0"/>
          <w:numId w:val="8"/>
        </w:numPr>
        <w:tabs>
          <w:tab w:val="num" w:pos="0"/>
        </w:tabs>
        <w:spacing w:line="360" w:lineRule="auto"/>
        <w:ind w:left="0" w:firstLine="0"/>
        <w:jc w:val="both"/>
        <w:rPr>
          <w:sz w:val="28"/>
          <w:szCs w:val="28"/>
        </w:rPr>
      </w:pPr>
      <w:r w:rsidRPr="00426103">
        <w:rPr>
          <w:sz w:val="28"/>
          <w:szCs w:val="28"/>
        </w:rPr>
        <w:t>О порядке формирования кредитными организациями резервов на возможные потери: Положение ЦБ РФ от 20.03.2006 №283-П (в ред. от 03.11.2009 N 2322-У) // Справочно-правовая система «Консультант Плюс»: [Электронный ресурс] / Компания «Консультант Плюс». – Последнее обновление 11.06.2013.</w:t>
      </w:r>
    </w:p>
    <w:p w:rsidR="00527F4C" w:rsidRPr="00426103" w:rsidRDefault="00527F4C" w:rsidP="00527F4C">
      <w:pPr>
        <w:spacing w:line="360" w:lineRule="auto"/>
        <w:jc w:val="both"/>
        <w:rPr>
          <w:sz w:val="28"/>
          <w:szCs w:val="28"/>
        </w:rPr>
      </w:pPr>
      <w:r w:rsidRPr="00426103">
        <w:rPr>
          <w:sz w:val="28"/>
          <w:szCs w:val="28"/>
        </w:rPr>
        <w:t>Учебно-методическая литература</w:t>
      </w:r>
    </w:p>
    <w:p w:rsidR="00DA7EDF" w:rsidRPr="00426103" w:rsidRDefault="00DA7EDF" w:rsidP="00D42F55">
      <w:pPr>
        <w:pStyle w:val="af8"/>
        <w:numPr>
          <w:ilvl w:val="0"/>
          <w:numId w:val="8"/>
        </w:numPr>
        <w:spacing w:after="0" w:line="360" w:lineRule="auto"/>
        <w:jc w:val="both"/>
        <w:rPr>
          <w:rFonts w:ascii="Times New Roman" w:hAnsi="Times New Roman"/>
          <w:sz w:val="28"/>
          <w:szCs w:val="28"/>
        </w:rPr>
      </w:pPr>
      <w:r w:rsidRPr="00426103">
        <w:rPr>
          <w:rFonts w:ascii="Times New Roman" w:hAnsi="Times New Roman"/>
          <w:sz w:val="28"/>
          <w:szCs w:val="28"/>
        </w:rPr>
        <w:t>Адамов В.Е., Ильенкова С. Д. Экономика и статистика фирмы: учеб.пособие/ В.Е. Адамов, С.Д. Ильенкова. – М.: изд-во «Финансы и статистика», 2013. – 156 с.</w:t>
      </w:r>
    </w:p>
    <w:p w:rsidR="00DA7EDF" w:rsidRPr="00426103" w:rsidRDefault="00DA7EDF" w:rsidP="00D42F55">
      <w:pPr>
        <w:pStyle w:val="af8"/>
        <w:numPr>
          <w:ilvl w:val="0"/>
          <w:numId w:val="8"/>
        </w:numPr>
        <w:spacing w:after="0" w:line="360" w:lineRule="auto"/>
        <w:jc w:val="both"/>
        <w:rPr>
          <w:rFonts w:ascii="Times New Roman" w:hAnsi="Times New Roman"/>
          <w:sz w:val="28"/>
          <w:szCs w:val="28"/>
        </w:rPr>
      </w:pPr>
      <w:r w:rsidRPr="00426103">
        <w:rPr>
          <w:rFonts w:ascii="Times New Roman" w:hAnsi="Times New Roman"/>
          <w:sz w:val="28"/>
          <w:szCs w:val="28"/>
        </w:rPr>
        <w:t xml:space="preserve"> Бобович Б.Б. Теория организации / Б.Б. Бобовича. – М.: Терра, 2011. – 495 с.</w:t>
      </w:r>
    </w:p>
    <w:p w:rsidR="00DA7EDF" w:rsidRPr="00426103" w:rsidRDefault="00DA7EDF" w:rsidP="00D42F55">
      <w:pPr>
        <w:pStyle w:val="af8"/>
        <w:numPr>
          <w:ilvl w:val="0"/>
          <w:numId w:val="8"/>
        </w:numPr>
        <w:spacing w:after="0" w:line="360" w:lineRule="auto"/>
        <w:jc w:val="both"/>
        <w:rPr>
          <w:rFonts w:ascii="Times New Roman" w:hAnsi="Times New Roman"/>
          <w:sz w:val="28"/>
          <w:szCs w:val="28"/>
        </w:rPr>
      </w:pPr>
      <w:r w:rsidRPr="00426103">
        <w:rPr>
          <w:rFonts w:ascii="Times New Roman" w:hAnsi="Times New Roman"/>
          <w:sz w:val="28"/>
          <w:szCs w:val="28"/>
        </w:rPr>
        <w:t>Герасимова, В.Д. Анализ и диагностика деятельности предприятия: учеб. пособие/ В.Д. Герасимова. – М.: Филинъ,2012. – 223с.</w:t>
      </w:r>
    </w:p>
    <w:p w:rsidR="00DA7EDF" w:rsidRPr="00426103" w:rsidRDefault="00DA7EDF" w:rsidP="00D42F55">
      <w:pPr>
        <w:pStyle w:val="af8"/>
        <w:numPr>
          <w:ilvl w:val="0"/>
          <w:numId w:val="8"/>
        </w:numPr>
        <w:spacing w:after="0" w:line="360" w:lineRule="auto"/>
        <w:jc w:val="both"/>
        <w:rPr>
          <w:rFonts w:ascii="Times New Roman" w:hAnsi="Times New Roman"/>
          <w:sz w:val="28"/>
          <w:szCs w:val="28"/>
        </w:rPr>
      </w:pPr>
      <w:r w:rsidRPr="00426103">
        <w:rPr>
          <w:rFonts w:ascii="Times New Roman" w:hAnsi="Times New Roman"/>
          <w:sz w:val="28"/>
          <w:szCs w:val="28"/>
        </w:rPr>
        <w:t>Грибова, Ю.Н., Мищенко И.К., Мостовая Т.В. Экономика организации (предприятия): учеб. пособие/ Ю.Н. Грибова, И.К. Мищенко, Т.В. Мостовая.- Барнаул: из-во АГАУ, 2012.-322с.</w:t>
      </w:r>
    </w:p>
    <w:p w:rsidR="00DA7EDF" w:rsidRPr="00426103" w:rsidRDefault="00DA7EDF" w:rsidP="00D42F55">
      <w:pPr>
        <w:pStyle w:val="af8"/>
        <w:numPr>
          <w:ilvl w:val="0"/>
          <w:numId w:val="8"/>
        </w:numPr>
        <w:spacing w:after="0" w:line="360" w:lineRule="auto"/>
        <w:jc w:val="both"/>
        <w:rPr>
          <w:rFonts w:ascii="Times New Roman" w:hAnsi="Times New Roman"/>
          <w:sz w:val="28"/>
          <w:szCs w:val="28"/>
        </w:rPr>
      </w:pPr>
      <w:r w:rsidRPr="00426103">
        <w:rPr>
          <w:rFonts w:ascii="Times New Roman" w:hAnsi="Times New Roman"/>
          <w:sz w:val="28"/>
          <w:szCs w:val="28"/>
        </w:rPr>
        <w:t>Гринин,  А.С., Новиков В.Н. Финансовый менеджмент : учеб. пособие/А.С. Гринин, В.Н.Новиков. – М.: ФАИР-ПРЕСС, 2012. –336 с.</w:t>
      </w:r>
    </w:p>
    <w:p w:rsidR="00DA7EDF" w:rsidRPr="00426103" w:rsidRDefault="00DA7EDF" w:rsidP="00D42F55">
      <w:pPr>
        <w:pStyle w:val="af8"/>
        <w:numPr>
          <w:ilvl w:val="0"/>
          <w:numId w:val="8"/>
        </w:numPr>
        <w:spacing w:after="0" w:line="360" w:lineRule="auto"/>
        <w:jc w:val="both"/>
        <w:rPr>
          <w:rFonts w:ascii="Times New Roman" w:hAnsi="Times New Roman"/>
          <w:sz w:val="28"/>
          <w:szCs w:val="28"/>
        </w:rPr>
      </w:pPr>
      <w:r w:rsidRPr="00426103">
        <w:rPr>
          <w:rFonts w:ascii="Times New Roman" w:hAnsi="Times New Roman"/>
          <w:sz w:val="28"/>
          <w:szCs w:val="28"/>
        </w:rPr>
        <w:t>Дегтярева, А.И., Нартов М.Д. Экономика и управление предприятием: учеб. пособие/ А.И. Дегтярева, М.Д.Нартов –М.: Терра, 2012.-251 с.</w:t>
      </w:r>
    </w:p>
    <w:p w:rsidR="00DA7EDF" w:rsidRPr="00426103" w:rsidRDefault="00DA7EDF" w:rsidP="00D42F55">
      <w:pPr>
        <w:pStyle w:val="af8"/>
        <w:numPr>
          <w:ilvl w:val="0"/>
          <w:numId w:val="8"/>
        </w:numPr>
        <w:spacing w:after="0" w:line="360" w:lineRule="auto"/>
        <w:jc w:val="both"/>
        <w:rPr>
          <w:rFonts w:ascii="Times New Roman" w:hAnsi="Times New Roman"/>
          <w:sz w:val="28"/>
          <w:szCs w:val="28"/>
        </w:rPr>
      </w:pPr>
      <w:r w:rsidRPr="00426103">
        <w:rPr>
          <w:rFonts w:ascii="Times New Roman" w:hAnsi="Times New Roman"/>
          <w:sz w:val="28"/>
          <w:szCs w:val="28"/>
        </w:rPr>
        <w:t>Дербенева,  Г. Ф. Планирование на предприятии : учеб.пособие/ Дербенева Г.Ф. - М.: ИКФ ЭКМОС, 2011.-355 с.</w:t>
      </w:r>
    </w:p>
    <w:p w:rsidR="00DA7EDF" w:rsidRPr="00426103" w:rsidRDefault="00DA7EDF" w:rsidP="00D42F55">
      <w:pPr>
        <w:pStyle w:val="af8"/>
        <w:numPr>
          <w:ilvl w:val="0"/>
          <w:numId w:val="8"/>
        </w:numPr>
        <w:spacing w:after="0" w:line="360" w:lineRule="auto"/>
        <w:jc w:val="both"/>
        <w:rPr>
          <w:rFonts w:ascii="Times New Roman" w:hAnsi="Times New Roman"/>
          <w:sz w:val="28"/>
          <w:szCs w:val="28"/>
        </w:rPr>
      </w:pPr>
      <w:r w:rsidRPr="00426103">
        <w:rPr>
          <w:rFonts w:ascii="Times New Roman" w:hAnsi="Times New Roman"/>
          <w:sz w:val="28"/>
          <w:szCs w:val="28"/>
        </w:rPr>
        <w:t>Еронин, В.В. Финансовое планирование : учеб. пособие/ В.В. Еронин, П.Ф. Парамонов, В.С. Шаманаев; под.ред. В.В. Еронина. – М.: Агропромиздат, 2013. – 266с.</w:t>
      </w:r>
    </w:p>
    <w:p w:rsidR="00DA7EDF" w:rsidRPr="00426103" w:rsidRDefault="00DA7EDF" w:rsidP="00D42F55">
      <w:pPr>
        <w:pStyle w:val="af8"/>
        <w:numPr>
          <w:ilvl w:val="0"/>
          <w:numId w:val="8"/>
        </w:numPr>
        <w:spacing w:after="0" w:line="360" w:lineRule="auto"/>
        <w:jc w:val="both"/>
        <w:rPr>
          <w:rFonts w:ascii="Times New Roman" w:hAnsi="Times New Roman"/>
          <w:sz w:val="28"/>
          <w:szCs w:val="28"/>
        </w:rPr>
      </w:pPr>
      <w:r w:rsidRPr="00426103">
        <w:rPr>
          <w:rFonts w:ascii="Times New Roman" w:hAnsi="Times New Roman"/>
          <w:sz w:val="28"/>
          <w:szCs w:val="28"/>
        </w:rPr>
        <w:t>Зимин, Н.Е., Солопова, В.Н.  Анализ и диагностика финансово хозяйственной деятельности предприятия: учеб. пособие/ Н.Е. Зимин, В.Н. Солопова .- М.: Колосс, 2012.- 384 с.</w:t>
      </w:r>
    </w:p>
    <w:p w:rsidR="00DA7EDF" w:rsidRPr="00426103" w:rsidRDefault="00DA7EDF" w:rsidP="00D42F55">
      <w:pPr>
        <w:pStyle w:val="af8"/>
        <w:numPr>
          <w:ilvl w:val="0"/>
          <w:numId w:val="8"/>
        </w:numPr>
        <w:spacing w:after="0" w:line="360" w:lineRule="auto"/>
        <w:jc w:val="both"/>
        <w:rPr>
          <w:rFonts w:ascii="Times New Roman" w:hAnsi="Times New Roman"/>
          <w:sz w:val="28"/>
          <w:szCs w:val="28"/>
        </w:rPr>
      </w:pPr>
      <w:r w:rsidRPr="00426103">
        <w:rPr>
          <w:rFonts w:ascii="Times New Roman" w:hAnsi="Times New Roman"/>
          <w:sz w:val="28"/>
          <w:szCs w:val="28"/>
        </w:rPr>
        <w:t>Комплексный экономический анализ: учебно-методическое пособие/под редакцией В.А. Кундиус. –Барнаул.: Изд-во АГАУ, 2013. - 219с.</w:t>
      </w:r>
    </w:p>
    <w:p w:rsidR="00DA7EDF" w:rsidRPr="00426103" w:rsidRDefault="00DA7EDF" w:rsidP="00D42F55">
      <w:pPr>
        <w:pStyle w:val="af8"/>
        <w:numPr>
          <w:ilvl w:val="0"/>
          <w:numId w:val="8"/>
        </w:numPr>
        <w:spacing w:after="0" w:line="360" w:lineRule="auto"/>
        <w:jc w:val="both"/>
        <w:rPr>
          <w:rFonts w:ascii="Times New Roman" w:hAnsi="Times New Roman"/>
          <w:sz w:val="28"/>
          <w:szCs w:val="28"/>
        </w:rPr>
      </w:pPr>
      <w:r w:rsidRPr="00426103">
        <w:rPr>
          <w:rFonts w:ascii="Times New Roman" w:hAnsi="Times New Roman"/>
          <w:sz w:val="28"/>
          <w:szCs w:val="28"/>
        </w:rPr>
        <w:t>Корнева, О.В. Управление затратами организации практические рекомендации по построению системы учета: учеб. пособие  / О.В. Корнева.- Барнаул: изд-во АГУ, 2012.-255с.</w:t>
      </w:r>
    </w:p>
    <w:p w:rsidR="00DA7EDF" w:rsidRPr="00426103" w:rsidRDefault="00DA7EDF" w:rsidP="00D42F55">
      <w:pPr>
        <w:pStyle w:val="af8"/>
        <w:numPr>
          <w:ilvl w:val="0"/>
          <w:numId w:val="8"/>
        </w:numPr>
        <w:spacing w:after="0" w:line="360" w:lineRule="auto"/>
        <w:jc w:val="both"/>
        <w:rPr>
          <w:rFonts w:ascii="Times New Roman" w:hAnsi="Times New Roman"/>
          <w:sz w:val="28"/>
          <w:szCs w:val="28"/>
        </w:rPr>
      </w:pPr>
      <w:r w:rsidRPr="00426103">
        <w:rPr>
          <w:rFonts w:ascii="Times New Roman" w:hAnsi="Times New Roman"/>
          <w:sz w:val="28"/>
          <w:szCs w:val="28"/>
        </w:rPr>
        <w:t>Королев, Ю.Б. Т.Н. Финансовый менеджмент: учеб. пособие /под ред. Ю.Б. Королева.- М.: Колосс, 2011.- 304 с.</w:t>
      </w:r>
      <w:r w:rsidRPr="00426103">
        <w:rPr>
          <w:sz w:val="28"/>
          <w:szCs w:val="28"/>
        </w:rPr>
        <w:t xml:space="preserve"> </w:t>
      </w:r>
    </w:p>
    <w:p w:rsidR="00DA7EDF" w:rsidRPr="00426103" w:rsidRDefault="00DA7EDF" w:rsidP="00D42F55">
      <w:pPr>
        <w:pStyle w:val="af8"/>
        <w:numPr>
          <w:ilvl w:val="0"/>
          <w:numId w:val="8"/>
        </w:numPr>
        <w:spacing w:after="0" w:line="360" w:lineRule="auto"/>
        <w:jc w:val="both"/>
        <w:rPr>
          <w:rFonts w:ascii="Times New Roman" w:hAnsi="Times New Roman"/>
          <w:sz w:val="28"/>
          <w:szCs w:val="28"/>
        </w:rPr>
      </w:pPr>
      <w:r w:rsidRPr="00426103">
        <w:rPr>
          <w:rFonts w:ascii="Times New Roman" w:hAnsi="Times New Roman"/>
          <w:sz w:val="28"/>
          <w:szCs w:val="28"/>
        </w:rPr>
        <w:t>Крылов, Э.И. Анализ финансовых результатов: учеб. пособие/ Э.И. Крылов. – М.:Альфа-пресс,2012.-523 с.</w:t>
      </w:r>
    </w:p>
    <w:p w:rsidR="00DA7EDF" w:rsidRPr="00426103" w:rsidRDefault="00DA7EDF" w:rsidP="00D42F55">
      <w:pPr>
        <w:pStyle w:val="af8"/>
        <w:numPr>
          <w:ilvl w:val="0"/>
          <w:numId w:val="8"/>
        </w:numPr>
        <w:spacing w:after="0" w:line="360" w:lineRule="auto"/>
        <w:jc w:val="both"/>
        <w:rPr>
          <w:rFonts w:ascii="Times New Roman" w:hAnsi="Times New Roman"/>
          <w:sz w:val="28"/>
          <w:szCs w:val="28"/>
        </w:rPr>
      </w:pPr>
      <w:r w:rsidRPr="00426103">
        <w:rPr>
          <w:rFonts w:ascii="Times New Roman" w:hAnsi="Times New Roman"/>
          <w:sz w:val="28"/>
          <w:szCs w:val="28"/>
        </w:rPr>
        <w:t>Кузьмина, М.С. Учет затрат, калькулирование и бюджетирования: учеб. пособие/ М.С. Кузьмина. – М.: Финансы и статистика, 2013. – 208с.</w:t>
      </w:r>
    </w:p>
    <w:p w:rsidR="00DA7EDF" w:rsidRPr="00426103" w:rsidRDefault="00DA7EDF" w:rsidP="00D42F55">
      <w:pPr>
        <w:pStyle w:val="af8"/>
        <w:numPr>
          <w:ilvl w:val="0"/>
          <w:numId w:val="8"/>
        </w:numPr>
        <w:spacing w:after="0" w:line="360" w:lineRule="auto"/>
        <w:jc w:val="both"/>
        <w:rPr>
          <w:rFonts w:ascii="Times New Roman" w:hAnsi="Times New Roman"/>
          <w:sz w:val="28"/>
          <w:szCs w:val="28"/>
        </w:rPr>
      </w:pPr>
      <w:r w:rsidRPr="00426103">
        <w:rPr>
          <w:rFonts w:ascii="Times New Roman" w:hAnsi="Times New Roman"/>
          <w:sz w:val="28"/>
          <w:szCs w:val="28"/>
        </w:rPr>
        <w:t>Лебедев, В.Г. Управление затратами: учеб. пособие/ В.Г. Лебедев, Т.Г. Дроздова, В.П.Кустарев.- СПб.: СПбГИЭА, 2011.-532 с.</w:t>
      </w:r>
    </w:p>
    <w:p w:rsidR="00DA7EDF" w:rsidRPr="00426103" w:rsidRDefault="00DA7EDF" w:rsidP="00D42F55">
      <w:pPr>
        <w:pStyle w:val="af8"/>
        <w:numPr>
          <w:ilvl w:val="0"/>
          <w:numId w:val="8"/>
        </w:numPr>
        <w:spacing w:after="0" w:line="360" w:lineRule="auto"/>
        <w:jc w:val="both"/>
        <w:rPr>
          <w:rFonts w:ascii="Times New Roman" w:hAnsi="Times New Roman"/>
          <w:sz w:val="28"/>
          <w:szCs w:val="28"/>
        </w:rPr>
      </w:pPr>
      <w:r w:rsidRPr="00426103">
        <w:rPr>
          <w:rFonts w:ascii="Times New Roman" w:hAnsi="Times New Roman"/>
          <w:sz w:val="28"/>
          <w:szCs w:val="28"/>
        </w:rPr>
        <w:t>Лебедева М.И., Анкудимова И.А. Экономика предприятия : учеб. пособие /М.И.Лебедева, И.А. Анкудимова. – М.: Терра, 2011.- 380 с.</w:t>
      </w:r>
    </w:p>
    <w:p w:rsidR="00DA7EDF" w:rsidRPr="00426103" w:rsidRDefault="00DA7EDF" w:rsidP="00D42F55">
      <w:pPr>
        <w:pStyle w:val="af8"/>
        <w:numPr>
          <w:ilvl w:val="0"/>
          <w:numId w:val="8"/>
        </w:numPr>
        <w:spacing w:after="0" w:line="360" w:lineRule="auto"/>
        <w:jc w:val="both"/>
        <w:rPr>
          <w:rFonts w:ascii="Times New Roman" w:hAnsi="Times New Roman"/>
          <w:sz w:val="28"/>
          <w:szCs w:val="28"/>
        </w:rPr>
      </w:pPr>
      <w:r w:rsidRPr="00426103">
        <w:rPr>
          <w:rFonts w:ascii="Times New Roman" w:hAnsi="Times New Roman"/>
          <w:sz w:val="28"/>
          <w:szCs w:val="28"/>
        </w:rPr>
        <w:t>Либерман, И.А. Управление затратами: учеб. практическое пособие/ И.А. Либерман. – М.: изд-во МарТ, 2013. – 618с.</w:t>
      </w:r>
    </w:p>
    <w:p w:rsidR="00DA7EDF" w:rsidRPr="00426103" w:rsidRDefault="00DA7EDF" w:rsidP="00D42F55">
      <w:pPr>
        <w:pStyle w:val="af8"/>
        <w:numPr>
          <w:ilvl w:val="0"/>
          <w:numId w:val="8"/>
        </w:numPr>
        <w:spacing w:after="0" w:line="360" w:lineRule="auto"/>
        <w:jc w:val="both"/>
        <w:rPr>
          <w:rFonts w:ascii="Times New Roman" w:hAnsi="Times New Roman"/>
          <w:sz w:val="28"/>
          <w:szCs w:val="28"/>
        </w:rPr>
      </w:pPr>
      <w:r w:rsidRPr="00426103">
        <w:rPr>
          <w:rFonts w:ascii="Times New Roman" w:hAnsi="Times New Roman"/>
          <w:sz w:val="28"/>
          <w:szCs w:val="28"/>
        </w:rPr>
        <w:t>Либерман, И.А. Управление затратами в промышленности : учеб. практическое пособие/ И.А. Либерман. – М.: изд-во МарТ, 2012. – 618с.</w:t>
      </w:r>
    </w:p>
    <w:p w:rsidR="00DA7EDF" w:rsidRPr="00426103" w:rsidRDefault="00DA7EDF" w:rsidP="00D42F55">
      <w:pPr>
        <w:pStyle w:val="af8"/>
        <w:numPr>
          <w:ilvl w:val="0"/>
          <w:numId w:val="8"/>
        </w:numPr>
        <w:spacing w:after="0" w:line="360" w:lineRule="auto"/>
        <w:jc w:val="both"/>
        <w:rPr>
          <w:rFonts w:ascii="Times New Roman" w:hAnsi="Times New Roman"/>
          <w:sz w:val="28"/>
          <w:szCs w:val="28"/>
        </w:rPr>
      </w:pPr>
      <w:r w:rsidRPr="00426103">
        <w:rPr>
          <w:rFonts w:ascii="Times New Roman" w:hAnsi="Times New Roman"/>
          <w:sz w:val="28"/>
          <w:szCs w:val="28"/>
        </w:rPr>
        <w:t>Матросов,  А.С. Экономика организации : учеб.пособие/А.С.Матросов. – М.: Гардарики, 2012. – 480 с.</w:t>
      </w:r>
      <w:r w:rsidRPr="00426103">
        <w:rPr>
          <w:rFonts w:ascii="Times New Roman" w:hAnsi="Times New Roman"/>
          <w:sz w:val="24"/>
          <w:szCs w:val="24"/>
        </w:rPr>
        <w:t xml:space="preserve"> </w:t>
      </w:r>
    </w:p>
    <w:p w:rsidR="00DA7EDF" w:rsidRPr="00426103" w:rsidRDefault="00DA7EDF" w:rsidP="00D42F55">
      <w:pPr>
        <w:pStyle w:val="af8"/>
        <w:numPr>
          <w:ilvl w:val="0"/>
          <w:numId w:val="8"/>
        </w:numPr>
        <w:spacing w:after="0" w:line="360" w:lineRule="auto"/>
        <w:jc w:val="both"/>
        <w:rPr>
          <w:rFonts w:ascii="Times New Roman" w:hAnsi="Times New Roman"/>
          <w:sz w:val="28"/>
          <w:szCs w:val="28"/>
        </w:rPr>
      </w:pPr>
      <w:r w:rsidRPr="00426103">
        <w:rPr>
          <w:rFonts w:ascii="Times New Roman" w:hAnsi="Times New Roman"/>
          <w:sz w:val="28"/>
        </w:rPr>
        <w:t>Основы бизнеса: учеб.пособие / З.М. Медведева, С.А. Бабарыкина, Т.М.Касливцева. - Новосибирск, 2012.- 320 с.</w:t>
      </w:r>
    </w:p>
    <w:p w:rsidR="00DA7EDF" w:rsidRPr="00426103" w:rsidRDefault="00DA7EDF" w:rsidP="00D42F55">
      <w:pPr>
        <w:pStyle w:val="af8"/>
        <w:numPr>
          <w:ilvl w:val="0"/>
          <w:numId w:val="8"/>
        </w:numPr>
        <w:spacing w:after="0" w:line="360" w:lineRule="auto"/>
        <w:jc w:val="both"/>
        <w:rPr>
          <w:rFonts w:ascii="Times New Roman" w:hAnsi="Times New Roman"/>
          <w:sz w:val="28"/>
          <w:szCs w:val="28"/>
        </w:rPr>
      </w:pPr>
      <w:r w:rsidRPr="00426103">
        <w:rPr>
          <w:rFonts w:ascii="Times New Roman" w:hAnsi="Times New Roman"/>
          <w:sz w:val="28"/>
        </w:rPr>
        <w:t>Ремизов К.С. Основы экономики предприятия: учеб.пособие/ Ремизов К.С. - М.: Издательство МГУ, 2012.- 420 с.</w:t>
      </w:r>
    </w:p>
    <w:p w:rsidR="00DA7EDF" w:rsidRPr="00426103" w:rsidRDefault="00DA7EDF" w:rsidP="00D42F55">
      <w:pPr>
        <w:pStyle w:val="af8"/>
        <w:numPr>
          <w:ilvl w:val="0"/>
          <w:numId w:val="8"/>
        </w:numPr>
        <w:spacing w:after="0" w:line="360" w:lineRule="auto"/>
        <w:jc w:val="both"/>
        <w:rPr>
          <w:rFonts w:ascii="Times New Roman" w:hAnsi="Times New Roman"/>
          <w:sz w:val="28"/>
          <w:szCs w:val="28"/>
        </w:rPr>
      </w:pPr>
      <w:r w:rsidRPr="00426103">
        <w:rPr>
          <w:rFonts w:ascii="Times New Roman" w:hAnsi="Times New Roman"/>
          <w:sz w:val="28"/>
        </w:rPr>
        <w:t>Савицкая, Г.В. Анализ производственно-финансовой деятельности предприятий: учеб. для сред. спец. учеб. Заведений / Г.В. Савицкая. – М.: ИНФРА-М, 2012.-366с.</w:t>
      </w:r>
    </w:p>
    <w:p w:rsidR="00DA7EDF" w:rsidRPr="00426103" w:rsidRDefault="00DA7EDF" w:rsidP="00D42F55">
      <w:pPr>
        <w:pStyle w:val="af8"/>
        <w:numPr>
          <w:ilvl w:val="0"/>
          <w:numId w:val="8"/>
        </w:numPr>
        <w:spacing w:after="0" w:line="360" w:lineRule="auto"/>
        <w:jc w:val="both"/>
        <w:rPr>
          <w:rFonts w:ascii="Times New Roman" w:hAnsi="Times New Roman"/>
          <w:sz w:val="28"/>
          <w:szCs w:val="28"/>
        </w:rPr>
      </w:pPr>
      <w:r w:rsidRPr="00426103">
        <w:rPr>
          <w:rFonts w:ascii="Times New Roman" w:hAnsi="Times New Roman"/>
          <w:sz w:val="28"/>
        </w:rPr>
        <w:t>Сиваков, И.Ф., Соколова,Т.П., Чудилин, Г.И. Экономический анализ и диагностика деятельности предприятии: учебник/ И.Ф. Сиванов, Т.П. Соколова, Г.И. Чудилин; под ред. Г.И. Чудилина.- 2е изд., испр. И доп.- М.:ИНЦ «Статистика России»; 2011.-271с.</w:t>
      </w:r>
    </w:p>
    <w:p w:rsidR="00DA7EDF" w:rsidRPr="00426103" w:rsidRDefault="00DA7EDF" w:rsidP="00D42F55">
      <w:pPr>
        <w:pStyle w:val="af8"/>
        <w:numPr>
          <w:ilvl w:val="0"/>
          <w:numId w:val="8"/>
        </w:numPr>
        <w:spacing w:after="0" w:line="360" w:lineRule="auto"/>
        <w:jc w:val="both"/>
        <w:rPr>
          <w:rFonts w:ascii="Times New Roman" w:hAnsi="Times New Roman"/>
          <w:sz w:val="28"/>
          <w:szCs w:val="28"/>
        </w:rPr>
      </w:pPr>
      <w:r w:rsidRPr="00426103">
        <w:rPr>
          <w:rFonts w:ascii="Times New Roman" w:hAnsi="Times New Roman"/>
          <w:sz w:val="28"/>
        </w:rPr>
        <w:t>Сметанин В.И. Финансовый менеджмент: учеб.пособие/В.И.Сметанин. – М.: Колосс, 2011. – 230 с.</w:t>
      </w:r>
    </w:p>
    <w:p w:rsidR="00DA7EDF" w:rsidRPr="00426103" w:rsidRDefault="00DA7EDF" w:rsidP="00D42F55">
      <w:pPr>
        <w:pStyle w:val="af8"/>
        <w:numPr>
          <w:ilvl w:val="0"/>
          <w:numId w:val="8"/>
        </w:numPr>
        <w:spacing w:after="0" w:line="360" w:lineRule="auto"/>
        <w:jc w:val="both"/>
        <w:rPr>
          <w:rFonts w:ascii="Times New Roman" w:hAnsi="Times New Roman"/>
          <w:sz w:val="28"/>
          <w:szCs w:val="28"/>
        </w:rPr>
      </w:pPr>
      <w:r w:rsidRPr="00426103">
        <w:rPr>
          <w:rFonts w:ascii="Times New Roman" w:hAnsi="Times New Roman"/>
          <w:sz w:val="28"/>
        </w:rPr>
        <w:t>Трубочкина, М.И. Управление затратами предприятия: учеб. пособие / М.И. Трубочкина. – М.: ИНФРА- М, 2012. – 217с.</w:t>
      </w:r>
    </w:p>
    <w:p w:rsidR="00DA7EDF" w:rsidRPr="00426103" w:rsidRDefault="00DA7EDF" w:rsidP="00D42F55">
      <w:pPr>
        <w:pStyle w:val="af8"/>
        <w:numPr>
          <w:ilvl w:val="0"/>
          <w:numId w:val="8"/>
        </w:numPr>
        <w:spacing w:after="0" w:line="360" w:lineRule="auto"/>
        <w:jc w:val="both"/>
        <w:rPr>
          <w:rFonts w:ascii="Times New Roman" w:hAnsi="Times New Roman"/>
          <w:sz w:val="28"/>
          <w:szCs w:val="28"/>
        </w:rPr>
      </w:pPr>
      <w:r w:rsidRPr="00426103">
        <w:rPr>
          <w:rFonts w:ascii="Times New Roman" w:hAnsi="Times New Roman"/>
          <w:sz w:val="28"/>
        </w:rPr>
        <w:t>Шим, Дж.К. Методы финансового анализа / Дж. К. Шим, Дж.Г.Сигел.- М.: Филинъ,2011.-344с.</w:t>
      </w:r>
    </w:p>
    <w:p w:rsidR="00DA7EDF" w:rsidRPr="00426103" w:rsidRDefault="00DA7EDF" w:rsidP="00D42F55">
      <w:pPr>
        <w:pStyle w:val="af8"/>
        <w:numPr>
          <w:ilvl w:val="0"/>
          <w:numId w:val="8"/>
        </w:numPr>
        <w:spacing w:after="0" w:line="360" w:lineRule="auto"/>
        <w:jc w:val="both"/>
        <w:rPr>
          <w:rFonts w:ascii="Times New Roman" w:hAnsi="Times New Roman"/>
          <w:sz w:val="28"/>
          <w:szCs w:val="28"/>
        </w:rPr>
      </w:pPr>
      <w:r w:rsidRPr="00426103">
        <w:rPr>
          <w:rFonts w:ascii="Times New Roman" w:hAnsi="Times New Roman"/>
          <w:sz w:val="28"/>
        </w:rPr>
        <w:t>Шим, Дж.К. Методы финансового управления: учеб.пособие/ Дж. К. Шим, Дж.Г.Сигел.- М.: Филинъ,2012.-344с.</w:t>
      </w:r>
    </w:p>
    <w:p w:rsidR="00DA7EDF" w:rsidRPr="00426103" w:rsidRDefault="00DA7EDF" w:rsidP="00D42F55">
      <w:pPr>
        <w:pStyle w:val="af8"/>
        <w:numPr>
          <w:ilvl w:val="0"/>
          <w:numId w:val="8"/>
        </w:numPr>
        <w:spacing w:after="0" w:line="360" w:lineRule="auto"/>
        <w:jc w:val="both"/>
        <w:rPr>
          <w:rFonts w:ascii="Times New Roman" w:hAnsi="Times New Roman"/>
          <w:sz w:val="28"/>
          <w:szCs w:val="28"/>
        </w:rPr>
      </w:pPr>
      <w:r w:rsidRPr="00426103">
        <w:rPr>
          <w:rFonts w:ascii="Times New Roman" w:hAnsi="Times New Roman"/>
          <w:sz w:val="28"/>
        </w:rPr>
        <w:t>Шишкин А. К., Вартанян С. С. Бухгалтерский учет и финансовый анализ на коммерческих предприятия: учеб. пособие/ А.К. Шишкин, С.С. Вартанян. – М.: Инфра - М, 2012. – 255с.</w:t>
      </w:r>
    </w:p>
    <w:p w:rsidR="00DA7EDF" w:rsidRPr="00426103" w:rsidRDefault="00DA7EDF" w:rsidP="00D42F55">
      <w:pPr>
        <w:pStyle w:val="af8"/>
        <w:numPr>
          <w:ilvl w:val="0"/>
          <w:numId w:val="8"/>
        </w:numPr>
        <w:spacing w:after="0" w:line="360" w:lineRule="auto"/>
        <w:jc w:val="both"/>
        <w:rPr>
          <w:rFonts w:ascii="Times New Roman" w:hAnsi="Times New Roman"/>
          <w:sz w:val="28"/>
          <w:szCs w:val="28"/>
        </w:rPr>
      </w:pPr>
      <w:r w:rsidRPr="00426103">
        <w:rPr>
          <w:rFonts w:ascii="Times New Roman" w:hAnsi="Times New Roman"/>
          <w:sz w:val="28"/>
        </w:rPr>
        <w:t>Экономика предприятия:  Учебное пособие / Под ред. А.Н. Соломатина, Т.И. Лаврова.- М.: ИНФРА-М, 2011.-295с.</w:t>
      </w:r>
    </w:p>
    <w:p w:rsidR="00DA7EDF" w:rsidRPr="00426103" w:rsidRDefault="00DA7EDF" w:rsidP="00D42F55">
      <w:pPr>
        <w:pStyle w:val="af8"/>
        <w:numPr>
          <w:ilvl w:val="0"/>
          <w:numId w:val="8"/>
        </w:numPr>
        <w:spacing w:after="0" w:line="360" w:lineRule="auto"/>
        <w:jc w:val="both"/>
        <w:rPr>
          <w:rFonts w:ascii="Times New Roman" w:hAnsi="Times New Roman"/>
          <w:sz w:val="28"/>
          <w:szCs w:val="28"/>
        </w:rPr>
      </w:pPr>
      <w:r w:rsidRPr="00426103">
        <w:rPr>
          <w:rFonts w:ascii="Times New Roman" w:hAnsi="Times New Roman"/>
          <w:sz w:val="28"/>
        </w:rPr>
        <w:t>Экономика предприятия: Учебник для вузов / Под ред. К.А. Раицкого.- М.: Информационно-внедренческий центр “Маркетинг”, 2012.-696с.</w:t>
      </w:r>
    </w:p>
    <w:p w:rsidR="00DA7EDF" w:rsidRPr="00426103" w:rsidRDefault="00DA7EDF" w:rsidP="00D42F55">
      <w:pPr>
        <w:pStyle w:val="af8"/>
        <w:numPr>
          <w:ilvl w:val="0"/>
          <w:numId w:val="8"/>
        </w:numPr>
        <w:spacing w:after="0" w:line="360" w:lineRule="auto"/>
        <w:jc w:val="both"/>
        <w:rPr>
          <w:rFonts w:ascii="Times New Roman" w:hAnsi="Times New Roman"/>
          <w:sz w:val="28"/>
          <w:szCs w:val="28"/>
        </w:rPr>
      </w:pPr>
      <w:r w:rsidRPr="00426103">
        <w:rPr>
          <w:rFonts w:ascii="Times New Roman" w:hAnsi="Times New Roman"/>
          <w:sz w:val="28"/>
        </w:rPr>
        <w:t>Экономическая статистика. Учебник / под ред. Ю.Н. Иванова/ М.: ИНФРА – М, 2012.-389 с.</w:t>
      </w:r>
    </w:p>
    <w:p w:rsidR="00DA7EDF" w:rsidRPr="00426103" w:rsidRDefault="00DA7EDF" w:rsidP="00DA7EDF">
      <w:pPr>
        <w:pStyle w:val="af8"/>
        <w:spacing w:after="0" w:line="360" w:lineRule="auto"/>
        <w:ind w:left="0"/>
        <w:jc w:val="both"/>
        <w:rPr>
          <w:rFonts w:ascii="Times New Roman" w:hAnsi="Times New Roman" w:cs="Arial"/>
          <w:sz w:val="28"/>
          <w:szCs w:val="24"/>
        </w:rPr>
      </w:pPr>
    </w:p>
    <w:p w:rsidR="003A3BEE" w:rsidRPr="00426103" w:rsidRDefault="003A3BEE" w:rsidP="003A3BEE">
      <w:pPr>
        <w:spacing w:line="360" w:lineRule="auto"/>
        <w:jc w:val="both"/>
        <w:rPr>
          <w:sz w:val="28"/>
          <w:szCs w:val="28"/>
        </w:rPr>
      </w:pPr>
    </w:p>
    <w:p w:rsidR="003A3BEE" w:rsidRPr="00426103" w:rsidRDefault="003A3BEE" w:rsidP="003A3BEE">
      <w:pPr>
        <w:spacing w:line="360" w:lineRule="auto"/>
        <w:jc w:val="both"/>
        <w:rPr>
          <w:sz w:val="28"/>
          <w:szCs w:val="28"/>
        </w:rPr>
      </w:pPr>
    </w:p>
    <w:p w:rsidR="003A3BEE" w:rsidRPr="00426103" w:rsidRDefault="003A3BEE" w:rsidP="003A3BEE">
      <w:pPr>
        <w:spacing w:line="360" w:lineRule="auto"/>
        <w:jc w:val="both"/>
        <w:rPr>
          <w:sz w:val="28"/>
          <w:szCs w:val="28"/>
        </w:rPr>
      </w:pPr>
    </w:p>
    <w:p w:rsidR="003A3BEE" w:rsidRPr="00426103" w:rsidRDefault="003A3BEE" w:rsidP="003A3BEE">
      <w:pPr>
        <w:spacing w:line="360" w:lineRule="auto"/>
        <w:jc w:val="both"/>
        <w:rPr>
          <w:sz w:val="28"/>
          <w:szCs w:val="26"/>
        </w:rPr>
      </w:pPr>
    </w:p>
    <w:sectPr w:rsidR="003A3BEE" w:rsidRPr="00426103" w:rsidSect="00D203C8">
      <w:headerReference w:type="even" r:id="rId18"/>
      <w:headerReference w:type="default" r:id="rId19"/>
      <w:footerReference w:type="even" r:id="rId20"/>
      <w:footnotePr>
        <w:numRestart w:val="eachPage"/>
      </w:footnotePr>
      <w:pgSz w:w="11906" w:h="16838"/>
      <w:pgMar w:top="1134" w:right="567" w:bottom="1134" w:left="1701"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5571" w:rsidRDefault="00A35571">
      <w:r>
        <w:separator/>
      </w:r>
    </w:p>
  </w:endnote>
  <w:endnote w:type="continuationSeparator" w:id="0">
    <w:p w:rsidR="00A35571" w:rsidRDefault="00A35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Pragmatica">
    <w:altName w:val="Times New Roman"/>
    <w:charset w:val="00"/>
    <w:family w:val="auto"/>
    <w:pitch w:val="variable"/>
    <w:sig w:usb0="00000007" w:usb1="00000000" w:usb2="00000000" w:usb3="00000000" w:csb0="00000013"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PragmaticaCondC">
    <w:altName w:val="Gabriola"/>
    <w:panose1 w:val="00000000000000000000"/>
    <w:charset w:val="00"/>
    <w:family w:val="decorative"/>
    <w:notTrueType/>
    <w:pitch w:val="variable"/>
    <w:sig w:usb0="00000003" w:usb1="00000000" w:usb2="00000000" w:usb3="00000000" w:csb0="00000001" w:csb1="00000000"/>
  </w:font>
  <w:font w:name="FreeSet">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MS Sans Serif">
    <w:panose1 w:val="00000000000000000000"/>
    <w:charset w:val="CC"/>
    <w:family w:val="auto"/>
    <w:notTrueType/>
    <w:pitch w:val="default"/>
    <w:sig w:usb0="00000201" w:usb1="00000000" w:usb2="00000000" w:usb3="00000000" w:csb0="00000004" w:csb1="00000000"/>
  </w:font>
  <w:font w:name="NewtonC">
    <w:altName w:val="Courier New"/>
    <w:panose1 w:val="00000000000000000000"/>
    <w:charset w:val="00"/>
    <w:family w:val="decorative"/>
    <w:notTrueType/>
    <w:pitch w:val="variable"/>
    <w:sig w:usb0="00000001" w:usb1="00000000" w:usb2="00000000" w:usb3="00000000" w:csb0="00000005" w:csb1="00000000"/>
  </w:font>
  <w:font w:name="Consolas">
    <w:panose1 w:val="020B0609020204030204"/>
    <w:charset w:val="CC"/>
    <w:family w:val="modern"/>
    <w:pitch w:val="fixed"/>
    <w:sig w:usb0="E10002FF" w:usb1="4000FCFF" w:usb2="00000009" w:usb3="00000000" w:csb0="0000019F" w:csb1="00000000"/>
  </w:font>
  <w:font w:name="Franklin Gothic Medium">
    <w:panose1 w:val="020B0603020102020204"/>
    <w:charset w:val="CC"/>
    <w:family w:val="swiss"/>
    <w:pitch w:val="variable"/>
    <w:sig w:usb0="00000287" w:usb1="00000000" w:usb2="00000000" w:usb3="00000000" w:csb0="0000009F" w:csb1="00000000"/>
  </w:font>
  <w:font w:name="Cyrvetica">
    <w:altName w:val="Times New Roman"/>
    <w:panose1 w:val="00000000000000000000"/>
    <w:charset w:val="00"/>
    <w:family w:val="auto"/>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783D" w:rsidRDefault="0015783D" w:rsidP="0039454B">
    <w:pPr>
      <w:pStyle w:val="af"/>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rsidR="0015783D" w:rsidRDefault="0015783D">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5571" w:rsidRDefault="00A35571">
      <w:r>
        <w:separator/>
      </w:r>
    </w:p>
  </w:footnote>
  <w:footnote w:type="continuationSeparator" w:id="0">
    <w:p w:rsidR="00A35571" w:rsidRDefault="00A355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783D" w:rsidRDefault="0015783D" w:rsidP="00EE3C3F">
    <w:pPr>
      <w:pStyle w:val="af5"/>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rsidR="0015783D" w:rsidRDefault="0015783D">
    <w:pPr>
      <w:pStyle w:val="af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783D" w:rsidRDefault="0015783D" w:rsidP="00EE3C3F">
    <w:pPr>
      <w:pStyle w:val="af5"/>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3C5210">
      <w:rPr>
        <w:rStyle w:val="af1"/>
        <w:noProof/>
      </w:rPr>
      <w:t>2</w:t>
    </w:r>
    <w:r>
      <w:rPr>
        <w:rStyle w:val="af1"/>
      </w:rPr>
      <w:fldChar w:fldCharType="end"/>
    </w:r>
  </w:p>
  <w:p w:rsidR="0015783D" w:rsidRDefault="0015783D">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in" o:bullet="t"/>
    </w:pict>
  </w:numPicBullet>
  <w:numPicBullet w:numPicBulletId="1">
    <w:pict>
      <v:shape id="_x0000_i1026" type="#_x0000_t75" style="width:3in;height:3in" o:bullet="t"/>
    </w:pict>
  </w:numPicBullet>
  <w:numPicBullet w:numPicBulletId="2">
    <w:pict>
      <v:shape id="_x0000_i1027" type="#_x0000_t75" style="width:3in;height:3in" o:bullet="t"/>
    </w:pict>
  </w:numPicBullet>
  <w:abstractNum w:abstractNumId="0">
    <w:nsid w:val="FFFFFF89"/>
    <w:multiLevelType w:val="singleLevel"/>
    <w:tmpl w:val="66E4AB14"/>
    <w:lvl w:ilvl="0">
      <w:start w:val="1"/>
      <w:numFmt w:val="bullet"/>
      <w:pStyle w:val="a"/>
      <w:lvlText w:val=""/>
      <w:lvlJc w:val="left"/>
      <w:pPr>
        <w:tabs>
          <w:tab w:val="num" w:pos="360"/>
        </w:tabs>
        <w:ind w:left="360" w:hanging="360"/>
      </w:pPr>
      <w:rPr>
        <w:rFonts w:ascii="Symbol" w:hAnsi="Symbol" w:hint="default"/>
      </w:rPr>
    </w:lvl>
  </w:abstractNum>
  <w:abstractNum w:abstractNumId="1">
    <w:nsid w:val="FFFFFFFE"/>
    <w:multiLevelType w:val="singleLevel"/>
    <w:tmpl w:val="37A88D1E"/>
    <w:lvl w:ilvl="0">
      <w:numFmt w:val="bullet"/>
      <w:lvlText w:val="*"/>
      <w:lvlJc w:val="left"/>
    </w:lvl>
  </w:abstractNum>
  <w:abstractNum w:abstractNumId="2">
    <w:nsid w:val="00000004"/>
    <w:multiLevelType w:val="singleLevel"/>
    <w:tmpl w:val="00000004"/>
    <w:lvl w:ilvl="0">
      <w:numFmt w:val="bullet"/>
      <w:lvlText w:val="-"/>
      <w:lvlJc w:val="left"/>
      <w:pPr>
        <w:tabs>
          <w:tab w:val="num" w:pos="0"/>
        </w:tabs>
        <w:ind w:left="0" w:firstLine="0"/>
      </w:pPr>
      <w:rPr>
        <w:rFonts w:ascii="Times New Roman" w:hAnsi="Times New Roman" w:cs="Times New Roman"/>
      </w:rPr>
    </w:lvl>
  </w:abstractNum>
  <w:abstractNum w:abstractNumId="3">
    <w:nsid w:val="07347EBD"/>
    <w:multiLevelType w:val="hybridMultilevel"/>
    <w:tmpl w:val="5F128D90"/>
    <w:lvl w:ilvl="0" w:tplc="72E2BE26">
      <w:start w:val="1"/>
      <w:numFmt w:val="bullet"/>
      <w:pStyle w:val="a0"/>
      <w:lvlText w:val=""/>
      <w:lvlJc w:val="left"/>
      <w:pPr>
        <w:tabs>
          <w:tab w:val="num" w:pos="1077"/>
        </w:tabs>
        <w:ind w:firstLine="720"/>
      </w:pPr>
      <w:rPr>
        <w:rFonts w:ascii="Symbol" w:hAnsi="Symbol" w:cs="Symbol" w:hint="default"/>
        <w:sz w:val="24"/>
        <w:szCs w:val="24"/>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
    <w:nsid w:val="0D1A5C27"/>
    <w:multiLevelType w:val="hybridMultilevel"/>
    <w:tmpl w:val="018CCD84"/>
    <w:lvl w:ilvl="0" w:tplc="AD040CD8">
      <w:start w:val="1"/>
      <w:numFmt w:val="bullet"/>
      <w:lvlText w:val="-"/>
      <w:lvlJc w:val="left"/>
      <w:pPr>
        <w:tabs>
          <w:tab w:val="num" w:pos="1429"/>
        </w:tabs>
        <w:ind w:left="1429" w:hanging="360"/>
      </w:pPr>
      <w:rPr>
        <w:rFonts w:ascii="Times New Roman" w:hAnsi="Times New Roman"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1834333B"/>
    <w:multiLevelType w:val="hybridMultilevel"/>
    <w:tmpl w:val="1F72C346"/>
    <w:lvl w:ilvl="0" w:tplc="9DD8EBC4">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2F674423"/>
    <w:multiLevelType w:val="hybridMultilevel"/>
    <w:tmpl w:val="1AB01D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3086910"/>
    <w:multiLevelType w:val="hybridMultilevel"/>
    <w:tmpl w:val="90707A94"/>
    <w:lvl w:ilvl="0" w:tplc="0B88B1E4">
      <w:start w:val="1"/>
      <w:numFmt w:val="bullet"/>
      <w:pStyle w:val="a1"/>
      <w:lvlText w:val=""/>
      <w:lvlJc w:val="left"/>
      <w:pPr>
        <w:tabs>
          <w:tab w:val="num" w:pos="720"/>
        </w:tabs>
        <w:ind w:left="720" w:hanging="360"/>
      </w:pPr>
      <w:rPr>
        <w:rFonts w:ascii="Wingdings" w:hAnsi="Wingdings" w:hint="default"/>
        <w:sz w:val="16"/>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139599E"/>
    <w:multiLevelType w:val="hybridMultilevel"/>
    <w:tmpl w:val="18805312"/>
    <w:lvl w:ilvl="0" w:tplc="0419000F">
      <w:start w:val="1"/>
      <w:numFmt w:val="decimal"/>
      <w:lvlText w:val="%1."/>
      <w:lvlJc w:val="left"/>
      <w:pPr>
        <w:tabs>
          <w:tab w:val="num" w:pos="720"/>
        </w:tabs>
        <w:ind w:left="720" w:hanging="360"/>
      </w:pPr>
      <w:rPr>
        <w:rFonts w:ascii="Times New Roman" w:eastAsia="Times New Roman" w:hAnsi="Times New Roman" w:cs="Times New Roman"/>
      </w:rPr>
    </w:lvl>
    <w:lvl w:ilvl="1" w:tplc="04190019">
      <w:numFmt w:val="none"/>
      <w:lvlText w:val=""/>
      <w:lvlJc w:val="left"/>
      <w:pPr>
        <w:tabs>
          <w:tab w:val="num" w:pos="360"/>
        </w:tabs>
      </w:pPr>
    </w:lvl>
    <w:lvl w:ilvl="2" w:tplc="0419001B">
      <w:numFmt w:val="none"/>
      <w:lvlText w:val=""/>
      <w:lvlJc w:val="left"/>
      <w:pPr>
        <w:tabs>
          <w:tab w:val="num" w:pos="360"/>
        </w:tabs>
      </w:pPr>
    </w:lvl>
    <w:lvl w:ilvl="3" w:tplc="0419000F">
      <w:numFmt w:val="none"/>
      <w:lvlText w:val=""/>
      <w:lvlJc w:val="left"/>
      <w:pPr>
        <w:tabs>
          <w:tab w:val="num" w:pos="360"/>
        </w:tabs>
      </w:pPr>
    </w:lvl>
    <w:lvl w:ilvl="4" w:tplc="04190019">
      <w:numFmt w:val="none"/>
      <w:lvlText w:val=""/>
      <w:lvlJc w:val="left"/>
      <w:pPr>
        <w:tabs>
          <w:tab w:val="num" w:pos="360"/>
        </w:tabs>
      </w:pPr>
    </w:lvl>
    <w:lvl w:ilvl="5" w:tplc="0419001B">
      <w:numFmt w:val="none"/>
      <w:lvlText w:val=""/>
      <w:lvlJc w:val="left"/>
      <w:pPr>
        <w:tabs>
          <w:tab w:val="num" w:pos="360"/>
        </w:tabs>
      </w:pPr>
    </w:lvl>
    <w:lvl w:ilvl="6" w:tplc="0419000F">
      <w:numFmt w:val="none"/>
      <w:lvlText w:val=""/>
      <w:lvlJc w:val="left"/>
      <w:pPr>
        <w:tabs>
          <w:tab w:val="num" w:pos="360"/>
        </w:tabs>
      </w:pPr>
    </w:lvl>
    <w:lvl w:ilvl="7" w:tplc="04190019">
      <w:numFmt w:val="none"/>
      <w:lvlText w:val=""/>
      <w:lvlJc w:val="left"/>
      <w:pPr>
        <w:tabs>
          <w:tab w:val="num" w:pos="360"/>
        </w:tabs>
      </w:pPr>
    </w:lvl>
    <w:lvl w:ilvl="8" w:tplc="0419001B">
      <w:numFmt w:val="none"/>
      <w:lvlText w:val=""/>
      <w:lvlJc w:val="left"/>
      <w:pPr>
        <w:tabs>
          <w:tab w:val="num" w:pos="360"/>
        </w:tabs>
      </w:pPr>
    </w:lvl>
  </w:abstractNum>
  <w:abstractNum w:abstractNumId="9">
    <w:nsid w:val="45657AA7"/>
    <w:multiLevelType w:val="multilevel"/>
    <w:tmpl w:val="5C9E7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9272F65"/>
    <w:multiLevelType w:val="hybridMultilevel"/>
    <w:tmpl w:val="C52CE56C"/>
    <w:lvl w:ilvl="0" w:tplc="DE087398">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1">
    <w:nsid w:val="49614E2B"/>
    <w:multiLevelType w:val="multilevel"/>
    <w:tmpl w:val="0F547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64010B4"/>
    <w:multiLevelType w:val="hybridMultilevel"/>
    <w:tmpl w:val="55C491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6EA170F"/>
    <w:multiLevelType w:val="multilevel"/>
    <w:tmpl w:val="7ADCE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93F153F"/>
    <w:multiLevelType w:val="hybridMultilevel"/>
    <w:tmpl w:val="A6D6E88E"/>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5D4F5DD7"/>
    <w:multiLevelType w:val="hybridMultilevel"/>
    <w:tmpl w:val="FE4C735C"/>
    <w:lvl w:ilvl="0" w:tplc="AD040CD8">
      <w:start w:val="1"/>
      <w:numFmt w:val="bullet"/>
      <w:lvlText w:val="-"/>
      <w:lvlJc w:val="left"/>
      <w:pPr>
        <w:tabs>
          <w:tab w:val="num" w:pos="1429"/>
        </w:tabs>
        <w:ind w:left="1429" w:hanging="360"/>
      </w:pPr>
      <w:rPr>
        <w:rFonts w:ascii="Times New Roman" w:hAnsi="Times New Roman"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6">
    <w:nsid w:val="60F302EE"/>
    <w:multiLevelType w:val="hybridMultilevel"/>
    <w:tmpl w:val="0B24E12C"/>
    <w:lvl w:ilvl="0" w:tplc="AD040CD8">
      <w:start w:val="1"/>
      <w:numFmt w:val="bullet"/>
      <w:lvlText w:val="-"/>
      <w:lvlJc w:val="left"/>
      <w:pPr>
        <w:tabs>
          <w:tab w:val="num" w:pos="1429"/>
        </w:tabs>
        <w:ind w:left="1429" w:hanging="360"/>
      </w:pPr>
      <w:rPr>
        <w:rFonts w:ascii="Times New Roman" w:hAnsi="Times New Roman" w:hint="default"/>
        <w:color w:val="auto"/>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7">
    <w:nsid w:val="704C6F78"/>
    <w:multiLevelType w:val="singleLevel"/>
    <w:tmpl w:val="6F6282C4"/>
    <w:lvl w:ilvl="0">
      <w:start w:val="1"/>
      <w:numFmt w:val="bullet"/>
      <w:pStyle w:val="a2"/>
      <w:lvlText w:val=""/>
      <w:lvlJc w:val="left"/>
      <w:pPr>
        <w:tabs>
          <w:tab w:val="num" w:pos="360"/>
        </w:tabs>
      </w:pPr>
      <w:rPr>
        <w:rFonts w:ascii="Wingdings" w:hAnsi="Wingdings" w:hint="default"/>
      </w:rPr>
    </w:lvl>
  </w:abstractNum>
  <w:abstractNum w:abstractNumId="18">
    <w:nsid w:val="79CC5E83"/>
    <w:multiLevelType w:val="hybridMultilevel"/>
    <w:tmpl w:val="260C21AE"/>
    <w:lvl w:ilvl="0" w:tplc="0419000F">
      <w:start w:val="1"/>
      <w:numFmt w:val="decimal"/>
      <w:lvlText w:val="%1."/>
      <w:lvlJc w:val="left"/>
      <w:pPr>
        <w:tabs>
          <w:tab w:val="num" w:pos="360"/>
        </w:tabs>
        <w:ind w:left="3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nsid w:val="7DD34BEA"/>
    <w:multiLevelType w:val="singleLevel"/>
    <w:tmpl w:val="6FF6B1F0"/>
    <w:lvl w:ilvl="0">
      <w:start w:val="1"/>
      <w:numFmt w:val="decimal"/>
      <w:pStyle w:val="10"/>
      <w:lvlText w:val="%1."/>
      <w:lvlJc w:val="left"/>
      <w:pPr>
        <w:tabs>
          <w:tab w:val="num" w:pos="0"/>
        </w:tabs>
        <w:ind w:firstLine="720"/>
      </w:pPr>
      <w:rPr>
        <w:rFonts w:hint="default"/>
      </w:rPr>
    </w:lvl>
  </w:abstractNum>
  <w:num w:numId="1">
    <w:abstractNumId w:val="8"/>
  </w:num>
  <w:num w:numId="2">
    <w:abstractNumId w:val="1"/>
    <w:lvlOverride w:ilvl="0">
      <w:lvl w:ilvl="0">
        <w:start w:val="65535"/>
        <w:numFmt w:val="bullet"/>
        <w:lvlText w:val="•"/>
        <w:legacy w:legacy="1" w:legacySpace="0" w:legacyIndent="259"/>
        <w:lvlJc w:val="left"/>
        <w:rPr>
          <w:rFonts w:ascii="Times New Roman" w:hAnsi="Times New Roman" w:cs="Times New Roman" w:hint="default"/>
        </w:rPr>
      </w:lvl>
    </w:lvlOverride>
  </w:num>
  <w:num w:numId="3">
    <w:abstractNumId w:val="14"/>
  </w:num>
  <w:num w:numId="4">
    <w:abstractNumId w:val="10"/>
  </w:num>
  <w:num w:numId="5">
    <w:abstractNumId w:val="0"/>
    <w:lvlOverride w:ilvl="0"/>
  </w:num>
  <w:num w:numId="6">
    <w:abstractNumId w:val="3"/>
  </w:num>
  <w:num w:numId="7">
    <w:abstractNumId w:val="19"/>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7"/>
  </w:num>
  <w:num w:numId="11">
    <w:abstractNumId w:val="13"/>
  </w:num>
  <w:num w:numId="12">
    <w:abstractNumId w:val="15"/>
  </w:num>
  <w:num w:numId="13">
    <w:abstractNumId w:val="5"/>
  </w:num>
  <w:num w:numId="14">
    <w:abstractNumId w:val="4"/>
  </w:num>
  <w:num w:numId="15">
    <w:abstractNumId w:val="16"/>
  </w:num>
  <w:num w:numId="16">
    <w:abstractNumId w:val="2"/>
  </w:num>
  <w:num w:numId="17">
    <w:abstractNumId w:val="9"/>
  </w:num>
  <w:num w:numId="18">
    <w:abstractNumId w:val="11"/>
  </w:num>
  <w:num w:numId="19">
    <w:abstractNumId w:val="12"/>
  </w:num>
  <w:num w:numId="20">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numRestart w:val="eachPage"/>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104F0"/>
    <w:rsid w:val="000015CD"/>
    <w:rsid w:val="00001A97"/>
    <w:rsid w:val="00002D3C"/>
    <w:rsid w:val="000038F2"/>
    <w:rsid w:val="000068B0"/>
    <w:rsid w:val="00006B6D"/>
    <w:rsid w:val="000101B4"/>
    <w:rsid w:val="000140E5"/>
    <w:rsid w:val="000168B3"/>
    <w:rsid w:val="000172B0"/>
    <w:rsid w:val="00017C18"/>
    <w:rsid w:val="00023738"/>
    <w:rsid w:val="00027B05"/>
    <w:rsid w:val="000302B9"/>
    <w:rsid w:val="00031288"/>
    <w:rsid w:val="00033AD8"/>
    <w:rsid w:val="0003546C"/>
    <w:rsid w:val="00040EC4"/>
    <w:rsid w:val="000410EE"/>
    <w:rsid w:val="00041ABF"/>
    <w:rsid w:val="00042569"/>
    <w:rsid w:val="0004326E"/>
    <w:rsid w:val="00044B22"/>
    <w:rsid w:val="00044DF5"/>
    <w:rsid w:val="000500F2"/>
    <w:rsid w:val="00051BD4"/>
    <w:rsid w:val="0005632C"/>
    <w:rsid w:val="000565E0"/>
    <w:rsid w:val="000577F4"/>
    <w:rsid w:val="000606DC"/>
    <w:rsid w:val="00062017"/>
    <w:rsid w:val="00062DDC"/>
    <w:rsid w:val="0006420C"/>
    <w:rsid w:val="0006522D"/>
    <w:rsid w:val="00066A9F"/>
    <w:rsid w:val="000708F6"/>
    <w:rsid w:val="00071D94"/>
    <w:rsid w:val="00072CAA"/>
    <w:rsid w:val="00075298"/>
    <w:rsid w:val="00076E15"/>
    <w:rsid w:val="00077252"/>
    <w:rsid w:val="000800AD"/>
    <w:rsid w:val="0008047F"/>
    <w:rsid w:val="000806E3"/>
    <w:rsid w:val="0008182B"/>
    <w:rsid w:val="000837C7"/>
    <w:rsid w:val="00083AB0"/>
    <w:rsid w:val="00083E2C"/>
    <w:rsid w:val="000851DB"/>
    <w:rsid w:val="00090057"/>
    <w:rsid w:val="00090789"/>
    <w:rsid w:val="00093409"/>
    <w:rsid w:val="000A1175"/>
    <w:rsid w:val="000A2AAB"/>
    <w:rsid w:val="000A62F9"/>
    <w:rsid w:val="000A7AA9"/>
    <w:rsid w:val="000B0E05"/>
    <w:rsid w:val="000B1629"/>
    <w:rsid w:val="000B1880"/>
    <w:rsid w:val="000B1C03"/>
    <w:rsid w:val="000B58A5"/>
    <w:rsid w:val="000B6ECA"/>
    <w:rsid w:val="000C2687"/>
    <w:rsid w:val="000C2F48"/>
    <w:rsid w:val="000C7D2F"/>
    <w:rsid w:val="000D00E2"/>
    <w:rsid w:val="000D06D3"/>
    <w:rsid w:val="000D164A"/>
    <w:rsid w:val="000D264F"/>
    <w:rsid w:val="000D27B7"/>
    <w:rsid w:val="000D4DBE"/>
    <w:rsid w:val="000D75F6"/>
    <w:rsid w:val="000E0118"/>
    <w:rsid w:val="000E28C7"/>
    <w:rsid w:val="000E3003"/>
    <w:rsid w:val="000E5706"/>
    <w:rsid w:val="000E5DB6"/>
    <w:rsid w:val="000E6DF9"/>
    <w:rsid w:val="000F08CE"/>
    <w:rsid w:val="000F1D56"/>
    <w:rsid w:val="000F5E7F"/>
    <w:rsid w:val="000F5E9D"/>
    <w:rsid w:val="000F64E4"/>
    <w:rsid w:val="00106382"/>
    <w:rsid w:val="00107EE1"/>
    <w:rsid w:val="001104F0"/>
    <w:rsid w:val="00114D98"/>
    <w:rsid w:val="00115836"/>
    <w:rsid w:val="00117731"/>
    <w:rsid w:val="00120315"/>
    <w:rsid w:val="001207CE"/>
    <w:rsid w:val="001210A7"/>
    <w:rsid w:val="00121C39"/>
    <w:rsid w:val="00123683"/>
    <w:rsid w:val="00124015"/>
    <w:rsid w:val="0012422E"/>
    <w:rsid w:val="001250BB"/>
    <w:rsid w:val="001258DA"/>
    <w:rsid w:val="00130C7F"/>
    <w:rsid w:val="001318F8"/>
    <w:rsid w:val="001320FA"/>
    <w:rsid w:val="00134291"/>
    <w:rsid w:val="00134A8E"/>
    <w:rsid w:val="00137011"/>
    <w:rsid w:val="001378E0"/>
    <w:rsid w:val="00140FE9"/>
    <w:rsid w:val="00142165"/>
    <w:rsid w:val="001450C1"/>
    <w:rsid w:val="00145930"/>
    <w:rsid w:val="00146852"/>
    <w:rsid w:val="00150A1A"/>
    <w:rsid w:val="001517C3"/>
    <w:rsid w:val="00153DE0"/>
    <w:rsid w:val="00154E17"/>
    <w:rsid w:val="001555D5"/>
    <w:rsid w:val="0015783D"/>
    <w:rsid w:val="00162EA9"/>
    <w:rsid w:val="00164CAA"/>
    <w:rsid w:val="0016525A"/>
    <w:rsid w:val="00165C2D"/>
    <w:rsid w:val="0016652D"/>
    <w:rsid w:val="00166D1C"/>
    <w:rsid w:val="00170821"/>
    <w:rsid w:val="001712DC"/>
    <w:rsid w:val="0017146C"/>
    <w:rsid w:val="001756C8"/>
    <w:rsid w:val="00175BA3"/>
    <w:rsid w:val="00176574"/>
    <w:rsid w:val="00176B71"/>
    <w:rsid w:val="00180CBC"/>
    <w:rsid w:val="0018130D"/>
    <w:rsid w:val="001829DF"/>
    <w:rsid w:val="0018400B"/>
    <w:rsid w:val="0018475A"/>
    <w:rsid w:val="00191B92"/>
    <w:rsid w:val="001923C3"/>
    <w:rsid w:val="00192B86"/>
    <w:rsid w:val="00194ABC"/>
    <w:rsid w:val="00196ED1"/>
    <w:rsid w:val="001A253D"/>
    <w:rsid w:val="001A40BB"/>
    <w:rsid w:val="001A6C77"/>
    <w:rsid w:val="001B778D"/>
    <w:rsid w:val="001C0706"/>
    <w:rsid w:val="001C45AD"/>
    <w:rsid w:val="001C71A1"/>
    <w:rsid w:val="001C7B63"/>
    <w:rsid w:val="001D0123"/>
    <w:rsid w:val="001D1739"/>
    <w:rsid w:val="001D29E1"/>
    <w:rsid w:val="001D51F7"/>
    <w:rsid w:val="001D5302"/>
    <w:rsid w:val="001D5887"/>
    <w:rsid w:val="001D5ADC"/>
    <w:rsid w:val="001D63DE"/>
    <w:rsid w:val="001D6D56"/>
    <w:rsid w:val="001E6FE4"/>
    <w:rsid w:val="001E7702"/>
    <w:rsid w:val="001E7B6B"/>
    <w:rsid w:val="001E7B83"/>
    <w:rsid w:val="001F0801"/>
    <w:rsid w:val="001F09A7"/>
    <w:rsid w:val="001F0A79"/>
    <w:rsid w:val="001F10DF"/>
    <w:rsid w:val="001F194C"/>
    <w:rsid w:val="001F259F"/>
    <w:rsid w:val="001F67D1"/>
    <w:rsid w:val="002018AA"/>
    <w:rsid w:val="00204661"/>
    <w:rsid w:val="00207A52"/>
    <w:rsid w:val="002131F5"/>
    <w:rsid w:val="0021322D"/>
    <w:rsid w:val="00213B2A"/>
    <w:rsid w:val="0021504C"/>
    <w:rsid w:val="0021625C"/>
    <w:rsid w:val="00221CC0"/>
    <w:rsid w:val="00222BFF"/>
    <w:rsid w:val="00226905"/>
    <w:rsid w:val="00227672"/>
    <w:rsid w:val="002279D0"/>
    <w:rsid w:val="00230FCC"/>
    <w:rsid w:val="002327A9"/>
    <w:rsid w:val="00234739"/>
    <w:rsid w:val="00237C8C"/>
    <w:rsid w:val="002420AD"/>
    <w:rsid w:val="00243219"/>
    <w:rsid w:val="00243266"/>
    <w:rsid w:val="00243F33"/>
    <w:rsid w:val="002459EA"/>
    <w:rsid w:val="0024751E"/>
    <w:rsid w:val="002501A8"/>
    <w:rsid w:val="00251432"/>
    <w:rsid w:val="00252F21"/>
    <w:rsid w:val="0025394F"/>
    <w:rsid w:val="00254E6F"/>
    <w:rsid w:val="002568E2"/>
    <w:rsid w:val="00257983"/>
    <w:rsid w:val="00262C66"/>
    <w:rsid w:val="002706B1"/>
    <w:rsid w:val="002726A2"/>
    <w:rsid w:val="00272A98"/>
    <w:rsid w:val="0027369C"/>
    <w:rsid w:val="00274515"/>
    <w:rsid w:val="002745A9"/>
    <w:rsid w:val="002747A7"/>
    <w:rsid w:val="00275377"/>
    <w:rsid w:val="0027731F"/>
    <w:rsid w:val="00282319"/>
    <w:rsid w:val="0028585C"/>
    <w:rsid w:val="00287992"/>
    <w:rsid w:val="0029094B"/>
    <w:rsid w:val="00293E09"/>
    <w:rsid w:val="00295605"/>
    <w:rsid w:val="00295D23"/>
    <w:rsid w:val="002A025A"/>
    <w:rsid w:val="002A0C80"/>
    <w:rsid w:val="002A3751"/>
    <w:rsid w:val="002A5FA0"/>
    <w:rsid w:val="002A6978"/>
    <w:rsid w:val="002A7A3F"/>
    <w:rsid w:val="002A7CE3"/>
    <w:rsid w:val="002B25F0"/>
    <w:rsid w:val="002B3147"/>
    <w:rsid w:val="002B4A39"/>
    <w:rsid w:val="002B6800"/>
    <w:rsid w:val="002B7173"/>
    <w:rsid w:val="002B750C"/>
    <w:rsid w:val="002C0991"/>
    <w:rsid w:val="002C10F3"/>
    <w:rsid w:val="002C1544"/>
    <w:rsid w:val="002C1B98"/>
    <w:rsid w:val="002C430C"/>
    <w:rsid w:val="002C691F"/>
    <w:rsid w:val="002D0E1B"/>
    <w:rsid w:val="002D2578"/>
    <w:rsid w:val="002D565D"/>
    <w:rsid w:val="002D6371"/>
    <w:rsid w:val="002D6C9F"/>
    <w:rsid w:val="002E1A81"/>
    <w:rsid w:val="002E4283"/>
    <w:rsid w:val="002E57C9"/>
    <w:rsid w:val="002E75DC"/>
    <w:rsid w:val="002F3515"/>
    <w:rsid w:val="002F5124"/>
    <w:rsid w:val="002F601E"/>
    <w:rsid w:val="002F6866"/>
    <w:rsid w:val="002F7BDA"/>
    <w:rsid w:val="003004A8"/>
    <w:rsid w:val="00302AB9"/>
    <w:rsid w:val="00303B2D"/>
    <w:rsid w:val="00304294"/>
    <w:rsid w:val="00305BFF"/>
    <w:rsid w:val="003102B0"/>
    <w:rsid w:val="00311901"/>
    <w:rsid w:val="00313567"/>
    <w:rsid w:val="003149BA"/>
    <w:rsid w:val="0031671D"/>
    <w:rsid w:val="0031772E"/>
    <w:rsid w:val="00320766"/>
    <w:rsid w:val="003317A7"/>
    <w:rsid w:val="00333B65"/>
    <w:rsid w:val="0034201D"/>
    <w:rsid w:val="0034224F"/>
    <w:rsid w:val="0034441C"/>
    <w:rsid w:val="003446FE"/>
    <w:rsid w:val="00347381"/>
    <w:rsid w:val="003476F2"/>
    <w:rsid w:val="00353E92"/>
    <w:rsid w:val="0035762F"/>
    <w:rsid w:val="00357A15"/>
    <w:rsid w:val="00360094"/>
    <w:rsid w:val="0036380D"/>
    <w:rsid w:val="00365038"/>
    <w:rsid w:val="0036667B"/>
    <w:rsid w:val="00366CA9"/>
    <w:rsid w:val="00367798"/>
    <w:rsid w:val="00370EB3"/>
    <w:rsid w:val="0037339B"/>
    <w:rsid w:val="00373EA8"/>
    <w:rsid w:val="00375781"/>
    <w:rsid w:val="003770D6"/>
    <w:rsid w:val="00380776"/>
    <w:rsid w:val="00381B4A"/>
    <w:rsid w:val="00382C8D"/>
    <w:rsid w:val="00382FFD"/>
    <w:rsid w:val="00383F3B"/>
    <w:rsid w:val="00386C9F"/>
    <w:rsid w:val="00391133"/>
    <w:rsid w:val="00391C3D"/>
    <w:rsid w:val="0039454B"/>
    <w:rsid w:val="00397FDC"/>
    <w:rsid w:val="003A2E5C"/>
    <w:rsid w:val="003A3BEE"/>
    <w:rsid w:val="003A4165"/>
    <w:rsid w:val="003A4288"/>
    <w:rsid w:val="003A7AD7"/>
    <w:rsid w:val="003B09EA"/>
    <w:rsid w:val="003B2C0B"/>
    <w:rsid w:val="003B31A3"/>
    <w:rsid w:val="003B3261"/>
    <w:rsid w:val="003B5E6E"/>
    <w:rsid w:val="003C0499"/>
    <w:rsid w:val="003C4062"/>
    <w:rsid w:val="003C5210"/>
    <w:rsid w:val="003C5ABF"/>
    <w:rsid w:val="003D0B13"/>
    <w:rsid w:val="003D117C"/>
    <w:rsid w:val="003D33C4"/>
    <w:rsid w:val="003D5558"/>
    <w:rsid w:val="003D67C5"/>
    <w:rsid w:val="003D7CA4"/>
    <w:rsid w:val="003E3B69"/>
    <w:rsid w:val="003F232E"/>
    <w:rsid w:val="003F24CA"/>
    <w:rsid w:val="003F2C30"/>
    <w:rsid w:val="003F2F91"/>
    <w:rsid w:val="003F73C6"/>
    <w:rsid w:val="00403E76"/>
    <w:rsid w:val="004078FC"/>
    <w:rsid w:val="00407C78"/>
    <w:rsid w:val="00407DB8"/>
    <w:rsid w:val="00410A85"/>
    <w:rsid w:val="00410C76"/>
    <w:rsid w:val="0041111D"/>
    <w:rsid w:val="0041139D"/>
    <w:rsid w:val="00411A2D"/>
    <w:rsid w:val="00411B19"/>
    <w:rsid w:val="00411F4D"/>
    <w:rsid w:val="00411F9B"/>
    <w:rsid w:val="00415A66"/>
    <w:rsid w:val="00417950"/>
    <w:rsid w:val="0042056F"/>
    <w:rsid w:val="0042106E"/>
    <w:rsid w:val="00421F56"/>
    <w:rsid w:val="004257E0"/>
    <w:rsid w:val="00426103"/>
    <w:rsid w:val="00431940"/>
    <w:rsid w:val="004322EA"/>
    <w:rsid w:val="00433C8C"/>
    <w:rsid w:val="00434C6E"/>
    <w:rsid w:val="00434D6E"/>
    <w:rsid w:val="00435FD3"/>
    <w:rsid w:val="00437DE1"/>
    <w:rsid w:val="004466D9"/>
    <w:rsid w:val="00447A8C"/>
    <w:rsid w:val="00451A3E"/>
    <w:rsid w:val="0045732C"/>
    <w:rsid w:val="00460D3C"/>
    <w:rsid w:val="004642AF"/>
    <w:rsid w:val="0046476D"/>
    <w:rsid w:val="0046758D"/>
    <w:rsid w:val="00470AF6"/>
    <w:rsid w:val="00476F71"/>
    <w:rsid w:val="00477557"/>
    <w:rsid w:val="00480987"/>
    <w:rsid w:val="0048137D"/>
    <w:rsid w:val="00483B48"/>
    <w:rsid w:val="00483F81"/>
    <w:rsid w:val="00485266"/>
    <w:rsid w:val="004879E4"/>
    <w:rsid w:val="00494BD8"/>
    <w:rsid w:val="00496040"/>
    <w:rsid w:val="004A1AF4"/>
    <w:rsid w:val="004A29D5"/>
    <w:rsid w:val="004A34E6"/>
    <w:rsid w:val="004A53B5"/>
    <w:rsid w:val="004A59B4"/>
    <w:rsid w:val="004B15B9"/>
    <w:rsid w:val="004B2C8D"/>
    <w:rsid w:val="004B4594"/>
    <w:rsid w:val="004B480F"/>
    <w:rsid w:val="004B4F54"/>
    <w:rsid w:val="004B54B8"/>
    <w:rsid w:val="004B6346"/>
    <w:rsid w:val="004B6C97"/>
    <w:rsid w:val="004B73DA"/>
    <w:rsid w:val="004B7AAC"/>
    <w:rsid w:val="004B7C72"/>
    <w:rsid w:val="004C0A94"/>
    <w:rsid w:val="004C14C0"/>
    <w:rsid w:val="004C2E44"/>
    <w:rsid w:val="004C7D28"/>
    <w:rsid w:val="004D0535"/>
    <w:rsid w:val="004D32D4"/>
    <w:rsid w:val="004D3440"/>
    <w:rsid w:val="004D5969"/>
    <w:rsid w:val="004E5F33"/>
    <w:rsid w:val="004E5F52"/>
    <w:rsid w:val="004E6D4A"/>
    <w:rsid w:val="004F03BC"/>
    <w:rsid w:val="004F03EC"/>
    <w:rsid w:val="004F103E"/>
    <w:rsid w:val="004F4F70"/>
    <w:rsid w:val="005034B5"/>
    <w:rsid w:val="00504EBA"/>
    <w:rsid w:val="00510AB4"/>
    <w:rsid w:val="00512905"/>
    <w:rsid w:val="00512F6A"/>
    <w:rsid w:val="00513DB6"/>
    <w:rsid w:val="005144FB"/>
    <w:rsid w:val="00520403"/>
    <w:rsid w:val="005211DB"/>
    <w:rsid w:val="00526FF0"/>
    <w:rsid w:val="00527F4C"/>
    <w:rsid w:val="00532A1A"/>
    <w:rsid w:val="005345AA"/>
    <w:rsid w:val="0053540D"/>
    <w:rsid w:val="00543420"/>
    <w:rsid w:val="00545C95"/>
    <w:rsid w:val="005523A2"/>
    <w:rsid w:val="005524CF"/>
    <w:rsid w:val="00554292"/>
    <w:rsid w:val="00555906"/>
    <w:rsid w:val="005565F4"/>
    <w:rsid w:val="00560CE8"/>
    <w:rsid w:val="00561B83"/>
    <w:rsid w:val="00565B0B"/>
    <w:rsid w:val="00567213"/>
    <w:rsid w:val="00582B5C"/>
    <w:rsid w:val="00584376"/>
    <w:rsid w:val="0058720F"/>
    <w:rsid w:val="00594394"/>
    <w:rsid w:val="00594756"/>
    <w:rsid w:val="00597529"/>
    <w:rsid w:val="005A179F"/>
    <w:rsid w:val="005A27F6"/>
    <w:rsid w:val="005A2C20"/>
    <w:rsid w:val="005A39B7"/>
    <w:rsid w:val="005A6AA5"/>
    <w:rsid w:val="005B04C4"/>
    <w:rsid w:val="005B0637"/>
    <w:rsid w:val="005B6709"/>
    <w:rsid w:val="005C0647"/>
    <w:rsid w:val="005C2BC7"/>
    <w:rsid w:val="005C4B18"/>
    <w:rsid w:val="005C50B3"/>
    <w:rsid w:val="005C745A"/>
    <w:rsid w:val="005D0A65"/>
    <w:rsid w:val="005D4D2C"/>
    <w:rsid w:val="005D5EC9"/>
    <w:rsid w:val="005D7691"/>
    <w:rsid w:val="005E594D"/>
    <w:rsid w:val="005E6F9C"/>
    <w:rsid w:val="005E7345"/>
    <w:rsid w:val="005E7E30"/>
    <w:rsid w:val="005F3FEF"/>
    <w:rsid w:val="005F4DF6"/>
    <w:rsid w:val="005F67A2"/>
    <w:rsid w:val="00600662"/>
    <w:rsid w:val="00605209"/>
    <w:rsid w:val="0061138E"/>
    <w:rsid w:val="00611F80"/>
    <w:rsid w:val="00617B12"/>
    <w:rsid w:val="0062394B"/>
    <w:rsid w:val="00624390"/>
    <w:rsid w:val="00626B03"/>
    <w:rsid w:val="00627602"/>
    <w:rsid w:val="00633DB6"/>
    <w:rsid w:val="006343F2"/>
    <w:rsid w:val="00636C28"/>
    <w:rsid w:val="00637C28"/>
    <w:rsid w:val="00641D65"/>
    <w:rsid w:val="0064354E"/>
    <w:rsid w:val="00644F0D"/>
    <w:rsid w:val="00645507"/>
    <w:rsid w:val="0065042A"/>
    <w:rsid w:val="00653766"/>
    <w:rsid w:val="0065409E"/>
    <w:rsid w:val="0065553D"/>
    <w:rsid w:val="006561C0"/>
    <w:rsid w:val="00656F5E"/>
    <w:rsid w:val="006574C9"/>
    <w:rsid w:val="00662A36"/>
    <w:rsid w:val="006634D8"/>
    <w:rsid w:val="0066407D"/>
    <w:rsid w:val="00665CF9"/>
    <w:rsid w:val="006671D3"/>
    <w:rsid w:val="0066745B"/>
    <w:rsid w:val="00667F62"/>
    <w:rsid w:val="00671A5C"/>
    <w:rsid w:val="00677014"/>
    <w:rsid w:val="00680404"/>
    <w:rsid w:val="00682A6D"/>
    <w:rsid w:val="006854EE"/>
    <w:rsid w:val="00686B64"/>
    <w:rsid w:val="00687A2D"/>
    <w:rsid w:val="00690EB2"/>
    <w:rsid w:val="0069174E"/>
    <w:rsid w:val="00693797"/>
    <w:rsid w:val="00694633"/>
    <w:rsid w:val="00695C2A"/>
    <w:rsid w:val="006A0702"/>
    <w:rsid w:val="006A179C"/>
    <w:rsid w:val="006A52D0"/>
    <w:rsid w:val="006B2BEB"/>
    <w:rsid w:val="006B4D56"/>
    <w:rsid w:val="006B4D9F"/>
    <w:rsid w:val="006B6114"/>
    <w:rsid w:val="006B72B8"/>
    <w:rsid w:val="006C03B9"/>
    <w:rsid w:val="006C0C34"/>
    <w:rsid w:val="006C2478"/>
    <w:rsid w:val="006D6A1E"/>
    <w:rsid w:val="006E2281"/>
    <w:rsid w:val="006E51A7"/>
    <w:rsid w:val="006E6E3E"/>
    <w:rsid w:val="006E6F17"/>
    <w:rsid w:val="006F235F"/>
    <w:rsid w:val="006F2D15"/>
    <w:rsid w:val="006F2D7A"/>
    <w:rsid w:val="006F63A7"/>
    <w:rsid w:val="006F6BAB"/>
    <w:rsid w:val="007020F2"/>
    <w:rsid w:val="00703A7A"/>
    <w:rsid w:val="00707220"/>
    <w:rsid w:val="0071293C"/>
    <w:rsid w:val="00722553"/>
    <w:rsid w:val="00723A7C"/>
    <w:rsid w:val="00724CD2"/>
    <w:rsid w:val="0072675D"/>
    <w:rsid w:val="007274E8"/>
    <w:rsid w:val="00730461"/>
    <w:rsid w:val="007314DB"/>
    <w:rsid w:val="00731CFA"/>
    <w:rsid w:val="00735552"/>
    <w:rsid w:val="00740379"/>
    <w:rsid w:val="00743B67"/>
    <w:rsid w:val="00743CB5"/>
    <w:rsid w:val="007449E0"/>
    <w:rsid w:val="00746AC5"/>
    <w:rsid w:val="007516A1"/>
    <w:rsid w:val="00752D98"/>
    <w:rsid w:val="00755C99"/>
    <w:rsid w:val="00756C43"/>
    <w:rsid w:val="00760E94"/>
    <w:rsid w:val="00761010"/>
    <w:rsid w:val="00764A72"/>
    <w:rsid w:val="00771655"/>
    <w:rsid w:val="0077221D"/>
    <w:rsid w:val="00773376"/>
    <w:rsid w:val="00777D9D"/>
    <w:rsid w:val="00781087"/>
    <w:rsid w:val="00782868"/>
    <w:rsid w:val="00784734"/>
    <w:rsid w:val="0078569F"/>
    <w:rsid w:val="00786948"/>
    <w:rsid w:val="00786A79"/>
    <w:rsid w:val="00786BEC"/>
    <w:rsid w:val="00790680"/>
    <w:rsid w:val="00790C5D"/>
    <w:rsid w:val="0079289B"/>
    <w:rsid w:val="007942D3"/>
    <w:rsid w:val="0079451B"/>
    <w:rsid w:val="007A14F3"/>
    <w:rsid w:val="007A2C39"/>
    <w:rsid w:val="007A3333"/>
    <w:rsid w:val="007A356F"/>
    <w:rsid w:val="007A5E00"/>
    <w:rsid w:val="007B1A64"/>
    <w:rsid w:val="007B3200"/>
    <w:rsid w:val="007B641A"/>
    <w:rsid w:val="007B6632"/>
    <w:rsid w:val="007B6807"/>
    <w:rsid w:val="007B70A9"/>
    <w:rsid w:val="007B7323"/>
    <w:rsid w:val="007C0177"/>
    <w:rsid w:val="007C1FC8"/>
    <w:rsid w:val="007C3454"/>
    <w:rsid w:val="007C348E"/>
    <w:rsid w:val="007C659F"/>
    <w:rsid w:val="007C6B40"/>
    <w:rsid w:val="007D1668"/>
    <w:rsid w:val="007D3425"/>
    <w:rsid w:val="007D40D5"/>
    <w:rsid w:val="007D4546"/>
    <w:rsid w:val="007D502F"/>
    <w:rsid w:val="007D7918"/>
    <w:rsid w:val="007E187E"/>
    <w:rsid w:val="007E2283"/>
    <w:rsid w:val="007E4FF0"/>
    <w:rsid w:val="007E5053"/>
    <w:rsid w:val="007E69CF"/>
    <w:rsid w:val="007E7E04"/>
    <w:rsid w:val="007F1BA5"/>
    <w:rsid w:val="007F5F65"/>
    <w:rsid w:val="007F7482"/>
    <w:rsid w:val="00800F9C"/>
    <w:rsid w:val="00801ADC"/>
    <w:rsid w:val="00802292"/>
    <w:rsid w:val="00804662"/>
    <w:rsid w:val="00804EF3"/>
    <w:rsid w:val="008052C9"/>
    <w:rsid w:val="00805BF3"/>
    <w:rsid w:val="00810C92"/>
    <w:rsid w:val="008117E3"/>
    <w:rsid w:val="00814C0C"/>
    <w:rsid w:val="00814F5C"/>
    <w:rsid w:val="0081532D"/>
    <w:rsid w:val="00816118"/>
    <w:rsid w:val="0081794C"/>
    <w:rsid w:val="00821034"/>
    <w:rsid w:val="008244DB"/>
    <w:rsid w:val="0082536E"/>
    <w:rsid w:val="00830BFE"/>
    <w:rsid w:val="00831320"/>
    <w:rsid w:val="00831F83"/>
    <w:rsid w:val="00836130"/>
    <w:rsid w:val="00841AD3"/>
    <w:rsid w:val="00844994"/>
    <w:rsid w:val="00847C0D"/>
    <w:rsid w:val="008509E1"/>
    <w:rsid w:val="00851718"/>
    <w:rsid w:val="00852C14"/>
    <w:rsid w:val="008536E6"/>
    <w:rsid w:val="00853EF8"/>
    <w:rsid w:val="00854CCE"/>
    <w:rsid w:val="00857F16"/>
    <w:rsid w:val="00864434"/>
    <w:rsid w:val="00864C1D"/>
    <w:rsid w:val="00864CB1"/>
    <w:rsid w:val="008657C0"/>
    <w:rsid w:val="0086589D"/>
    <w:rsid w:val="00866756"/>
    <w:rsid w:val="00867D96"/>
    <w:rsid w:val="008706EF"/>
    <w:rsid w:val="008804DB"/>
    <w:rsid w:val="00882D08"/>
    <w:rsid w:val="00883F53"/>
    <w:rsid w:val="00891688"/>
    <w:rsid w:val="00894587"/>
    <w:rsid w:val="008966EB"/>
    <w:rsid w:val="008A0A3F"/>
    <w:rsid w:val="008A2134"/>
    <w:rsid w:val="008A527C"/>
    <w:rsid w:val="008A6A32"/>
    <w:rsid w:val="008B3543"/>
    <w:rsid w:val="008B56CF"/>
    <w:rsid w:val="008B60C4"/>
    <w:rsid w:val="008C05DC"/>
    <w:rsid w:val="008C09D7"/>
    <w:rsid w:val="008E11D9"/>
    <w:rsid w:val="008E289E"/>
    <w:rsid w:val="008E2DB9"/>
    <w:rsid w:val="008E3011"/>
    <w:rsid w:val="008E4E24"/>
    <w:rsid w:val="008E5136"/>
    <w:rsid w:val="008E7D17"/>
    <w:rsid w:val="008F479F"/>
    <w:rsid w:val="008F52C1"/>
    <w:rsid w:val="00900E45"/>
    <w:rsid w:val="009038E7"/>
    <w:rsid w:val="00903C8C"/>
    <w:rsid w:val="00906704"/>
    <w:rsid w:val="00907DBE"/>
    <w:rsid w:val="00910446"/>
    <w:rsid w:val="00912F93"/>
    <w:rsid w:val="00913D3F"/>
    <w:rsid w:val="009165D5"/>
    <w:rsid w:val="00916837"/>
    <w:rsid w:val="0091703D"/>
    <w:rsid w:val="009171CA"/>
    <w:rsid w:val="009205C0"/>
    <w:rsid w:val="00920771"/>
    <w:rsid w:val="00923E5D"/>
    <w:rsid w:val="00924EB0"/>
    <w:rsid w:val="00924FA0"/>
    <w:rsid w:val="0093033B"/>
    <w:rsid w:val="00931FCC"/>
    <w:rsid w:val="00935055"/>
    <w:rsid w:val="00935CF0"/>
    <w:rsid w:val="00943862"/>
    <w:rsid w:val="0094390E"/>
    <w:rsid w:val="009454C6"/>
    <w:rsid w:val="00947BD5"/>
    <w:rsid w:val="0095201B"/>
    <w:rsid w:val="00952E22"/>
    <w:rsid w:val="00955579"/>
    <w:rsid w:val="009573A9"/>
    <w:rsid w:val="0096059C"/>
    <w:rsid w:val="0096314B"/>
    <w:rsid w:val="009651E9"/>
    <w:rsid w:val="00967F73"/>
    <w:rsid w:val="00970474"/>
    <w:rsid w:val="009734E8"/>
    <w:rsid w:val="00980C39"/>
    <w:rsid w:val="00981A92"/>
    <w:rsid w:val="00982F4B"/>
    <w:rsid w:val="009831D7"/>
    <w:rsid w:val="00984E19"/>
    <w:rsid w:val="009855FF"/>
    <w:rsid w:val="009876DE"/>
    <w:rsid w:val="00991C02"/>
    <w:rsid w:val="00993C67"/>
    <w:rsid w:val="0099427D"/>
    <w:rsid w:val="009942D9"/>
    <w:rsid w:val="009944FB"/>
    <w:rsid w:val="009961AF"/>
    <w:rsid w:val="00996484"/>
    <w:rsid w:val="00997A4E"/>
    <w:rsid w:val="009A49CE"/>
    <w:rsid w:val="009A5125"/>
    <w:rsid w:val="009B23C3"/>
    <w:rsid w:val="009B3569"/>
    <w:rsid w:val="009B61E1"/>
    <w:rsid w:val="009B6565"/>
    <w:rsid w:val="009B6755"/>
    <w:rsid w:val="009C4F07"/>
    <w:rsid w:val="009C6249"/>
    <w:rsid w:val="009C6B85"/>
    <w:rsid w:val="009C7F3A"/>
    <w:rsid w:val="009D0366"/>
    <w:rsid w:val="009D17DD"/>
    <w:rsid w:val="009D37DE"/>
    <w:rsid w:val="009D47CD"/>
    <w:rsid w:val="009D7A36"/>
    <w:rsid w:val="009E0090"/>
    <w:rsid w:val="009E382B"/>
    <w:rsid w:val="009E3C21"/>
    <w:rsid w:val="009E3E30"/>
    <w:rsid w:val="009E40D3"/>
    <w:rsid w:val="009E726D"/>
    <w:rsid w:val="009F0702"/>
    <w:rsid w:val="009F1393"/>
    <w:rsid w:val="009F41FC"/>
    <w:rsid w:val="009F5B64"/>
    <w:rsid w:val="009F642A"/>
    <w:rsid w:val="009F695B"/>
    <w:rsid w:val="00A0536C"/>
    <w:rsid w:val="00A13381"/>
    <w:rsid w:val="00A163B7"/>
    <w:rsid w:val="00A23A06"/>
    <w:rsid w:val="00A3041E"/>
    <w:rsid w:val="00A31C1B"/>
    <w:rsid w:val="00A34582"/>
    <w:rsid w:val="00A35571"/>
    <w:rsid w:val="00A3630E"/>
    <w:rsid w:val="00A3782A"/>
    <w:rsid w:val="00A37B75"/>
    <w:rsid w:val="00A40634"/>
    <w:rsid w:val="00A41196"/>
    <w:rsid w:val="00A41527"/>
    <w:rsid w:val="00A46D71"/>
    <w:rsid w:val="00A518ED"/>
    <w:rsid w:val="00A54913"/>
    <w:rsid w:val="00A56C9C"/>
    <w:rsid w:val="00A57068"/>
    <w:rsid w:val="00A600DC"/>
    <w:rsid w:val="00A609D4"/>
    <w:rsid w:val="00A60AB2"/>
    <w:rsid w:val="00A62A0E"/>
    <w:rsid w:val="00A66BCE"/>
    <w:rsid w:val="00A72474"/>
    <w:rsid w:val="00A74703"/>
    <w:rsid w:val="00A751AE"/>
    <w:rsid w:val="00A760B2"/>
    <w:rsid w:val="00A767D9"/>
    <w:rsid w:val="00A76AC8"/>
    <w:rsid w:val="00A8069C"/>
    <w:rsid w:val="00A82143"/>
    <w:rsid w:val="00A82E94"/>
    <w:rsid w:val="00A87827"/>
    <w:rsid w:val="00A924F1"/>
    <w:rsid w:val="00A92C6A"/>
    <w:rsid w:val="00A94477"/>
    <w:rsid w:val="00A96022"/>
    <w:rsid w:val="00AA323B"/>
    <w:rsid w:val="00AA3517"/>
    <w:rsid w:val="00AA464D"/>
    <w:rsid w:val="00AA4A50"/>
    <w:rsid w:val="00AA54C0"/>
    <w:rsid w:val="00AB25B5"/>
    <w:rsid w:val="00AB26F2"/>
    <w:rsid w:val="00AB305F"/>
    <w:rsid w:val="00AB4543"/>
    <w:rsid w:val="00AB64EE"/>
    <w:rsid w:val="00AB7753"/>
    <w:rsid w:val="00AC0C0D"/>
    <w:rsid w:val="00AC0C9F"/>
    <w:rsid w:val="00AC58BE"/>
    <w:rsid w:val="00AD131E"/>
    <w:rsid w:val="00AE2DCE"/>
    <w:rsid w:val="00AE770B"/>
    <w:rsid w:val="00AF0108"/>
    <w:rsid w:val="00AF0233"/>
    <w:rsid w:val="00AF0ED3"/>
    <w:rsid w:val="00AF28A8"/>
    <w:rsid w:val="00AF58E0"/>
    <w:rsid w:val="00B05C5E"/>
    <w:rsid w:val="00B06E2A"/>
    <w:rsid w:val="00B070D2"/>
    <w:rsid w:val="00B11871"/>
    <w:rsid w:val="00B13D85"/>
    <w:rsid w:val="00B14794"/>
    <w:rsid w:val="00B16794"/>
    <w:rsid w:val="00B16EB6"/>
    <w:rsid w:val="00B2012C"/>
    <w:rsid w:val="00B24F95"/>
    <w:rsid w:val="00B26121"/>
    <w:rsid w:val="00B26C55"/>
    <w:rsid w:val="00B3334A"/>
    <w:rsid w:val="00B33506"/>
    <w:rsid w:val="00B34D89"/>
    <w:rsid w:val="00B407CA"/>
    <w:rsid w:val="00B4179B"/>
    <w:rsid w:val="00B43586"/>
    <w:rsid w:val="00B45A33"/>
    <w:rsid w:val="00B474EB"/>
    <w:rsid w:val="00B5448E"/>
    <w:rsid w:val="00B57654"/>
    <w:rsid w:val="00B57D4D"/>
    <w:rsid w:val="00B60AB1"/>
    <w:rsid w:val="00B63F6F"/>
    <w:rsid w:val="00B649E4"/>
    <w:rsid w:val="00B66FDE"/>
    <w:rsid w:val="00B713FD"/>
    <w:rsid w:val="00B71514"/>
    <w:rsid w:val="00B759AF"/>
    <w:rsid w:val="00B77C32"/>
    <w:rsid w:val="00B81D35"/>
    <w:rsid w:val="00B82354"/>
    <w:rsid w:val="00B8283B"/>
    <w:rsid w:val="00B86FE0"/>
    <w:rsid w:val="00B90108"/>
    <w:rsid w:val="00B921A5"/>
    <w:rsid w:val="00B93425"/>
    <w:rsid w:val="00B93FA2"/>
    <w:rsid w:val="00B97283"/>
    <w:rsid w:val="00BB0BDF"/>
    <w:rsid w:val="00BB15F1"/>
    <w:rsid w:val="00BB35C5"/>
    <w:rsid w:val="00BB441C"/>
    <w:rsid w:val="00BB6676"/>
    <w:rsid w:val="00BB7DBC"/>
    <w:rsid w:val="00BC153A"/>
    <w:rsid w:val="00BC20A0"/>
    <w:rsid w:val="00BC2EDC"/>
    <w:rsid w:val="00BC2F0B"/>
    <w:rsid w:val="00BC339B"/>
    <w:rsid w:val="00BC5536"/>
    <w:rsid w:val="00BD025A"/>
    <w:rsid w:val="00BD0316"/>
    <w:rsid w:val="00BD593D"/>
    <w:rsid w:val="00BE1444"/>
    <w:rsid w:val="00BE193F"/>
    <w:rsid w:val="00BE22DB"/>
    <w:rsid w:val="00BE256F"/>
    <w:rsid w:val="00BE33C9"/>
    <w:rsid w:val="00BE56C9"/>
    <w:rsid w:val="00BF130E"/>
    <w:rsid w:val="00BF2578"/>
    <w:rsid w:val="00BF5A6D"/>
    <w:rsid w:val="00BF79C8"/>
    <w:rsid w:val="00BF7BFF"/>
    <w:rsid w:val="00C0290E"/>
    <w:rsid w:val="00C02EA7"/>
    <w:rsid w:val="00C1047F"/>
    <w:rsid w:val="00C1401D"/>
    <w:rsid w:val="00C1592A"/>
    <w:rsid w:val="00C17E7D"/>
    <w:rsid w:val="00C17F8C"/>
    <w:rsid w:val="00C203A9"/>
    <w:rsid w:val="00C25993"/>
    <w:rsid w:val="00C266AE"/>
    <w:rsid w:val="00C306C0"/>
    <w:rsid w:val="00C30D49"/>
    <w:rsid w:val="00C32E68"/>
    <w:rsid w:val="00C331F6"/>
    <w:rsid w:val="00C34292"/>
    <w:rsid w:val="00C34669"/>
    <w:rsid w:val="00C363DF"/>
    <w:rsid w:val="00C37BA5"/>
    <w:rsid w:val="00C4109B"/>
    <w:rsid w:val="00C4160B"/>
    <w:rsid w:val="00C447CF"/>
    <w:rsid w:val="00C44E87"/>
    <w:rsid w:val="00C46E00"/>
    <w:rsid w:val="00C470DE"/>
    <w:rsid w:val="00C53EB2"/>
    <w:rsid w:val="00C60804"/>
    <w:rsid w:val="00C65836"/>
    <w:rsid w:val="00C707E0"/>
    <w:rsid w:val="00C70C51"/>
    <w:rsid w:val="00C76A14"/>
    <w:rsid w:val="00C771BC"/>
    <w:rsid w:val="00C77FBF"/>
    <w:rsid w:val="00C830E9"/>
    <w:rsid w:val="00C84706"/>
    <w:rsid w:val="00C84EB9"/>
    <w:rsid w:val="00C85AEB"/>
    <w:rsid w:val="00CB0F55"/>
    <w:rsid w:val="00CB196E"/>
    <w:rsid w:val="00CB24F9"/>
    <w:rsid w:val="00CB3CE1"/>
    <w:rsid w:val="00CB3FE4"/>
    <w:rsid w:val="00CB5AA7"/>
    <w:rsid w:val="00CB5C0E"/>
    <w:rsid w:val="00CB74BA"/>
    <w:rsid w:val="00CB74E0"/>
    <w:rsid w:val="00CC4BD4"/>
    <w:rsid w:val="00CC684C"/>
    <w:rsid w:val="00CC730A"/>
    <w:rsid w:val="00CD0A9A"/>
    <w:rsid w:val="00CD1D44"/>
    <w:rsid w:val="00CD25F1"/>
    <w:rsid w:val="00CD2914"/>
    <w:rsid w:val="00CD7205"/>
    <w:rsid w:val="00CE1963"/>
    <w:rsid w:val="00CE4745"/>
    <w:rsid w:val="00CE53BB"/>
    <w:rsid w:val="00CF06A4"/>
    <w:rsid w:val="00CF41F8"/>
    <w:rsid w:val="00CF615B"/>
    <w:rsid w:val="00D07730"/>
    <w:rsid w:val="00D108BD"/>
    <w:rsid w:val="00D153A1"/>
    <w:rsid w:val="00D203C8"/>
    <w:rsid w:val="00D21336"/>
    <w:rsid w:val="00D25708"/>
    <w:rsid w:val="00D26508"/>
    <w:rsid w:val="00D268D7"/>
    <w:rsid w:val="00D2695B"/>
    <w:rsid w:val="00D27F5A"/>
    <w:rsid w:val="00D30E28"/>
    <w:rsid w:val="00D318C6"/>
    <w:rsid w:val="00D31F68"/>
    <w:rsid w:val="00D40832"/>
    <w:rsid w:val="00D42F55"/>
    <w:rsid w:val="00D43D32"/>
    <w:rsid w:val="00D51E9B"/>
    <w:rsid w:val="00D51F18"/>
    <w:rsid w:val="00D52153"/>
    <w:rsid w:val="00D542B3"/>
    <w:rsid w:val="00D547F0"/>
    <w:rsid w:val="00D569A7"/>
    <w:rsid w:val="00D57239"/>
    <w:rsid w:val="00D61745"/>
    <w:rsid w:val="00D62C54"/>
    <w:rsid w:val="00D630F8"/>
    <w:rsid w:val="00D6330B"/>
    <w:rsid w:val="00D635FC"/>
    <w:rsid w:val="00D63BFA"/>
    <w:rsid w:val="00D6621E"/>
    <w:rsid w:val="00D667F2"/>
    <w:rsid w:val="00D66F76"/>
    <w:rsid w:val="00D717CD"/>
    <w:rsid w:val="00D73932"/>
    <w:rsid w:val="00D76926"/>
    <w:rsid w:val="00D77586"/>
    <w:rsid w:val="00D77927"/>
    <w:rsid w:val="00D80FF9"/>
    <w:rsid w:val="00D81843"/>
    <w:rsid w:val="00D82830"/>
    <w:rsid w:val="00D84FEF"/>
    <w:rsid w:val="00DA0D8D"/>
    <w:rsid w:val="00DA1346"/>
    <w:rsid w:val="00DA5549"/>
    <w:rsid w:val="00DA69F8"/>
    <w:rsid w:val="00DA6BD5"/>
    <w:rsid w:val="00DA7A6C"/>
    <w:rsid w:val="00DA7EAE"/>
    <w:rsid w:val="00DA7EDF"/>
    <w:rsid w:val="00DB0ED8"/>
    <w:rsid w:val="00DB2F05"/>
    <w:rsid w:val="00DB474B"/>
    <w:rsid w:val="00DB67F3"/>
    <w:rsid w:val="00DC4272"/>
    <w:rsid w:val="00DC48C3"/>
    <w:rsid w:val="00DC5C6F"/>
    <w:rsid w:val="00DC63DF"/>
    <w:rsid w:val="00DD7D90"/>
    <w:rsid w:val="00DE05BF"/>
    <w:rsid w:val="00DE56E2"/>
    <w:rsid w:val="00DE7EE4"/>
    <w:rsid w:val="00DF05CB"/>
    <w:rsid w:val="00DF0BC1"/>
    <w:rsid w:val="00DF1B33"/>
    <w:rsid w:val="00DF2AC8"/>
    <w:rsid w:val="00DF3F62"/>
    <w:rsid w:val="00DF4BED"/>
    <w:rsid w:val="00DF6125"/>
    <w:rsid w:val="00DF7D1B"/>
    <w:rsid w:val="00E02DE6"/>
    <w:rsid w:val="00E03604"/>
    <w:rsid w:val="00E06FCE"/>
    <w:rsid w:val="00E16889"/>
    <w:rsid w:val="00E21637"/>
    <w:rsid w:val="00E21990"/>
    <w:rsid w:val="00E254AE"/>
    <w:rsid w:val="00E264B7"/>
    <w:rsid w:val="00E27289"/>
    <w:rsid w:val="00E27BA1"/>
    <w:rsid w:val="00E315C2"/>
    <w:rsid w:val="00E37203"/>
    <w:rsid w:val="00E374A9"/>
    <w:rsid w:val="00E37911"/>
    <w:rsid w:val="00E37A57"/>
    <w:rsid w:val="00E401E7"/>
    <w:rsid w:val="00E440C2"/>
    <w:rsid w:val="00E44740"/>
    <w:rsid w:val="00E45BD6"/>
    <w:rsid w:val="00E52939"/>
    <w:rsid w:val="00E56F7E"/>
    <w:rsid w:val="00E5705B"/>
    <w:rsid w:val="00E61830"/>
    <w:rsid w:val="00E67776"/>
    <w:rsid w:val="00E71070"/>
    <w:rsid w:val="00E71BA5"/>
    <w:rsid w:val="00E72F88"/>
    <w:rsid w:val="00E73F81"/>
    <w:rsid w:val="00E80128"/>
    <w:rsid w:val="00E8062F"/>
    <w:rsid w:val="00E819A3"/>
    <w:rsid w:val="00E822FC"/>
    <w:rsid w:val="00E82460"/>
    <w:rsid w:val="00E86E77"/>
    <w:rsid w:val="00E86EB9"/>
    <w:rsid w:val="00E9331C"/>
    <w:rsid w:val="00E934A6"/>
    <w:rsid w:val="00E96330"/>
    <w:rsid w:val="00E967B6"/>
    <w:rsid w:val="00E968F7"/>
    <w:rsid w:val="00E97AD7"/>
    <w:rsid w:val="00EA30D4"/>
    <w:rsid w:val="00EA4033"/>
    <w:rsid w:val="00EA52B5"/>
    <w:rsid w:val="00EA6B85"/>
    <w:rsid w:val="00EA7BBE"/>
    <w:rsid w:val="00EB03C4"/>
    <w:rsid w:val="00EB045B"/>
    <w:rsid w:val="00EB0BEE"/>
    <w:rsid w:val="00EB0CA2"/>
    <w:rsid w:val="00EB1D20"/>
    <w:rsid w:val="00EB57FD"/>
    <w:rsid w:val="00EC1E77"/>
    <w:rsid w:val="00EC285B"/>
    <w:rsid w:val="00EC380D"/>
    <w:rsid w:val="00EC5976"/>
    <w:rsid w:val="00EC784F"/>
    <w:rsid w:val="00ED00EE"/>
    <w:rsid w:val="00ED0737"/>
    <w:rsid w:val="00ED2910"/>
    <w:rsid w:val="00ED4B17"/>
    <w:rsid w:val="00ED5F15"/>
    <w:rsid w:val="00ED6B46"/>
    <w:rsid w:val="00ED75DB"/>
    <w:rsid w:val="00ED7D6F"/>
    <w:rsid w:val="00EE152B"/>
    <w:rsid w:val="00EE3C3F"/>
    <w:rsid w:val="00EE3C77"/>
    <w:rsid w:val="00EE4256"/>
    <w:rsid w:val="00EE4DC7"/>
    <w:rsid w:val="00EE5C18"/>
    <w:rsid w:val="00EE7152"/>
    <w:rsid w:val="00EE71D9"/>
    <w:rsid w:val="00EF1240"/>
    <w:rsid w:val="00EF2443"/>
    <w:rsid w:val="00EF3EEE"/>
    <w:rsid w:val="00EF4BF2"/>
    <w:rsid w:val="00EF6675"/>
    <w:rsid w:val="00EF7189"/>
    <w:rsid w:val="00F00206"/>
    <w:rsid w:val="00F0232B"/>
    <w:rsid w:val="00F057D1"/>
    <w:rsid w:val="00F059AF"/>
    <w:rsid w:val="00F05DBB"/>
    <w:rsid w:val="00F05FF9"/>
    <w:rsid w:val="00F073D8"/>
    <w:rsid w:val="00F07F96"/>
    <w:rsid w:val="00F12664"/>
    <w:rsid w:val="00F12E04"/>
    <w:rsid w:val="00F17F6A"/>
    <w:rsid w:val="00F22F72"/>
    <w:rsid w:val="00F270EF"/>
    <w:rsid w:val="00F30480"/>
    <w:rsid w:val="00F32146"/>
    <w:rsid w:val="00F33557"/>
    <w:rsid w:val="00F33DAF"/>
    <w:rsid w:val="00F37EEB"/>
    <w:rsid w:val="00F41351"/>
    <w:rsid w:val="00F420D2"/>
    <w:rsid w:val="00F42A84"/>
    <w:rsid w:val="00F432EB"/>
    <w:rsid w:val="00F43637"/>
    <w:rsid w:val="00F45DF3"/>
    <w:rsid w:val="00F473B6"/>
    <w:rsid w:val="00F56767"/>
    <w:rsid w:val="00F57638"/>
    <w:rsid w:val="00F5799A"/>
    <w:rsid w:val="00F601FB"/>
    <w:rsid w:val="00F65D73"/>
    <w:rsid w:val="00F66D98"/>
    <w:rsid w:val="00F74625"/>
    <w:rsid w:val="00F746FE"/>
    <w:rsid w:val="00F74DBD"/>
    <w:rsid w:val="00F81814"/>
    <w:rsid w:val="00F85617"/>
    <w:rsid w:val="00F86F05"/>
    <w:rsid w:val="00F9129E"/>
    <w:rsid w:val="00F9237E"/>
    <w:rsid w:val="00F93D91"/>
    <w:rsid w:val="00F95C5D"/>
    <w:rsid w:val="00F9615A"/>
    <w:rsid w:val="00F97507"/>
    <w:rsid w:val="00FA372B"/>
    <w:rsid w:val="00FB070B"/>
    <w:rsid w:val="00FB1673"/>
    <w:rsid w:val="00FB1DA0"/>
    <w:rsid w:val="00FB2177"/>
    <w:rsid w:val="00FB42AB"/>
    <w:rsid w:val="00FB5CC8"/>
    <w:rsid w:val="00FC0155"/>
    <w:rsid w:val="00FC3A54"/>
    <w:rsid w:val="00FC41F2"/>
    <w:rsid w:val="00FC4531"/>
    <w:rsid w:val="00FC45FA"/>
    <w:rsid w:val="00FC507F"/>
    <w:rsid w:val="00FD39BA"/>
    <w:rsid w:val="00FD42FE"/>
    <w:rsid w:val="00FD527D"/>
    <w:rsid w:val="00FD583C"/>
    <w:rsid w:val="00FD62D2"/>
    <w:rsid w:val="00FD6577"/>
    <w:rsid w:val="00FE0930"/>
    <w:rsid w:val="00FE1297"/>
    <w:rsid w:val="00FE5B0D"/>
    <w:rsid w:val="00FE674A"/>
    <w:rsid w:val="00FF4DB8"/>
    <w:rsid w:val="00FF57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rules v:ext="edit">
        <o:r id="V:Rule1" type="connector" idref="#Line 14"/>
        <o:r id="V:Rule2" type="connector" idref="#Line 15"/>
        <o:r id="V:Rule3" type="connector" idref="#Line 16"/>
        <o:r id="V:Rule4" type="connector" idref="#Line 17"/>
        <o:r id="V:Rule5" type="connector" idref="#Line 18"/>
        <o:r id="V:Rule6" type="connector" idref="#Line 19"/>
        <o:r id="V:Rule7" type="connector" idref="#Line 20"/>
        <o:r id="V:Rule8" type="connector" idref="#Line 21"/>
        <o:r id="V:Rule9" type="connector" idref="#Line 22"/>
        <o:r id="V:Rule10" type="connector" idref="#Line 23"/>
        <o:r id="V:Rule11" type="connector" idref="#Line 24"/>
        <o:r id="V:Rule12" type="connector" idref="#Line 25"/>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footer" w:uiPriority="99"/>
    <w:lsdException w:name="caption" w:semiHidden="1" w:uiPriority="35" w:unhideWhenUsed="1" w:qFormat="1"/>
    <w:lsdException w:name="endnote reference" w:uiPriority="99"/>
    <w:lsdException w:name="endnote text" w:uiPriority="99"/>
    <w:lsdException w:name="List" w:uiPriority="99"/>
    <w:lsdException w:name="List 2" w:uiPriority="99"/>
    <w:lsdException w:name="Title" w:uiPriority="99" w:qFormat="1"/>
    <w:lsdException w:name="Body Text" w:uiPriority="99" w:qFormat="1"/>
    <w:lsdException w:name="Body Text Indent" w:uiPriority="99" w:qFormat="1"/>
    <w:lsdException w:name="Subtitle" w:uiPriority="99" w:qFormat="1"/>
    <w:lsdException w:name="Date" w:uiPriority="99"/>
    <w:lsdException w:name="Body Text First Indent"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Acronym" w:uiPriority="99"/>
    <w:lsdException w:name="No List"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sid w:val="009D17DD"/>
    <w:rPr>
      <w:sz w:val="24"/>
      <w:szCs w:val="24"/>
    </w:rPr>
  </w:style>
  <w:style w:type="paragraph" w:styleId="1">
    <w:name w:val="heading 1"/>
    <w:aliases w:val="Head 1,ЗАГОЛОВОК,ДИПЛОМ,!Заголовок 1,Глава"/>
    <w:basedOn w:val="a3"/>
    <w:link w:val="11"/>
    <w:uiPriority w:val="9"/>
    <w:qFormat/>
    <w:rsid w:val="001104F0"/>
    <w:pPr>
      <w:spacing w:before="100" w:beforeAutospacing="1" w:after="100" w:afterAutospacing="1"/>
      <w:outlineLvl w:val="0"/>
    </w:pPr>
    <w:rPr>
      <w:b/>
      <w:bCs/>
      <w:kern w:val="36"/>
      <w:sz w:val="48"/>
      <w:szCs w:val="48"/>
    </w:rPr>
  </w:style>
  <w:style w:type="paragraph" w:styleId="2">
    <w:name w:val="heading 2"/>
    <w:aliases w:val="Заголовок 2 Знак1,Заголовок 2 Знак Знак1"/>
    <w:basedOn w:val="a3"/>
    <w:next w:val="a3"/>
    <w:link w:val="20"/>
    <w:uiPriority w:val="9"/>
    <w:qFormat/>
    <w:rsid w:val="001104F0"/>
    <w:pPr>
      <w:keepNext/>
      <w:spacing w:before="240" w:after="60"/>
      <w:outlineLvl w:val="1"/>
    </w:pPr>
    <w:rPr>
      <w:rFonts w:ascii="Arial" w:hAnsi="Arial" w:cs="Arial"/>
      <w:b/>
      <w:bCs/>
      <w:i/>
      <w:iCs/>
      <w:sz w:val="28"/>
      <w:szCs w:val="28"/>
    </w:rPr>
  </w:style>
  <w:style w:type="paragraph" w:styleId="3">
    <w:name w:val="heading 3"/>
    <w:aliases w:val="Заголовок 3 Знак Знак Знак"/>
    <w:basedOn w:val="a3"/>
    <w:next w:val="a3"/>
    <w:link w:val="30"/>
    <w:qFormat/>
    <w:rsid w:val="001104F0"/>
    <w:pPr>
      <w:keepNext/>
      <w:spacing w:before="240" w:after="60"/>
      <w:outlineLvl w:val="2"/>
    </w:pPr>
    <w:rPr>
      <w:rFonts w:ascii="Arial" w:hAnsi="Arial" w:cs="Arial"/>
      <w:b/>
      <w:bCs/>
      <w:sz w:val="26"/>
      <w:szCs w:val="26"/>
    </w:rPr>
  </w:style>
  <w:style w:type="paragraph" w:styleId="4">
    <w:name w:val="heading 4"/>
    <w:aliases w:val=" Знак1,Заголовок 4 Знак1, Знак1 Знак"/>
    <w:basedOn w:val="a3"/>
    <w:next w:val="a3"/>
    <w:link w:val="40"/>
    <w:uiPriority w:val="9"/>
    <w:qFormat/>
    <w:rsid w:val="001104F0"/>
    <w:pPr>
      <w:keepNext/>
      <w:spacing w:before="240" w:after="60"/>
      <w:outlineLvl w:val="3"/>
    </w:pPr>
    <w:rPr>
      <w:b/>
      <w:bCs/>
      <w:sz w:val="28"/>
      <w:szCs w:val="28"/>
    </w:rPr>
  </w:style>
  <w:style w:type="paragraph" w:styleId="5">
    <w:name w:val="heading 5"/>
    <w:basedOn w:val="a3"/>
    <w:next w:val="a3"/>
    <w:link w:val="50"/>
    <w:uiPriority w:val="9"/>
    <w:qFormat/>
    <w:rsid w:val="001104F0"/>
    <w:pPr>
      <w:spacing w:before="240" w:after="60"/>
      <w:outlineLvl w:val="4"/>
    </w:pPr>
    <w:rPr>
      <w:b/>
      <w:bCs/>
      <w:i/>
      <w:iCs/>
      <w:sz w:val="26"/>
      <w:szCs w:val="26"/>
    </w:rPr>
  </w:style>
  <w:style w:type="paragraph" w:styleId="6">
    <w:name w:val="heading 6"/>
    <w:basedOn w:val="a3"/>
    <w:next w:val="a3"/>
    <w:link w:val="60"/>
    <w:uiPriority w:val="9"/>
    <w:qFormat/>
    <w:rsid w:val="002726A2"/>
    <w:pPr>
      <w:spacing w:before="240" w:after="60"/>
      <w:outlineLvl w:val="5"/>
    </w:pPr>
    <w:rPr>
      <w:b/>
      <w:bCs/>
      <w:sz w:val="22"/>
      <w:szCs w:val="22"/>
      <w:lang w:val="en-US"/>
    </w:rPr>
  </w:style>
  <w:style w:type="paragraph" w:styleId="7">
    <w:name w:val="heading 7"/>
    <w:basedOn w:val="a3"/>
    <w:next w:val="a3"/>
    <w:link w:val="70"/>
    <w:uiPriority w:val="9"/>
    <w:unhideWhenUsed/>
    <w:qFormat/>
    <w:rsid w:val="002726A2"/>
    <w:pPr>
      <w:spacing w:before="240" w:after="60"/>
      <w:outlineLvl w:val="6"/>
    </w:pPr>
    <w:rPr>
      <w:rFonts w:ascii="Calibri" w:hAnsi="Calibri"/>
    </w:rPr>
  </w:style>
  <w:style w:type="paragraph" w:styleId="8">
    <w:name w:val="heading 8"/>
    <w:basedOn w:val="a3"/>
    <w:next w:val="a3"/>
    <w:link w:val="80"/>
    <w:uiPriority w:val="9"/>
    <w:qFormat/>
    <w:rsid w:val="006F6BAB"/>
    <w:pPr>
      <w:keepNext/>
      <w:outlineLvl w:val="7"/>
    </w:pPr>
    <w:rPr>
      <w:b/>
      <w:bCs/>
      <w:i/>
      <w:iCs/>
      <w:sz w:val="22"/>
    </w:rPr>
  </w:style>
  <w:style w:type="paragraph" w:styleId="9">
    <w:name w:val="heading 9"/>
    <w:basedOn w:val="a3"/>
    <w:next w:val="a3"/>
    <w:link w:val="90"/>
    <w:uiPriority w:val="9"/>
    <w:qFormat/>
    <w:rsid w:val="002726A2"/>
    <w:pPr>
      <w:spacing w:before="240" w:after="60"/>
      <w:outlineLvl w:val="8"/>
    </w:pPr>
    <w:rPr>
      <w:rFonts w:ascii="Arial" w:hAnsi="Arial" w:cs="Arial"/>
      <w:sz w:val="22"/>
      <w:szCs w:val="22"/>
    </w:rPr>
  </w:style>
  <w:style w:type="character" w:default="1" w:styleId="a4">
    <w:name w:val="Default Paragraph Font"/>
    <w:semiHidden/>
  </w:style>
  <w:style w:type="table" w:default="1" w:styleId="a5">
    <w:name w:val="Normal Table"/>
    <w:semiHidden/>
    <w:tblPr>
      <w:tblInd w:w="0" w:type="dxa"/>
      <w:tblCellMar>
        <w:top w:w="0" w:type="dxa"/>
        <w:left w:w="108" w:type="dxa"/>
        <w:bottom w:w="0" w:type="dxa"/>
        <w:right w:w="108" w:type="dxa"/>
      </w:tblCellMar>
    </w:tblPr>
  </w:style>
  <w:style w:type="numbering" w:default="1" w:styleId="a6">
    <w:name w:val="No List"/>
    <w:uiPriority w:val="99"/>
    <w:semiHidden/>
  </w:style>
  <w:style w:type="character" w:customStyle="1" w:styleId="11">
    <w:name w:val="Заголовок 1 Знак"/>
    <w:aliases w:val="ЗАГОЛОВОК Знак,ДИПЛОМ Знак,!Заголовок 1 Знак,Глава Знак"/>
    <w:link w:val="1"/>
    <w:uiPriority w:val="9"/>
    <w:locked/>
    <w:rsid w:val="002726A2"/>
    <w:rPr>
      <w:b/>
      <w:bCs/>
      <w:kern w:val="36"/>
      <w:sz w:val="48"/>
      <w:szCs w:val="48"/>
    </w:rPr>
  </w:style>
  <w:style w:type="character" w:customStyle="1" w:styleId="20">
    <w:name w:val="Заголовок 2 Знак"/>
    <w:aliases w:val="Заголовок 2 Знак1 Знак,Заголовок 2 Знак Знак1 Знак,Знак Знак Знак"/>
    <w:link w:val="2"/>
    <w:uiPriority w:val="9"/>
    <w:locked/>
    <w:rsid w:val="002726A2"/>
    <w:rPr>
      <w:rFonts w:ascii="Arial" w:hAnsi="Arial" w:cs="Arial"/>
      <w:b/>
      <w:bCs/>
      <w:i/>
      <w:iCs/>
      <w:sz w:val="28"/>
      <w:szCs w:val="28"/>
    </w:rPr>
  </w:style>
  <w:style w:type="character" w:customStyle="1" w:styleId="30">
    <w:name w:val="Заголовок 3 Знак"/>
    <w:link w:val="3"/>
    <w:rsid w:val="00FC4531"/>
    <w:rPr>
      <w:rFonts w:ascii="Arial" w:hAnsi="Arial" w:cs="Arial"/>
      <w:b/>
      <w:bCs/>
      <w:sz w:val="26"/>
      <w:szCs w:val="26"/>
    </w:rPr>
  </w:style>
  <w:style w:type="character" w:customStyle="1" w:styleId="40">
    <w:name w:val="Заголовок 4 Знак"/>
    <w:aliases w:val=" Знак1 Знак1,Заголовок 4 Знак1 Знак, Знак1 Знак Знак"/>
    <w:link w:val="4"/>
    <w:uiPriority w:val="9"/>
    <w:rsid w:val="006F6BAB"/>
    <w:rPr>
      <w:b/>
      <w:bCs/>
      <w:sz w:val="28"/>
      <w:szCs w:val="28"/>
    </w:rPr>
  </w:style>
  <w:style w:type="character" w:customStyle="1" w:styleId="50">
    <w:name w:val="Заголовок 5 Знак"/>
    <w:link w:val="5"/>
    <w:uiPriority w:val="9"/>
    <w:rsid w:val="006F6BAB"/>
    <w:rPr>
      <w:b/>
      <w:bCs/>
      <w:i/>
      <w:iCs/>
      <w:sz w:val="26"/>
      <w:szCs w:val="26"/>
    </w:rPr>
  </w:style>
  <w:style w:type="character" w:customStyle="1" w:styleId="60">
    <w:name w:val="Заголовок 6 Знак"/>
    <w:link w:val="6"/>
    <w:uiPriority w:val="9"/>
    <w:rsid w:val="002726A2"/>
    <w:rPr>
      <w:b/>
      <w:bCs/>
      <w:sz w:val="22"/>
      <w:szCs w:val="22"/>
      <w:lang w:val="en-US"/>
    </w:rPr>
  </w:style>
  <w:style w:type="character" w:customStyle="1" w:styleId="70">
    <w:name w:val="Заголовок 7 Знак"/>
    <w:link w:val="7"/>
    <w:uiPriority w:val="9"/>
    <w:rsid w:val="002726A2"/>
    <w:rPr>
      <w:rFonts w:ascii="Calibri" w:eastAsia="Times New Roman" w:hAnsi="Calibri" w:cs="Times New Roman"/>
      <w:sz w:val="24"/>
      <w:szCs w:val="24"/>
    </w:rPr>
  </w:style>
  <w:style w:type="character" w:customStyle="1" w:styleId="80">
    <w:name w:val="Заголовок 8 Знак"/>
    <w:link w:val="8"/>
    <w:uiPriority w:val="9"/>
    <w:rsid w:val="006F6BAB"/>
    <w:rPr>
      <w:b/>
      <w:bCs/>
      <w:i/>
      <w:iCs/>
      <w:sz w:val="22"/>
      <w:szCs w:val="24"/>
    </w:rPr>
  </w:style>
  <w:style w:type="character" w:customStyle="1" w:styleId="90">
    <w:name w:val="Заголовок 9 Знак"/>
    <w:link w:val="9"/>
    <w:uiPriority w:val="9"/>
    <w:rsid w:val="002726A2"/>
    <w:rPr>
      <w:rFonts w:ascii="Arial" w:hAnsi="Arial" w:cs="Arial"/>
      <w:sz w:val="22"/>
      <w:szCs w:val="22"/>
    </w:rPr>
  </w:style>
  <w:style w:type="paragraph" w:styleId="a7">
    <w:name w:val="Normal (Web)"/>
    <w:aliases w:val="Обычный (веб) Знак,Обычный (веб) Знак Знак Знак Знак,Обычный (веб)1 Знак,Обычный (веб) Знак Знак Знак Знак1 Знак Знак,Обычный (веб) Знак Знак Знак Знак1,Обычный (веб)1 Знак1,Обычный (веб)21"/>
    <w:basedOn w:val="a3"/>
    <w:link w:val="12"/>
    <w:uiPriority w:val="99"/>
    <w:qFormat/>
    <w:rsid w:val="001104F0"/>
    <w:pPr>
      <w:spacing w:before="100" w:beforeAutospacing="1" w:after="100" w:afterAutospacing="1"/>
    </w:pPr>
  </w:style>
  <w:style w:type="character" w:customStyle="1" w:styleId="12">
    <w:name w:val="Обычный (веб) Знак1"/>
    <w:aliases w:val="Обычный (веб) Знак Знак,Обычный (веб) Знак Знак Знак Знак Знак,Обычный (веб)1 Знак Знак,Обычный (веб)2 Знак,Обычный (веб) Знак Знак Знак Знак1 Знак Знак Знак,Обычный (веб)1 Знак2,Обычный (веб) Знак Знак Знак Знак1 Знак"/>
    <w:link w:val="a7"/>
    <w:uiPriority w:val="99"/>
    <w:rsid w:val="002726A2"/>
    <w:rPr>
      <w:sz w:val="24"/>
      <w:szCs w:val="24"/>
    </w:rPr>
  </w:style>
  <w:style w:type="paragraph" w:styleId="HTML">
    <w:name w:val="HTML Preformatted"/>
    <w:basedOn w:val="a3"/>
    <w:link w:val="HTML0"/>
    <w:rsid w:val="001104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rsid w:val="002726A2"/>
    <w:rPr>
      <w:rFonts w:ascii="Courier New" w:hAnsi="Courier New" w:cs="Courier New"/>
    </w:rPr>
  </w:style>
  <w:style w:type="paragraph" w:styleId="a8">
    <w:name w:val="Body Text Indent"/>
    <w:aliases w:val="Основной текст 1,Нумерованный список !!,Надин стиль,Знак1"/>
    <w:basedOn w:val="a3"/>
    <w:link w:val="a9"/>
    <w:uiPriority w:val="99"/>
    <w:qFormat/>
    <w:rsid w:val="001104F0"/>
    <w:pPr>
      <w:spacing w:line="360" w:lineRule="auto"/>
      <w:ind w:firstLine="720"/>
      <w:jc w:val="both"/>
    </w:pPr>
    <w:rPr>
      <w:sz w:val="28"/>
      <w:szCs w:val="20"/>
    </w:rPr>
  </w:style>
  <w:style w:type="character" w:customStyle="1" w:styleId="a9">
    <w:name w:val="Основной текст с отступом Знак"/>
    <w:aliases w:val="Основной текст 1 Знак,Нумерованный список !! Знак,Надин стиль Знак,Знак1 Знак"/>
    <w:link w:val="a8"/>
    <w:uiPriority w:val="99"/>
    <w:locked/>
    <w:rsid w:val="002726A2"/>
    <w:rPr>
      <w:sz w:val="28"/>
    </w:rPr>
  </w:style>
  <w:style w:type="paragraph" w:styleId="13">
    <w:name w:val="toc 1"/>
    <w:basedOn w:val="a3"/>
    <w:next w:val="a3"/>
    <w:uiPriority w:val="39"/>
    <w:rsid w:val="001104F0"/>
    <w:pPr>
      <w:spacing w:line="360" w:lineRule="auto"/>
    </w:pPr>
    <w:rPr>
      <w:b/>
      <w:bCs/>
      <w:caps/>
      <w:sz w:val="28"/>
      <w:szCs w:val="20"/>
    </w:rPr>
  </w:style>
  <w:style w:type="paragraph" w:customStyle="1" w:styleId="text">
    <w:name w:val="text"/>
    <w:basedOn w:val="a3"/>
    <w:qFormat/>
    <w:rsid w:val="001104F0"/>
    <w:pPr>
      <w:spacing w:before="100" w:beforeAutospacing="1" w:after="100" w:afterAutospacing="1"/>
    </w:pPr>
    <w:rPr>
      <w:rFonts w:ascii="Arial" w:hAnsi="Arial" w:cs="Arial"/>
      <w:color w:val="000000"/>
      <w:sz w:val="18"/>
      <w:szCs w:val="18"/>
    </w:rPr>
  </w:style>
  <w:style w:type="paragraph" w:customStyle="1" w:styleId="txt">
    <w:name w:val="txt"/>
    <w:basedOn w:val="a3"/>
    <w:rsid w:val="001104F0"/>
    <w:pPr>
      <w:spacing w:before="100" w:beforeAutospacing="1" w:after="100" w:afterAutospacing="1"/>
    </w:pPr>
    <w:rPr>
      <w:rFonts w:ascii="Tahoma" w:hAnsi="Tahoma" w:cs="Tahoma"/>
      <w:sz w:val="17"/>
      <w:szCs w:val="17"/>
    </w:rPr>
  </w:style>
  <w:style w:type="character" w:styleId="aa">
    <w:name w:val="Hyperlink"/>
    <w:uiPriority w:val="99"/>
    <w:rsid w:val="001104F0"/>
    <w:rPr>
      <w:color w:val="0000FF"/>
      <w:u w:val="single"/>
    </w:rPr>
  </w:style>
  <w:style w:type="paragraph" w:styleId="ab">
    <w:name w:val="footnote text"/>
    <w:aliases w:val="Table_Footnote_last,Schriftart: 9 pt,Schriftart: 10 pt,Schriftart: 8 pt,Текст сноски Знак1 Знак,Текст сноски Знак Знак Знак,Footnote Text Char Знак Знак,Footnote Text Char Знак,single space,footnote text,Текст сноски-FN,Footnote Text Char"/>
    <w:basedOn w:val="a3"/>
    <w:link w:val="ac"/>
    <w:uiPriority w:val="99"/>
    <w:rsid w:val="001104F0"/>
    <w:rPr>
      <w:sz w:val="20"/>
      <w:szCs w:val="20"/>
    </w:rPr>
  </w:style>
  <w:style w:type="character" w:customStyle="1" w:styleId="ac">
    <w:name w:val="Текст сноски Знак"/>
    <w:aliases w:val="Table_Footnote_last Знак,Schriftart: 9 pt Знак,Schriftart: 10 pt Знак,Schriftart: 8 pt Знак,Текст сноски Знак1 Знак Знак,Текст сноски Знак Знак Знак Знак,Footnote Text Char Знак Знак Знак,Footnote Text Char Знак Знак1,single space Знак"/>
    <w:basedOn w:val="a4"/>
    <w:link w:val="ab"/>
    <w:uiPriority w:val="99"/>
    <w:rsid w:val="006F6BAB"/>
  </w:style>
  <w:style w:type="character" w:styleId="ad">
    <w:name w:val="footnote reference"/>
    <w:aliases w:val="Знак сноски 1,Знак сноски-FN,FZ"/>
    <w:rsid w:val="001104F0"/>
    <w:rPr>
      <w:vertAlign w:val="superscript"/>
    </w:rPr>
  </w:style>
  <w:style w:type="character" w:styleId="ae">
    <w:name w:val="Strong"/>
    <w:uiPriority w:val="22"/>
    <w:qFormat/>
    <w:rsid w:val="001104F0"/>
    <w:rPr>
      <w:b/>
      <w:bCs/>
    </w:rPr>
  </w:style>
  <w:style w:type="paragraph" w:styleId="21">
    <w:name w:val="Body Text Indent 2"/>
    <w:basedOn w:val="a3"/>
    <w:link w:val="22"/>
    <w:uiPriority w:val="99"/>
    <w:rsid w:val="001104F0"/>
    <w:pPr>
      <w:spacing w:after="120" w:line="480" w:lineRule="auto"/>
      <w:ind w:left="283"/>
    </w:pPr>
  </w:style>
  <w:style w:type="character" w:customStyle="1" w:styleId="22">
    <w:name w:val="Основной текст с отступом 2 Знак"/>
    <w:link w:val="21"/>
    <w:uiPriority w:val="99"/>
    <w:rsid w:val="006F6BAB"/>
    <w:rPr>
      <w:sz w:val="24"/>
      <w:szCs w:val="24"/>
    </w:rPr>
  </w:style>
  <w:style w:type="paragraph" w:customStyle="1" w:styleId="title">
    <w:name w:val="title"/>
    <w:basedOn w:val="a3"/>
    <w:rsid w:val="001104F0"/>
    <w:rPr>
      <w:b/>
      <w:bCs/>
      <w:sz w:val="23"/>
      <w:szCs w:val="23"/>
    </w:rPr>
  </w:style>
  <w:style w:type="paragraph" w:styleId="af">
    <w:name w:val="footer"/>
    <w:basedOn w:val="a3"/>
    <w:link w:val="af0"/>
    <w:uiPriority w:val="99"/>
    <w:rsid w:val="001104F0"/>
    <w:pPr>
      <w:tabs>
        <w:tab w:val="center" w:pos="4677"/>
        <w:tab w:val="right" w:pos="9355"/>
      </w:tabs>
    </w:pPr>
  </w:style>
  <w:style w:type="character" w:customStyle="1" w:styleId="af0">
    <w:name w:val="Нижний колонтитул Знак"/>
    <w:link w:val="af"/>
    <w:uiPriority w:val="99"/>
    <w:rsid w:val="002726A2"/>
    <w:rPr>
      <w:sz w:val="24"/>
      <w:szCs w:val="24"/>
    </w:rPr>
  </w:style>
  <w:style w:type="character" w:styleId="af1">
    <w:name w:val="page number"/>
    <w:basedOn w:val="a4"/>
    <w:rsid w:val="001104F0"/>
  </w:style>
  <w:style w:type="paragraph" w:customStyle="1" w:styleId="style1">
    <w:name w:val="style1"/>
    <w:basedOn w:val="a3"/>
    <w:rsid w:val="001104F0"/>
    <w:pPr>
      <w:spacing w:before="100" w:beforeAutospacing="1" w:after="100" w:afterAutospacing="1"/>
    </w:pPr>
  </w:style>
  <w:style w:type="table" w:styleId="af2">
    <w:name w:val="Table Grid"/>
    <w:basedOn w:val="a5"/>
    <w:uiPriority w:val="59"/>
    <w:rsid w:val="001104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Главное в шпоре Знак"/>
    <w:rsid w:val="001104F0"/>
    <w:rPr>
      <w:noProof w:val="0"/>
      <w:spacing w:val="-6"/>
      <w:sz w:val="16"/>
      <w:szCs w:val="16"/>
      <w:u w:val="single"/>
      <w:lang w:val="ru-RU" w:eastAsia="ru-RU" w:bidi="ar-SA"/>
    </w:rPr>
  </w:style>
  <w:style w:type="paragraph" w:customStyle="1" w:styleId="af4">
    <w:name w:val="Содержание"/>
    <w:basedOn w:val="a3"/>
    <w:next w:val="a3"/>
    <w:rsid w:val="001104F0"/>
    <w:pPr>
      <w:spacing w:line="360" w:lineRule="auto"/>
      <w:ind w:firstLine="709"/>
      <w:jc w:val="center"/>
    </w:pPr>
    <w:rPr>
      <w:b/>
      <w:sz w:val="32"/>
      <w:szCs w:val="20"/>
    </w:rPr>
  </w:style>
  <w:style w:type="character" w:customStyle="1" w:styleId="url">
    <w:name w:val="url"/>
    <w:basedOn w:val="a4"/>
    <w:rsid w:val="001104F0"/>
  </w:style>
  <w:style w:type="paragraph" w:styleId="af5">
    <w:name w:val="header"/>
    <w:basedOn w:val="a3"/>
    <w:link w:val="af6"/>
    <w:rsid w:val="001104F0"/>
    <w:pPr>
      <w:tabs>
        <w:tab w:val="center" w:pos="4677"/>
        <w:tab w:val="right" w:pos="9355"/>
      </w:tabs>
    </w:pPr>
  </w:style>
  <w:style w:type="character" w:customStyle="1" w:styleId="af6">
    <w:name w:val="Верхний колонтитул Знак"/>
    <w:link w:val="af5"/>
    <w:rsid w:val="002726A2"/>
    <w:rPr>
      <w:sz w:val="24"/>
      <w:szCs w:val="24"/>
    </w:rPr>
  </w:style>
  <w:style w:type="paragraph" w:styleId="31">
    <w:name w:val="Body Text 3"/>
    <w:basedOn w:val="a3"/>
    <w:link w:val="32"/>
    <w:rsid w:val="007B6807"/>
    <w:pPr>
      <w:jc w:val="both"/>
    </w:pPr>
  </w:style>
  <w:style w:type="character" w:customStyle="1" w:styleId="32">
    <w:name w:val="Основной текст 3 Знак"/>
    <w:link w:val="31"/>
    <w:rsid w:val="00FC4531"/>
    <w:rPr>
      <w:sz w:val="24"/>
      <w:szCs w:val="24"/>
    </w:rPr>
  </w:style>
  <w:style w:type="paragraph" w:customStyle="1" w:styleId="af7">
    <w:name w:val="Осн. текст"/>
    <w:rsid w:val="007B6807"/>
    <w:pPr>
      <w:overflowPunct w:val="0"/>
      <w:autoSpaceDE w:val="0"/>
      <w:autoSpaceDN w:val="0"/>
      <w:adjustRightInd w:val="0"/>
      <w:ind w:firstLine="567"/>
      <w:jc w:val="both"/>
      <w:textAlignment w:val="baseline"/>
    </w:pPr>
    <w:rPr>
      <w:rFonts w:ascii="Pragmatica" w:hAnsi="Pragmatica"/>
      <w:color w:val="000000"/>
      <w:lang w:val="en-US" w:eastAsia="en-US"/>
    </w:rPr>
  </w:style>
  <w:style w:type="paragraph" w:customStyle="1" w:styleId="MainText">
    <w:name w:val="MainText"/>
    <w:rsid w:val="007B6807"/>
    <w:pPr>
      <w:overflowPunct w:val="0"/>
      <w:autoSpaceDE w:val="0"/>
      <w:autoSpaceDN w:val="0"/>
      <w:adjustRightInd w:val="0"/>
      <w:ind w:firstLine="567"/>
      <w:jc w:val="both"/>
      <w:textAlignment w:val="baseline"/>
    </w:pPr>
    <w:rPr>
      <w:rFonts w:ascii="PragmaticaC" w:hAnsi="PragmaticaC"/>
      <w:color w:val="000000"/>
      <w:sz w:val="19"/>
      <w:lang w:val="en-US" w:eastAsia="en-US"/>
    </w:rPr>
  </w:style>
  <w:style w:type="paragraph" w:customStyle="1" w:styleId="MZagolvok-Center">
    <w:name w:val="MZagolvok - Center"/>
    <w:basedOn w:val="a3"/>
    <w:next w:val="a3"/>
    <w:rsid w:val="007B6807"/>
    <w:pPr>
      <w:overflowPunct w:val="0"/>
      <w:autoSpaceDE w:val="0"/>
      <w:autoSpaceDN w:val="0"/>
      <w:adjustRightInd w:val="0"/>
      <w:spacing w:before="170" w:after="113"/>
      <w:jc w:val="center"/>
      <w:textAlignment w:val="baseline"/>
    </w:pPr>
    <w:rPr>
      <w:rFonts w:ascii="PragmaticaCondC" w:hAnsi="PragmaticaCondC"/>
      <w:b/>
      <w:color w:val="0000FF"/>
      <w:szCs w:val="20"/>
      <w:lang w:val="en-US" w:eastAsia="en-US"/>
    </w:rPr>
  </w:style>
  <w:style w:type="paragraph" w:customStyle="1" w:styleId="MainText-BezOtstupa">
    <w:name w:val="MainText - BezOtstupa"/>
    <w:basedOn w:val="MainText"/>
    <w:next w:val="MainText"/>
    <w:rsid w:val="007B6807"/>
    <w:pPr>
      <w:ind w:firstLine="0"/>
    </w:pPr>
  </w:style>
  <w:style w:type="paragraph" w:customStyle="1" w:styleId="GU-Small">
    <w:name w:val="GU-Small"/>
    <w:basedOn w:val="MainText-BezOtstupa"/>
    <w:next w:val="MainText-BezOtstupa"/>
    <w:rsid w:val="007B6807"/>
    <w:pPr>
      <w:ind w:left="6520"/>
      <w:jc w:val="left"/>
    </w:pPr>
  </w:style>
  <w:style w:type="paragraph" w:customStyle="1" w:styleId="GU-Big">
    <w:name w:val="GU-Big"/>
    <w:basedOn w:val="MainText-BezOtstupa"/>
    <w:next w:val="MainText-BezOtstupa"/>
    <w:rsid w:val="007B6807"/>
    <w:pPr>
      <w:ind w:left="6123"/>
      <w:jc w:val="left"/>
    </w:pPr>
  </w:style>
  <w:style w:type="paragraph" w:customStyle="1" w:styleId="TelePodpisAlone">
    <w:name w:val="TelePodpisAlone"/>
    <w:basedOn w:val="a3"/>
    <w:next w:val="a3"/>
    <w:rsid w:val="007B6807"/>
    <w:pPr>
      <w:tabs>
        <w:tab w:val="right" w:pos="8220"/>
      </w:tabs>
      <w:overflowPunct w:val="0"/>
      <w:autoSpaceDE w:val="0"/>
      <w:autoSpaceDN w:val="0"/>
      <w:adjustRightInd w:val="0"/>
      <w:spacing w:before="170"/>
      <w:ind w:left="567"/>
      <w:textAlignment w:val="baseline"/>
    </w:pPr>
    <w:rPr>
      <w:rFonts w:ascii="PragmaticaC" w:hAnsi="PragmaticaC"/>
      <w:caps/>
      <w:color w:val="000000"/>
      <w:sz w:val="19"/>
      <w:szCs w:val="20"/>
      <w:lang w:val="en-US" w:eastAsia="en-US"/>
    </w:rPr>
  </w:style>
  <w:style w:type="paragraph" w:styleId="23">
    <w:name w:val="Body Text 2"/>
    <w:basedOn w:val="a3"/>
    <w:link w:val="24"/>
    <w:rsid w:val="007B6807"/>
    <w:pPr>
      <w:spacing w:after="120" w:line="480" w:lineRule="auto"/>
    </w:pPr>
  </w:style>
  <w:style w:type="character" w:customStyle="1" w:styleId="24">
    <w:name w:val="Основной текст 2 Знак"/>
    <w:link w:val="23"/>
    <w:rsid w:val="00FC4531"/>
    <w:rPr>
      <w:sz w:val="24"/>
      <w:szCs w:val="24"/>
    </w:rPr>
  </w:style>
  <w:style w:type="paragraph" w:styleId="af8">
    <w:name w:val="List Paragraph"/>
    <w:basedOn w:val="a3"/>
    <w:link w:val="af9"/>
    <w:uiPriority w:val="34"/>
    <w:qFormat/>
    <w:rsid w:val="007B6807"/>
    <w:pPr>
      <w:spacing w:after="200" w:line="276" w:lineRule="auto"/>
      <w:ind w:left="720"/>
      <w:contextualSpacing/>
    </w:pPr>
    <w:rPr>
      <w:rFonts w:ascii="Calibri" w:hAnsi="Calibri"/>
      <w:sz w:val="22"/>
      <w:szCs w:val="22"/>
    </w:rPr>
  </w:style>
  <w:style w:type="paragraph" w:styleId="afa">
    <w:name w:val="Document Map"/>
    <w:basedOn w:val="a3"/>
    <w:link w:val="afb"/>
    <w:uiPriority w:val="99"/>
    <w:rsid w:val="007B6807"/>
    <w:pPr>
      <w:shd w:val="clear" w:color="auto" w:fill="000080"/>
    </w:pPr>
    <w:rPr>
      <w:rFonts w:ascii="Tahoma" w:hAnsi="Tahoma" w:cs="Tahoma"/>
      <w:sz w:val="20"/>
      <w:szCs w:val="20"/>
    </w:rPr>
  </w:style>
  <w:style w:type="character" w:customStyle="1" w:styleId="afb">
    <w:name w:val="Схема документа Знак"/>
    <w:link w:val="afa"/>
    <w:uiPriority w:val="99"/>
    <w:rsid w:val="00FD6577"/>
    <w:rPr>
      <w:rFonts w:ascii="Tahoma" w:hAnsi="Tahoma" w:cs="Tahoma"/>
      <w:shd w:val="clear" w:color="auto" w:fill="000080"/>
    </w:rPr>
  </w:style>
  <w:style w:type="paragraph" w:styleId="25">
    <w:name w:val="toc 2"/>
    <w:basedOn w:val="a3"/>
    <w:next w:val="a3"/>
    <w:autoRedefine/>
    <w:uiPriority w:val="39"/>
    <w:rsid w:val="00E86E77"/>
    <w:pPr>
      <w:tabs>
        <w:tab w:val="right" w:pos="9344"/>
      </w:tabs>
      <w:spacing w:line="360" w:lineRule="auto"/>
      <w:jc w:val="center"/>
    </w:pPr>
    <w:rPr>
      <w:noProof/>
      <w:sz w:val="28"/>
      <w:szCs w:val="28"/>
    </w:rPr>
  </w:style>
  <w:style w:type="paragraph" w:customStyle="1" w:styleId="14">
    <w:name w:val="Обычный (веб)1"/>
    <w:basedOn w:val="a3"/>
    <w:rsid w:val="002726A2"/>
    <w:pPr>
      <w:spacing w:after="196"/>
    </w:pPr>
  </w:style>
  <w:style w:type="paragraph" w:customStyle="1" w:styleId="110">
    <w:name w:val="Заголовок 11"/>
    <w:basedOn w:val="a3"/>
    <w:rsid w:val="002726A2"/>
    <w:pPr>
      <w:spacing w:after="196"/>
      <w:outlineLvl w:val="1"/>
    </w:pPr>
    <w:rPr>
      <w:b/>
      <w:bCs/>
      <w:kern w:val="36"/>
      <w:sz w:val="16"/>
      <w:szCs w:val="16"/>
    </w:rPr>
  </w:style>
  <w:style w:type="character" w:customStyle="1" w:styleId="15">
    <w:name w:val="Гиперссылка1"/>
    <w:rsid w:val="002726A2"/>
    <w:rPr>
      <w:color w:val="000000"/>
      <w:u w:val="single"/>
    </w:rPr>
  </w:style>
  <w:style w:type="paragraph" w:styleId="afc">
    <w:name w:val="Body Text"/>
    <w:aliases w:val=" Знак Знак,Нормальный текст,bt,Основной текст 12,Îñíîâíîé òåêñò 12,Основной текст Знак Знак"/>
    <w:basedOn w:val="a3"/>
    <w:link w:val="afd"/>
    <w:uiPriority w:val="99"/>
    <w:qFormat/>
    <w:rsid w:val="002726A2"/>
    <w:pPr>
      <w:spacing w:after="120"/>
    </w:pPr>
  </w:style>
  <w:style w:type="character" w:customStyle="1" w:styleId="afd">
    <w:name w:val="Основной текст Знак"/>
    <w:aliases w:val=" Знак Знак Знак,Нормальный текст Знак,bt Знак,Основной текст 12 Знак,Îñíîâíîé òåêñò 12 Знак,Основной текст Знак Знак Знак"/>
    <w:link w:val="afc"/>
    <w:uiPriority w:val="99"/>
    <w:rsid w:val="002726A2"/>
    <w:rPr>
      <w:sz w:val="24"/>
      <w:szCs w:val="24"/>
    </w:rPr>
  </w:style>
  <w:style w:type="paragraph" w:customStyle="1" w:styleId="Exeltabl">
    <w:name w:val="Exel tabl"/>
    <w:basedOn w:val="a3"/>
    <w:rsid w:val="002726A2"/>
    <w:pPr>
      <w:keepLines/>
      <w:spacing w:after="120"/>
      <w:jc w:val="both"/>
    </w:pPr>
    <w:rPr>
      <w:rFonts w:ascii="FreeSet" w:hAnsi="FreeSet"/>
      <w:sz w:val="20"/>
      <w:szCs w:val="20"/>
    </w:rPr>
  </w:style>
  <w:style w:type="paragraph" w:customStyle="1" w:styleId="FR3">
    <w:name w:val="FR3"/>
    <w:qFormat/>
    <w:rsid w:val="002726A2"/>
    <w:pPr>
      <w:widowControl w:val="0"/>
      <w:autoSpaceDE w:val="0"/>
      <w:autoSpaceDN w:val="0"/>
      <w:adjustRightInd w:val="0"/>
      <w:spacing w:after="20" w:line="340" w:lineRule="auto"/>
      <w:ind w:left="320" w:right="400"/>
      <w:jc w:val="center"/>
    </w:pPr>
    <w:rPr>
      <w:rFonts w:ascii="Arial" w:hAnsi="Arial" w:cs="Arial"/>
      <w:b/>
      <w:bCs/>
    </w:rPr>
  </w:style>
  <w:style w:type="paragraph" w:styleId="afe">
    <w:name w:val="caption"/>
    <w:aliases w:val="##"/>
    <w:basedOn w:val="a3"/>
    <w:next w:val="a3"/>
    <w:uiPriority w:val="35"/>
    <w:qFormat/>
    <w:rsid w:val="002726A2"/>
    <w:pPr>
      <w:spacing w:before="120" w:after="120"/>
    </w:pPr>
    <w:rPr>
      <w:b/>
      <w:bCs/>
      <w:sz w:val="20"/>
      <w:szCs w:val="20"/>
    </w:rPr>
  </w:style>
  <w:style w:type="paragraph" w:customStyle="1" w:styleId="FR2">
    <w:name w:val="FR2"/>
    <w:qFormat/>
    <w:rsid w:val="002726A2"/>
    <w:pPr>
      <w:widowControl w:val="0"/>
      <w:autoSpaceDE w:val="0"/>
      <w:autoSpaceDN w:val="0"/>
      <w:adjustRightInd w:val="0"/>
      <w:spacing w:line="300" w:lineRule="auto"/>
      <w:ind w:left="1680" w:right="1600"/>
      <w:jc w:val="center"/>
    </w:pPr>
    <w:rPr>
      <w:rFonts w:ascii="Arial" w:hAnsi="Arial" w:cs="Arial"/>
      <w:b/>
      <w:bCs/>
      <w:sz w:val="28"/>
      <w:szCs w:val="28"/>
    </w:rPr>
  </w:style>
  <w:style w:type="paragraph" w:customStyle="1" w:styleId="26">
    <w:name w:val="Обычный (веб)2"/>
    <w:basedOn w:val="a3"/>
    <w:rsid w:val="002726A2"/>
    <w:pPr>
      <w:spacing w:after="234"/>
    </w:pPr>
  </w:style>
  <w:style w:type="paragraph" w:styleId="33">
    <w:name w:val="toc 3"/>
    <w:basedOn w:val="a3"/>
    <w:next w:val="a3"/>
    <w:autoRedefine/>
    <w:uiPriority w:val="39"/>
    <w:rsid w:val="002726A2"/>
    <w:pPr>
      <w:ind w:left="480"/>
    </w:pPr>
  </w:style>
  <w:style w:type="paragraph" w:styleId="aff">
    <w:name w:val="Balloon Text"/>
    <w:basedOn w:val="a3"/>
    <w:link w:val="aff0"/>
    <w:uiPriority w:val="99"/>
    <w:rsid w:val="002726A2"/>
    <w:rPr>
      <w:rFonts w:ascii="Tahoma" w:hAnsi="Tahoma" w:cs="Tahoma"/>
      <w:sz w:val="16"/>
      <w:szCs w:val="16"/>
    </w:rPr>
  </w:style>
  <w:style w:type="character" w:customStyle="1" w:styleId="aff0">
    <w:name w:val="Текст выноски Знак"/>
    <w:link w:val="aff"/>
    <w:uiPriority w:val="99"/>
    <w:rsid w:val="002726A2"/>
    <w:rPr>
      <w:rFonts w:ascii="Tahoma" w:hAnsi="Tahoma" w:cs="Tahoma"/>
      <w:sz w:val="16"/>
      <w:szCs w:val="16"/>
    </w:rPr>
  </w:style>
  <w:style w:type="paragraph" w:customStyle="1" w:styleId="aff1">
    <w:name w:val="Знак Знак Знак Знак Знак"/>
    <w:basedOn w:val="a3"/>
    <w:rsid w:val="002726A2"/>
    <w:pPr>
      <w:spacing w:after="160" w:line="240" w:lineRule="exact"/>
    </w:pPr>
    <w:rPr>
      <w:rFonts w:ascii="Tahoma" w:hAnsi="Tahoma"/>
      <w:sz w:val="20"/>
      <w:szCs w:val="20"/>
      <w:lang w:val="en-US" w:eastAsia="en-US"/>
    </w:rPr>
  </w:style>
  <w:style w:type="paragraph" w:customStyle="1" w:styleId="aff2">
    <w:name w:val="Курсовые"/>
    <w:basedOn w:val="21"/>
    <w:qFormat/>
    <w:rsid w:val="002726A2"/>
    <w:pPr>
      <w:spacing w:after="0" w:line="360" w:lineRule="auto"/>
      <w:ind w:left="0" w:firstLine="680"/>
      <w:jc w:val="both"/>
    </w:pPr>
    <w:rPr>
      <w:sz w:val="28"/>
      <w:szCs w:val="28"/>
    </w:rPr>
  </w:style>
  <w:style w:type="paragraph" w:customStyle="1" w:styleId="16">
    <w:name w:val="Обычный1"/>
    <w:qFormat/>
    <w:rsid w:val="002726A2"/>
    <w:pPr>
      <w:widowControl w:val="0"/>
      <w:spacing w:line="480" w:lineRule="auto"/>
      <w:ind w:firstLine="620"/>
      <w:jc w:val="both"/>
    </w:pPr>
    <w:rPr>
      <w:snapToGrid w:val="0"/>
      <w:sz w:val="18"/>
    </w:rPr>
  </w:style>
  <w:style w:type="paragraph" w:customStyle="1" w:styleId="NormalWeb1">
    <w:name w:val="Normal (Web)1"/>
    <w:basedOn w:val="a3"/>
    <w:rsid w:val="002726A2"/>
    <w:pPr>
      <w:spacing w:before="150" w:after="150"/>
      <w:ind w:right="150" w:firstLine="225"/>
    </w:pPr>
  </w:style>
  <w:style w:type="paragraph" w:customStyle="1" w:styleId="pubcontent">
    <w:name w:val="pub_content"/>
    <w:basedOn w:val="a3"/>
    <w:rsid w:val="002726A2"/>
    <w:pPr>
      <w:spacing w:before="100" w:beforeAutospacing="1" w:after="100" w:afterAutospacing="1" w:line="240" w:lineRule="atLeast"/>
    </w:pPr>
    <w:rPr>
      <w:color w:val="003264"/>
      <w:sz w:val="18"/>
      <w:szCs w:val="18"/>
    </w:rPr>
  </w:style>
  <w:style w:type="paragraph" w:styleId="34">
    <w:name w:val="Body Text Indent 3"/>
    <w:basedOn w:val="a3"/>
    <w:link w:val="35"/>
    <w:uiPriority w:val="99"/>
    <w:rsid w:val="002726A2"/>
    <w:pPr>
      <w:spacing w:after="120"/>
      <w:ind w:left="283"/>
    </w:pPr>
    <w:rPr>
      <w:sz w:val="16"/>
      <w:szCs w:val="16"/>
      <w:lang w:val="en-US"/>
    </w:rPr>
  </w:style>
  <w:style w:type="character" w:customStyle="1" w:styleId="35">
    <w:name w:val="Основной текст с отступом 3 Знак"/>
    <w:link w:val="34"/>
    <w:uiPriority w:val="99"/>
    <w:rsid w:val="002726A2"/>
    <w:rPr>
      <w:sz w:val="16"/>
      <w:szCs w:val="16"/>
      <w:lang w:val="en-US"/>
    </w:rPr>
  </w:style>
  <w:style w:type="paragraph" w:styleId="aff3">
    <w:name w:val="Block Text"/>
    <w:basedOn w:val="a3"/>
    <w:uiPriority w:val="99"/>
    <w:rsid w:val="002726A2"/>
    <w:pPr>
      <w:spacing w:line="360" w:lineRule="auto"/>
      <w:ind w:left="1134" w:right="284" w:firstLine="567"/>
    </w:pPr>
    <w:rPr>
      <w:b/>
      <w:bCs/>
    </w:rPr>
  </w:style>
  <w:style w:type="paragraph" w:customStyle="1" w:styleId="17">
    <w:name w:val="Основной текст с отступом1"/>
    <w:basedOn w:val="a3"/>
    <w:link w:val="BodyTextIndentChar"/>
    <w:qFormat/>
    <w:rsid w:val="002726A2"/>
    <w:pPr>
      <w:spacing w:line="360" w:lineRule="auto"/>
      <w:ind w:firstLine="540"/>
      <w:jc w:val="both"/>
    </w:pPr>
    <w:rPr>
      <w:sz w:val="28"/>
      <w:szCs w:val="28"/>
    </w:rPr>
  </w:style>
  <w:style w:type="paragraph" w:styleId="aff4">
    <w:name w:val="Title"/>
    <w:basedOn w:val="a3"/>
    <w:link w:val="aff5"/>
    <w:uiPriority w:val="99"/>
    <w:qFormat/>
    <w:rsid w:val="002726A2"/>
    <w:pPr>
      <w:spacing w:line="360" w:lineRule="auto"/>
      <w:jc w:val="center"/>
    </w:pPr>
    <w:rPr>
      <w:sz w:val="28"/>
      <w:szCs w:val="28"/>
    </w:rPr>
  </w:style>
  <w:style w:type="character" w:customStyle="1" w:styleId="aff5">
    <w:name w:val="Название Знак"/>
    <w:link w:val="aff4"/>
    <w:uiPriority w:val="99"/>
    <w:rsid w:val="002726A2"/>
    <w:rPr>
      <w:sz w:val="28"/>
      <w:szCs w:val="28"/>
    </w:rPr>
  </w:style>
  <w:style w:type="character" w:customStyle="1" w:styleId="main">
    <w:name w:val="main"/>
    <w:basedOn w:val="a4"/>
    <w:rsid w:val="002726A2"/>
  </w:style>
  <w:style w:type="character" w:customStyle="1" w:styleId="capt1">
    <w:name w:val="capt1"/>
    <w:rsid w:val="002726A2"/>
    <w:rPr>
      <w:b/>
      <w:bCs/>
    </w:rPr>
  </w:style>
  <w:style w:type="paragraph" w:customStyle="1" w:styleId="aff6">
    <w:name w:val="Знак Знак"/>
    <w:basedOn w:val="a3"/>
    <w:rsid w:val="002726A2"/>
    <w:pPr>
      <w:spacing w:after="160" w:line="240" w:lineRule="exact"/>
    </w:pPr>
    <w:rPr>
      <w:rFonts w:ascii="Tahoma" w:hAnsi="Tahoma"/>
      <w:sz w:val="20"/>
      <w:szCs w:val="20"/>
      <w:lang w:val="en-US" w:eastAsia="en-US"/>
    </w:rPr>
  </w:style>
  <w:style w:type="paragraph" w:customStyle="1" w:styleId="18">
    <w:name w:val="Знак Знак Знак Знак Знак Знак1"/>
    <w:basedOn w:val="a3"/>
    <w:rsid w:val="002726A2"/>
    <w:pPr>
      <w:pageBreakBefore/>
      <w:spacing w:after="160" w:line="360" w:lineRule="auto"/>
    </w:pPr>
    <w:rPr>
      <w:sz w:val="28"/>
      <w:szCs w:val="20"/>
      <w:lang w:val="en-US" w:eastAsia="en-US"/>
    </w:rPr>
  </w:style>
  <w:style w:type="character" w:styleId="aff7">
    <w:name w:val="Emphasis"/>
    <w:uiPriority w:val="20"/>
    <w:qFormat/>
    <w:rsid w:val="002726A2"/>
    <w:rPr>
      <w:i/>
      <w:iCs/>
    </w:rPr>
  </w:style>
  <w:style w:type="character" w:customStyle="1" w:styleId="mw-headline">
    <w:name w:val="mw-headline"/>
    <w:basedOn w:val="a4"/>
    <w:rsid w:val="002726A2"/>
  </w:style>
  <w:style w:type="paragraph" w:customStyle="1" w:styleId="ConsNormal">
    <w:name w:val="ConsNormal"/>
    <w:qFormat/>
    <w:rsid w:val="002726A2"/>
    <w:pPr>
      <w:widowControl w:val="0"/>
      <w:autoSpaceDE w:val="0"/>
      <w:autoSpaceDN w:val="0"/>
      <w:adjustRightInd w:val="0"/>
      <w:ind w:right="19772" w:firstLine="720"/>
    </w:pPr>
    <w:rPr>
      <w:rFonts w:ascii="Arial" w:hAnsi="Arial" w:cs="Arial"/>
    </w:rPr>
  </w:style>
  <w:style w:type="paragraph" w:styleId="aff8">
    <w:name w:val="Plain Text"/>
    <w:basedOn w:val="a3"/>
    <w:link w:val="aff9"/>
    <w:uiPriority w:val="99"/>
    <w:rsid w:val="002726A2"/>
    <w:rPr>
      <w:rFonts w:ascii="Courier New" w:hAnsi="Courier New" w:cs="Courier New"/>
      <w:sz w:val="20"/>
      <w:szCs w:val="20"/>
    </w:rPr>
  </w:style>
  <w:style w:type="character" w:customStyle="1" w:styleId="aff9">
    <w:name w:val="Текст Знак"/>
    <w:link w:val="aff8"/>
    <w:uiPriority w:val="99"/>
    <w:rsid w:val="002726A2"/>
    <w:rPr>
      <w:rFonts w:ascii="Courier New" w:hAnsi="Courier New" w:cs="Courier New"/>
    </w:rPr>
  </w:style>
  <w:style w:type="paragraph" w:customStyle="1" w:styleId="affa">
    <w:name w:val="Содержимое таблицы"/>
    <w:basedOn w:val="a3"/>
    <w:uiPriority w:val="99"/>
    <w:rsid w:val="002726A2"/>
    <w:pPr>
      <w:widowControl w:val="0"/>
      <w:suppressLineNumbers/>
      <w:suppressAutoHyphens/>
    </w:pPr>
    <w:rPr>
      <w:szCs w:val="20"/>
    </w:rPr>
  </w:style>
  <w:style w:type="paragraph" w:customStyle="1" w:styleId="Style5">
    <w:name w:val="Style5"/>
    <w:basedOn w:val="a3"/>
    <w:rsid w:val="002726A2"/>
    <w:pPr>
      <w:widowControl w:val="0"/>
      <w:autoSpaceDE w:val="0"/>
      <w:autoSpaceDN w:val="0"/>
      <w:adjustRightInd w:val="0"/>
      <w:spacing w:line="178" w:lineRule="exact"/>
      <w:jc w:val="center"/>
    </w:pPr>
    <w:rPr>
      <w:rFonts w:ascii="Arial" w:hAnsi="Arial" w:cs="Arial"/>
    </w:rPr>
  </w:style>
  <w:style w:type="character" w:customStyle="1" w:styleId="FontStyle55">
    <w:name w:val="Font Style55"/>
    <w:rsid w:val="002726A2"/>
    <w:rPr>
      <w:rFonts w:ascii="Times New Roman" w:hAnsi="Times New Roman" w:cs="Times New Roman"/>
      <w:sz w:val="24"/>
      <w:szCs w:val="24"/>
    </w:rPr>
  </w:style>
  <w:style w:type="paragraph" w:customStyle="1" w:styleId="Style15">
    <w:name w:val="Style15"/>
    <w:basedOn w:val="a3"/>
    <w:rsid w:val="002726A2"/>
    <w:pPr>
      <w:widowControl w:val="0"/>
      <w:autoSpaceDE w:val="0"/>
      <w:autoSpaceDN w:val="0"/>
      <w:adjustRightInd w:val="0"/>
      <w:spacing w:line="474" w:lineRule="exact"/>
      <w:ind w:firstLine="547"/>
      <w:jc w:val="both"/>
    </w:pPr>
  </w:style>
  <w:style w:type="paragraph" w:customStyle="1" w:styleId="Style18">
    <w:name w:val="Style18"/>
    <w:basedOn w:val="a3"/>
    <w:rsid w:val="002726A2"/>
    <w:pPr>
      <w:widowControl w:val="0"/>
      <w:autoSpaceDE w:val="0"/>
      <w:autoSpaceDN w:val="0"/>
      <w:adjustRightInd w:val="0"/>
      <w:spacing w:line="283" w:lineRule="exact"/>
    </w:pPr>
  </w:style>
  <w:style w:type="character" w:customStyle="1" w:styleId="FontStyle58">
    <w:name w:val="Font Style58"/>
    <w:rsid w:val="002726A2"/>
    <w:rPr>
      <w:rFonts w:ascii="Times New Roman" w:hAnsi="Times New Roman" w:cs="Times New Roman"/>
      <w:sz w:val="20"/>
      <w:szCs w:val="20"/>
    </w:rPr>
  </w:style>
  <w:style w:type="character" w:customStyle="1" w:styleId="FontStyle75">
    <w:name w:val="Font Style75"/>
    <w:rsid w:val="002726A2"/>
    <w:rPr>
      <w:rFonts w:ascii="Times New Roman" w:hAnsi="Times New Roman" w:cs="Times New Roman"/>
      <w:b/>
      <w:bCs/>
      <w:sz w:val="20"/>
      <w:szCs w:val="20"/>
    </w:rPr>
  </w:style>
  <w:style w:type="paragraph" w:customStyle="1" w:styleId="Style35">
    <w:name w:val="Style35"/>
    <w:basedOn w:val="a3"/>
    <w:qFormat/>
    <w:rsid w:val="002726A2"/>
    <w:pPr>
      <w:widowControl w:val="0"/>
      <w:autoSpaceDE w:val="0"/>
      <w:autoSpaceDN w:val="0"/>
      <w:adjustRightInd w:val="0"/>
      <w:spacing w:line="458" w:lineRule="exact"/>
      <w:ind w:firstLine="662"/>
      <w:jc w:val="both"/>
    </w:pPr>
  </w:style>
  <w:style w:type="paragraph" w:customStyle="1" w:styleId="19">
    <w:name w:val="Стиль1"/>
    <w:basedOn w:val="a3"/>
    <w:link w:val="1a"/>
    <w:qFormat/>
    <w:rsid w:val="002726A2"/>
    <w:pPr>
      <w:ind w:firstLine="700"/>
      <w:jc w:val="center"/>
    </w:pPr>
    <w:rPr>
      <w:b/>
      <w:bCs/>
      <w:sz w:val="28"/>
      <w:szCs w:val="28"/>
    </w:rPr>
  </w:style>
  <w:style w:type="character" w:customStyle="1" w:styleId="1a">
    <w:name w:val="Стиль1 Знак"/>
    <w:link w:val="19"/>
    <w:locked/>
    <w:rsid w:val="00FD6577"/>
    <w:rPr>
      <w:b/>
      <w:bCs/>
      <w:sz w:val="28"/>
      <w:szCs w:val="28"/>
    </w:rPr>
  </w:style>
  <w:style w:type="paragraph" w:customStyle="1" w:styleId="1b">
    <w:name w:val="заголовок 1"/>
    <w:basedOn w:val="a3"/>
    <w:next w:val="a3"/>
    <w:uiPriority w:val="99"/>
    <w:rsid w:val="002726A2"/>
    <w:pPr>
      <w:keepNext/>
      <w:widowControl w:val="0"/>
      <w:spacing w:before="240" w:after="60"/>
    </w:pPr>
    <w:rPr>
      <w:rFonts w:ascii="Arial" w:hAnsi="Arial" w:cs="Arial"/>
      <w:b/>
      <w:bCs/>
      <w:kern w:val="28"/>
      <w:sz w:val="28"/>
      <w:szCs w:val="28"/>
    </w:rPr>
  </w:style>
  <w:style w:type="paragraph" w:customStyle="1" w:styleId="affb">
    <w:name w:val="Комментарий"/>
    <w:basedOn w:val="a3"/>
    <w:next w:val="a3"/>
    <w:uiPriority w:val="99"/>
    <w:rsid w:val="002726A2"/>
    <w:pPr>
      <w:widowControl w:val="0"/>
      <w:autoSpaceDE w:val="0"/>
      <w:autoSpaceDN w:val="0"/>
      <w:adjustRightInd w:val="0"/>
      <w:ind w:left="170"/>
      <w:jc w:val="both"/>
    </w:pPr>
    <w:rPr>
      <w:rFonts w:ascii="Arial" w:hAnsi="Arial" w:cs="Arial"/>
      <w:i/>
      <w:iCs/>
      <w:color w:val="800080"/>
      <w:sz w:val="20"/>
      <w:szCs w:val="20"/>
    </w:rPr>
  </w:style>
  <w:style w:type="character" w:customStyle="1" w:styleId="apple-style-span">
    <w:name w:val="apple-style-span"/>
    <w:basedOn w:val="a4"/>
    <w:rsid w:val="002726A2"/>
  </w:style>
  <w:style w:type="paragraph" w:styleId="affc">
    <w:name w:val="No Spacing"/>
    <w:basedOn w:val="a3"/>
    <w:link w:val="affd"/>
    <w:qFormat/>
    <w:rsid w:val="002726A2"/>
    <w:rPr>
      <w:rFonts w:ascii="Calibri" w:hAnsi="Calibri" w:cs="Calibri"/>
      <w:sz w:val="22"/>
      <w:szCs w:val="22"/>
      <w:lang w:val="en-US" w:eastAsia="en-US"/>
    </w:rPr>
  </w:style>
  <w:style w:type="character" w:customStyle="1" w:styleId="140">
    <w:name w:val="Стиль 14 пт"/>
    <w:rsid w:val="002726A2"/>
    <w:rPr>
      <w:rFonts w:ascii="Times New Roman" w:hAnsi="Times New Roman" w:cs="Times New Roman"/>
      <w:sz w:val="28"/>
    </w:rPr>
  </w:style>
  <w:style w:type="character" w:customStyle="1" w:styleId="Absatz-Standardschriftart">
    <w:name w:val="Absatz-Standardschriftart"/>
    <w:rsid w:val="00FC4531"/>
  </w:style>
  <w:style w:type="character" w:customStyle="1" w:styleId="27">
    <w:name w:val="Основной шрифт абзаца2"/>
    <w:rsid w:val="00FC4531"/>
  </w:style>
  <w:style w:type="character" w:customStyle="1" w:styleId="1c">
    <w:name w:val="Основной шрифт абзаца1"/>
    <w:rsid w:val="00FC4531"/>
  </w:style>
  <w:style w:type="character" w:customStyle="1" w:styleId="affe">
    <w:name w:val="Символ нумерации"/>
    <w:rsid w:val="00FC4531"/>
  </w:style>
  <w:style w:type="paragraph" w:customStyle="1" w:styleId="afff">
    <w:name w:val="Заголовок"/>
    <w:basedOn w:val="a3"/>
    <w:next w:val="afc"/>
    <w:rsid w:val="00FC4531"/>
    <w:pPr>
      <w:keepNext/>
      <w:suppressAutoHyphens/>
      <w:spacing w:before="240" w:after="120" w:line="360" w:lineRule="auto"/>
      <w:ind w:firstLine="567"/>
      <w:jc w:val="both"/>
    </w:pPr>
    <w:rPr>
      <w:rFonts w:ascii="Arial" w:eastAsia="MS Mincho" w:hAnsi="Arial" w:cs="Tahoma"/>
      <w:sz w:val="28"/>
      <w:szCs w:val="28"/>
      <w:lang w:eastAsia="ar-SA"/>
    </w:rPr>
  </w:style>
  <w:style w:type="paragraph" w:styleId="afff0">
    <w:name w:val="List"/>
    <w:basedOn w:val="afc"/>
    <w:uiPriority w:val="99"/>
    <w:rsid w:val="00FC4531"/>
    <w:pPr>
      <w:suppressAutoHyphens/>
      <w:spacing w:line="360" w:lineRule="auto"/>
      <w:ind w:firstLine="567"/>
      <w:jc w:val="both"/>
    </w:pPr>
    <w:rPr>
      <w:rFonts w:cs="Tahoma"/>
      <w:sz w:val="28"/>
      <w:lang w:eastAsia="ar-SA"/>
    </w:rPr>
  </w:style>
  <w:style w:type="paragraph" w:customStyle="1" w:styleId="28">
    <w:name w:val="Название2"/>
    <w:basedOn w:val="a3"/>
    <w:rsid w:val="00FC4531"/>
    <w:pPr>
      <w:suppressLineNumbers/>
      <w:suppressAutoHyphens/>
      <w:spacing w:before="120" w:after="120" w:line="360" w:lineRule="auto"/>
      <w:ind w:firstLine="567"/>
      <w:jc w:val="both"/>
    </w:pPr>
    <w:rPr>
      <w:rFonts w:cs="Tahoma"/>
      <w:i/>
      <w:iCs/>
      <w:lang w:eastAsia="ar-SA"/>
    </w:rPr>
  </w:style>
  <w:style w:type="paragraph" w:customStyle="1" w:styleId="29">
    <w:name w:val="Указатель2"/>
    <w:basedOn w:val="a3"/>
    <w:rsid w:val="00FC4531"/>
    <w:pPr>
      <w:suppressLineNumbers/>
      <w:suppressAutoHyphens/>
      <w:spacing w:line="360" w:lineRule="auto"/>
      <w:ind w:firstLine="567"/>
      <w:jc w:val="both"/>
    </w:pPr>
    <w:rPr>
      <w:rFonts w:cs="Tahoma"/>
      <w:sz w:val="28"/>
      <w:lang w:eastAsia="ar-SA"/>
    </w:rPr>
  </w:style>
  <w:style w:type="paragraph" w:customStyle="1" w:styleId="1d">
    <w:name w:val="Название1"/>
    <w:basedOn w:val="a3"/>
    <w:rsid w:val="00FC4531"/>
    <w:pPr>
      <w:suppressLineNumbers/>
      <w:suppressAutoHyphens/>
      <w:spacing w:before="120" w:after="120" w:line="360" w:lineRule="auto"/>
      <w:ind w:firstLine="567"/>
      <w:jc w:val="both"/>
    </w:pPr>
    <w:rPr>
      <w:rFonts w:cs="Tahoma"/>
      <w:i/>
      <w:iCs/>
      <w:lang w:eastAsia="ar-SA"/>
    </w:rPr>
  </w:style>
  <w:style w:type="paragraph" w:customStyle="1" w:styleId="1e">
    <w:name w:val="Указатель1"/>
    <w:basedOn w:val="a3"/>
    <w:rsid w:val="00FC4531"/>
    <w:pPr>
      <w:suppressLineNumbers/>
      <w:suppressAutoHyphens/>
      <w:spacing w:line="360" w:lineRule="auto"/>
      <w:ind w:firstLine="567"/>
      <w:jc w:val="both"/>
    </w:pPr>
    <w:rPr>
      <w:rFonts w:cs="Tahoma"/>
      <w:sz w:val="28"/>
      <w:lang w:eastAsia="ar-SA"/>
    </w:rPr>
  </w:style>
  <w:style w:type="paragraph" w:customStyle="1" w:styleId="afff1">
    <w:name w:val="Содержимое врезки"/>
    <w:basedOn w:val="afc"/>
    <w:rsid w:val="00FC4531"/>
    <w:pPr>
      <w:suppressAutoHyphens/>
      <w:spacing w:line="360" w:lineRule="auto"/>
      <w:ind w:firstLine="567"/>
      <w:jc w:val="both"/>
    </w:pPr>
    <w:rPr>
      <w:sz w:val="28"/>
      <w:lang w:eastAsia="ar-SA"/>
    </w:rPr>
  </w:style>
  <w:style w:type="paragraph" w:customStyle="1" w:styleId="afff2">
    <w:name w:val=" Знак Знак Знак Знак"/>
    <w:basedOn w:val="a3"/>
    <w:rsid w:val="00FC4531"/>
    <w:pPr>
      <w:spacing w:after="160" w:line="240" w:lineRule="exact"/>
    </w:pPr>
    <w:rPr>
      <w:rFonts w:ascii="Tahoma" w:hAnsi="Tahoma"/>
      <w:sz w:val="20"/>
      <w:szCs w:val="20"/>
      <w:lang w:val="en-US" w:eastAsia="en-US"/>
    </w:rPr>
  </w:style>
  <w:style w:type="paragraph" w:customStyle="1" w:styleId="Normal">
    <w:name w:val="Normal"/>
    <w:rsid w:val="00FC4531"/>
    <w:pPr>
      <w:snapToGrid w:val="0"/>
    </w:pPr>
  </w:style>
  <w:style w:type="paragraph" w:customStyle="1" w:styleId="afff3">
    <w:name w:val="дис"/>
    <w:basedOn w:val="a3"/>
    <w:rsid w:val="00FC4531"/>
    <w:pPr>
      <w:spacing w:line="432" w:lineRule="auto"/>
      <w:ind w:firstLine="720"/>
      <w:jc w:val="both"/>
    </w:pPr>
    <w:rPr>
      <w:szCs w:val="20"/>
    </w:rPr>
  </w:style>
  <w:style w:type="paragraph" w:customStyle="1" w:styleId="afff4">
    <w:name w:val="Знак Знак Знак Знак"/>
    <w:basedOn w:val="a3"/>
    <w:uiPriority w:val="99"/>
    <w:qFormat/>
    <w:rsid w:val="00FC4531"/>
    <w:pPr>
      <w:spacing w:after="160" w:line="240" w:lineRule="exact"/>
    </w:pPr>
    <w:rPr>
      <w:rFonts w:ascii="Tahoma" w:hAnsi="Tahoma"/>
      <w:sz w:val="20"/>
      <w:szCs w:val="20"/>
      <w:lang w:val="en-US" w:eastAsia="en-US"/>
    </w:rPr>
  </w:style>
  <w:style w:type="paragraph" w:customStyle="1" w:styleId="2a">
    <w:name w:val="Обычный2"/>
    <w:qFormat/>
    <w:rsid w:val="006F6BAB"/>
    <w:pPr>
      <w:snapToGrid w:val="0"/>
    </w:pPr>
  </w:style>
  <w:style w:type="paragraph" w:customStyle="1" w:styleId="210">
    <w:name w:val="Основной текст с отступом 21"/>
    <w:basedOn w:val="a3"/>
    <w:qFormat/>
    <w:rsid w:val="006F6BAB"/>
    <w:pPr>
      <w:suppressAutoHyphens/>
      <w:ind w:left="4678"/>
      <w:jc w:val="both"/>
    </w:pPr>
    <w:rPr>
      <w:b/>
      <w:szCs w:val="20"/>
      <w:lang w:eastAsia="ar-SA"/>
    </w:rPr>
  </w:style>
  <w:style w:type="paragraph" w:customStyle="1" w:styleId="content">
    <w:name w:val="content"/>
    <w:basedOn w:val="a3"/>
    <w:qFormat/>
    <w:rsid w:val="006F6BAB"/>
    <w:pPr>
      <w:spacing w:before="100" w:beforeAutospacing="1" w:after="100" w:afterAutospacing="1"/>
    </w:pPr>
    <w:rPr>
      <w:rFonts w:eastAsia="SimSun"/>
      <w:lang w:eastAsia="zh-CN"/>
    </w:rPr>
  </w:style>
  <w:style w:type="character" w:customStyle="1" w:styleId="redbold">
    <w:name w:val="red_bold"/>
    <w:basedOn w:val="a4"/>
    <w:rsid w:val="006F6BAB"/>
  </w:style>
  <w:style w:type="paragraph" w:customStyle="1" w:styleId="bt">
    <w:name w:val="Îñíîâíîé òåêñò.bt"/>
    <w:rsid w:val="006F6BAB"/>
    <w:pPr>
      <w:jc w:val="both"/>
    </w:pPr>
    <w:rPr>
      <w:sz w:val="22"/>
      <w:lang w:val="en-US"/>
    </w:rPr>
  </w:style>
  <w:style w:type="character" w:customStyle="1" w:styleId="SUBST">
    <w:name w:val="__SUBST"/>
    <w:rsid w:val="006F6BAB"/>
    <w:rPr>
      <w:b/>
      <w:bCs/>
      <w:i/>
      <w:iCs/>
      <w:sz w:val="22"/>
      <w:szCs w:val="22"/>
    </w:rPr>
  </w:style>
  <w:style w:type="paragraph" w:customStyle="1" w:styleId="BodyTextbt">
    <w:name w:val="Body Text.bt"/>
    <w:rsid w:val="006F6BAB"/>
    <w:pPr>
      <w:autoSpaceDE w:val="0"/>
      <w:autoSpaceDN w:val="0"/>
      <w:jc w:val="both"/>
    </w:pPr>
    <w:rPr>
      <w:b/>
      <w:bCs/>
      <w:i/>
      <w:iCs/>
      <w:sz w:val="22"/>
      <w:szCs w:val="22"/>
    </w:rPr>
  </w:style>
  <w:style w:type="paragraph" w:customStyle="1" w:styleId="Table10">
    <w:name w:val="Table 10"/>
    <w:basedOn w:val="a3"/>
    <w:rsid w:val="006F6BAB"/>
    <w:pPr>
      <w:autoSpaceDE w:val="0"/>
      <w:autoSpaceDN w:val="0"/>
      <w:jc w:val="both"/>
    </w:pPr>
    <w:rPr>
      <w:sz w:val="18"/>
      <w:szCs w:val="22"/>
    </w:rPr>
  </w:style>
  <w:style w:type="paragraph" w:customStyle="1" w:styleId="text10">
    <w:name w:val="text 10"/>
    <w:basedOn w:val="a3"/>
    <w:rsid w:val="006F6BAB"/>
    <w:pPr>
      <w:autoSpaceDE w:val="0"/>
      <w:autoSpaceDN w:val="0"/>
      <w:spacing w:before="120"/>
      <w:jc w:val="both"/>
    </w:pPr>
    <w:rPr>
      <w:sz w:val="22"/>
      <w:szCs w:val="22"/>
    </w:rPr>
  </w:style>
  <w:style w:type="paragraph" w:customStyle="1" w:styleId="Heading22">
    <w:name w:val="Heading 22"/>
    <w:rsid w:val="006F6BAB"/>
    <w:pPr>
      <w:widowControl w:val="0"/>
      <w:autoSpaceDE w:val="0"/>
      <w:autoSpaceDN w:val="0"/>
      <w:spacing w:before="120" w:after="40"/>
    </w:pPr>
    <w:rPr>
      <w:b/>
      <w:bCs/>
      <w:sz w:val="22"/>
      <w:szCs w:val="22"/>
    </w:rPr>
  </w:style>
  <w:style w:type="paragraph" w:customStyle="1" w:styleId="Style10">
    <w:name w:val="Style1"/>
    <w:rsid w:val="006F6BAB"/>
    <w:pPr>
      <w:widowControl w:val="0"/>
      <w:autoSpaceDE w:val="0"/>
      <w:autoSpaceDN w:val="0"/>
    </w:pPr>
    <w:rPr>
      <w:spacing w:val="-1"/>
      <w:kern w:val="65535"/>
      <w:position w:val="-1"/>
      <w:sz w:val="24"/>
      <w:szCs w:val="24"/>
      <w:effect w:val="none"/>
      <w:lang w:val="en-US"/>
    </w:rPr>
  </w:style>
  <w:style w:type="paragraph" w:customStyle="1" w:styleId="line150">
    <w:name w:val="line150"/>
    <w:basedOn w:val="a3"/>
    <w:rsid w:val="006F6BAB"/>
    <w:pPr>
      <w:spacing w:before="75" w:after="75"/>
      <w:ind w:firstLine="450"/>
      <w:jc w:val="both"/>
    </w:pPr>
    <w:rPr>
      <w:color w:val="666666"/>
      <w:sz w:val="18"/>
      <w:szCs w:val="18"/>
    </w:rPr>
  </w:style>
  <w:style w:type="paragraph" w:customStyle="1" w:styleId="afff5">
    <w:name w:val="название рисунка"/>
    <w:basedOn w:val="a3"/>
    <w:link w:val="afff6"/>
    <w:rsid w:val="006F6BAB"/>
    <w:pPr>
      <w:keepLines/>
      <w:suppressAutoHyphens/>
      <w:spacing w:after="240"/>
      <w:ind w:firstLine="567"/>
      <w:jc w:val="center"/>
    </w:pPr>
    <w:rPr>
      <w:sz w:val="28"/>
      <w:szCs w:val="28"/>
    </w:rPr>
  </w:style>
  <w:style w:type="character" w:customStyle="1" w:styleId="afff6">
    <w:name w:val="название рисунка Знак"/>
    <w:link w:val="afff5"/>
    <w:locked/>
    <w:rsid w:val="006F6BAB"/>
    <w:rPr>
      <w:sz w:val="28"/>
      <w:szCs w:val="28"/>
    </w:rPr>
  </w:style>
  <w:style w:type="paragraph" w:customStyle="1" w:styleId="36">
    <w:name w:val="ТитлистРеквизиты3"/>
    <w:aliases w:val="4,13,14,12"/>
    <w:basedOn w:val="a3"/>
    <w:link w:val="310"/>
    <w:uiPriority w:val="99"/>
    <w:qFormat/>
    <w:rsid w:val="006F6BAB"/>
    <w:pPr>
      <w:spacing w:line="360" w:lineRule="auto"/>
    </w:pPr>
    <w:rPr>
      <w:sz w:val="28"/>
      <w:szCs w:val="20"/>
    </w:rPr>
  </w:style>
  <w:style w:type="character" w:customStyle="1" w:styleId="310">
    <w:name w:val="ТитлистРеквизиты31"/>
    <w:aliases w:val="41,121,131,14 Знак"/>
    <w:link w:val="36"/>
    <w:locked/>
    <w:rsid w:val="006F6BAB"/>
    <w:rPr>
      <w:sz w:val="28"/>
    </w:rPr>
  </w:style>
  <w:style w:type="paragraph" w:styleId="afff7">
    <w:name w:val="Signature"/>
    <w:basedOn w:val="a3"/>
    <w:link w:val="afff8"/>
    <w:rsid w:val="006F6BAB"/>
    <w:pPr>
      <w:tabs>
        <w:tab w:val="right" w:pos="8220"/>
      </w:tabs>
      <w:ind w:left="850"/>
      <w:jc w:val="both"/>
    </w:pPr>
    <w:rPr>
      <w:sz w:val="28"/>
    </w:rPr>
  </w:style>
  <w:style w:type="character" w:customStyle="1" w:styleId="afff8">
    <w:name w:val="Подпись Знак"/>
    <w:link w:val="afff7"/>
    <w:rsid w:val="006F6BAB"/>
    <w:rPr>
      <w:sz w:val="28"/>
      <w:szCs w:val="24"/>
    </w:rPr>
  </w:style>
  <w:style w:type="paragraph" w:styleId="afff9">
    <w:name w:val="annotation text"/>
    <w:basedOn w:val="a3"/>
    <w:link w:val="afffa"/>
    <w:rsid w:val="006F6BAB"/>
    <w:pPr>
      <w:ind w:firstLine="454"/>
      <w:jc w:val="both"/>
    </w:pPr>
    <w:rPr>
      <w:sz w:val="26"/>
      <w:szCs w:val="20"/>
    </w:rPr>
  </w:style>
  <w:style w:type="character" w:customStyle="1" w:styleId="afffa">
    <w:name w:val="Текст примечания Знак"/>
    <w:link w:val="afff9"/>
    <w:rsid w:val="006F6BAB"/>
    <w:rPr>
      <w:sz w:val="26"/>
    </w:rPr>
  </w:style>
  <w:style w:type="paragraph" w:customStyle="1" w:styleId="afffb">
    <w:name w:val="Текст рисунка"/>
    <w:basedOn w:val="a3"/>
    <w:rsid w:val="006F6BAB"/>
    <w:pPr>
      <w:widowControl w:val="0"/>
      <w:jc w:val="center"/>
    </w:pPr>
  </w:style>
  <w:style w:type="paragraph" w:customStyle="1" w:styleId="afffc">
    <w:name w:val="Текст формулы"/>
    <w:basedOn w:val="a3"/>
    <w:next w:val="a3"/>
    <w:rsid w:val="006F6BAB"/>
    <w:pPr>
      <w:jc w:val="center"/>
    </w:pPr>
    <w:rPr>
      <w:b/>
      <w:bCs/>
      <w:i/>
      <w:snapToGrid w:val="0"/>
    </w:rPr>
  </w:style>
  <w:style w:type="paragraph" w:customStyle="1" w:styleId="afffd">
    <w:name w:val="Название рисунка"/>
    <w:basedOn w:val="a3"/>
    <w:rsid w:val="006F6BAB"/>
    <w:pPr>
      <w:suppressAutoHyphens/>
      <w:spacing w:after="120"/>
      <w:ind w:left="567" w:right="567"/>
      <w:jc w:val="center"/>
    </w:pPr>
    <w:rPr>
      <w:b/>
      <w:bCs/>
      <w:sz w:val="26"/>
      <w:szCs w:val="20"/>
    </w:rPr>
  </w:style>
  <w:style w:type="paragraph" w:customStyle="1" w:styleId="afffe">
    <w:name w:val="Название таблицы"/>
    <w:basedOn w:val="a3"/>
    <w:next w:val="a3"/>
    <w:rsid w:val="006F6BAB"/>
    <w:pPr>
      <w:keepNext/>
      <w:suppressAutoHyphens/>
      <w:spacing w:before="120" w:after="120"/>
      <w:ind w:left="567" w:right="567"/>
      <w:jc w:val="center"/>
    </w:pPr>
    <w:rPr>
      <w:b/>
      <w:sz w:val="26"/>
      <w:szCs w:val="20"/>
    </w:rPr>
  </w:style>
  <w:style w:type="paragraph" w:customStyle="1" w:styleId="affff">
    <w:name w:val="Название таблицы номер"/>
    <w:basedOn w:val="afffe"/>
    <w:rsid w:val="006F6BAB"/>
    <w:pPr>
      <w:jc w:val="right"/>
    </w:pPr>
  </w:style>
  <w:style w:type="paragraph" w:styleId="41">
    <w:name w:val="toc 4"/>
    <w:basedOn w:val="a3"/>
    <w:next w:val="a3"/>
    <w:autoRedefine/>
    <w:uiPriority w:val="39"/>
    <w:rsid w:val="006F6BAB"/>
    <w:pPr>
      <w:ind w:left="840" w:firstLine="397"/>
      <w:jc w:val="both"/>
    </w:pPr>
    <w:rPr>
      <w:sz w:val="28"/>
    </w:rPr>
  </w:style>
  <w:style w:type="paragraph" w:customStyle="1" w:styleId="affff0">
    <w:name w:val="загтаб"/>
    <w:basedOn w:val="a3"/>
    <w:rsid w:val="006F6BAB"/>
    <w:pPr>
      <w:jc w:val="right"/>
    </w:pPr>
    <w:rPr>
      <w:i/>
      <w:iCs/>
      <w:sz w:val="28"/>
      <w:szCs w:val="28"/>
    </w:rPr>
  </w:style>
  <w:style w:type="paragraph" w:customStyle="1" w:styleId="affff1">
    <w:name w:val="назтаб"/>
    <w:basedOn w:val="a3"/>
    <w:rsid w:val="006F6BAB"/>
    <w:pPr>
      <w:spacing w:after="120"/>
      <w:jc w:val="center"/>
    </w:pPr>
    <w:rPr>
      <w:spacing w:val="-3"/>
      <w:sz w:val="28"/>
      <w:szCs w:val="28"/>
    </w:rPr>
  </w:style>
  <w:style w:type="paragraph" w:customStyle="1" w:styleId="affff2">
    <w:name w:val="табл"/>
    <w:basedOn w:val="a3"/>
    <w:rsid w:val="006F6BAB"/>
    <w:pPr>
      <w:shd w:val="clear" w:color="auto" w:fill="FFFFFF"/>
      <w:jc w:val="both"/>
    </w:pPr>
    <w:rPr>
      <w:szCs w:val="28"/>
    </w:rPr>
  </w:style>
  <w:style w:type="paragraph" w:customStyle="1" w:styleId="affff3">
    <w:name w:val="рис"/>
    <w:basedOn w:val="a3"/>
    <w:rsid w:val="006F6BAB"/>
    <w:pPr>
      <w:jc w:val="center"/>
    </w:pPr>
  </w:style>
  <w:style w:type="paragraph" w:customStyle="1" w:styleId="affff4">
    <w:name w:val="назрис"/>
    <w:basedOn w:val="a3"/>
    <w:rsid w:val="006F6BAB"/>
    <w:pPr>
      <w:suppressAutoHyphens/>
      <w:spacing w:before="120" w:after="120"/>
      <w:jc w:val="center"/>
    </w:pPr>
    <w:rPr>
      <w:sz w:val="28"/>
      <w:szCs w:val="28"/>
      <w:lang w:eastAsia="en-US"/>
    </w:rPr>
  </w:style>
  <w:style w:type="character" w:customStyle="1" w:styleId="apple-converted-space">
    <w:name w:val="apple-converted-space"/>
    <w:basedOn w:val="a4"/>
    <w:rsid w:val="006F6BAB"/>
  </w:style>
  <w:style w:type="paragraph" w:customStyle="1" w:styleId="Normal1">
    <w:name w:val="Normal1"/>
    <w:uiPriority w:val="99"/>
    <w:qFormat/>
    <w:rsid w:val="006F6BAB"/>
    <w:pPr>
      <w:spacing w:before="100" w:after="100"/>
    </w:pPr>
    <w:rPr>
      <w:snapToGrid w:val="0"/>
      <w:sz w:val="24"/>
    </w:rPr>
  </w:style>
  <w:style w:type="paragraph" w:customStyle="1" w:styleId="affff5">
    <w:name w:val=" Знак Знак Знак Знак Знак Знак"/>
    <w:basedOn w:val="a3"/>
    <w:rsid w:val="006F6BAB"/>
    <w:pPr>
      <w:spacing w:before="100" w:beforeAutospacing="1" w:after="100" w:afterAutospacing="1"/>
    </w:pPr>
    <w:rPr>
      <w:rFonts w:ascii="Tahoma" w:hAnsi="Tahoma"/>
      <w:sz w:val="20"/>
      <w:szCs w:val="20"/>
      <w:lang w:val="en-US" w:eastAsia="en-US"/>
    </w:rPr>
  </w:style>
  <w:style w:type="paragraph" w:customStyle="1" w:styleId="pubcontent1">
    <w:name w:val="pub_content1"/>
    <w:basedOn w:val="a3"/>
    <w:rsid w:val="006F6BAB"/>
    <w:pPr>
      <w:spacing w:before="100" w:after="100"/>
    </w:pPr>
    <w:rPr>
      <w:szCs w:val="20"/>
    </w:rPr>
  </w:style>
  <w:style w:type="paragraph" w:customStyle="1" w:styleId="arttx">
    <w:name w:val="arttx"/>
    <w:basedOn w:val="a3"/>
    <w:rsid w:val="006F6BAB"/>
    <w:pPr>
      <w:spacing w:before="100" w:after="100"/>
    </w:pPr>
    <w:rPr>
      <w:color w:val="000000"/>
      <w:szCs w:val="20"/>
    </w:rPr>
  </w:style>
  <w:style w:type="paragraph" w:customStyle="1" w:styleId="Web">
    <w:name w:val="Обычный (Web)"/>
    <w:basedOn w:val="a3"/>
    <w:rsid w:val="006F6BAB"/>
    <w:rPr>
      <w:color w:val="000000"/>
      <w:sz w:val="20"/>
      <w:szCs w:val="20"/>
    </w:rPr>
  </w:style>
  <w:style w:type="paragraph" w:customStyle="1" w:styleId="table">
    <w:name w:val="table"/>
    <w:basedOn w:val="a3"/>
    <w:rsid w:val="006F6BAB"/>
    <w:pPr>
      <w:spacing w:before="100" w:beforeAutospacing="1" w:after="100" w:afterAutospacing="1"/>
    </w:pPr>
  </w:style>
  <w:style w:type="paragraph" w:customStyle="1" w:styleId="ConsPlusNormal">
    <w:name w:val="ConsPlusNormal"/>
    <w:rsid w:val="006F6BAB"/>
    <w:pPr>
      <w:widowControl w:val="0"/>
      <w:autoSpaceDE w:val="0"/>
      <w:autoSpaceDN w:val="0"/>
      <w:adjustRightInd w:val="0"/>
      <w:ind w:firstLine="720"/>
    </w:pPr>
    <w:rPr>
      <w:rFonts w:ascii="Arial" w:hAnsi="Arial" w:cs="Arial"/>
    </w:rPr>
  </w:style>
  <w:style w:type="paragraph" w:customStyle="1" w:styleId="affff6">
    <w:name w:val="Обращение"/>
    <w:basedOn w:val="a3"/>
    <w:next w:val="a3"/>
    <w:rsid w:val="006F6BAB"/>
    <w:pPr>
      <w:widowControl w:val="0"/>
      <w:spacing w:before="480" w:after="120" w:line="360" w:lineRule="auto"/>
      <w:jc w:val="center"/>
    </w:pPr>
    <w:rPr>
      <w:snapToGrid w:val="0"/>
      <w:sz w:val="28"/>
      <w:szCs w:val="20"/>
    </w:rPr>
  </w:style>
  <w:style w:type="character" w:customStyle="1" w:styleId="14pt">
    <w:name w:val="Стиль 14 pt"/>
    <w:rsid w:val="006F6BAB"/>
    <w:rPr>
      <w:sz w:val="28"/>
      <w:szCs w:val="28"/>
    </w:rPr>
  </w:style>
  <w:style w:type="character" w:customStyle="1" w:styleId="ca-25">
    <w:name w:val="ca-25"/>
    <w:rsid w:val="006F6BAB"/>
    <w:rPr>
      <w:rFonts w:ascii="Times New Roman" w:hAnsi="Times New Roman" w:cs="Times New Roman" w:hint="default"/>
      <w:sz w:val="24"/>
      <w:szCs w:val="24"/>
    </w:rPr>
  </w:style>
  <w:style w:type="paragraph" w:customStyle="1" w:styleId="pa-7">
    <w:name w:val="pa-7"/>
    <w:basedOn w:val="a3"/>
    <w:rsid w:val="006F6BAB"/>
    <w:pPr>
      <w:spacing w:line="280" w:lineRule="atLeast"/>
      <w:jc w:val="both"/>
    </w:pPr>
  </w:style>
  <w:style w:type="character" w:customStyle="1" w:styleId="ca-23">
    <w:name w:val="ca-23"/>
    <w:rsid w:val="006F6BAB"/>
    <w:rPr>
      <w:rFonts w:ascii="Times New Roman" w:hAnsi="Times New Roman" w:cs="Times New Roman" w:hint="default"/>
      <w:sz w:val="24"/>
      <w:szCs w:val="24"/>
    </w:rPr>
  </w:style>
  <w:style w:type="paragraph" w:customStyle="1" w:styleId="2b">
    <w:name w:val="Таблица 2"/>
    <w:basedOn w:val="a3"/>
    <w:rsid w:val="006F6BAB"/>
    <w:pPr>
      <w:jc w:val="center"/>
    </w:pPr>
    <w:rPr>
      <w:color w:val="000000"/>
      <w:sz w:val="28"/>
      <w:szCs w:val="20"/>
    </w:rPr>
  </w:style>
  <w:style w:type="paragraph" w:customStyle="1" w:styleId="1f">
    <w:name w:val="Таблица 1"/>
    <w:basedOn w:val="a3"/>
    <w:rsid w:val="006F6BAB"/>
    <w:pPr>
      <w:spacing w:line="360" w:lineRule="auto"/>
      <w:jc w:val="center"/>
    </w:pPr>
    <w:rPr>
      <w:color w:val="000000"/>
      <w:sz w:val="28"/>
      <w:szCs w:val="20"/>
    </w:rPr>
  </w:style>
  <w:style w:type="character" w:customStyle="1" w:styleId="s0">
    <w:name w:val="s0"/>
    <w:rsid w:val="006F6BAB"/>
    <w:rPr>
      <w:rFonts w:ascii="Times New Roman" w:hAnsi="Times New Roman" w:cs="Times New Roman" w:hint="default"/>
      <w:b w:val="0"/>
      <w:bCs w:val="0"/>
      <w:i w:val="0"/>
      <w:iCs w:val="0"/>
      <w:color w:val="000000"/>
    </w:rPr>
  </w:style>
  <w:style w:type="paragraph" w:customStyle="1" w:styleId="BodyText2">
    <w:name w:val="Body Text 2"/>
    <w:basedOn w:val="a3"/>
    <w:rsid w:val="006F6BAB"/>
    <w:pPr>
      <w:overflowPunct w:val="0"/>
      <w:autoSpaceDE w:val="0"/>
      <w:autoSpaceDN w:val="0"/>
      <w:adjustRightInd w:val="0"/>
      <w:ind w:firstLine="709"/>
      <w:jc w:val="both"/>
      <w:textAlignment w:val="baseline"/>
    </w:pPr>
    <w:rPr>
      <w:sz w:val="28"/>
      <w:szCs w:val="20"/>
    </w:rPr>
  </w:style>
  <w:style w:type="paragraph" w:customStyle="1" w:styleId="Oaaeeoa1">
    <w:name w:val="Oaaeeoa 1"/>
    <w:basedOn w:val="a3"/>
    <w:rsid w:val="006F6BAB"/>
    <w:pPr>
      <w:overflowPunct w:val="0"/>
      <w:autoSpaceDE w:val="0"/>
      <w:autoSpaceDN w:val="0"/>
      <w:adjustRightInd w:val="0"/>
      <w:spacing w:line="360" w:lineRule="auto"/>
      <w:jc w:val="center"/>
      <w:textAlignment w:val="baseline"/>
    </w:pPr>
    <w:rPr>
      <w:color w:val="000000"/>
      <w:sz w:val="28"/>
      <w:szCs w:val="20"/>
    </w:rPr>
  </w:style>
  <w:style w:type="paragraph" w:customStyle="1" w:styleId="CaaieiaieoaaeeouCiaeCiae">
    <w:name w:val="Caaieiaie oaaeeou Ciae Ciae"/>
    <w:basedOn w:val="a3"/>
    <w:rsid w:val="006F6BAB"/>
    <w:pPr>
      <w:widowControl w:val="0"/>
      <w:overflowPunct w:val="0"/>
      <w:autoSpaceDE w:val="0"/>
      <w:autoSpaceDN w:val="0"/>
      <w:adjustRightInd w:val="0"/>
      <w:jc w:val="center"/>
      <w:textAlignment w:val="baseline"/>
    </w:pPr>
    <w:rPr>
      <w:b/>
      <w:color w:val="000000"/>
      <w:szCs w:val="20"/>
    </w:rPr>
  </w:style>
  <w:style w:type="paragraph" w:customStyle="1" w:styleId="Oaaeeoa2">
    <w:name w:val="Oaaeeoa 2"/>
    <w:basedOn w:val="a3"/>
    <w:rsid w:val="006F6BAB"/>
    <w:pPr>
      <w:overflowPunct w:val="0"/>
      <w:autoSpaceDE w:val="0"/>
      <w:autoSpaceDN w:val="0"/>
      <w:adjustRightInd w:val="0"/>
      <w:jc w:val="center"/>
      <w:textAlignment w:val="baseline"/>
    </w:pPr>
    <w:rPr>
      <w:color w:val="000000"/>
      <w:sz w:val="28"/>
      <w:szCs w:val="20"/>
    </w:rPr>
  </w:style>
  <w:style w:type="paragraph" w:customStyle="1" w:styleId="BodyTextIndent31">
    <w:name w:val="Body Text Indent 31"/>
    <w:basedOn w:val="a3"/>
    <w:uiPriority w:val="99"/>
    <w:rsid w:val="006F6BAB"/>
    <w:pPr>
      <w:overflowPunct w:val="0"/>
      <w:autoSpaceDE w:val="0"/>
      <w:autoSpaceDN w:val="0"/>
      <w:adjustRightInd w:val="0"/>
      <w:spacing w:line="336" w:lineRule="auto"/>
      <w:ind w:firstLine="720"/>
      <w:jc w:val="both"/>
      <w:textAlignment w:val="baseline"/>
    </w:pPr>
    <w:rPr>
      <w:sz w:val="28"/>
      <w:szCs w:val="20"/>
    </w:rPr>
  </w:style>
  <w:style w:type="paragraph" w:customStyle="1" w:styleId="affff7">
    <w:name w:val="Диссертация"/>
    <w:basedOn w:val="a3"/>
    <w:link w:val="affff8"/>
    <w:uiPriority w:val="99"/>
    <w:rsid w:val="006F6BAB"/>
    <w:pPr>
      <w:widowControl w:val="0"/>
      <w:ind w:firstLine="567"/>
      <w:jc w:val="both"/>
    </w:pPr>
    <w:rPr>
      <w:sz w:val="28"/>
      <w:szCs w:val="20"/>
    </w:rPr>
  </w:style>
  <w:style w:type="character" w:customStyle="1" w:styleId="affff8">
    <w:name w:val="Диссертация Знак"/>
    <w:link w:val="affff7"/>
    <w:uiPriority w:val="99"/>
    <w:locked/>
    <w:rsid w:val="006F6BAB"/>
    <w:rPr>
      <w:sz w:val="28"/>
    </w:rPr>
  </w:style>
  <w:style w:type="paragraph" w:styleId="affff9">
    <w:name w:val="Normal Indent"/>
    <w:basedOn w:val="a3"/>
    <w:uiPriority w:val="99"/>
    <w:rsid w:val="006F6BAB"/>
    <w:pPr>
      <w:spacing w:after="100"/>
    </w:pPr>
    <w:rPr>
      <w:rFonts w:ascii="Georgia" w:hAnsi="Georgia"/>
      <w:lang w:bidi="gu-IN"/>
    </w:rPr>
  </w:style>
  <w:style w:type="paragraph" w:customStyle="1" w:styleId="1f0">
    <w:name w:val="Основной текст.Основной текст наш.Основной текст наш Знак1.Основной текст наш Знак"/>
    <w:basedOn w:val="a3"/>
    <w:uiPriority w:val="99"/>
    <w:rsid w:val="00FD6577"/>
    <w:pPr>
      <w:spacing w:line="360" w:lineRule="auto"/>
      <w:ind w:firstLine="709"/>
      <w:jc w:val="both"/>
    </w:pPr>
    <w:rPr>
      <w:sz w:val="28"/>
      <w:szCs w:val="28"/>
    </w:rPr>
  </w:style>
  <w:style w:type="paragraph" w:customStyle="1" w:styleId="FR5">
    <w:name w:val="FR5"/>
    <w:qFormat/>
    <w:rsid w:val="00FD6577"/>
    <w:pPr>
      <w:widowControl w:val="0"/>
      <w:autoSpaceDE w:val="0"/>
      <w:autoSpaceDN w:val="0"/>
      <w:adjustRightInd w:val="0"/>
      <w:ind w:firstLine="500"/>
      <w:jc w:val="both"/>
    </w:pPr>
    <w:rPr>
      <w:rFonts w:ascii="Arial" w:hAnsi="Arial" w:cs="Arial"/>
    </w:rPr>
  </w:style>
  <w:style w:type="paragraph" w:customStyle="1" w:styleId="affffa">
    <w:name w:val="Стиль Обычный наш"/>
    <w:basedOn w:val="a3"/>
    <w:uiPriority w:val="99"/>
    <w:rsid w:val="00FD6577"/>
    <w:pPr>
      <w:autoSpaceDE w:val="0"/>
      <w:autoSpaceDN w:val="0"/>
      <w:spacing w:line="384" w:lineRule="auto"/>
      <w:ind w:firstLine="709"/>
      <w:jc w:val="both"/>
    </w:pPr>
    <w:rPr>
      <w:sz w:val="28"/>
      <w:szCs w:val="28"/>
    </w:rPr>
  </w:style>
  <w:style w:type="paragraph" w:customStyle="1" w:styleId="FR1">
    <w:name w:val="FR1"/>
    <w:uiPriority w:val="99"/>
    <w:qFormat/>
    <w:rsid w:val="00FD6577"/>
    <w:pPr>
      <w:widowControl w:val="0"/>
      <w:autoSpaceDE w:val="0"/>
      <w:autoSpaceDN w:val="0"/>
      <w:adjustRightInd w:val="0"/>
      <w:ind w:firstLine="280"/>
      <w:jc w:val="both"/>
    </w:pPr>
    <w:rPr>
      <w:i/>
      <w:iCs/>
      <w:sz w:val="16"/>
      <w:szCs w:val="16"/>
    </w:rPr>
  </w:style>
  <w:style w:type="paragraph" w:customStyle="1" w:styleId="ConsNonformat">
    <w:name w:val="ConsNonformat"/>
    <w:qFormat/>
    <w:rsid w:val="00FD6577"/>
    <w:pPr>
      <w:widowControl w:val="0"/>
      <w:autoSpaceDE w:val="0"/>
      <w:autoSpaceDN w:val="0"/>
      <w:adjustRightInd w:val="0"/>
    </w:pPr>
    <w:rPr>
      <w:rFonts w:ascii="Courier New" w:hAnsi="Courier New" w:cs="Courier New"/>
      <w:sz w:val="16"/>
      <w:szCs w:val="16"/>
    </w:rPr>
  </w:style>
  <w:style w:type="paragraph" w:customStyle="1" w:styleId="ConsCell">
    <w:name w:val="ConsCell"/>
    <w:rsid w:val="00FD6577"/>
    <w:pPr>
      <w:widowControl w:val="0"/>
      <w:autoSpaceDE w:val="0"/>
      <w:autoSpaceDN w:val="0"/>
      <w:adjustRightInd w:val="0"/>
    </w:pPr>
    <w:rPr>
      <w:rFonts w:ascii="Arial" w:hAnsi="Arial" w:cs="Arial"/>
      <w:sz w:val="16"/>
      <w:szCs w:val="16"/>
    </w:rPr>
  </w:style>
  <w:style w:type="paragraph" w:customStyle="1" w:styleId="1f1">
    <w:name w:val="Основной текст с отступом.Основной текст с отступом Знак1.Основной текст с отступом Знак Знак"/>
    <w:basedOn w:val="a3"/>
    <w:uiPriority w:val="99"/>
    <w:rsid w:val="00FD6577"/>
    <w:pPr>
      <w:widowControl w:val="0"/>
      <w:adjustRightInd w:val="0"/>
      <w:spacing w:line="360" w:lineRule="atLeast"/>
      <w:ind w:firstLine="709"/>
      <w:jc w:val="center"/>
      <w:textAlignment w:val="baseline"/>
    </w:pPr>
    <w:rPr>
      <w:sz w:val="28"/>
      <w:szCs w:val="28"/>
    </w:rPr>
  </w:style>
  <w:style w:type="character" w:customStyle="1" w:styleId="affffb">
    <w:name w:val="знак сноски"/>
    <w:uiPriority w:val="99"/>
    <w:rsid w:val="00FD6577"/>
    <w:rPr>
      <w:rFonts w:cs="Times New Roman"/>
      <w:vertAlign w:val="superscript"/>
    </w:rPr>
  </w:style>
  <w:style w:type="paragraph" w:customStyle="1" w:styleId="affffc">
    <w:name w:val="текст сноски"/>
    <w:basedOn w:val="a3"/>
    <w:uiPriority w:val="99"/>
    <w:qFormat/>
    <w:rsid w:val="00FD6577"/>
    <w:pPr>
      <w:widowControl w:val="0"/>
      <w:adjustRightInd w:val="0"/>
      <w:spacing w:line="360" w:lineRule="atLeast"/>
      <w:jc w:val="both"/>
      <w:textAlignment w:val="baseline"/>
    </w:pPr>
    <w:rPr>
      <w:sz w:val="20"/>
      <w:szCs w:val="20"/>
    </w:rPr>
  </w:style>
  <w:style w:type="paragraph" w:customStyle="1" w:styleId="111">
    <w:name w:val="Обычный (веб)11"/>
    <w:basedOn w:val="a3"/>
    <w:uiPriority w:val="99"/>
    <w:rsid w:val="00FD6577"/>
    <w:pPr>
      <w:widowControl w:val="0"/>
      <w:adjustRightInd w:val="0"/>
      <w:spacing w:before="100" w:after="240" w:line="360" w:lineRule="atLeast"/>
      <w:ind w:right="100" w:firstLine="150"/>
      <w:jc w:val="both"/>
      <w:textAlignment w:val="baseline"/>
    </w:pPr>
  </w:style>
  <w:style w:type="paragraph" w:customStyle="1" w:styleId="1f2">
    <w:name w:val="Основной текст.Основной текст наш Знак1.Основной текст наш Знак.Основной текст наш"/>
    <w:basedOn w:val="a3"/>
    <w:uiPriority w:val="99"/>
    <w:rsid w:val="00FD6577"/>
    <w:pPr>
      <w:widowControl w:val="0"/>
      <w:autoSpaceDE w:val="0"/>
      <w:autoSpaceDN w:val="0"/>
      <w:adjustRightInd w:val="0"/>
      <w:spacing w:line="360" w:lineRule="auto"/>
      <w:ind w:firstLine="709"/>
      <w:jc w:val="both"/>
      <w:textAlignment w:val="baseline"/>
    </w:pPr>
    <w:rPr>
      <w:sz w:val="28"/>
      <w:szCs w:val="28"/>
    </w:rPr>
  </w:style>
  <w:style w:type="paragraph" w:customStyle="1" w:styleId="112">
    <w:name w:val="Основной текст.Основной текст наш Знак1.Основной текст наш Знак.Основной текст наш1"/>
    <w:basedOn w:val="a3"/>
    <w:uiPriority w:val="99"/>
    <w:rsid w:val="00FD6577"/>
    <w:pPr>
      <w:autoSpaceDE w:val="0"/>
      <w:autoSpaceDN w:val="0"/>
      <w:spacing w:line="360" w:lineRule="auto"/>
      <w:ind w:firstLine="709"/>
      <w:jc w:val="both"/>
    </w:pPr>
    <w:rPr>
      <w:sz w:val="28"/>
      <w:szCs w:val="28"/>
    </w:rPr>
  </w:style>
  <w:style w:type="paragraph" w:customStyle="1" w:styleId="affffd">
    <w:name w:val="Стиль Формула"/>
    <w:basedOn w:val="a3"/>
    <w:uiPriority w:val="99"/>
    <w:rsid w:val="00FD6577"/>
    <w:pPr>
      <w:autoSpaceDE w:val="0"/>
      <w:autoSpaceDN w:val="0"/>
      <w:spacing w:line="384" w:lineRule="auto"/>
      <w:jc w:val="center"/>
    </w:pPr>
    <w:rPr>
      <w:sz w:val="28"/>
      <w:szCs w:val="28"/>
    </w:rPr>
  </w:style>
  <w:style w:type="paragraph" w:customStyle="1" w:styleId="message">
    <w:name w:val="message"/>
    <w:basedOn w:val="a3"/>
    <w:uiPriority w:val="99"/>
    <w:rsid w:val="00FD6577"/>
    <w:pPr>
      <w:spacing w:before="100" w:beforeAutospacing="1" w:after="100" w:afterAutospacing="1"/>
      <w:jc w:val="center"/>
    </w:pPr>
    <w:rPr>
      <w:rFonts w:ascii="Verdana" w:hAnsi="Verdana" w:cs="Verdana"/>
      <w:b/>
      <w:bCs/>
      <w:sz w:val="20"/>
      <w:szCs w:val="20"/>
    </w:rPr>
  </w:style>
  <w:style w:type="paragraph" w:customStyle="1" w:styleId="311">
    <w:name w:val="Основной текст с отступом 31"/>
    <w:basedOn w:val="a3"/>
    <w:qFormat/>
    <w:rsid w:val="00FD6577"/>
    <w:pPr>
      <w:suppressAutoHyphens/>
      <w:spacing w:line="360" w:lineRule="auto"/>
      <w:ind w:right="-185" w:firstLine="993"/>
      <w:jc w:val="both"/>
    </w:pPr>
    <w:rPr>
      <w:sz w:val="28"/>
      <w:lang w:eastAsia="ar-SA"/>
    </w:rPr>
  </w:style>
  <w:style w:type="paragraph" w:styleId="51">
    <w:name w:val="toc 5"/>
    <w:basedOn w:val="a3"/>
    <w:next w:val="a3"/>
    <w:autoRedefine/>
    <w:uiPriority w:val="39"/>
    <w:rsid w:val="00FD6577"/>
    <w:pPr>
      <w:ind w:left="800"/>
    </w:pPr>
    <w:rPr>
      <w:sz w:val="18"/>
      <w:szCs w:val="20"/>
    </w:rPr>
  </w:style>
  <w:style w:type="paragraph" w:styleId="61">
    <w:name w:val="toc 6"/>
    <w:basedOn w:val="a3"/>
    <w:next w:val="a3"/>
    <w:autoRedefine/>
    <w:uiPriority w:val="39"/>
    <w:rsid w:val="00FD6577"/>
    <w:pPr>
      <w:ind w:left="1000"/>
    </w:pPr>
    <w:rPr>
      <w:sz w:val="18"/>
      <w:szCs w:val="20"/>
    </w:rPr>
  </w:style>
  <w:style w:type="paragraph" w:styleId="71">
    <w:name w:val="toc 7"/>
    <w:basedOn w:val="a3"/>
    <w:next w:val="a3"/>
    <w:autoRedefine/>
    <w:uiPriority w:val="39"/>
    <w:rsid w:val="00FD6577"/>
    <w:pPr>
      <w:ind w:left="1200"/>
    </w:pPr>
    <w:rPr>
      <w:sz w:val="18"/>
      <w:szCs w:val="20"/>
    </w:rPr>
  </w:style>
  <w:style w:type="paragraph" w:styleId="81">
    <w:name w:val="toc 8"/>
    <w:basedOn w:val="a3"/>
    <w:next w:val="a3"/>
    <w:autoRedefine/>
    <w:uiPriority w:val="39"/>
    <w:rsid w:val="00FD6577"/>
    <w:pPr>
      <w:ind w:left="1400"/>
    </w:pPr>
    <w:rPr>
      <w:sz w:val="18"/>
      <w:szCs w:val="20"/>
    </w:rPr>
  </w:style>
  <w:style w:type="paragraph" w:styleId="91">
    <w:name w:val="toc 9"/>
    <w:basedOn w:val="a3"/>
    <w:next w:val="a3"/>
    <w:autoRedefine/>
    <w:uiPriority w:val="39"/>
    <w:rsid w:val="00FD6577"/>
    <w:pPr>
      <w:ind w:left="1600"/>
    </w:pPr>
    <w:rPr>
      <w:sz w:val="18"/>
      <w:szCs w:val="20"/>
    </w:rPr>
  </w:style>
  <w:style w:type="paragraph" w:customStyle="1" w:styleId="ConsTitle">
    <w:name w:val="ConsTitle"/>
    <w:uiPriority w:val="99"/>
    <w:qFormat/>
    <w:rsid w:val="00FD6577"/>
    <w:pPr>
      <w:widowControl w:val="0"/>
      <w:autoSpaceDE w:val="0"/>
      <w:autoSpaceDN w:val="0"/>
      <w:adjustRightInd w:val="0"/>
    </w:pPr>
    <w:rPr>
      <w:rFonts w:ascii="Arial" w:hAnsi="Arial"/>
      <w:b/>
      <w:sz w:val="16"/>
    </w:rPr>
  </w:style>
  <w:style w:type="paragraph" w:customStyle="1" w:styleId="121">
    <w:name w:val="заг 12_1"/>
    <w:basedOn w:val="a3"/>
    <w:autoRedefine/>
    <w:rsid w:val="00FD6577"/>
    <w:pPr>
      <w:spacing w:line="360" w:lineRule="auto"/>
      <w:jc w:val="center"/>
    </w:pPr>
    <w:rPr>
      <w:rFonts w:eastAsia="Arial Unicode MS"/>
      <w:sz w:val="20"/>
      <w:szCs w:val="20"/>
    </w:rPr>
  </w:style>
  <w:style w:type="paragraph" w:styleId="a">
    <w:name w:val="List Bullet"/>
    <w:basedOn w:val="a3"/>
    <w:rsid w:val="00FD6577"/>
    <w:pPr>
      <w:numPr>
        <w:numId w:val="5"/>
      </w:numPr>
    </w:pPr>
  </w:style>
  <w:style w:type="paragraph" w:customStyle="1" w:styleId="2c">
    <w:name w:val="Стиль2"/>
    <w:basedOn w:val="a3"/>
    <w:link w:val="2d"/>
    <w:uiPriority w:val="99"/>
    <w:qFormat/>
    <w:rsid w:val="00FD6577"/>
    <w:pPr>
      <w:jc w:val="center"/>
    </w:pPr>
    <w:rPr>
      <w:rFonts w:ascii="Arial" w:hAnsi="Arial"/>
      <w:sz w:val="26"/>
      <w:szCs w:val="20"/>
    </w:rPr>
  </w:style>
  <w:style w:type="character" w:customStyle="1" w:styleId="2d">
    <w:name w:val="Стиль2 Знак"/>
    <w:link w:val="2c"/>
    <w:locked/>
    <w:rsid w:val="00FD6577"/>
    <w:rPr>
      <w:rFonts w:ascii="Arial" w:hAnsi="Arial"/>
      <w:sz w:val="26"/>
    </w:rPr>
  </w:style>
  <w:style w:type="paragraph" w:customStyle="1" w:styleId="14pt0">
    <w:name w:val="Обычный + 14 pt"/>
    <w:aliases w:val="по ширине,Справа:  0,02 см,Перед:  0,25 пт,Междустр.интер 0,5..."/>
    <w:basedOn w:val="a3"/>
    <w:rsid w:val="00FD6577"/>
    <w:pPr>
      <w:widowControl w:val="0"/>
      <w:shd w:val="clear" w:color="auto" w:fill="FFFFFF"/>
      <w:autoSpaceDE w:val="0"/>
      <w:autoSpaceDN w:val="0"/>
      <w:adjustRightInd w:val="0"/>
      <w:spacing w:before="5" w:line="408" w:lineRule="exact"/>
      <w:ind w:right="10"/>
      <w:jc w:val="both"/>
    </w:pPr>
    <w:rPr>
      <w:sz w:val="28"/>
      <w:szCs w:val="28"/>
    </w:rPr>
  </w:style>
  <w:style w:type="paragraph" w:customStyle="1" w:styleId="affffe">
    <w:name w:val="Центр"/>
    <w:basedOn w:val="af"/>
    <w:uiPriority w:val="99"/>
    <w:qFormat/>
    <w:rsid w:val="00FD6577"/>
  </w:style>
  <w:style w:type="paragraph" w:customStyle="1" w:styleId="afffff">
    <w:name w:val="Левый"/>
    <w:basedOn w:val="affffe"/>
    <w:uiPriority w:val="99"/>
    <w:qFormat/>
    <w:rsid w:val="00FD6577"/>
    <w:pPr>
      <w:widowControl w:val="0"/>
      <w:autoSpaceDE w:val="0"/>
      <w:autoSpaceDN w:val="0"/>
      <w:adjustRightInd w:val="0"/>
    </w:pPr>
    <w:rPr>
      <w:sz w:val="20"/>
      <w:szCs w:val="20"/>
    </w:rPr>
  </w:style>
  <w:style w:type="paragraph" w:customStyle="1" w:styleId="82">
    <w:name w:val="Центр_разм.8"/>
    <w:basedOn w:val="afffff"/>
    <w:uiPriority w:val="99"/>
    <w:qFormat/>
    <w:rsid w:val="00FD6577"/>
  </w:style>
  <w:style w:type="paragraph" w:customStyle="1" w:styleId="83">
    <w:name w:val="Правый_разм.8"/>
    <w:basedOn w:val="afffff"/>
    <w:uiPriority w:val="99"/>
    <w:qFormat/>
    <w:rsid w:val="00FD6577"/>
    <w:pPr>
      <w:widowControl/>
      <w:tabs>
        <w:tab w:val="clear" w:pos="4677"/>
        <w:tab w:val="clear" w:pos="9355"/>
        <w:tab w:val="center" w:pos="4536"/>
        <w:tab w:val="right" w:pos="9072"/>
      </w:tabs>
      <w:autoSpaceDE/>
      <w:autoSpaceDN/>
      <w:adjustRightInd/>
      <w:jc w:val="right"/>
    </w:pPr>
    <w:rPr>
      <w:sz w:val="16"/>
    </w:rPr>
  </w:style>
  <w:style w:type="paragraph" w:customStyle="1" w:styleId="84">
    <w:name w:val="Левый_разм.8"/>
    <w:basedOn w:val="afffff"/>
    <w:uiPriority w:val="99"/>
    <w:qFormat/>
    <w:rsid w:val="00FD6577"/>
    <w:pPr>
      <w:widowControl/>
      <w:tabs>
        <w:tab w:val="clear" w:pos="4677"/>
        <w:tab w:val="clear" w:pos="9355"/>
        <w:tab w:val="center" w:pos="4536"/>
        <w:tab w:val="right" w:pos="9072"/>
      </w:tabs>
      <w:autoSpaceDE/>
      <w:autoSpaceDN/>
      <w:adjustRightInd/>
    </w:pPr>
    <w:rPr>
      <w:sz w:val="16"/>
    </w:rPr>
  </w:style>
  <w:style w:type="paragraph" w:customStyle="1" w:styleId="85">
    <w:name w:val="Нормальный_разм.8"/>
    <w:basedOn w:val="a3"/>
    <w:qFormat/>
    <w:rsid w:val="00FD6577"/>
    <w:pPr>
      <w:ind w:firstLine="397"/>
      <w:jc w:val="both"/>
    </w:pPr>
    <w:rPr>
      <w:sz w:val="16"/>
      <w:szCs w:val="20"/>
    </w:rPr>
  </w:style>
  <w:style w:type="paragraph" w:customStyle="1" w:styleId="14127">
    <w:name w:val="Стиль 14 пт По ширине Первая строка:  127 см Междустр.интервал:..."/>
    <w:basedOn w:val="a3"/>
    <w:rsid w:val="00FD6577"/>
    <w:pPr>
      <w:spacing w:line="360" w:lineRule="auto"/>
      <w:ind w:firstLine="720"/>
      <w:jc w:val="both"/>
    </w:pPr>
    <w:rPr>
      <w:szCs w:val="20"/>
    </w:rPr>
  </w:style>
  <w:style w:type="paragraph" w:customStyle="1" w:styleId="header">
    <w:name w:val="header"/>
    <w:basedOn w:val="a3"/>
    <w:rsid w:val="00FD6577"/>
    <w:pPr>
      <w:spacing w:before="100" w:beforeAutospacing="1" w:after="100" w:afterAutospacing="1"/>
    </w:pPr>
  </w:style>
  <w:style w:type="paragraph" w:customStyle="1" w:styleId="afffff0">
    <w:name w:val="Объект (рисунок"/>
    <w:aliases w:val="график)"/>
    <w:basedOn w:val="a3"/>
    <w:rsid w:val="00FD6577"/>
    <w:pPr>
      <w:spacing w:after="60"/>
      <w:jc w:val="center"/>
    </w:pPr>
    <w:rPr>
      <w:szCs w:val="20"/>
    </w:rPr>
  </w:style>
  <w:style w:type="paragraph" w:customStyle="1" w:styleId="FR4">
    <w:name w:val="FR4"/>
    <w:uiPriority w:val="99"/>
    <w:qFormat/>
    <w:rsid w:val="00FD6577"/>
    <w:pPr>
      <w:widowControl w:val="0"/>
      <w:autoSpaceDE w:val="0"/>
      <w:autoSpaceDN w:val="0"/>
      <w:adjustRightInd w:val="0"/>
      <w:spacing w:line="340" w:lineRule="auto"/>
      <w:ind w:left="120"/>
      <w:jc w:val="both"/>
    </w:pPr>
    <w:rPr>
      <w:rFonts w:ascii="Arial" w:hAnsi="Arial" w:cs="Arial"/>
    </w:rPr>
  </w:style>
  <w:style w:type="paragraph" w:customStyle="1" w:styleId="lastchild">
    <w:name w:val="last_child"/>
    <w:basedOn w:val="a3"/>
    <w:rsid w:val="00FD6577"/>
    <w:pPr>
      <w:spacing w:before="288" w:after="288"/>
    </w:pPr>
  </w:style>
  <w:style w:type="paragraph" w:customStyle="1" w:styleId="firstchild">
    <w:name w:val="first_child"/>
    <w:basedOn w:val="a3"/>
    <w:rsid w:val="00FD6577"/>
    <w:pPr>
      <w:spacing w:before="288" w:after="288"/>
    </w:pPr>
  </w:style>
  <w:style w:type="character" w:customStyle="1" w:styleId="f">
    <w:name w:val="f"/>
    <w:basedOn w:val="a4"/>
    <w:rsid w:val="00FD6577"/>
  </w:style>
  <w:style w:type="paragraph" w:customStyle="1" w:styleId="afffff1">
    <w:name w:val="Стиль"/>
    <w:qFormat/>
    <w:rsid w:val="00FD6577"/>
    <w:pPr>
      <w:widowControl w:val="0"/>
      <w:autoSpaceDE w:val="0"/>
      <w:autoSpaceDN w:val="0"/>
      <w:ind w:firstLine="720"/>
      <w:jc w:val="both"/>
    </w:pPr>
    <w:rPr>
      <w:rFonts w:ascii="Arial" w:hAnsi="Arial" w:cs="Arial"/>
    </w:rPr>
  </w:style>
  <w:style w:type="paragraph" w:customStyle="1" w:styleId="1f3">
    <w:name w:val="Маркированный список 1"/>
    <w:basedOn w:val="2e"/>
    <w:rsid w:val="00FD6577"/>
    <w:pPr>
      <w:numPr>
        <w:numId w:val="2"/>
      </w:numPr>
      <w:spacing w:after="0" w:line="240" w:lineRule="auto"/>
      <w:contextualSpacing w:val="0"/>
      <w:jc w:val="both"/>
    </w:pPr>
    <w:rPr>
      <w:rFonts w:ascii="Times New Roman" w:eastAsia="Times New Roman" w:hAnsi="Times New Roman"/>
      <w:sz w:val="24"/>
      <w:szCs w:val="20"/>
      <w:lang w:eastAsia="ru-RU"/>
    </w:rPr>
  </w:style>
  <w:style w:type="paragraph" w:styleId="2e">
    <w:name w:val="List Bullet 2"/>
    <w:basedOn w:val="a3"/>
    <w:unhideWhenUsed/>
    <w:rsid w:val="00FD6577"/>
    <w:pPr>
      <w:numPr>
        <w:numId w:val="1"/>
      </w:numPr>
      <w:spacing w:after="200" w:line="276" w:lineRule="auto"/>
      <w:contextualSpacing/>
    </w:pPr>
    <w:rPr>
      <w:rFonts w:ascii="Calibri" w:eastAsia="Calibri" w:hAnsi="Calibri"/>
      <w:sz w:val="22"/>
      <w:szCs w:val="22"/>
      <w:lang w:eastAsia="en-US"/>
    </w:rPr>
  </w:style>
  <w:style w:type="paragraph" w:customStyle="1" w:styleId="220">
    <w:name w:val="Основной текст 22"/>
    <w:basedOn w:val="a3"/>
    <w:rsid w:val="00FD6577"/>
    <w:pPr>
      <w:jc w:val="center"/>
    </w:pPr>
    <w:rPr>
      <w:sz w:val="28"/>
      <w:szCs w:val="20"/>
    </w:rPr>
  </w:style>
  <w:style w:type="paragraph" w:customStyle="1" w:styleId="afffff2">
    <w:name w:val="Для всего текста"/>
    <w:basedOn w:val="a3"/>
    <w:uiPriority w:val="99"/>
    <w:qFormat/>
    <w:rsid w:val="00FD6577"/>
    <w:pPr>
      <w:widowControl w:val="0"/>
      <w:spacing w:line="360" w:lineRule="auto"/>
      <w:ind w:firstLine="346"/>
      <w:jc w:val="both"/>
    </w:pPr>
    <w:rPr>
      <w:noProof/>
    </w:rPr>
  </w:style>
  <w:style w:type="paragraph" w:customStyle="1" w:styleId="211">
    <w:name w:val="Знак2 Знак Знак1 Знак1 Знак Знак Знак Знак Знак Знак Знак Знак Знак Знак Знак Знак"/>
    <w:basedOn w:val="a3"/>
    <w:rsid w:val="00FD6577"/>
    <w:pPr>
      <w:spacing w:after="160" w:line="240" w:lineRule="exact"/>
    </w:pPr>
    <w:rPr>
      <w:rFonts w:ascii="Verdana" w:hAnsi="Verdana"/>
      <w:sz w:val="20"/>
      <w:szCs w:val="20"/>
      <w:lang w:val="en-US" w:eastAsia="en-US"/>
    </w:rPr>
  </w:style>
  <w:style w:type="paragraph" w:customStyle="1" w:styleId="1f4">
    <w:name w:val="1 Знак"/>
    <w:basedOn w:val="a3"/>
    <w:rsid w:val="00FD6577"/>
    <w:rPr>
      <w:rFonts w:ascii="Verdana" w:hAnsi="Verdana" w:cs="Verdana"/>
      <w:sz w:val="20"/>
      <w:szCs w:val="20"/>
      <w:lang w:val="en-US" w:eastAsia="en-US"/>
    </w:rPr>
  </w:style>
  <w:style w:type="paragraph" w:customStyle="1" w:styleId="afffff3">
    <w:name w:val="Знак"/>
    <w:basedOn w:val="a3"/>
    <w:rsid w:val="00FD6577"/>
    <w:rPr>
      <w:rFonts w:ascii="Verdana" w:hAnsi="Verdana" w:cs="Verdana"/>
      <w:sz w:val="20"/>
      <w:szCs w:val="20"/>
      <w:lang w:val="en-US" w:eastAsia="en-US"/>
    </w:rPr>
  </w:style>
  <w:style w:type="paragraph" w:customStyle="1" w:styleId="Default">
    <w:name w:val="Default"/>
    <w:qFormat/>
    <w:rsid w:val="00FD6577"/>
    <w:pPr>
      <w:autoSpaceDE w:val="0"/>
      <w:autoSpaceDN w:val="0"/>
      <w:adjustRightInd w:val="0"/>
    </w:pPr>
    <w:rPr>
      <w:rFonts w:ascii="Arial Narrow" w:hAnsi="Arial Narrow" w:cs="Arial Narrow"/>
      <w:color w:val="000000"/>
      <w:sz w:val="24"/>
      <w:szCs w:val="24"/>
    </w:rPr>
  </w:style>
  <w:style w:type="paragraph" w:customStyle="1" w:styleId="xl35">
    <w:name w:val="xl35"/>
    <w:basedOn w:val="a3"/>
    <w:rsid w:val="00FD6577"/>
    <w:pPr>
      <w:spacing w:before="100" w:beforeAutospacing="1" w:after="100" w:afterAutospacing="1"/>
      <w:jc w:val="center"/>
    </w:pPr>
    <w:rPr>
      <w:rFonts w:ascii="Arial" w:eastAsia="Arial Unicode MS" w:hAnsi="Arial"/>
    </w:rPr>
  </w:style>
  <w:style w:type="character" w:customStyle="1" w:styleId="rvts145">
    <w:name w:val="rvts145"/>
    <w:rsid w:val="00FD6577"/>
    <w:rPr>
      <w:rFonts w:ascii="Verdana" w:hAnsi="Verdana" w:hint="default"/>
      <w:b/>
      <w:bCs/>
      <w:i/>
      <w:iCs/>
      <w:strike w:val="0"/>
      <w:dstrike w:val="0"/>
      <w:color w:val="000000"/>
      <w:sz w:val="18"/>
      <w:szCs w:val="18"/>
      <w:u w:val="none"/>
      <w:effect w:val="none"/>
      <w:shd w:val="clear" w:color="auto" w:fill="auto"/>
    </w:rPr>
  </w:style>
  <w:style w:type="paragraph" w:styleId="afffff4">
    <w:name w:val="Date"/>
    <w:basedOn w:val="a3"/>
    <w:next w:val="a3"/>
    <w:link w:val="afffff5"/>
    <w:uiPriority w:val="99"/>
    <w:rsid w:val="00FD6577"/>
    <w:pPr>
      <w:spacing w:line="360" w:lineRule="auto"/>
      <w:ind w:firstLine="720"/>
      <w:jc w:val="both"/>
    </w:pPr>
    <w:rPr>
      <w:sz w:val="28"/>
      <w:szCs w:val="28"/>
    </w:rPr>
  </w:style>
  <w:style w:type="character" w:customStyle="1" w:styleId="afffff5">
    <w:name w:val="Дата Знак"/>
    <w:link w:val="afffff4"/>
    <w:uiPriority w:val="99"/>
    <w:rsid w:val="00FD6577"/>
    <w:rPr>
      <w:sz w:val="28"/>
      <w:szCs w:val="28"/>
    </w:rPr>
  </w:style>
  <w:style w:type="paragraph" w:customStyle="1" w:styleId="afffff6">
    <w:name w:val="выделение"/>
    <w:uiPriority w:val="99"/>
    <w:rsid w:val="00FD6577"/>
    <w:pPr>
      <w:spacing w:line="360" w:lineRule="auto"/>
      <w:ind w:firstLine="709"/>
      <w:jc w:val="both"/>
    </w:pPr>
    <w:rPr>
      <w:b/>
      <w:bCs/>
      <w:i/>
      <w:iCs/>
      <w:noProof/>
      <w:sz w:val="28"/>
      <w:szCs w:val="28"/>
    </w:rPr>
  </w:style>
  <w:style w:type="paragraph" w:customStyle="1" w:styleId="2f">
    <w:name w:val="Заголовок 2 дипл"/>
    <w:basedOn w:val="a3"/>
    <w:next w:val="a8"/>
    <w:uiPriority w:val="99"/>
    <w:rsid w:val="00FD6577"/>
    <w:pPr>
      <w:widowControl w:val="0"/>
      <w:autoSpaceDE w:val="0"/>
      <w:autoSpaceDN w:val="0"/>
      <w:adjustRightInd w:val="0"/>
      <w:spacing w:line="360" w:lineRule="auto"/>
      <w:ind w:firstLine="709"/>
      <w:jc w:val="both"/>
    </w:pPr>
    <w:rPr>
      <w:sz w:val="28"/>
      <w:szCs w:val="28"/>
      <w:lang w:val="en-US" w:eastAsia="en-US"/>
    </w:rPr>
  </w:style>
  <w:style w:type="paragraph" w:customStyle="1" w:styleId="afffff7">
    <w:name w:val="лит"/>
    <w:autoRedefine/>
    <w:uiPriority w:val="99"/>
    <w:rsid w:val="00FD6577"/>
    <w:pPr>
      <w:numPr>
        <w:numId w:val="3"/>
      </w:numPr>
      <w:spacing w:line="360" w:lineRule="auto"/>
      <w:jc w:val="both"/>
    </w:pPr>
    <w:rPr>
      <w:sz w:val="28"/>
      <w:szCs w:val="28"/>
    </w:rPr>
  </w:style>
  <w:style w:type="character" w:customStyle="1" w:styleId="afffff8">
    <w:name w:val="номер страницы"/>
    <w:uiPriority w:val="99"/>
    <w:rsid w:val="00FD6577"/>
    <w:rPr>
      <w:sz w:val="28"/>
      <w:szCs w:val="28"/>
    </w:rPr>
  </w:style>
  <w:style w:type="paragraph" w:customStyle="1" w:styleId="afffff9">
    <w:name w:val="содержание"/>
    <w:uiPriority w:val="99"/>
    <w:rsid w:val="00FD6577"/>
    <w:pPr>
      <w:spacing w:line="360" w:lineRule="auto"/>
      <w:jc w:val="center"/>
    </w:pPr>
    <w:rPr>
      <w:b/>
      <w:bCs/>
      <w:i/>
      <w:iCs/>
      <w:smallCaps/>
      <w:noProof/>
      <w:sz w:val="28"/>
      <w:szCs w:val="28"/>
    </w:rPr>
  </w:style>
  <w:style w:type="paragraph" w:customStyle="1" w:styleId="afffffa">
    <w:name w:val="список ненумерованный"/>
    <w:autoRedefine/>
    <w:uiPriority w:val="99"/>
    <w:rsid w:val="00FD6577"/>
    <w:pPr>
      <w:numPr>
        <w:numId w:val="4"/>
      </w:numPr>
      <w:tabs>
        <w:tab w:val="num" w:pos="360"/>
      </w:tabs>
      <w:spacing w:line="360" w:lineRule="auto"/>
      <w:ind w:firstLine="0"/>
      <w:jc w:val="both"/>
    </w:pPr>
    <w:rPr>
      <w:noProof/>
      <w:sz w:val="28"/>
      <w:szCs w:val="28"/>
      <w:lang w:val="uk-UA"/>
    </w:rPr>
  </w:style>
  <w:style w:type="paragraph" w:customStyle="1" w:styleId="a0">
    <w:name w:val="список нумерованный"/>
    <w:autoRedefine/>
    <w:uiPriority w:val="99"/>
    <w:qFormat/>
    <w:rsid w:val="00FD6577"/>
    <w:pPr>
      <w:numPr>
        <w:numId w:val="6"/>
      </w:numPr>
      <w:tabs>
        <w:tab w:val="clear" w:pos="1077"/>
        <w:tab w:val="num" w:pos="360"/>
      </w:tabs>
      <w:spacing w:line="360" w:lineRule="auto"/>
      <w:ind w:firstLine="0"/>
      <w:jc w:val="both"/>
    </w:pPr>
    <w:rPr>
      <w:noProof/>
      <w:sz w:val="28"/>
      <w:szCs w:val="28"/>
    </w:rPr>
  </w:style>
  <w:style w:type="paragraph" w:customStyle="1" w:styleId="10">
    <w:name w:val="Стиль Оглавление 1 + Первая строка:  0 см"/>
    <w:basedOn w:val="13"/>
    <w:autoRedefine/>
    <w:uiPriority w:val="99"/>
    <w:rsid w:val="00FD6577"/>
    <w:pPr>
      <w:numPr>
        <w:numId w:val="7"/>
      </w:numPr>
      <w:tabs>
        <w:tab w:val="clear" w:pos="0"/>
        <w:tab w:val="right" w:leader="dot" w:pos="1400"/>
      </w:tabs>
      <w:ind w:firstLine="0"/>
      <w:jc w:val="both"/>
    </w:pPr>
    <w:rPr>
      <w:caps w:val="0"/>
      <w:szCs w:val="28"/>
    </w:rPr>
  </w:style>
  <w:style w:type="paragraph" w:customStyle="1" w:styleId="101">
    <w:name w:val="Стиль Оглавление 1 + Первая строка:  0 см1"/>
    <w:basedOn w:val="13"/>
    <w:autoRedefine/>
    <w:uiPriority w:val="99"/>
    <w:rsid w:val="00FD6577"/>
    <w:pPr>
      <w:tabs>
        <w:tab w:val="right" w:leader="dot" w:pos="1400"/>
      </w:tabs>
      <w:jc w:val="both"/>
    </w:pPr>
    <w:rPr>
      <w:caps w:val="0"/>
      <w:szCs w:val="28"/>
    </w:rPr>
  </w:style>
  <w:style w:type="paragraph" w:customStyle="1" w:styleId="200">
    <w:name w:val="Стиль Оглавление 2 + Слева:  0 см Первая строка:  0 см"/>
    <w:basedOn w:val="25"/>
    <w:autoRedefine/>
    <w:uiPriority w:val="99"/>
    <w:rsid w:val="00FD6577"/>
    <w:pPr>
      <w:tabs>
        <w:tab w:val="left" w:leader="dot" w:pos="3500"/>
      </w:tabs>
    </w:pPr>
    <w:rPr>
      <w:smallCaps/>
    </w:rPr>
  </w:style>
  <w:style w:type="paragraph" w:customStyle="1" w:styleId="31250">
    <w:name w:val="Стиль Оглавление 3 + Слева:  125 см Первая строка:  0 см"/>
    <w:basedOn w:val="33"/>
    <w:autoRedefine/>
    <w:uiPriority w:val="99"/>
    <w:rsid w:val="00FD6577"/>
  </w:style>
  <w:style w:type="paragraph" w:customStyle="1" w:styleId="afffffb">
    <w:name w:val="ТАБЛИЦА"/>
    <w:next w:val="a3"/>
    <w:autoRedefine/>
    <w:uiPriority w:val="99"/>
    <w:rsid w:val="00FD6577"/>
    <w:pPr>
      <w:spacing w:line="360" w:lineRule="auto"/>
    </w:pPr>
    <w:rPr>
      <w:color w:val="000000"/>
    </w:rPr>
  </w:style>
  <w:style w:type="paragraph" w:customStyle="1" w:styleId="afffffc">
    <w:name w:val="Стиль ТАБЛИЦА + Междустр.интервал:  полуторный"/>
    <w:basedOn w:val="afffffb"/>
    <w:uiPriority w:val="99"/>
    <w:rsid w:val="00FD6577"/>
  </w:style>
  <w:style w:type="paragraph" w:customStyle="1" w:styleId="1f5">
    <w:name w:val="Стиль ТАБЛИЦА + Междустр.интервал:  полуторный1"/>
    <w:basedOn w:val="afffffb"/>
    <w:autoRedefine/>
    <w:uiPriority w:val="99"/>
    <w:rsid w:val="00FD6577"/>
  </w:style>
  <w:style w:type="table" w:customStyle="1" w:styleId="1f6">
    <w:name w:val="Стиль таблицы1"/>
    <w:uiPriority w:val="99"/>
    <w:rsid w:val="00FD6577"/>
    <w:pPr>
      <w:spacing w:line="360" w:lineRule="auto"/>
    </w:p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paragraph" w:customStyle="1" w:styleId="afffffd">
    <w:name w:val="схема"/>
    <w:basedOn w:val="a3"/>
    <w:autoRedefine/>
    <w:uiPriority w:val="99"/>
    <w:rsid w:val="00FD6577"/>
    <w:pPr>
      <w:jc w:val="center"/>
    </w:pPr>
    <w:rPr>
      <w:sz w:val="18"/>
      <w:szCs w:val="18"/>
    </w:rPr>
  </w:style>
  <w:style w:type="character" w:customStyle="1" w:styleId="afffffe">
    <w:name w:val="Текст концевой сноски Знак"/>
    <w:basedOn w:val="a4"/>
    <w:link w:val="affffff"/>
    <w:uiPriority w:val="99"/>
    <w:rsid w:val="00FD6577"/>
  </w:style>
  <w:style w:type="paragraph" w:styleId="affffff">
    <w:name w:val="endnote text"/>
    <w:basedOn w:val="a3"/>
    <w:link w:val="afffffe"/>
    <w:uiPriority w:val="99"/>
    <w:rsid w:val="00FD6577"/>
    <w:pPr>
      <w:spacing w:line="360" w:lineRule="auto"/>
      <w:ind w:firstLine="720"/>
      <w:jc w:val="both"/>
    </w:pPr>
    <w:rPr>
      <w:sz w:val="20"/>
      <w:szCs w:val="20"/>
    </w:rPr>
  </w:style>
  <w:style w:type="character" w:customStyle="1" w:styleId="1f7">
    <w:name w:val="Текст концевой сноски Знак1"/>
    <w:basedOn w:val="a4"/>
    <w:link w:val="affffff"/>
    <w:rsid w:val="00FD6577"/>
  </w:style>
  <w:style w:type="paragraph" w:customStyle="1" w:styleId="affffff0">
    <w:name w:val="титут"/>
    <w:autoRedefine/>
    <w:uiPriority w:val="99"/>
    <w:rsid w:val="00FD6577"/>
    <w:pPr>
      <w:spacing w:line="360" w:lineRule="auto"/>
      <w:jc w:val="center"/>
    </w:pPr>
    <w:rPr>
      <w:noProof/>
      <w:sz w:val="28"/>
      <w:szCs w:val="28"/>
    </w:rPr>
  </w:style>
  <w:style w:type="paragraph" w:styleId="affffff1">
    <w:name w:val="Body Text First Indent"/>
    <w:basedOn w:val="afc"/>
    <w:link w:val="affffff2"/>
    <w:uiPriority w:val="99"/>
    <w:rsid w:val="00FD6577"/>
    <w:pPr>
      <w:spacing w:line="360" w:lineRule="auto"/>
      <w:ind w:firstLine="210"/>
    </w:pPr>
  </w:style>
  <w:style w:type="character" w:customStyle="1" w:styleId="affffff2">
    <w:name w:val="Красная строка Знак"/>
    <w:basedOn w:val="afd"/>
    <w:link w:val="affffff1"/>
    <w:uiPriority w:val="99"/>
    <w:rsid w:val="00FD6577"/>
    <w:rPr>
      <w:sz w:val="24"/>
      <w:szCs w:val="24"/>
    </w:rPr>
  </w:style>
  <w:style w:type="paragraph" w:customStyle="1" w:styleId="BodyText21">
    <w:name w:val="Body Text 21"/>
    <w:basedOn w:val="a3"/>
    <w:uiPriority w:val="99"/>
    <w:qFormat/>
    <w:rsid w:val="00FD6577"/>
    <w:pPr>
      <w:spacing w:line="360" w:lineRule="auto"/>
      <w:jc w:val="center"/>
    </w:pPr>
    <w:rPr>
      <w:szCs w:val="20"/>
    </w:rPr>
  </w:style>
  <w:style w:type="paragraph" w:customStyle="1" w:styleId="affffff3">
    <w:name w:val="Таблица текст"/>
    <w:basedOn w:val="a3"/>
    <w:rsid w:val="00FD6577"/>
    <w:pPr>
      <w:tabs>
        <w:tab w:val="left" w:pos="227"/>
        <w:tab w:val="left" w:pos="454"/>
        <w:tab w:val="left" w:pos="680"/>
      </w:tabs>
      <w:spacing w:before="40" w:after="40" w:line="360" w:lineRule="auto"/>
      <w:ind w:left="57" w:right="57"/>
    </w:pPr>
    <w:rPr>
      <w:rFonts w:ascii="Arial" w:hAnsi="Arial"/>
      <w:sz w:val="22"/>
    </w:rPr>
  </w:style>
  <w:style w:type="paragraph" w:customStyle="1" w:styleId="affffff4">
    <w:name w:val="Таблица цифры"/>
    <w:basedOn w:val="affffff3"/>
    <w:rsid w:val="00FD6577"/>
    <w:pPr>
      <w:tabs>
        <w:tab w:val="left" w:pos="113"/>
        <w:tab w:val="left" w:pos="340"/>
      </w:tabs>
      <w:ind w:left="0" w:right="0"/>
      <w:jc w:val="right"/>
    </w:pPr>
  </w:style>
  <w:style w:type="paragraph" w:customStyle="1" w:styleId="affffff5">
    <w:name w:val="Абзац_письма"/>
    <w:basedOn w:val="a3"/>
    <w:rsid w:val="00FD6577"/>
    <w:pPr>
      <w:widowControl w:val="0"/>
      <w:spacing w:line="360" w:lineRule="auto"/>
      <w:ind w:firstLine="709"/>
      <w:jc w:val="both"/>
    </w:pPr>
    <w:rPr>
      <w:sz w:val="26"/>
      <w:szCs w:val="20"/>
    </w:rPr>
  </w:style>
  <w:style w:type="paragraph" w:customStyle="1" w:styleId="affffff6">
    <w:name w:val="А"/>
    <w:basedOn w:val="a3"/>
    <w:uiPriority w:val="99"/>
    <w:qFormat/>
    <w:rsid w:val="00FD6577"/>
    <w:pPr>
      <w:spacing w:line="360" w:lineRule="auto"/>
      <w:ind w:firstLine="709"/>
      <w:contextualSpacing/>
      <w:jc w:val="both"/>
    </w:pPr>
    <w:rPr>
      <w:sz w:val="28"/>
      <w:szCs w:val="20"/>
    </w:rPr>
  </w:style>
  <w:style w:type="paragraph" w:customStyle="1" w:styleId="affffff7">
    <w:name w:val="Б"/>
    <w:basedOn w:val="affffff6"/>
    <w:qFormat/>
    <w:rsid w:val="00FD6577"/>
    <w:pPr>
      <w:ind w:firstLine="0"/>
      <w:jc w:val="left"/>
    </w:pPr>
    <w:rPr>
      <w:sz w:val="20"/>
    </w:rPr>
  </w:style>
  <w:style w:type="character" w:customStyle="1" w:styleId="1f8">
    <w:name w:val="Текст примечания Знак1"/>
    <w:basedOn w:val="a4"/>
    <w:rsid w:val="00FD6577"/>
  </w:style>
  <w:style w:type="paragraph" w:customStyle="1" w:styleId="rvps1401">
    <w:name w:val="rvps1401"/>
    <w:basedOn w:val="a3"/>
    <w:rsid w:val="00FD6577"/>
    <w:pPr>
      <w:spacing w:after="300"/>
    </w:pPr>
    <w:rPr>
      <w:rFonts w:ascii="Arial" w:hAnsi="Arial" w:cs="Arial"/>
      <w:color w:val="000000"/>
    </w:rPr>
  </w:style>
  <w:style w:type="paragraph" w:customStyle="1" w:styleId="rvps140">
    <w:name w:val="rvps140"/>
    <w:basedOn w:val="a3"/>
    <w:rsid w:val="00FD6577"/>
    <w:pPr>
      <w:spacing w:after="225"/>
    </w:pPr>
  </w:style>
  <w:style w:type="paragraph" w:customStyle="1" w:styleId="ListParagraph">
    <w:name w:val="List Paragraph"/>
    <w:basedOn w:val="a3"/>
    <w:rsid w:val="00FD6577"/>
    <w:pPr>
      <w:spacing w:after="200" w:line="276" w:lineRule="auto"/>
      <w:ind w:left="720"/>
      <w:contextualSpacing/>
    </w:pPr>
    <w:rPr>
      <w:rFonts w:ascii="Calibri" w:hAnsi="Calibri"/>
      <w:sz w:val="22"/>
      <w:szCs w:val="22"/>
    </w:rPr>
  </w:style>
  <w:style w:type="paragraph" w:styleId="affffff8">
    <w:name w:val="Subtitle"/>
    <w:basedOn w:val="a3"/>
    <w:link w:val="affffff9"/>
    <w:uiPriority w:val="99"/>
    <w:qFormat/>
    <w:rsid w:val="00FD6577"/>
    <w:pPr>
      <w:jc w:val="center"/>
    </w:pPr>
    <w:rPr>
      <w:b/>
      <w:szCs w:val="20"/>
    </w:rPr>
  </w:style>
  <w:style w:type="character" w:customStyle="1" w:styleId="affffff9">
    <w:name w:val="Подзаголовок Знак"/>
    <w:link w:val="affffff8"/>
    <w:uiPriority w:val="99"/>
    <w:rsid w:val="00FD6577"/>
    <w:rPr>
      <w:b/>
      <w:sz w:val="24"/>
    </w:rPr>
  </w:style>
  <w:style w:type="character" w:customStyle="1" w:styleId="plainlinks">
    <w:name w:val="plainlinks"/>
    <w:basedOn w:val="a4"/>
    <w:rsid w:val="00FD6577"/>
  </w:style>
  <w:style w:type="character" w:styleId="HTML1">
    <w:name w:val="HTML Acronym"/>
    <w:basedOn w:val="a4"/>
    <w:uiPriority w:val="99"/>
    <w:unhideWhenUsed/>
    <w:rsid w:val="00FD6577"/>
  </w:style>
  <w:style w:type="character" w:customStyle="1" w:styleId="toctoggle">
    <w:name w:val="toctoggle"/>
    <w:basedOn w:val="a4"/>
    <w:rsid w:val="00FD6577"/>
  </w:style>
  <w:style w:type="character" w:customStyle="1" w:styleId="tocnumber">
    <w:name w:val="tocnumber"/>
    <w:basedOn w:val="a4"/>
    <w:rsid w:val="00FD6577"/>
  </w:style>
  <w:style w:type="character" w:customStyle="1" w:styleId="toctext">
    <w:name w:val="toctext"/>
    <w:basedOn w:val="a4"/>
    <w:rsid w:val="00FD6577"/>
  </w:style>
  <w:style w:type="character" w:customStyle="1" w:styleId="editsection">
    <w:name w:val="editsection"/>
    <w:basedOn w:val="a4"/>
    <w:rsid w:val="00FD6577"/>
  </w:style>
  <w:style w:type="character" w:customStyle="1" w:styleId="flagicon">
    <w:name w:val="flagicon"/>
    <w:basedOn w:val="a4"/>
    <w:rsid w:val="00FD6577"/>
  </w:style>
  <w:style w:type="character" w:customStyle="1" w:styleId="subhead">
    <w:name w:val="subhead"/>
    <w:basedOn w:val="a4"/>
    <w:rsid w:val="00FD6577"/>
  </w:style>
  <w:style w:type="paragraph" w:customStyle="1" w:styleId="BodyTextIndent">
    <w:name w:val="Body Text Indent"/>
    <w:basedOn w:val="a3"/>
    <w:rsid w:val="00997A4E"/>
    <w:pPr>
      <w:ind w:firstLine="540"/>
    </w:pPr>
  </w:style>
  <w:style w:type="paragraph" w:customStyle="1" w:styleId="1f9">
    <w:name w:val=" Знак1 Знак Знак Знак Знак Знак Знак Знак Знак Знак Знак Знак Знак Знак Знак"/>
    <w:basedOn w:val="a3"/>
    <w:autoRedefine/>
    <w:rsid w:val="00997A4E"/>
    <w:pPr>
      <w:spacing w:after="160" w:line="240" w:lineRule="exact"/>
    </w:pPr>
    <w:rPr>
      <w:color w:val="515151"/>
      <w:sz w:val="28"/>
      <w:szCs w:val="20"/>
      <w:lang w:val="en-US" w:eastAsia="en-US"/>
    </w:rPr>
  </w:style>
  <w:style w:type="character" w:styleId="affffffa">
    <w:name w:val="FollowedHyperlink"/>
    <w:uiPriority w:val="99"/>
    <w:rsid w:val="008F52C1"/>
    <w:rPr>
      <w:color w:val="800080"/>
      <w:u w:val="single"/>
    </w:rPr>
  </w:style>
  <w:style w:type="character" w:customStyle="1" w:styleId="day7">
    <w:name w:val="da y7"/>
    <w:basedOn w:val="a4"/>
    <w:rsid w:val="00154E17"/>
  </w:style>
  <w:style w:type="table" w:styleId="1fa">
    <w:name w:val="Table Grid 1"/>
    <w:basedOn w:val="a5"/>
    <w:rsid w:val="00F74625"/>
    <w:pPr>
      <w:spacing w:line="360" w:lineRule="auto"/>
      <w:ind w:firstLine="709"/>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paragraph" w:customStyle="1" w:styleId="37">
    <w:name w:val="Стиль3"/>
    <w:basedOn w:val="a3"/>
    <w:uiPriority w:val="99"/>
    <w:rsid w:val="00F74625"/>
    <w:pPr>
      <w:spacing w:line="360" w:lineRule="auto"/>
      <w:jc w:val="both"/>
    </w:pPr>
    <w:rPr>
      <w:sz w:val="20"/>
      <w:szCs w:val="20"/>
    </w:rPr>
  </w:style>
  <w:style w:type="paragraph" w:customStyle="1" w:styleId="affffffb">
    <w:name w:val="Основа"/>
    <w:basedOn w:val="a3"/>
    <w:uiPriority w:val="99"/>
    <w:rsid w:val="00FD62D2"/>
    <w:pPr>
      <w:spacing w:line="360" w:lineRule="auto"/>
      <w:ind w:firstLine="709"/>
      <w:jc w:val="both"/>
    </w:pPr>
    <w:rPr>
      <w:sz w:val="28"/>
      <w:szCs w:val="20"/>
    </w:rPr>
  </w:style>
  <w:style w:type="character" w:customStyle="1" w:styleId="otstup1">
    <w:name w:val="otstup1"/>
    <w:uiPriority w:val="99"/>
    <w:rsid w:val="004C14C0"/>
  </w:style>
  <w:style w:type="paragraph" w:customStyle="1" w:styleId="38">
    <w:name w:val="заголовок 3"/>
    <w:basedOn w:val="a3"/>
    <w:next w:val="a3"/>
    <w:uiPriority w:val="99"/>
    <w:qFormat/>
    <w:rsid w:val="00FE5B0D"/>
    <w:pPr>
      <w:keepNext/>
      <w:autoSpaceDE w:val="0"/>
      <w:autoSpaceDN w:val="0"/>
    </w:pPr>
    <w:rPr>
      <w:sz w:val="26"/>
      <w:szCs w:val="26"/>
    </w:rPr>
  </w:style>
  <w:style w:type="paragraph" w:customStyle="1" w:styleId="42">
    <w:name w:val="заголовок 4"/>
    <w:basedOn w:val="a3"/>
    <w:next w:val="a3"/>
    <w:uiPriority w:val="99"/>
    <w:qFormat/>
    <w:rsid w:val="00FE5B0D"/>
    <w:pPr>
      <w:keepNext/>
      <w:autoSpaceDE w:val="0"/>
      <w:autoSpaceDN w:val="0"/>
    </w:pPr>
  </w:style>
  <w:style w:type="paragraph" w:customStyle="1" w:styleId="1KGK9">
    <w:name w:val="1KG=K9"/>
    <w:rsid w:val="00FE5B0D"/>
    <w:pPr>
      <w:autoSpaceDE w:val="0"/>
      <w:autoSpaceDN w:val="0"/>
      <w:adjustRightInd w:val="0"/>
    </w:pPr>
    <w:rPr>
      <w:rFonts w:ascii="MS Sans Serif" w:hAnsi="MS Sans Serif"/>
      <w:sz w:val="24"/>
      <w:szCs w:val="24"/>
    </w:rPr>
  </w:style>
  <w:style w:type="paragraph" w:customStyle="1" w:styleId="ConsPlusTitle">
    <w:name w:val="ConsPlusTitle"/>
    <w:qFormat/>
    <w:rsid w:val="00FE5B0D"/>
    <w:pPr>
      <w:widowControl w:val="0"/>
      <w:autoSpaceDE w:val="0"/>
      <w:autoSpaceDN w:val="0"/>
      <w:adjustRightInd w:val="0"/>
    </w:pPr>
    <w:rPr>
      <w:rFonts w:ascii="Arial" w:hAnsi="Arial" w:cs="Arial"/>
      <w:b/>
      <w:bCs/>
    </w:rPr>
  </w:style>
  <w:style w:type="paragraph" w:customStyle="1" w:styleId="affffffc">
    <w:name w:val="Докт_осн"/>
    <w:basedOn w:val="a3"/>
    <w:rsid w:val="00FE5B0D"/>
    <w:pPr>
      <w:widowControl w:val="0"/>
      <w:spacing w:line="360" w:lineRule="auto"/>
      <w:ind w:firstLine="709"/>
      <w:jc w:val="both"/>
    </w:pPr>
    <w:rPr>
      <w:snapToGrid w:val="0"/>
      <w:color w:val="000000"/>
      <w:sz w:val="28"/>
      <w:szCs w:val="28"/>
    </w:rPr>
  </w:style>
  <w:style w:type="paragraph" w:customStyle="1" w:styleId="affffffd">
    <w:name w:val="Мой"/>
    <w:basedOn w:val="a3"/>
    <w:rsid w:val="00FE5B0D"/>
    <w:pPr>
      <w:overflowPunct w:val="0"/>
      <w:autoSpaceDE w:val="0"/>
      <w:autoSpaceDN w:val="0"/>
      <w:adjustRightInd w:val="0"/>
      <w:ind w:firstLine="1247"/>
      <w:jc w:val="both"/>
      <w:textAlignment w:val="baseline"/>
    </w:pPr>
    <w:rPr>
      <w:kern w:val="24"/>
    </w:rPr>
  </w:style>
  <w:style w:type="paragraph" w:customStyle="1" w:styleId="affffffe">
    <w:name w:val="Реф_осн"/>
    <w:basedOn w:val="a3"/>
    <w:rsid w:val="00FE5B0D"/>
    <w:pPr>
      <w:widowControl w:val="0"/>
      <w:spacing w:line="288" w:lineRule="auto"/>
      <w:ind w:firstLine="709"/>
      <w:jc w:val="both"/>
    </w:pPr>
    <w:rPr>
      <w:snapToGrid w:val="0"/>
      <w:color w:val="000000"/>
      <w:sz w:val="28"/>
      <w:szCs w:val="28"/>
    </w:rPr>
  </w:style>
  <w:style w:type="paragraph" w:customStyle="1" w:styleId="afffffff">
    <w:name w:val="СТ"/>
    <w:basedOn w:val="a3"/>
    <w:qFormat/>
    <w:rsid w:val="00FE5B0D"/>
    <w:pPr>
      <w:widowControl w:val="0"/>
      <w:spacing w:line="360" w:lineRule="auto"/>
      <w:ind w:firstLine="709"/>
      <w:jc w:val="both"/>
    </w:pPr>
    <w:rPr>
      <w:sz w:val="28"/>
      <w:szCs w:val="20"/>
    </w:rPr>
  </w:style>
  <w:style w:type="paragraph" w:customStyle="1" w:styleId="afffffff0">
    <w:name w:val="текст"/>
    <w:basedOn w:val="a3"/>
    <w:link w:val="afffffff1"/>
    <w:rsid w:val="00FE5B0D"/>
    <w:pPr>
      <w:ind w:firstLine="567"/>
      <w:jc w:val="both"/>
    </w:pPr>
    <w:rPr>
      <w:rFonts w:ascii="NewtonC" w:hAnsi="NewtonC"/>
      <w:szCs w:val="20"/>
    </w:rPr>
  </w:style>
  <w:style w:type="paragraph" w:customStyle="1" w:styleId="1fb">
    <w:name w:val="Верхний колонтитул1"/>
    <w:basedOn w:val="a3"/>
    <w:rsid w:val="00FE5B0D"/>
    <w:pPr>
      <w:spacing w:before="100" w:beforeAutospacing="1" w:after="100" w:afterAutospacing="1"/>
    </w:pPr>
  </w:style>
  <w:style w:type="character" w:customStyle="1" w:styleId="afffffff1">
    <w:name w:val="текст Знак"/>
    <w:link w:val="afffffff0"/>
    <w:rsid w:val="00FE5B0D"/>
    <w:rPr>
      <w:rFonts w:ascii="NewtonC" w:hAnsi="NewtonC"/>
      <w:sz w:val="24"/>
    </w:rPr>
  </w:style>
  <w:style w:type="character" w:customStyle="1" w:styleId="af9">
    <w:name w:val="Абзац списка Знак"/>
    <w:link w:val="af8"/>
    <w:uiPriority w:val="34"/>
    <w:rsid w:val="00FE5B0D"/>
    <w:rPr>
      <w:rFonts w:ascii="Calibri" w:hAnsi="Calibri"/>
      <w:sz w:val="22"/>
      <w:szCs w:val="22"/>
    </w:rPr>
  </w:style>
  <w:style w:type="character" w:styleId="afffffff2">
    <w:name w:val="endnote reference"/>
    <w:uiPriority w:val="99"/>
    <w:rsid w:val="00FE5B0D"/>
    <w:rPr>
      <w:vertAlign w:val="superscript"/>
    </w:rPr>
  </w:style>
  <w:style w:type="character" w:customStyle="1" w:styleId="g1">
    <w:name w:val="g1"/>
    <w:rsid w:val="00FE5B0D"/>
    <w:rPr>
      <w:color w:val="666666"/>
    </w:rPr>
  </w:style>
  <w:style w:type="paragraph" w:styleId="z-">
    <w:name w:val="HTML Top of Form"/>
    <w:basedOn w:val="a3"/>
    <w:next w:val="a3"/>
    <w:link w:val="z-0"/>
    <w:hidden/>
    <w:uiPriority w:val="99"/>
    <w:unhideWhenUsed/>
    <w:rsid w:val="00FE5B0D"/>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rsid w:val="00FE5B0D"/>
    <w:rPr>
      <w:rFonts w:ascii="Arial" w:hAnsi="Arial" w:cs="Arial"/>
      <w:vanish/>
      <w:sz w:val="16"/>
      <w:szCs w:val="16"/>
    </w:rPr>
  </w:style>
  <w:style w:type="paragraph" w:styleId="z-1">
    <w:name w:val="HTML Bottom of Form"/>
    <w:basedOn w:val="a3"/>
    <w:next w:val="a3"/>
    <w:link w:val="z-2"/>
    <w:hidden/>
    <w:uiPriority w:val="99"/>
    <w:unhideWhenUsed/>
    <w:rsid w:val="00FE5B0D"/>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rsid w:val="00FE5B0D"/>
    <w:rPr>
      <w:rFonts w:ascii="Arial" w:hAnsi="Arial" w:cs="Arial"/>
      <w:vanish/>
      <w:sz w:val="16"/>
      <w:szCs w:val="16"/>
    </w:rPr>
  </w:style>
  <w:style w:type="character" w:customStyle="1" w:styleId="prname">
    <w:name w:val="prname"/>
    <w:rsid w:val="00FE5B0D"/>
  </w:style>
  <w:style w:type="paragraph" w:customStyle="1" w:styleId="1fc">
    <w:name w:val="Абзац списка1"/>
    <w:basedOn w:val="a3"/>
    <w:uiPriority w:val="99"/>
    <w:rsid w:val="00FE5B0D"/>
    <w:pPr>
      <w:spacing w:after="200" w:line="276" w:lineRule="auto"/>
      <w:ind w:left="720"/>
    </w:pPr>
    <w:rPr>
      <w:rFonts w:ascii="Calibri" w:hAnsi="Calibri"/>
      <w:sz w:val="22"/>
      <w:szCs w:val="22"/>
      <w:lang w:eastAsia="en-US"/>
    </w:rPr>
  </w:style>
  <w:style w:type="paragraph" w:styleId="2f0">
    <w:name w:val="List 2"/>
    <w:basedOn w:val="a3"/>
    <w:uiPriority w:val="99"/>
    <w:unhideWhenUsed/>
    <w:rsid w:val="00FE5B0D"/>
    <w:pPr>
      <w:ind w:left="566" w:hanging="283"/>
    </w:pPr>
    <w:rPr>
      <w:sz w:val="20"/>
      <w:szCs w:val="20"/>
    </w:rPr>
  </w:style>
  <w:style w:type="paragraph" w:customStyle="1" w:styleId="141">
    <w:name w:val="14_1"/>
    <w:aliases w:val="5"/>
    <w:basedOn w:val="a3"/>
    <w:uiPriority w:val="99"/>
    <w:qFormat/>
    <w:rsid w:val="00FE5B0D"/>
    <w:pPr>
      <w:ind w:firstLine="720"/>
      <w:jc w:val="both"/>
    </w:pPr>
    <w:rPr>
      <w:sz w:val="28"/>
      <w:szCs w:val="28"/>
    </w:rPr>
  </w:style>
  <w:style w:type="character" w:customStyle="1" w:styleId="FontStyle59">
    <w:name w:val="Font Style59"/>
    <w:uiPriority w:val="99"/>
    <w:rsid w:val="00FE5B0D"/>
    <w:rPr>
      <w:rFonts w:ascii="Times New Roman" w:hAnsi="Times New Roman" w:cs="Times New Roman"/>
      <w:sz w:val="22"/>
      <w:szCs w:val="22"/>
    </w:rPr>
  </w:style>
  <w:style w:type="table" w:styleId="afffffff3">
    <w:name w:val="Table Contemporary"/>
    <w:basedOn w:val="a5"/>
    <w:rsid w:val="00FE5B0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just">
    <w:name w:val="just"/>
    <w:basedOn w:val="a3"/>
    <w:uiPriority w:val="99"/>
    <w:qFormat/>
    <w:rsid w:val="00FE5B0D"/>
    <w:pPr>
      <w:spacing w:before="100" w:beforeAutospacing="1" w:after="100" w:afterAutospacing="1"/>
    </w:pPr>
  </w:style>
  <w:style w:type="paragraph" w:customStyle="1" w:styleId="212">
    <w:name w:val="Основной текст 21"/>
    <w:basedOn w:val="a3"/>
    <w:rsid w:val="00FE5B0D"/>
    <w:pPr>
      <w:jc w:val="center"/>
    </w:pPr>
    <w:rPr>
      <w:szCs w:val="20"/>
    </w:rPr>
  </w:style>
  <w:style w:type="paragraph" w:customStyle="1" w:styleId="2f1">
    <w:name w:val="Верхний колонтитул2"/>
    <w:basedOn w:val="a3"/>
    <w:rsid w:val="00FE5B0D"/>
    <w:pPr>
      <w:spacing w:before="100" w:beforeAutospacing="1" w:after="100" w:afterAutospacing="1"/>
    </w:pPr>
  </w:style>
  <w:style w:type="paragraph" w:customStyle="1" w:styleId="142">
    <w:name w:val="абз14"/>
    <w:basedOn w:val="a3"/>
    <w:uiPriority w:val="99"/>
    <w:qFormat/>
    <w:rsid w:val="00FE5B0D"/>
    <w:pPr>
      <w:widowControl w:val="0"/>
      <w:overflowPunct w:val="0"/>
      <w:autoSpaceDE w:val="0"/>
      <w:autoSpaceDN w:val="0"/>
      <w:adjustRightInd w:val="0"/>
      <w:spacing w:line="360" w:lineRule="auto"/>
      <w:ind w:firstLine="397"/>
      <w:textAlignment w:val="baseline"/>
    </w:pPr>
    <w:rPr>
      <w:sz w:val="28"/>
      <w:szCs w:val="20"/>
    </w:rPr>
  </w:style>
  <w:style w:type="paragraph" w:customStyle="1" w:styleId="ConsPlusCell">
    <w:name w:val="ConsPlusCell"/>
    <w:uiPriority w:val="99"/>
    <w:qFormat/>
    <w:rsid w:val="00FE5B0D"/>
    <w:pPr>
      <w:autoSpaceDE w:val="0"/>
      <w:autoSpaceDN w:val="0"/>
      <w:adjustRightInd w:val="0"/>
    </w:pPr>
    <w:rPr>
      <w:rFonts w:ascii="Arial" w:hAnsi="Arial" w:cs="Arial"/>
    </w:rPr>
  </w:style>
  <w:style w:type="character" w:customStyle="1" w:styleId="disclplain">
    <w:name w:val="disclplain"/>
    <w:rsid w:val="00FE5B0D"/>
  </w:style>
  <w:style w:type="character" w:styleId="afffffff4">
    <w:name w:val="Placeholder Text"/>
    <w:uiPriority w:val="99"/>
    <w:semiHidden/>
    <w:rsid w:val="00FE5B0D"/>
    <w:rPr>
      <w:color w:val="808080"/>
    </w:rPr>
  </w:style>
  <w:style w:type="paragraph" w:customStyle="1" w:styleId="39">
    <w:name w:val="Обычный3"/>
    <w:qFormat/>
    <w:rsid w:val="00FE5B0D"/>
    <w:pPr>
      <w:ind w:left="4160"/>
    </w:pPr>
    <w:rPr>
      <w:b/>
      <w:snapToGrid w:val="0"/>
      <w:sz w:val="24"/>
    </w:rPr>
  </w:style>
  <w:style w:type="numbering" w:customStyle="1" w:styleId="1fd">
    <w:name w:val="Нет списка1"/>
    <w:next w:val="a6"/>
    <w:semiHidden/>
    <w:unhideWhenUsed/>
    <w:rsid w:val="00FE5B0D"/>
  </w:style>
  <w:style w:type="paragraph" w:customStyle="1" w:styleId="Text-in-table">
    <w:name w:val="Text-in-table"/>
    <w:basedOn w:val="a3"/>
    <w:rsid w:val="00FE5B0D"/>
    <w:rPr>
      <w:szCs w:val="20"/>
    </w:rPr>
  </w:style>
  <w:style w:type="paragraph" w:customStyle="1" w:styleId="xl23">
    <w:name w:val="xl23"/>
    <w:basedOn w:val="a3"/>
    <w:rsid w:val="00FE5B0D"/>
    <w:pPr>
      <w:spacing w:before="100" w:beforeAutospacing="1" w:after="100" w:afterAutospacing="1"/>
    </w:pPr>
    <w:rPr>
      <w:rFonts w:ascii="Arial Unicode MS" w:eastAsia="Arial Unicode MS" w:hAnsi="Arial Unicode MS"/>
    </w:rPr>
  </w:style>
  <w:style w:type="character" w:customStyle="1" w:styleId="BodyTextIndentChar">
    <w:name w:val="Body Text Indent Char"/>
    <w:link w:val="17"/>
    <w:rsid w:val="00FE5B0D"/>
    <w:rPr>
      <w:sz w:val="28"/>
      <w:szCs w:val="28"/>
    </w:rPr>
  </w:style>
  <w:style w:type="paragraph" w:customStyle="1" w:styleId="ConsPlusNonformat">
    <w:name w:val="ConsPlusNonformat"/>
    <w:rsid w:val="00FE5B0D"/>
    <w:pPr>
      <w:widowControl w:val="0"/>
      <w:autoSpaceDE w:val="0"/>
      <w:autoSpaceDN w:val="0"/>
      <w:adjustRightInd w:val="0"/>
    </w:pPr>
    <w:rPr>
      <w:rFonts w:ascii="Courier New" w:hAnsi="Courier New" w:cs="Courier New"/>
      <w:sz w:val="26"/>
      <w:szCs w:val="26"/>
    </w:rPr>
  </w:style>
  <w:style w:type="paragraph" w:customStyle="1" w:styleId="mb12">
    <w:name w:val="mb12"/>
    <w:basedOn w:val="a3"/>
    <w:rsid w:val="00FE5B0D"/>
    <w:pPr>
      <w:spacing w:before="100" w:beforeAutospacing="1" w:after="100" w:afterAutospacing="1"/>
    </w:pPr>
  </w:style>
  <w:style w:type="character" w:customStyle="1" w:styleId="la">
    <w:name w:val="la"/>
    <w:rsid w:val="00FE5B0D"/>
  </w:style>
  <w:style w:type="character" w:customStyle="1" w:styleId="br">
    <w:name w:val="br"/>
    <w:rsid w:val="00FE5B0D"/>
  </w:style>
  <w:style w:type="character" w:customStyle="1" w:styleId="1fe">
    <w:name w:val="Текст Знак1"/>
    <w:uiPriority w:val="99"/>
    <w:locked/>
    <w:rsid w:val="00FE5B0D"/>
    <w:rPr>
      <w:rFonts w:ascii="Consolas" w:hAnsi="Consolas" w:cs="Consolas"/>
      <w:sz w:val="21"/>
      <w:szCs w:val="21"/>
      <w:lang w:val="uk-UA"/>
    </w:rPr>
  </w:style>
  <w:style w:type="paragraph" w:customStyle="1" w:styleId="western">
    <w:name w:val="western"/>
    <w:basedOn w:val="a3"/>
    <w:uiPriority w:val="99"/>
    <w:qFormat/>
    <w:rsid w:val="00FE5B0D"/>
    <w:pPr>
      <w:spacing w:before="100" w:beforeAutospacing="1" w:after="100" w:afterAutospacing="1"/>
    </w:pPr>
  </w:style>
  <w:style w:type="paragraph" w:customStyle="1" w:styleId="afffffff5">
    <w:name w:val="Стандарт"/>
    <w:basedOn w:val="a3"/>
    <w:link w:val="Char"/>
    <w:uiPriority w:val="99"/>
    <w:qFormat/>
    <w:rsid w:val="00FE5B0D"/>
    <w:pPr>
      <w:widowControl w:val="0"/>
      <w:spacing w:line="360" w:lineRule="auto"/>
      <w:ind w:firstLine="709"/>
      <w:jc w:val="both"/>
    </w:pPr>
    <w:rPr>
      <w:sz w:val="28"/>
    </w:rPr>
  </w:style>
  <w:style w:type="character" w:customStyle="1" w:styleId="Char">
    <w:name w:val="Стандарт Char"/>
    <w:link w:val="afffffff5"/>
    <w:uiPriority w:val="99"/>
    <w:locked/>
    <w:rsid w:val="00FE5B0D"/>
    <w:rPr>
      <w:sz w:val="28"/>
      <w:szCs w:val="24"/>
    </w:rPr>
  </w:style>
  <w:style w:type="character" w:customStyle="1" w:styleId="3a">
    <w:name w:val="Знак Знак3"/>
    <w:uiPriority w:val="99"/>
    <w:locked/>
    <w:rsid w:val="00FE5B0D"/>
    <w:rPr>
      <w:rFonts w:eastAsia="Calibri"/>
      <w:sz w:val="24"/>
      <w:szCs w:val="24"/>
      <w:lang w:val="ru-RU" w:eastAsia="ru-RU" w:bidi="ar-SA"/>
    </w:rPr>
  </w:style>
  <w:style w:type="character" w:customStyle="1" w:styleId="afffffff6">
    <w:name w:val="Жирный обычный Знак"/>
    <w:uiPriority w:val="99"/>
    <w:rsid w:val="00FE5B0D"/>
    <w:rPr>
      <w:rFonts w:ascii="Arial" w:hAnsi="Arial" w:cs="Arial"/>
      <w:b/>
      <w:bCs/>
      <w:sz w:val="24"/>
      <w:szCs w:val="24"/>
      <w:lang w:val="ru-RU" w:eastAsia="ru-RU"/>
    </w:rPr>
  </w:style>
  <w:style w:type="character" w:customStyle="1" w:styleId="Subst0">
    <w:name w:val="Subst"/>
    <w:uiPriority w:val="99"/>
    <w:rsid w:val="00FE5B0D"/>
    <w:rPr>
      <w:b/>
      <w:i/>
    </w:rPr>
  </w:style>
  <w:style w:type="paragraph" w:customStyle="1" w:styleId="afffffff7">
    <w:name w:val="Заголовок списка"/>
    <w:basedOn w:val="a3"/>
    <w:next w:val="afff0"/>
    <w:uiPriority w:val="99"/>
    <w:qFormat/>
    <w:rsid w:val="00FE5B0D"/>
    <w:pPr>
      <w:keepNext/>
      <w:spacing w:after="40" w:line="312" w:lineRule="auto"/>
      <w:ind w:firstLine="709"/>
      <w:jc w:val="both"/>
    </w:pPr>
    <w:rPr>
      <w:rFonts w:ascii="Arial" w:eastAsia="Calibri" w:hAnsi="Arial"/>
    </w:rPr>
  </w:style>
  <w:style w:type="paragraph" w:customStyle="1" w:styleId="-">
    <w:name w:val="Таблица - заголовок"/>
    <w:basedOn w:val="a3"/>
    <w:autoRedefine/>
    <w:uiPriority w:val="99"/>
    <w:qFormat/>
    <w:rsid w:val="00FE5B0D"/>
    <w:pPr>
      <w:spacing w:before="20" w:after="40" w:line="264" w:lineRule="auto"/>
      <w:jc w:val="center"/>
    </w:pPr>
    <w:rPr>
      <w:rFonts w:ascii="Arial Narrow" w:eastAsia="Calibri" w:hAnsi="Arial Narrow"/>
      <w:b/>
      <w:sz w:val="20"/>
      <w:szCs w:val="22"/>
    </w:rPr>
  </w:style>
  <w:style w:type="paragraph" w:customStyle="1" w:styleId="-0">
    <w:name w:val="Таблица - цифры"/>
    <w:basedOn w:val="a3"/>
    <w:autoRedefine/>
    <w:uiPriority w:val="99"/>
    <w:qFormat/>
    <w:rsid w:val="00FE5B0D"/>
    <w:pPr>
      <w:spacing w:before="20" w:after="40" w:line="264" w:lineRule="auto"/>
      <w:ind w:left="72"/>
      <w:jc w:val="center"/>
    </w:pPr>
    <w:rPr>
      <w:rFonts w:ascii="Arial Narrow" w:eastAsia="Calibri" w:hAnsi="Arial Narrow"/>
      <w:sz w:val="20"/>
      <w:szCs w:val="20"/>
    </w:rPr>
  </w:style>
  <w:style w:type="paragraph" w:customStyle="1" w:styleId="afffffff8">
    <w:name w:val="Название рисунка и таблицы"/>
    <w:basedOn w:val="afe"/>
    <w:next w:val="afe"/>
    <w:autoRedefine/>
    <w:uiPriority w:val="99"/>
    <w:qFormat/>
    <w:rsid w:val="00FE5B0D"/>
    <w:pPr>
      <w:widowControl w:val="0"/>
      <w:spacing w:before="0" w:after="0" w:line="240" w:lineRule="atLeast"/>
      <w:ind w:firstLine="720"/>
      <w:jc w:val="both"/>
    </w:pPr>
    <w:rPr>
      <w:rFonts w:eastAsia="Calibri"/>
      <w:b w:val="0"/>
      <w:sz w:val="28"/>
      <w:szCs w:val="28"/>
    </w:rPr>
  </w:style>
  <w:style w:type="paragraph" w:customStyle="1" w:styleId="-1">
    <w:name w:val="Текст таблицы - нормальный"/>
    <w:basedOn w:val="a3"/>
    <w:next w:val="a3"/>
    <w:autoRedefine/>
    <w:uiPriority w:val="99"/>
    <w:qFormat/>
    <w:rsid w:val="00FE5B0D"/>
    <w:pPr>
      <w:ind w:left="113" w:right="113"/>
      <w:jc w:val="center"/>
    </w:pPr>
    <w:rPr>
      <w:rFonts w:ascii="Arial Narrow" w:eastAsia="Calibri" w:hAnsi="Arial Narrow" w:cs="Arial Narrow"/>
      <w:sz w:val="20"/>
      <w:szCs w:val="20"/>
    </w:rPr>
  </w:style>
  <w:style w:type="paragraph" w:customStyle="1" w:styleId="1ff">
    <w:name w:val="Без интервала1"/>
    <w:link w:val="NoSpacingChar"/>
    <w:rsid w:val="00FE5B0D"/>
    <w:rPr>
      <w:rFonts w:ascii="Calibri" w:hAnsi="Calibri"/>
      <w:sz w:val="22"/>
      <w:szCs w:val="22"/>
      <w:lang w:eastAsia="en-US"/>
    </w:rPr>
  </w:style>
  <w:style w:type="character" w:customStyle="1" w:styleId="NoSpacingChar">
    <w:name w:val="No Spacing Char"/>
    <w:link w:val="1ff"/>
    <w:locked/>
    <w:rsid w:val="00FE5B0D"/>
    <w:rPr>
      <w:rFonts w:ascii="Calibri" w:hAnsi="Calibri"/>
      <w:sz w:val="22"/>
      <w:szCs w:val="22"/>
      <w:lang w:eastAsia="en-US"/>
    </w:rPr>
  </w:style>
  <w:style w:type="paragraph" w:customStyle="1" w:styleId="Style6">
    <w:name w:val="Style6"/>
    <w:basedOn w:val="a3"/>
    <w:uiPriority w:val="99"/>
    <w:qFormat/>
    <w:rsid w:val="00FE5B0D"/>
    <w:pPr>
      <w:widowControl w:val="0"/>
      <w:autoSpaceDE w:val="0"/>
      <w:autoSpaceDN w:val="0"/>
      <w:adjustRightInd w:val="0"/>
    </w:pPr>
    <w:rPr>
      <w:rFonts w:ascii="Franklin Gothic Medium" w:hAnsi="Franklin Gothic Medium"/>
    </w:rPr>
  </w:style>
  <w:style w:type="character" w:customStyle="1" w:styleId="affd">
    <w:name w:val="Без интервала Знак"/>
    <w:link w:val="affc"/>
    <w:locked/>
    <w:rsid w:val="00FE5B0D"/>
    <w:rPr>
      <w:rFonts w:ascii="Calibri" w:hAnsi="Calibri" w:cs="Calibri"/>
      <w:sz w:val="22"/>
      <w:szCs w:val="22"/>
      <w:lang w:val="en-US" w:eastAsia="en-US"/>
    </w:rPr>
  </w:style>
  <w:style w:type="character" w:customStyle="1" w:styleId="h4">
    <w:name w:val="h4"/>
    <w:uiPriority w:val="99"/>
    <w:rsid w:val="00FE5B0D"/>
  </w:style>
  <w:style w:type="paragraph" w:customStyle="1" w:styleId="ert">
    <w:name w:val="ert"/>
    <w:basedOn w:val="a3"/>
    <w:qFormat/>
    <w:rsid w:val="00FE5B0D"/>
    <w:pPr>
      <w:spacing w:before="100" w:beforeAutospacing="1" w:after="100" w:afterAutospacing="1"/>
      <w:ind w:firstLine="360"/>
      <w:jc w:val="both"/>
    </w:pPr>
    <w:rPr>
      <w:rFonts w:ascii="Verdana" w:hAnsi="Verdana" w:cs="Verdana"/>
      <w:color w:val="000000"/>
    </w:rPr>
  </w:style>
  <w:style w:type="paragraph" w:customStyle="1" w:styleId="afffffff9">
    <w:name w:val="Основной текст с отступом + по ширине"/>
    <w:aliases w:val="Междустр.интервал:  полуторный"/>
    <w:basedOn w:val="a7"/>
    <w:link w:val="afffffffa"/>
    <w:rsid w:val="00FE5B0D"/>
    <w:pPr>
      <w:spacing w:before="0" w:beforeAutospacing="0" w:after="0" w:afterAutospacing="0" w:line="360" w:lineRule="auto"/>
      <w:ind w:firstLine="709"/>
      <w:jc w:val="both"/>
    </w:pPr>
    <w:rPr>
      <w:color w:val="FF6600"/>
    </w:rPr>
  </w:style>
  <w:style w:type="character" w:customStyle="1" w:styleId="afffffffa">
    <w:name w:val="Междустр.интервал:  полуторный Знак"/>
    <w:link w:val="afffffff9"/>
    <w:rsid w:val="00FE5B0D"/>
    <w:rPr>
      <w:color w:val="FF6600"/>
      <w:sz w:val="24"/>
      <w:szCs w:val="24"/>
    </w:rPr>
  </w:style>
  <w:style w:type="paragraph" w:customStyle="1" w:styleId="52">
    <w:name w:val="Обычный + Перед:  5 пт"/>
    <w:aliases w:val="После:  5 пт"/>
    <w:basedOn w:val="a3"/>
    <w:rsid w:val="00FE5B0D"/>
    <w:pPr>
      <w:spacing w:before="100" w:beforeAutospacing="1" w:after="100" w:afterAutospacing="1"/>
    </w:pPr>
  </w:style>
  <w:style w:type="paragraph" w:customStyle="1" w:styleId="afffffffb">
    <w:name w:val="Обычный + по ширине"/>
    <w:aliases w:val="Первая строка:  1,59 см,Обычный + 14 пт,По ширине,27 см,Междустр.интервал:  множ.."/>
    <w:basedOn w:val="a3"/>
    <w:qFormat/>
    <w:rsid w:val="00FE5B0D"/>
    <w:pPr>
      <w:ind w:firstLine="900"/>
      <w:jc w:val="both"/>
    </w:pPr>
  </w:style>
  <w:style w:type="paragraph" w:customStyle="1" w:styleId="2f2">
    <w:name w:val="Основной текст с отступом2"/>
    <w:basedOn w:val="a3"/>
    <w:rsid w:val="00FE5B0D"/>
    <w:pPr>
      <w:autoSpaceDE w:val="0"/>
      <w:autoSpaceDN w:val="0"/>
      <w:jc w:val="both"/>
    </w:pPr>
    <w:rPr>
      <w:sz w:val="22"/>
      <w:szCs w:val="22"/>
    </w:rPr>
  </w:style>
  <w:style w:type="paragraph" w:customStyle="1" w:styleId="BodyText22">
    <w:name w:val="Body Text 22"/>
    <w:basedOn w:val="a3"/>
    <w:uiPriority w:val="99"/>
    <w:rsid w:val="00FE5B0D"/>
    <w:pPr>
      <w:autoSpaceDE w:val="0"/>
      <w:autoSpaceDN w:val="0"/>
      <w:jc w:val="both"/>
    </w:pPr>
  </w:style>
  <w:style w:type="paragraph" w:customStyle="1" w:styleId="Noeeu1">
    <w:name w:val="Noeeu1"/>
    <w:basedOn w:val="a3"/>
    <w:rsid w:val="00FE5B0D"/>
    <w:pPr>
      <w:spacing w:before="240"/>
      <w:ind w:left="284"/>
      <w:jc w:val="both"/>
    </w:pPr>
    <w:rPr>
      <w:rFonts w:ascii="Cyrvetica" w:hAnsi="Cyrvetica"/>
      <w:sz w:val="22"/>
      <w:szCs w:val="20"/>
    </w:rPr>
  </w:style>
  <w:style w:type="paragraph" w:customStyle="1" w:styleId="afffffffc">
    <w:name w:val="титул"/>
    <w:basedOn w:val="a3"/>
    <w:rsid w:val="00FE5B0D"/>
    <w:pPr>
      <w:jc w:val="right"/>
    </w:pPr>
  </w:style>
  <w:style w:type="paragraph" w:customStyle="1" w:styleId="Iauiue2">
    <w:name w:val="Iau?iue2"/>
    <w:autoRedefine/>
    <w:rsid w:val="00FE5B0D"/>
    <w:pPr>
      <w:widowControl w:val="0"/>
      <w:spacing w:line="280" w:lineRule="exact"/>
    </w:pPr>
    <w:rPr>
      <w:sz w:val="24"/>
    </w:rPr>
  </w:style>
  <w:style w:type="paragraph" w:customStyle="1" w:styleId="221">
    <w:name w:val="Основной текст с отступом 22"/>
    <w:basedOn w:val="a3"/>
    <w:rsid w:val="00FE5B0D"/>
    <w:pPr>
      <w:ind w:firstLine="284"/>
      <w:jc w:val="both"/>
    </w:pPr>
    <w:rPr>
      <w:rFonts w:ascii="Arial" w:hAnsi="Arial"/>
      <w:sz w:val="20"/>
      <w:szCs w:val="20"/>
    </w:rPr>
  </w:style>
  <w:style w:type="paragraph" w:customStyle="1" w:styleId="afffffffd">
    <w:name w:val="письмо"/>
    <w:basedOn w:val="a3"/>
    <w:rsid w:val="00FE5B0D"/>
    <w:pPr>
      <w:spacing w:line="300" w:lineRule="auto"/>
      <w:ind w:firstLine="709"/>
      <w:jc w:val="both"/>
    </w:pPr>
    <w:rPr>
      <w:snapToGrid w:val="0"/>
      <w:sz w:val="26"/>
      <w:szCs w:val="20"/>
    </w:rPr>
  </w:style>
  <w:style w:type="paragraph" w:customStyle="1" w:styleId="before">
    <w:name w:val="before"/>
    <w:basedOn w:val="a3"/>
    <w:rsid w:val="00FE5B0D"/>
    <w:pPr>
      <w:overflowPunct w:val="0"/>
      <w:autoSpaceDE w:val="0"/>
      <w:autoSpaceDN w:val="0"/>
      <w:adjustRightInd w:val="0"/>
      <w:spacing w:before="120"/>
      <w:jc w:val="both"/>
      <w:textAlignment w:val="baseline"/>
    </w:pPr>
    <w:rPr>
      <w:rFonts w:ascii="TimesET" w:hAnsi="TimesET" w:cs="TimesET"/>
      <w:sz w:val="20"/>
      <w:szCs w:val="20"/>
      <w:lang w:val="en-GB"/>
    </w:rPr>
  </w:style>
  <w:style w:type="table" w:styleId="-10">
    <w:name w:val="Table Web 1"/>
    <w:basedOn w:val="a5"/>
    <w:rsid w:val="00FE5B0D"/>
    <w:rPr>
      <w:lang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14pt1">
    <w:name w:val="Стиль 14 pt по ширине Междустр.интервал:  полуторный"/>
    <w:basedOn w:val="a3"/>
    <w:next w:val="a3"/>
    <w:rsid w:val="00FE5B0D"/>
    <w:pPr>
      <w:spacing w:line="360" w:lineRule="auto"/>
      <w:jc w:val="both"/>
    </w:pPr>
    <w:rPr>
      <w:sz w:val="28"/>
      <w:szCs w:val="20"/>
    </w:rPr>
  </w:style>
  <w:style w:type="paragraph" w:customStyle="1" w:styleId="afffffffe">
    <w:name w:val="ОсновнойКурсовая_одинарный"/>
    <w:basedOn w:val="a3"/>
    <w:uiPriority w:val="99"/>
    <w:qFormat/>
    <w:rsid w:val="00FE5B0D"/>
    <w:pPr>
      <w:ind w:firstLine="709"/>
      <w:jc w:val="both"/>
    </w:pPr>
    <w:rPr>
      <w:rFonts w:ascii="Verdana" w:hAnsi="Verdana" w:cs="Verdana"/>
    </w:rPr>
  </w:style>
  <w:style w:type="paragraph" w:customStyle="1" w:styleId="43">
    <w:name w:val="таблица 4"/>
    <w:basedOn w:val="a3"/>
    <w:semiHidden/>
    <w:qFormat/>
    <w:rsid w:val="00FE5B0D"/>
    <w:pPr>
      <w:widowControl w:val="0"/>
      <w:tabs>
        <w:tab w:val="num" w:pos="170"/>
      </w:tabs>
      <w:spacing w:before="120" w:after="240"/>
      <w:ind w:left="170"/>
      <w:jc w:val="center"/>
    </w:pPr>
    <w:rPr>
      <w:rFonts w:eastAsia="MS Mincho"/>
      <w:sz w:val="28"/>
      <w:szCs w:val="20"/>
      <w:lang w:eastAsia="ja-JP"/>
    </w:rPr>
  </w:style>
  <w:style w:type="paragraph" w:customStyle="1" w:styleId="affffffff">
    <w:name w:val="таблица №"/>
    <w:basedOn w:val="a3"/>
    <w:qFormat/>
    <w:rsid w:val="00FE5B0D"/>
    <w:pPr>
      <w:widowControl w:val="0"/>
      <w:tabs>
        <w:tab w:val="num" w:pos="0"/>
      </w:tabs>
      <w:spacing w:before="120" w:after="240"/>
      <w:jc w:val="right"/>
    </w:pPr>
    <w:rPr>
      <w:rFonts w:eastAsia="MS Mincho"/>
      <w:sz w:val="28"/>
      <w:szCs w:val="20"/>
      <w:lang w:eastAsia="ja-JP"/>
    </w:rPr>
  </w:style>
  <w:style w:type="paragraph" w:customStyle="1" w:styleId="affffffff0">
    <w:name w:val="таблица название"/>
    <w:basedOn w:val="a3"/>
    <w:next w:val="a3"/>
    <w:qFormat/>
    <w:rsid w:val="00FE5B0D"/>
    <w:pPr>
      <w:widowControl w:val="0"/>
      <w:jc w:val="center"/>
    </w:pPr>
    <w:rPr>
      <w:rFonts w:eastAsia="MS Mincho"/>
      <w:sz w:val="28"/>
      <w:szCs w:val="20"/>
      <w:lang w:eastAsia="ja-JP"/>
    </w:rPr>
  </w:style>
  <w:style w:type="character" w:customStyle="1" w:styleId="affffffff1">
    <w:name w:val="таблица текст Знак"/>
    <w:link w:val="affffffff2"/>
    <w:locked/>
    <w:rsid w:val="00FE5B0D"/>
    <w:rPr>
      <w:rFonts w:eastAsia="MS Mincho"/>
      <w:sz w:val="24"/>
      <w:lang w:eastAsia="ja-JP"/>
    </w:rPr>
  </w:style>
  <w:style w:type="paragraph" w:customStyle="1" w:styleId="affffffff2">
    <w:name w:val="таблица текст"/>
    <w:basedOn w:val="a3"/>
    <w:link w:val="affffffff1"/>
    <w:qFormat/>
    <w:rsid w:val="00FE5B0D"/>
    <w:pPr>
      <w:widowControl w:val="0"/>
      <w:jc w:val="center"/>
    </w:pPr>
    <w:rPr>
      <w:rFonts w:eastAsia="MS Mincho"/>
      <w:szCs w:val="20"/>
      <w:lang w:eastAsia="ja-JP"/>
    </w:rPr>
  </w:style>
  <w:style w:type="paragraph" w:customStyle="1" w:styleId="affffffff3">
    <w:name w:val="рисунок"/>
    <w:basedOn w:val="a3"/>
    <w:semiHidden/>
    <w:qFormat/>
    <w:rsid w:val="00FE5B0D"/>
    <w:pPr>
      <w:tabs>
        <w:tab w:val="num" w:pos="720"/>
      </w:tabs>
      <w:ind w:left="1116" w:hanging="549"/>
      <w:jc w:val="center"/>
    </w:pPr>
    <w:rPr>
      <w:rFonts w:eastAsia="MS Mincho"/>
      <w:sz w:val="28"/>
      <w:szCs w:val="20"/>
      <w:lang w:eastAsia="ja-JP"/>
    </w:rPr>
  </w:style>
  <w:style w:type="paragraph" w:customStyle="1" w:styleId="1ff0">
    <w:name w:val="Стиль Заголовок 1"/>
    <w:basedOn w:val="1"/>
    <w:semiHidden/>
    <w:qFormat/>
    <w:rsid w:val="00FE5B0D"/>
    <w:pPr>
      <w:keepNext/>
      <w:pageBreakBefore/>
      <w:widowControl w:val="0"/>
      <w:tabs>
        <w:tab w:val="num" w:pos="971"/>
      </w:tabs>
      <w:spacing w:before="0" w:beforeAutospacing="0" w:after="0" w:afterAutospacing="0" w:line="360" w:lineRule="auto"/>
      <w:ind w:left="971" w:hanging="432"/>
      <w:jc w:val="center"/>
    </w:pPr>
    <w:rPr>
      <w:rFonts w:eastAsia="MS Mincho"/>
      <w:bCs w:val="0"/>
      <w:kern w:val="0"/>
      <w:sz w:val="28"/>
      <w:szCs w:val="28"/>
    </w:rPr>
  </w:style>
  <w:style w:type="paragraph" w:customStyle="1" w:styleId="affffffff4">
    <w:name w:val="Таблица"/>
    <w:basedOn w:val="a3"/>
    <w:autoRedefine/>
    <w:semiHidden/>
    <w:qFormat/>
    <w:rsid w:val="00FE5B0D"/>
    <w:pPr>
      <w:widowControl w:val="0"/>
      <w:tabs>
        <w:tab w:val="num" w:pos="0"/>
      </w:tabs>
      <w:spacing w:before="120" w:after="120"/>
      <w:ind w:firstLine="288"/>
      <w:jc w:val="right"/>
    </w:pPr>
    <w:rPr>
      <w:rFonts w:eastAsia="MS Mincho"/>
      <w:sz w:val="28"/>
      <w:szCs w:val="20"/>
      <w:lang w:eastAsia="ja-JP"/>
    </w:rPr>
  </w:style>
  <w:style w:type="paragraph" w:customStyle="1" w:styleId="affffffff5">
    <w:name w:val="таблица"/>
    <w:basedOn w:val="a3"/>
    <w:autoRedefine/>
    <w:semiHidden/>
    <w:qFormat/>
    <w:rsid w:val="00FE5B0D"/>
    <w:pPr>
      <w:tabs>
        <w:tab w:val="num" w:pos="294"/>
      </w:tabs>
      <w:spacing w:before="240" w:after="240"/>
      <w:ind w:left="396" w:hanging="396"/>
      <w:jc w:val="right"/>
    </w:pPr>
    <w:rPr>
      <w:rFonts w:eastAsia="MS Mincho"/>
      <w:sz w:val="28"/>
      <w:szCs w:val="20"/>
      <w:lang w:eastAsia="ja-JP"/>
    </w:rPr>
  </w:style>
  <w:style w:type="paragraph" w:customStyle="1" w:styleId="1ff1">
    <w:name w:val="таблица 1"/>
    <w:basedOn w:val="affffffff2"/>
    <w:autoRedefine/>
    <w:semiHidden/>
    <w:qFormat/>
    <w:rsid w:val="00FE5B0D"/>
    <w:pPr>
      <w:tabs>
        <w:tab w:val="num" w:pos="360"/>
      </w:tabs>
      <w:spacing w:before="120" w:after="240"/>
    </w:pPr>
    <w:rPr>
      <w:rFonts w:ascii="Calibri" w:hAnsi="Calibri"/>
    </w:rPr>
  </w:style>
  <w:style w:type="paragraph" w:customStyle="1" w:styleId="3b">
    <w:name w:val="таблица 3"/>
    <w:basedOn w:val="affffffff"/>
    <w:semiHidden/>
    <w:qFormat/>
    <w:rsid w:val="00FE5B0D"/>
    <w:pPr>
      <w:tabs>
        <w:tab w:val="clear" w:pos="0"/>
        <w:tab w:val="num" w:pos="170"/>
      </w:tabs>
      <w:ind w:left="170"/>
    </w:pPr>
  </w:style>
  <w:style w:type="character" w:customStyle="1" w:styleId="affffffff6">
    <w:name w:val="таблица текст Знак Знак Знак"/>
    <w:link w:val="affffffff7"/>
    <w:locked/>
    <w:rsid w:val="00FE5B0D"/>
    <w:rPr>
      <w:rFonts w:eastAsia="MS Mincho"/>
      <w:sz w:val="24"/>
      <w:lang w:eastAsia="ja-JP"/>
    </w:rPr>
  </w:style>
  <w:style w:type="paragraph" w:customStyle="1" w:styleId="affffffff7">
    <w:name w:val="таблица текст Знак Знак"/>
    <w:basedOn w:val="a3"/>
    <w:link w:val="affffffff6"/>
    <w:qFormat/>
    <w:rsid w:val="00FE5B0D"/>
    <w:pPr>
      <w:widowControl w:val="0"/>
      <w:jc w:val="center"/>
    </w:pPr>
    <w:rPr>
      <w:rFonts w:eastAsia="MS Mincho"/>
      <w:szCs w:val="20"/>
      <w:lang w:eastAsia="ja-JP"/>
    </w:rPr>
  </w:style>
  <w:style w:type="paragraph" w:customStyle="1" w:styleId="affffffff8">
    <w:name w:val="ОсновнойКурсовая"/>
    <w:basedOn w:val="a3"/>
    <w:uiPriority w:val="99"/>
    <w:qFormat/>
    <w:rsid w:val="00FE5B0D"/>
    <w:pPr>
      <w:spacing w:line="360" w:lineRule="auto"/>
      <w:ind w:firstLine="709"/>
      <w:jc w:val="both"/>
    </w:pPr>
    <w:rPr>
      <w:rFonts w:ascii="Verdana" w:hAnsi="Verdana" w:cs="Verdana"/>
    </w:rPr>
  </w:style>
  <w:style w:type="paragraph" w:customStyle="1" w:styleId="320">
    <w:name w:val="Основной текст с отступом 32"/>
    <w:basedOn w:val="a3"/>
    <w:qFormat/>
    <w:rsid w:val="00FE5B0D"/>
    <w:pPr>
      <w:widowControl w:val="0"/>
      <w:spacing w:line="360" w:lineRule="auto"/>
      <w:ind w:firstLine="720"/>
      <w:jc w:val="both"/>
    </w:pPr>
    <w:rPr>
      <w:sz w:val="28"/>
      <w:szCs w:val="20"/>
    </w:rPr>
  </w:style>
  <w:style w:type="paragraph" w:customStyle="1" w:styleId="ListParagraph1">
    <w:name w:val="List Paragraph1"/>
    <w:basedOn w:val="a3"/>
    <w:uiPriority w:val="99"/>
    <w:qFormat/>
    <w:rsid w:val="00FE5B0D"/>
    <w:pPr>
      <w:spacing w:after="200" w:line="276" w:lineRule="auto"/>
      <w:ind w:left="720"/>
      <w:contextualSpacing/>
    </w:pPr>
    <w:rPr>
      <w:rFonts w:ascii="Calibri" w:hAnsi="Calibri"/>
      <w:sz w:val="22"/>
      <w:szCs w:val="22"/>
      <w:lang w:eastAsia="en-US"/>
    </w:rPr>
  </w:style>
  <w:style w:type="paragraph" w:customStyle="1" w:styleId="NoSpacing1">
    <w:name w:val="No Spacing1"/>
    <w:uiPriority w:val="99"/>
    <w:qFormat/>
    <w:rsid w:val="00FE5B0D"/>
    <w:rPr>
      <w:rFonts w:ascii="Calibri" w:hAnsi="Calibri"/>
      <w:sz w:val="22"/>
      <w:szCs w:val="22"/>
      <w:lang w:eastAsia="en-US"/>
    </w:rPr>
  </w:style>
  <w:style w:type="paragraph" w:customStyle="1" w:styleId="Header1">
    <w:name w:val="Header1"/>
    <w:basedOn w:val="a3"/>
    <w:uiPriority w:val="99"/>
    <w:qFormat/>
    <w:rsid w:val="00FE5B0D"/>
    <w:pPr>
      <w:spacing w:before="100" w:beforeAutospacing="1" w:after="100" w:afterAutospacing="1"/>
    </w:pPr>
  </w:style>
  <w:style w:type="paragraph" w:customStyle="1" w:styleId="113">
    <w:name w:val="Обычный11"/>
    <w:uiPriority w:val="99"/>
    <w:qFormat/>
    <w:rsid w:val="00FE5B0D"/>
    <w:pPr>
      <w:widowControl w:val="0"/>
      <w:ind w:firstLine="400"/>
      <w:jc w:val="both"/>
    </w:pPr>
  </w:style>
  <w:style w:type="character" w:customStyle="1" w:styleId="affffffff9">
    <w:name w:val="Вектор"/>
    <w:rsid w:val="00FE5B0D"/>
    <w:rPr>
      <w:rFonts w:ascii="Times New Roman" w:hAnsi="Times New Roman"/>
      <w:b/>
      <w:i/>
      <w:noProof w:val="0"/>
      <w:sz w:val="22"/>
      <w:lang w:val="en-US"/>
    </w:rPr>
  </w:style>
  <w:style w:type="character" w:customStyle="1" w:styleId="rvts14">
    <w:name w:val="rvts14"/>
    <w:rsid w:val="00FE5B0D"/>
    <w:rPr>
      <w:rFonts w:ascii="Arial" w:hAnsi="Arial" w:cs="Arial" w:hint="default"/>
      <w:b/>
      <w:bCs/>
      <w:i w:val="0"/>
      <w:iCs w:val="0"/>
      <w:strike w:val="0"/>
      <w:dstrike w:val="0"/>
      <w:color w:val="000000"/>
      <w:sz w:val="18"/>
      <w:szCs w:val="18"/>
      <w:u w:val="none"/>
      <w:effect w:val="none"/>
      <w:shd w:val="clear" w:color="auto" w:fill="auto"/>
    </w:rPr>
  </w:style>
  <w:style w:type="character" w:customStyle="1" w:styleId="smalldimmed1">
    <w:name w:val="smalldimmed1"/>
    <w:rsid w:val="00FE5B0D"/>
    <w:rPr>
      <w:color w:val="666666"/>
      <w:sz w:val="19"/>
      <w:szCs w:val="19"/>
    </w:rPr>
  </w:style>
  <w:style w:type="character" w:customStyle="1" w:styleId="text1">
    <w:name w:val="text1"/>
    <w:rsid w:val="00FE5B0D"/>
    <w:rPr>
      <w:rFonts w:cs="Times New Roman"/>
    </w:rPr>
  </w:style>
  <w:style w:type="character" w:customStyle="1" w:styleId="2f3">
    <w:name w:val="Обычный (веб) Знак2"/>
    <w:aliases w:val="Обычный (веб) Знак Знак1,Обычный (веб) Знак1 Знак Знак,Обычный (веб) Знак1 Знак Знак1 Знак Знак1,Обычный (веб) Знак Знак Знак Знак1 Знак Знак1,Обычный (веб) Знак2 Знак Знак Знак Знак1 Знак Знак1"/>
    <w:uiPriority w:val="99"/>
    <w:locked/>
    <w:rsid w:val="00FE5B0D"/>
    <w:rPr>
      <w:rFonts w:ascii="Times New Roman" w:eastAsia="Times New Roman" w:hAnsi="Times New Roman"/>
      <w:sz w:val="24"/>
      <w:szCs w:val="24"/>
    </w:rPr>
  </w:style>
  <w:style w:type="paragraph" w:customStyle="1" w:styleId="123">
    <w:name w:val="123"/>
    <w:basedOn w:val="31"/>
    <w:rsid w:val="00FE5B0D"/>
    <w:pPr>
      <w:spacing w:line="360" w:lineRule="auto"/>
      <w:ind w:firstLine="855"/>
    </w:pPr>
    <w:rPr>
      <w:bCs/>
      <w:sz w:val="26"/>
      <w:szCs w:val="26"/>
    </w:rPr>
  </w:style>
  <w:style w:type="paragraph" w:customStyle="1" w:styleId="affffffffa">
    <w:name w:val="Заголовок Заглавие"/>
    <w:basedOn w:val="1"/>
    <w:uiPriority w:val="99"/>
    <w:rsid w:val="00FE5B0D"/>
    <w:pPr>
      <w:keepNext/>
      <w:spacing w:before="0" w:beforeAutospacing="0" w:after="0" w:afterAutospacing="0" w:line="360" w:lineRule="auto"/>
      <w:jc w:val="center"/>
    </w:pPr>
    <w:rPr>
      <w:kern w:val="32"/>
      <w:sz w:val="32"/>
      <w:szCs w:val="32"/>
      <w:lang w:eastAsia="en-US"/>
    </w:rPr>
  </w:style>
  <w:style w:type="paragraph" w:customStyle="1" w:styleId="affffffffb">
    <w:name w:val="Заголовок Основной"/>
    <w:basedOn w:val="a3"/>
    <w:uiPriority w:val="99"/>
    <w:rsid w:val="00FE5B0D"/>
    <w:pPr>
      <w:keepNext/>
      <w:spacing w:line="360" w:lineRule="auto"/>
      <w:jc w:val="center"/>
      <w:outlineLvl w:val="0"/>
    </w:pPr>
    <w:rPr>
      <w:b/>
      <w:bCs/>
      <w:kern w:val="32"/>
      <w:sz w:val="28"/>
      <w:szCs w:val="28"/>
      <w:lang w:eastAsia="en-US"/>
    </w:rPr>
  </w:style>
  <w:style w:type="paragraph" w:customStyle="1" w:styleId="ShipleyGoldStandart">
    <w:name w:val="Shipley Gold Standart"/>
    <w:basedOn w:val="a3"/>
    <w:uiPriority w:val="99"/>
    <w:rsid w:val="00FE5B0D"/>
    <w:pPr>
      <w:keepLines/>
      <w:spacing w:line="360" w:lineRule="auto"/>
      <w:ind w:left="-567" w:right="-482" w:firstLine="567"/>
      <w:jc w:val="both"/>
    </w:pPr>
    <w:rPr>
      <w:szCs w:val="20"/>
    </w:rPr>
  </w:style>
  <w:style w:type="paragraph" w:customStyle="1" w:styleId="affffffffc">
    <w:name w:val="Чертежный"/>
    <w:rsid w:val="00FE5B0D"/>
    <w:pPr>
      <w:jc w:val="both"/>
    </w:pPr>
    <w:rPr>
      <w:rFonts w:ascii="ISOCPEUR" w:hAnsi="ISOCPEUR"/>
      <w:i/>
      <w:sz w:val="28"/>
      <w:lang w:val="uk-UA"/>
    </w:rPr>
  </w:style>
  <w:style w:type="paragraph" w:customStyle="1" w:styleId="affffffffd">
    <w:name w:val="Название счета"/>
    <w:basedOn w:val="a3"/>
    <w:uiPriority w:val="99"/>
    <w:rsid w:val="00FE5B0D"/>
    <w:pPr>
      <w:spacing w:line="160" w:lineRule="exact"/>
      <w:jc w:val="center"/>
    </w:pPr>
    <w:rPr>
      <w:rFonts w:ascii="Arial Narrow" w:hAnsi="Arial Narrow" w:cs="Arial Narrow"/>
      <w:sz w:val="16"/>
      <w:szCs w:val="16"/>
    </w:rPr>
  </w:style>
  <w:style w:type="paragraph" w:customStyle="1" w:styleId="affffffffe">
    <w:name w:val="Текст_мой"/>
    <w:autoRedefine/>
    <w:rsid w:val="00FE5B0D"/>
    <w:pPr>
      <w:spacing w:line="360" w:lineRule="auto"/>
      <w:ind w:firstLine="567"/>
      <w:jc w:val="both"/>
    </w:pPr>
    <w:rPr>
      <w:sz w:val="28"/>
      <w:szCs w:val="28"/>
    </w:rPr>
  </w:style>
  <w:style w:type="paragraph" w:customStyle="1" w:styleId="a1">
    <w:name w:val="Список_мой"/>
    <w:basedOn w:val="affffffffe"/>
    <w:autoRedefine/>
    <w:rsid w:val="00FE5B0D"/>
    <w:pPr>
      <w:numPr>
        <w:numId w:val="10"/>
      </w:numPr>
      <w:tabs>
        <w:tab w:val="left" w:pos="0"/>
        <w:tab w:val="num" w:pos="426"/>
      </w:tabs>
      <w:ind w:left="426"/>
    </w:pPr>
  </w:style>
  <w:style w:type="paragraph" w:customStyle="1" w:styleId="afffffffff">
    <w:name w:val="Маркер_мой"/>
    <w:basedOn w:val="a1"/>
    <w:autoRedefine/>
    <w:rsid w:val="00FE5B0D"/>
    <w:pPr>
      <w:numPr>
        <w:numId w:val="0"/>
      </w:numPr>
      <w:tabs>
        <w:tab w:val="num" w:pos="720"/>
        <w:tab w:val="num" w:pos="851"/>
        <w:tab w:val="num" w:pos="930"/>
      </w:tabs>
      <w:ind w:left="930" w:firstLine="567"/>
    </w:pPr>
  </w:style>
  <w:style w:type="paragraph" w:customStyle="1" w:styleId="a2">
    <w:name w:val="Таблица_мой"/>
    <w:basedOn w:val="affffffffe"/>
    <w:autoRedefine/>
    <w:rsid w:val="00FE5B0D"/>
    <w:pPr>
      <w:numPr>
        <w:numId w:val="9"/>
      </w:numPr>
      <w:tabs>
        <w:tab w:val="clear" w:pos="360"/>
      </w:tabs>
      <w:spacing w:line="240" w:lineRule="auto"/>
      <w:ind w:firstLine="284"/>
      <w:jc w:val="center"/>
    </w:pPr>
    <w:rPr>
      <w:sz w:val="24"/>
    </w:rPr>
  </w:style>
  <w:style w:type="paragraph" w:customStyle="1" w:styleId="53">
    <w:name w:val="заголовок 5"/>
    <w:basedOn w:val="a3"/>
    <w:next w:val="a3"/>
    <w:uiPriority w:val="99"/>
    <w:rsid w:val="00FE5B0D"/>
    <w:pPr>
      <w:keepNext/>
      <w:autoSpaceDE w:val="0"/>
      <w:autoSpaceDN w:val="0"/>
      <w:spacing w:line="360" w:lineRule="auto"/>
      <w:ind w:left="567" w:hanging="4"/>
      <w:jc w:val="both"/>
    </w:pPr>
    <w:rPr>
      <w:sz w:val="20"/>
      <w:szCs w:val="20"/>
    </w:rPr>
  </w:style>
  <w:style w:type="paragraph" w:customStyle="1" w:styleId="afffffffff0">
    <w:name w:val="основной"/>
    <w:basedOn w:val="a3"/>
    <w:rsid w:val="00FE5B0D"/>
    <w:pPr>
      <w:spacing w:line="360" w:lineRule="auto"/>
      <w:ind w:firstLine="720"/>
      <w:jc w:val="both"/>
    </w:pPr>
    <w:rPr>
      <w:szCs w:val="20"/>
    </w:rPr>
  </w:style>
  <w:style w:type="paragraph" w:customStyle="1" w:styleId="afffffffff1">
    <w:name w:val="Таблицы (моноширинный)"/>
    <w:basedOn w:val="a3"/>
    <w:next w:val="a3"/>
    <w:uiPriority w:val="99"/>
    <w:rsid w:val="00FE5B0D"/>
    <w:pPr>
      <w:widowControl w:val="0"/>
      <w:suppressAutoHyphens/>
      <w:autoSpaceDE w:val="0"/>
      <w:jc w:val="both"/>
    </w:pPr>
    <w:rPr>
      <w:rFonts w:ascii="Courier New" w:eastAsia="Calibri" w:hAnsi="Courier New" w:cs="Courier New"/>
      <w:sz w:val="20"/>
      <w:szCs w:val="20"/>
      <w:lang w:eastAsia="ar-SA"/>
    </w:rPr>
  </w:style>
  <w:style w:type="character" w:customStyle="1" w:styleId="link1">
    <w:name w:val="link1"/>
    <w:rsid w:val="00FE5B0D"/>
  </w:style>
  <w:style w:type="character" w:styleId="HTML2">
    <w:name w:val="HTML Typewriter"/>
    <w:rsid w:val="00FE5B0D"/>
    <w:rPr>
      <w:rFonts w:ascii="Courier New" w:hAnsi="Courier New" w:cs="Courier New"/>
      <w:sz w:val="20"/>
      <w:szCs w:val="20"/>
    </w:rPr>
  </w:style>
  <w:style w:type="paragraph" w:customStyle="1" w:styleId="article-author">
    <w:name w:val="article-author"/>
    <w:basedOn w:val="a3"/>
    <w:uiPriority w:val="99"/>
    <w:qFormat/>
    <w:rsid w:val="009454C6"/>
    <w:pPr>
      <w:spacing w:line="360" w:lineRule="auto"/>
      <w:ind w:firstLine="539"/>
      <w:jc w:val="both"/>
    </w:pPr>
    <w:rPr>
      <w:rFonts w:eastAsia="Arial Unicode MS"/>
      <w:sz w:val="28"/>
    </w:rPr>
  </w:style>
  <w:style w:type="paragraph" w:customStyle="1" w:styleId="bodytxt">
    <w:name w:val="bodytxt"/>
    <w:basedOn w:val="a3"/>
    <w:uiPriority w:val="99"/>
    <w:qFormat/>
    <w:rsid w:val="009454C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569019">
      <w:bodyDiv w:val="1"/>
      <w:marLeft w:val="0"/>
      <w:marRight w:val="0"/>
      <w:marTop w:val="0"/>
      <w:marBottom w:val="0"/>
      <w:divBdr>
        <w:top w:val="none" w:sz="0" w:space="0" w:color="auto"/>
        <w:left w:val="none" w:sz="0" w:space="0" w:color="auto"/>
        <w:bottom w:val="none" w:sz="0" w:space="0" w:color="auto"/>
        <w:right w:val="none" w:sz="0" w:space="0" w:color="auto"/>
      </w:divBdr>
    </w:div>
    <w:div w:id="406611590">
      <w:bodyDiv w:val="1"/>
      <w:marLeft w:val="0"/>
      <w:marRight w:val="0"/>
      <w:marTop w:val="0"/>
      <w:marBottom w:val="0"/>
      <w:divBdr>
        <w:top w:val="none" w:sz="0" w:space="0" w:color="auto"/>
        <w:left w:val="none" w:sz="0" w:space="0" w:color="auto"/>
        <w:bottom w:val="none" w:sz="0" w:space="0" w:color="auto"/>
        <w:right w:val="none" w:sz="0" w:space="0" w:color="auto"/>
      </w:divBdr>
    </w:div>
    <w:div w:id="1816217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01009A-3A67-457A-9E3E-8835D1C48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15398</Words>
  <Characters>87773</Characters>
  <Application>Microsoft Office Word</Application>
  <DocSecurity>0</DocSecurity>
  <Lines>731</Lines>
  <Paragraphs>205</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и науки Российской Федерации</vt:lpstr>
    </vt:vector>
  </TitlesOfParts>
  <Company>SPecialiST RePack</Company>
  <LinksUpToDate>false</LinksUpToDate>
  <CharactersWithSpaces>102966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и науки Российской Федерации</dc:title>
  <dc:subject/>
  <dc:creator>Юля</dc:creator>
  <cp:keywords/>
  <cp:lastModifiedBy>Windows User</cp:lastModifiedBy>
  <cp:revision>2</cp:revision>
  <cp:lastPrinted>2010-02-24T05:59:00Z</cp:lastPrinted>
  <dcterms:created xsi:type="dcterms:W3CDTF">2016-03-16T14:58:00Z</dcterms:created>
  <dcterms:modified xsi:type="dcterms:W3CDTF">2016-03-16T14:58:00Z</dcterms:modified>
</cp:coreProperties>
</file>