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 xml:space="preserve">Федеральное государственное образовательное бюджетное </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 xml:space="preserve">учреждение высшего профессионального образования </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 xml:space="preserve">«Финансовый университет </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при Правительстве Российской Федерации»</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(Финансовый университет)</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 xml:space="preserve">                              </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Кафедра «Философия»</w:t>
      </w:r>
    </w:p>
    <w:p w:rsidR="00143D00" w:rsidRPr="00143D00" w:rsidRDefault="00143D00" w:rsidP="00143D00">
      <w:pPr>
        <w:tabs>
          <w:tab w:val="left" w:pos="2947"/>
        </w:tabs>
        <w:spacing w:after="0" w:line="240" w:lineRule="auto"/>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ДКР</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по дисциплине «Основы философии»</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r w:rsidRPr="00143D00">
        <w:rPr>
          <w:rFonts w:ascii="Times New Roman" w:eastAsia="Times New Roman" w:hAnsi="Times New Roman" w:cs="Times New Roman"/>
          <w:sz w:val="32"/>
          <w:szCs w:val="32"/>
          <w:lang w:eastAsia="ru-RU"/>
        </w:rPr>
        <w:t xml:space="preserve">Вариант №3 </w:t>
      </w: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jc w:val="center"/>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rPr>
          <w:rFonts w:ascii="Times New Roman" w:eastAsia="Times New Roman" w:hAnsi="Times New Roman" w:cs="Times New Roman"/>
          <w:sz w:val="32"/>
          <w:szCs w:val="32"/>
          <w:lang w:eastAsia="ru-RU"/>
        </w:rPr>
      </w:pP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r w:rsidRPr="00143D00">
        <w:rPr>
          <w:rFonts w:ascii="Times New Roman" w:eastAsia="Times New Roman" w:hAnsi="Times New Roman" w:cs="Times New Roman"/>
          <w:sz w:val="28"/>
          <w:szCs w:val="32"/>
          <w:lang w:eastAsia="ru-RU"/>
        </w:rPr>
        <w:t>Выполнил</w:t>
      </w: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r w:rsidRPr="00143D00">
        <w:rPr>
          <w:rFonts w:ascii="Times New Roman" w:eastAsia="Times New Roman" w:hAnsi="Times New Roman" w:cs="Times New Roman"/>
          <w:sz w:val="28"/>
          <w:szCs w:val="32"/>
          <w:lang w:eastAsia="ru-RU"/>
        </w:rPr>
        <w:t>Студентка группы ЗБ-Э1-15с</w:t>
      </w: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proofErr w:type="spellStart"/>
      <w:r w:rsidRPr="00143D00">
        <w:rPr>
          <w:rFonts w:ascii="Times New Roman" w:eastAsia="Times New Roman" w:hAnsi="Times New Roman" w:cs="Times New Roman"/>
          <w:sz w:val="28"/>
          <w:szCs w:val="32"/>
          <w:lang w:eastAsia="ru-RU"/>
        </w:rPr>
        <w:t>Власович</w:t>
      </w:r>
      <w:proofErr w:type="spellEnd"/>
      <w:r w:rsidRPr="00143D00">
        <w:rPr>
          <w:rFonts w:ascii="Times New Roman" w:eastAsia="Times New Roman" w:hAnsi="Times New Roman" w:cs="Times New Roman"/>
          <w:sz w:val="28"/>
          <w:szCs w:val="32"/>
          <w:lang w:eastAsia="ru-RU"/>
        </w:rPr>
        <w:t xml:space="preserve"> А.В.</w:t>
      </w: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r w:rsidRPr="00143D00">
        <w:rPr>
          <w:rFonts w:ascii="Times New Roman" w:eastAsia="Times New Roman" w:hAnsi="Times New Roman" w:cs="Times New Roman"/>
          <w:sz w:val="28"/>
          <w:szCs w:val="32"/>
          <w:lang w:eastAsia="ru-RU"/>
        </w:rPr>
        <w:t xml:space="preserve">                       </w:t>
      </w: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r w:rsidRPr="00143D00">
        <w:rPr>
          <w:rFonts w:ascii="Times New Roman" w:eastAsia="Times New Roman" w:hAnsi="Times New Roman" w:cs="Times New Roman"/>
          <w:sz w:val="28"/>
          <w:szCs w:val="32"/>
          <w:lang w:eastAsia="ru-RU"/>
        </w:rPr>
        <w:t>Преподаватель:</w:t>
      </w:r>
    </w:p>
    <w:p w:rsidR="00143D00" w:rsidRPr="00143D00" w:rsidRDefault="00143D00" w:rsidP="00143D00">
      <w:pPr>
        <w:tabs>
          <w:tab w:val="left" w:pos="2947"/>
        </w:tabs>
        <w:spacing w:after="0" w:line="240" w:lineRule="auto"/>
        <w:jc w:val="right"/>
        <w:rPr>
          <w:rFonts w:ascii="Times New Roman" w:eastAsia="Times New Roman" w:hAnsi="Times New Roman" w:cs="Times New Roman"/>
          <w:sz w:val="28"/>
          <w:szCs w:val="32"/>
          <w:lang w:eastAsia="ru-RU"/>
        </w:rPr>
      </w:pPr>
      <w:r w:rsidRPr="00143D00">
        <w:rPr>
          <w:rFonts w:ascii="Times New Roman" w:eastAsia="Times New Roman" w:hAnsi="Times New Roman" w:cs="Times New Roman"/>
          <w:sz w:val="28"/>
          <w:szCs w:val="32"/>
          <w:lang w:eastAsia="ru-RU"/>
        </w:rPr>
        <w:t>Ратников В.П.</w:t>
      </w:r>
    </w:p>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D1CC2" w:rsidRDefault="001D1CC2" w:rsidP="001D1CC2"/>
    <w:p w:rsidR="00143D00" w:rsidRPr="00143D00" w:rsidRDefault="00143D00" w:rsidP="00143D00">
      <w:pPr>
        <w:jc w:val="center"/>
        <w:rPr>
          <w:rFonts w:ascii="Times New Roman" w:hAnsi="Times New Roman" w:cs="Times New Roman"/>
        </w:rPr>
      </w:pPr>
      <w:bookmarkStart w:id="0" w:name="_GoBack"/>
      <w:r w:rsidRPr="00143D00">
        <w:rPr>
          <w:rFonts w:ascii="Times New Roman" w:hAnsi="Times New Roman" w:cs="Times New Roman"/>
        </w:rPr>
        <w:t>Москва</w:t>
      </w:r>
    </w:p>
    <w:p w:rsidR="00143D00" w:rsidRPr="00143D00" w:rsidRDefault="00143D00" w:rsidP="00143D00">
      <w:pPr>
        <w:jc w:val="center"/>
        <w:rPr>
          <w:rFonts w:ascii="Times New Roman" w:hAnsi="Times New Roman" w:cs="Times New Roman"/>
        </w:rPr>
      </w:pPr>
      <w:r w:rsidRPr="00143D00">
        <w:rPr>
          <w:rFonts w:ascii="Times New Roman" w:hAnsi="Times New Roman" w:cs="Times New Roman"/>
        </w:rPr>
        <w:t>2015 год</w:t>
      </w:r>
    </w:p>
    <w:bookmarkEnd w:id="0"/>
    <w:p w:rsidR="00143D00" w:rsidRPr="001D1CC2" w:rsidRDefault="00143D00" w:rsidP="001D1CC2"/>
    <w:sdt>
      <w:sdtPr>
        <w:rPr>
          <w:rFonts w:asciiTheme="minorHAnsi" w:eastAsiaTheme="minorHAnsi" w:hAnsiTheme="minorHAnsi" w:cstheme="minorBidi"/>
          <w:color w:val="auto"/>
          <w:sz w:val="22"/>
          <w:szCs w:val="22"/>
          <w:lang w:eastAsia="en-US"/>
        </w:rPr>
        <w:id w:val="-1899423819"/>
        <w:docPartObj>
          <w:docPartGallery w:val="Table of Contents"/>
          <w:docPartUnique/>
        </w:docPartObj>
      </w:sdtPr>
      <w:sdtEndPr>
        <w:rPr>
          <w:b/>
          <w:bCs/>
        </w:rPr>
      </w:sdtEndPr>
      <w:sdtContent>
        <w:p w:rsidR="001D1CC2" w:rsidRPr="008C41F3" w:rsidRDefault="001D1CC2">
          <w:pPr>
            <w:pStyle w:val="a3"/>
            <w:rPr>
              <w:rFonts w:ascii="Times New Roman" w:hAnsi="Times New Roman" w:cs="Times New Roman"/>
              <w:color w:val="000000" w:themeColor="text1"/>
              <w:sz w:val="28"/>
            </w:rPr>
          </w:pPr>
          <w:r w:rsidRPr="008C41F3">
            <w:rPr>
              <w:rFonts w:ascii="Times New Roman" w:hAnsi="Times New Roman" w:cs="Times New Roman"/>
              <w:color w:val="000000" w:themeColor="text1"/>
              <w:sz w:val="28"/>
            </w:rPr>
            <w:t>Содержание</w:t>
          </w:r>
        </w:p>
        <w:p w:rsidR="00C2141F" w:rsidRPr="00C2141F" w:rsidRDefault="001D1CC2">
          <w:pPr>
            <w:pStyle w:val="11"/>
            <w:tabs>
              <w:tab w:val="right" w:leader="dot" w:pos="9345"/>
            </w:tabs>
            <w:rPr>
              <w:rFonts w:eastAsiaTheme="minorEastAsia"/>
              <w:noProof/>
              <w:sz w:val="28"/>
              <w:lang w:eastAsia="ru-RU"/>
            </w:rPr>
          </w:pPr>
          <w:r>
            <w:fldChar w:fldCharType="begin"/>
          </w:r>
          <w:r>
            <w:instrText xml:space="preserve"> TOC \o "1-3" \h \z \u </w:instrText>
          </w:r>
          <w:r>
            <w:fldChar w:fldCharType="separate"/>
          </w:r>
          <w:hyperlink w:anchor="_Toc436485936" w:history="1">
            <w:r w:rsidR="00C2141F" w:rsidRPr="00C2141F">
              <w:rPr>
                <w:rStyle w:val="a4"/>
                <w:rFonts w:ascii="Times New Roman" w:hAnsi="Times New Roman" w:cs="Times New Roman"/>
                <w:noProof/>
                <w:sz w:val="28"/>
              </w:rPr>
              <w:t>Введение</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_Toc436485936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3</w:t>
            </w:r>
            <w:r w:rsidR="00C2141F" w:rsidRPr="00C2141F">
              <w:rPr>
                <w:noProof/>
                <w:webHidden/>
                <w:sz w:val="28"/>
              </w:rPr>
              <w:fldChar w:fldCharType="end"/>
            </w:r>
          </w:hyperlink>
        </w:p>
        <w:p w:rsidR="00C2141F" w:rsidRPr="00C2141F" w:rsidRDefault="00B8234A">
          <w:pPr>
            <w:pStyle w:val="11"/>
            <w:tabs>
              <w:tab w:val="left" w:pos="440"/>
              <w:tab w:val="right" w:leader="dot" w:pos="9345"/>
            </w:tabs>
            <w:rPr>
              <w:rFonts w:eastAsiaTheme="minorEastAsia"/>
              <w:noProof/>
              <w:sz w:val="28"/>
              <w:lang w:eastAsia="ru-RU"/>
            </w:rPr>
          </w:pPr>
          <w:hyperlink w:anchor="_Toc436485937" w:history="1">
            <w:r w:rsidR="00C2141F" w:rsidRPr="00C2141F">
              <w:rPr>
                <w:rStyle w:val="a4"/>
                <w:rFonts w:ascii="Times New Roman" w:hAnsi="Times New Roman" w:cs="Times New Roman"/>
                <w:noProof/>
                <w:sz w:val="28"/>
              </w:rPr>
              <w:t>I.</w:t>
            </w:r>
            <w:r w:rsidR="00C2141F" w:rsidRPr="00C2141F">
              <w:rPr>
                <w:rFonts w:eastAsiaTheme="minorEastAsia"/>
                <w:noProof/>
                <w:sz w:val="28"/>
                <w:lang w:eastAsia="ru-RU"/>
              </w:rPr>
              <w:tab/>
            </w:r>
            <w:r w:rsidR="00C2141F" w:rsidRPr="00C2141F">
              <w:rPr>
                <w:rStyle w:val="a4"/>
                <w:rFonts w:ascii="Times New Roman" w:hAnsi="Times New Roman" w:cs="Times New Roman"/>
                <w:noProof/>
                <w:sz w:val="28"/>
                <w:shd w:val="clear" w:color="auto" w:fill="FFFFFF"/>
              </w:rPr>
              <w:t>Материализм и идеализм.</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_Toc436485937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4</w:t>
            </w:r>
            <w:r w:rsidR="00C2141F" w:rsidRPr="00C2141F">
              <w:rPr>
                <w:noProof/>
                <w:webHidden/>
                <w:sz w:val="28"/>
              </w:rPr>
              <w:fldChar w:fldCharType="end"/>
            </w:r>
          </w:hyperlink>
        </w:p>
        <w:p w:rsidR="00C2141F" w:rsidRPr="00C2141F" w:rsidRDefault="00B8234A">
          <w:pPr>
            <w:pStyle w:val="11"/>
            <w:tabs>
              <w:tab w:val="left" w:pos="660"/>
              <w:tab w:val="right" w:leader="dot" w:pos="9345"/>
            </w:tabs>
            <w:rPr>
              <w:rFonts w:eastAsiaTheme="minorEastAsia"/>
              <w:noProof/>
              <w:sz w:val="28"/>
              <w:lang w:eastAsia="ru-RU"/>
            </w:rPr>
          </w:pPr>
          <w:hyperlink w:anchor="_Toc436485938" w:history="1">
            <w:r w:rsidR="00C2141F" w:rsidRPr="00C2141F">
              <w:rPr>
                <w:rStyle w:val="a4"/>
                <w:rFonts w:ascii="Times New Roman" w:hAnsi="Times New Roman" w:cs="Times New Roman"/>
                <w:noProof/>
                <w:sz w:val="28"/>
                <w:lang w:val="en-US"/>
              </w:rPr>
              <w:t>II.</w:t>
            </w:r>
            <w:r w:rsidR="00C2141F" w:rsidRPr="00C2141F">
              <w:rPr>
                <w:rFonts w:eastAsiaTheme="minorEastAsia"/>
                <w:noProof/>
                <w:sz w:val="28"/>
                <w:lang w:eastAsia="ru-RU"/>
              </w:rPr>
              <w:tab/>
            </w:r>
            <w:r w:rsidR="00C2141F" w:rsidRPr="00C2141F">
              <w:rPr>
                <w:rStyle w:val="a4"/>
                <w:rFonts w:ascii="Times New Roman" w:hAnsi="Times New Roman" w:cs="Times New Roman"/>
                <w:noProof/>
                <w:sz w:val="28"/>
              </w:rPr>
              <w:t>Исторические формы материализма</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_Toc436485938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6</w:t>
            </w:r>
            <w:r w:rsidR="00C2141F" w:rsidRPr="00C2141F">
              <w:rPr>
                <w:noProof/>
                <w:webHidden/>
                <w:sz w:val="28"/>
              </w:rPr>
              <w:fldChar w:fldCharType="end"/>
            </w:r>
          </w:hyperlink>
        </w:p>
        <w:p w:rsidR="00C2141F" w:rsidRPr="00C2141F" w:rsidRDefault="00B8234A">
          <w:pPr>
            <w:pStyle w:val="11"/>
            <w:tabs>
              <w:tab w:val="left" w:pos="660"/>
              <w:tab w:val="right" w:leader="dot" w:pos="9345"/>
            </w:tabs>
            <w:rPr>
              <w:rFonts w:eastAsiaTheme="minorEastAsia"/>
              <w:noProof/>
              <w:sz w:val="28"/>
              <w:lang w:eastAsia="ru-RU"/>
            </w:rPr>
          </w:pPr>
          <w:hyperlink w:anchor="_Toc436485939" w:history="1">
            <w:r w:rsidR="00C2141F" w:rsidRPr="00C2141F">
              <w:rPr>
                <w:rStyle w:val="a4"/>
                <w:rFonts w:ascii="Times New Roman" w:hAnsi="Times New Roman" w:cs="Times New Roman"/>
                <w:noProof/>
                <w:sz w:val="28"/>
              </w:rPr>
              <w:t>III.</w:t>
            </w:r>
            <w:r w:rsidR="00C2141F" w:rsidRPr="00C2141F">
              <w:rPr>
                <w:rFonts w:eastAsiaTheme="minorEastAsia"/>
                <w:noProof/>
                <w:sz w:val="28"/>
                <w:lang w:eastAsia="ru-RU"/>
              </w:rPr>
              <w:tab/>
            </w:r>
            <w:r w:rsidR="00C2141F" w:rsidRPr="00C2141F">
              <w:rPr>
                <w:rStyle w:val="a4"/>
                <w:rFonts w:ascii="Times New Roman" w:hAnsi="Times New Roman" w:cs="Times New Roman"/>
                <w:noProof/>
                <w:sz w:val="28"/>
              </w:rPr>
              <w:t>Покажите различие между метафизическим и диалектическим материализмом, используя знания из истории философии.</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_Toc436485939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11</w:t>
            </w:r>
            <w:r w:rsidR="00C2141F" w:rsidRPr="00C2141F">
              <w:rPr>
                <w:noProof/>
                <w:webHidden/>
                <w:sz w:val="28"/>
              </w:rPr>
              <w:fldChar w:fldCharType="end"/>
            </w:r>
          </w:hyperlink>
        </w:p>
        <w:p w:rsidR="00C2141F" w:rsidRPr="00C2141F" w:rsidRDefault="00B8234A">
          <w:pPr>
            <w:pStyle w:val="11"/>
            <w:tabs>
              <w:tab w:val="right" w:leader="dot" w:pos="9345"/>
            </w:tabs>
            <w:rPr>
              <w:rFonts w:eastAsiaTheme="minorEastAsia"/>
              <w:noProof/>
              <w:sz w:val="28"/>
              <w:lang w:eastAsia="ru-RU"/>
            </w:rPr>
          </w:pPr>
          <w:hyperlink w:anchor="_Toc436485940" w:history="1">
            <w:r w:rsidR="00C2141F" w:rsidRPr="00C2141F">
              <w:rPr>
                <w:rStyle w:val="a4"/>
                <w:rFonts w:ascii="Times New Roman" w:hAnsi="Times New Roman" w:cs="Times New Roman"/>
                <w:noProof/>
                <w:sz w:val="28"/>
              </w:rPr>
              <w:t>Заключение</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_Toc436485940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13</w:t>
            </w:r>
            <w:r w:rsidR="00C2141F" w:rsidRPr="00C2141F">
              <w:rPr>
                <w:noProof/>
                <w:webHidden/>
                <w:sz w:val="28"/>
              </w:rPr>
              <w:fldChar w:fldCharType="end"/>
            </w:r>
          </w:hyperlink>
        </w:p>
        <w:p w:rsidR="00C2141F" w:rsidRPr="00C2141F" w:rsidRDefault="00B8234A">
          <w:pPr>
            <w:pStyle w:val="11"/>
            <w:tabs>
              <w:tab w:val="right" w:leader="dot" w:pos="9345"/>
            </w:tabs>
            <w:rPr>
              <w:rFonts w:eastAsiaTheme="minorEastAsia"/>
              <w:noProof/>
              <w:sz w:val="28"/>
              <w:lang w:eastAsia="ru-RU"/>
            </w:rPr>
          </w:pPr>
          <w:hyperlink w:anchor="_Toc436485941" w:history="1">
            <w:r w:rsidR="00C2141F" w:rsidRPr="00C2141F">
              <w:rPr>
                <w:rStyle w:val="a4"/>
                <w:rFonts w:ascii="Times New Roman" w:hAnsi="Times New Roman" w:cs="Times New Roman"/>
                <w:noProof/>
                <w:sz w:val="28"/>
              </w:rPr>
              <w:t>Список использованной литературы</w:t>
            </w:r>
            <w:r w:rsidR="00C2141F" w:rsidRPr="00C2141F">
              <w:rPr>
                <w:noProof/>
                <w:webHidden/>
                <w:sz w:val="28"/>
              </w:rPr>
              <w:tab/>
            </w:r>
            <w:r w:rsidR="00C2141F" w:rsidRPr="00C2141F">
              <w:rPr>
                <w:noProof/>
                <w:webHidden/>
                <w:sz w:val="28"/>
              </w:rPr>
              <w:fldChar w:fldCharType="begin"/>
            </w:r>
            <w:r w:rsidR="00C2141F" w:rsidRPr="00C2141F">
              <w:rPr>
                <w:noProof/>
                <w:webHidden/>
                <w:sz w:val="28"/>
              </w:rPr>
              <w:instrText xml:space="preserve"> PAGEREF _Toc436485941 \h </w:instrText>
            </w:r>
            <w:r w:rsidR="00C2141F" w:rsidRPr="00C2141F">
              <w:rPr>
                <w:noProof/>
                <w:webHidden/>
                <w:sz w:val="28"/>
              </w:rPr>
            </w:r>
            <w:r w:rsidR="00C2141F" w:rsidRPr="00C2141F">
              <w:rPr>
                <w:noProof/>
                <w:webHidden/>
                <w:sz w:val="28"/>
              </w:rPr>
              <w:fldChar w:fldCharType="separate"/>
            </w:r>
            <w:r w:rsidR="00C2141F" w:rsidRPr="00C2141F">
              <w:rPr>
                <w:noProof/>
                <w:webHidden/>
                <w:sz w:val="28"/>
              </w:rPr>
              <w:t>14</w:t>
            </w:r>
            <w:r w:rsidR="00C2141F" w:rsidRPr="00C2141F">
              <w:rPr>
                <w:noProof/>
                <w:webHidden/>
                <w:sz w:val="28"/>
              </w:rPr>
              <w:fldChar w:fldCharType="end"/>
            </w:r>
          </w:hyperlink>
        </w:p>
        <w:p w:rsidR="001D1CC2" w:rsidRDefault="001D1CC2">
          <w:r>
            <w:rPr>
              <w:b/>
              <w:bCs/>
            </w:rPr>
            <w:fldChar w:fldCharType="end"/>
          </w:r>
        </w:p>
      </w:sdtContent>
    </w:sdt>
    <w:p w:rsidR="001D1CC2" w:rsidRDefault="001D1CC2" w:rsidP="001D1CC2">
      <w:pPr>
        <w:pStyle w:val="Pa4"/>
        <w:pageBreakBefore/>
        <w:rPr>
          <w:b/>
          <w:color w:val="000000"/>
          <w:sz w:val="28"/>
        </w:rPr>
      </w:pPr>
    </w:p>
    <w:p w:rsidR="00F20E4F" w:rsidRPr="001D1CC2" w:rsidRDefault="001D1CC2" w:rsidP="001D1CC2">
      <w:pPr>
        <w:pStyle w:val="1"/>
        <w:jc w:val="center"/>
        <w:rPr>
          <w:rFonts w:ascii="Times New Roman" w:hAnsi="Times New Roman" w:cs="Times New Roman"/>
          <w:b/>
          <w:color w:val="000000" w:themeColor="text1"/>
          <w:sz w:val="28"/>
        </w:rPr>
      </w:pPr>
      <w:bookmarkStart w:id="1" w:name="_Toc436485936"/>
      <w:r w:rsidRPr="001D1CC2">
        <w:rPr>
          <w:rFonts w:ascii="Times New Roman" w:hAnsi="Times New Roman" w:cs="Times New Roman"/>
          <w:b/>
          <w:color w:val="000000" w:themeColor="text1"/>
          <w:sz w:val="28"/>
        </w:rPr>
        <w:t>Введение</w:t>
      </w:r>
      <w:bookmarkEnd w:id="1"/>
    </w:p>
    <w:p w:rsidR="001D1CC2" w:rsidRPr="001D1CC2" w:rsidRDefault="001D1CC2" w:rsidP="001D1CC2"/>
    <w:p w:rsidR="00C52992" w:rsidRPr="001D1CC2" w:rsidRDefault="00C52992" w:rsidP="001D1CC2">
      <w:pPr>
        <w:spacing w:after="0" w:line="360" w:lineRule="auto"/>
        <w:ind w:firstLine="709"/>
        <w:jc w:val="both"/>
        <w:rPr>
          <w:rFonts w:ascii="Times New Roman" w:hAnsi="Times New Roman" w:cs="Times New Roman"/>
          <w:color w:val="000000"/>
          <w:sz w:val="28"/>
          <w:szCs w:val="28"/>
          <w:shd w:val="clear" w:color="auto" w:fill="FFFFFF"/>
        </w:rPr>
      </w:pPr>
      <w:r w:rsidRPr="001D1CC2">
        <w:rPr>
          <w:rFonts w:ascii="Times New Roman" w:hAnsi="Times New Roman" w:cs="Times New Roman"/>
          <w:sz w:val="28"/>
          <w:szCs w:val="28"/>
        </w:rPr>
        <w:t xml:space="preserve">Философию часто называю абстрактной, отделенной от повседневной жизни, наукой. Но это мнение далеко от истины и не является действительным. Все проблемы философия черпает из жизни общества, тем самым, помогая человеку в бытие, в сложностях восприятия мира и правомерности действий, в достижении поставленных целей и задач. Философия предоставляет человеку </w:t>
      </w:r>
      <w:r w:rsidR="006851EF" w:rsidRPr="001D1CC2">
        <w:rPr>
          <w:rFonts w:ascii="Times New Roman" w:hAnsi="Times New Roman" w:cs="Times New Roman"/>
          <w:sz w:val="28"/>
          <w:szCs w:val="28"/>
        </w:rPr>
        <w:t xml:space="preserve">богатый материал для размышлений, а также эффективный план действий для применения полученных знаний. </w:t>
      </w:r>
      <w:r w:rsidRPr="001D1CC2">
        <w:rPr>
          <w:rFonts w:ascii="Times New Roman" w:hAnsi="Times New Roman" w:cs="Times New Roman"/>
          <w:sz w:val="28"/>
          <w:szCs w:val="28"/>
        </w:rPr>
        <w:t xml:space="preserve"> </w:t>
      </w:r>
      <w:r w:rsidR="006851EF" w:rsidRPr="001D1CC2">
        <w:rPr>
          <w:rFonts w:ascii="Times New Roman" w:hAnsi="Times New Roman" w:cs="Times New Roman"/>
          <w:sz w:val="28"/>
          <w:szCs w:val="28"/>
        </w:rPr>
        <w:t xml:space="preserve">Изучение философии – это многовековая школа разумного мышления, позволяющая решать, обсуждать и исследовать разные сферы жизнедеятельности человека. </w:t>
      </w:r>
      <w:r w:rsidR="006851EF" w:rsidRPr="001D1CC2">
        <w:rPr>
          <w:rFonts w:ascii="Times New Roman" w:hAnsi="Times New Roman" w:cs="Times New Roman"/>
          <w:color w:val="000000"/>
          <w:sz w:val="28"/>
          <w:szCs w:val="28"/>
          <w:shd w:val="clear" w:color="auto" w:fill="FFFFFF"/>
        </w:rPr>
        <w:t>Философия помогает человеку определить жизненную позицию и ориентацию.</w:t>
      </w:r>
    </w:p>
    <w:p w:rsidR="006851EF" w:rsidRPr="001D1CC2" w:rsidRDefault="006851EF" w:rsidP="001D1CC2">
      <w:pPr>
        <w:spacing w:after="0" w:line="360" w:lineRule="auto"/>
        <w:ind w:firstLine="709"/>
        <w:jc w:val="both"/>
        <w:rPr>
          <w:rFonts w:ascii="Times New Roman" w:hAnsi="Times New Roman" w:cs="Times New Roman"/>
          <w:color w:val="000000"/>
          <w:sz w:val="28"/>
          <w:szCs w:val="28"/>
          <w:shd w:val="clear" w:color="auto" w:fill="FFFFFF"/>
        </w:rPr>
      </w:pPr>
      <w:r w:rsidRPr="001D1CC2">
        <w:rPr>
          <w:rFonts w:ascii="Times New Roman" w:hAnsi="Times New Roman" w:cs="Times New Roman"/>
          <w:color w:val="000000"/>
          <w:sz w:val="28"/>
          <w:szCs w:val="28"/>
          <w:shd w:val="clear" w:color="auto" w:fill="FFFFFF"/>
        </w:rPr>
        <w:t>Каждый человек вольно или невольно сталкивается с основными вопросами, которые изучает философия. К ним относятся: что первично материя или сознание? Как и когда возник мир? Имеет ли он начало и конец? Как он устроен? Находится ли он в состоянии покоя или хаоса? Есть ли Бог?</w:t>
      </w:r>
    </w:p>
    <w:p w:rsidR="006851EF" w:rsidRPr="001D1CC2" w:rsidRDefault="006851EF" w:rsidP="001D1CC2">
      <w:pPr>
        <w:spacing w:after="0" w:line="360" w:lineRule="auto"/>
        <w:ind w:firstLine="709"/>
        <w:jc w:val="both"/>
        <w:rPr>
          <w:rFonts w:ascii="Times New Roman" w:hAnsi="Times New Roman" w:cs="Times New Roman"/>
          <w:color w:val="000000"/>
          <w:sz w:val="28"/>
          <w:szCs w:val="28"/>
          <w:shd w:val="clear" w:color="auto" w:fill="FFFFFF"/>
        </w:rPr>
      </w:pPr>
      <w:r w:rsidRPr="001D1CC2">
        <w:rPr>
          <w:rFonts w:ascii="Times New Roman" w:hAnsi="Times New Roman" w:cs="Times New Roman"/>
          <w:color w:val="000000"/>
          <w:sz w:val="28"/>
          <w:szCs w:val="28"/>
          <w:shd w:val="clear" w:color="auto" w:fill="FFFFFF"/>
        </w:rPr>
        <w:t xml:space="preserve">В еще большей степени человека волнуют вопросы, которые касаются непосредственно его самого. Какое место человек занимает в мире? </w:t>
      </w:r>
      <w:r w:rsidR="0018548C" w:rsidRPr="001D1CC2">
        <w:rPr>
          <w:rFonts w:ascii="Times New Roman" w:hAnsi="Times New Roman" w:cs="Times New Roman"/>
          <w:color w:val="000000"/>
          <w:sz w:val="28"/>
          <w:szCs w:val="28"/>
          <w:shd w:val="clear" w:color="auto" w:fill="FFFFFF"/>
        </w:rPr>
        <w:t xml:space="preserve">В чем его предназначение и в чем смысл жизни? Что есть истина? Как отличить правду от лжи? Добр или зол человек по своей природе? </w:t>
      </w:r>
    </w:p>
    <w:p w:rsidR="0018548C" w:rsidRPr="001D1CC2" w:rsidRDefault="0018548C" w:rsidP="001D1CC2">
      <w:pPr>
        <w:spacing w:after="0" w:line="360" w:lineRule="auto"/>
        <w:ind w:firstLine="709"/>
        <w:jc w:val="both"/>
        <w:rPr>
          <w:rFonts w:ascii="Times New Roman" w:hAnsi="Times New Roman" w:cs="Times New Roman"/>
          <w:color w:val="000000"/>
          <w:sz w:val="28"/>
          <w:szCs w:val="28"/>
          <w:shd w:val="clear" w:color="auto" w:fill="FFFFFF"/>
        </w:rPr>
      </w:pPr>
      <w:r w:rsidRPr="001D1CC2">
        <w:rPr>
          <w:rFonts w:ascii="Times New Roman" w:hAnsi="Times New Roman" w:cs="Times New Roman"/>
          <w:color w:val="000000"/>
          <w:sz w:val="28"/>
          <w:szCs w:val="28"/>
          <w:shd w:val="clear" w:color="auto" w:fill="FFFFFF"/>
        </w:rPr>
        <w:t>Это вечные вопросы бытия. Поиск ответов на них начался в далеком прошлом, продолжается в настоящее время и будет изучаться в будущем. Этот поиск помогает человеку искать себя, понять свое предназначение в жизни, обрести уверенность в себе и своих силах, создать прочную основу жизни. Ответы на эти вопросы как раз и призвана изучать философия.</w:t>
      </w:r>
    </w:p>
    <w:p w:rsidR="001D1CC2" w:rsidRDefault="0018548C" w:rsidP="001D1CC2">
      <w:pPr>
        <w:spacing w:after="0" w:line="360" w:lineRule="auto"/>
        <w:ind w:firstLine="709"/>
        <w:jc w:val="both"/>
        <w:rPr>
          <w:rFonts w:ascii="Times New Roman" w:hAnsi="Times New Roman" w:cs="Times New Roman"/>
          <w:color w:val="000000"/>
          <w:sz w:val="28"/>
          <w:szCs w:val="28"/>
          <w:shd w:val="clear" w:color="auto" w:fill="FFFFFF"/>
        </w:rPr>
      </w:pPr>
      <w:r w:rsidRPr="001D1CC2">
        <w:rPr>
          <w:rFonts w:ascii="Times New Roman" w:hAnsi="Times New Roman" w:cs="Times New Roman"/>
          <w:color w:val="000000"/>
          <w:sz w:val="28"/>
          <w:szCs w:val="28"/>
          <w:shd w:val="clear" w:color="auto" w:fill="FFFFFF"/>
        </w:rPr>
        <w:t xml:space="preserve">Основной вопрос философии, вопрос об отношении сознания к материи. Важность данного вопроса заключается в том, что от его достоверного разрешения зависит построение целостного знания об окружающем мире и </w:t>
      </w:r>
      <w:r w:rsidRPr="001D1CC2">
        <w:rPr>
          <w:rFonts w:ascii="Times New Roman" w:hAnsi="Times New Roman" w:cs="Times New Roman"/>
          <w:color w:val="000000"/>
          <w:sz w:val="28"/>
          <w:szCs w:val="28"/>
          <w:shd w:val="clear" w:color="auto" w:fill="FFFFFF"/>
        </w:rPr>
        <w:lastRenderedPageBreak/>
        <w:t xml:space="preserve">месте человека в нем, а это и является главной задачей философии. Отвечая на </w:t>
      </w:r>
      <w:r w:rsidR="001D1CC2">
        <w:rPr>
          <w:rFonts w:ascii="Times New Roman" w:hAnsi="Times New Roman" w:cs="Times New Roman"/>
          <w:color w:val="000000"/>
          <w:sz w:val="28"/>
          <w:szCs w:val="28"/>
          <w:shd w:val="clear" w:color="auto" w:fill="FFFFFF"/>
        </w:rPr>
        <w:t xml:space="preserve">данный вопрос, </w:t>
      </w:r>
      <w:r w:rsidRPr="001D1CC2">
        <w:rPr>
          <w:rFonts w:ascii="Times New Roman" w:hAnsi="Times New Roman" w:cs="Times New Roman"/>
          <w:color w:val="000000"/>
          <w:sz w:val="28"/>
          <w:szCs w:val="28"/>
          <w:shd w:val="clear" w:color="auto" w:fill="FFFFFF"/>
        </w:rPr>
        <w:t>философы разделились на два лагеря:</w:t>
      </w:r>
      <w:r w:rsidRPr="001D1CC2">
        <w:rPr>
          <w:rFonts w:ascii="Times New Roman" w:hAnsi="Times New Roman" w:cs="Times New Roman"/>
          <w:sz w:val="28"/>
          <w:szCs w:val="28"/>
        </w:rPr>
        <w:t xml:space="preserve"> </w:t>
      </w:r>
      <w:r w:rsidRPr="001D1CC2">
        <w:rPr>
          <w:rFonts w:ascii="Times New Roman" w:hAnsi="Times New Roman" w:cs="Times New Roman"/>
          <w:color w:val="000000"/>
          <w:sz w:val="28"/>
          <w:szCs w:val="28"/>
          <w:shd w:val="clear" w:color="auto" w:fill="FFFFFF"/>
        </w:rPr>
        <w:t>те, которые утверждали, что дух существовал прежде природы, и те, которые признавали первоначальное сотворение мира.</w:t>
      </w:r>
    </w:p>
    <w:p w:rsidR="001D1CC2" w:rsidRDefault="001D1CC2" w:rsidP="001D1CC2">
      <w:pPr>
        <w:spacing w:after="0" w:line="360" w:lineRule="auto"/>
        <w:ind w:firstLine="709"/>
        <w:jc w:val="both"/>
        <w:rPr>
          <w:rFonts w:ascii="Times New Roman" w:hAnsi="Times New Roman" w:cs="Times New Roman"/>
          <w:color w:val="000000"/>
          <w:sz w:val="28"/>
          <w:szCs w:val="28"/>
          <w:shd w:val="clear" w:color="auto" w:fill="FFFFFF"/>
        </w:rPr>
      </w:pPr>
    </w:p>
    <w:p w:rsidR="0018548C" w:rsidRDefault="001D1CC2" w:rsidP="001D1CC2">
      <w:pPr>
        <w:pStyle w:val="1"/>
        <w:numPr>
          <w:ilvl w:val="0"/>
          <w:numId w:val="2"/>
        </w:numPr>
        <w:jc w:val="center"/>
        <w:rPr>
          <w:rFonts w:ascii="Times New Roman" w:hAnsi="Times New Roman" w:cs="Times New Roman"/>
          <w:b/>
          <w:color w:val="000000" w:themeColor="text1"/>
          <w:sz w:val="28"/>
          <w:shd w:val="clear" w:color="auto" w:fill="FFFFFF"/>
        </w:rPr>
      </w:pPr>
      <w:bookmarkStart w:id="2" w:name="_Toc436485937"/>
      <w:r w:rsidRPr="001D1CC2">
        <w:rPr>
          <w:rFonts w:ascii="Times New Roman" w:hAnsi="Times New Roman" w:cs="Times New Roman"/>
          <w:b/>
          <w:color w:val="000000" w:themeColor="text1"/>
          <w:sz w:val="28"/>
          <w:shd w:val="clear" w:color="auto" w:fill="FFFFFF"/>
        </w:rPr>
        <w:t>Материализм и идеализм.</w:t>
      </w:r>
      <w:bookmarkEnd w:id="2"/>
    </w:p>
    <w:p w:rsidR="001D1CC2" w:rsidRDefault="001D1CC2" w:rsidP="001D1CC2"/>
    <w:p w:rsidR="001D1CC2" w:rsidRPr="00AF5665" w:rsidRDefault="001D1CC2" w:rsidP="00AF5665">
      <w:pPr>
        <w:spacing w:after="0" w:line="360" w:lineRule="auto"/>
        <w:ind w:firstLine="709"/>
        <w:jc w:val="both"/>
        <w:rPr>
          <w:rFonts w:ascii="Times New Roman" w:hAnsi="Times New Roman" w:cs="Times New Roman"/>
          <w:sz w:val="28"/>
          <w:szCs w:val="28"/>
        </w:rPr>
      </w:pPr>
      <w:r w:rsidRPr="00AF5665">
        <w:rPr>
          <w:rFonts w:ascii="Times New Roman" w:hAnsi="Times New Roman" w:cs="Times New Roman"/>
          <w:sz w:val="28"/>
          <w:szCs w:val="28"/>
        </w:rPr>
        <w:t>Деление на материализм и идеализм существовало с самого начала развития философии. Материализм и идеализм не являются двумя абстрактными теориями о природе мира, мало касающимися простых людей, занятых практической деятельностью. Они являются противоположными способам</w:t>
      </w:r>
      <w:r w:rsidR="00AF5665" w:rsidRPr="00AF5665">
        <w:rPr>
          <w:rFonts w:ascii="Times New Roman" w:hAnsi="Times New Roman" w:cs="Times New Roman"/>
          <w:sz w:val="28"/>
          <w:szCs w:val="28"/>
        </w:rPr>
        <w:t xml:space="preserve">и понимания всякого вопроса, и </w:t>
      </w:r>
      <w:r w:rsidRPr="00AF5665">
        <w:rPr>
          <w:rFonts w:ascii="Times New Roman" w:hAnsi="Times New Roman" w:cs="Times New Roman"/>
          <w:sz w:val="28"/>
          <w:szCs w:val="28"/>
        </w:rPr>
        <w:t xml:space="preserve">выражают различный подход к </w:t>
      </w:r>
      <w:r w:rsidR="00AF5665" w:rsidRPr="00AF5665">
        <w:rPr>
          <w:rFonts w:ascii="Times New Roman" w:hAnsi="Times New Roman" w:cs="Times New Roman"/>
          <w:sz w:val="28"/>
          <w:szCs w:val="28"/>
        </w:rPr>
        <w:t xml:space="preserve">этим вопросам на практике, </w:t>
      </w:r>
      <w:r w:rsidRPr="00AF5665">
        <w:rPr>
          <w:rFonts w:ascii="Times New Roman" w:hAnsi="Times New Roman" w:cs="Times New Roman"/>
          <w:sz w:val="28"/>
          <w:szCs w:val="28"/>
        </w:rPr>
        <w:t>ведут к самым различным выводам из практической деятельности.</w:t>
      </w:r>
      <w:r w:rsidR="00AF5665" w:rsidRPr="00AF5665">
        <w:rPr>
          <w:rFonts w:ascii="Times New Roman" w:hAnsi="Times New Roman" w:cs="Times New Roman"/>
          <w:sz w:val="28"/>
          <w:szCs w:val="28"/>
        </w:rPr>
        <w:t xml:space="preserve"> Прежде чем пытаться дать общее определение материализма и идеализма, нужно понять каким образом эти два способа понимания вещей выражаются по отношению к некоторым простым и знакомым вопросам. Самый распространенный вопрос: откуда берутся грозы?</w:t>
      </w:r>
    </w:p>
    <w:p w:rsidR="00AF5665" w:rsidRPr="00AF5665" w:rsidRDefault="00AF5665" w:rsidP="00AF5665">
      <w:pPr>
        <w:spacing w:after="0" w:line="360" w:lineRule="auto"/>
        <w:ind w:firstLine="709"/>
        <w:jc w:val="both"/>
        <w:rPr>
          <w:rFonts w:ascii="Times New Roman" w:hAnsi="Times New Roman" w:cs="Times New Roman"/>
          <w:sz w:val="28"/>
          <w:szCs w:val="28"/>
        </w:rPr>
      </w:pPr>
      <w:r w:rsidRPr="00AF5665">
        <w:rPr>
          <w:rFonts w:ascii="Times New Roman" w:hAnsi="Times New Roman" w:cs="Times New Roman"/>
          <w:sz w:val="28"/>
          <w:szCs w:val="28"/>
        </w:rPr>
        <w:t>Идеалисты считаю, что гроза является следствием гнева Бога, который посылает людям гром и грозу для того, чтобы человечество осознало свое неправильное поведение и убедилось в совершении греха. Материалисты же считаю, что грозы- это естественное природное явление.  Следует заметить, что идеалистическое представление пытается связать свое объяснение с духовной сферой жизни, а материалисты в свою очередь опираются на научно исследованный факт.</w:t>
      </w:r>
    </w:p>
    <w:p w:rsidR="00AF5665" w:rsidRPr="00AF5665" w:rsidRDefault="00AF5665" w:rsidP="00AF5665">
      <w:pPr>
        <w:spacing w:after="0" w:line="360" w:lineRule="auto"/>
        <w:ind w:firstLine="709"/>
        <w:jc w:val="both"/>
        <w:rPr>
          <w:rFonts w:ascii="Times New Roman" w:hAnsi="Times New Roman" w:cs="Times New Roman"/>
          <w:sz w:val="28"/>
          <w:szCs w:val="28"/>
        </w:rPr>
      </w:pPr>
      <w:r w:rsidRPr="00AF5665">
        <w:rPr>
          <w:rFonts w:ascii="Times New Roman" w:hAnsi="Times New Roman" w:cs="Times New Roman"/>
          <w:sz w:val="28"/>
          <w:szCs w:val="28"/>
        </w:rPr>
        <w:t>Идеализм — это такой способ объяснения, который считает духовное предшествующим материальному, в то время как материализм считает материальное предшествующим духовному. Идеализм считает, что все материальное зависит от чего-то духовного и определяется им, в то время как материализм утверждает, что все духовное зависит материального и определяется им.</w:t>
      </w:r>
    </w:p>
    <w:p w:rsidR="00AF5665" w:rsidRDefault="00AF5665" w:rsidP="00AF5665">
      <w:pPr>
        <w:spacing w:after="0" w:line="360" w:lineRule="auto"/>
        <w:ind w:firstLine="709"/>
        <w:jc w:val="both"/>
        <w:rPr>
          <w:rFonts w:ascii="Times New Roman" w:hAnsi="Times New Roman" w:cs="Times New Roman"/>
          <w:sz w:val="28"/>
          <w:szCs w:val="28"/>
        </w:rPr>
      </w:pPr>
      <w:r w:rsidRPr="00AF5665">
        <w:rPr>
          <w:rFonts w:ascii="Times New Roman" w:hAnsi="Times New Roman" w:cs="Times New Roman"/>
          <w:sz w:val="28"/>
          <w:szCs w:val="28"/>
        </w:rPr>
        <w:lastRenderedPageBreak/>
        <w:t>Материалистический способ понимания вещей, событий и их взаимосвязей противоположен идеалистическому способу понимания. И это их принципиальное различие проявляется как в общих философских представлениях о мире в целом, так и в представлениях об отдельных вещах и событиях.</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В своей основе идеализм — это религия, теология. Всякий идеализм является продолжением религиозного подхода к решению любого вопроса</w:t>
      </w:r>
      <w:r>
        <w:rPr>
          <w:rFonts w:ascii="Times New Roman" w:hAnsi="Times New Roman" w:cs="Times New Roman"/>
          <w:sz w:val="28"/>
          <w:szCs w:val="28"/>
        </w:rPr>
        <w:t xml:space="preserve">. </w:t>
      </w:r>
      <w:r w:rsidRPr="00995929">
        <w:rPr>
          <w:rFonts w:ascii="Times New Roman" w:hAnsi="Times New Roman" w:cs="Times New Roman"/>
          <w:sz w:val="28"/>
          <w:szCs w:val="28"/>
        </w:rPr>
        <w:t>Идеализм не отделим от суеверий, веры в сверхъестественное, таинственное и непознаваемое.</w:t>
      </w:r>
      <w:r>
        <w:rPr>
          <w:rFonts w:ascii="Times New Roman" w:hAnsi="Times New Roman" w:cs="Times New Roman"/>
          <w:sz w:val="28"/>
          <w:szCs w:val="28"/>
        </w:rPr>
        <w:t xml:space="preserve"> М</w:t>
      </w:r>
      <w:r w:rsidRPr="00995929">
        <w:rPr>
          <w:rFonts w:ascii="Times New Roman" w:hAnsi="Times New Roman" w:cs="Times New Roman"/>
          <w:sz w:val="28"/>
          <w:szCs w:val="28"/>
        </w:rPr>
        <w:t>атериализм стремится объяснить эти вопросы исходя из материального мира, при помощи факторов</w:t>
      </w:r>
      <w:r>
        <w:rPr>
          <w:rFonts w:ascii="Times New Roman" w:hAnsi="Times New Roman" w:cs="Times New Roman"/>
          <w:sz w:val="28"/>
          <w:szCs w:val="28"/>
        </w:rPr>
        <w:t>.</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Очень характерны для идеализма такие противопоставления, как душа и тело; бог и человек; небесное царство и царство земное; усваиваемые разумом формы и идеи вещей и мир материальной действительности, воспринимаемый органами чувств.</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Для идеализма всегда существует высший, который предшествует материальному миру, является его конечным источником и причиной и которому материальный мир подчинен. Для материализма, напротив, существует только один мир — материальный мир, тот, в котором мы живем.</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Под </w:t>
      </w:r>
      <w:r w:rsidRPr="00995929">
        <w:rPr>
          <w:rFonts w:ascii="Times New Roman" w:hAnsi="Times New Roman" w:cs="Times New Roman"/>
          <w:bCs/>
          <w:sz w:val="28"/>
          <w:szCs w:val="28"/>
        </w:rPr>
        <w:t>идеализмом</w:t>
      </w:r>
      <w:r w:rsidRPr="00995929">
        <w:rPr>
          <w:rFonts w:ascii="Times New Roman" w:hAnsi="Times New Roman" w:cs="Times New Roman"/>
          <w:sz w:val="28"/>
          <w:szCs w:val="28"/>
        </w:rPr>
        <w:t> в философии мы понимае</w:t>
      </w:r>
      <w:r>
        <w:rPr>
          <w:rFonts w:ascii="Times New Roman" w:hAnsi="Times New Roman" w:cs="Times New Roman"/>
          <w:sz w:val="28"/>
          <w:szCs w:val="28"/>
        </w:rPr>
        <w:t>тся</w:t>
      </w:r>
      <w:r w:rsidRPr="00995929">
        <w:rPr>
          <w:rFonts w:ascii="Times New Roman" w:hAnsi="Times New Roman" w:cs="Times New Roman"/>
          <w:sz w:val="28"/>
          <w:szCs w:val="28"/>
        </w:rPr>
        <w:t xml:space="preserve"> всякое учение, которое считает, что вне материальной действительности существует иная, высшая, духовная действительность, исходя из которой и должна быть объяснена материальная действительность.</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Главные положения, выдвигаемые всякой формой </w:t>
      </w:r>
      <w:r w:rsidRPr="00995929">
        <w:rPr>
          <w:rFonts w:ascii="Times New Roman" w:hAnsi="Times New Roman" w:cs="Times New Roman"/>
          <w:bCs/>
          <w:sz w:val="28"/>
          <w:szCs w:val="28"/>
        </w:rPr>
        <w:t>идеализма,</w:t>
      </w:r>
      <w:r w:rsidRPr="00995929">
        <w:rPr>
          <w:rFonts w:ascii="Times New Roman" w:hAnsi="Times New Roman" w:cs="Times New Roman"/>
          <w:sz w:val="28"/>
          <w:szCs w:val="28"/>
        </w:rPr>
        <w:t> могут быть сформулированы следующим образом:</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1. Идеализм утверждает, что материальный мир зависит от духовного.</w:t>
      </w:r>
    </w:p>
    <w:p w:rsid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 xml:space="preserve">2. Идеализм утверждает, что дух, или разум, или идея может и действительно существует отдельно от материи. </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3. Идеализм утверждает, что существует область таинственного и непознаваемого, «над», или «за пределами», или «позади» того, что может быть установлено и познано посредством восприятий, опыта и науки.</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lastRenderedPageBreak/>
        <w:t>В свою очередь,</w:t>
      </w:r>
      <w:r w:rsidRPr="00995929">
        <w:rPr>
          <w:rFonts w:ascii="Times New Roman" w:hAnsi="Times New Roman" w:cs="Times New Roman"/>
          <w:b/>
          <w:bCs/>
          <w:sz w:val="28"/>
          <w:szCs w:val="28"/>
        </w:rPr>
        <w:t> </w:t>
      </w:r>
      <w:r w:rsidRPr="00995929">
        <w:rPr>
          <w:rFonts w:ascii="Times New Roman" w:hAnsi="Times New Roman" w:cs="Times New Roman"/>
          <w:bCs/>
          <w:sz w:val="28"/>
          <w:szCs w:val="28"/>
        </w:rPr>
        <w:t>основные положения материализма</w:t>
      </w:r>
      <w:r w:rsidRPr="00995929">
        <w:rPr>
          <w:rFonts w:ascii="Times New Roman" w:hAnsi="Times New Roman" w:cs="Times New Roman"/>
          <w:b/>
          <w:bCs/>
          <w:sz w:val="28"/>
          <w:szCs w:val="28"/>
        </w:rPr>
        <w:t> </w:t>
      </w:r>
      <w:r w:rsidRPr="00995929">
        <w:rPr>
          <w:rFonts w:ascii="Times New Roman" w:hAnsi="Times New Roman" w:cs="Times New Roman"/>
          <w:sz w:val="28"/>
          <w:szCs w:val="28"/>
        </w:rPr>
        <w:t>можно изложить так:</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1. Материализм учит, что мир материален по самой своей природе, что все существующее появляется на основе материальных причин, возникает и развивается в соответствии с законами движения материи.</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2.  Материализм учит, что материя есть объективная реальность, существующая вне и независимо от сознания, и что духовное существует вовсе не отдельно от материального, а все духовное или сознательное, является продуктом материальных процессов.</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3. Материализм учит, что мир и его законы являются полностью познаваемыми и что, хотя многое может быть непознанным, нет ничего, что невозможно познать.</w:t>
      </w:r>
    </w:p>
    <w:p w:rsidR="00995929" w:rsidRPr="00995929" w:rsidRDefault="00995929" w:rsidP="00995929">
      <w:pPr>
        <w:spacing w:after="0" w:line="360" w:lineRule="auto"/>
        <w:ind w:firstLine="709"/>
        <w:jc w:val="both"/>
        <w:rPr>
          <w:rFonts w:ascii="Times New Roman" w:hAnsi="Times New Roman" w:cs="Times New Roman"/>
          <w:sz w:val="28"/>
          <w:szCs w:val="28"/>
        </w:rPr>
      </w:pPr>
      <w:r w:rsidRPr="00995929">
        <w:rPr>
          <w:rFonts w:ascii="Times New Roman" w:hAnsi="Times New Roman" w:cs="Times New Roman"/>
          <w:sz w:val="28"/>
          <w:szCs w:val="28"/>
        </w:rPr>
        <w:t>Как можно видеть, все основные положения материализма полностью противоположны основным положениям идеализма. Противоположность материализма идеализму, выраженная теперь в наиболее общей форме, является не противоположностью абстрактных теорий о природе мира, а противоположностью между различными способами понимания и истолкования всякого вопроса. Вот почему она имеет такое важное значение.</w:t>
      </w:r>
    </w:p>
    <w:p w:rsidR="00995929" w:rsidRPr="00995929" w:rsidRDefault="00995929" w:rsidP="00D311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Идеалисты убеждают</w:t>
      </w:r>
      <w:r w:rsidRPr="00995929">
        <w:rPr>
          <w:rFonts w:ascii="Times New Roman" w:hAnsi="Times New Roman" w:cs="Times New Roman"/>
          <w:sz w:val="28"/>
          <w:szCs w:val="28"/>
        </w:rPr>
        <w:t xml:space="preserve"> не полагаться «слишком» на науку. Они уверяют, что наиболее значительные истины лежат</w:t>
      </w:r>
      <w:r w:rsidR="00D311EB">
        <w:rPr>
          <w:rFonts w:ascii="Times New Roman" w:hAnsi="Times New Roman" w:cs="Times New Roman"/>
          <w:sz w:val="28"/>
          <w:szCs w:val="28"/>
        </w:rPr>
        <w:t xml:space="preserve"> за пределами достижений науки. И</w:t>
      </w:r>
      <w:r w:rsidRPr="00995929">
        <w:rPr>
          <w:rFonts w:ascii="Times New Roman" w:hAnsi="Times New Roman" w:cs="Times New Roman"/>
          <w:sz w:val="28"/>
          <w:szCs w:val="28"/>
        </w:rPr>
        <w:t xml:space="preserve">деализм является лучшим другом и надежной опорой любой формы реакционной пропаганды. </w:t>
      </w:r>
      <w:r w:rsidR="00D311EB">
        <w:rPr>
          <w:rFonts w:ascii="Times New Roman" w:hAnsi="Times New Roman" w:cs="Times New Roman"/>
          <w:sz w:val="28"/>
          <w:szCs w:val="28"/>
        </w:rPr>
        <w:t>И</w:t>
      </w:r>
      <w:r w:rsidRPr="00995929">
        <w:rPr>
          <w:rFonts w:ascii="Times New Roman" w:hAnsi="Times New Roman" w:cs="Times New Roman"/>
          <w:sz w:val="28"/>
          <w:szCs w:val="28"/>
        </w:rPr>
        <w:t xml:space="preserve">деализм утверждает, что самым главным для всех нас является внутренняя жизнь души. Он убеждает нас в том, что мы никогда не разрешим своих человеческих проблем иначе, как неким внутренним возрождением. </w:t>
      </w:r>
    </w:p>
    <w:p w:rsidR="00995929" w:rsidRDefault="00995929" w:rsidP="00AF5665">
      <w:pPr>
        <w:spacing w:after="0" w:line="360" w:lineRule="auto"/>
        <w:ind w:firstLine="709"/>
        <w:jc w:val="both"/>
        <w:rPr>
          <w:rFonts w:ascii="Times New Roman" w:hAnsi="Times New Roman" w:cs="Times New Roman"/>
          <w:sz w:val="28"/>
          <w:szCs w:val="28"/>
        </w:rPr>
      </w:pPr>
    </w:p>
    <w:p w:rsidR="00D311EB" w:rsidRPr="008C41F3" w:rsidRDefault="00D311EB" w:rsidP="008C41F3">
      <w:pPr>
        <w:pStyle w:val="1"/>
        <w:numPr>
          <w:ilvl w:val="0"/>
          <w:numId w:val="2"/>
        </w:numPr>
        <w:jc w:val="center"/>
        <w:rPr>
          <w:rFonts w:ascii="Times New Roman" w:hAnsi="Times New Roman" w:cs="Times New Roman"/>
          <w:b/>
          <w:color w:val="000000" w:themeColor="text1"/>
          <w:sz w:val="28"/>
          <w:lang w:val="en-US"/>
        </w:rPr>
      </w:pPr>
      <w:bookmarkStart w:id="3" w:name="_Toc436485938"/>
      <w:r w:rsidRPr="008C41F3">
        <w:rPr>
          <w:rFonts w:ascii="Times New Roman" w:hAnsi="Times New Roman" w:cs="Times New Roman"/>
          <w:b/>
          <w:color w:val="000000" w:themeColor="text1"/>
          <w:sz w:val="28"/>
        </w:rPr>
        <w:t>Исторические формы материализма</w:t>
      </w:r>
      <w:bookmarkEnd w:id="3"/>
    </w:p>
    <w:p w:rsidR="00D311EB" w:rsidRPr="00D311EB" w:rsidRDefault="00D311EB" w:rsidP="00D311EB">
      <w:pPr>
        <w:spacing w:after="0" w:line="360" w:lineRule="auto"/>
        <w:ind w:firstLine="709"/>
        <w:jc w:val="both"/>
        <w:rPr>
          <w:rFonts w:ascii="Times New Roman" w:hAnsi="Times New Roman" w:cs="Times New Roman"/>
          <w:sz w:val="28"/>
          <w:szCs w:val="28"/>
          <w:lang w:val="en-US"/>
        </w:rPr>
      </w:pP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Простейшая форма материализма – наивный (стихийный) материализм античности. Наивные материалисты полагали, что в основе мира лежит какая-</w:t>
      </w:r>
      <w:r w:rsidRPr="00D311EB">
        <w:rPr>
          <w:rFonts w:ascii="Times New Roman" w:hAnsi="Times New Roman" w:cs="Times New Roman"/>
          <w:sz w:val="28"/>
          <w:szCs w:val="28"/>
        </w:rPr>
        <w:lastRenderedPageBreak/>
        <w:t>то материальная стихия: вода, огонь, воздух, земля. Они пытались все многообразие мира свести к одной из этих стихий, либо к какому-то сочетанию этих стихий.</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Представители наивного материализма: Фалес (</w:t>
      </w:r>
      <w:proofErr w:type="spellStart"/>
      <w:r w:rsidRPr="00D311EB">
        <w:rPr>
          <w:rFonts w:ascii="Times New Roman" w:hAnsi="Times New Roman" w:cs="Times New Roman"/>
          <w:sz w:val="28"/>
          <w:szCs w:val="28"/>
        </w:rPr>
        <w:t>ок</w:t>
      </w:r>
      <w:proofErr w:type="spellEnd"/>
      <w:r w:rsidRPr="00D311EB">
        <w:rPr>
          <w:rFonts w:ascii="Times New Roman" w:hAnsi="Times New Roman" w:cs="Times New Roman"/>
          <w:sz w:val="28"/>
          <w:szCs w:val="28"/>
        </w:rPr>
        <w:t>. 625 — 547 до н.э.), Анаксимен (</w:t>
      </w:r>
      <w:proofErr w:type="spellStart"/>
      <w:r w:rsidRPr="00D311EB">
        <w:rPr>
          <w:rFonts w:ascii="Times New Roman" w:hAnsi="Times New Roman" w:cs="Times New Roman"/>
          <w:sz w:val="28"/>
          <w:szCs w:val="28"/>
        </w:rPr>
        <w:t>ок</w:t>
      </w:r>
      <w:proofErr w:type="spellEnd"/>
      <w:r w:rsidRPr="00D311EB">
        <w:rPr>
          <w:rFonts w:ascii="Times New Roman" w:hAnsi="Times New Roman" w:cs="Times New Roman"/>
          <w:sz w:val="28"/>
          <w:szCs w:val="28"/>
        </w:rPr>
        <w:t>. 585 — 525 до н.э.), Гераклит (</w:t>
      </w:r>
      <w:proofErr w:type="spellStart"/>
      <w:r w:rsidRPr="00D311EB">
        <w:rPr>
          <w:rFonts w:ascii="Times New Roman" w:hAnsi="Times New Roman" w:cs="Times New Roman"/>
          <w:sz w:val="28"/>
          <w:szCs w:val="28"/>
        </w:rPr>
        <w:t>ок</w:t>
      </w:r>
      <w:proofErr w:type="spellEnd"/>
      <w:r w:rsidRPr="00D311EB">
        <w:rPr>
          <w:rFonts w:ascii="Times New Roman" w:hAnsi="Times New Roman" w:cs="Times New Roman"/>
          <w:sz w:val="28"/>
          <w:szCs w:val="28"/>
        </w:rPr>
        <w:t>. 530 — 470 до н.э.).</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 xml:space="preserve">Фалес из </w:t>
      </w:r>
      <w:proofErr w:type="spellStart"/>
      <w:r w:rsidRPr="00D311EB">
        <w:rPr>
          <w:rFonts w:ascii="Times New Roman" w:hAnsi="Times New Roman" w:cs="Times New Roman"/>
          <w:sz w:val="28"/>
          <w:szCs w:val="28"/>
        </w:rPr>
        <w:t>Милета</w:t>
      </w:r>
      <w:proofErr w:type="spellEnd"/>
      <w:r w:rsidRPr="00D311EB">
        <w:rPr>
          <w:rFonts w:ascii="Times New Roman" w:hAnsi="Times New Roman" w:cs="Times New Roman"/>
          <w:sz w:val="28"/>
          <w:szCs w:val="28"/>
        </w:rPr>
        <w:t xml:space="preserve"> – р</w:t>
      </w:r>
      <w:r>
        <w:rPr>
          <w:rFonts w:ascii="Times New Roman" w:hAnsi="Times New Roman" w:cs="Times New Roman"/>
          <w:sz w:val="28"/>
          <w:szCs w:val="28"/>
        </w:rPr>
        <w:t>одоначальник европейской науки </w:t>
      </w:r>
      <w:r w:rsidRPr="00D311EB">
        <w:rPr>
          <w:rFonts w:ascii="Times New Roman" w:hAnsi="Times New Roman" w:cs="Times New Roman"/>
          <w:sz w:val="28"/>
          <w:szCs w:val="28"/>
        </w:rPr>
        <w:t xml:space="preserve">и философии, математик, астроном и политический деятель.  Фалес произвел буквально переворот в мировоззрении, выдвинув идею субстанции – первоосновы всего, обобщив все многообразие в </w:t>
      </w:r>
      <w:proofErr w:type="spellStart"/>
      <w:r w:rsidRPr="00D311EB">
        <w:rPr>
          <w:rFonts w:ascii="Times New Roman" w:hAnsi="Times New Roman" w:cs="Times New Roman"/>
          <w:sz w:val="28"/>
          <w:szCs w:val="28"/>
        </w:rPr>
        <w:t>единосущее</w:t>
      </w:r>
      <w:proofErr w:type="spellEnd"/>
      <w:r w:rsidRPr="00D311EB">
        <w:rPr>
          <w:rFonts w:ascii="Times New Roman" w:hAnsi="Times New Roman" w:cs="Times New Roman"/>
          <w:sz w:val="28"/>
          <w:szCs w:val="28"/>
        </w:rPr>
        <w:t xml:space="preserve"> и усмотрев начало </w:t>
      </w:r>
      <w:proofErr w:type="gramStart"/>
      <w:r w:rsidRPr="00D311EB">
        <w:rPr>
          <w:rFonts w:ascii="Times New Roman" w:hAnsi="Times New Roman" w:cs="Times New Roman"/>
          <w:sz w:val="28"/>
          <w:szCs w:val="28"/>
        </w:rPr>
        <w:t>всего</w:t>
      </w:r>
      <w:r>
        <w:rPr>
          <w:rFonts w:ascii="Times New Roman" w:hAnsi="Times New Roman" w:cs="Times New Roman"/>
          <w:sz w:val="28"/>
          <w:szCs w:val="28"/>
        </w:rPr>
        <w:t xml:space="preserve">  </w:t>
      </w:r>
      <w:r w:rsidRPr="00D311EB">
        <w:rPr>
          <w:rFonts w:ascii="Times New Roman" w:hAnsi="Times New Roman" w:cs="Times New Roman"/>
          <w:sz w:val="28"/>
          <w:szCs w:val="28"/>
        </w:rPr>
        <w:t>о</w:t>
      </w:r>
      <w:proofErr w:type="gramEnd"/>
      <w:r w:rsidRPr="00D311EB">
        <w:rPr>
          <w:rFonts w:ascii="Times New Roman" w:hAnsi="Times New Roman" w:cs="Times New Roman"/>
          <w:sz w:val="28"/>
          <w:szCs w:val="28"/>
        </w:rPr>
        <w:t xml:space="preserve"> влаге: ведь она пронизывает собой все. Аристотель сказал, что Фалес впервые попытался найти физическое начало без посредства мифов. Влага и в самом деле вездесущая стихия: все происходит из воды и в воду же обращается. Вода, как естественное начало оказывается носителем всех изменений и превращений. Это же и в самом деле гениальная идея сохранения. Гениальность Фалеса в том, что ему впервые пришла в голову мысль о единстве мироздания.</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Анаксимен – первоосновой всего считал воздух. Все вещи возникли из в</w:t>
      </w:r>
      <w:r>
        <w:rPr>
          <w:rFonts w:ascii="Times New Roman" w:hAnsi="Times New Roman" w:cs="Times New Roman"/>
          <w:sz w:val="28"/>
          <w:szCs w:val="28"/>
        </w:rPr>
        <w:t>оздуха </w:t>
      </w:r>
      <w:r w:rsidRPr="00D311EB">
        <w:rPr>
          <w:rFonts w:ascii="Times New Roman" w:hAnsi="Times New Roman" w:cs="Times New Roman"/>
          <w:sz w:val="28"/>
          <w:szCs w:val="28"/>
        </w:rPr>
        <w:t>и представляют собой его модификации, образующиеся путем его сгущения или разрежения.</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Следующая форма материализма – метафизический (механистический) материализм. Он появляется после открытия законов механики в начале 18 века. Законы механики очень точно описывают физические взаимодействия, механическое движение.</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 xml:space="preserve">Представление о механической обусловленности явлений особенно </w:t>
      </w:r>
      <w:r>
        <w:rPr>
          <w:rFonts w:ascii="Times New Roman" w:hAnsi="Times New Roman" w:cs="Times New Roman"/>
          <w:sz w:val="28"/>
          <w:szCs w:val="28"/>
        </w:rPr>
        <w:t>упрочилось под мощным влиянием </w:t>
      </w:r>
      <w:proofErr w:type="gramStart"/>
      <w:r w:rsidRPr="00D311EB">
        <w:rPr>
          <w:rFonts w:ascii="Times New Roman" w:hAnsi="Times New Roman" w:cs="Times New Roman"/>
          <w:sz w:val="28"/>
          <w:szCs w:val="28"/>
        </w:rPr>
        <w:t>открытий  Исаака</w:t>
      </w:r>
      <w:proofErr w:type="gramEnd"/>
      <w:r w:rsidRPr="00D311EB">
        <w:rPr>
          <w:rFonts w:ascii="Times New Roman" w:hAnsi="Times New Roman" w:cs="Times New Roman"/>
          <w:sz w:val="28"/>
          <w:szCs w:val="28"/>
        </w:rPr>
        <w:t xml:space="preserve"> Ньютона, в воззрениях которого механическая причинность получила глубокое математическое обоснование.</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 xml:space="preserve">Первым и величайшим исследователем природы в Новое время был английский философ </w:t>
      </w:r>
      <w:proofErr w:type="spellStart"/>
      <w:r w:rsidRPr="00D311EB">
        <w:rPr>
          <w:rFonts w:ascii="Times New Roman" w:hAnsi="Times New Roman" w:cs="Times New Roman"/>
          <w:sz w:val="28"/>
          <w:szCs w:val="28"/>
        </w:rPr>
        <w:t>Фреэнсис</w:t>
      </w:r>
      <w:proofErr w:type="spellEnd"/>
      <w:r w:rsidRPr="00D311EB">
        <w:rPr>
          <w:rFonts w:ascii="Times New Roman" w:hAnsi="Times New Roman" w:cs="Times New Roman"/>
          <w:sz w:val="28"/>
          <w:szCs w:val="28"/>
        </w:rPr>
        <w:t xml:space="preserve"> Бэкон (1561 — 1626). Высшей целью науки он считал господство человека над природой, а «господствовать над природой </w:t>
      </w:r>
      <w:r w:rsidRPr="00D311EB">
        <w:rPr>
          <w:rFonts w:ascii="Times New Roman" w:hAnsi="Times New Roman" w:cs="Times New Roman"/>
          <w:sz w:val="28"/>
          <w:szCs w:val="28"/>
        </w:rPr>
        <w:lastRenderedPageBreak/>
        <w:t>можно, только подчиняясь ее законам». Бэкон провозгласил ставший знаменитым девиз: «Знание – сила». Он развил новое понимание задач науки – определение естественной причинности.</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 xml:space="preserve">Французский математик и философ </w:t>
      </w:r>
      <w:proofErr w:type="spellStart"/>
      <w:r w:rsidRPr="00D311EB">
        <w:rPr>
          <w:rFonts w:ascii="Times New Roman" w:hAnsi="Times New Roman" w:cs="Times New Roman"/>
          <w:sz w:val="28"/>
          <w:szCs w:val="28"/>
        </w:rPr>
        <w:t>Ренэ</w:t>
      </w:r>
      <w:proofErr w:type="spellEnd"/>
      <w:r w:rsidRPr="00D311EB">
        <w:rPr>
          <w:rFonts w:ascii="Times New Roman" w:hAnsi="Times New Roman" w:cs="Times New Roman"/>
          <w:sz w:val="28"/>
          <w:szCs w:val="28"/>
        </w:rPr>
        <w:t xml:space="preserve"> Декарт (1596 — 1950), в отличие от Бэкона поставил на первое место разум, сведя роль опыта к простой проверке данных интеллекта. Воззрения Декарта на природу носили в основном механический характер: Вселенная – это огромный механизм, она изменчива и имеет историю своего развития. Первоначальный импульс к существованию и развитию дает Бог, но впоследствии развитие мира определяется самостоятельной творческой силой. Декарт установил два принципа для научной мысли: движен</w:t>
      </w:r>
      <w:r>
        <w:rPr>
          <w:rFonts w:ascii="Times New Roman" w:hAnsi="Times New Roman" w:cs="Times New Roman"/>
          <w:sz w:val="28"/>
          <w:szCs w:val="28"/>
        </w:rPr>
        <w:t xml:space="preserve">ие внешнего мира нужно понимать, </w:t>
      </w:r>
      <w:r w:rsidRPr="00D311EB">
        <w:rPr>
          <w:rFonts w:ascii="Times New Roman" w:hAnsi="Times New Roman" w:cs="Times New Roman"/>
          <w:sz w:val="28"/>
          <w:szCs w:val="28"/>
        </w:rPr>
        <w:t>как механическое, явления внутреннего, духовного мира необходимо рассматривать исключительно с точки зрения ясного, рассудочного самосознания.  Метод научного познания Декарта называется аналитическим или рационалистическим.</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Учение Декарта развил нидерландский философ Бенедикт Спиноза (1632 — 1677), противопоставивший дуализму Декарта принцип монизма. Он решительно отвергал представление о мышлении как об особой субстанции. Бог отождествляется Спинозой с природой в единую субстанцию. Необходимость причин и следствий, проистекающих из внутренних законов единой субстанции, — единственный принцип мирового порядка. Единственная субстанция обладает двумя познаваемыми атрибутами, т.е. неотъемлемыми свойствами, — протяжением и мышлением.</w:t>
      </w:r>
    </w:p>
    <w:p w:rsidR="00D311EB" w:rsidRPr="00D311EB" w:rsidRDefault="00D311EB" w:rsidP="00D311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материализма </w:t>
      </w:r>
      <w:r w:rsidRPr="00D311EB">
        <w:rPr>
          <w:rFonts w:ascii="Times New Roman" w:hAnsi="Times New Roman" w:cs="Times New Roman"/>
          <w:sz w:val="28"/>
          <w:szCs w:val="28"/>
        </w:rPr>
        <w:t xml:space="preserve">в XIX веке проходило в направлении обогащения его диалектикой, которая достигла на почве идеализма наивысшего развития в философии Гегеля. Встала задача слияния диалектики с материализмом путём её материалистической переработки. Этот процесс был начат, но не доведён до конца представителями русского материализма XIX века. Продолжая материалистическую традицию В. Ломоносова и А. Н. Радищева, А. И. Герцен, В. Г. Белинский, Н. А. Добролюбов, Н. Г. </w:t>
      </w:r>
      <w:r w:rsidRPr="00D311EB">
        <w:rPr>
          <w:rFonts w:ascii="Times New Roman" w:hAnsi="Times New Roman" w:cs="Times New Roman"/>
          <w:sz w:val="28"/>
          <w:szCs w:val="28"/>
        </w:rPr>
        <w:lastRenderedPageBreak/>
        <w:t>Чернышевский сделали попытку соединить диалектику Гегеля с материализмом. В Германии Фейербах произвёл революцию, когда он отбросил абсолютную идею Гегеля, игравшую в гегелевской системе роль творца всего сущего, и вернулся снова к материализму. Но вместе с абсолютным идеализмом он отбросил и диалектику. Для всего домарксистского материализма характерно непонимание или неспособность добиться единства диалектики, логики и теории познания. У русских революционных демократов (вплоть до Чернышевского и его школы) единство материализма и диалектики не было достигнуто именно в области логики и теории познания, хотя они и приближались к нему.</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Задачу соединения материализма с диалектикой впервые решили</w:t>
      </w:r>
      <w:r w:rsidRPr="00D311EB">
        <w:rPr>
          <w:rFonts w:ascii="Times New Roman" w:hAnsi="Times New Roman" w:cs="Times New Roman"/>
          <w:sz w:val="28"/>
          <w:szCs w:val="28"/>
        </w:rPr>
        <w:br/>
        <w:t>К. Маркс и Ф. Энгельс. Теоретическими источниками диалектического материализма служили гегелевская диалектика и материализм Фейербаха, а через него и французский материализм XVIII века. Подход к явлениям природы, методы изучения и познания явлений природы являлись диалектическими, а истолкование и понимание явлений природы, теория – материалистической.</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Диалектика происходит от греческого слова «</w:t>
      </w:r>
      <w:proofErr w:type="spellStart"/>
      <w:r w:rsidRPr="00D311EB">
        <w:rPr>
          <w:rFonts w:ascii="Times New Roman" w:hAnsi="Times New Roman" w:cs="Times New Roman"/>
          <w:sz w:val="28"/>
          <w:szCs w:val="28"/>
        </w:rPr>
        <w:t>диалего</w:t>
      </w:r>
      <w:proofErr w:type="spellEnd"/>
      <w:r w:rsidRPr="00D311EB">
        <w:rPr>
          <w:rFonts w:ascii="Times New Roman" w:hAnsi="Times New Roman" w:cs="Times New Roman"/>
          <w:sz w:val="28"/>
          <w:szCs w:val="28"/>
        </w:rPr>
        <w:t>», что значит вести беседу, вести полемику. Под диалектикой понимали в древности искусство добиться истины путем раскрытия противоречий в суждении противника и преодоления этих противоречий. В древности некоторые философы считали, что раскрытие противоречий в мышлении и столкновение противоположных мнений является лучшим средством обнаружения истины. Этот диалектический способ мышления, распространенный впоследствии на явления природы, превратился в диалектический метод познания природы, который рассматривал явления природы, как вечно движущиеся и изменяющиеся, а развитие природы – как результат взаимодействия противоположных сил в природе.</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Марксистский диалектический метод характеризуется следующими основными чертами:</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lastRenderedPageBreak/>
        <w:t>1. В противоположность метафизике диалектика рассматривает природу не как случайное скопление предметов, явлений, оторванных друг от друга, изолированных друг от друга и не зависимых друг от друга, – а как связное, единое целое, где предметы, явления органически связаны друг с другом, зависят друг от друга и обусловливают друг друга.</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Поэтому диалектический метод считает, что ни одно явление в природе не может быть понято, если взять его в изолированном виде, вне связи с окружающими явлениями, ибо любое явление в любой области природы может быть превращено в бессмыслицу, если его рассматривать вне связи с окружающими условиями, в отрыве от них, и, наоборот, любое явление может быть понято и обосновано, если оно рассматривается в его неразрывной связи с окружающими явлениями, в его обусловленности от окружающих его явлений.</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2. В противоположность метафизике диалектика рассматривает природу не как состояние покоя и неподвижности, застоя и неизменяемости, а как состояние непрерывного движения и изменения, непрерывного обновления и развития, где всегда что-то возникает и развивается, что-то разрушается и отживает свой век.</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Поэтому диалектический метод требует, чтобы явления рассматривались не только с точки зрения их взаимной связи и обусловленности, но и с точки зрения их движения, их изменения, их развития, с точки зрения их возникновения и отмирания.</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Для диалектического метода важно, прежде всего, не то, что кажется в данный момент прочным, но начинает уже отмирать, а то, что возникает и развивается, если даже выглядит оно в данный момент непрочным, ибо для него неодолимо только то, что возникает и развивается.</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 xml:space="preserve">3. В противовес метафизике диалектика рассматривает процесс развития не как простой процесс роста, где количественные изменения не ведут к качественным изменениям, –  а как такое развитие, которое переходит от незначительных и скрытых количественных изменений к изменениям </w:t>
      </w:r>
      <w:r w:rsidRPr="00D311EB">
        <w:rPr>
          <w:rFonts w:ascii="Times New Roman" w:hAnsi="Times New Roman" w:cs="Times New Roman"/>
          <w:sz w:val="28"/>
          <w:szCs w:val="28"/>
        </w:rPr>
        <w:lastRenderedPageBreak/>
        <w:t>открытым, к изменениям коренным, к изменениям качественным, где качественные изменения наступают не постепенно, а быстро, внезапно, в виде скачкообразного перехода от одного состояния к другому состоянию, наступают не случайно, а закономерно, наступают в результате накопления незаметных и постепенных количественных изменений.</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Поэтому диалектический метод считает, что процесс развития следует понимать не как движение по кругу, не как простое повторение пройденного, а как движение поступательное, как движение по восходящей линии, как переход от старого качественного состояния к новому качественному состоянию, как развитие от простого к сложному, от низшего к высшему.</w:t>
      </w:r>
    </w:p>
    <w:p w:rsidR="00D311EB" w:rsidRPr="00D311EB" w:rsidRDefault="00D311EB" w:rsidP="00D311EB">
      <w:pPr>
        <w:spacing w:after="0" w:line="360" w:lineRule="auto"/>
        <w:ind w:firstLine="709"/>
        <w:jc w:val="both"/>
        <w:rPr>
          <w:rFonts w:ascii="Times New Roman" w:hAnsi="Times New Roman" w:cs="Times New Roman"/>
          <w:sz w:val="28"/>
          <w:szCs w:val="28"/>
        </w:rPr>
      </w:pPr>
      <w:r w:rsidRPr="00D311EB">
        <w:rPr>
          <w:rFonts w:ascii="Times New Roman" w:hAnsi="Times New Roman" w:cs="Times New Roman"/>
          <w:sz w:val="28"/>
          <w:szCs w:val="28"/>
        </w:rPr>
        <w:t>4. В противоположность метафизике диалектика исходит из того, что предметам природы, явлениям природы свойственны внутренние противоречия, ибо все они имеют свою отрицательную и положительную сторону, свое прошлое и будущее, свое отживающее и развивающееся, что борьба этих противоположностей, борьба между старым и новым, между отмирающим и нарождающимся, между отживающим и развивающимся, составляет внутреннее содержание превращения количественных изменений в качественные.</w:t>
      </w:r>
    </w:p>
    <w:p w:rsidR="00D311EB" w:rsidRPr="00143D00" w:rsidRDefault="00D311EB" w:rsidP="00D311EB">
      <w:pPr>
        <w:spacing w:after="0" w:line="360" w:lineRule="auto"/>
        <w:rPr>
          <w:rFonts w:ascii="Times New Roman" w:hAnsi="Times New Roman" w:cs="Times New Roman"/>
          <w:b/>
          <w:sz w:val="28"/>
          <w:szCs w:val="28"/>
        </w:rPr>
      </w:pPr>
    </w:p>
    <w:p w:rsidR="008C41F3" w:rsidRDefault="008C41F3" w:rsidP="008C41F3">
      <w:pPr>
        <w:pStyle w:val="1"/>
        <w:numPr>
          <w:ilvl w:val="0"/>
          <w:numId w:val="2"/>
        </w:numPr>
        <w:rPr>
          <w:rFonts w:ascii="Times New Roman" w:hAnsi="Times New Roman" w:cs="Times New Roman"/>
          <w:b/>
          <w:color w:val="000000" w:themeColor="text1"/>
          <w:sz w:val="28"/>
        </w:rPr>
      </w:pPr>
      <w:bookmarkStart w:id="4" w:name="_Toc436485939"/>
      <w:r w:rsidRPr="008C41F3">
        <w:rPr>
          <w:rFonts w:ascii="Times New Roman" w:hAnsi="Times New Roman" w:cs="Times New Roman"/>
          <w:b/>
          <w:color w:val="000000" w:themeColor="text1"/>
          <w:sz w:val="28"/>
        </w:rPr>
        <w:t>Покажите различие между метафизическим и диалектическим материализмом, используя знания из истории философии.</w:t>
      </w:r>
      <w:bookmarkEnd w:id="4"/>
    </w:p>
    <w:p w:rsidR="008C41F3" w:rsidRPr="008C41F3" w:rsidRDefault="008C41F3" w:rsidP="008C41F3"/>
    <w:p w:rsidR="008C41F3" w:rsidRPr="008C41F3" w:rsidRDefault="008C41F3" w:rsidP="008C41F3">
      <w:pPr>
        <w:spacing w:after="0" w:line="360" w:lineRule="auto"/>
        <w:ind w:firstLine="709"/>
        <w:jc w:val="both"/>
        <w:rPr>
          <w:rFonts w:ascii="Times New Roman" w:hAnsi="Times New Roman" w:cs="Times New Roman"/>
          <w:bCs/>
          <w:sz w:val="28"/>
          <w:szCs w:val="28"/>
        </w:rPr>
      </w:pPr>
      <w:r w:rsidRPr="008C41F3">
        <w:rPr>
          <w:rFonts w:ascii="Times New Roman" w:hAnsi="Times New Roman" w:cs="Times New Roman"/>
          <w:bCs/>
          <w:sz w:val="28"/>
          <w:szCs w:val="28"/>
        </w:rPr>
        <w:t xml:space="preserve">Все материалисты исходят из признания познаваемости мира, рассматривая знания, науку как отражение объективной реальности. Но материалист-метафизик, не умея применить диалектики к теории познания, не может объяснить перехода от непосредственного чувственного восприятия отдельных предметов (данные зрения, осязания и т. д.) к теоретическому мышлению, познанию, оперирующему понятиями, абстракциями. Материалист-метафизик не может поэтому объяснить, как осуществляется познание бесконечного, неограниченного во времени и пространстве мира, так </w:t>
      </w:r>
      <w:r w:rsidRPr="008C41F3">
        <w:rPr>
          <w:rFonts w:ascii="Times New Roman" w:hAnsi="Times New Roman" w:cs="Times New Roman"/>
          <w:bCs/>
          <w:sz w:val="28"/>
          <w:szCs w:val="28"/>
        </w:rPr>
        <w:lastRenderedPageBreak/>
        <w:t xml:space="preserve">как он не видит диалектического перехода от познания единичного, конечного, преходящего к познанию всеобщего, бесконечного, вечного, от познания чувственно воспринимаемого к познанию того, </w:t>
      </w:r>
      <w:proofErr w:type="gramStart"/>
      <w:r w:rsidRPr="008C41F3">
        <w:rPr>
          <w:rFonts w:ascii="Times New Roman" w:hAnsi="Times New Roman" w:cs="Times New Roman"/>
          <w:bCs/>
          <w:sz w:val="28"/>
          <w:szCs w:val="28"/>
        </w:rPr>
        <w:t>что</w:t>
      </w:r>
      <w:proofErr w:type="gramEnd"/>
      <w:r w:rsidRPr="008C41F3">
        <w:rPr>
          <w:rFonts w:ascii="Times New Roman" w:hAnsi="Times New Roman" w:cs="Times New Roman"/>
          <w:bCs/>
          <w:sz w:val="28"/>
          <w:szCs w:val="28"/>
        </w:rPr>
        <w:t xml:space="preserve"> хотя и существует объективно, в самом материальном мире, но не является непосредственно предметом наших ощущений (закон, необходимость, сущность и т. п.). Марксистский философский материализм, диалектически рассматривая процесс познания действительности, вскрывает противоречивое единство теории и практики, ощущения и мышления, абсолютной и относительной истины, абстрактного и конкретного, единичного и общего и т. д.</w:t>
      </w:r>
    </w:p>
    <w:p w:rsidR="008C41F3" w:rsidRPr="008C41F3" w:rsidRDefault="008C41F3" w:rsidP="008C41F3">
      <w:pPr>
        <w:spacing w:after="0" w:line="360" w:lineRule="auto"/>
        <w:ind w:firstLine="709"/>
        <w:jc w:val="both"/>
        <w:rPr>
          <w:rFonts w:ascii="Times New Roman" w:hAnsi="Times New Roman" w:cs="Times New Roman"/>
          <w:bCs/>
          <w:sz w:val="28"/>
          <w:szCs w:val="28"/>
        </w:rPr>
      </w:pPr>
      <w:r w:rsidRPr="008C41F3">
        <w:rPr>
          <w:rFonts w:ascii="Times New Roman" w:hAnsi="Times New Roman" w:cs="Times New Roman"/>
          <w:bCs/>
          <w:sz w:val="28"/>
          <w:szCs w:val="28"/>
        </w:rPr>
        <w:t>Все материалисты признают закономерность явления окружающей действительности. Но метафизический материализм рассматривает законы природы как неизменные отношения неизменных сущностей, как отношения, увековечивающие данное состояние, препятствующие его изменению. Так, например, французский материалист XVIII в. Гольбах утверждал, что в природе всегда и везде существует один и тот же неизменный порядок вещей, неизменное сцепление причин и следствий, вследствие чего стремление человека изменить этот порядок по своему желанию представляет лишь «заблуждение мухи, думавшей, что она направляет ход кареты, сидя на её дышле». Эта концепция фатализма исторически и теоретически связана с метафизическим пониманием объективной закономерности. Марксистский ф</w:t>
      </w:r>
      <w:r>
        <w:rPr>
          <w:rFonts w:ascii="Times New Roman" w:hAnsi="Times New Roman" w:cs="Times New Roman"/>
          <w:bCs/>
          <w:sz w:val="28"/>
          <w:szCs w:val="28"/>
        </w:rPr>
        <w:t>илософский материализм в отличие</w:t>
      </w:r>
      <w:r w:rsidRPr="008C41F3">
        <w:rPr>
          <w:rFonts w:ascii="Times New Roman" w:hAnsi="Times New Roman" w:cs="Times New Roman"/>
          <w:bCs/>
          <w:sz w:val="28"/>
          <w:szCs w:val="28"/>
        </w:rPr>
        <w:t xml:space="preserve"> от материализма метафизического считает законы природы и общества законами их движения, изменения, развития, а только не увековечивающими данное состояние, а, напротив, обусловливающими его преходящий характер.</w:t>
      </w:r>
    </w:p>
    <w:p w:rsidR="008C41F3" w:rsidRPr="008C41F3" w:rsidRDefault="008C41F3" w:rsidP="008C41F3">
      <w:pPr>
        <w:spacing w:after="0" w:line="360" w:lineRule="auto"/>
        <w:ind w:firstLine="709"/>
        <w:jc w:val="both"/>
        <w:rPr>
          <w:rFonts w:ascii="Times New Roman" w:hAnsi="Times New Roman" w:cs="Times New Roman"/>
          <w:bCs/>
          <w:sz w:val="28"/>
          <w:szCs w:val="28"/>
        </w:rPr>
      </w:pPr>
      <w:r w:rsidRPr="008C41F3">
        <w:rPr>
          <w:rFonts w:ascii="Times New Roman" w:hAnsi="Times New Roman" w:cs="Times New Roman"/>
          <w:bCs/>
          <w:sz w:val="28"/>
          <w:szCs w:val="28"/>
        </w:rPr>
        <w:t xml:space="preserve">Научное познание, истолкование, объяснение окружающих явлений вскрывает их причины, присущие этим явлениям закономерности и указывает путь к их практическому использованию в интересах общества. Познавая законы природы, люди овладевают их действием, развивают общественное </w:t>
      </w:r>
      <w:r w:rsidRPr="008C41F3">
        <w:rPr>
          <w:rFonts w:ascii="Times New Roman" w:hAnsi="Times New Roman" w:cs="Times New Roman"/>
          <w:bCs/>
          <w:sz w:val="28"/>
          <w:szCs w:val="28"/>
        </w:rPr>
        <w:lastRenderedPageBreak/>
        <w:t>производство - основу для удовлетворения их материальных и духовных потребностей.</w:t>
      </w:r>
    </w:p>
    <w:p w:rsidR="008C41F3" w:rsidRDefault="008C41F3" w:rsidP="008C41F3">
      <w:pPr>
        <w:spacing w:after="0" w:line="360" w:lineRule="auto"/>
        <w:ind w:firstLine="709"/>
        <w:jc w:val="both"/>
        <w:rPr>
          <w:rFonts w:ascii="Times New Roman" w:hAnsi="Times New Roman" w:cs="Times New Roman"/>
          <w:bCs/>
          <w:sz w:val="28"/>
          <w:szCs w:val="28"/>
        </w:rPr>
      </w:pPr>
      <w:r w:rsidRPr="008C41F3">
        <w:rPr>
          <w:rFonts w:ascii="Times New Roman" w:hAnsi="Times New Roman" w:cs="Times New Roman"/>
          <w:bCs/>
          <w:sz w:val="28"/>
          <w:szCs w:val="28"/>
        </w:rPr>
        <w:t>Громадное практическое значение имеет познание не только законов природы, но и законов общественной жизни. Люди в процессе своей общественной жизни изменяют не только природу, но и самих себя, свои общественные отношения, экономическую и политическую структуру общества. При этом изменение общественной жизни осуществляется людьми не произвольно, как им заблагорассудится, а в зависимости от материальных условий их жизни, в соответствии с объективными законами развития общества. Познание объективных экономических законов развития общества позволяет прогрессивному классу ускорить ход общественного развития путем сознательного практического использования, применения этих законов. Марксизм-ленинизм вооружил рабочий класс знанием законов развития капитализма, законов классовой борьбы, законов перехода к бесклассовому коммунистическому обществу.</w:t>
      </w:r>
    </w:p>
    <w:p w:rsidR="008C41F3" w:rsidRDefault="008C41F3" w:rsidP="008C41F3">
      <w:pPr>
        <w:spacing w:after="0" w:line="360" w:lineRule="auto"/>
        <w:ind w:firstLine="709"/>
        <w:jc w:val="both"/>
        <w:rPr>
          <w:rFonts w:ascii="Times New Roman" w:hAnsi="Times New Roman" w:cs="Times New Roman"/>
          <w:bCs/>
          <w:sz w:val="28"/>
          <w:szCs w:val="28"/>
        </w:rPr>
      </w:pPr>
    </w:p>
    <w:p w:rsidR="008C41F3" w:rsidRPr="00C2141F" w:rsidRDefault="008C41F3" w:rsidP="00C2141F">
      <w:pPr>
        <w:pStyle w:val="1"/>
        <w:jc w:val="center"/>
        <w:rPr>
          <w:rFonts w:ascii="Times New Roman" w:hAnsi="Times New Roman" w:cs="Times New Roman"/>
          <w:b/>
          <w:color w:val="000000" w:themeColor="text1"/>
          <w:sz w:val="28"/>
        </w:rPr>
      </w:pPr>
      <w:bookmarkStart w:id="5" w:name="_Toc436485940"/>
      <w:r w:rsidRPr="00C2141F">
        <w:rPr>
          <w:rFonts w:ascii="Times New Roman" w:hAnsi="Times New Roman" w:cs="Times New Roman"/>
          <w:b/>
          <w:color w:val="000000" w:themeColor="text1"/>
          <w:sz w:val="28"/>
        </w:rPr>
        <w:t>Заключение</w:t>
      </w:r>
      <w:bookmarkEnd w:id="5"/>
    </w:p>
    <w:p w:rsidR="008C41F3" w:rsidRPr="008C41F3" w:rsidRDefault="008C41F3" w:rsidP="008C41F3">
      <w:pPr>
        <w:spacing w:after="0" w:line="360" w:lineRule="auto"/>
        <w:ind w:firstLine="709"/>
        <w:rPr>
          <w:rFonts w:ascii="Times New Roman" w:hAnsi="Times New Roman" w:cs="Times New Roman"/>
          <w:b/>
          <w:bCs/>
          <w:sz w:val="28"/>
          <w:szCs w:val="28"/>
        </w:rPr>
      </w:pPr>
    </w:p>
    <w:p w:rsidR="008C41F3" w:rsidRPr="00C2141F" w:rsidRDefault="008C41F3" w:rsidP="00C2141F">
      <w:pPr>
        <w:pStyle w:val="aa"/>
        <w:spacing w:before="0" w:beforeAutospacing="0" w:after="0" w:afterAutospacing="0" w:line="360" w:lineRule="auto"/>
        <w:ind w:firstLine="709"/>
        <w:jc w:val="both"/>
        <w:rPr>
          <w:color w:val="000000"/>
          <w:sz w:val="28"/>
          <w:szCs w:val="27"/>
        </w:rPr>
      </w:pPr>
      <w:r w:rsidRPr="00C2141F">
        <w:rPr>
          <w:color w:val="000000"/>
          <w:sz w:val="28"/>
          <w:szCs w:val="27"/>
        </w:rPr>
        <w:t>Материализм играет важную методологическую роль во всех областях научного познания, применительно ко всем проблемам философии и теоретическим проблемам естественных и общественных наук. Он указывает науке правильный путь к познанию действительного мира. Когда наука сталкивается с каким-нибудь сложным, еще нерешенным вопросом, то материалистическое мировоззрение заранее исключает его идеалистическое объяснение и ориентирует на поиски естественных законов развития, действительных ещё непознанных связей. Отвергая идею творения «из ничего», материализм выдвигает требование искать естественные причины изучаемых явлений.</w:t>
      </w:r>
    </w:p>
    <w:p w:rsidR="008C41F3" w:rsidRPr="00C2141F" w:rsidRDefault="008C41F3" w:rsidP="00C2141F">
      <w:pPr>
        <w:pStyle w:val="aa"/>
        <w:spacing w:before="0" w:beforeAutospacing="0" w:after="0" w:afterAutospacing="0" w:line="360" w:lineRule="auto"/>
        <w:ind w:firstLine="709"/>
        <w:jc w:val="both"/>
        <w:rPr>
          <w:color w:val="000000"/>
          <w:sz w:val="28"/>
          <w:szCs w:val="27"/>
        </w:rPr>
      </w:pPr>
      <w:r w:rsidRPr="00C2141F">
        <w:rPr>
          <w:color w:val="000000"/>
          <w:sz w:val="28"/>
          <w:szCs w:val="27"/>
        </w:rPr>
        <w:t xml:space="preserve">Идеализм, как противоположное материализму учение, способствует изучению мира и его структуры с другой, идеалистической, стороны. Эти два </w:t>
      </w:r>
      <w:r w:rsidRPr="00C2141F">
        <w:rPr>
          <w:color w:val="000000"/>
          <w:sz w:val="28"/>
          <w:szCs w:val="27"/>
        </w:rPr>
        <w:lastRenderedPageBreak/>
        <w:t>направления философии, рассмотренные вместе, представляют полную картину мира.</w:t>
      </w:r>
    </w:p>
    <w:p w:rsidR="008C41F3" w:rsidRPr="00C2141F" w:rsidRDefault="008C41F3" w:rsidP="00C2141F">
      <w:pPr>
        <w:pStyle w:val="aa"/>
        <w:spacing w:before="0" w:beforeAutospacing="0" w:after="0" w:afterAutospacing="0" w:line="360" w:lineRule="auto"/>
        <w:ind w:firstLine="709"/>
        <w:jc w:val="both"/>
        <w:rPr>
          <w:color w:val="000000"/>
          <w:sz w:val="28"/>
          <w:szCs w:val="27"/>
        </w:rPr>
      </w:pPr>
      <w:r w:rsidRPr="00C2141F">
        <w:rPr>
          <w:color w:val="000000"/>
          <w:sz w:val="28"/>
          <w:szCs w:val="27"/>
        </w:rPr>
        <w:t>Античный материализм показывает истоки и предпосылки зарождения изучаемых направлений, что создает фундамент для дальнейшего их изучения.</w:t>
      </w:r>
    </w:p>
    <w:p w:rsidR="008C41F3" w:rsidRPr="00C2141F" w:rsidRDefault="008C41F3" w:rsidP="00C2141F">
      <w:pPr>
        <w:pStyle w:val="aa"/>
        <w:spacing w:before="0" w:beforeAutospacing="0" w:after="0" w:afterAutospacing="0" w:line="360" w:lineRule="auto"/>
        <w:ind w:firstLine="709"/>
        <w:jc w:val="both"/>
        <w:rPr>
          <w:color w:val="000000"/>
          <w:sz w:val="28"/>
          <w:szCs w:val="27"/>
        </w:rPr>
      </w:pPr>
      <w:r w:rsidRPr="00C2141F">
        <w:rPr>
          <w:color w:val="000000"/>
          <w:sz w:val="28"/>
          <w:szCs w:val="27"/>
        </w:rPr>
        <w:t>Механистический материализм отражает концепции мира с точки зрения механики и других точных наук. Данный вид материализма позволяет взглянуть на картину мира с точной и рациональной стороны.</w:t>
      </w:r>
    </w:p>
    <w:p w:rsidR="008C41F3" w:rsidRPr="00C2141F" w:rsidRDefault="008C41F3" w:rsidP="00C2141F">
      <w:pPr>
        <w:pStyle w:val="aa"/>
        <w:spacing w:before="0" w:beforeAutospacing="0" w:after="0" w:afterAutospacing="0" w:line="360" w:lineRule="auto"/>
        <w:ind w:firstLine="709"/>
        <w:jc w:val="both"/>
        <w:rPr>
          <w:color w:val="000000"/>
          <w:sz w:val="28"/>
          <w:szCs w:val="27"/>
        </w:rPr>
      </w:pPr>
      <w:r w:rsidRPr="00C2141F">
        <w:rPr>
          <w:color w:val="000000"/>
          <w:sz w:val="28"/>
          <w:szCs w:val="27"/>
        </w:rPr>
        <w:t>Диалектический материализм, будучи в самой основе противоположен идеализму, имеет и диаметрально противоположные ему гносеологические источники. Это: строгая объективность рассмотрения любых вещей и явлений; многосторонность рассмотрения изучаемого предмета, гибкость и подвижность понятий; неразрывная связь всех научных представлений, всех сторон научного познания с понятием материи, природы</w:t>
      </w:r>
      <w:r w:rsidR="00C2141F" w:rsidRPr="00C2141F">
        <w:rPr>
          <w:color w:val="000000"/>
          <w:sz w:val="28"/>
          <w:szCs w:val="27"/>
        </w:rPr>
        <w:t>.</w:t>
      </w:r>
    </w:p>
    <w:p w:rsidR="008C41F3" w:rsidRPr="00C2141F" w:rsidRDefault="008C41F3" w:rsidP="00C2141F">
      <w:pPr>
        <w:pStyle w:val="1"/>
        <w:jc w:val="center"/>
        <w:rPr>
          <w:rFonts w:ascii="Times New Roman" w:hAnsi="Times New Roman" w:cs="Times New Roman"/>
          <w:b/>
          <w:color w:val="000000" w:themeColor="text1"/>
          <w:sz w:val="28"/>
        </w:rPr>
      </w:pPr>
    </w:p>
    <w:p w:rsidR="00C2141F" w:rsidRDefault="00C2141F" w:rsidP="00C2141F">
      <w:pPr>
        <w:pStyle w:val="1"/>
        <w:jc w:val="center"/>
        <w:rPr>
          <w:rFonts w:ascii="Times New Roman" w:hAnsi="Times New Roman" w:cs="Times New Roman"/>
          <w:b/>
          <w:color w:val="000000" w:themeColor="text1"/>
          <w:sz w:val="28"/>
        </w:rPr>
      </w:pPr>
      <w:bookmarkStart w:id="6" w:name="_Toc436485941"/>
      <w:r w:rsidRPr="00C2141F">
        <w:rPr>
          <w:rFonts w:ascii="Times New Roman" w:hAnsi="Times New Roman" w:cs="Times New Roman"/>
          <w:b/>
          <w:color w:val="000000" w:themeColor="text1"/>
          <w:sz w:val="28"/>
        </w:rPr>
        <w:t>Список использованной литературы</w:t>
      </w:r>
      <w:bookmarkEnd w:id="6"/>
    </w:p>
    <w:p w:rsidR="00C2141F" w:rsidRPr="00C2141F" w:rsidRDefault="00C2141F" w:rsidP="00C2141F"/>
    <w:p w:rsidR="00C2141F" w:rsidRPr="00C2141F" w:rsidRDefault="00C2141F" w:rsidP="00C2141F">
      <w:pPr>
        <w:pStyle w:val="a5"/>
        <w:numPr>
          <w:ilvl w:val="0"/>
          <w:numId w:val="7"/>
        </w:numPr>
        <w:tabs>
          <w:tab w:val="left" w:pos="540"/>
        </w:tabs>
        <w:spacing w:after="0" w:line="360" w:lineRule="auto"/>
        <w:ind w:left="0" w:firstLine="0"/>
        <w:jc w:val="both"/>
        <w:rPr>
          <w:rFonts w:ascii="Times New Roman" w:hAnsi="Times New Roman" w:cs="Times New Roman"/>
          <w:sz w:val="28"/>
          <w:szCs w:val="28"/>
        </w:rPr>
      </w:pPr>
      <w:r w:rsidRPr="00C2141F">
        <w:rPr>
          <w:rFonts w:ascii="Times New Roman" w:hAnsi="Times New Roman" w:cs="Times New Roman"/>
          <w:sz w:val="28"/>
          <w:szCs w:val="28"/>
        </w:rPr>
        <w:t xml:space="preserve">Философия: Учебник для вузов/Под ред. проф. В.Н. Лавриненко, проф. В.П. </w:t>
      </w:r>
      <w:proofErr w:type="spellStart"/>
      <w:r w:rsidRPr="00C2141F">
        <w:rPr>
          <w:rFonts w:ascii="Times New Roman" w:hAnsi="Times New Roman" w:cs="Times New Roman"/>
          <w:sz w:val="28"/>
          <w:szCs w:val="28"/>
        </w:rPr>
        <w:t>Ратникова</w:t>
      </w:r>
      <w:proofErr w:type="spellEnd"/>
      <w:r w:rsidRPr="00C2141F">
        <w:rPr>
          <w:rFonts w:ascii="Times New Roman" w:hAnsi="Times New Roman" w:cs="Times New Roman"/>
          <w:sz w:val="28"/>
          <w:szCs w:val="28"/>
        </w:rPr>
        <w:t>. – М.: Культура и спорт, ЮНИТИ, 1998. – 584 с.</w:t>
      </w:r>
    </w:p>
    <w:p w:rsidR="00C2141F" w:rsidRPr="00C2141F" w:rsidRDefault="00C2141F" w:rsidP="00C2141F">
      <w:pPr>
        <w:pStyle w:val="a5"/>
        <w:numPr>
          <w:ilvl w:val="0"/>
          <w:numId w:val="7"/>
        </w:numPr>
        <w:spacing w:after="0" w:line="360" w:lineRule="auto"/>
        <w:ind w:left="0" w:firstLine="0"/>
        <w:jc w:val="both"/>
        <w:rPr>
          <w:rFonts w:ascii="Times New Roman" w:hAnsi="Times New Roman" w:cs="Times New Roman"/>
          <w:sz w:val="28"/>
          <w:szCs w:val="28"/>
        </w:rPr>
      </w:pPr>
      <w:r w:rsidRPr="00C2141F">
        <w:rPr>
          <w:rFonts w:ascii="Times New Roman" w:hAnsi="Times New Roman" w:cs="Times New Roman"/>
          <w:color w:val="000000"/>
          <w:sz w:val="28"/>
          <w:szCs w:val="28"/>
          <w:shd w:val="clear" w:color="auto" w:fill="FFFFFF"/>
        </w:rPr>
        <w:t xml:space="preserve">Философия: Учебник для </w:t>
      </w:r>
      <w:proofErr w:type="gramStart"/>
      <w:r w:rsidRPr="00C2141F">
        <w:rPr>
          <w:rFonts w:ascii="Times New Roman" w:hAnsi="Times New Roman" w:cs="Times New Roman"/>
          <w:color w:val="000000"/>
          <w:sz w:val="28"/>
          <w:szCs w:val="28"/>
          <w:shd w:val="clear" w:color="auto" w:fill="FFFFFF"/>
        </w:rPr>
        <w:t>вузов.,</w:t>
      </w:r>
      <w:proofErr w:type="gramEnd"/>
      <w:r w:rsidRPr="00C2141F">
        <w:rPr>
          <w:rFonts w:ascii="Times New Roman" w:hAnsi="Times New Roman" w:cs="Times New Roman"/>
          <w:color w:val="000000"/>
          <w:sz w:val="28"/>
          <w:szCs w:val="28"/>
          <w:shd w:val="clear" w:color="auto" w:fill="FFFFFF"/>
        </w:rPr>
        <w:t xml:space="preserve"> А.С. Кармин, Г.Г. </w:t>
      </w:r>
      <w:proofErr w:type="spellStart"/>
      <w:r w:rsidRPr="00C2141F">
        <w:rPr>
          <w:rFonts w:ascii="Times New Roman" w:hAnsi="Times New Roman" w:cs="Times New Roman"/>
          <w:color w:val="000000"/>
          <w:sz w:val="28"/>
          <w:szCs w:val="28"/>
          <w:shd w:val="clear" w:color="auto" w:fill="FFFFFF"/>
        </w:rPr>
        <w:t>Бернацкий</w:t>
      </w:r>
      <w:proofErr w:type="spellEnd"/>
      <w:r w:rsidRPr="00C2141F">
        <w:rPr>
          <w:rFonts w:ascii="Times New Roman" w:hAnsi="Times New Roman" w:cs="Times New Roman"/>
          <w:color w:val="000000"/>
          <w:sz w:val="28"/>
          <w:szCs w:val="28"/>
          <w:shd w:val="clear" w:color="auto" w:fill="FFFFFF"/>
        </w:rPr>
        <w:t>, 2-е изд. - СПб: Питер, 2007. - 560с.</w:t>
      </w:r>
    </w:p>
    <w:p w:rsidR="00C2141F" w:rsidRPr="00C2141F" w:rsidRDefault="00C2141F" w:rsidP="00C2141F">
      <w:pPr>
        <w:pStyle w:val="a5"/>
        <w:numPr>
          <w:ilvl w:val="0"/>
          <w:numId w:val="7"/>
        </w:numPr>
        <w:spacing w:after="0" w:line="360" w:lineRule="auto"/>
        <w:ind w:left="0" w:firstLine="0"/>
        <w:jc w:val="both"/>
        <w:rPr>
          <w:rFonts w:ascii="Times New Roman" w:hAnsi="Times New Roman" w:cs="Times New Roman"/>
          <w:sz w:val="28"/>
          <w:szCs w:val="28"/>
        </w:rPr>
      </w:pPr>
      <w:r w:rsidRPr="00C2141F">
        <w:rPr>
          <w:rFonts w:ascii="Times New Roman" w:hAnsi="Times New Roman" w:cs="Times New Roman"/>
          <w:color w:val="000000"/>
          <w:sz w:val="28"/>
          <w:szCs w:val="28"/>
        </w:rPr>
        <w:t>Полное собрание сочинений / Под ред. В.И. Ленина. Том 29. 5-е изд. С. 322.</w:t>
      </w:r>
    </w:p>
    <w:p w:rsidR="00C2141F" w:rsidRPr="00C2141F" w:rsidRDefault="00C2141F" w:rsidP="00C2141F">
      <w:pPr>
        <w:pStyle w:val="a5"/>
        <w:numPr>
          <w:ilvl w:val="0"/>
          <w:numId w:val="7"/>
        </w:numPr>
        <w:spacing w:after="0" w:line="360" w:lineRule="auto"/>
        <w:ind w:left="0" w:firstLine="0"/>
        <w:jc w:val="both"/>
        <w:rPr>
          <w:rFonts w:ascii="Times New Roman" w:hAnsi="Times New Roman" w:cs="Times New Roman"/>
          <w:sz w:val="28"/>
          <w:szCs w:val="28"/>
        </w:rPr>
      </w:pPr>
      <w:r w:rsidRPr="00C2141F">
        <w:rPr>
          <w:rFonts w:ascii="Times New Roman" w:hAnsi="Times New Roman" w:cs="Times New Roman"/>
          <w:color w:val="000000"/>
          <w:sz w:val="28"/>
          <w:szCs w:val="28"/>
        </w:rPr>
        <w:t>Сочинения / Под ред. К.И. Маркса, Ф. Энгельса. Т. 3. 2-е изд. С. 30.</w:t>
      </w:r>
    </w:p>
    <w:p w:rsidR="00C2141F" w:rsidRPr="00C2141F" w:rsidRDefault="00C2141F" w:rsidP="00C2141F">
      <w:pPr>
        <w:pStyle w:val="a5"/>
        <w:numPr>
          <w:ilvl w:val="0"/>
          <w:numId w:val="7"/>
        </w:numPr>
        <w:spacing w:after="0" w:line="360" w:lineRule="auto"/>
        <w:ind w:left="0" w:firstLine="0"/>
        <w:jc w:val="both"/>
        <w:rPr>
          <w:rFonts w:ascii="Times New Roman" w:hAnsi="Times New Roman" w:cs="Times New Roman"/>
          <w:sz w:val="28"/>
          <w:szCs w:val="28"/>
        </w:rPr>
      </w:pPr>
      <w:r w:rsidRPr="00C2141F">
        <w:rPr>
          <w:rFonts w:ascii="Times New Roman" w:hAnsi="Times New Roman" w:cs="Times New Roman"/>
          <w:color w:val="000000"/>
          <w:sz w:val="28"/>
          <w:szCs w:val="28"/>
          <w:shd w:val="clear" w:color="auto" w:fill="FFFFFF"/>
        </w:rPr>
        <w:t>Философский энциклопедический словарь. - М.: 1986 (Статьи: идеализм, материализм)</w:t>
      </w:r>
    </w:p>
    <w:sectPr w:rsidR="00C2141F" w:rsidRPr="00C2141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34A" w:rsidRDefault="00B8234A" w:rsidP="008C41F3">
      <w:pPr>
        <w:spacing w:after="0" w:line="240" w:lineRule="auto"/>
      </w:pPr>
      <w:r>
        <w:separator/>
      </w:r>
    </w:p>
  </w:endnote>
  <w:endnote w:type="continuationSeparator" w:id="0">
    <w:p w:rsidR="00B8234A" w:rsidRDefault="00B8234A" w:rsidP="008C4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798521"/>
      <w:docPartObj>
        <w:docPartGallery w:val="Page Numbers (Bottom of Page)"/>
        <w:docPartUnique/>
      </w:docPartObj>
    </w:sdtPr>
    <w:sdtEndPr/>
    <w:sdtContent>
      <w:p w:rsidR="008C41F3" w:rsidRDefault="008C41F3">
        <w:pPr>
          <w:pStyle w:val="a8"/>
          <w:jc w:val="right"/>
        </w:pPr>
        <w:r>
          <w:fldChar w:fldCharType="begin"/>
        </w:r>
        <w:r>
          <w:instrText>PAGE   \* MERGEFORMAT</w:instrText>
        </w:r>
        <w:r>
          <w:fldChar w:fldCharType="separate"/>
        </w:r>
        <w:r w:rsidR="00143D00">
          <w:rPr>
            <w:noProof/>
          </w:rPr>
          <w:t>6</w:t>
        </w:r>
        <w:r>
          <w:fldChar w:fldCharType="end"/>
        </w:r>
      </w:p>
    </w:sdtContent>
  </w:sdt>
  <w:p w:rsidR="008C41F3" w:rsidRDefault="008C41F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34A" w:rsidRDefault="00B8234A" w:rsidP="008C41F3">
      <w:pPr>
        <w:spacing w:after="0" w:line="240" w:lineRule="auto"/>
      </w:pPr>
      <w:r>
        <w:separator/>
      </w:r>
    </w:p>
  </w:footnote>
  <w:footnote w:type="continuationSeparator" w:id="0">
    <w:p w:rsidR="00B8234A" w:rsidRDefault="00B8234A" w:rsidP="008C41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723DB"/>
    <w:multiLevelType w:val="multilevel"/>
    <w:tmpl w:val="758CF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87FD9"/>
    <w:multiLevelType w:val="multilevel"/>
    <w:tmpl w:val="FDBCA3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3F43D8"/>
    <w:multiLevelType w:val="hybridMultilevel"/>
    <w:tmpl w:val="68CE1138"/>
    <w:lvl w:ilvl="0" w:tplc="63B0B80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25D7797"/>
    <w:multiLevelType w:val="hybridMultilevel"/>
    <w:tmpl w:val="3B7A2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6C4C70"/>
    <w:multiLevelType w:val="hybridMultilevel"/>
    <w:tmpl w:val="AB3CB738"/>
    <w:lvl w:ilvl="0" w:tplc="5BCAD3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48D091C"/>
    <w:multiLevelType w:val="multilevel"/>
    <w:tmpl w:val="5F1C3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2735A2"/>
    <w:multiLevelType w:val="multilevel"/>
    <w:tmpl w:val="9A762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1"/>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992"/>
    <w:rsid w:val="0014365D"/>
    <w:rsid w:val="00143D00"/>
    <w:rsid w:val="0018548C"/>
    <w:rsid w:val="001D1CC2"/>
    <w:rsid w:val="006851EF"/>
    <w:rsid w:val="008C41F3"/>
    <w:rsid w:val="00995929"/>
    <w:rsid w:val="00AF5665"/>
    <w:rsid w:val="00B8234A"/>
    <w:rsid w:val="00C2141F"/>
    <w:rsid w:val="00C52992"/>
    <w:rsid w:val="00D311EB"/>
    <w:rsid w:val="00F20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84E412-655D-4AE3-BF3E-10DEC17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D1C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6">
    <w:name w:val="heading 6"/>
    <w:basedOn w:val="a"/>
    <w:next w:val="a"/>
    <w:link w:val="60"/>
    <w:uiPriority w:val="9"/>
    <w:semiHidden/>
    <w:unhideWhenUsed/>
    <w:qFormat/>
    <w:rsid w:val="008C41F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9">
    <w:name w:val="Pa9"/>
    <w:basedOn w:val="a"/>
    <w:next w:val="a"/>
    <w:uiPriority w:val="99"/>
    <w:rsid w:val="00C52992"/>
    <w:pPr>
      <w:autoSpaceDE w:val="0"/>
      <w:autoSpaceDN w:val="0"/>
      <w:adjustRightInd w:val="0"/>
      <w:spacing w:after="0" w:line="241" w:lineRule="atLeast"/>
    </w:pPr>
    <w:rPr>
      <w:rFonts w:ascii="Times New Roman" w:hAnsi="Times New Roman" w:cs="Times New Roman"/>
      <w:sz w:val="24"/>
      <w:szCs w:val="24"/>
    </w:rPr>
  </w:style>
  <w:style w:type="paragraph" w:customStyle="1" w:styleId="Pa6">
    <w:name w:val="Pa6"/>
    <w:basedOn w:val="a"/>
    <w:next w:val="a"/>
    <w:uiPriority w:val="99"/>
    <w:rsid w:val="00C52992"/>
    <w:pPr>
      <w:autoSpaceDE w:val="0"/>
      <w:autoSpaceDN w:val="0"/>
      <w:adjustRightInd w:val="0"/>
      <w:spacing w:after="0" w:line="221" w:lineRule="atLeast"/>
    </w:pPr>
    <w:rPr>
      <w:rFonts w:ascii="Times New Roman" w:hAnsi="Times New Roman" w:cs="Times New Roman"/>
      <w:sz w:val="24"/>
      <w:szCs w:val="24"/>
    </w:rPr>
  </w:style>
  <w:style w:type="paragraph" w:customStyle="1" w:styleId="Pa4">
    <w:name w:val="Pa4"/>
    <w:basedOn w:val="a"/>
    <w:next w:val="a"/>
    <w:uiPriority w:val="99"/>
    <w:rsid w:val="00C52992"/>
    <w:pPr>
      <w:autoSpaceDE w:val="0"/>
      <w:autoSpaceDN w:val="0"/>
      <w:adjustRightInd w:val="0"/>
      <w:spacing w:after="0" w:line="221" w:lineRule="atLeast"/>
    </w:pPr>
    <w:rPr>
      <w:rFonts w:ascii="Times New Roman" w:hAnsi="Times New Roman" w:cs="Times New Roman"/>
      <w:sz w:val="24"/>
      <w:szCs w:val="24"/>
    </w:rPr>
  </w:style>
  <w:style w:type="character" w:customStyle="1" w:styleId="10">
    <w:name w:val="Заголовок 1 Знак"/>
    <w:basedOn w:val="a0"/>
    <w:link w:val="1"/>
    <w:uiPriority w:val="9"/>
    <w:rsid w:val="001D1CC2"/>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1D1CC2"/>
    <w:pPr>
      <w:outlineLvl w:val="9"/>
    </w:pPr>
    <w:rPr>
      <w:lang w:eastAsia="ru-RU"/>
    </w:rPr>
  </w:style>
  <w:style w:type="paragraph" w:styleId="11">
    <w:name w:val="toc 1"/>
    <w:basedOn w:val="a"/>
    <w:next w:val="a"/>
    <w:autoRedefine/>
    <w:uiPriority w:val="39"/>
    <w:unhideWhenUsed/>
    <w:rsid w:val="001D1CC2"/>
    <w:pPr>
      <w:spacing w:after="100"/>
    </w:pPr>
  </w:style>
  <w:style w:type="character" w:styleId="a4">
    <w:name w:val="Hyperlink"/>
    <w:basedOn w:val="a0"/>
    <w:uiPriority w:val="99"/>
    <w:unhideWhenUsed/>
    <w:rsid w:val="001D1CC2"/>
    <w:rPr>
      <w:color w:val="0563C1" w:themeColor="hyperlink"/>
      <w:u w:val="single"/>
    </w:rPr>
  </w:style>
  <w:style w:type="paragraph" w:styleId="a5">
    <w:name w:val="List Paragraph"/>
    <w:basedOn w:val="a"/>
    <w:uiPriority w:val="34"/>
    <w:qFormat/>
    <w:rsid w:val="001D1CC2"/>
    <w:pPr>
      <w:ind w:left="720"/>
      <w:contextualSpacing/>
    </w:pPr>
  </w:style>
  <w:style w:type="paragraph" w:styleId="a6">
    <w:name w:val="header"/>
    <w:basedOn w:val="a"/>
    <w:link w:val="a7"/>
    <w:uiPriority w:val="99"/>
    <w:unhideWhenUsed/>
    <w:rsid w:val="008C41F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C41F3"/>
  </w:style>
  <w:style w:type="paragraph" w:styleId="a8">
    <w:name w:val="footer"/>
    <w:basedOn w:val="a"/>
    <w:link w:val="a9"/>
    <w:uiPriority w:val="99"/>
    <w:unhideWhenUsed/>
    <w:rsid w:val="008C41F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C41F3"/>
  </w:style>
  <w:style w:type="character" w:customStyle="1" w:styleId="60">
    <w:name w:val="Заголовок 6 Знак"/>
    <w:basedOn w:val="a0"/>
    <w:link w:val="6"/>
    <w:uiPriority w:val="9"/>
    <w:semiHidden/>
    <w:rsid w:val="008C41F3"/>
    <w:rPr>
      <w:rFonts w:asciiTheme="majorHAnsi" w:eastAsiaTheme="majorEastAsia" w:hAnsiTheme="majorHAnsi" w:cstheme="majorBidi"/>
      <w:color w:val="1F4D78" w:themeColor="accent1" w:themeShade="7F"/>
    </w:rPr>
  </w:style>
  <w:style w:type="paragraph" w:styleId="aa">
    <w:name w:val="Normal (Web)"/>
    <w:basedOn w:val="a"/>
    <w:uiPriority w:val="99"/>
    <w:semiHidden/>
    <w:unhideWhenUsed/>
    <w:rsid w:val="008C41F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5046">
      <w:bodyDiv w:val="1"/>
      <w:marLeft w:val="0"/>
      <w:marRight w:val="0"/>
      <w:marTop w:val="0"/>
      <w:marBottom w:val="0"/>
      <w:divBdr>
        <w:top w:val="none" w:sz="0" w:space="0" w:color="auto"/>
        <w:left w:val="none" w:sz="0" w:space="0" w:color="auto"/>
        <w:bottom w:val="none" w:sz="0" w:space="0" w:color="auto"/>
        <w:right w:val="none" w:sz="0" w:space="0" w:color="auto"/>
      </w:divBdr>
    </w:div>
    <w:div w:id="424965113">
      <w:bodyDiv w:val="1"/>
      <w:marLeft w:val="0"/>
      <w:marRight w:val="0"/>
      <w:marTop w:val="0"/>
      <w:marBottom w:val="0"/>
      <w:divBdr>
        <w:top w:val="none" w:sz="0" w:space="0" w:color="auto"/>
        <w:left w:val="none" w:sz="0" w:space="0" w:color="auto"/>
        <w:bottom w:val="none" w:sz="0" w:space="0" w:color="auto"/>
        <w:right w:val="none" w:sz="0" w:space="0" w:color="auto"/>
      </w:divBdr>
    </w:div>
    <w:div w:id="617836617">
      <w:bodyDiv w:val="1"/>
      <w:marLeft w:val="0"/>
      <w:marRight w:val="0"/>
      <w:marTop w:val="0"/>
      <w:marBottom w:val="0"/>
      <w:divBdr>
        <w:top w:val="none" w:sz="0" w:space="0" w:color="auto"/>
        <w:left w:val="none" w:sz="0" w:space="0" w:color="auto"/>
        <w:bottom w:val="none" w:sz="0" w:space="0" w:color="auto"/>
        <w:right w:val="none" w:sz="0" w:space="0" w:color="auto"/>
      </w:divBdr>
    </w:div>
    <w:div w:id="647394461">
      <w:bodyDiv w:val="1"/>
      <w:marLeft w:val="0"/>
      <w:marRight w:val="0"/>
      <w:marTop w:val="0"/>
      <w:marBottom w:val="0"/>
      <w:divBdr>
        <w:top w:val="none" w:sz="0" w:space="0" w:color="auto"/>
        <w:left w:val="none" w:sz="0" w:space="0" w:color="auto"/>
        <w:bottom w:val="none" w:sz="0" w:space="0" w:color="auto"/>
        <w:right w:val="none" w:sz="0" w:space="0" w:color="auto"/>
      </w:divBdr>
    </w:div>
    <w:div w:id="1108889807">
      <w:bodyDiv w:val="1"/>
      <w:marLeft w:val="0"/>
      <w:marRight w:val="0"/>
      <w:marTop w:val="0"/>
      <w:marBottom w:val="0"/>
      <w:divBdr>
        <w:top w:val="none" w:sz="0" w:space="0" w:color="auto"/>
        <w:left w:val="none" w:sz="0" w:space="0" w:color="auto"/>
        <w:bottom w:val="none" w:sz="0" w:space="0" w:color="auto"/>
        <w:right w:val="none" w:sz="0" w:space="0" w:color="auto"/>
      </w:divBdr>
    </w:div>
    <w:div w:id="18684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5E3A9-A039-4C79-9F68-25ED321D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3318</Words>
  <Characters>18916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3</cp:revision>
  <dcterms:created xsi:type="dcterms:W3CDTF">2015-11-28T10:21:00Z</dcterms:created>
  <dcterms:modified xsi:type="dcterms:W3CDTF">2015-12-05T07:11:00Z</dcterms:modified>
</cp:coreProperties>
</file>