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2B4" w:rsidRPr="00EA6706" w:rsidRDefault="004512B4" w:rsidP="00B64D72">
      <w:pPr>
        <w:ind w:firstLine="284"/>
        <w:jc w:val="center"/>
        <w:rPr>
          <w:rFonts w:ascii="Times New Roman" w:hAnsi="Times New Roman" w:cs="Times New Roman"/>
        </w:rPr>
      </w:pPr>
    </w:p>
    <w:p w:rsidR="004512B4" w:rsidRPr="00EA6706" w:rsidRDefault="004512B4" w:rsidP="00B64D72">
      <w:pPr>
        <w:pStyle w:val="a8"/>
        <w:tabs>
          <w:tab w:val="left" w:pos="708"/>
        </w:tabs>
        <w:jc w:val="center"/>
        <w:rPr>
          <w:lang w:val="ru-RU"/>
        </w:rPr>
      </w:pPr>
    </w:p>
    <w:p w:rsidR="004512B4" w:rsidRPr="00EA6706" w:rsidRDefault="004512B4" w:rsidP="00B64D72">
      <w:pPr>
        <w:ind w:left="-142" w:right="-143" w:firstLine="284"/>
        <w:jc w:val="center"/>
        <w:rPr>
          <w:rFonts w:ascii="Times New Roman" w:hAnsi="Times New Roman" w:cs="Times New Roman"/>
          <w:b/>
          <w:sz w:val="32"/>
        </w:rPr>
      </w:pPr>
    </w:p>
    <w:p w:rsidR="004512B4" w:rsidRPr="00EA6706" w:rsidRDefault="004512B4" w:rsidP="00B64D72">
      <w:pPr>
        <w:spacing w:after="0"/>
        <w:ind w:firstLine="284"/>
        <w:jc w:val="center"/>
        <w:rPr>
          <w:rFonts w:ascii="Times New Roman" w:hAnsi="Times New Roman" w:cs="Times New Roman"/>
          <w:sz w:val="36"/>
          <w:szCs w:val="28"/>
        </w:rPr>
      </w:pPr>
      <w:r w:rsidRPr="00EA6706">
        <w:rPr>
          <w:rFonts w:ascii="Times New Roman" w:hAnsi="Times New Roman" w:cs="Times New Roman"/>
          <w:sz w:val="36"/>
        </w:rPr>
        <w:t>Реферат по дисциплине «Методология научного познания» на тему «</w:t>
      </w:r>
      <w:r w:rsidRPr="00EA6706">
        <w:rPr>
          <w:rFonts w:ascii="Times New Roman" w:hAnsi="Times New Roman" w:cs="Times New Roman"/>
          <w:sz w:val="36"/>
          <w:szCs w:val="28"/>
        </w:rPr>
        <w:t>Моделирование как метод научного познания.</w:t>
      </w:r>
    </w:p>
    <w:p w:rsidR="004512B4" w:rsidRPr="00EA6706" w:rsidRDefault="004512B4" w:rsidP="00B64D72">
      <w:pPr>
        <w:ind w:firstLine="284"/>
        <w:jc w:val="center"/>
        <w:rPr>
          <w:rFonts w:ascii="Times New Roman" w:hAnsi="Times New Roman" w:cs="Times New Roman"/>
          <w:sz w:val="40"/>
        </w:rPr>
      </w:pPr>
      <w:r w:rsidRPr="00EA6706">
        <w:rPr>
          <w:rFonts w:ascii="Times New Roman" w:hAnsi="Times New Roman" w:cs="Times New Roman"/>
          <w:sz w:val="36"/>
          <w:szCs w:val="28"/>
        </w:rPr>
        <w:t>Метод математической гипотезы</w:t>
      </w:r>
      <w:r w:rsidRPr="00EA6706">
        <w:rPr>
          <w:rFonts w:ascii="Times New Roman" w:hAnsi="Times New Roman" w:cs="Times New Roman"/>
          <w:sz w:val="36"/>
        </w:rPr>
        <w:t>»</w:t>
      </w:r>
    </w:p>
    <w:p w:rsidR="004512B4" w:rsidRPr="00EA6706" w:rsidRDefault="004512B4" w:rsidP="00B64D72">
      <w:pPr>
        <w:ind w:firstLine="284"/>
        <w:jc w:val="center"/>
        <w:rPr>
          <w:rFonts w:ascii="Times New Roman" w:hAnsi="Times New Roman" w:cs="Times New Roman"/>
          <w:sz w:val="28"/>
          <w:szCs w:val="28"/>
        </w:rPr>
      </w:pPr>
    </w:p>
    <w:p w:rsidR="004512B4" w:rsidRPr="00EA6706" w:rsidRDefault="004512B4" w:rsidP="00B64D72">
      <w:pPr>
        <w:jc w:val="center"/>
        <w:rPr>
          <w:rFonts w:ascii="Times New Roman" w:hAnsi="Times New Roman" w:cs="Times New Roman"/>
          <w:sz w:val="28"/>
          <w:szCs w:val="28"/>
        </w:rPr>
      </w:pPr>
    </w:p>
    <w:p w:rsidR="004512B4" w:rsidRPr="009506A5" w:rsidRDefault="005245F5" w:rsidP="00B64D72">
      <w:pPr>
        <w:ind w:firstLine="284"/>
        <w:jc w:val="center"/>
        <w:rPr>
          <w:rFonts w:ascii="Times New Roman" w:hAnsi="Times New Roman" w:cs="Times New Roman"/>
          <w:sz w:val="28"/>
          <w:szCs w:val="28"/>
        </w:rPr>
      </w:pPr>
      <w:r>
        <w:rPr>
          <w:rFonts w:ascii="Times New Roman" w:hAnsi="Times New Roman" w:cs="Times New Roman"/>
          <w:sz w:val="28"/>
          <w:szCs w:val="28"/>
        </w:rPr>
        <w:t>2</w:t>
      </w:r>
      <w:r w:rsidRPr="009506A5">
        <w:rPr>
          <w:rFonts w:ascii="Times New Roman" w:hAnsi="Times New Roman" w:cs="Times New Roman"/>
          <w:sz w:val="28"/>
          <w:szCs w:val="28"/>
        </w:rPr>
        <w:t>3</w:t>
      </w:r>
    </w:p>
    <w:p w:rsidR="004512B4" w:rsidRPr="00EA6706" w:rsidRDefault="004512B4" w:rsidP="00B64D72">
      <w:pPr>
        <w:ind w:firstLine="284"/>
        <w:jc w:val="center"/>
        <w:rPr>
          <w:rFonts w:ascii="Times New Roman" w:hAnsi="Times New Roman" w:cs="Times New Roman"/>
          <w:sz w:val="28"/>
          <w:szCs w:val="28"/>
        </w:rPr>
      </w:pPr>
      <w:r w:rsidRPr="00EA6706">
        <w:rPr>
          <w:rFonts w:ascii="Times New Roman" w:hAnsi="Times New Roman" w:cs="Times New Roman"/>
          <w:sz w:val="28"/>
          <w:szCs w:val="28"/>
        </w:rPr>
        <w:t>(количество листов)</w:t>
      </w:r>
    </w:p>
    <w:p w:rsidR="004512B4" w:rsidRPr="00EA6706" w:rsidRDefault="004512B4" w:rsidP="00B64D72">
      <w:pPr>
        <w:jc w:val="center"/>
        <w:rPr>
          <w:rFonts w:ascii="Times New Roman" w:hAnsi="Times New Roman" w:cs="Times New Roman"/>
          <w:sz w:val="28"/>
          <w:szCs w:val="28"/>
        </w:rPr>
      </w:pPr>
    </w:p>
    <w:p w:rsidR="004512B4" w:rsidRPr="00EA6706" w:rsidRDefault="004512B4" w:rsidP="00B64D72">
      <w:pPr>
        <w:ind w:firstLine="284"/>
        <w:jc w:val="center"/>
        <w:rPr>
          <w:rFonts w:ascii="Times New Roman" w:hAnsi="Times New Roman" w:cs="Times New Roman"/>
          <w:sz w:val="28"/>
          <w:szCs w:val="28"/>
        </w:rPr>
      </w:pPr>
    </w:p>
    <w:tbl>
      <w:tblPr>
        <w:tblW w:w="6315" w:type="dxa"/>
        <w:tblInd w:w="3472" w:type="dxa"/>
        <w:tblLayout w:type="fixed"/>
        <w:tblCellMar>
          <w:left w:w="70" w:type="dxa"/>
          <w:right w:w="70" w:type="dxa"/>
        </w:tblCellMar>
        <w:tblLook w:val="04A0" w:firstRow="1" w:lastRow="0" w:firstColumn="1" w:lastColumn="0" w:noHBand="0" w:noVBand="1"/>
      </w:tblPr>
      <w:tblGrid>
        <w:gridCol w:w="3119"/>
        <w:gridCol w:w="77"/>
        <w:gridCol w:w="3119"/>
      </w:tblGrid>
      <w:tr w:rsidR="004512B4" w:rsidRPr="00EA6706" w:rsidTr="00ED1552">
        <w:tc>
          <w:tcPr>
            <w:tcW w:w="3119" w:type="dxa"/>
            <w:hideMark/>
          </w:tcPr>
          <w:p w:rsidR="004512B4" w:rsidRPr="00EA6706" w:rsidRDefault="004512B4" w:rsidP="00B64D72">
            <w:pPr>
              <w:jc w:val="right"/>
              <w:rPr>
                <w:rFonts w:ascii="Times New Roman" w:hAnsi="Times New Roman" w:cs="Times New Roman"/>
                <w:sz w:val="28"/>
                <w:szCs w:val="28"/>
              </w:rPr>
            </w:pPr>
            <w:r w:rsidRPr="00EA6706">
              <w:rPr>
                <w:rFonts w:ascii="Times New Roman" w:hAnsi="Times New Roman" w:cs="Times New Roman"/>
                <w:sz w:val="28"/>
                <w:szCs w:val="28"/>
              </w:rPr>
              <w:t>ИСПОЛНИТЕЛЬ:</w:t>
            </w:r>
          </w:p>
        </w:tc>
        <w:tc>
          <w:tcPr>
            <w:tcW w:w="3196" w:type="dxa"/>
            <w:gridSpan w:val="2"/>
          </w:tcPr>
          <w:p w:rsidR="004512B4" w:rsidRPr="00EA6706" w:rsidRDefault="004512B4" w:rsidP="00B64D72">
            <w:pPr>
              <w:ind w:firstLine="284"/>
              <w:jc w:val="center"/>
              <w:rPr>
                <w:rFonts w:ascii="Times New Roman" w:hAnsi="Times New Roman" w:cs="Times New Roman"/>
                <w:sz w:val="28"/>
                <w:szCs w:val="28"/>
              </w:rPr>
            </w:pPr>
          </w:p>
          <w:p w:rsidR="004512B4" w:rsidRPr="00EA6706" w:rsidRDefault="004512B4" w:rsidP="00B64D72">
            <w:pPr>
              <w:ind w:firstLine="284"/>
              <w:jc w:val="center"/>
              <w:rPr>
                <w:rFonts w:ascii="Times New Roman" w:hAnsi="Times New Roman" w:cs="Times New Roman"/>
                <w:sz w:val="28"/>
                <w:szCs w:val="28"/>
              </w:rPr>
            </w:pPr>
          </w:p>
        </w:tc>
      </w:tr>
      <w:tr w:rsidR="009506A5" w:rsidRPr="00EA6706" w:rsidTr="00ED1552">
        <w:trPr>
          <w:gridAfter w:val="1"/>
          <w:wAfter w:w="3119" w:type="dxa"/>
        </w:trPr>
        <w:tc>
          <w:tcPr>
            <w:tcW w:w="3196" w:type="dxa"/>
            <w:gridSpan w:val="2"/>
            <w:hideMark/>
          </w:tcPr>
          <w:p w:rsidR="009506A5" w:rsidRPr="00EA6706" w:rsidRDefault="009506A5" w:rsidP="00B64D72">
            <w:pPr>
              <w:ind w:firstLine="284"/>
              <w:jc w:val="center"/>
              <w:rPr>
                <w:rFonts w:ascii="Times New Roman" w:hAnsi="Times New Roman" w:cs="Times New Roman"/>
                <w:sz w:val="28"/>
                <w:szCs w:val="28"/>
              </w:rPr>
            </w:pPr>
            <w:r w:rsidRPr="00EA6706">
              <w:rPr>
                <w:rFonts w:ascii="Times New Roman" w:hAnsi="Times New Roman" w:cs="Times New Roman"/>
                <w:sz w:val="28"/>
                <w:szCs w:val="28"/>
              </w:rPr>
              <w:t>________________</w:t>
            </w:r>
          </w:p>
        </w:tc>
      </w:tr>
      <w:tr w:rsidR="009506A5" w:rsidRPr="00EA6706" w:rsidTr="00ED1552">
        <w:trPr>
          <w:gridAfter w:val="1"/>
          <w:wAfter w:w="3119" w:type="dxa"/>
        </w:trPr>
        <w:tc>
          <w:tcPr>
            <w:tcW w:w="3196" w:type="dxa"/>
            <w:gridSpan w:val="2"/>
          </w:tcPr>
          <w:p w:rsidR="009506A5" w:rsidRPr="00EA6706" w:rsidRDefault="009506A5" w:rsidP="00B64D72">
            <w:pPr>
              <w:ind w:firstLine="284"/>
              <w:jc w:val="center"/>
              <w:rPr>
                <w:rFonts w:ascii="Times New Roman" w:hAnsi="Times New Roman" w:cs="Times New Roman"/>
                <w:sz w:val="28"/>
                <w:szCs w:val="28"/>
              </w:rPr>
            </w:pPr>
          </w:p>
          <w:p w:rsidR="009506A5" w:rsidRPr="00EA6706" w:rsidRDefault="009506A5" w:rsidP="00B64D72">
            <w:pPr>
              <w:ind w:firstLine="284"/>
              <w:jc w:val="center"/>
              <w:rPr>
                <w:rFonts w:ascii="Times New Roman" w:hAnsi="Times New Roman" w:cs="Times New Roman"/>
                <w:sz w:val="28"/>
                <w:szCs w:val="28"/>
              </w:rPr>
            </w:pPr>
            <w:r w:rsidRPr="00EA6706">
              <w:rPr>
                <w:rFonts w:ascii="Times New Roman" w:hAnsi="Times New Roman" w:cs="Times New Roman"/>
                <w:sz w:val="28"/>
                <w:szCs w:val="28"/>
              </w:rPr>
              <w:t>"__"_________2015 г.</w:t>
            </w:r>
          </w:p>
        </w:tc>
      </w:tr>
    </w:tbl>
    <w:p w:rsidR="004512B4" w:rsidRPr="00EA6706" w:rsidRDefault="004512B4" w:rsidP="00B64D72">
      <w:pPr>
        <w:jc w:val="center"/>
        <w:rPr>
          <w:rFonts w:ascii="Times New Roman" w:hAnsi="Times New Roman" w:cs="Times New Roman"/>
          <w:sz w:val="28"/>
          <w:szCs w:val="28"/>
        </w:rPr>
      </w:pPr>
    </w:p>
    <w:p w:rsidR="004512B4" w:rsidRPr="00EA6706" w:rsidRDefault="004512B4" w:rsidP="00B64D72">
      <w:pPr>
        <w:jc w:val="center"/>
        <w:rPr>
          <w:rFonts w:ascii="Times New Roman" w:hAnsi="Times New Roman" w:cs="Times New Roman"/>
          <w:sz w:val="28"/>
          <w:szCs w:val="28"/>
        </w:rPr>
      </w:pPr>
    </w:p>
    <w:p w:rsidR="004512B4" w:rsidRPr="00EA6706" w:rsidRDefault="004512B4" w:rsidP="00B64D72">
      <w:pPr>
        <w:pBdr>
          <w:bottom w:val="single" w:sz="12" w:space="1" w:color="auto"/>
        </w:pBdr>
        <w:ind w:firstLine="284"/>
        <w:jc w:val="center"/>
        <w:rPr>
          <w:rFonts w:ascii="Times New Roman" w:hAnsi="Times New Roman" w:cs="Times New Roman"/>
          <w:sz w:val="28"/>
          <w:szCs w:val="28"/>
        </w:rPr>
      </w:pPr>
      <w:r w:rsidRPr="00EA6706">
        <w:rPr>
          <w:rFonts w:ascii="Times New Roman" w:hAnsi="Times New Roman" w:cs="Times New Roman"/>
          <w:sz w:val="28"/>
          <w:szCs w:val="28"/>
        </w:rPr>
        <w:t>Москва  -  2015</w:t>
      </w:r>
    </w:p>
    <w:p w:rsidR="009506A5" w:rsidRDefault="009506A5" w:rsidP="00B64D72">
      <w:pPr>
        <w:ind w:firstLine="284"/>
        <w:jc w:val="center"/>
        <w:rPr>
          <w:rFonts w:ascii="Times New Roman" w:hAnsi="Times New Roman" w:cs="Times New Roman"/>
          <w:sz w:val="28"/>
          <w:szCs w:val="28"/>
        </w:rPr>
      </w:pPr>
    </w:p>
    <w:p w:rsidR="009506A5" w:rsidRDefault="009506A5" w:rsidP="00B64D72">
      <w:pPr>
        <w:ind w:firstLine="284"/>
        <w:jc w:val="center"/>
        <w:rPr>
          <w:rFonts w:ascii="Times New Roman" w:hAnsi="Times New Roman" w:cs="Times New Roman"/>
          <w:sz w:val="28"/>
          <w:szCs w:val="28"/>
        </w:rPr>
      </w:pPr>
    </w:p>
    <w:p w:rsidR="009506A5" w:rsidRDefault="009506A5" w:rsidP="00B64D72">
      <w:pPr>
        <w:ind w:firstLine="284"/>
        <w:jc w:val="center"/>
        <w:rPr>
          <w:rFonts w:ascii="Times New Roman" w:hAnsi="Times New Roman" w:cs="Times New Roman"/>
          <w:sz w:val="28"/>
          <w:szCs w:val="28"/>
        </w:rPr>
      </w:pPr>
    </w:p>
    <w:p w:rsidR="009506A5" w:rsidRDefault="009506A5" w:rsidP="00B64D72">
      <w:pPr>
        <w:ind w:firstLine="284"/>
        <w:jc w:val="center"/>
        <w:rPr>
          <w:rFonts w:ascii="Times New Roman" w:hAnsi="Times New Roman" w:cs="Times New Roman"/>
          <w:sz w:val="28"/>
          <w:szCs w:val="28"/>
        </w:rPr>
      </w:pPr>
    </w:p>
    <w:p w:rsidR="009506A5" w:rsidRPr="00EA6706" w:rsidRDefault="009506A5" w:rsidP="00B64D72">
      <w:pPr>
        <w:ind w:firstLine="284"/>
        <w:jc w:val="center"/>
        <w:rPr>
          <w:rFonts w:ascii="Times New Roman" w:hAnsi="Times New Roman" w:cs="Times New Roman"/>
          <w:sz w:val="28"/>
          <w:szCs w:val="28"/>
        </w:rPr>
      </w:pPr>
      <w:bookmarkStart w:id="0" w:name="_GoBack"/>
      <w:bookmarkEnd w:id="0"/>
    </w:p>
    <w:sdt>
      <w:sdtPr>
        <w:rPr>
          <w:rFonts w:ascii="Times New Roman" w:eastAsiaTheme="minorHAnsi" w:hAnsi="Times New Roman" w:cs="Times New Roman"/>
          <w:b w:val="0"/>
          <w:bCs w:val="0"/>
          <w:color w:val="auto"/>
          <w:sz w:val="22"/>
          <w:szCs w:val="22"/>
          <w:lang w:eastAsia="en-US"/>
        </w:rPr>
        <w:id w:val="-68432949"/>
        <w:docPartObj>
          <w:docPartGallery w:val="Table of Contents"/>
          <w:docPartUnique/>
        </w:docPartObj>
      </w:sdtPr>
      <w:sdtEndPr/>
      <w:sdtContent>
        <w:p w:rsidR="003D6EA0" w:rsidRPr="00EA6706" w:rsidRDefault="003D6EA0" w:rsidP="00B64D72">
          <w:pPr>
            <w:pStyle w:val="aa"/>
            <w:jc w:val="both"/>
            <w:rPr>
              <w:rFonts w:ascii="Times New Roman" w:hAnsi="Times New Roman" w:cs="Times New Roman"/>
              <w:color w:val="auto"/>
              <w:sz w:val="32"/>
            </w:rPr>
          </w:pPr>
          <w:r w:rsidRPr="00EA6706">
            <w:rPr>
              <w:rFonts w:ascii="Times New Roman" w:hAnsi="Times New Roman" w:cs="Times New Roman"/>
              <w:color w:val="auto"/>
              <w:sz w:val="32"/>
            </w:rPr>
            <w:t>Оглавление</w:t>
          </w:r>
        </w:p>
        <w:p w:rsidR="00733BDA" w:rsidRPr="00EA6706" w:rsidRDefault="003D6EA0" w:rsidP="00B64D72">
          <w:pPr>
            <w:pStyle w:val="11"/>
            <w:tabs>
              <w:tab w:val="right" w:leader="dot" w:pos="9912"/>
            </w:tabs>
            <w:jc w:val="both"/>
            <w:rPr>
              <w:rFonts w:ascii="Times New Roman" w:eastAsiaTheme="minorEastAsia" w:hAnsi="Times New Roman" w:cs="Times New Roman"/>
              <w:noProof/>
              <w:sz w:val="24"/>
              <w:lang w:eastAsia="ru-RU"/>
            </w:rPr>
          </w:pPr>
          <w:r w:rsidRPr="00EA6706">
            <w:rPr>
              <w:rFonts w:ascii="Times New Roman" w:hAnsi="Times New Roman" w:cs="Times New Roman"/>
            </w:rPr>
            <w:fldChar w:fldCharType="begin"/>
          </w:r>
          <w:r w:rsidRPr="00EA6706">
            <w:rPr>
              <w:rFonts w:ascii="Times New Roman" w:hAnsi="Times New Roman" w:cs="Times New Roman"/>
            </w:rPr>
            <w:instrText xml:space="preserve"> TOC \o "1-3" \h \z \u </w:instrText>
          </w:r>
          <w:r w:rsidRPr="00EA6706">
            <w:rPr>
              <w:rFonts w:ascii="Times New Roman" w:hAnsi="Times New Roman" w:cs="Times New Roman"/>
            </w:rPr>
            <w:fldChar w:fldCharType="separate"/>
          </w:r>
          <w:hyperlink w:anchor="_Toc436504099" w:history="1">
            <w:r w:rsidR="00733BDA" w:rsidRPr="00EA6706">
              <w:rPr>
                <w:rStyle w:val="a3"/>
                <w:rFonts w:ascii="Times New Roman" w:hAnsi="Times New Roman" w:cs="Times New Roman"/>
                <w:noProof/>
                <w:sz w:val="24"/>
              </w:rPr>
              <w:t>Введение</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_Toc436504099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3</w:t>
            </w:r>
            <w:r w:rsidR="00733BDA" w:rsidRPr="00EA6706">
              <w:rPr>
                <w:rFonts w:ascii="Times New Roman" w:hAnsi="Times New Roman" w:cs="Times New Roman"/>
                <w:noProof/>
                <w:webHidden/>
                <w:sz w:val="24"/>
              </w:rPr>
              <w:fldChar w:fldCharType="end"/>
            </w:r>
          </w:hyperlink>
        </w:p>
        <w:p w:rsidR="00733BDA" w:rsidRPr="00EA6706" w:rsidRDefault="00EA6706" w:rsidP="00B64D72">
          <w:pPr>
            <w:pStyle w:val="11"/>
            <w:tabs>
              <w:tab w:val="right" w:leader="dot" w:pos="9912"/>
            </w:tabs>
            <w:jc w:val="both"/>
            <w:rPr>
              <w:rFonts w:ascii="Times New Roman" w:eastAsiaTheme="minorEastAsia" w:hAnsi="Times New Roman" w:cs="Times New Roman"/>
              <w:noProof/>
              <w:sz w:val="24"/>
              <w:lang w:eastAsia="ru-RU"/>
            </w:rPr>
          </w:pPr>
          <w:r w:rsidRPr="008C38C2">
            <w:rPr>
              <w:rFonts w:ascii="Times New Roman" w:hAnsi="Times New Roman" w:cs="Times New Roman"/>
              <w:sz w:val="24"/>
            </w:rPr>
            <w:t>Глава 1.</w:t>
          </w:r>
          <w:r>
            <w:rPr>
              <w:rFonts w:ascii="Times New Roman" w:hAnsi="Times New Roman" w:cs="Times New Roman"/>
            </w:rPr>
            <w:t xml:space="preserve"> </w:t>
          </w:r>
          <w:hyperlink w:anchor="_Toc436504100" w:history="1">
            <w:r w:rsidR="00733BDA" w:rsidRPr="00EA6706">
              <w:rPr>
                <w:rStyle w:val="a3"/>
                <w:rFonts w:ascii="Times New Roman" w:hAnsi="Times New Roman" w:cs="Times New Roman"/>
                <w:noProof/>
                <w:sz w:val="24"/>
                <w:lang w:eastAsia="ru-RU"/>
              </w:rPr>
              <w:t>Моделирование как метод научного познания</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_Toc436504100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4</w:t>
            </w:r>
            <w:r w:rsidR="00733BDA" w:rsidRPr="00EA6706">
              <w:rPr>
                <w:rFonts w:ascii="Times New Roman" w:hAnsi="Times New Roman" w:cs="Times New Roman"/>
                <w:noProof/>
                <w:webHidden/>
                <w:sz w:val="24"/>
              </w:rPr>
              <w:fldChar w:fldCharType="end"/>
            </w:r>
          </w:hyperlink>
        </w:p>
        <w:p w:rsidR="00733BDA" w:rsidRPr="00EA6706" w:rsidRDefault="009506A5" w:rsidP="00B64D72">
          <w:pPr>
            <w:pStyle w:val="31"/>
            <w:tabs>
              <w:tab w:val="right" w:leader="dot" w:pos="9912"/>
            </w:tabs>
            <w:jc w:val="both"/>
            <w:rPr>
              <w:rFonts w:ascii="Times New Roman" w:eastAsiaTheme="minorEastAsia" w:hAnsi="Times New Roman" w:cs="Times New Roman"/>
              <w:noProof/>
              <w:sz w:val="24"/>
              <w:lang w:eastAsia="ru-RU"/>
            </w:rPr>
          </w:pPr>
          <w:hyperlink w:anchor="_Toc436504101" w:history="1">
            <w:r w:rsidR="00733BDA" w:rsidRPr="00EA6706">
              <w:rPr>
                <w:rStyle w:val="a3"/>
                <w:rFonts w:ascii="Times New Roman" w:eastAsiaTheme="majorEastAsia" w:hAnsi="Times New Roman" w:cs="Times New Roman"/>
                <w:iCs/>
                <w:noProof/>
                <w:spacing w:val="15"/>
                <w:sz w:val="24"/>
              </w:rPr>
              <w:t>Сущность метода моделирования</w:t>
            </w:r>
            <w:r w:rsidR="00733BDA" w:rsidRPr="00EA6706">
              <w:rPr>
                <w:rStyle w:val="a3"/>
                <w:rFonts w:ascii="Times New Roman" w:hAnsi="Times New Roman" w:cs="Times New Roman"/>
                <w:i/>
                <w:noProof/>
                <w:sz w:val="24"/>
              </w:rPr>
              <w:t>.</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_Toc436504101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4</w:t>
            </w:r>
            <w:r w:rsidR="00733BDA" w:rsidRPr="00EA6706">
              <w:rPr>
                <w:rFonts w:ascii="Times New Roman" w:hAnsi="Times New Roman" w:cs="Times New Roman"/>
                <w:noProof/>
                <w:webHidden/>
                <w:sz w:val="24"/>
              </w:rPr>
              <w:fldChar w:fldCharType="end"/>
            </w:r>
          </w:hyperlink>
        </w:p>
        <w:p w:rsidR="00733BDA" w:rsidRPr="00EA6706" w:rsidRDefault="009506A5" w:rsidP="00B64D72">
          <w:pPr>
            <w:pStyle w:val="31"/>
            <w:tabs>
              <w:tab w:val="right" w:leader="dot" w:pos="9912"/>
            </w:tabs>
            <w:jc w:val="both"/>
            <w:rPr>
              <w:rFonts w:ascii="Times New Roman" w:eastAsiaTheme="minorEastAsia" w:hAnsi="Times New Roman" w:cs="Times New Roman"/>
              <w:noProof/>
              <w:sz w:val="24"/>
              <w:lang w:eastAsia="ru-RU"/>
            </w:rPr>
          </w:pPr>
          <w:hyperlink w:anchor="_Toc436504102" w:history="1">
            <w:r w:rsidR="00733BDA" w:rsidRPr="00EA6706">
              <w:rPr>
                <w:rStyle w:val="a3"/>
                <w:rFonts w:ascii="Times New Roman" w:eastAsiaTheme="majorEastAsia" w:hAnsi="Times New Roman" w:cs="Times New Roman"/>
                <w:iCs/>
                <w:noProof/>
                <w:spacing w:val="15"/>
                <w:sz w:val="24"/>
              </w:rPr>
              <w:t>Цели моделирования.</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_Toc436504102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8</w:t>
            </w:r>
            <w:r w:rsidR="00733BDA" w:rsidRPr="00EA6706">
              <w:rPr>
                <w:rFonts w:ascii="Times New Roman" w:hAnsi="Times New Roman" w:cs="Times New Roman"/>
                <w:noProof/>
                <w:webHidden/>
                <w:sz w:val="24"/>
              </w:rPr>
              <w:fldChar w:fldCharType="end"/>
            </w:r>
          </w:hyperlink>
        </w:p>
        <w:p w:rsidR="00733BDA" w:rsidRPr="00EA6706" w:rsidRDefault="009506A5" w:rsidP="00B64D72">
          <w:pPr>
            <w:pStyle w:val="31"/>
            <w:tabs>
              <w:tab w:val="right" w:leader="dot" w:pos="9912"/>
            </w:tabs>
            <w:jc w:val="both"/>
            <w:rPr>
              <w:rFonts w:ascii="Times New Roman" w:eastAsiaTheme="minorEastAsia" w:hAnsi="Times New Roman" w:cs="Times New Roman"/>
              <w:noProof/>
              <w:sz w:val="24"/>
              <w:lang w:eastAsia="ru-RU"/>
            </w:rPr>
          </w:pPr>
          <w:hyperlink w:anchor="_Toc436504103" w:history="1">
            <w:r w:rsidR="00733BDA" w:rsidRPr="00EA6706">
              <w:rPr>
                <w:rStyle w:val="a3"/>
                <w:rFonts w:ascii="Times New Roman" w:eastAsiaTheme="majorEastAsia" w:hAnsi="Times New Roman" w:cs="Times New Roman"/>
                <w:iCs/>
                <w:noProof/>
                <w:spacing w:val="15"/>
                <w:sz w:val="24"/>
              </w:rPr>
              <w:t>Требования к модели.</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_Toc436504103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8</w:t>
            </w:r>
            <w:r w:rsidR="00733BDA" w:rsidRPr="00EA6706">
              <w:rPr>
                <w:rFonts w:ascii="Times New Roman" w:hAnsi="Times New Roman" w:cs="Times New Roman"/>
                <w:noProof/>
                <w:webHidden/>
                <w:sz w:val="24"/>
              </w:rPr>
              <w:fldChar w:fldCharType="end"/>
            </w:r>
          </w:hyperlink>
        </w:p>
        <w:p w:rsidR="00733BDA" w:rsidRPr="00EA6706" w:rsidRDefault="009506A5" w:rsidP="00B64D72">
          <w:pPr>
            <w:pStyle w:val="31"/>
            <w:tabs>
              <w:tab w:val="right" w:leader="dot" w:pos="9912"/>
            </w:tabs>
            <w:jc w:val="both"/>
            <w:rPr>
              <w:rFonts w:ascii="Times New Roman" w:eastAsiaTheme="minorEastAsia" w:hAnsi="Times New Roman" w:cs="Times New Roman"/>
              <w:noProof/>
              <w:sz w:val="24"/>
              <w:lang w:eastAsia="ru-RU"/>
            </w:rPr>
          </w:pPr>
          <w:hyperlink w:anchor="_Toc436504104" w:history="1">
            <w:r w:rsidR="00733BDA" w:rsidRPr="00EA6706">
              <w:rPr>
                <w:rStyle w:val="a3"/>
                <w:rFonts w:ascii="Times New Roman" w:eastAsiaTheme="majorEastAsia" w:hAnsi="Times New Roman" w:cs="Times New Roman"/>
                <w:iCs/>
                <w:noProof/>
                <w:spacing w:val="15"/>
                <w:sz w:val="24"/>
              </w:rPr>
              <w:t>Оценка моделей.</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_Toc436504104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10</w:t>
            </w:r>
            <w:r w:rsidR="00733BDA" w:rsidRPr="00EA6706">
              <w:rPr>
                <w:rFonts w:ascii="Times New Roman" w:hAnsi="Times New Roman" w:cs="Times New Roman"/>
                <w:noProof/>
                <w:webHidden/>
                <w:sz w:val="24"/>
              </w:rPr>
              <w:fldChar w:fldCharType="end"/>
            </w:r>
          </w:hyperlink>
        </w:p>
        <w:p w:rsidR="00733BDA" w:rsidRPr="00EA6706" w:rsidRDefault="009506A5" w:rsidP="00B64D72">
          <w:pPr>
            <w:pStyle w:val="31"/>
            <w:tabs>
              <w:tab w:val="right" w:leader="dot" w:pos="9912"/>
            </w:tabs>
            <w:jc w:val="both"/>
            <w:rPr>
              <w:rFonts w:ascii="Times New Roman" w:eastAsiaTheme="minorEastAsia" w:hAnsi="Times New Roman" w:cs="Times New Roman"/>
              <w:noProof/>
              <w:sz w:val="24"/>
              <w:lang w:eastAsia="ru-RU"/>
            </w:rPr>
          </w:pPr>
          <w:hyperlink w:anchor="_Toc436504105" w:history="1">
            <w:r w:rsidR="00733BDA" w:rsidRPr="00EA6706">
              <w:rPr>
                <w:rStyle w:val="a3"/>
                <w:rFonts w:ascii="Times New Roman" w:eastAsiaTheme="majorEastAsia" w:hAnsi="Times New Roman" w:cs="Times New Roman"/>
                <w:iCs/>
                <w:noProof/>
                <w:spacing w:val="15"/>
                <w:sz w:val="24"/>
              </w:rPr>
              <w:t>Классификация моделей.</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_Toc436504105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11</w:t>
            </w:r>
            <w:r w:rsidR="00733BDA" w:rsidRPr="00EA6706">
              <w:rPr>
                <w:rFonts w:ascii="Times New Roman" w:hAnsi="Times New Roman" w:cs="Times New Roman"/>
                <w:noProof/>
                <w:webHidden/>
                <w:sz w:val="24"/>
              </w:rPr>
              <w:fldChar w:fldCharType="end"/>
            </w:r>
          </w:hyperlink>
        </w:p>
        <w:p w:rsidR="00733BDA" w:rsidRPr="00EA6706" w:rsidRDefault="00EA6706" w:rsidP="00B64D72">
          <w:pPr>
            <w:pStyle w:val="11"/>
            <w:tabs>
              <w:tab w:val="right" w:leader="dot" w:pos="9912"/>
            </w:tabs>
            <w:jc w:val="both"/>
            <w:rPr>
              <w:rFonts w:ascii="Times New Roman" w:eastAsiaTheme="minorEastAsia" w:hAnsi="Times New Roman" w:cs="Times New Roman"/>
              <w:noProof/>
              <w:sz w:val="24"/>
              <w:lang w:eastAsia="ru-RU"/>
            </w:rPr>
          </w:pPr>
          <w:r w:rsidRPr="008C38C2">
            <w:rPr>
              <w:rFonts w:ascii="Times New Roman" w:hAnsi="Times New Roman" w:cs="Times New Roman"/>
              <w:sz w:val="24"/>
            </w:rPr>
            <w:t>Глава 2.</w:t>
          </w:r>
          <w:r>
            <w:rPr>
              <w:rFonts w:ascii="Times New Roman" w:hAnsi="Times New Roman" w:cs="Times New Roman"/>
            </w:rPr>
            <w:t xml:space="preserve"> </w:t>
          </w:r>
          <w:hyperlink w:anchor="_Toc436504111" w:history="1">
            <w:r w:rsidR="00733BDA" w:rsidRPr="00EA6706">
              <w:rPr>
                <w:rStyle w:val="a3"/>
                <w:rFonts w:ascii="Times New Roman" w:hAnsi="Times New Roman" w:cs="Times New Roman"/>
                <w:noProof/>
                <w:sz w:val="24"/>
              </w:rPr>
              <w:t>Метод математической гипотезы.</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_Toc436504111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16</w:t>
            </w:r>
            <w:r w:rsidR="00733BDA" w:rsidRPr="00EA6706">
              <w:rPr>
                <w:rFonts w:ascii="Times New Roman" w:hAnsi="Times New Roman" w:cs="Times New Roman"/>
                <w:noProof/>
                <w:webHidden/>
                <w:sz w:val="24"/>
              </w:rPr>
              <w:fldChar w:fldCharType="end"/>
            </w:r>
          </w:hyperlink>
        </w:p>
        <w:p w:rsidR="00733BDA" w:rsidRPr="00EA6706" w:rsidRDefault="009506A5" w:rsidP="00B64D72">
          <w:pPr>
            <w:pStyle w:val="31"/>
            <w:tabs>
              <w:tab w:val="right" w:leader="dot" w:pos="9912"/>
            </w:tabs>
            <w:jc w:val="both"/>
            <w:rPr>
              <w:rFonts w:ascii="Times New Roman" w:eastAsiaTheme="minorEastAsia" w:hAnsi="Times New Roman" w:cs="Times New Roman"/>
              <w:noProof/>
              <w:sz w:val="24"/>
              <w:lang w:eastAsia="ru-RU"/>
            </w:rPr>
          </w:pPr>
          <w:hyperlink w:anchor="_Toc436504112" w:history="1">
            <w:r w:rsidR="00733BDA" w:rsidRPr="00EA6706">
              <w:rPr>
                <w:rStyle w:val="a3"/>
                <w:rFonts w:ascii="Times New Roman" w:eastAsiaTheme="majorEastAsia" w:hAnsi="Times New Roman" w:cs="Times New Roman"/>
                <w:noProof/>
                <w:spacing w:val="15"/>
                <w:sz w:val="24"/>
              </w:rPr>
              <w:t>Сущность математической гипотезы и область ее применения.</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_Toc436504112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16</w:t>
            </w:r>
            <w:r w:rsidR="00733BDA" w:rsidRPr="00EA6706">
              <w:rPr>
                <w:rFonts w:ascii="Times New Roman" w:hAnsi="Times New Roman" w:cs="Times New Roman"/>
                <w:noProof/>
                <w:webHidden/>
                <w:sz w:val="24"/>
              </w:rPr>
              <w:fldChar w:fldCharType="end"/>
            </w:r>
          </w:hyperlink>
        </w:p>
        <w:p w:rsidR="00733BDA" w:rsidRPr="00EA6706" w:rsidRDefault="009506A5" w:rsidP="00B64D72">
          <w:pPr>
            <w:pStyle w:val="31"/>
            <w:tabs>
              <w:tab w:val="right" w:leader="dot" w:pos="9912"/>
            </w:tabs>
            <w:jc w:val="both"/>
            <w:rPr>
              <w:rFonts w:ascii="Times New Roman" w:eastAsiaTheme="minorEastAsia" w:hAnsi="Times New Roman" w:cs="Times New Roman"/>
              <w:noProof/>
              <w:sz w:val="24"/>
              <w:lang w:eastAsia="ru-RU"/>
            </w:rPr>
          </w:pPr>
          <w:hyperlink w:anchor="_Toc436504113" w:history="1">
            <w:r w:rsidR="00733BDA" w:rsidRPr="00EA6706">
              <w:rPr>
                <w:rStyle w:val="a3"/>
                <w:rFonts w:ascii="Times New Roman" w:eastAsiaTheme="majorEastAsia" w:hAnsi="Times New Roman" w:cs="Times New Roman"/>
                <w:iCs/>
                <w:noProof/>
                <w:spacing w:val="15"/>
                <w:sz w:val="24"/>
              </w:rPr>
              <w:t>Некоторые принципы отбора математических гипотез.</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_Toc436504113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21</w:t>
            </w:r>
            <w:r w:rsidR="00733BDA" w:rsidRPr="00EA6706">
              <w:rPr>
                <w:rFonts w:ascii="Times New Roman" w:hAnsi="Times New Roman" w:cs="Times New Roman"/>
                <w:noProof/>
                <w:webHidden/>
                <w:sz w:val="24"/>
              </w:rPr>
              <w:fldChar w:fldCharType="end"/>
            </w:r>
          </w:hyperlink>
        </w:p>
        <w:p w:rsidR="00733BDA" w:rsidRPr="00EA6706" w:rsidRDefault="009506A5" w:rsidP="00B64D72">
          <w:pPr>
            <w:pStyle w:val="11"/>
            <w:tabs>
              <w:tab w:val="right" w:leader="dot" w:pos="9912"/>
            </w:tabs>
            <w:jc w:val="both"/>
            <w:rPr>
              <w:rFonts w:ascii="Times New Roman" w:eastAsiaTheme="minorEastAsia" w:hAnsi="Times New Roman" w:cs="Times New Roman"/>
              <w:noProof/>
              <w:sz w:val="24"/>
              <w:lang w:eastAsia="ru-RU"/>
            </w:rPr>
          </w:pPr>
          <w:hyperlink w:anchor="_Toc436504114" w:history="1">
            <w:r w:rsidR="00733BDA" w:rsidRPr="00EA6706">
              <w:rPr>
                <w:rStyle w:val="a3"/>
                <w:rFonts w:ascii="Times New Roman" w:hAnsi="Times New Roman" w:cs="Times New Roman"/>
                <w:noProof/>
                <w:sz w:val="24"/>
              </w:rPr>
              <w:t>Заключение</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_Toc436504114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2</w:t>
            </w:r>
            <w:r w:rsidR="00733BDA" w:rsidRPr="00EA6706">
              <w:rPr>
                <w:rFonts w:ascii="Times New Roman" w:hAnsi="Times New Roman" w:cs="Times New Roman"/>
                <w:noProof/>
                <w:webHidden/>
                <w:sz w:val="24"/>
              </w:rPr>
              <w:fldChar w:fldCharType="end"/>
            </w:r>
          </w:hyperlink>
          <w:r w:rsidR="00867379">
            <w:rPr>
              <w:rFonts w:ascii="Times New Roman" w:hAnsi="Times New Roman" w:cs="Times New Roman"/>
              <w:noProof/>
              <w:sz w:val="24"/>
            </w:rPr>
            <w:t>4</w:t>
          </w:r>
        </w:p>
        <w:p w:rsidR="00733BDA" w:rsidRPr="00EA6706" w:rsidRDefault="009506A5" w:rsidP="00B64D72">
          <w:pPr>
            <w:pStyle w:val="11"/>
            <w:tabs>
              <w:tab w:val="right" w:leader="dot" w:pos="9912"/>
            </w:tabs>
            <w:jc w:val="both"/>
            <w:rPr>
              <w:rFonts w:ascii="Times New Roman" w:eastAsiaTheme="minorEastAsia" w:hAnsi="Times New Roman" w:cs="Times New Roman"/>
              <w:noProof/>
              <w:sz w:val="24"/>
              <w:lang w:eastAsia="ru-RU"/>
            </w:rPr>
          </w:pPr>
          <w:hyperlink w:anchor="_Toc436504115" w:history="1">
            <w:r w:rsidR="00733BDA" w:rsidRPr="00EA6706">
              <w:rPr>
                <w:rStyle w:val="a3"/>
                <w:rFonts w:ascii="Times New Roman" w:hAnsi="Times New Roman" w:cs="Times New Roman"/>
                <w:noProof/>
                <w:sz w:val="24"/>
              </w:rPr>
              <w:t>Литература</w:t>
            </w:r>
            <w:r w:rsidR="00733BDA" w:rsidRPr="00EA6706">
              <w:rPr>
                <w:rFonts w:ascii="Times New Roman" w:hAnsi="Times New Roman" w:cs="Times New Roman"/>
                <w:noProof/>
                <w:webHidden/>
                <w:sz w:val="24"/>
              </w:rPr>
              <w:tab/>
            </w:r>
            <w:r w:rsidR="00733BDA" w:rsidRPr="00EA6706">
              <w:rPr>
                <w:rFonts w:ascii="Times New Roman" w:hAnsi="Times New Roman" w:cs="Times New Roman"/>
                <w:noProof/>
                <w:webHidden/>
                <w:sz w:val="24"/>
              </w:rPr>
              <w:fldChar w:fldCharType="begin"/>
            </w:r>
            <w:r w:rsidR="00733BDA" w:rsidRPr="00EA6706">
              <w:rPr>
                <w:rFonts w:ascii="Times New Roman" w:hAnsi="Times New Roman" w:cs="Times New Roman"/>
                <w:noProof/>
                <w:webHidden/>
                <w:sz w:val="24"/>
              </w:rPr>
              <w:instrText xml:space="preserve"> PAGEREF _Toc436504115 \h </w:instrText>
            </w:r>
            <w:r w:rsidR="00733BDA" w:rsidRPr="00EA6706">
              <w:rPr>
                <w:rFonts w:ascii="Times New Roman" w:hAnsi="Times New Roman" w:cs="Times New Roman"/>
                <w:noProof/>
                <w:webHidden/>
                <w:sz w:val="24"/>
              </w:rPr>
            </w:r>
            <w:r w:rsidR="00733BDA" w:rsidRPr="00EA6706">
              <w:rPr>
                <w:rFonts w:ascii="Times New Roman" w:hAnsi="Times New Roman" w:cs="Times New Roman"/>
                <w:noProof/>
                <w:webHidden/>
                <w:sz w:val="24"/>
              </w:rPr>
              <w:fldChar w:fldCharType="separate"/>
            </w:r>
            <w:r w:rsidR="00733BDA" w:rsidRPr="00EA6706">
              <w:rPr>
                <w:rFonts w:ascii="Times New Roman" w:hAnsi="Times New Roman" w:cs="Times New Roman"/>
                <w:noProof/>
                <w:webHidden/>
                <w:sz w:val="24"/>
              </w:rPr>
              <w:t>2</w:t>
            </w:r>
            <w:r w:rsidR="00733BDA" w:rsidRPr="00EA6706">
              <w:rPr>
                <w:rFonts w:ascii="Times New Roman" w:hAnsi="Times New Roman" w:cs="Times New Roman"/>
                <w:noProof/>
                <w:webHidden/>
                <w:sz w:val="24"/>
              </w:rPr>
              <w:fldChar w:fldCharType="end"/>
            </w:r>
          </w:hyperlink>
          <w:r w:rsidR="00867379">
            <w:rPr>
              <w:rFonts w:ascii="Times New Roman" w:hAnsi="Times New Roman" w:cs="Times New Roman"/>
              <w:noProof/>
              <w:sz w:val="24"/>
            </w:rPr>
            <w:t>5</w:t>
          </w:r>
        </w:p>
        <w:p w:rsidR="003D6EA0" w:rsidRPr="00EA6706" w:rsidRDefault="003D6EA0" w:rsidP="00B64D72">
          <w:pPr>
            <w:jc w:val="both"/>
            <w:rPr>
              <w:rFonts w:ascii="Times New Roman" w:hAnsi="Times New Roman" w:cs="Times New Roman"/>
            </w:rPr>
          </w:pPr>
          <w:r w:rsidRPr="00EA6706">
            <w:rPr>
              <w:rFonts w:ascii="Times New Roman" w:hAnsi="Times New Roman" w:cs="Times New Roman"/>
              <w:b/>
              <w:bCs/>
            </w:rPr>
            <w:fldChar w:fldCharType="end"/>
          </w:r>
        </w:p>
      </w:sdtContent>
    </w:sdt>
    <w:p w:rsidR="004512B4" w:rsidRPr="00EA6706" w:rsidRDefault="004512B4" w:rsidP="00B64D72">
      <w:pPr>
        <w:jc w:val="both"/>
        <w:rPr>
          <w:rFonts w:ascii="Times New Roman" w:eastAsia="Times New Roman" w:hAnsi="Times New Roman" w:cs="Times New Roman"/>
          <w:b/>
          <w:sz w:val="32"/>
          <w:szCs w:val="28"/>
          <w:lang w:eastAsia="ru-RU"/>
        </w:rPr>
      </w:pPr>
      <w:r w:rsidRPr="00EA6706">
        <w:rPr>
          <w:rFonts w:ascii="Times New Roman" w:hAnsi="Times New Roman" w:cs="Times New Roman"/>
          <w:b/>
          <w:sz w:val="32"/>
          <w:szCs w:val="28"/>
        </w:rPr>
        <w:br w:type="page"/>
      </w:r>
    </w:p>
    <w:p w:rsidR="0038318D" w:rsidRPr="00EA6706" w:rsidRDefault="004512B4" w:rsidP="005245F5">
      <w:pPr>
        <w:pStyle w:val="1"/>
        <w:spacing w:after="240" w:line="324" w:lineRule="auto"/>
        <w:jc w:val="both"/>
        <w:rPr>
          <w:rFonts w:ascii="Times New Roman" w:hAnsi="Times New Roman" w:cs="Times New Roman"/>
          <w:color w:val="auto"/>
          <w:sz w:val="32"/>
        </w:rPr>
      </w:pPr>
      <w:bookmarkStart w:id="1" w:name="_Toc436504099"/>
      <w:r w:rsidRPr="00EA6706">
        <w:rPr>
          <w:rFonts w:ascii="Times New Roman" w:hAnsi="Times New Roman" w:cs="Times New Roman"/>
          <w:color w:val="auto"/>
          <w:sz w:val="32"/>
        </w:rPr>
        <w:lastRenderedPageBreak/>
        <w:t>Введение</w:t>
      </w:r>
      <w:bookmarkEnd w:id="1"/>
    </w:p>
    <w:p w:rsidR="00B64D72" w:rsidRPr="00B64D72" w:rsidRDefault="004512B4" w:rsidP="005245F5">
      <w:pPr>
        <w:pStyle w:val="a4"/>
        <w:spacing w:before="0" w:beforeAutospacing="0" w:after="0" w:afterAutospacing="0" w:line="324" w:lineRule="auto"/>
        <w:jc w:val="both"/>
        <w:rPr>
          <w:color w:val="000000"/>
          <w:sz w:val="28"/>
          <w:szCs w:val="28"/>
          <w:shd w:val="clear" w:color="auto" w:fill="FFFFFF"/>
        </w:rPr>
      </w:pPr>
      <w:r w:rsidRPr="00EA6706">
        <w:rPr>
          <w:sz w:val="28"/>
          <w:szCs w:val="28"/>
        </w:rPr>
        <w:t xml:space="preserve">Ежедневно каждый человек сталкивается с множеством моделей каких-то предметов. </w:t>
      </w:r>
      <w:r w:rsidR="00FF21F5" w:rsidRPr="00EA6706">
        <w:rPr>
          <w:sz w:val="28"/>
          <w:szCs w:val="28"/>
        </w:rPr>
        <w:t xml:space="preserve">Даже в детстве ребенок играет с кубиками – моделями геометрических фигур. Но термин «модель» употребляется не только по отношению к предметам. А также к процессам и явлениям. К </w:t>
      </w:r>
      <w:r w:rsidR="00A70A0E" w:rsidRPr="00EA6706">
        <w:rPr>
          <w:sz w:val="28"/>
          <w:szCs w:val="28"/>
        </w:rPr>
        <w:t>примеру,</w:t>
      </w:r>
      <w:r w:rsidR="00FF21F5" w:rsidRPr="00EA6706">
        <w:rPr>
          <w:sz w:val="28"/>
          <w:szCs w:val="28"/>
        </w:rPr>
        <w:t xml:space="preserve"> привычки </w:t>
      </w:r>
      <w:r w:rsidR="00A70A0E" w:rsidRPr="00EA6706">
        <w:rPr>
          <w:sz w:val="28"/>
          <w:szCs w:val="28"/>
        </w:rPr>
        <w:t xml:space="preserve">человека, его повадки, поведение, речь – это все модель поведения. </w:t>
      </w:r>
      <w:r w:rsidR="00A70A0E" w:rsidRPr="00EA6706">
        <w:rPr>
          <w:color w:val="000000"/>
          <w:sz w:val="28"/>
          <w:szCs w:val="28"/>
          <w:shd w:val="clear" w:color="auto" w:fill="FFFFFF"/>
        </w:rPr>
        <w:t xml:space="preserve">Даже жизненный опыт человека, его представления о мире является примером модели. Таким образом, модель - это упрощенное представление о реальном объекте, процессе или явлении. </w:t>
      </w:r>
    </w:p>
    <w:p w:rsidR="005E173D" w:rsidRDefault="00A70A0E" w:rsidP="005245F5">
      <w:pPr>
        <w:pStyle w:val="a4"/>
        <w:spacing w:before="0" w:beforeAutospacing="0" w:after="0" w:afterAutospacing="0" w:line="324" w:lineRule="auto"/>
        <w:ind w:firstLine="567"/>
        <w:jc w:val="both"/>
        <w:rPr>
          <w:color w:val="000000"/>
          <w:sz w:val="28"/>
          <w:szCs w:val="28"/>
          <w:shd w:val="clear" w:color="auto" w:fill="FFFFFF"/>
        </w:rPr>
      </w:pPr>
      <w:r w:rsidRPr="00EA6706">
        <w:rPr>
          <w:color w:val="000000"/>
          <w:sz w:val="28"/>
          <w:szCs w:val="28"/>
          <w:shd w:val="clear" w:color="auto" w:fill="FFFFFF"/>
        </w:rPr>
        <w:t xml:space="preserve">Сложно представить человеческую жизнедеятельность без использования </w:t>
      </w:r>
      <w:r w:rsidR="00A15043" w:rsidRPr="00EA6706">
        <w:rPr>
          <w:color w:val="000000"/>
          <w:sz w:val="28"/>
          <w:szCs w:val="28"/>
          <w:shd w:val="clear" w:color="auto" w:fill="FFFFFF"/>
        </w:rPr>
        <w:t>различного рода моделей. Однако особую важность модель и процесс ее создания, изучения и применения – моделирование, имеют для науки. Моделирование является неотъемлемым инструментом в таких разделах науки как физика, химия, биология, кибернетика,  не говоря уже о многих технических науках. Именно поэтому моделирование как способ научных исследований  вызывает такой интерес философии и методологии познания.</w:t>
      </w:r>
    </w:p>
    <w:p w:rsidR="00A15043" w:rsidRPr="00EA6706" w:rsidRDefault="005E173D" w:rsidP="005245F5">
      <w:pPr>
        <w:pStyle w:val="a4"/>
        <w:spacing w:before="0" w:beforeAutospacing="0" w:after="0" w:afterAutospacing="0" w:line="324" w:lineRule="auto"/>
        <w:ind w:firstLine="567"/>
        <w:jc w:val="both"/>
        <w:rPr>
          <w:color w:val="000000"/>
          <w:sz w:val="28"/>
          <w:szCs w:val="28"/>
          <w:shd w:val="clear" w:color="auto" w:fill="FFFFFF"/>
        </w:rPr>
      </w:pPr>
      <w:r>
        <w:rPr>
          <w:color w:val="000000"/>
          <w:sz w:val="28"/>
          <w:szCs w:val="28"/>
          <w:shd w:val="clear" w:color="auto" w:fill="FFFFFF"/>
        </w:rPr>
        <w:t>Целью</w:t>
      </w:r>
      <w:r w:rsidR="00EA6706">
        <w:rPr>
          <w:color w:val="000000"/>
          <w:sz w:val="28"/>
          <w:szCs w:val="28"/>
          <w:shd w:val="clear" w:color="auto" w:fill="FFFFFF"/>
        </w:rPr>
        <w:t xml:space="preserve"> данной работы является</w:t>
      </w:r>
      <w:r w:rsidR="00F42ED0">
        <w:rPr>
          <w:color w:val="000000"/>
          <w:sz w:val="28"/>
          <w:szCs w:val="28"/>
          <w:shd w:val="clear" w:color="auto" w:fill="FFFFFF"/>
        </w:rPr>
        <w:t xml:space="preserve"> анализ сущности методов моделирования и метода математической гипотезы</w:t>
      </w:r>
      <w:r w:rsidR="00EA6706">
        <w:rPr>
          <w:color w:val="000000"/>
          <w:sz w:val="28"/>
          <w:szCs w:val="28"/>
          <w:shd w:val="clear" w:color="auto" w:fill="FFFFFF"/>
        </w:rPr>
        <w:t>.</w:t>
      </w:r>
      <w:r w:rsidR="00F42ED0">
        <w:rPr>
          <w:color w:val="000000"/>
          <w:sz w:val="28"/>
          <w:szCs w:val="28"/>
          <w:shd w:val="clear" w:color="auto" w:fill="FFFFFF"/>
        </w:rPr>
        <w:t xml:space="preserve"> В работе будут рассмотрены основные принципы и концепции обоих методов</w:t>
      </w:r>
      <w:r>
        <w:rPr>
          <w:color w:val="000000"/>
          <w:sz w:val="28"/>
          <w:szCs w:val="28"/>
          <w:shd w:val="clear" w:color="auto" w:fill="FFFFFF"/>
        </w:rPr>
        <w:t xml:space="preserve">, </w:t>
      </w:r>
      <w:r w:rsidR="00F42ED0">
        <w:rPr>
          <w:color w:val="000000"/>
          <w:sz w:val="28"/>
          <w:szCs w:val="28"/>
          <w:shd w:val="clear" w:color="auto" w:fill="FFFFFF"/>
        </w:rPr>
        <w:t xml:space="preserve">перечислены </w:t>
      </w:r>
      <w:r>
        <w:rPr>
          <w:color w:val="000000"/>
          <w:sz w:val="28"/>
          <w:szCs w:val="28"/>
          <w:shd w:val="clear" w:color="auto" w:fill="FFFFFF"/>
        </w:rPr>
        <w:t xml:space="preserve">основные </w:t>
      </w:r>
      <w:r w:rsidR="00F42ED0">
        <w:rPr>
          <w:color w:val="000000"/>
          <w:sz w:val="28"/>
          <w:szCs w:val="28"/>
          <w:shd w:val="clear" w:color="auto" w:fill="FFFFFF"/>
        </w:rPr>
        <w:t xml:space="preserve">цели моделирования, классификация моделей. </w:t>
      </w:r>
      <w:r>
        <w:rPr>
          <w:color w:val="000000"/>
          <w:sz w:val="28"/>
          <w:szCs w:val="28"/>
          <w:shd w:val="clear" w:color="auto" w:fill="FFFFFF"/>
        </w:rPr>
        <w:t>А также рассмотрены принципы отбора математических гипотез.</w:t>
      </w:r>
      <w:r w:rsidR="00F42ED0">
        <w:rPr>
          <w:color w:val="000000"/>
          <w:sz w:val="28"/>
          <w:szCs w:val="28"/>
          <w:shd w:val="clear" w:color="auto" w:fill="FFFFFF"/>
        </w:rPr>
        <w:t xml:space="preserve"> </w:t>
      </w:r>
      <w:r>
        <w:rPr>
          <w:color w:val="000000"/>
          <w:sz w:val="28"/>
          <w:szCs w:val="28"/>
          <w:shd w:val="clear" w:color="auto" w:fill="FFFFFF"/>
        </w:rPr>
        <w:t xml:space="preserve">Главной задачей работы является написание сравнительной характеристики данных методов на основе изученного материала. </w:t>
      </w:r>
    </w:p>
    <w:p w:rsidR="002F7CB4" w:rsidRPr="00EA6706" w:rsidRDefault="002F7CB4" w:rsidP="005245F5">
      <w:pPr>
        <w:shd w:val="clear" w:color="auto" w:fill="FFFFFF"/>
        <w:spacing w:after="300" w:line="324" w:lineRule="auto"/>
        <w:jc w:val="both"/>
        <w:rPr>
          <w:rFonts w:ascii="Times New Roman" w:eastAsia="Times New Roman" w:hAnsi="Times New Roman" w:cs="Times New Roman"/>
          <w:sz w:val="28"/>
          <w:szCs w:val="28"/>
          <w:lang w:eastAsia="ru-RU"/>
        </w:rPr>
      </w:pPr>
    </w:p>
    <w:p w:rsidR="002F7CB4" w:rsidRPr="00EA6706" w:rsidRDefault="002F7CB4" w:rsidP="005245F5">
      <w:pPr>
        <w:spacing w:line="324" w:lineRule="auto"/>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br w:type="page"/>
      </w:r>
    </w:p>
    <w:p w:rsidR="00084E2B" w:rsidRPr="00EA6706" w:rsidRDefault="00EA6706" w:rsidP="005245F5">
      <w:pPr>
        <w:pStyle w:val="a7"/>
        <w:shd w:val="clear" w:color="auto" w:fill="FFFFFF"/>
        <w:spacing w:after="300" w:line="324" w:lineRule="auto"/>
        <w:ind w:left="0"/>
        <w:jc w:val="both"/>
        <w:rPr>
          <w:rFonts w:ascii="Times New Roman" w:eastAsia="Times New Roman" w:hAnsi="Times New Roman" w:cs="Times New Roman"/>
          <w:b/>
          <w:sz w:val="32"/>
          <w:szCs w:val="32"/>
          <w:lang w:eastAsia="ru-RU"/>
        </w:rPr>
      </w:pPr>
      <w:bookmarkStart w:id="2" w:name="_Toc436504100"/>
      <w:r>
        <w:rPr>
          <w:rStyle w:val="10"/>
          <w:rFonts w:ascii="Times New Roman" w:hAnsi="Times New Roman" w:cs="Times New Roman"/>
          <w:color w:val="auto"/>
          <w:sz w:val="32"/>
          <w:szCs w:val="32"/>
          <w:lang w:eastAsia="ru-RU"/>
        </w:rPr>
        <w:lastRenderedPageBreak/>
        <w:t xml:space="preserve">Глава 1. </w:t>
      </w:r>
      <w:r w:rsidR="00084E2B" w:rsidRPr="00EA6706">
        <w:rPr>
          <w:rStyle w:val="10"/>
          <w:rFonts w:ascii="Times New Roman" w:hAnsi="Times New Roman" w:cs="Times New Roman"/>
          <w:color w:val="auto"/>
          <w:sz w:val="32"/>
          <w:szCs w:val="32"/>
          <w:lang w:eastAsia="ru-RU"/>
        </w:rPr>
        <w:t>Моделирование как метод научного познания</w:t>
      </w:r>
      <w:bookmarkEnd w:id="2"/>
      <w:r w:rsidR="00084E2B" w:rsidRPr="00EA6706">
        <w:rPr>
          <w:rFonts w:ascii="Times New Roman" w:eastAsia="Times New Roman" w:hAnsi="Times New Roman" w:cs="Times New Roman"/>
          <w:b/>
          <w:sz w:val="32"/>
          <w:szCs w:val="32"/>
          <w:lang w:eastAsia="ru-RU"/>
        </w:rPr>
        <w:t>.</w:t>
      </w:r>
    </w:p>
    <w:p w:rsidR="008B4446" w:rsidRPr="00EA6706" w:rsidRDefault="008B4446" w:rsidP="005245F5">
      <w:pPr>
        <w:pStyle w:val="3"/>
        <w:spacing w:line="324" w:lineRule="auto"/>
        <w:jc w:val="both"/>
        <w:rPr>
          <w:sz w:val="28"/>
          <w:szCs w:val="28"/>
        </w:rPr>
      </w:pPr>
      <w:bookmarkStart w:id="3" w:name="_Toc436504101"/>
      <w:r w:rsidRPr="00EA6706">
        <w:rPr>
          <w:rStyle w:val="af1"/>
          <w:rFonts w:ascii="Times New Roman" w:hAnsi="Times New Roman" w:cs="Times New Roman"/>
          <w:i w:val="0"/>
          <w:color w:val="auto"/>
          <w:sz w:val="28"/>
          <w:szCs w:val="28"/>
        </w:rPr>
        <w:t>Сущность метода моделирования</w:t>
      </w:r>
      <w:r w:rsidRPr="00EA6706">
        <w:rPr>
          <w:i/>
          <w:sz w:val="28"/>
          <w:szCs w:val="28"/>
        </w:rPr>
        <w:t>.</w:t>
      </w:r>
      <w:bookmarkEnd w:id="3"/>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Моделирование в научных исследованиях стало применяться еще в глубокой древности и постепенно захватывало все новые области научных знаний: техническое конструирование, строительство и архитектуру, астрономию, физику, химию, биологию и, наконец, общественные науки. Большие успехи и признание практически во всех отраслях современной науки принес ме</w:t>
      </w:r>
      <w:r w:rsidR="0071551A" w:rsidRPr="00EA6706">
        <w:rPr>
          <w:rFonts w:ascii="Times New Roman" w:eastAsia="Times New Roman" w:hAnsi="Times New Roman" w:cs="Times New Roman"/>
          <w:sz w:val="28"/>
          <w:szCs w:val="28"/>
          <w:lang w:eastAsia="ru-RU"/>
        </w:rPr>
        <w:t>тоду моделирования ХХ</w:t>
      </w:r>
      <w:r w:rsidRPr="00EA6706">
        <w:rPr>
          <w:rFonts w:ascii="Times New Roman" w:eastAsia="Times New Roman" w:hAnsi="Times New Roman" w:cs="Times New Roman"/>
          <w:sz w:val="28"/>
          <w:szCs w:val="28"/>
          <w:lang w:eastAsia="ru-RU"/>
        </w:rPr>
        <w:t>в. Однако методология моделирования долгое время развивалась независимо отдельными науками. Отсутствовала единая система понятий, единая терминология. Лишь постепенно стала осознаваться роль моделирования как универсального метода научного познания.</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Термин "модель" широко используется в различных сферах человеческой деятельности и имеет множество смысловых значений. Рассмотрим только такие "модели", которые являются инструментами получения знаний.</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Модель - это такой материальный или мысленно представляемый объект, который в процессе исследования замещает объект-оригинал так, что его непосредственное изучение дает новые знания об объекте-оригинале</w:t>
      </w:r>
      <w:r w:rsidR="00A071DD" w:rsidRPr="00EA6706">
        <w:rPr>
          <w:rFonts w:ascii="Times New Roman" w:eastAsia="Times New Roman" w:hAnsi="Times New Roman" w:cs="Times New Roman"/>
          <w:sz w:val="28"/>
          <w:szCs w:val="28"/>
          <w:lang w:eastAsia="ru-RU"/>
        </w:rPr>
        <w:t>.</w:t>
      </w:r>
      <w:r w:rsidR="00B419AF" w:rsidRPr="00EA6706">
        <w:rPr>
          <w:rFonts w:ascii="Times New Roman" w:eastAsia="Times New Roman" w:hAnsi="Times New Roman" w:cs="Times New Roman"/>
          <w:sz w:val="28"/>
          <w:szCs w:val="28"/>
          <w:lang w:eastAsia="ru-RU"/>
        </w:rPr>
        <w:t>[2]</w:t>
      </w:r>
      <w:r w:rsidR="00A071DD" w:rsidRPr="00EA6706">
        <w:rPr>
          <w:rFonts w:ascii="Times New Roman" w:eastAsia="Times New Roman" w:hAnsi="Times New Roman" w:cs="Times New Roman"/>
          <w:sz w:val="28"/>
          <w:szCs w:val="28"/>
          <w:lang w:eastAsia="ru-RU"/>
        </w:rPr>
        <w:t xml:space="preserve"> </w:t>
      </w:r>
      <w:r w:rsidRPr="00EA6706">
        <w:rPr>
          <w:rFonts w:ascii="Times New Roman" w:eastAsia="Times New Roman" w:hAnsi="Times New Roman" w:cs="Times New Roman"/>
          <w:sz w:val="28"/>
          <w:szCs w:val="28"/>
          <w:lang w:eastAsia="ru-RU"/>
        </w:rPr>
        <w:t>Под моделирование</w:t>
      </w:r>
      <w:r w:rsidR="00A071DD" w:rsidRPr="00EA6706">
        <w:rPr>
          <w:rFonts w:ascii="Times New Roman" w:eastAsia="Times New Roman" w:hAnsi="Times New Roman" w:cs="Times New Roman"/>
          <w:sz w:val="28"/>
          <w:szCs w:val="28"/>
          <w:lang w:eastAsia="ru-RU"/>
        </w:rPr>
        <w:t>м</w:t>
      </w:r>
      <w:r w:rsidRPr="00EA6706">
        <w:rPr>
          <w:rFonts w:ascii="Times New Roman" w:eastAsia="Times New Roman" w:hAnsi="Times New Roman" w:cs="Times New Roman"/>
          <w:sz w:val="28"/>
          <w:szCs w:val="28"/>
          <w:lang w:eastAsia="ru-RU"/>
        </w:rPr>
        <w:t xml:space="preserve"> понимается процесс построения, изучения и применения моделей. Оно тесно связано с такими категориями, как абстракция, аналогия, гипотеза и др. Процесс моделирования обязательно включает и построение абстракций, и умозаключения по аналогии, и конструирование научных гипотез.</w:t>
      </w:r>
    </w:p>
    <w:p w:rsidR="007A7789" w:rsidRPr="00EA6706" w:rsidRDefault="007A7789" w:rsidP="005245F5">
      <w:pPr>
        <w:shd w:val="clear" w:color="auto" w:fill="FFFFFF"/>
        <w:spacing w:after="0" w:line="324" w:lineRule="auto"/>
        <w:ind w:firstLine="567"/>
        <w:jc w:val="both"/>
        <w:rPr>
          <w:rFonts w:ascii="Times New Roman" w:hAnsi="Times New Roman" w:cs="Times New Roman"/>
          <w:color w:val="000000"/>
          <w:sz w:val="28"/>
          <w:szCs w:val="21"/>
          <w:shd w:val="clear" w:color="auto" w:fill="FFFFFF"/>
        </w:rPr>
      </w:pPr>
      <w:r w:rsidRPr="00EA6706">
        <w:rPr>
          <w:rFonts w:ascii="Times New Roman" w:hAnsi="Times New Roman" w:cs="Times New Roman"/>
          <w:color w:val="000000"/>
          <w:sz w:val="28"/>
          <w:szCs w:val="21"/>
          <w:shd w:val="clear" w:color="auto" w:fill="FFFFFF"/>
        </w:rPr>
        <w:t>В широком смысле моделирование - многоплановый метод исследования, один из путей познания. Оно предполагает исследование реально существующих предметов, явлений, социальных процессов, органических и неорганических систем.</w:t>
      </w:r>
      <w:r w:rsidR="00AE2DEF" w:rsidRPr="00EA6706">
        <w:rPr>
          <w:rFonts w:ascii="Times New Roman" w:hAnsi="Times New Roman" w:cs="Times New Roman"/>
          <w:color w:val="000000"/>
          <w:sz w:val="28"/>
          <w:szCs w:val="21"/>
          <w:shd w:val="clear" w:color="auto" w:fill="FFFFFF"/>
        </w:rPr>
        <w:t>[1]</w:t>
      </w:r>
      <w:r w:rsidRPr="00EA6706">
        <w:rPr>
          <w:rFonts w:ascii="Times New Roman" w:hAnsi="Times New Roman" w:cs="Times New Roman"/>
          <w:color w:val="000000"/>
          <w:sz w:val="28"/>
          <w:szCs w:val="21"/>
          <w:shd w:val="clear" w:color="auto" w:fill="FFFFFF"/>
        </w:rPr>
        <w:t xml:space="preserve"> А это значит, что сферы применения моделирования, по существу, неограниченны. Ими охватываются все процессы. Но это вовсе не означает, что моделирование является единственным и исчерпывающим методом познания, хотя моделирование присуще всякому познавательному процессу.</w:t>
      </w:r>
    </w:p>
    <w:p w:rsidR="007A7789" w:rsidRPr="00EA6706" w:rsidRDefault="007A7789" w:rsidP="005245F5">
      <w:pPr>
        <w:shd w:val="clear" w:color="auto" w:fill="FFFFFF"/>
        <w:spacing w:after="0" w:line="324" w:lineRule="auto"/>
        <w:ind w:firstLine="567"/>
        <w:jc w:val="both"/>
        <w:rPr>
          <w:rFonts w:ascii="Times New Roman" w:hAnsi="Times New Roman" w:cs="Times New Roman"/>
          <w:color w:val="000000"/>
          <w:sz w:val="28"/>
          <w:szCs w:val="28"/>
          <w:shd w:val="clear" w:color="auto" w:fill="FFFFFF"/>
        </w:rPr>
      </w:pPr>
      <w:r w:rsidRPr="00EA6706">
        <w:rPr>
          <w:rFonts w:ascii="Times New Roman" w:hAnsi="Times New Roman" w:cs="Times New Roman"/>
          <w:color w:val="000000"/>
          <w:sz w:val="28"/>
          <w:szCs w:val="28"/>
          <w:shd w:val="clear" w:color="auto" w:fill="FFFFFF"/>
        </w:rPr>
        <w:lastRenderedPageBreak/>
        <w:t xml:space="preserve">Общество не может разумно развиваться, не анализируя себя, различные стороны своей деятельности, не контролируя себя, не заглядывая вперед. Но для того чтобы этот анализ был эффективным, он должен опираться на точные, объективные данные, т.е. необходима информационная база, социальная информация. Совокупность проблем, поддающаяся количественному анализу, может быть формализована, выражена языком цифр и обработана на ЭВМ с помощью математического моделирования. Но далеко не все процессы общества поддаются количественному измерению и контролю. Социальные отношения отличаются исключительной сложностью, в них взаимодействуют самые различные факторы, взаимовлияние которых друг на друга неоднозначно, вариативно; причинно-следственные связи, их интенсивность и характер подвижны и неопределенны. К тому же следует учитывать, что все социальные процессы осуществляются людьми, а поступки, мысли, чувства людей не могут иметь числового отображения. </w:t>
      </w:r>
    </w:p>
    <w:p w:rsidR="007A7789" w:rsidRPr="00EA6706" w:rsidRDefault="007A7789" w:rsidP="005245F5">
      <w:pPr>
        <w:shd w:val="clear" w:color="auto" w:fill="FFFFFF"/>
        <w:spacing w:after="0" w:line="324" w:lineRule="auto"/>
        <w:ind w:firstLine="567"/>
        <w:jc w:val="both"/>
        <w:rPr>
          <w:rFonts w:ascii="Times New Roman" w:hAnsi="Times New Roman" w:cs="Times New Roman"/>
          <w:color w:val="000000"/>
          <w:sz w:val="28"/>
          <w:szCs w:val="28"/>
          <w:shd w:val="clear" w:color="auto" w:fill="FFFFFF"/>
        </w:rPr>
      </w:pPr>
      <w:r w:rsidRPr="00EA6706">
        <w:rPr>
          <w:rFonts w:ascii="Times New Roman" w:hAnsi="Times New Roman" w:cs="Times New Roman"/>
          <w:color w:val="000000"/>
          <w:sz w:val="28"/>
          <w:szCs w:val="28"/>
          <w:shd w:val="clear" w:color="auto" w:fill="FFFFFF"/>
        </w:rPr>
        <w:t xml:space="preserve">Отсюда - объективно необходимыми становятся различные методы анализа качественного содержания процессов в социальной сфере. А значит, необходимы и самые различные модели, функциями которых являются: </w:t>
      </w:r>
    </w:p>
    <w:p w:rsidR="007A7789" w:rsidRPr="00EA6706" w:rsidRDefault="007A7789" w:rsidP="005245F5">
      <w:pPr>
        <w:pStyle w:val="a7"/>
        <w:numPr>
          <w:ilvl w:val="0"/>
          <w:numId w:val="11"/>
        </w:numPr>
        <w:shd w:val="clear" w:color="auto" w:fill="FFFFFF"/>
        <w:spacing w:after="0" w:line="324" w:lineRule="auto"/>
        <w:ind w:left="567" w:firstLine="567"/>
        <w:jc w:val="both"/>
        <w:rPr>
          <w:rFonts w:ascii="Times New Roman" w:hAnsi="Times New Roman" w:cs="Times New Roman"/>
          <w:color w:val="000000"/>
          <w:sz w:val="28"/>
          <w:szCs w:val="28"/>
          <w:shd w:val="clear" w:color="auto" w:fill="FFFFFF"/>
        </w:rPr>
      </w:pPr>
      <w:r w:rsidRPr="00EA6706">
        <w:rPr>
          <w:rFonts w:ascii="Times New Roman" w:hAnsi="Times New Roman" w:cs="Times New Roman"/>
          <w:color w:val="000000"/>
          <w:sz w:val="28"/>
          <w:szCs w:val="28"/>
          <w:shd w:val="clear" w:color="auto" w:fill="FFFFFF"/>
        </w:rPr>
        <w:t xml:space="preserve">углубление познания действующих систем, объектов; </w:t>
      </w:r>
    </w:p>
    <w:p w:rsidR="007A7789" w:rsidRPr="00EA6706" w:rsidRDefault="007A7789" w:rsidP="005245F5">
      <w:pPr>
        <w:pStyle w:val="a7"/>
        <w:numPr>
          <w:ilvl w:val="0"/>
          <w:numId w:val="11"/>
        </w:numPr>
        <w:shd w:val="clear" w:color="auto" w:fill="FFFFFF"/>
        <w:spacing w:after="0" w:line="324" w:lineRule="auto"/>
        <w:ind w:left="567" w:firstLine="567"/>
        <w:jc w:val="both"/>
        <w:rPr>
          <w:rFonts w:ascii="Times New Roman" w:hAnsi="Times New Roman" w:cs="Times New Roman"/>
          <w:color w:val="000000"/>
          <w:sz w:val="28"/>
          <w:szCs w:val="28"/>
          <w:shd w:val="clear" w:color="auto" w:fill="FFFFFF"/>
        </w:rPr>
      </w:pPr>
      <w:r w:rsidRPr="00EA6706">
        <w:rPr>
          <w:rFonts w:ascii="Times New Roman" w:hAnsi="Times New Roman" w:cs="Times New Roman"/>
          <w:color w:val="000000"/>
          <w:sz w:val="28"/>
          <w:szCs w:val="28"/>
          <w:shd w:val="clear" w:color="auto" w:fill="FFFFFF"/>
        </w:rPr>
        <w:t xml:space="preserve">определение основных параметров, путей дальнейшего их совершенствования; </w:t>
      </w:r>
    </w:p>
    <w:p w:rsidR="007A7789" w:rsidRPr="00EA6706" w:rsidRDefault="007A7789" w:rsidP="005245F5">
      <w:pPr>
        <w:pStyle w:val="a7"/>
        <w:numPr>
          <w:ilvl w:val="0"/>
          <w:numId w:val="11"/>
        </w:numPr>
        <w:shd w:val="clear" w:color="auto" w:fill="FFFFFF"/>
        <w:spacing w:after="0" w:line="324" w:lineRule="auto"/>
        <w:ind w:left="567" w:firstLine="567"/>
        <w:jc w:val="both"/>
        <w:rPr>
          <w:rFonts w:ascii="Times New Roman" w:eastAsia="Times New Roman" w:hAnsi="Times New Roman" w:cs="Times New Roman"/>
          <w:sz w:val="28"/>
          <w:szCs w:val="28"/>
          <w:lang w:eastAsia="ru-RU"/>
        </w:rPr>
      </w:pPr>
      <w:r w:rsidRPr="00EA6706">
        <w:rPr>
          <w:rFonts w:ascii="Times New Roman" w:hAnsi="Times New Roman" w:cs="Times New Roman"/>
          <w:color w:val="000000"/>
          <w:sz w:val="28"/>
          <w:szCs w:val="28"/>
          <w:shd w:val="clear" w:color="auto" w:fill="FFFFFF"/>
        </w:rPr>
        <w:t xml:space="preserve">проведение сравнительного анализа оригинала и модели, выявление качественных характеристик. </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Главная особенность моделирования в том, что это метод опосредованного познания с помощью объектов-заместителей. Модель выступает как своеобразный инструмент познания, который исследователь ставит между собой и объектом и с помощью которого изучает интересующий его объект.</w:t>
      </w:r>
      <w:r w:rsidR="00AE2DEF" w:rsidRPr="00EA6706">
        <w:rPr>
          <w:rFonts w:ascii="Times New Roman" w:eastAsia="Times New Roman" w:hAnsi="Times New Roman" w:cs="Times New Roman"/>
          <w:sz w:val="28"/>
          <w:szCs w:val="28"/>
          <w:lang w:eastAsia="ru-RU"/>
        </w:rPr>
        <w:t>[3]</w:t>
      </w:r>
      <w:r w:rsidRPr="00EA6706">
        <w:rPr>
          <w:rFonts w:ascii="Times New Roman" w:eastAsia="Times New Roman" w:hAnsi="Times New Roman" w:cs="Times New Roman"/>
          <w:sz w:val="28"/>
          <w:szCs w:val="28"/>
          <w:lang w:eastAsia="ru-RU"/>
        </w:rPr>
        <w:t xml:space="preserve"> Именно эта особенность метода моделирования определяет специфические формы использования абстракций, аналогий, гипотез, других категорий и методов познания.</w:t>
      </w:r>
    </w:p>
    <w:p w:rsidR="00084E2B" w:rsidRPr="00EA6706" w:rsidRDefault="00084E2B" w:rsidP="005245F5">
      <w:pPr>
        <w:shd w:val="clear" w:color="auto" w:fill="FFFFFF"/>
        <w:spacing w:after="30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Необходимость использования метода моделирования определяется тем, что многие объекты (или проблемы, относящиеся к этим объектам) непосредственно исследовать или вовсе невозможно, или же это исследование требует много времени и средств.</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lastRenderedPageBreak/>
        <w:t>Процесс моделирования включает три элемента:</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1) субъект (исследователь),</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2) объект исследования,</w:t>
      </w:r>
    </w:p>
    <w:p w:rsidR="00084E2B" w:rsidRPr="00EA6706" w:rsidRDefault="00084E2B" w:rsidP="005245F5">
      <w:pPr>
        <w:shd w:val="clear" w:color="auto" w:fill="FFFFFF"/>
        <w:spacing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3) модель, опосредствующую отношения познающего субъекта и познаваемого объекта.</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Пусть имеется или необход</w:t>
      </w:r>
      <w:r w:rsidR="00863FB1" w:rsidRPr="00EA6706">
        <w:rPr>
          <w:rFonts w:ascii="Times New Roman" w:eastAsia="Times New Roman" w:hAnsi="Times New Roman" w:cs="Times New Roman"/>
          <w:sz w:val="28"/>
          <w:szCs w:val="28"/>
          <w:lang w:eastAsia="ru-RU"/>
        </w:rPr>
        <w:t xml:space="preserve">имо создать некоторый объект А. </w:t>
      </w:r>
      <w:r w:rsidRPr="00EA6706">
        <w:rPr>
          <w:rFonts w:ascii="Times New Roman" w:eastAsia="Times New Roman" w:hAnsi="Times New Roman" w:cs="Times New Roman"/>
          <w:sz w:val="28"/>
          <w:szCs w:val="28"/>
          <w:lang w:eastAsia="ru-RU"/>
        </w:rPr>
        <w:t>Мы конструируем (материально или мысленно) или находим в реальном мире другой объект В - модель объекта А. Этап построения модели предполагает наличие некоторых знаний об объекте-оригинале. Познавательные возможности модели обуславливаются тем, что модель отражает какие-либо существенные черты объекта-оригинала. Вопрос о необходимости и достаточной мере сходства оригинала и модели требует конкретного анализа. Очевидно, модель утрачивает свой смысл как в случае тождества с оригиналом (тогда она перестает быть оригиналом), так и в случае чрезмерного во всех существенных отношениях отличия от оригинала.</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Таким образом, изучение одних сторон моделируемого объекта осуществляется ценой отказа от отражения других сторон. Поэтому любая модель замещает оригинал лишь в строго ограниченном смысле. Из этого следует, что для одного объекта может быть построено несколько "специализированных" моделей, концентрирующих внимание на определенных сторонах исследуемого объекта или же характеризующих объект с разной степенью детализации.</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На втором этапе процесса моделирования модель выступает как самостоятельный объект исследования. Одной из форм такого исследования является проведение "модельных" экспериментов, при которых сознательно изменяются условия функционирования модели и систематизируются данные о ее "поведении". Конечным результатом этого этапа является множество знаний о модели R.</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 xml:space="preserve">На третьем этапе осуществляется перенос знаний с модели на оригинал формирование множества знаний S об объекте. Этот процесс переноса знаний проводится по определенным правилам. Знания о модели должны быть скорректированы с учетом тех свойств объекта-оригинала, которые не нашли отражения или были изменены при построении модели. Мы можем с </w:t>
      </w:r>
      <w:r w:rsidRPr="00EA6706">
        <w:rPr>
          <w:rFonts w:ascii="Times New Roman" w:eastAsia="Times New Roman" w:hAnsi="Times New Roman" w:cs="Times New Roman"/>
          <w:sz w:val="28"/>
          <w:szCs w:val="28"/>
          <w:lang w:eastAsia="ru-RU"/>
        </w:rPr>
        <w:lastRenderedPageBreak/>
        <w:t>достаточным основанием переносить какой-либо результат с модели на оригинал, если этот результат необходимо связан с признаками сходства оригинала и модели. Если же определенный результат модельного исследования связан с отличием модели от оригинала, то этот результат переносить неправомерно.</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Четвертый этап практическая проверка получаемых с помощью моделей знаний и их использование для построения обобщающей теории объекта, его преобразования или управления им.</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Для понимания сущности моделирования важно не упускать из виду, что моделирование - не единственный источник знаний об объекте. Процесс моделирования "погружен" в более общий процесс познания. Это обстоятельство учитывается не только на этапе построения модели, но и на завершающей стадии, когда происходит объединение и обобщение результатов исследования, получаемых на основе многообразных средств познания.</w:t>
      </w:r>
    </w:p>
    <w:p w:rsidR="00084E2B" w:rsidRPr="00EA6706" w:rsidRDefault="00084E2B" w:rsidP="005245F5">
      <w:pPr>
        <w:shd w:val="clear" w:color="auto" w:fill="FFFFFF"/>
        <w:spacing w:after="0" w:line="324" w:lineRule="auto"/>
        <w:ind w:firstLine="567"/>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Моделирование циклический процесс. Это означает, что за первым четырехэтапным циклом может последовать второй, третий и т.д. При этом знания об исследуемом объекте расширяются и уточняются, а исходная модель постепенно совершенствуется. Недостатки, обнаруженные после первого цикла моделирования, обусловленные малым знанием объекта и ошибками в построении модели, можно исправить в последующих циклах. В методологии моделирования, таким образом, заложены большие возможности саморазвития.</w:t>
      </w:r>
    </w:p>
    <w:p w:rsidR="002F7CB4" w:rsidRPr="00EA6706" w:rsidRDefault="002F7CB4" w:rsidP="005245F5">
      <w:pPr>
        <w:pStyle w:val="a4"/>
        <w:spacing w:before="0" w:beforeAutospacing="0" w:after="0" w:afterAutospacing="0" w:line="324" w:lineRule="auto"/>
        <w:ind w:firstLine="567"/>
        <w:jc w:val="both"/>
        <w:rPr>
          <w:rStyle w:val="a6"/>
          <w:i w:val="0"/>
          <w:sz w:val="28"/>
          <w:szCs w:val="28"/>
        </w:rPr>
      </w:pPr>
      <w:r w:rsidRPr="00EA6706">
        <w:rPr>
          <w:rStyle w:val="a6"/>
          <w:i w:val="0"/>
          <w:sz w:val="28"/>
          <w:szCs w:val="28"/>
        </w:rPr>
        <w:t>Один и тот же объект может иметь множество моделей, а разные объекты могут описываться одной моделью</w:t>
      </w:r>
      <w:r w:rsidR="00AE2DEF" w:rsidRPr="00EA6706">
        <w:rPr>
          <w:rStyle w:val="a6"/>
          <w:i w:val="0"/>
          <w:sz w:val="28"/>
          <w:szCs w:val="28"/>
        </w:rPr>
        <w:t>[4]</w:t>
      </w:r>
      <w:r w:rsidRPr="00EA6706">
        <w:rPr>
          <w:rStyle w:val="a6"/>
          <w:i w:val="0"/>
          <w:sz w:val="28"/>
          <w:szCs w:val="28"/>
        </w:rPr>
        <w:t>.</w:t>
      </w:r>
    </w:p>
    <w:p w:rsidR="001125E0" w:rsidRPr="00EA6706" w:rsidRDefault="001125E0" w:rsidP="005245F5">
      <w:pPr>
        <w:pStyle w:val="3"/>
        <w:spacing w:line="324" w:lineRule="auto"/>
        <w:jc w:val="both"/>
        <w:rPr>
          <w:rStyle w:val="af1"/>
          <w:rFonts w:ascii="Times New Roman" w:hAnsi="Times New Roman" w:cs="Times New Roman"/>
          <w:i w:val="0"/>
          <w:color w:val="auto"/>
          <w:sz w:val="28"/>
          <w:szCs w:val="28"/>
        </w:rPr>
      </w:pPr>
      <w:bookmarkStart w:id="4" w:name="_Toc436504102"/>
      <w:r w:rsidRPr="00EA6706">
        <w:rPr>
          <w:rStyle w:val="af1"/>
          <w:rFonts w:ascii="Times New Roman" w:hAnsi="Times New Roman" w:cs="Times New Roman"/>
          <w:i w:val="0"/>
          <w:color w:val="auto"/>
          <w:sz w:val="28"/>
          <w:szCs w:val="28"/>
        </w:rPr>
        <w:t>Цели моделирования.</w:t>
      </w:r>
      <w:bookmarkEnd w:id="4"/>
      <w:r w:rsidRPr="00EA6706">
        <w:rPr>
          <w:rStyle w:val="af1"/>
          <w:rFonts w:ascii="Times New Roman" w:hAnsi="Times New Roman" w:cs="Times New Roman"/>
          <w:i w:val="0"/>
          <w:color w:val="auto"/>
          <w:sz w:val="28"/>
          <w:szCs w:val="28"/>
        </w:rPr>
        <w:t xml:space="preserve"> </w:t>
      </w:r>
    </w:p>
    <w:p w:rsidR="001125E0" w:rsidRPr="00EA6706" w:rsidRDefault="001125E0" w:rsidP="005245F5">
      <w:pPr>
        <w:pStyle w:val="a4"/>
        <w:spacing w:before="0" w:beforeAutospacing="0" w:after="0" w:afterAutospacing="0" w:line="324" w:lineRule="auto"/>
        <w:ind w:firstLine="567"/>
        <w:jc w:val="both"/>
        <w:rPr>
          <w:color w:val="000000"/>
          <w:sz w:val="28"/>
          <w:szCs w:val="28"/>
          <w:shd w:val="clear" w:color="auto" w:fill="FFFFFF"/>
        </w:rPr>
      </w:pPr>
      <w:r w:rsidRPr="00EA6706">
        <w:rPr>
          <w:color w:val="000000"/>
          <w:sz w:val="28"/>
          <w:szCs w:val="28"/>
          <w:shd w:val="clear" w:color="auto" w:fill="FFFFFF"/>
        </w:rPr>
        <w:t>Учитывая остроту и сложность социальных процессов, моделирование преследует следующие цели:</w:t>
      </w:r>
    </w:p>
    <w:p w:rsidR="001125E0" w:rsidRPr="00EA6706" w:rsidRDefault="001125E0" w:rsidP="005245F5">
      <w:pPr>
        <w:pStyle w:val="a4"/>
        <w:numPr>
          <w:ilvl w:val="0"/>
          <w:numId w:val="12"/>
        </w:numPr>
        <w:spacing w:before="0" w:beforeAutospacing="0" w:after="0" w:afterAutospacing="0" w:line="324" w:lineRule="auto"/>
        <w:jc w:val="both"/>
        <w:rPr>
          <w:color w:val="000000"/>
          <w:sz w:val="28"/>
          <w:szCs w:val="28"/>
          <w:shd w:val="clear" w:color="auto" w:fill="FFFFFF"/>
        </w:rPr>
      </w:pPr>
      <w:r w:rsidRPr="00EA6706">
        <w:rPr>
          <w:color w:val="000000"/>
          <w:sz w:val="28"/>
          <w:szCs w:val="28"/>
          <w:shd w:val="clear" w:color="auto" w:fill="FFFFFF"/>
        </w:rPr>
        <w:t>С одной стороны отобразить состояние проблемы на данный, момент;</w:t>
      </w:r>
    </w:p>
    <w:p w:rsidR="001125E0" w:rsidRPr="00EA6706" w:rsidRDefault="001125E0" w:rsidP="005245F5">
      <w:pPr>
        <w:pStyle w:val="a4"/>
        <w:numPr>
          <w:ilvl w:val="0"/>
          <w:numId w:val="12"/>
        </w:numPr>
        <w:spacing w:before="0" w:beforeAutospacing="0" w:after="0" w:afterAutospacing="0" w:line="324" w:lineRule="auto"/>
        <w:jc w:val="both"/>
        <w:rPr>
          <w:color w:val="000000"/>
          <w:sz w:val="28"/>
          <w:szCs w:val="28"/>
          <w:shd w:val="clear" w:color="auto" w:fill="FFFFFF"/>
        </w:rPr>
      </w:pPr>
      <w:r w:rsidRPr="00EA6706">
        <w:rPr>
          <w:color w:val="000000"/>
          <w:sz w:val="28"/>
          <w:szCs w:val="28"/>
          <w:shd w:val="clear" w:color="auto" w:fill="FFFFFF"/>
        </w:rPr>
        <w:t>Выявить наиболее острые "критические" моменты, "узлы" противоречий;</w:t>
      </w:r>
    </w:p>
    <w:p w:rsidR="001125E0" w:rsidRPr="00EA6706" w:rsidRDefault="001125E0" w:rsidP="005245F5">
      <w:pPr>
        <w:pStyle w:val="a4"/>
        <w:numPr>
          <w:ilvl w:val="0"/>
          <w:numId w:val="12"/>
        </w:numPr>
        <w:spacing w:before="0" w:beforeAutospacing="0" w:after="0" w:afterAutospacing="0" w:line="324" w:lineRule="auto"/>
        <w:jc w:val="both"/>
        <w:rPr>
          <w:color w:val="000000"/>
          <w:sz w:val="28"/>
          <w:szCs w:val="28"/>
          <w:shd w:val="clear" w:color="auto" w:fill="FFFFFF"/>
        </w:rPr>
      </w:pPr>
      <w:r w:rsidRPr="00EA6706">
        <w:rPr>
          <w:color w:val="000000"/>
          <w:sz w:val="28"/>
          <w:szCs w:val="28"/>
          <w:shd w:val="clear" w:color="auto" w:fill="FFFFFF"/>
        </w:rPr>
        <w:t>С другой стороны определить тенденции развития и те факторы, влияние которых может скорректировать нежелательное развитие;</w:t>
      </w:r>
    </w:p>
    <w:p w:rsidR="001125E0" w:rsidRPr="00B64D72" w:rsidRDefault="001125E0" w:rsidP="005245F5">
      <w:pPr>
        <w:pStyle w:val="a4"/>
        <w:numPr>
          <w:ilvl w:val="0"/>
          <w:numId w:val="12"/>
        </w:numPr>
        <w:spacing w:before="0" w:beforeAutospacing="0" w:after="240" w:afterAutospacing="0" w:line="324" w:lineRule="auto"/>
        <w:jc w:val="both"/>
        <w:rPr>
          <w:color w:val="000000"/>
          <w:sz w:val="28"/>
          <w:szCs w:val="28"/>
          <w:shd w:val="clear" w:color="auto" w:fill="FFFFFF"/>
        </w:rPr>
      </w:pPr>
      <w:r w:rsidRPr="00EA6706">
        <w:rPr>
          <w:color w:val="000000"/>
          <w:sz w:val="28"/>
          <w:szCs w:val="28"/>
          <w:shd w:val="clear" w:color="auto" w:fill="FFFFFF"/>
        </w:rPr>
        <w:lastRenderedPageBreak/>
        <w:t xml:space="preserve">Активизировать деятельность государственных общественных и иных организаций и лиц в поисках оптимальных вариантов разрешения социальных задач. </w:t>
      </w:r>
    </w:p>
    <w:p w:rsidR="001125E0" w:rsidRPr="00EA6706" w:rsidRDefault="001125E0" w:rsidP="005245F5">
      <w:pPr>
        <w:pStyle w:val="3"/>
        <w:spacing w:line="324" w:lineRule="auto"/>
        <w:jc w:val="both"/>
        <w:rPr>
          <w:rStyle w:val="af1"/>
          <w:rFonts w:ascii="Times New Roman" w:hAnsi="Times New Roman" w:cs="Times New Roman"/>
          <w:i w:val="0"/>
          <w:color w:val="auto"/>
          <w:sz w:val="28"/>
          <w:szCs w:val="28"/>
        </w:rPr>
      </w:pPr>
      <w:bookmarkStart w:id="5" w:name="_Toc436504103"/>
      <w:r w:rsidRPr="00EA6706">
        <w:rPr>
          <w:rStyle w:val="af1"/>
          <w:rFonts w:ascii="Times New Roman" w:hAnsi="Times New Roman" w:cs="Times New Roman"/>
          <w:i w:val="0"/>
          <w:color w:val="auto"/>
          <w:sz w:val="28"/>
          <w:szCs w:val="28"/>
        </w:rPr>
        <w:t>Требования к модели.</w:t>
      </w:r>
      <w:bookmarkEnd w:id="5"/>
      <w:r w:rsidRPr="00EA6706">
        <w:rPr>
          <w:rStyle w:val="af1"/>
          <w:rFonts w:ascii="Times New Roman" w:hAnsi="Times New Roman" w:cs="Times New Roman"/>
          <w:i w:val="0"/>
          <w:color w:val="auto"/>
          <w:sz w:val="28"/>
          <w:szCs w:val="28"/>
        </w:rPr>
        <w:t xml:space="preserve"> </w:t>
      </w:r>
    </w:p>
    <w:p w:rsidR="001125E0" w:rsidRPr="00EA6706" w:rsidRDefault="001125E0" w:rsidP="005245F5">
      <w:pPr>
        <w:pStyle w:val="a4"/>
        <w:spacing w:before="0" w:beforeAutospacing="0" w:after="0" w:afterAutospacing="0" w:line="324" w:lineRule="auto"/>
        <w:ind w:firstLine="567"/>
        <w:jc w:val="both"/>
        <w:rPr>
          <w:color w:val="000000"/>
          <w:sz w:val="28"/>
          <w:szCs w:val="28"/>
          <w:shd w:val="clear" w:color="auto" w:fill="FFFFFF"/>
        </w:rPr>
      </w:pPr>
      <w:r w:rsidRPr="00EA6706">
        <w:rPr>
          <w:color w:val="000000"/>
          <w:sz w:val="28"/>
          <w:szCs w:val="28"/>
          <w:shd w:val="clear" w:color="auto" w:fill="FFFFFF"/>
        </w:rPr>
        <w:t xml:space="preserve">Целесообразно выделить две группы требований. Во-первых, модель должна быть более простой, более удобной, давать новую информацию об объекте, способствовать усовершенствованию самого объекта. Во-вторых, модель должна способствовать определению или улучшению характеристик объекта, рационализации способов построения его, управлению или познанию объекта. Следовательно, правомерно при разработке модели говорить об ее подобии объекту-оригиналу, при котором, с одной стороны, соблюдается жесткая целенаправленность, увязка ее параметров с ожидаемыми результатами, а с другой - обеспечивается достаточная "свобода" модели, для того чтобы она была способной к преобразованию в зависимости от конкретных условий и обстоятельств, могла быть альтернативной, иметь в запасе наибольшее число вариантов. </w:t>
      </w:r>
    </w:p>
    <w:p w:rsidR="001125E0" w:rsidRPr="00EA6706" w:rsidRDefault="001125E0" w:rsidP="005245F5">
      <w:pPr>
        <w:pStyle w:val="a4"/>
        <w:spacing w:before="0" w:beforeAutospacing="0" w:after="0" w:afterAutospacing="0" w:line="324" w:lineRule="auto"/>
        <w:ind w:firstLine="567"/>
        <w:jc w:val="both"/>
        <w:rPr>
          <w:color w:val="000000"/>
          <w:sz w:val="28"/>
          <w:szCs w:val="28"/>
          <w:shd w:val="clear" w:color="auto" w:fill="FFFFFF"/>
        </w:rPr>
      </w:pPr>
      <w:r w:rsidRPr="00EA6706">
        <w:rPr>
          <w:color w:val="000000"/>
          <w:sz w:val="28"/>
          <w:szCs w:val="28"/>
          <w:shd w:val="clear" w:color="auto" w:fill="FFFFFF"/>
        </w:rPr>
        <w:t>В целом модель должна соответствовать следующим требованиям. Модель должна:</w:t>
      </w:r>
    </w:p>
    <w:p w:rsidR="001125E0" w:rsidRPr="00EA6706" w:rsidRDefault="001125E0" w:rsidP="005245F5">
      <w:pPr>
        <w:pStyle w:val="a4"/>
        <w:numPr>
          <w:ilvl w:val="0"/>
          <w:numId w:val="13"/>
        </w:numPr>
        <w:spacing w:before="0" w:beforeAutospacing="0" w:after="0" w:afterAutospacing="0" w:line="324" w:lineRule="auto"/>
        <w:ind w:left="567"/>
        <w:jc w:val="both"/>
        <w:rPr>
          <w:color w:val="000000"/>
          <w:sz w:val="28"/>
          <w:szCs w:val="28"/>
          <w:shd w:val="clear" w:color="auto" w:fill="FFFFFF"/>
        </w:rPr>
      </w:pPr>
      <w:r w:rsidRPr="00EA6706">
        <w:rPr>
          <w:color w:val="000000"/>
          <w:sz w:val="28"/>
          <w:szCs w:val="28"/>
          <w:shd w:val="clear" w:color="auto" w:fill="FFFFFF"/>
        </w:rPr>
        <w:t xml:space="preserve">Удовлетворять требованиям полноты, адекватности и эволюционности. </w:t>
      </w:r>
    </w:p>
    <w:p w:rsidR="001125E0" w:rsidRPr="00EA6706" w:rsidRDefault="001125E0" w:rsidP="005245F5">
      <w:pPr>
        <w:pStyle w:val="a4"/>
        <w:numPr>
          <w:ilvl w:val="0"/>
          <w:numId w:val="13"/>
        </w:numPr>
        <w:spacing w:before="0" w:beforeAutospacing="0" w:after="0" w:afterAutospacing="0" w:line="324" w:lineRule="auto"/>
        <w:ind w:left="567"/>
        <w:jc w:val="both"/>
        <w:rPr>
          <w:color w:val="000000"/>
          <w:sz w:val="28"/>
          <w:szCs w:val="28"/>
          <w:shd w:val="clear" w:color="auto" w:fill="FFFFFF"/>
        </w:rPr>
      </w:pPr>
      <w:r w:rsidRPr="00EA6706">
        <w:rPr>
          <w:color w:val="000000"/>
          <w:sz w:val="28"/>
          <w:szCs w:val="28"/>
          <w:shd w:val="clear" w:color="auto" w:fill="FFFFFF"/>
        </w:rPr>
        <w:t xml:space="preserve">Обеспечивать возможность включения достаточно широкого диапазона изменений, добавлений, чтобы было возможно последовательное приближение к модели, удовлетворяющей исследователя по точности воспроизведения социального объекта, явления, процесса. </w:t>
      </w:r>
    </w:p>
    <w:p w:rsidR="001125E0" w:rsidRPr="00EA6706" w:rsidRDefault="001125E0" w:rsidP="005245F5">
      <w:pPr>
        <w:pStyle w:val="a4"/>
        <w:numPr>
          <w:ilvl w:val="0"/>
          <w:numId w:val="13"/>
        </w:numPr>
        <w:spacing w:before="0" w:beforeAutospacing="0" w:after="0" w:afterAutospacing="0" w:line="324" w:lineRule="auto"/>
        <w:ind w:left="567"/>
        <w:jc w:val="both"/>
        <w:rPr>
          <w:color w:val="000000"/>
          <w:sz w:val="28"/>
          <w:szCs w:val="28"/>
          <w:shd w:val="clear" w:color="auto" w:fill="FFFFFF"/>
        </w:rPr>
      </w:pPr>
      <w:r w:rsidRPr="00EA6706">
        <w:rPr>
          <w:color w:val="000000"/>
          <w:sz w:val="28"/>
          <w:szCs w:val="28"/>
          <w:shd w:val="clear" w:color="auto" w:fill="FFFFFF"/>
        </w:rPr>
        <w:t xml:space="preserve">Быть достаточно абстрактной, чтобы допускать варьирование большим числом переменных, но не настолько абстрактной, чтобы возникали сомнения в надежности и практической полезности полученных на ней результатов. </w:t>
      </w:r>
    </w:p>
    <w:p w:rsidR="001125E0" w:rsidRPr="00EA6706" w:rsidRDefault="001125E0" w:rsidP="005245F5">
      <w:pPr>
        <w:pStyle w:val="a4"/>
        <w:numPr>
          <w:ilvl w:val="0"/>
          <w:numId w:val="13"/>
        </w:numPr>
        <w:spacing w:before="0" w:beforeAutospacing="0" w:after="0" w:afterAutospacing="0" w:line="324" w:lineRule="auto"/>
        <w:ind w:left="567"/>
        <w:jc w:val="both"/>
        <w:rPr>
          <w:color w:val="000000"/>
          <w:sz w:val="28"/>
          <w:szCs w:val="28"/>
          <w:shd w:val="clear" w:color="auto" w:fill="FFFFFF"/>
        </w:rPr>
      </w:pPr>
      <w:r w:rsidRPr="00EA6706">
        <w:rPr>
          <w:color w:val="000000"/>
          <w:sz w:val="28"/>
          <w:szCs w:val="28"/>
          <w:shd w:val="clear" w:color="auto" w:fill="FFFFFF"/>
        </w:rPr>
        <w:t xml:space="preserve">Удовлетворять условиям, ограничивающим время решения задачи. </w:t>
      </w:r>
    </w:p>
    <w:p w:rsidR="001125E0" w:rsidRPr="00EA6706" w:rsidRDefault="001125E0" w:rsidP="005245F5">
      <w:pPr>
        <w:pStyle w:val="a4"/>
        <w:numPr>
          <w:ilvl w:val="0"/>
          <w:numId w:val="13"/>
        </w:numPr>
        <w:spacing w:before="0" w:beforeAutospacing="0" w:after="0" w:afterAutospacing="0" w:line="324" w:lineRule="auto"/>
        <w:ind w:left="567"/>
        <w:jc w:val="both"/>
        <w:rPr>
          <w:color w:val="000000"/>
          <w:sz w:val="28"/>
          <w:szCs w:val="28"/>
          <w:shd w:val="clear" w:color="auto" w:fill="FFFFFF"/>
        </w:rPr>
      </w:pPr>
      <w:r w:rsidRPr="00EA6706">
        <w:rPr>
          <w:color w:val="000000"/>
          <w:sz w:val="28"/>
          <w:szCs w:val="28"/>
          <w:shd w:val="clear" w:color="auto" w:fill="FFFFFF"/>
        </w:rPr>
        <w:t xml:space="preserve">Ориентироваться на реализацию с помощью существующих возможностей, т.е. быть осуществимой на данном уровне развития общества. Модель должна обеспечивать получение новой полезной </w:t>
      </w:r>
      <w:r w:rsidRPr="00EA6706">
        <w:rPr>
          <w:color w:val="000000"/>
          <w:sz w:val="28"/>
          <w:szCs w:val="28"/>
          <w:shd w:val="clear" w:color="auto" w:fill="FFFFFF"/>
        </w:rPr>
        <w:lastRenderedPageBreak/>
        <w:t xml:space="preserve">информации о социальном объекте (явлении, процессе) в плане поставленной задачи исследования. </w:t>
      </w:r>
    </w:p>
    <w:p w:rsidR="001125E0" w:rsidRPr="00EA6706" w:rsidRDefault="001125E0" w:rsidP="005245F5">
      <w:pPr>
        <w:pStyle w:val="a4"/>
        <w:numPr>
          <w:ilvl w:val="0"/>
          <w:numId w:val="13"/>
        </w:numPr>
        <w:spacing w:before="0" w:beforeAutospacing="0" w:after="0" w:afterAutospacing="0" w:line="324" w:lineRule="auto"/>
        <w:ind w:left="567"/>
        <w:jc w:val="both"/>
        <w:rPr>
          <w:color w:val="000000"/>
          <w:sz w:val="28"/>
          <w:szCs w:val="28"/>
          <w:shd w:val="clear" w:color="auto" w:fill="FFFFFF"/>
        </w:rPr>
      </w:pPr>
      <w:r w:rsidRPr="00EA6706">
        <w:rPr>
          <w:color w:val="000000"/>
          <w:sz w:val="28"/>
          <w:szCs w:val="28"/>
          <w:shd w:val="clear" w:color="auto" w:fill="FFFFFF"/>
        </w:rPr>
        <w:t xml:space="preserve">Строиться с использованием установившейся терминологии. </w:t>
      </w:r>
    </w:p>
    <w:p w:rsidR="001125E0" w:rsidRPr="00EA6706" w:rsidRDefault="001125E0" w:rsidP="005245F5">
      <w:pPr>
        <w:pStyle w:val="a4"/>
        <w:numPr>
          <w:ilvl w:val="0"/>
          <w:numId w:val="13"/>
        </w:numPr>
        <w:spacing w:before="0" w:beforeAutospacing="0" w:after="0" w:afterAutospacing="0" w:line="324" w:lineRule="auto"/>
        <w:ind w:left="567"/>
        <w:jc w:val="both"/>
        <w:rPr>
          <w:color w:val="000000"/>
          <w:sz w:val="28"/>
          <w:szCs w:val="28"/>
          <w:shd w:val="clear" w:color="auto" w:fill="FFFFFF"/>
        </w:rPr>
      </w:pPr>
      <w:r w:rsidRPr="00EA6706">
        <w:rPr>
          <w:color w:val="000000"/>
          <w:sz w:val="28"/>
          <w:szCs w:val="28"/>
          <w:shd w:val="clear" w:color="auto" w:fill="FFFFFF"/>
        </w:rPr>
        <w:t xml:space="preserve">Предусматривать возможность проверки ее истинности, полноты соответствия ее изучаемому социальному объекту, явлению, процессу. </w:t>
      </w:r>
    </w:p>
    <w:p w:rsidR="00733BDA" w:rsidRPr="00B64D72" w:rsidRDefault="006A698C" w:rsidP="005245F5">
      <w:pPr>
        <w:pStyle w:val="a4"/>
        <w:numPr>
          <w:ilvl w:val="0"/>
          <w:numId w:val="13"/>
        </w:numPr>
        <w:spacing w:before="0" w:beforeAutospacing="0" w:after="240" w:afterAutospacing="0" w:line="324" w:lineRule="auto"/>
        <w:ind w:left="567"/>
        <w:jc w:val="both"/>
        <w:rPr>
          <w:color w:val="000000"/>
          <w:sz w:val="28"/>
          <w:szCs w:val="28"/>
          <w:shd w:val="clear" w:color="auto" w:fill="FFFFFF"/>
        </w:rPr>
      </w:pPr>
      <w:r w:rsidRPr="00EA6706">
        <w:rPr>
          <w:color w:val="000000"/>
          <w:sz w:val="28"/>
          <w:szCs w:val="28"/>
          <w:shd w:val="clear" w:color="auto" w:fill="FFFFFF"/>
        </w:rPr>
        <w:t>О</w:t>
      </w:r>
      <w:r w:rsidR="001125E0" w:rsidRPr="00EA6706">
        <w:rPr>
          <w:color w:val="000000"/>
          <w:sz w:val="28"/>
          <w:szCs w:val="28"/>
          <w:shd w:val="clear" w:color="auto" w:fill="FFFFFF"/>
        </w:rPr>
        <w:t xml:space="preserve">дновременно и средством, и объектом исследования, заменяющим оригинал. </w:t>
      </w:r>
    </w:p>
    <w:p w:rsidR="001125E0" w:rsidRPr="00EA6706" w:rsidRDefault="001125E0" w:rsidP="005245F5">
      <w:pPr>
        <w:pStyle w:val="3"/>
        <w:spacing w:line="324" w:lineRule="auto"/>
        <w:jc w:val="both"/>
        <w:rPr>
          <w:rStyle w:val="af1"/>
          <w:rFonts w:ascii="Times New Roman" w:hAnsi="Times New Roman" w:cs="Times New Roman"/>
          <w:i w:val="0"/>
          <w:color w:val="auto"/>
          <w:sz w:val="28"/>
          <w:szCs w:val="28"/>
        </w:rPr>
      </w:pPr>
      <w:bookmarkStart w:id="6" w:name="_Toc436504104"/>
      <w:r w:rsidRPr="00EA6706">
        <w:rPr>
          <w:rStyle w:val="af1"/>
          <w:rFonts w:ascii="Times New Roman" w:hAnsi="Times New Roman" w:cs="Times New Roman"/>
          <w:i w:val="0"/>
          <w:color w:val="auto"/>
          <w:sz w:val="28"/>
          <w:szCs w:val="28"/>
        </w:rPr>
        <w:t>Оценка моделей.</w:t>
      </w:r>
      <w:bookmarkEnd w:id="6"/>
      <w:r w:rsidRPr="00EA6706">
        <w:rPr>
          <w:rStyle w:val="af1"/>
          <w:rFonts w:ascii="Times New Roman" w:hAnsi="Times New Roman" w:cs="Times New Roman"/>
          <w:i w:val="0"/>
          <w:color w:val="auto"/>
          <w:sz w:val="28"/>
          <w:szCs w:val="28"/>
        </w:rPr>
        <w:t xml:space="preserve"> </w:t>
      </w:r>
    </w:p>
    <w:p w:rsidR="006A698C" w:rsidRPr="00EA6706" w:rsidRDefault="001125E0" w:rsidP="005245F5">
      <w:pPr>
        <w:pStyle w:val="a4"/>
        <w:spacing w:before="0" w:beforeAutospacing="0" w:after="0" w:afterAutospacing="0" w:line="324" w:lineRule="auto"/>
        <w:ind w:firstLine="567"/>
        <w:jc w:val="both"/>
        <w:rPr>
          <w:color w:val="000000"/>
          <w:sz w:val="28"/>
          <w:szCs w:val="28"/>
          <w:shd w:val="clear" w:color="auto" w:fill="FFFFFF"/>
        </w:rPr>
      </w:pPr>
      <w:r w:rsidRPr="00EA6706">
        <w:rPr>
          <w:color w:val="000000"/>
          <w:sz w:val="28"/>
          <w:szCs w:val="28"/>
          <w:shd w:val="clear" w:color="auto" w:fill="FFFFFF"/>
        </w:rPr>
        <w:t>Параметры оценки моделей могут быть различными. Один из них - прогрессивность модели, означающая, насколько она по целому ряду моментов является лидирующей. Определение качества модели не такая простая задача, особенно когда речь идет о моделях социальной сферы. Прогрессивность модели определяется характеристиками свойств модели, применимой в той или иной сфере в зависимости от целей и задач исследователей. В качестве главных критериев выступают: новизна отражения (интуитивное отражение, качественное описание, наглядная имитац</w:t>
      </w:r>
      <w:r w:rsidR="006A698C" w:rsidRPr="00EA6706">
        <w:rPr>
          <w:color w:val="000000"/>
          <w:sz w:val="28"/>
          <w:szCs w:val="28"/>
          <w:shd w:val="clear" w:color="auto" w:fill="FFFFFF"/>
        </w:rPr>
        <w:t>ия, системное воспроизведение), распространенность,</w:t>
      </w:r>
      <w:r w:rsidRPr="00EA6706">
        <w:rPr>
          <w:color w:val="000000"/>
          <w:sz w:val="28"/>
          <w:szCs w:val="28"/>
          <w:shd w:val="clear" w:color="auto" w:fill="FFFFFF"/>
        </w:rPr>
        <w:t xml:space="preserve"> уровень разработанности. Уровень творческого решения с помощью модели означает степень выполнения гносеологической (познавательной, объяснительной) и эвристической (прогностической, творческой) функций. Последовательность нарастания этих возможностей, т.е. творческого решения, следующая:</w:t>
      </w:r>
    </w:p>
    <w:p w:rsidR="006A698C" w:rsidRPr="00EA6706" w:rsidRDefault="001125E0" w:rsidP="005245F5">
      <w:pPr>
        <w:pStyle w:val="a4"/>
        <w:numPr>
          <w:ilvl w:val="0"/>
          <w:numId w:val="14"/>
        </w:numPr>
        <w:spacing w:before="0" w:beforeAutospacing="0" w:after="0" w:afterAutospacing="0" w:line="324" w:lineRule="auto"/>
        <w:ind w:left="567" w:firstLine="567"/>
        <w:jc w:val="both"/>
        <w:rPr>
          <w:color w:val="000000"/>
          <w:sz w:val="28"/>
          <w:szCs w:val="28"/>
          <w:shd w:val="clear" w:color="auto" w:fill="FFFFFF"/>
        </w:rPr>
      </w:pPr>
      <w:r w:rsidRPr="00EA6706">
        <w:rPr>
          <w:color w:val="000000"/>
          <w:sz w:val="28"/>
          <w:szCs w:val="28"/>
          <w:shd w:val="clear" w:color="auto" w:fill="FFFFFF"/>
        </w:rPr>
        <w:t>определение (различение, распознавание), классифицирование известных фактов, предметов, событий, упорядочение их и решение простых задач, усовершенствование простейших модельных представлений;</w:t>
      </w:r>
    </w:p>
    <w:p w:rsidR="006A698C" w:rsidRPr="00EA6706" w:rsidRDefault="001125E0" w:rsidP="005245F5">
      <w:pPr>
        <w:pStyle w:val="a4"/>
        <w:numPr>
          <w:ilvl w:val="0"/>
          <w:numId w:val="14"/>
        </w:numPr>
        <w:spacing w:before="0" w:beforeAutospacing="0" w:after="0" w:afterAutospacing="0" w:line="324" w:lineRule="auto"/>
        <w:ind w:left="567" w:firstLine="567"/>
        <w:jc w:val="both"/>
        <w:rPr>
          <w:color w:val="000000"/>
          <w:sz w:val="28"/>
          <w:szCs w:val="28"/>
          <w:shd w:val="clear" w:color="auto" w:fill="FFFFFF"/>
        </w:rPr>
      </w:pPr>
      <w:r w:rsidRPr="00EA6706">
        <w:rPr>
          <w:color w:val="000000"/>
          <w:sz w:val="28"/>
          <w:szCs w:val="28"/>
          <w:shd w:val="clear" w:color="auto" w:fill="FFFFFF"/>
        </w:rPr>
        <w:t>реализация гносеологических и эвристических потенций разработанной модели, осуществление научного прогноза качественно новых фактов, событий и их практического использования. Уровень использования модели характеризуется такими показателями:</w:t>
      </w:r>
    </w:p>
    <w:p w:rsidR="006A698C" w:rsidRPr="00EA6706" w:rsidRDefault="001125E0" w:rsidP="005245F5">
      <w:pPr>
        <w:pStyle w:val="a4"/>
        <w:numPr>
          <w:ilvl w:val="0"/>
          <w:numId w:val="14"/>
        </w:numPr>
        <w:spacing w:before="0" w:beforeAutospacing="0" w:after="0" w:afterAutospacing="0" w:line="324" w:lineRule="auto"/>
        <w:ind w:left="567" w:firstLine="567"/>
        <w:jc w:val="both"/>
        <w:rPr>
          <w:color w:val="000000"/>
          <w:sz w:val="28"/>
          <w:szCs w:val="28"/>
          <w:shd w:val="clear" w:color="auto" w:fill="FFFFFF"/>
        </w:rPr>
      </w:pPr>
      <w:r w:rsidRPr="00EA6706">
        <w:rPr>
          <w:color w:val="000000"/>
          <w:sz w:val="28"/>
          <w:szCs w:val="28"/>
          <w:shd w:val="clear" w:color="auto" w:fill="FFFFFF"/>
        </w:rPr>
        <w:t>определена цель применения модели;</w:t>
      </w:r>
    </w:p>
    <w:p w:rsidR="006A698C" w:rsidRPr="00EA6706" w:rsidRDefault="001125E0" w:rsidP="005245F5">
      <w:pPr>
        <w:pStyle w:val="a4"/>
        <w:numPr>
          <w:ilvl w:val="0"/>
          <w:numId w:val="14"/>
        </w:numPr>
        <w:spacing w:before="0" w:beforeAutospacing="0" w:after="0" w:afterAutospacing="0" w:line="324" w:lineRule="auto"/>
        <w:ind w:left="567" w:firstLine="567"/>
        <w:jc w:val="both"/>
        <w:rPr>
          <w:color w:val="000000"/>
          <w:sz w:val="28"/>
          <w:szCs w:val="28"/>
          <w:shd w:val="clear" w:color="auto" w:fill="FFFFFF"/>
        </w:rPr>
      </w:pPr>
      <w:r w:rsidRPr="00EA6706">
        <w:rPr>
          <w:color w:val="000000"/>
          <w:sz w:val="28"/>
          <w:szCs w:val="28"/>
          <w:shd w:val="clear" w:color="auto" w:fill="FFFFFF"/>
        </w:rPr>
        <w:t xml:space="preserve">углублено знание по тем или иным аспектам применения модели в социальной сфере; </w:t>
      </w:r>
    </w:p>
    <w:p w:rsidR="006A698C" w:rsidRPr="00EA6706" w:rsidRDefault="001125E0" w:rsidP="005245F5">
      <w:pPr>
        <w:pStyle w:val="a4"/>
        <w:numPr>
          <w:ilvl w:val="0"/>
          <w:numId w:val="14"/>
        </w:numPr>
        <w:spacing w:before="0" w:beforeAutospacing="0" w:after="0" w:afterAutospacing="0" w:line="324" w:lineRule="auto"/>
        <w:ind w:left="567" w:firstLine="567"/>
        <w:jc w:val="both"/>
        <w:rPr>
          <w:color w:val="000000"/>
          <w:sz w:val="28"/>
          <w:szCs w:val="28"/>
          <w:shd w:val="clear" w:color="auto" w:fill="FFFFFF"/>
        </w:rPr>
      </w:pPr>
      <w:r w:rsidRPr="00EA6706">
        <w:rPr>
          <w:color w:val="000000"/>
          <w:sz w:val="28"/>
          <w:szCs w:val="28"/>
          <w:shd w:val="clear" w:color="auto" w:fill="FFFFFF"/>
        </w:rPr>
        <w:lastRenderedPageBreak/>
        <w:t xml:space="preserve">используется в системе научного знания, в системе подготовки кадров, в учебных заведениях. </w:t>
      </w:r>
    </w:p>
    <w:p w:rsidR="00B64D72" w:rsidRPr="005245F5" w:rsidRDefault="001125E0" w:rsidP="005245F5">
      <w:pPr>
        <w:pStyle w:val="a4"/>
        <w:spacing w:before="0" w:beforeAutospacing="0" w:after="240" w:afterAutospacing="0" w:line="324" w:lineRule="auto"/>
        <w:ind w:firstLine="567"/>
        <w:jc w:val="both"/>
        <w:rPr>
          <w:color w:val="000000"/>
          <w:sz w:val="21"/>
          <w:szCs w:val="21"/>
          <w:shd w:val="clear" w:color="auto" w:fill="FFFFFF"/>
        </w:rPr>
      </w:pPr>
      <w:r w:rsidRPr="00EA6706">
        <w:rPr>
          <w:color w:val="000000"/>
          <w:sz w:val="28"/>
          <w:szCs w:val="28"/>
          <w:shd w:val="clear" w:color="auto" w:fill="FFFFFF"/>
        </w:rPr>
        <w:t>Не менее важным является рассмотрение структуры моделей. В структуру моделей входят три основных компонента: совокупность направлений развития объекта познания</w:t>
      </w:r>
      <w:r w:rsidR="006A698C" w:rsidRPr="00EA6706">
        <w:rPr>
          <w:color w:val="000000"/>
          <w:sz w:val="28"/>
          <w:szCs w:val="28"/>
          <w:shd w:val="clear" w:color="auto" w:fill="FFFFFF"/>
        </w:rPr>
        <w:t xml:space="preserve">, </w:t>
      </w:r>
      <w:r w:rsidRPr="00EA6706">
        <w:rPr>
          <w:color w:val="000000"/>
          <w:sz w:val="28"/>
          <w:szCs w:val="28"/>
          <w:shd w:val="clear" w:color="auto" w:fill="FFFFFF"/>
        </w:rPr>
        <w:t>побудительные силы развития</w:t>
      </w:r>
      <w:r w:rsidR="006A698C" w:rsidRPr="00EA6706">
        <w:rPr>
          <w:color w:val="000000"/>
          <w:sz w:val="28"/>
          <w:szCs w:val="28"/>
          <w:shd w:val="clear" w:color="auto" w:fill="FFFFFF"/>
        </w:rPr>
        <w:t>,</w:t>
      </w:r>
      <w:r w:rsidRPr="00EA6706">
        <w:rPr>
          <w:color w:val="000000"/>
          <w:sz w:val="28"/>
          <w:szCs w:val="28"/>
          <w:shd w:val="clear" w:color="auto" w:fill="FFFFFF"/>
        </w:rPr>
        <w:t xml:space="preserve"> факторы внешних воздействий. При исследовании важно зафиксировать степень реализованного воздействия всех основных компонентов на предыдущем этапе познания объекта, что может быть осуществлено при ретроспективном анализе.</w:t>
      </w:r>
      <w:r w:rsidRPr="00EA6706">
        <w:rPr>
          <w:color w:val="000000"/>
          <w:sz w:val="21"/>
          <w:szCs w:val="21"/>
          <w:shd w:val="clear" w:color="auto" w:fill="FFFFFF"/>
        </w:rPr>
        <w:t xml:space="preserve"> </w:t>
      </w:r>
    </w:p>
    <w:p w:rsidR="0071551A" w:rsidRPr="00EA6706" w:rsidRDefault="006A698C" w:rsidP="005245F5">
      <w:pPr>
        <w:pStyle w:val="3"/>
        <w:spacing w:line="324" w:lineRule="auto"/>
        <w:jc w:val="both"/>
        <w:rPr>
          <w:rStyle w:val="af1"/>
          <w:rFonts w:ascii="Times New Roman" w:hAnsi="Times New Roman" w:cs="Times New Roman"/>
          <w:i w:val="0"/>
          <w:color w:val="auto"/>
          <w:sz w:val="28"/>
          <w:szCs w:val="28"/>
        </w:rPr>
      </w:pPr>
      <w:bookmarkStart w:id="7" w:name="_Toc436504105"/>
      <w:r w:rsidRPr="00EA6706">
        <w:rPr>
          <w:rStyle w:val="af1"/>
          <w:rFonts w:ascii="Times New Roman" w:hAnsi="Times New Roman" w:cs="Times New Roman"/>
          <w:i w:val="0"/>
          <w:color w:val="auto"/>
          <w:sz w:val="28"/>
          <w:szCs w:val="28"/>
        </w:rPr>
        <w:t>Классификация моделей.</w:t>
      </w:r>
      <w:bookmarkEnd w:id="7"/>
    </w:p>
    <w:p w:rsidR="002F7CB4" w:rsidRPr="00EA6706" w:rsidRDefault="002F7CB4" w:rsidP="005245F5">
      <w:pPr>
        <w:pStyle w:val="a4"/>
        <w:spacing w:line="324" w:lineRule="auto"/>
        <w:jc w:val="both"/>
        <w:rPr>
          <w:b/>
          <w:sz w:val="28"/>
          <w:szCs w:val="28"/>
        </w:rPr>
      </w:pPr>
      <w:r w:rsidRPr="00EA6706">
        <w:rPr>
          <w:rStyle w:val="a5"/>
          <w:b w:val="0"/>
          <w:sz w:val="28"/>
          <w:szCs w:val="28"/>
        </w:rPr>
        <w:t>Признаки классификаций моделей:</w:t>
      </w:r>
    </w:p>
    <w:p w:rsidR="002F7CB4" w:rsidRPr="00EA6706" w:rsidRDefault="002F7CB4" w:rsidP="005245F5">
      <w:pPr>
        <w:pStyle w:val="a4"/>
        <w:spacing w:before="0" w:beforeAutospacing="0" w:after="0" w:afterAutospacing="0" w:line="324" w:lineRule="auto"/>
        <w:jc w:val="both"/>
        <w:rPr>
          <w:sz w:val="28"/>
          <w:szCs w:val="28"/>
        </w:rPr>
      </w:pPr>
      <w:r w:rsidRPr="00EA6706">
        <w:rPr>
          <w:sz w:val="28"/>
          <w:szCs w:val="28"/>
        </w:rPr>
        <w:t>1) по области использования;</w:t>
      </w:r>
    </w:p>
    <w:p w:rsidR="002F7CB4" w:rsidRPr="00EA6706" w:rsidRDefault="002F7CB4" w:rsidP="005245F5">
      <w:pPr>
        <w:pStyle w:val="a4"/>
        <w:spacing w:before="0" w:beforeAutospacing="0" w:after="0" w:afterAutospacing="0" w:line="324" w:lineRule="auto"/>
        <w:jc w:val="both"/>
        <w:rPr>
          <w:sz w:val="28"/>
          <w:szCs w:val="28"/>
        </w:rPr>
      </w:pPr>
      <w:r w:rsidRPr="00EA6706">
        <w:rPr>
          <w:sz w:val="28"/>
          <w:szCs w:val="28"/>
        </w:rPr>
        <w:t>2) по фактору времени;</w:t>
      </w:r>
    </w:p>
    <w:p w:rsidR="002F7CB4" w:rsidRPr="00EA6706" w:rsidRDefault="002F7CB4" w:rsidP="005245F5">
      <w:pPr>
        <w:pStyle w:val="a4"/>
        <w:spacing w:before="0" w:beforeAutospacing="0" w:after="0" w:afterAutospacing="0" w:line="324" w:lineRule="auto"/>
        <w:jc w:val="both"/>
        <w:rPr>
          <w:sz w:val="28"/>
          <w:szCs w:val="28"/>
        </w:rPr>
      </w:pPr>
      <w:r w:rsidRPr="00EA6706">
        <w:rPr>
          <w:sz w:val="28"/>
          <w:szCs w:val="28"/>
        </w:rPr>
        <w:t>3) по отрасли знаний;</w:t>
      </w:r>
    </w:p>
    <w:p w:rsidR="002F7CB4" w:rsidRPr="00EA6706" w:rsidRDefault="002F7CB4" w:rsidP="005245F5">
      <w:pPr>
        <w:pStyle w:val="a4"/>
        <w:spacing w:before="0" w:beforeAutospacing="0" w:line="324" w:lineRule="auto"/>
        <w:jc w:val="both"/>
        <w:rPr>
          <w:sz w:val="28"/>
          <w:szCs w:val="28"/>
        </w:rPr>
      </w:pPr>
      <w:r w:rsidRPr="00EA6706">
        <w:rPr>
          <w:sz w:val="28"/>
          <w:szCs w:val="28"/>
        </w:rPr>
        <w:t>4) по форме представления </w:t>
      </w:r>
    </w:p>
    <w:p w:rsidR="002F7CB4" w:rsidRPr="00EA6706" w:rsidRDefault="002F7CB4" w:rsidP="005245F5">
      <w:pPr>
        <w:pStyle w:val="3"/>
        <w:spacing w:before="0" w:beforeAutospacing="0" w:after="0" w:afterAutospacing="0" w:line="324" w:lineRule="auto"/>
        <w:jc w:val="both"/>
        <w:rPr>
          <w:b w:val="0"/>
          <w:bCs w:val="0"/>
          <w:sz w:val="28"/>
          <w:szCs w:val="28"/>
          <w:u w:val="single"/>
        </w:rPr>
      </w:pPr>
      <w:bookmarkStart w:id="8" w:name="_Toc436503524"/>
      <w:bookmarkStart w:id="9" w:name="_Toc436504106"/>
      <w:r w:rsidRPr="00EA6706">
        <w:rPr>
          <w:b w:val="0"/>
          <w:bCs w:val="0"/>
          <w:sz w:val="28"/>
          <w:szCs w:val="28"/>
        </w:rPr>
        <w:t>1) Классификация моделей по области использования:</w:t>
      </w:r>
      <w:bookmarkEnd w:id="8"/>
      <w:bookmarkEnd w:id="9"/>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Учебные модели</w:t>
      </w:r>
      <w:r w:rsidRPr="00EA6706">
        <w:rPr>
          <w:rStyle w:val="apple-converted-space"/>
          <w:sz w:val="28"/>
          <w:szCs w:val="28"/>
        </w:rPr>
        <w:t> </w:t>
      </w:r>
      <w:r w:rsidRPr="00EA6706">
        <w:rPr>
          <w:sz w:val="28"/>
          <w:szCs w:val="28"/>
        </w:rPr>
        <w:t>– используются при обучении. Это могут быть наглядные пособия, различные тренажеры, обучающие программы.</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Опытные модели</w:t>
      </w:r>
      <w:r w:rsidRPr="00EA6706">
        <w:rPr>
          <w:rStyle w:val="apple-converted-space"/>
          <w:sz w:val="28"/>
          <w:szCs w:val="28"/>
        </w:rPr>
        <w:t> </w:t>
      </w:r>
      <w:r w:rsidRPr="00EA6706">
        <w:rPr>
          <w:sz w:val="28"/>
          <w:szCs w:val="28"/>
        </w:rPr>
        <w:t>– это уменьшенные или увеличенные копии проектируемого объекта. Используют для исследования и прогнозирования его будущих характеристик.</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Например, модель корабля исследуется в бассейне для изучения устойчивости судна при качке, модель автомобиля «продувается» в аэродинамической трубе с целью исследования обтекаемости кузова, модель сооружения используется для привязки здания к конкретной местности и т.д.</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Научно – технические модели</w:t>
      </w:r>
      <w:r w:rsidRPr="00EA6706">
        <w:rPr>
          <w:rStyle w:val="apple-converted-space"/>
          <w:sz w:val="28"/>
          <w:szCs w:val="28"/>
        </w:rPr>
        <w:t> </w:t>
      </w:r>
      <w:r w:rsidRPr="00EA6706">
        <w:rPr>
          <w:sz w:val="28"/>
          <w:szCs w:val="28"/>
        </w:rPr>
        <w:t>-  создаются для исследования процессов и явлений. К таким моделям можно отнести, например, прибор для получения грозового электрического разряда или стенд для проверки телевизоров.</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Игровые модел</w:t>
      </w:r>
      <w:r w:rsidRPr="00EA6706">
        <w:rPr>
          <w:sz w:val="28"/>
          <w:szCs w:val="28"/>
        </w:rPr>
        <w:t xml:space="preserve">и – это военные, экономические, спортивные, деловые игры. Эти модели как бы репетируют поведение объекта в различных ситуациях, проигрывая их с учетом возможной реакции со стороны конкурента, </w:t>
      </w:r>
      <w:r w:rsidRPr="00EA6706">
        <w:rPr>
          <w:sz w:val="28"/>
          <w:szCs w:val="28"/>
        </w:rPr>
        <w:lastRenderedPageBreak/>
        <w:t>союзника или противника. С помощью игровых моделей можно оказывать психологическую помощь больным, разрешать конфликтные ситуации.</w:t>
      </w:r>
    </w:p>
    <w:p w:rsidR="005C4208" w:rsidRPr="00EA6706" w:rsidRDefault="002F7CB4" w:rsidP="005245F5">
      <w:pPr>
        <w:pStyle w:val="a4"/>
        <w:spacing w:before="0" w:beforeAutospacing="0" w:line="324" w:lineRule="auto"/>
        <w:ind w:firstLine="567"/>
        <w:jc w:val="both"/>
        <w:rPr>
          <w:sz w:val="28"/>
          <w:szCs w:val="28"/>
        </w:rPr>
      </w:pPr>
      <w:r w:rsidRPr="00EA6706">
        <w:rPr>
          <w:rStyle w:val="a5"/>
          <w:b w:val="0"/>
          <w:sz w:val="28"/>
          <w:szCs w:val="28"/>
        </w:rPr>
        <w:t>Имитационные модели</w:t>
      </w:r>
      <w:r w:rsidRPr="00EA6706">
        <w:rPr>
          <w:rStyle w:val="apple-converted-space"/>
          <w:sz w:val="28"/>
          <w:szCs w:val="28"/>
        </w:rPr>
        <w:t> </w:t>
      </w:r>
      <w:r w:rsidRPr="00EA6706">
        <w:rPr>
          <w:sz w:val="28"/>
          <w:szCs w:val="28"/>
        </w:rPr>
        <w:t>непросто отражают реальность с той или иной степенью точности, а имитируют ее. Эксперименты с моделей проводят при разных исходных данных. По результатам исследования делаются выводы. Такой метод подбора правильного решения получил название (метод проб и ошибок). Например, для выявления побочных действий лекарственных препаратов их испытывают в серии опытов над животными.</w:t>
      </w:r>
    </w:p>
    <w:p w:rsidR="002F7CB4" w:rsidRPr="00EA6706" w:rsidRDefault="002F7CB4" w:rsidP="005245F5">
      <w:pPr>
        <w:pStyle w:val="3"/>
        <w:spacing w:before="0" w:beforeAutospacing="0" w:after="0" w:afterAutospacing="0" w:line="324" w:lineRule="auto"/>
        <w:jc w:val="both"/>
        <w:rPr>
          <w:b w:val="0"/>
          <w:bCs w:val="0"/>
          <w:sz w:val="28"/>
          <w:szCs w:val="28"/>
        </w:rPr>
      </w:pPr>
      <w:bookmarkStart w:id="10" w:name="_Toc436503525"/>
      <w:bookmarkStart w:id="11" w:name="_Toc436504107"/>
      <w:r w:rsidRPr="00EA6706">
        <w:rPr>
          <w:b w:val="0"/>
          <w:bCs w:val="0"/>
          <w:sz w:val="28"/>
          <w:szCs w:val="28"/>
        </w:rPr>
        <w:t>2) Классификация моделей по фактору времени:</w:t>
      </w:r>
      <w:bookmarkEnd w:id="10"/>
      <w:bookmarkEnd w:id="11"/>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Статические</w:t>
      </w:r>
      <w:r w:rsidRPr="00EA6706">
        <w:rPr>
          <w:rStyle w:val="apple-converted-space"/>
          <w:sz w:val="28"/>
          <w:szCs w:val="28"/>
        </w:rPr>
        <w:t> </w:t>
      </w:r>
      <w:r w:rsidRPr="00EA6706">
        <w:rPr>
          <w:sz w:val="28"/>
          <w:szCs w:val="28"/>
        </w:rPr>
        <w:t>– модели, описывающие состояние системы в определенный момент времени (единовременный срез информации по данному объекту). Например, обследование учащихся в стоматологической поликлинике дает состояние их зубов в данный момент времени: соотношение молочных и постоянных, наличие  пломб, дефектов и т.п.</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Динамические</w:t>
      </w:r>
      <w:r w:rsidRPr="00EA6706">
        <w:rPr>
          <w:rStyle w:val="apple-converted-space"/>
          <w:sz w:val="28"/>
          <w:szCs w:val="28"/>
        </w:rPr>
        <w:t> </w:t>
      </w:r>
      <w:r w:rsidRPr="00EA6706">
        <w:rPr>
          <w:sz w:val="28"/>
          <w:szCs w:val="28"/>
        </w:rPr>
        <w:t>– модели, описывающие процессы изменения и развития системы (изменения объекта во времени). Примеры: описание движения тел, развития организмов, процесс химических реакций.</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xml:space="preserve">При строительстве дома рассчитывают прочность его фундамента, стен, балок и устойчивость их к постоянной нагрузке. Это статическая модель здания. Но надо так же обеспечить противодействие ветрам, движению грунтовых вод, сейсмическим колебаниям и </w:t>
      </w:r>
      <w:r w:rsidR="007A7789" w:rsidRPr="00EA6706">
        <w:rPr>
          <w:sz w:val="28"/>
          <w:szCs w:val="28"/>
        </w:rPr>
        <w:t>другим,</w:t>
      </w:r>
      <w:r w:rsidRPr="00EA6706">
        <w:rPr>
          <w:sz w:val="28"/>
          <w:szCs w:val="28"/>
        </w:rPr>
        <w:t xml:space="preserve"> изменяющимся во времени факторам. Эти вопросы можно решить с помощью динамических моделей.</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Таким образом, один и тот же объект можно охарактеризовать и статической и динамической моделью.</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w:t>
      </w:r>
    </w:p>
    <w:p w:rsidR="002F7CB4" w:rsidRPr="00EA6706" w:rsidRDefault="002F7CB4" w:rsidP="005245F5">
      <w:pPr>
        <w:pStyle w:val="3"/>
        <w:spacing w:before="0" w:beforeAutospacing="0" w:after="0" w:afterAutospacing="0" w:line="324" w:lineRule="auto"/>
        <w:jc w:val="both"/>
        <w:rPr>
          <w:b w:val="0"/>
          <w:bCs w:val="0"/>
          <w:sz w:val="28"/>
          <w:szCs w:val="28"/>
        </w:rPr>
      </w:pPr>
      <w:bookmarkStart w:id="12" w:name="_Toc436503526"/>
      <w:bookmarkStart w:id="13" w:name="_Toc436504108"/>
      <w:r w:rsidRPr="00EA6706">
        <w:rPr>
          <w:b w:val="0"/>
          <w:bCs w:val="0"/>
          <w:sz w:val="28"/>
          <w:szCs w:val="28"/>
        </w:rPr>
        <w:t>3) Классификация моделей по отрасли знаний</w:t>
      </w:r>
      <w:bookmarkEnd w:id="12"/>
      <w:bookmarkEnd w:id="13"/>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xml:space="preserve">- это классификация по отрасли деятельности человека: математические, биологические, химические, социальные, экономические, исторические и </w:t>
      </w:r>
      <w:proofErr w:type="spellStart"/>
      <w:r w:rsidRPr="00EA6706">
        <w:rPr>
          <w:sz w:val="28"/>
          <w:szCs w:val="28"/>
        </w:rPr>
        <w:t>тд</w:t>
      </w:r>
      <w:proofErr w:type="spellEnd"/>
      <w:r w:rsidR="007A7789" w:rsidRPr="00EA6706">
        <w:rPr>
          <w:sz w:val="28"/>
          <w:szCs w:val="28"/>
        </w:rPr>
        <w:t>.</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w:t>
      </w:r>
    </w:p>
    <w:p w:rsidR="002F7CB4" w:rsidRPr="00EA6706" w:rsidRDefault="002F7CB4" w:rsidP="005245F5">
      <w:pPr>
        <w:pStyle w:val="3"/>
        <w:spacing w:before="0" w:beforeAutospacing="0" w:after="0" w:afterAutospacing="0" w:line="324" w:lineRule="auto"/>
        <w:jc w:val="both"/>
        <w:rPr>
          <w:b w:val="0"/>
          <w:bCs w:val="0"/>
          <w:sz w:val="28"/>
          <w:szCs w:val="28"/>
        </w:rPr>
      </w:pPr>
      <w:bookmarkStart w:id="14" w:name="_Toc436503527"/>
      <w:bookmarkStart w:id="15" w:name="_Toc436504109"/>
      <w:r w:rsidRPr="00EA6706">
        <w:rPr>
          <w:b w:val="0"/>
          <w:bCs w:val="0"/>
          <w:sz w:val="28"/>
          <w:szCs w:val="28"/>
        </w:rPr>
        <w:t>4) Классификация моделей по форме представления:</w:t>
      </w:r>
      <w:bookmarkEnd w:id="14"/>
      <w:bookmarkEnd w:id="15"/>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Материальные</w:t>
      </w:r>
      <w:r w:rsidRPr="00EA6706">
        <w:rPr>
          <w:rStyle w:val="apple-converted-space"/>
          <w:sz w:val="28"/>
          <w:szCs w:val="28"/>
        </w:rPr>
        <w:t> </w:t>
      </w:r>
      <w:r w:rsidRPr="00EA6706">
        <w:rPr>
          <w:sz w:val="28"/>
          <w:szCs w:val="28"/>
        </w:rPr>
        <w:t xml:space="preserve">– это предметные (физические) модели. Они всегда имеют реальное воплощение. Отражают внешнее свойство и внутреннее устройство исходных объектов, суть процессов и явлений объекта-оригинала. Это </w:t>
      </w:r>
      <w:r w:rsidRPr="00EA6706">
        <w:rPr>
          <w:sz w:val="28"/>
          <w:szCs w:val="28"/>
        </w:rPr>
        <w:lastRenderedPageBreak/>
        <w:t>экспериментальный метод познания окружающей среды. Примеры: детские игрушки, скелет человека, чучело, макет солнечной системы, школьные пособия, физические и химические опыты</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Абстрактные (нематериальные)</w:t>
      </w:r>
      <w:r w:rsidRPr="00EA6706">
        <w:rPr>
          <w:rStyle w:val="apple-converted-space"/>
          <w:sz w:val="28"/>
          <w:szCs w:val="28"/>
        </w:rPr>
        <w:t> </w:t>
      </w:r>
      <w:r w:rsidRPr="00EA6706">
        <w:rPr>
          <w:sz w:val="28"/>
          <w:szCs w:val="28"/>
        </w:rPr>
        <w:t xml:space="preserve">– не имеют реального воплощения. Их основу составляет информация. </w:t>
      </w:r>
      <w:r w:rsidR="007A7789" w:rsidRPr="00EA6706">
        <w:rPr>
          <w:sz w:val="28"/>
          <w:szCs w:val="28"/>
        </w:rPr>
        <w:t>Э</w:t>
      </w:r>
      <w:r w:rsidRPr="00EA6706">
        <w:rPr>
          <w:sz w:val="28"/>
          <w:szCs w:val="28"/>
        </w:rPr>
        <w:t>то теоретический метод познания окружающей среды. По признаку реализации они бывают:  мысленные и вербальные; информационные</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Мысленные модели</w:t>
      </w:r>
      <w:r w:rsidRPr="00EA6706">
        <w:rPr>
          <w:rStyle w:val="apple-converted-space"/>
          <w:sz w:val="28"/>
          <w:szCs w:val="28"/>
        </w:rPr>
        <w:t> </w:t>
      </w:r>
      <w:r w:rsidRPr="00EA6706">
        <w:rPr>
          <w:sz w:val="28"/>
          <w:szCs w:val="28"/>
        </w:rPr>
        <w:t>формируются в воображении человека в результате раздумий, умозаключений, иногда в виде некоторого образа. Это модель способствует сознательной деятельности человека. Примером мысленной модели является модель поведения при переходе через дорогу. Человек анализирует ситуацию на дороге (какой сигнал подает светофор, как далеко находятся машины, с какой скоростью они движутся и т.п.) и вырабатывается модель поведения. Если ситуация смоделирована правильно, то переход будет безопасным, если нет, то может произойти дорожно-транспортное происшествие.</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Вербальные</w:t>
      </w:r>
      <w:r w:rsidRPr="00EA6706">
        <w:rPr>
          <w:rStyle w:val="apple-converted-space"/>
          <w:sz w:val="28"/>
          <w:szCs w:val="28"/>
        </w:rPr>
        <w:t> </w:t>
      </w:r>
      <w:r w:rsidRPr="00EA6706">
        <w:rPr>
          <w:sz w:val="28"/>
          <w:szCs w:val="28"/>
        </w:rPr>
        <w:t>(от лат. verbalis – устный) – мысленные модели, выраженные в разговорной форме. Используется для передачи мыслей.</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Чтобы информацию можно было использовать для обработки на компьютере, необходимо выразить ее при помощи системы знаков, т.е. формализовать. Правила формализации должны быть известны и понятны тому, кто будет создавать и использовать модель. Поэтому наряду с мысленными и вербальными моделями используют более строгие – информационные модели.</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Информационные модели</w:t>
      </w:r>
      <w:r w:rsidRPr="00EA6706">
        <w:rPr>
          <w:rStyle w:val="apple-converted-space"/>
          <w:sz w:val="28"/>
          <w:szCs w:val="28"/>
        </w:rPr>
        <w:t> </w:t>
      </w:r>
      <w:r w:rsidRPr="00EA6706">
        <w:rPr>
          <w:sz w:val="28"/>
          <w:szCs w:val="28"/>
        </w:rPr>
        <w:t>– целенаправленно отобранная информация об объекте, которая отражает наиболее существенные для исследователя свойства этого объекта.</w:t>
      </w:r>
    </w:p>
    <w:p w:rsidR="002F7CB4" w:rsidRPr="00EA6706" w:rsidRDefault="007A7789" w:rsidP="005245F5">
      <w:pPr>
        <w:pStyle w:val="3"/>
        <w:spacing w:before="0" w:beforeAutospacing="0" w:after="0" w:afterAutospacing="0" w:line="324" w:lineRule="auto"/>
        <w:ind w:firstLine="567"/>
        <w:jc w:val="both"/>
        <w:rPr>
          <w:b w:val="0"/>
          <w:bCs w:val="0"/>
          <w:sz w:val="28"/>
          <w:szCs w:val="28"/>
        </w:rPr>
      </w:pPr>
      <w:bookmarkStart w:id="16" w:name="_Toc436504110"/>
      <w:r w:rsidRPr="00EA6706">
        <w:rPr>
          <w:b w:val="0"/>
          <w:bCs w:val="0"/>
          <w:sz w:val="28"/>
          <w:szCs w:val="28"/>
        </w:rPr>
        <w:t>Типы информационных моделей</w:t>
      </w:r>
      <w:r w:rsidR="002F7CB4" w:rsidRPr="00EA6706">
        <w:rPr>
          <w:b w:val="0"/>
          <w:bCs w:val="0"/>
          <w:sz w:val="28"/>
          <w:szCs w:val="28"/>
        </w:rPr>
        <w:t>:</w:t>
      </w:r>
      <w:bookmarkEnd w:id="16"/>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Табличные</w:t>
      </w:r>
      <w:r w:rsidRPr="00EA6706">
        <w:rPr>
          <w:rStyle w:val="apple-converted-space"/>
          <w:bCs/>
          <w:sz w:val="28"/>
          <w:szCs w:val="28"/>
        </w:rPr>
        <w:t> </w:t>
      </w:r>
      <w:r w:rsidRPr="00EA6706">
        <w:rPr>
          <w:sz w:val="28"/>
          <w:szCs w:val="28"/>
        </w:rPr>
        <w:t>– объекты и их свойства представлены в виде списка, а их значения размещаются в ячейках прямоугольной формы. Перечень однотипных объектов размещен в первом столбце (или строке), а значения их свойств размещаются в следующих столбцах (или строках)</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lastRenderedPageBreak/>
        <w:t>Иерархические</w:t>
      </w:r>
      <w:r w:rsidRPr="00EA6706">
        <w:rPr>
          <w:rStyle w:val="apple-converted-space"/>
          <w:sz w:val="28"/>
          <w:szCs w:val="28"/>
        </w:rPr>
        <w:t> </w:t>
      </w:r>
      <w:r w:rsidRPr="00EA6706">
        <w:rPr>
          <w:sz w:val="28"/>
          <w:szCs w:val="28"/>
        </w:rPr>
        <w:t>– объекты распределены по уровням. Каждый элемент высокого уровня состоит из элементов нижнего уровня, а элемент нижнего уровня может входить в состав только одного элемента более высокого уровня</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Сетевые</w:t>
      </w:r>
      <w:r w:rsidRPr="00EA6706">
        <w:rPr>
          <w:rStyle w:val="apple-converted-space"/>
          <w:sz w:val="28"/>
          <w:szCs w:val="28"/>
        </w:rPr>
        <w:t> </w:t>
      </w:r>
      <w:r w:rsidRPr="00EA6706">
        <w:rPr>
          <w:sz w:val="28"/>
          <w:szCs w:val="28"/>
        </w:rPr>
        <w:t>– применяют для отражения систем, в которых связи между элементами имеют сложную структуру</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По степени формализации</w:t>
      </w:r>
      <w:r w:rsidRPr="00EA6706">
        <w:rPr>
          <w:rStyle w:val="apple-converted-space"/>
          <w:sz w:val="28"/>
          <w:szCs w:val="28"/>
        </w:rPr>
        <w:t> </w:t>
      </w:r>
      <w:r w:rsidRPr="00EA6706">
        <w:rPr>
          <w:sz w:val="28"/>
          <w:szCs w:val="28"/>
        </w:rPr>
        <w:t>информационные модели бывают</w:t>
      </w:r>
      <w:r w:rsidRPr="00EA6706">
        <w:rPr>
          <w:rStyle w:val="apple-converted-space"/>
          <w:bCs/>
          <w:sz w:val="28"/>
          <w:szCs w:val="28"/>
        </w:rPr>
        <w:t> </w:t>
      </w:r>
      <w:r w:rsidRPr="00EA6706">
        <w:rPr>
          <w:rStyle w:val="a5"/>
          <w:b w:val="0"/>
          <w:sz w:val="28"/>
          <w:szCs w:val="28"/>
        </w:rPr>
        <w:t>образно-знаковые</w:t>
      </w:r>
      <w:r w:rsidRPr="00EA6706">
        <w:rPr>
          <w:rStyle w:val="apple-converted-space"/>
          <w:sz w:val="28"/>
          <w:szCs w:val="28"/>
        </w:rPr>
        <w:t> </w:t>
      </w:r>
      <w:r w:rsidRPr="00EA6706">
        <w:rPr>
          <w:sz w:val="28"/>
          <w:szCs w:val="28"/>
        </w:rPr>
        <w:t>и</w:t>
      </w:r>
      <w:r w:rsidR="007A7789" w:rsidRPr="00EA6706">
        <w:rPr>
          <w:sz w:val="28"/>
          <w:szCs w:val="28"/>
        </w:rPr>
        <w:t xml:space="preserve"> </w:t>
      </w:r>
      <w:r w:rsidRPr="00EA6706">
        <w:rPr>
          <w:rStyle w:val="a5"/>
          <w:b w:val="0"/>
          <w:sz w:val="28"/>
          <w:szCs w:val="28"/>
        </w:rPr>
        <w:t>знаковые</w:t>
      </w:r>
      <w:r w:rsidRPr="00EA6706">
        <w:rPr>
          <w:sz w:val="28"/>
          <w:szCs w:val="28"/>
        </w:rPr>
        <w:t>.</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Ярким примером образно-знаковой модели является географическая карта. Цвет и форма материков, океанов, гор, изображенных на карте, сразу подключает образное мышление. По цвету  на карте сразу можно оценить рельеф. Например, с голубым цветом у человека ассоциируется вода, с зеленым цветущий луг, равнина. Карта изобилует условными обозначениями. Зная этот язык, человек может получи</w:t>
      </w:r>
      <w:r w:rsidR="007A7789" w:rsidRPr="00EA6706">
        <w:rPr>
          <w:sz w:val="28"/>
          <w:szCs w:val="28"/>
        </w:rPr>
        <w:t>ть достоверную информацию об ин</w:t>
      </w:r>
      <w:r w:rsidRPr="00EA6706">
        <w:rPr>
          <w:sz w:val="28"/>
          <w:szCs w:val="28"/>
        </w:rPr>
        <w:t>тересующем его объекте. Информационная модель в этом случае будет результатом осмыслени</w:t>
      </w:r>
      <w:r w:rsidR="007A7789" w:rsidRPr="00EA6706">
        <w:rPr>
          <w:sz w:val="28"/>
          <w:szCs w:val="28"/>
        </w:rPr>
        <w:t>я сведений, полученных при помо</w:t>
      </w:r>
      <w:r w:rsidRPr="00EA6706">
        <w:rPr>
          <w:sz w:val="28"/>
          <w:szCs w:val="28"/>
        </w:rPr>
        <w:t>щи органов чувств и информац</w:t>
      </w:r>
      <w:r w:rsidR="007A7789" w:rsidRPr="00EA6706">
        <w:rPr>
          <w:sz w:val="28"/>
          <w:szCs w:val="28"/>
        </w:rPr>
        <w:t>ии, закодированной в виде услов</w:t>
      </w:r>
      <w:r w:rsidRPr="00EA6706">
        <w:rPr>
          <w:sz w:val="28"/>
          <w:szCs w:val="28"/>
        </w:rPr>
        <w:t>ных изображений.</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То же можно сказать о живописи. Неискушенный зритель воспримет картину душой в виде</w:t>
      </w:r>
      <w:r w:rsidR="0071551A" w:rsidRPr="00EA6706">
        <w:rPr>
          <w:sz w:val="28"/>
          <w:szCs w:val="28"/>
        </w:rPr>
        <w:t xml:space="preserve"> образной модели. Но сущест</w:t>
      </w:r>
      <w:r w:rsidRPr="00EA6706">
        <w:rPr>
          <w:sz w:val="28"/>
          <w:szCs w:val="28"/>
        </w:rPr>
        <w:t>вуют некоторые художестве</w:t>
      </w:r>
      <w:r w:rsidR="0071551A" w:rsidRPr="00EA6706">
        <w:rPr>
          <w:sz w:val="28"/>
          <w:szCs w:val="28"/>
        </w:rPr>
        <w:t>нные языки, соответствующие раз</w:t>
      </w:r>
      <w:r w:rsidRPr="00EA6706">
        <w:rPr>
          <w:sz w:val="28"/>
          <w:szCs w:val="28"/>
        </w:rPr>
        <w:t>личным живописным жанрам</w:t>
      </w:r>
      <w:r w:rsidR="0071551A" w:rsidRPr="00EA6706">
        <w:rPr>
          <w:sz w:val="28"/>
          <w:szCs w:val="28"/>
        </w:rPr>
        <w:t xml:space="preserve"> и школам: сочетание цветов, ха</w:t>
      </w:r>
      <w:r w:rsidRPr="00EA6706">
        <w:rPr>
          <w:sz w:val="28"/>
          <w:szCs w:val="28"/>
        </w:rPr>
        <w:t>рактер мазка, способы передачи воздуха, объема и т. д. Человеку, знающему эти условности, легче разобраться в том, что имел в виду художник, особенно если произведение не относится к реализму. При этом общее восприятие картины (информационная модель) станет результатом</w:t>
      </w:r>
      <w:r w:rsidR="0071551A" w:rsidRPr="00EA6706">
        <w:rPr>
          <w:sz w:val="28"/>
          <w:szCs w:val="28"/>
        </w:rPr>
        <w:t xml:space="preserve"> осмысления информации как в об</w:t>
      </w:r>
      <w:r w:rsidRPr="00EA6706">
        <w:rPr>
          <w:sz w:val="28"/>
          <w:szCs w:val="28"/>
        </w:rPr>
        <w:t>разной, так и в знаковой формах.</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Еще один пример такой модели — фотография. Фотоаппарат позволяет получить изобра</w:t>
      </w:r>
      <w:r w:rsidR="0071551A" w:rsidRPr="00EA6706">
        <w:rPr>
          <w:sz w:val="28"/>
          <w:szCs w:val="28"/>
        </w:rPr>
        <w:t>жение оригинала. Обычно фотогра</w:t>
      </w:r>
      <w:r w:rsidRPr="00EA6706">
        <w:rPr>
          <w:sz w:val="28"/>
          <w:szCs w:val="28"/>
        </w:rPr>
        <w:t>фия дает нам довольно точное представление о внешнем облике человека. Существуют некоторые признаки (высота лба, посадка глаз   форма подбородка), по которым специалисты могут определить характер человека, е</w:t>
      </w:r>
      <w:r w:rsidR="007A7789" w:rsidRPr="00EA6706">
        <w:rPr>
          <w:sz w:val="28"/>
          <w:szCs w:val="28"/>
        </w:rPr>
        <w:t>го склонность к тем или иным по</w:t>
      </w:r>
      <w:r w:rsidRPr="00EA6706">
        <w:rPr>
          <w:sz w:val="28"/>
          <w:szCs w:val="28"/>
        </w:rPr>
        <w:t xml:space="preserve">ступкам.   Этот  специальный  язык формируется из сведений, накопленных в области физиогномики и собственного опыта. Знающие врачи, взглянув на фото незнакомого человека, увидят признаки некоторых заболеваний. Задавшись разными целями, по одной и той же фотографии </w:t>
      </w:r>
      <w:r w:rsidRPr="00EA6706">
        <w:rPr>
          <w:sz w:val="28"/>
          <w:szCs w:val="28"/>
        </w:rPr>
        <w:lastRenderedPageBreak/>
        <w:t>можно получить различные информационные модели. Они бу</w:t>
      </w:r>
      <w:r w:rsidR="007A7789" w:rsidRPr="00EA6706">
        <w:rPr>
          <w:sz w:val="28"/>
          <w:szCs w:val="28"/>
        </w:rPr>
        <w:t>дут результатом обработки образ</w:t>
      </w:r>
      <w:r w:rsidRPr="00EA6706">
        <w:rPr>
          <w:sz w:val="28"/>
          <w:szCs w:val="28"/>
        </w:rPr>
        <w:t>ной информации, полученной при разглядывании фотографии, и информации,  сложившейся на основе знания специального профессионального языка.</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rStyle w:val="a5"/>
          <w:b w:val="0"/>
          <w:sz w:val="28"/>
          <w:szCs w:val="28"/>
        </w:rPr>
        <w:t xml:space="preserve">По форме представления образно-знаковых моделей среди них можно выделить следующие группы: </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геометрические модели, отображающие внешний вид оригинала (рисунок, пиктограмма, чертеж, план, карта, объемное изображение);</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структурные модели, отражающие строение объектов и связи их параметров (таблица, граф, схема, диаграмма);</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словесные модели, зафиксированные (описанные) средствами естественного языка;</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алгоритмические модели, описывающие последовательность действий.</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Знаковые модели можно разделить на следующие группы:</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математические модели, представленные математическими формулами, отображающими связь различных параметров объекта, системы или процесса;</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специальные модели, представленные на специальных языках (ноты, химические формулы и т. п.);</w:t>
      </w:r>
    </w:p>
    <w:p w:rsidR="002F7CB4" w:rsidRPr="00EA6706" w:rsidRDefault="002F7CB4" w:rsidP="005245F5">
      <w:pPr>
        <w:pStyle w:val="a4"/>
        <w:spacing w:before="0" w:beforeAutospacing="0" w:after="0" w:afterAutospacing="0" w:line="324" w:lineRule="auto"/>
        <w:ind w:firstLine="567"/>
        <w:jc w:val="both"/>
        <w:rPr>
          <w:sz w:val="28"/>
          <w:szCs w:val="28"/>
        </w:rPr>
      </w:pPr>
      <w:r w:rsidRPr="00EA6706">
        <w:rPr>
          <w:sz w:val="28"/>
          <w:szCs w:val="28"/>
        </w:rPr>
        <w:t>• алгоритмические модели, представляющие процесс в виде программы, записанной на специальном языке.</w:t>
      </w:r>
    </w:p>
    <w:p w:rsidR="008B4446" w:rsidRPr="00EA6706" w:rsidRDefault="00EA6706" w:rsidP="005245F5">
      <w:pPr>
        <w:pStyle w:val="1"/>
        <w:spacing w:after="240" w:line="324" w:lineRule="auto"/>
        <w:jc w:val="both"/>
        <w:rPr>
          <w:rFonts w:ascii="Times New Roman" w:eastAsia="Times New Roman" w:hAnsi="Times New Roman" w:cs="Times New Roman"/>
          <w:color w:val="auto"/>
          <w:sz w:val="32"/>
          <w:lang w:eastAsia="ru-RU"/>
        </w:rPr>
      </w:pPr>
      <w:bookmarkStart w:id="17" w:name="_Toc436504111"/>
      <w:r>
        <w:rPr>
          <w:rFonts w:ascii="Times New Roman" w:hAnsi="Times New Roman" w:cs="Times New Roman"/>
          <w:color w:val="auto"/>
          <w:sz w:val="32"/>
        </w:rPr>
        <w:t xml:space="preserve">Глава 2. </w:t>
      </w:r>
      <w:r w:rsidR="008B4446" w:rsidRPr="00EA6706">
        <w:rPr>
          <w:rFonts w:ascii="Times New Roman" w:hAnsi="Times New Roman" w:cs="Times New Roman"/>
          <w:color w:val="auto"/>
          <w:sz w:val="32"/>
        </w:rPr>
        <w:t>Метод математической гипотезы.</w:t>
      </w:r>
      <w:bookmarkEnd w:id="17"/>
      <w:r w:rsidR="008B4446" w:rsidRPr="00EA6706">
        <w:rPr>
          <w:rFonts w:ascii="Times New Roman" w:hAnsi="Times New Roman" w:cs="Times New Roman"/>
          <w:color w:val="auto"/>
          <w:sz w:val="32"/>
        </w:rPr>
        <w:t xml:space="preserve"> </w:t>
      </w:r>
    </w:p>
    <w:p w:rsidR="00084E2B" w:rsidRPr="00EA6706" w:rsidRDefault="00084E2B" w:rsidP="005245F5">
      <w:pPr>
        <w:pStyle w:val="3"/>
        <w:spacing w:line="324" w:lineRule="auto"/>
        <w:jc w:val="both"/>
        <w:rPr>
          <w:rStyle w:val="af1"/>
          <w:rFonts w:ascii="Times New Roman" w:hAnsi="Times New Roman" w:cs="Times New Roman"/>
          <w:i w:val="0"/>
          <w:color w:val="auto"/>
          <w:sz w:val="28"/>
          <w:szCs w:val="28"/>
        </w:rPr>
      </w:pPr>
      <w:bookmarkStart w:id="18" w:name="_Toc436504112"/>
      <w:r w:rsidRPr="00EA6706">
        <w:rPr>
          <w:rStyle w:val="af1"/>
          <w:rFonts w:ascii="Times New Roman" w:hAnsi="Times New Roman" w:cs="Times New Roman"/>
          <w:i w:val="0"/>
          <w:iCs w:val="0"/>
          <w:color w:val="auto"/>
          <w:sz w:val="28"/>
          <w:szCs w:val="28"/>
        </w:rPr>
        <w:t>Сущность математической гипотезы и область ее применения</w:t>
      </w:r>
      <w:r w:rsidR="008B4446" w:rsidRPr="00EA6706">
        <w:rPr>
          <w:rStyle w:val="af1"/>
          <w:rFonts w:ascii="Times New Roman" w:hAnsi="Times New Roman" w:cs="Times New Roman"/>
          <w:i w:val="0"/>
          <w:iCs w:val="0"/>
          <w:color w:val="auto"/>
          <w:sz w:val="28"/>
          <w:szCs w:val="28"/>
        </w:rPr>
        <w:t>.</w:t>
      </w:r>
      <w:bookmarkEnd w:id="18"/>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Одной из наиболее распространенных форм выражения количественных зависимостей между различными величинами являются математические уравнения. Если мы попытаемся так или иначе изменить данное уравнение, то из него можно получить целый ряд новых следствий, которые могут оказаться или совпадающими с экспериментом, или противоречащими ему. По этим следствиям мы можем судить о правильности первоначального нашего предположения или гипотезы, сформулированной в виде некоторого уравнения. При этом, конечно, подразумевается, что исходное уравнение, которое затем </w:t>
      </w:r>
      <w:r w:rsidRPr="00EA6706">
        <w:rPr>
          <w:rFonts w:ascii="Times New Roman" w:eastAsia="Times New Roman" w:hAnsi="Times New Roman" w:cs="Times New Roman"/>
          <w:color w:val="000000"/>
          <w:sz w:val="28"/>
          <w:szCs w:val="28"/>
          <w:lang w:eastAsia="ru-RU"/>
        </w:rPr>
        <w:lastRenderedPageBreak/>
        <w:t>подверглось изменению, описывает определенную зависимость между реальными величинами</w:t>
      </w:r>
      <w:r w:rsidR="00AE2DEF" w:rsidRPr="00EA6706">
        <w:rPr>
          <w:rFonts w:ascii="Times New Roman" w:eastAsia="Times New Roman" w:hAnsi="Times New Roman" w:cs="Times New Roman"/>
          <w:color w:val="000000"/>
          <w:sz w:val="28"/>
          <w:szCs w:val="28"/>
          <w:lang w:eastAsia="ru-RU"/>
        </w:rPr>
        <w:t>[6]</w:t>
      </w:r>
      <w:r w:rsidRPr="00EA6706">
        <w:rPr>
          <w:rFonts w:ascii="Times New Roman" w:eastAsia="Times New Roman" w:hAnsi="Times New Roman" w:cs="Times New Roman"/>
          <w:color w:val="000000"/>
          <w:sz w:val="28"/>
          <w:szCs w:val="28"/>
          <w:lang w:eastAsia="ru-RU"/>
        </w:rPr>
        <w:t>.</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Академик </w:t>
      </w:r>
      <w:proofErr w:type="spellStart"/>
      <w:r w:rsidRPr="00EA6706">
        <w:rPr>
          <w:rFonts w:ascii="Times New Roman" w:eastAsia="Times New Roman" w:hAnsi="Times New Roman" w:cs="Times New Roman"/>
          <w:color w:val="000000"/>
          <w:sz w:val="28"/>
          <w:szCs w:val="28"/>
          <w:lang w:eastAsia="ru-RU"/>
        </w:rPr>
        <w:t>С.И.Вавилов</w:t>
      </w:r>
      <w:proofErr w:type="spellEnd"/>
      <w:r w:rsidRPr="00EA6706">
        <w:rPr>
          <w:rFonts w:ascii="Times New Roman" w:eastAsia="Times New Roman" w:hAnsi="Times New Roman" w:cs="Times New Roman"/>
          <w:color w:val="000000"/>
          <w:sz w:val="28"/>
          <w:szCs w:val="28"/>
          <w:lang w:eastAsia="ru-RU"/>
        </w:rPr>
        <w:t>, впервые в нашей литературе поставивший вопрос о математической гипотезе, следующим образом характеризует ее сущность: «Положим, что из опыта известно, что изученное явление зависит от ряда переменных и постоянных величин, связанных между собой приближенно некоторым уравнением. Довольно произвольно видоизменяя, обобщая это уравнение, можно получить другие соотношения между переменными. В этом и состоит математическая гипотеза, или экстраполяция. Она приводит к выражениям, совпадающим или расходящимся с опытом, и соответственно этому применяется дальше или отбрасывается».</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В качестве примера математических гипотез можно указать на такие фундаментальные гипотезы, с помощью которых была создана квантовая механика. Известно, что </w:t>
      </w:r>
      <w:proofErr w:type="spellStart"/>
      <w:r w:rsidRPr="00EA6706">
        <w:rPr>
          <w:rFonts w:ascii="Times New Roman" w:eastAsia="Times New Roman" w:hAnsi="Times New Roman" w:cs="Times New Roman"/>
          <w:color w:val="000000"/>
          <w:sz w:val="28"/>
          <w:szCs w:val="28"/>
          <w:lang w:eastAsia="ru-RU"/>
        </w:rPr>
        <w:t>М.Бори</w:t>
      </w:r>
      <w:proofErr w:type="spellEnd"/>
      <w:r w:rsidRPr="00EA6706">
        <w:rPr>
          <w:rFonts w:ascii="Times New Roman" w:eastAsia="Times New Roman" w:hAnsi="Times New Roman" w:cs="Times New Roman"/>
          <w:color w:val="000000"/>
          <w:sz w:val="28"/>
          <w:szCs w:val="28"/>
          <w:lang w:eastAsia="ru-RU"/>
        </w:rPr>
        <w:t xml:space="preserve"> и </w:t>
      </w:r>
      <w:proofErr w:type="spellStart"/>
      <w:r w:rsidRPr="00EA6706">
        <w:rPr>
          <w:rFonts w:ascii="Times New Roman" w:eastAsia="Times New Roman" w:hAnsi="Times New Roman" w:cs="Times New Roman"/>
          <w:color w:val="000000"/>
          <w:sz w:val="28"/>
          <w:szCs w:val="28"/>
          <w:lang w:eastAsia="ru-RU"/>
        </w:rPr>
        <w:t>В.Гейзенберг</w:t>
      </w:r>
      <w:proofErr w:type="spellEnd"/>
      <w:r w:rsidRPr="00EA6706">
        <w:rPr>
          <w:rFonts w:ascii="Times New Roman" w:eastAsia="Times New Roman" w:hAnsi="Times New Roman" w:cs="Times New Roman"/>
          <w:color w:val="000000"/>
          <w:sz w:val="28"/>
          <w:szCs w:val="28"/>
          <w:lang w:eastAsia="ru-RU"/>
        </w:rPr>
        <w:t xml:space="preserve"> взяли за основу канонические уравнения Гамильтона для классической механики, предположив, что их математическая форма должна остаться той же самой и для атомных частиц. Но вместо обычных чисел они ввели в эти уравнения величины иной природы—матрицы. Так возник матричный вариант квантовой механики.</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В отличие от них </w:t>
      </w:r>
      <w:proofErr w:type="spellStart"/>
      <w:r w:rsidRPr="00EA6706">
        <w:rPr>
          <w:rFonts w:ascii="Times New Roman" w:eastAsia="Times New Roman" w:hAnsi="Times New Roman" w:cs="Times New Roman"/>
          <w:color w:val="000000"/>
          <w:sz w:val="28"/>
          <w:szCs w:val="28"/>
          <w:lang w:eastAsia="ru-RU"/>
        </w:rPr>
        <w:t>Э.Шредингер</w:t>
      </w:r>
      <w:proofErr w:type="spellEnd"/>
      <w:r w:rsidRPr="00EA6706">
        <w:rPr>
          <w:rFonts w:ascii="Times New Roman" w:eastAsia="Times New Roman" w:hAnsi="Times New Roman" w:cs="Times New Roman"/>
          <w:color w:val="000000"/>
          <w:sz w:val="28"/>
          <w:szCs w:val="28"/>
          <w:lang w:eastAsia="ru-RU"/>
        </w:rPr>
        <w:t xml:space="preserve"> в качестве исходного взял волновое уравнение классической физики, но стал иначе интерпретировать его члены. В этих целях он использовал известную в то время гипотезу Луи де Бройля о том, что всякой материальной частице соответствует некоторый волновой процесс. Благодаря такой новой интерпретации возник волновой вариант квантовой механики. Впоследствии удалось установить эквивалентность матричного и волнового вариантов.</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Рассматривая способ, с помощью которого был получен формализм квантовой механики, </w:t>
      </w:r>
      <w:proofErr w:type="spellStart"/>
      <w:r w:rsidRPr="00EA6706">
        <w:rPr>
          <w:rFonts w:ascii="Times New Roman" w:eastAsia="Times New Roman" w:hAnsi="Times New Roman" w:cs="Times New Roman"/>
          <w:color w:val="000000"/>
          <w:sz w:val="28"/>
          <w:szCs w:val="28"/>
          <w:lang w:eastAsia="ru-RU"/>
        </w:rPr>
        <w:t>П.Дирак</w:t>
      </w:r>
      <w:proofErr w:type="spellEnd"/>
      <w:r w:rsidRPr="00EA6706">
        <w:rPr>
          <w:rFonts w:ascii="Times New Roman" w:eastAsia="Times New Roman" w:hAnsi="Times New Roman" w:cs="Times New Roman"/>
          <w:color w:val="000000"/>
          <w:sz w:val="28"/>
          <w:szCs w:val="28"/>
          <w:lang w:eastAsia="ru-RU"/>
        </w:rPr>
        <w:t xml:space="preserve"> отмечает, что обобщение классических уравнений физики «настолько естественно и изящно, что создается чувство уверенности в правильности теории».</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Из приведенных примеров видно, что проблематический момент в методе математической гипотезы состоит в том, что некоторую закономерность, выраженную в виде определенного математического уравнения, переносят с известной области явлений на неизвестную.</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lastRenderedPageBreak/>
        <w:t>Всякий же перенос отношений, свойств или закономерностей с исследованной области явлений на другие, неизвестные явления представляет типичный случай неполной, или проблематической, индукции, посредством которой и происходит главным образом расширение знания в опытных науках. Не случайно поэтому математическую гипотезу называют также математической экстраполяцией.</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Разумеется, что подобный перенос всегда сопровождается некоторой модификацией первоначального уравнения. </w:t>
      </w:r>
      <w:proofErr w:type="spellStart"/>
      <w:r w:rsidRPr="00EA6706">
        <w:rPr>
          <w:rFonts w:ascii="Times New Roman" w:eastAsia="Times New Roman" w:hAnsi="Times New Roman" w:cs="Times New Roman"/>
          <w:color w:val="000000"/>
          <w:sz w:val="28"/>
          <w:szCs w:val="28"/>
          <w:lang w:eastAsia="ru-RU"/>
        </w:rPr>
        <w:t>И.В.Кузнецов</w:t>
      </w:r>
      <w:proofErr w:type="spellEnd"/>
      <w:r w:rsidRPr="00EA6706">
        <w:rPr>
          <w:rFonts w:ascii="Times New Roman" w:eastAsia="Times New Roman" w:hAnsi="Times New Roman" w:cs="Times New Roman"/>
          <w:color w:val="000000"/>
          <w:sz w:val="28"/>
          <w:szCs w:val="28"/>
          <w:lang w:eastAsia="ru-RU"/>
        </w:rPr>
        <w:t xml:space="preserve"> в статье «О математической гипотезе» указывает на четыре основных способа такой модификации:</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(1) изменяется тип, общий вид уравнения;</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(2) в уравнение подставляются величины иной природы;</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(3) изменяются и тип уравнения, и тип величин;</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(4) изменяются граничные, предельные условия.</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Соответственно способу модификации можно анализировать различные конкретные примеры математических гипотез, которые встречаются в истории теоретического естествознания и прежде всего в физике.</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Когда говорят об экстраполяции некоторой закономерности с помощью математической гипотезы, то всегда имеют в виду экстраполяцию определенной математической зависимости, выражается ли она с помощью формулы, уравнения или как-либо иначе. Поэтому кажется целесообразным так расширить понятие о математической гипотезе, чтобы оно охватывало любые типы отношений, которые изучаются в математике.</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Наиболее подходящей для этой цели является концепция математической структуры, так как с современной точки зрения математику можно рассматривать «как скопление абстрактных форм — математических структур»</w:t>
      </w:r>
      <w:r w:rsidR="00AE2DEF" w:rsidRPr="00EA6706">
        <w:rPr>
          <w:rFonts w:ascii="Times New Roman" w:eastAsia="Times New Roman" w:hAnsi="Times New Roman" w:cs="Times New Roman"/>
          <w:color w:val="000000"/>
          <w:sz w:val="28"/>
          <w:szCs w:val="28"/>
          <w:lang w:eastAsia="ru-RU"/>
        </w:rPr>
        <w:t>[5]</w:t>
      </w:r>
      <w:r w:rsidRPr="00EA6706">
        <w:rPr>
          <w:rFonts w:ascii="Times New Roman" w:eastAsia="Times New Roman" w:hAnsi="Times New Roman" w:cs="Times New Roman"/>
          <w:color w:val="000000"/>
          <w:sz w:val="28"/>
          <w:szCs w:val="28"/>
          <w:lang w:eastAsia="ru-RU"/>
        </w:rPr>
        <w:t xml:space="preserve">. Для характеристики таких структур важно, во-первых, указать одно или несколько отношений, в которых находятся ее элементы; во-вторых, точно сформулировать в аксиомах те требования, которым должны удовлетворять эти отношения. Конкретная природа самих элементов, специфический характер отношений, в которых они находятся, не существенны для математического исследования. С такой более общей точки зрения математическую гипотезу можно определить как экстраполяцию определенной </w:t>
      </w:r>
      <w:r w:rsidRPr="00EA6706">
        <w:rPr>
          <w:rFonts w:ascii="Times New Roman" w:eastAsia="Times New Roman" w:hAnsi="Times New Roman" w:cs="Times New Roman"/>
          <w:color w:val="000000"/>
          <w:sz w:val="28"/>
          <w:szCs w:val="28"/>
          <w:lang w:eastAsia="ru-RU"/>
        </w:rPr>
        <w:lastRenderedPageBreak/>
        <w:t>математической структуры с изученной области явлений на новую, неизученную.</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Иногда вместо структуры предпочитают говорить, в особенности физики, о математическом формализме. Хотя наиболее распространенной формой представления абстрактных математических структур в теоретическом естествознании обычно являются различные типы уравнений и их систем, тем не менее, в принципе допустимо использование и других структур, в частности теоретико-групповых и теоретико-множественных.</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Перенося определенную математическую гипотезу на неисследованную область явлений, мы по сути дела выдвигаем гипотезу о том, что эта структура будет сохраняться и в новой области. Чтобы убедиться в справедливости нашего предположения, важно вывести из гипотезы все необходимые следствия, в том числе такие, которые можно проверить экспериментально. Для этого требуется определенным образом интерпретировать как следствия, так и саму гипотезу. Однако именно такая интерпретация составляет едва ли не самую трудную часть исследования.</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«Легче открыть математическую форму, необходимую для какой-нибудь основной физической теории,— пишет </w:t>
      </w:r>
      <w:proofErr w:type="spellStart"/>
      <w:r w:rsidRPr="00EA6706">
        <w:rPr>
          <w:rFonts w:ascii="Times New Roman" w:eastAsia="Times New Roman" w:hAnsi="Times New Roman" w:cs="Times New Roman"/>
          <w:color w:val="000000"/>
          <w:sz w:val="28"/>
          <w:szCs w:val="28"/>
          <w:lang w:eastAsia="ru-RU"/>
        </w:rPr>
        <w:t>П.Дирак</w:t>
      </w:r>
      <w:proofErr w:type="spellEnd"/>
      <w:r w:rsidRPr="00EA6706">
        <w:rPr>
          <w:rFonts w:ascii="Times New Roman" w:eastAsia="Times New Roman" w:hAnsi="Times New Roman" w:cs="Times New Roman"/>
          <w:color w:val="000000"/>
          <w:sz w:val="28"/>
          <w:szCs w:val="28"/>
          <w:lang w:eastAsia="ru-RU"/>
        </w:rPr>
        <w:t>, — чем ее интерпретацию». Основная причина этого состоит в том, что число возможных абстрактных математических структур заведомо меньше числа различных конкретных интерпретаций, которые могут иметь такие структуры. Это вполне понятно, поскольку каждая математическая структура представляет абстракцию от самых различных по содержанию реальных систем. Поэтому, отмечает Дирак, число основных идей, среди которых происходит выбор, в чистой математике ограничено, в то время как при физической интерпретации могут обнаружиться чрезвычайно неожиданные вещи.</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Таким образом, гипотеза о возможной математической структуре изучаемых явлений служит чрезвычайно ценным эвристическим средством в руках исследователя.</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Она открывает возможность для целенаправленных поисков необходимой интерпретации, а затем и построения теории исследуемых явлений. На примере математической гипотезы можно показать, как существенно изменилась роль математики в современной науке вообще и в естествознании в особенности. </w:t>
      </w:r>
      <w:r w:rsidRPr="00EA6706">
        <w:rPr>
          <w:rFonts w:ascii="Times New Roman" w:eastAsia="Times New Roman" w:hAnsi="Times New Roman" w:cs="Times New Roman"/>
          <w:color w:val="000000"/>
          <w:sz w:val="28"/>
          <w:szCs w:val="28"/>
          <w:lang w:eastAsia="ru-RU"/>
        </w:rPr>
        <w:lastRenderedPageBreak/>
        <w:t>Если раньше математические методы использовались преимущественно для обработки данных наблюдения и эксперимента, а затем установления функциональной связи между исследуемыми величинами процесса, то теперь ее абстрактные структуры нередко применяются для поисков конкретных естественнонаучных закономерностей. Другими словами, если раньше математика обеспечивала естествознание методами для количественной обработки изучаемых явлений и оформления его теорий, то теперь она помогает также находить закономерности, которыми управляются эти явления, и тем самым способствует построению его теорий.</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Эта эвристическая функция современной математики особенно ярко проявляется в широком использовании аксиоматического метода и опирающихся на него математических структур. Если ученый убеждается в том, что исследуемые им отношения удовлетворяют аксиомам некоторой математической структуры, то он может сразу же воспользоваться всеми теоремами, которые из них логически вытекают. Однако главная трудность здесь, как мы видели, состоит в том, чтобы верно угадать математическую структуру. Фактически исследователь очень редко располагает готовой интерпретацией имеющейся в его распоряжении математической структуры. Поэтому поиски как самой структуры, так и ее интерпретации ведутся по тем следствиям, которые вытекают из предполагаемых структур. Именно здесь и проявляется весьма важная роль математической гипотезы как эвристического средства исследования.</w:t>
      </w:r>
    </w:p>
    <w:p w:rsidR="00084E2B" w:rsidRPr="00EA6706" w:rsidRDefault="00084E2B" w:rsidP="005245F5">
      <w:pPr>
        <w:spacing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Наибольшее применение метод математической гипотезы в настоящее время находит в теоретической физике. И это не случайно. Если классическая физика оперировала наглядными модельными представлениями, то в современной физике для такой наглядной интерпретации часто недостаточно привычных образов. Действительно, мы можем наглядно представить и материальные частицы, и волны классической физики, но трудно составить наглядный образ микрочастицы, которая объединяла бы в себе свойства и корпускул и волн. Ведь в нашем обычном представлении корпускулы и волны выступают как полярные противоположности. Иначе говоря, по мере того как в сферу нашего познания попадают явления микро и мегамира, для их представления у нас нет наглядных образов. Поэтому, чтобы исследовать </w:t>
      </w:r>
      <w:r w:rsidRPr="00EA6706">
        <w:rPr>
          <w:rFonts w:ascii="Times New Roman" w:eastAsia="Times New Roman" w:hAnsi="Times New Roman" w:cs="Times New Roman"/>
          <w:color w:val="000000"/>
          <w:sz w:val="28"/>
          <w:szCs w:val="28"/>
          <w:lang w:eastAsia="ru-RU"/>
        </w:rPr>
        <w:lastRenderedPageBreak/>
        <w:t>закономерности микроявлений или процессов, совершающихся в мегамире, приходится отказываться от привычных наглядных представлений и обращаться к абстрактным методам современной математики. Пример современной физики показывает, насколько эффективным является такой метод. Математическая гипотеза, основанная на экстраполяции абстрактных математических структур на новые области познания, служит одним из действенных методов логико-математического исследования.</w:t>
      </w:r>
    </w:p>
    <w:p w:rsidR="00084E2B" w:rsidRPr="00EA6706" w:rsidRDefault="00084E2B" w:rsidP="005245F5">
      <w:pPr>
        <w:pStyle w:val="3"/>
        <w:spacing w:line="324" w:lineRule="auto"/>
        <w:jc w:val="both"/>
        <w:rPr>
          <w:rStyle w:val="af1"/>
          <w:rFonts w:ascii="Times New Roman" w:hAnsi="Times New Roman" w:cs="Times New Roman"/>
          <w:i w:val="0"/>
          <w:color w:val="auto"/>
          <w:sz w:val="28"/>
          <w:szCs w:val="28"/>
        </w:rPr>
      </w:pPr>
      <w:bookmarkStart w:id="19" w:name="_Toc436504113"/>
      <w:r w:rsidRPr="00EA6706">
        <w:rPr>
          <w:rStyle w:val="af1"/>
          <w:rFonts w:ascii="Times New Roman" w:hAnsi="Times New Roman" w:cs="Times New Roman"/>
          <w:i w:val="0"/>
          <w:color w:val="auto"/>
          <w:sz w:val="28"/>
          <w:szCs w:val="28"/>
        </w:rPr>
        <w:t>Некоторые принципы отбора математических гипотез</w:t>
      </w:r>
      <w:r w:rsidR="008B4446" w:rsidRPr="00EA6706">
        <w:rPr>
          <w:rStyle w:val="af1"/>
          <w:rFonts w:ascii="Times New Roman" w:hAnsi="Times New Roman" w:cs="Times New Roman"/>
          <w:i w:val="0"/>
          <w:color w:val="auto"/>
          <w:sz w:val="28"/>
          <w:szCs w:val="28"/>
        </w:rPr>
        <w:t>.</w:t>
      </w:r>
      <w:bookmarkEnd w:id="19"/>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Чтобы убедиться в обоснованности гипотезы, необходимо, как уже отмечалось, получить из нее следствия и проверить их на опыте. Существуют ли какие-либо другие приемы и принципы, с помощью которых можно выдвигать или, по крайней мере, отбирать гипотезы, отказываться от гипотез явно ненадежных? Поскольку гипотеза логически не вытекает из данных опыта, то бессмысленно пытаться искать какие-то логические каноны, с помощью которых можно безошибочно создавать новые гипотезы в науке. 3адача логики здесь чисто критическая. Формирование новых гипотез — творческий процесс, его нельзя уложить в заданные схемы. Тем не менее, было бы ошибкой рассматривать этот процесс как иррациональный.</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Обобщая многовековой опыт научного познания, исследователи накопили большой ценный материал, относящийся как к психологии, так и методологии научного познания. В различных науках этот опыт выступает в виде некоторых предварительных, эвристических принципов, с которыми ученые так или иначе должны считаться при выборе гипотез. Поскольку математические гипотезы наибольшее применение находят в теоретической физике, то в дальнейшем мы будем говорить о принципах отбора гипотез именно в данной науке.</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Многие исследователи отмечают, что выдвижение математических гипотез в теоретической физике в известной мере регулируется некоторыми принципами физического и методологического характера, которые ограничивают свободу выбора. К числу таких принципов отбора обычно относят законы сохранения (заряда, массы, энергии и т.д.), принцип ковариантности уравнений при определенных преобразованиях, в особенности принцип соответствия. Роль всех этих принципов достаточно убедительно </w:t>
      </w:r>
      <w:r w:rsidRPr="00EA6706">
        <w:rPr>
          <w:rFonts w:ascii="Times New Roman" w:eastAsia="Times New Roman" w:hAnsi="Times New Roman" w:cs="Times New Roman"/>
          <w:color w:val="000000"/>
          <w:sz w:val="28"/>
          <w:szCs w:val="28"/>
          <w:lang w:eastAsia="ru-RU"/>
        </w:rPr>
        <w:lastRenderedPageBreak/>
        <w:t>продемонстрирована в процессе создания основных теорий современной физики.</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Руководствуясь идеей о единстве материи и взаимосвязи различных форм ее существования, физик, естественно, будет рассчитывать, что такие фундаментальные законы и принципы, как законы сохранения и принцип ковариантности уравнений, будут иметь место и во вновь создаваемой теории</w:t>
      </w:r>
      <w:r w:rsidR="00AE2DEF" w:rsidRPr="00EA6706">
        <w:rPr>
          <w:rFonts w:ascii="Times New Roman" w:eastAsia="Times New Roman" w:hAnsi="Times New Roman" w:cs="Times New Roman"/>
          <w:color w:val="000000"/>
          <w:sz w:val="28"/>
          <w:szCs w:val="28"/>
          <w:lang w:eastAsia="ru-RU"/>
        </w:rPr>
        <w:t>[5]</w:t>
      </w:r>
      <w:r w:rsidRPr="00EA6706">
        <w:rPr>
          <w:rFonts w:ascii="Times New Roman" w:eastAsia="Times New Roman" w:hAnsi="Times New Roman" w:cs="Times New Roman"/>
          <w:color w:val="000000"/>
          <w:sz w:val="28"/>
          <w:szCs w:val="28"/>
          <w:lang w:eastAsia="ru-RU"/>
        </w:rPr>
        <w:t>. Что касается принципа соответствия, то его эвристическое значение достаточно ясно.</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Действительно, если существует преемственность в развитии теории, то при обобщении и развитии ее понятий и принципов вполне разумно требовать, чтобы уравнения старой теории могли быть получены из новой в качестве некоторого предельного или частного случая.</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Такое соответствие действительно обнаруживается между классической механикой и теорией относительности, с одной стороны, классической и квантовой механикой — с другой. Это обстоятельство в значительной мере учитывалось творцами новых физических теорий, хотя в явном виде сам принцип соответствия был впервые сформулирован лишь Н. Бором.</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Кроме чисто физических принципов отбора подходящих математических гипотез существуют и другие эвристические принципы, которые с успехом могут быть использованы при отборе </w:t>
      </w:r>
      <w:r w:rsidR="003D6EA0" w:rsidRPr="00EA6706">
        <w:rPr>
          <w:rFonts w:ascii="Times New Roman" w:eastAsia="Times New Roman" w:hAnsi="Times New Roman" w:cs="Times New Roman"/>
          <w:color w:val="000000"/>
          <w:sz w:val="28"/>
          <w:szCs w:val="28"/>
          <w:lang w:eastAsia="ru-RU"/>
        </w:rPr>
        <w:t>любых н</w:t>
      </w:r>
      <w:r w:rsidRPr="00EA6706">
        <w:rPr>
          <w:rFonts w:ascii="Times New Roman" w:eastAsia="Times New Roman" w:hAnsi="Times New Roman" w:cs="Times New Roman"/>
          <w:color w:val="000000"/>
          <w:sz w:val="28"/>
          <w:szCs w:val="28"/>
          <w:lang w:eastAsia="ru-RU"/>
        </w:rPr>
        <w:t>аучных гипотез. Отметим здесь только принципы простоты и математического изящества уравнений, с помощью которых выражаются те или иные гипотезы. П. Дирак настолько высоко ценит последний принцип, что считает математическую красоту (важнейшим регулятивным критерием отбора гипотез и теорий. Требование, чтобы гипотеза могла быть исследована существующими логико-математическими методами, настолько сильно довлеет над исследователем, что часто он предпочитает строить менее сильные гипотезы, лишь бы получить возможность применить к ним известный математический аппарат. Без этого оказывается невозможным получить из гипотезы следствия, которые можно было проверить на опыте.</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 xml:space="preserve">Когда говорят о простоте гипотез, то имеют в виду прежде всего не онтологический, а теоретико-познавательный и методологический аспекты. Речь здесь должна идти скорее о простоте знаковых, или семиотических, </w:t>
      </w:r>
      <w:r w:rsidRPr="00EA6706">
        <w:rPr>
          <w:rFonts w:ascii="Times New Roman" w:eastAsia="Times New Roman" w:hAnsi="Times New Roman" w:cs="Times New Roman"/>
          <w:color w:val="000000"/>
          <w:sz w:val="28"/>
          <w:szCs w:val="28"/>
          <w:lang w:eastAsia="ru-RU"/>
        </w:rPr>
        <w:lastRenderedPageBreak/>
        <w:t>систем, с помощью которых выражается та или иная гипотеза. Само понятие простоты можно рассматривать с трех точек зрения. Синтаксическое представление о простоте связано со стройностью, согласованностью различных компонентов гипотезы. При прочих равных условиях мы всегда предпочтем выбрать гипотезу, которая синтаксически будет проще, так как ее легче исследовать существующими логико-математическими методами.</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Семантическая концепция простоты существенным образом зависит от возможности эмпирической интерпретации гипотезы. Прагматическая простота связана с практическими соображениями по разработке и проверке гипотезы. Как правило, ученый предпочитает иметь дело с гипотезой, которая легче поддается математической разработке, так как в этом случае из нее можно получить точные количественные следствия. Учитывая необходимость экспериментальной проверки гипотез, ученый часто выбирает ту из них, проверку следствий из которой можно осуществить с помощью более простого эксперимента.</w:t>
      </w:r>
    </w:p>
    <w:p w:rsidR="00084E2B" w:rsidRPr="00EA6706" w:rsidRDefault="00084E2B" w:rsidP="005245F5">
      <w:pPr>
        <w:spacing w:after="0" w:line="324" w:lineRule="auto"/>
        <w:ind w:firstLine="567"/>
        <w:jc w:val="both"/>
        <w:rPr>
          <w:rFonts w:ascii="Times New Roman" w:eastAsia="Times New Roman" w:hAnsi="Times New Roman" w:cs="Times New Roman"/>
          <w:color w:val="000000"/>
          <w:sz w:val="28"/>
          <w:szCs w:val="28"/>
          <w:lang w:eastAsia="ru-RU"/>
        </w:rPr>
      </w:pPr>
      <w:r w:rsidRPr="00EA6706">
        <w:rPr>
          <w:rFonts w:ascii="Times New Roman" w:eastAsia="Times New Roman" w:hAnsi="Times New Roman" w:cs="Times New Roman"/>
          <w:color w:val="000000"/>
          <w:sz w:val="28"/>
          <w:szCs w:val="28"/>
          <w:lang w:eastAsia="ru-RU"/>
        </w:rPr>
        <w:t>В практической работе исследователь нередко может столкнуться с ситуацией, в которой соображения простоты одного вида могут противоречить соображениям простоты другого вида. В этих, как и во всех других случаях, основным регулятором отбора будут выступать соображения, касающиеся основной функции гипотезы: чтобы она могла объяснить те опыты и наблюдения, из анализа и обобщения которых возникла. Никакая простота или ложно понятая «экономия мышления» в духе Э. Маха сама по себе не в состоянии гарантировать надежность гипотезы.</w:t>
      </w:r>
    </w:p>
    <w:p w:rsidR="002F7CB4" w:rsidRPr="00EA6706" w:rsidRDefault="002F7CB4" w:rsidP="005245F5">
      <w:pPr>
        <w:pStyle w:val="a4"/>
        <w:spacing w:before="0" w:beforeAutospacing="0" w:after="0" w:afterAutospacing="0" w:line="324" w:lineRule="auto"/>
        <w:ind w:firstLine="567"/>
        <w:jc w:val="both"/>
        <w:rPr>
          <w:color w:val="000000"/>
          <w:sz w:val="28"/>
          <w:szCs w:val="28"/>
        </w:rPr>
      </w:pPr>
    </w:p>
    <w:p w:rsidR="00EA6706" w:rsidRPr="009506A5" w:rsidRDefault="00EA6706" w:rsidP="005245F5">
      <w:pPr>
        <w:pStyle w:val="a4"/>
        <w:spacing w:before="0" w:beforeAutospacing="0" w:after="0" w:afterAutospacing="0" w:line="324" w:lineRule="auto"/>
        <w:jc w:val="both"/>
        <w:rPr>
          <w:color w:val="000000"/>
          <w:sz w:val="28"/>
          <w:szCs w:val="28"/>
        </w:rPr>
      </w:pPr>
    </w:p>
    <w:p w:rsidR="005245F5" w:rsidRPr="009506A5" w:rsidRDefault="005245F5" w:rsidP="005245F5">
      <w:pPr>
        <w:pStyle w:val="a4"/>
        <w:spacing w:before="0" w:beforeAutospacing="0" w:after="0" w:afterAutospacing="0" w:line="324" w:lineRule="auto"/>
        <w:jc w:val="both"/>
        <w:rPr>
          <w:color w:val="000000"/>
          <w:sz w:val="28"/>
          <w:szCs w:val="28"/>
        </w:rPr>
      </w:pPr>
    </w:p>
    <w:p w:rsidR="005245F5" w:rsidRPr="009506A5" w:rsidRDefault="005245F5" w:rsidP="005245F5">
      <w:pPr>
        <w:pStyle w:val="a4"/>
        <w:spacing w:before="0" w:beforeAutospacing="0" w:after="0" w:afterAutospacing="0" w:line="324" w:lineRule="auto"/>
        <w:jc w:val="both"/>
        <w:rPr>
          <w:color w:val="000000"/>
          <w:sz w:val="28"/>
          <w:szCs w:val="28"/>
        </w:rPr>
      </w:pPr>
    </w:p>
    <w:p w:rsidR="005245F5" w:rsidRPr="009506A5" w:rsidRDefault="005245F5" w:rsidP="005245F5">
      <w:pPr>
        <w:pStyle w:val="a4"/>
        <w:spacing w:before="0" w:beforeAutospacing="0" w:after="0" w:afterAutospacing="0" w:line="324" w:lineRule="auto"/>
        <w:jc w:val="both"/>
        <w:rPr>
          <w:color w:val="000000"/>
          <w:sz w:val="28"/>
          <w:szCs w:val="28"/>
        </w:rPr>
      </w:pPr>
    </w:p>
    <w:p w:rsidR="005245F5" w:rsidRPr="009506A5" w:rsidRDefault="005245F5" w:rsidP="005245F5">
      <w:pPr>
        <w:pStyle w:val="a4"/>
        <w:spacing w:before="0" w:beforeAutospacing="0" w:after="0" w:afterAutospacing="0" w:line="324" w:lineRule="auto"/>
        <w:jc w:val="both"/>
        <w:rPr>
          <w:color w:val="000000"/>
          <w:sz w:val="28"/>
          <w:szCs w:val="28"/>
        </w:rPr>
      </w:pPr>
    </w:p>
    <w:p w:rsidR="005245F5" w:rsidRPr="009506A5" w:rsidRDefault="005245F5" w:rsidP="005245F5">
      <w:pPr>
        <w:pStyle w:val="a4"/>
        <w:spacing w:before="0" w:beforeAutospacing="0" w:after="0" w:afterAutospacing="0" w:line="324" w:lineRule="auto"/>
        <w:jc w:val="both"/>
        <w:rPr>
          <w:color w:val="000000"/>
          <w:sz w:val="28"/>
          <w:szCs w:val="28"/>
        </w:rPr>
      </w:pPr>
    </w:p>
    <w:p w:rsidR="00A15043" w:rsidRPr="00EA6706" w:rsidRDefault="00A15043" w:rsidP="005245F5">
      <w:pPr>
        <w:pStyle w:val="1"/>
        <w:spacing w:after="240" w:line="324" w:lineRule="auto"/>
        <w:jc w:val="both"/>
        <w:rPr>
          <w:rFonts w:ascii="Times New Roman" w:hAnsi="Times New Roman" w:cs="Times New Roman"/>
          <w:color w:val="auto"/>
          <w:sz w:val="32"/>
        </w:rPr>
      </w:pPr>
      <w:bookmarkStart w:id="20" w:name="_Toc436504114"/>
      <w:r w:rsidRPr="00EA6706">
        <w:rPr>
          <w:rFonts w:ascii="Times New Roman" w:hAnsi="Times New Roman" w:cs="Times New Roman"/>
          <w:color w:val="auto"/>
          <w:sz w:val="32"/>
        </w:rPr>
        <w:lastRenderedPageBreak/>
        <w:t>Заключение</w:t>
      </w:r>
      <w:bookmarkEnd w:id="20"/>
    </w:p>
    <w:p w:rsidR="003D6EA0" w:rsidRPr="00EA6706" w:rsidRDefault="005E6FFD" w:rsidP="005245F5">
      <w:pPr>
        <w:pStyle w:val="a4"/>
        <w:spacing w:before="0" w:beforeAutospacing="0" w:after="0" w:afterAutospacing="0" w:line="324" w:lineRule="auto"/>
        <w:ind w:firstLine="567"/>
        <w:jc w:val="both"/>
        <w:rPr>
          <w:color w:val="000000"/>
          <w:sz w:val="28"/>
          <w:szCs w:val="28"/>
        </w:rPr>
      </w:pPr>
      <w:r w:rsidRPr="00EA6706">
        <w:rPr>
          <w:color w:val="000000"/>
          <w:sz w:val="28"/>
          <w:szCs w:val="28"/>
        </w:rPr>
        <w:t xml:space="preserve">Метод моделирования является крайне важным не только для процессов жизнедеятельность, но и для науки в целом. Можно сделать вывод, что метод моделирования является одним из самых наглядных, надежных и объективных методов научного исследования. Данный метод позволяет максимально объективно и всесторонне анализировать многие процессы и явления в большинстве направлений науки. </w:t>
      </w:r>
      <w:r w:rsidR="00F0476A" w:rsidRPr="00EA6706">
        <w:rPr>
          <w:color w:val="000000"/>
          <w:sz w:val="28"/>
          <w:szCs w:val="28"/>
        </w:rPr>
        <w:t xml:space="preserve">В данном реферате была раскрыта сущность данного метода, приведены его цели, перечислены возможные критерии создаваемых моделей. </w:t>
      </w:r>
    </w:p>
    <w:p w:rsidR="003D6EA0" w:rsidRDefault="00F0476A" w:rsidP="005245F5">
      <w:pPr>
        <w:pStyle w:val="a4"/>
        <w:spacing w:before="0" w:beforeAutospacing="0" w:after="0" w:afterAutospacing="0" w:line="324" w:lineRule="auto"/>
        <w:ind w:firstLine="567"/>
        <w:jc w:val="both"/>
        <w:rPr>
          <w:color w:val="000000"/>
          <w:sz w:val="28"/>
          <w:szCs w:val="28"/>
        </w:rPr>
      </w:pPr>
      <w:r w:rsidRPr="00EA6706">
        <w:rPr>
          <w:color w:val="000000"/>
          <w:sz w:val="28"/>
          <w:szCs w:val="28"/>
        </w:rPr>
        <w:t xml:space="preserve">Также в данной работе был описан метод математической гипотезы, который характерен преимущественно для точных дисциплин с большим арсеналом  математических средств. Данный метод состоит в переносе закономерности, выраженной математическим выражением, из известной области в неизвестную путем видоизменения уравнения. Это позволяет </w:t>
      </w:r>
      <w:r w:rsidR="003D6EA0" w:rsidRPr="00EA6706">
        <w:rPr>
          <w:color w:val="000000"/>
          <w:sz w:val="28"/>
          <w:szCs w:val="28"/>
        </w:rPr>
        <w:t xml:space="preserve">вывести целый ряд следствий, которые можно проверить экспериментально. </w:t>
      </w:r>
    </w:p>
    <w:p w:rsidR="005E173D" w:rsidRPr="00EA6706" w:rsidRDefault="00FC6710" w:rsidP="005245F5">
      <w:pPr>
        <w:pStyle w:val="a4"/>
        <w:spacing w:before="0" w:beforeAutospacing="0" w:after="0" w:afterAutospacing="0" w:line="324" w:lineRule="auto"/>
        <w:ind w:firstLine="567"/>
        <w:jc w:val="both"/>
        <w:rPr>
          <w:color w:val="000000"/>
          <w:sz w:val="28"/>
          <w:szCs w:val="28"/>
        </w:rPr>
      </w:pPr>
      <w:r>
        <w:rPr>
          <w:color w:val="000000"/>
          <w:sz w:val="28"/>
          <w:szCs w:val="28"/>
        </w:rPr>
        <w:t>На мой взгляд, оба этих метода научного познания чрезвычайно важны для научных исследований в разных областях. Однако метод моделирования может быть применен в более широкой области направлений, как научных, так и нет. Можно сказать, что это базовый метод, без которого</w:t>
      </w:r>
      <w:r w:rsidR="00F80924">
        <w:rPr>
          <w:color w:val="000000"/>
          <w:sz w:val="28"/>
          <w:szCs w:val="28"/>
        </w:rPr>
        <w:t xml:space="preserve"> невозможно обойтись</w:t>
      </w:r>
      <w:r>
        <w:rPr>
          <w:color w:val="000000"/>
          <w:sz w:val="28"/>
          <w:szCs w:val="28"/>
        </w:rPr>
        <w:t xml:space="preserve"> во многих дисциплинах. </w:t>
      </w:r>
      <w:r w:rsidR="00B447C8">
        <w:rPr>
          <w:color w:val="000000"/>
          <w:sz w:val="28"/>
          <w:szCs w:val="28"/>
        </w:rPr>
        <w:t xml:space="preserve">Также преимуществом метода моделирования является наглядность и возможность на основе созданных моделей прогнозировать конечный результат. В свою очередь, метод математической гипотезы применяется в основном в точных науках. Наибольшей популярностью данный метод пользуется в области физики. </w:t>
      </w:r>
      <w:r w:rsidR="00F80924">
        <w:rPr>
          <w:color w:val="000000"/>
          <w:sz w:val="28"/>
          <w:szCs w:val="28"/>
        </w:rPr>
        <w:t xml:space="preserve">Но основным преимуществом метода математической гипотезы является то, что он приводит к появлению множества новых </w:t>
      </w:r>
      <w:r w:rsidR="00867379">
        <w:rPr>
          <w:color w:val="000000"/>
          <w:sz w:val="28"/>
          <w:szCs w:val="28"/>
        </w:rPr>
        <w:t>концепций</w:t>
      </w:r>
      <w:r w:rsidR="00F80924">
        <w:rPr>
          <w:color w:val="000000"/>
          <w:sz w:val="28"/>
          <w:szCs w:val="28"/>
        </w:rPr>
        <w:t xml:space="preserve"> и закономерностей в неизвестной области, к которой данный метод применяется. Появление новых теорий, которые можно проверить эмпирическим путем</w:t>
      </w:r>
      <w:r w:rsidR="00F65D9F">
        <w:rPr>
          <w:color w:val="000000"/>
          <w:sz w:val="28"/>
          <w:szCs w:val="28"/>
        </w:rPr>
        <w:t xml:space="preserve">, является фундаментом для новых открытий. Данный факт очень важен для развития науки.  </w:t>
      </w:r>
    </w:p>
    <w:p w:rsidR="003D6EA0" w:rsidRPr="00EA6706" w:rsidRDefault="003D6EA0" w:rsidP="005245F5">
      <w:pPr>
        <w:spacing w:line="324" w:lineRule="auto"/>
        <w:jc w:val="both"/>
        <w:rPr>
          <w:rFonts w:ascii="Times New Roman" w:eastAsia="Times New Roman" w:hAnsi="Times New Roman" w:cs="Times New Roman"/>
          <w:color w:val="000000"/>
          <w:sz w:val="28"/>
          <w:szCs w:val="28"/>
          <w:lang w:eastAsia="ru-RU"/>
        </w:rPr>
      </w:pPr>
      <w:r w:rsidRPr="00EA6706">
        <w:rPr>
          <w:rFonts w:ascii="Times New Roman" w:hAnsi="Times New Roman" w:cs="Times New Roman"/>
          <w:color w:val="000000"/>
          <w:sz w:val="28"/>
          <w:szCs w:val="28"/>
        </w:rPr>
        <w:br w:type="page"/>
      </w:r>
    </w:p>
    <w:p w:rsidR="005E6FFD" w:rsidRPr="00EA6706" w:rsidRDefault="003D6EA0" w:rsidP="00B64D72">
      <w:pPr>
        <w:pStyle w:val="1"/>
        <w:jc w:val="both"/>
        <w:rPr>
          <w:rFonts w:ascii="Times New Roman" w:hAnsi="Times New Roman" w:cs="Times New Roman"/>
          <w:color w:val="auto"/>
          <w:sz w:val="32"/>
        </w:rPr>
      </w:pPr>
      <w:bookmarkStart w:id="21" w:name="_Toc436504115"/>
      <w:r w:rsidRPr="00EA6706">
        <w:rPr>
          <w:rFonts w:ascii="Times New Roman" w:hAnsi="Times New Roman" w:cs="Times New Roman"/>
          <w:color w:val="auto"/>
          <w:sz w:val="32"/>
        </w:rPr>
        <w:lastRenderedPageBreak/>
        <w:t>Литература</w:t>
      </w:r>
      <w:bookmarkEnd w:id="21"/>
    </w:p>
    <w:p w:rsidR="00B419AF" w:rsidRPr="00EA6706" w:rsidRDefault="00B419AF" w:rsidP="00B64D72">
      <w:pPr>
        <w:numPr>
          <w:ilvl w:val="0"/>
          <w:numId w:val="18"/>
        </w:numPr>
        <w:shd w:val="clear" w:color="auto" w:fill="FFFFFF"/>
        <w:tabs>
          <w:tab w:val="left" w:pos="284"/>
        </w:tabs>
        <w:spacing w:before="100" w:beforeAutospacing="1" w:after="24" w:line="360" w:lineRule="auto"/>
        <w:ind w:left="0" w:firstLine="0"/>
        <w:jc w:val="both"/>
        <w:rPr>
          <w:rFonts w:ascii="Times New Roman" w:eastAsia="Times New Roman" w:hAnsi="Times New Roman" w:cs="Times New Roman"/>
          <w:sz w:val="28"/>
          <w:szCs w:val="28"/>
          <w:lang w:eastAsia="ru-RU"/>
        </w:rPr>
      </w:pPr>
      <w:r w:rsidRPr="00EA6706">
        <w:rPr>
          <w:rFonts w:ascii="Times New Roman" w:eastAsia="Times New Roman" w:hAnsi="Times New Roman" w:cs="Times New Roman"/>
          <w:sz w:val="28"/>
          <w:szCs w:val="28"/>
          <w:lang w:eastAsia="ru-RU"/>
        </w:rPr>
        <w:t>Глинский Б. А. Модели</w:t>
      </w:r>
      <w:r w:rsidRPr="00EA6706">
        <w:rPr>
          <w:rFonts w:ascii="Times New Roman" w:eastAsia="Times New Roman" w:hAnsi="Times New Roman" w:cs="Times New Roman"/>
          <w:sz w:val="28"/>
          <w:szCs w:val="28"/>
          <w:lang w:eastAsia="ru-RU"/>
        </w:rPr>
        <w:softHyphen/>
        <w:t>рование как метод научного исследования. М., 1965;</w:t>
      </w:r>
    </w:p>
    <w:p w:rsidR="00B419AF" w:rsidRPr="00EA6706" w:rsidRDefault="00B419AF" w:rsidP="00B64D72">
      <w:pPr>
        <w:numPr>
          <w:ilvl w:val="0"/>
          <w:numId w:val="18"/>
        </w:numPr>
        <w:shd w:val="clear" w:color="auto" w:fill="FFFFFF"/>
        <w:tabs>
          <w:tab w:val="left" w:pos="284"/>
        </w:tabs>
        <w:spacing w:before="100" w:beforeAutospacing="1" w:after="24" w:line="360" w:lineRule="auto"/>
        <w:ind w:left="0" w:firstLine="0"/>
        <w:jc w:val="both"/>
        <w:rPr>
          <w:rFonts w:ascii="Times New Roman" w:eastAsia="Times New Roman" w:hAnsi="Times New Roman" w:cs="Times New Roman"/>
          <w:sz w:val="28"/>
          <w:szCs w:val="28"/>
          <w:lang w:eastAsia="ru-RU"/>
        </w:rPr>
      </w:pPr>
      <w:proofErr w:type="spellStart"/>
      <w:r w:rsidRPr="00EA6706">
        <w:rPr>
          <w:rFonts w:ascii="Times New Roman" w:eastAsia="Times New Roman" w:hAnsi="Times New Roman" w:cs="Times New Roman"/>
          <w:iCs/>
          <w:sz w:val="28"/>
          <w:szCs w:val="28"/>
          <w:lang w:eastAsia="ru-RU"/>
        </w:rPr>
        <w:t>Штофф</w:t>
      </w:r>
      <w:proofErr w:type="spellEnd"/>
      <w:r w:rsidRPr="00EA6706">
        <w:rPr>
          <w:rFonts w:ascii="Times New Roman" w:eastAsia="Times New Roman" w:hAnsi="Times New Roman" w:cs="Times New Roman"/>
          <w:iCs/>
          <w:sz w:val="28"/>
          <w:szCs w:val="28"/>
          <w:lang w:eastAsia="ru-RU"/>
        </w:rPr>
        <w:t xml:space="preserve"> В. А.</w:t>
      </w:r>
      <w:r w:rsidRPr="00EA6706">
        <w:rPr>
          <w:rFonts w:ascii="Times New Roman" w:eastAsia="Times New Roman" w:hAnsi="Times New Roman" w:cs="Times New Roman"/>
          <w:sz w:val="28"/>
          <w:szCs w:val="28"/>
          <w:lang w:eastAsia="ru-RU"/>
        </w:rPr>
        <w:t> О роли модели в познании Л., 1963</w:t>
      </w:r>
    </w:p>
    <w:p w:rsidR="00B419AF" w:rsidRPr="00EA6706" w:rsidRDefault="00B419AF" w:rsidP="00B64D72">
      <w:pPr>
        <w:pStyle w:val="a7"/>
        <w:numPr>
          <w:ilvl w:val="0"/>
          <w:numId w:val="18"/>
        </w:numPr>
        <w:tabs>
          <w:tab w:val="left" w:pos="284"/>
        </w:tabs>
        <w:spacing w:line="360" w:lineRule="auto"/>
        <w:ind w:left="0" w:firstLine="0"/>
        <w:jc w:val="both"/>
        <w:rPr>
          <w:rFonts w:ascii="Times New Roman" w:hAnsi="Times New Roman" w:cs="Times New Roman"/>
          <w:sz w:val="28"/>
          <w:szCs w:val="28"/>
          <w:shd w:val="clear" w:color="auto" w:fill="FFFFFF"/>
        </w:rPr>
      </w:pPr>
      <w:proofErr w:type="spellStart"/>
      <w:r w:rsidRPr="00EA6706">
        <w:rPr>
          <w:rFonts w:ascii="Times New Roman" w:hAnsi="Times New Roman" w:cs="Times New Roman"/>
          <w:sz w:val="28"/>
          <w:szCs w:val="28"/>
          <w:shd w:val="clear" w:color="auto" w:fill="FFFFFF"/>
        </w:rPr>
        <w:t>Штофф</w:t>
      </w:r>
      <w:proofErr w:type="spellEnd"/>
      <w:r w:rsidRPr="00EA6706">
        <w:rPr>
          <w:rFonts w:ascii="Times New Roman" w:hAnsi="Times New Roman" w:cs="Times New Roman"/>
          <w:sz w:val="28"/>
          <w:szCs w:val="28"/>
          <w:shd w:val="clear" w:color="auto" w:fill="FFFFFF"/>
        </w:rPr>
        <w:t>. В.А. Моделирование и философия. М.-Л., «Наука», 1965.</w:t>
      </w:r>
    </w:p>
    <w:p w:rsidR="00733BDA" w:rsidRPr="00EA6706" w:rsidRDefault="009506A5" w:rsidP="00B64D72">
      <w:pPr>
        <w:pStyle w:val="a7"/>
        <w:numPr>
          <w:ilvl w:val="0"/>
          <w:numId w:val="18"/>
        </w:numPr>
        <w:tabs>
          <w:tab w:val="left" w:pos="284"/>
        </w:tabs>
        <w:spacing w:line="360" w:lineRule="auto"/>
        <w:ind w:left="0" w:firstLine="0"/>
        <w:jc w:val="both"/>
        <w:rPr>
          <w:rFonts w:ascii="Times New Roman" w:hAnsi="Times New Roman" w:cs="Times New Roman"/>
          <w:sz w:val="28"/>
          <w:szCs w:val="28"/>
          <w:shd w:val="clear" w:color="auto" w:fill="FFFFFF"/>
        </w:rPr>
      </w:pPr>
      <w:hyperlink r:id="rId7" w:tooltip="Самарский, Александр Андреевич" w:history="1">
        <w:r w:rsidR="00B419AF" w:rsidRPr="00EA6706">
          <w:rPr>
            <w:rStyle w:val="a3"/>
            <w:rFonts w:ascii="Times New Roman" w:hAnsi="Times New Roman" w:cs="Times New Roman"/>
            <w:iCs/>
            <w:color w:val="auto"/>
            <w:sz w:val="28"/>
            <w:szCs w:val="28"/>
            <w:u w:val="none"/>
            <w:shd w:val="clear" w:color="auto" w:fill="FFFFFF"/>
          </w:rPr>
          <w:t>Самарский А. А.</w:t>
        </w:r>
      </w:hyperlink>
      <w:r w:rsidR="00B419AF" w:rsidRPr="00EA6706">
        <w:rPr>
          <w:rFonts w:ascii="Times New Roman" w:hAnsi="Times New Roman" w:cs="Times New Roman"/>
          <w:iCs/>
          <w:sz w:val="28"/>
          <w:szCs w:val="28"/>
          <w:shd w:val="clear" w:color="auto" w:fill="FFFFFF"/>
        </w:rPr>
        <w:t>, Михайлов А. П.</w:t>
      </w:r>
      <w:r w:rsidR="00B419AF" w:rsidRPr="00EA6706">
        <w:rPr>
          <w:rStyle w:val="apple-converted-space"/>
          <w:rFonts w:ascii="Times New Roman" w:hAnsi="Times New Roman" w:cs="Times New Roman"/>
          <w:sz w:val="28"/>
          <w:szCs w:val="28"/>
          <w:shd w:val="clear" w:color="auto" w:fill="FFFFFF"/>
        </w:rPr>
        <w:t> </w:t>
      </w:r>
      <w:r w:rsidR="00B419AF" w:rsidRPr="00EA6706">
        <w:rPr>
          <w:rFonts w:ascii="Times New Roman" w:hAnsi="Times New Roman" w:cs="Times New Roman"/>
          <w:sz w:val="28"/>
          <w:szCs w:val="28"/>
          <w:shd w:val="clear" w:color="auto" w:fill="FFFFFF"/>
        </w:rPr>
        <w:t>Математическое моделирование: Идеи. Методы. Примеры. —</w:t>
      </w:r>
      <w:r w:rsidR="00B419AF" w:rsidRPr="00EA6706">
        <w:rPr>
          <w:rStyle w:val="apple-converted-space"/>
          <w:rFonts w:ascii="Times New Roman" w:hAnsi="Times New Roman" w:cs="Times New Roman"/>
          <w:sz w:val="28"/>
          <w:szCs w:val="28"/>
          <w:shd w:val="clear" w:color="auto" w:fill="FFFFFF"/>
        </w:rPr>
        <w:t> </w:t>
      </w:r>
      <w:r w:rsidR="00B419AF" w:rsidRPr="00EA6706">
        <w:rPr>
          <w:rFonts w:ascii="Times New Roman" w:hAnsi="Times New Roman" w:cs="Times New Roman"/>
          <w:sz w:val="28"/>
          <w:szCs w:val="28"/>
          <w:shd w:val="clear" w:color="auto" w:fill="FFFFFF"/>
        </w:rPr>
        <w:t>М.: Наука, 1997.</w:t>
      </w:r>
    </w:p>
    <w:p w:rsidR="00B419AF" w:rsidRPr="00EA6706" w:rsidRDefault="00B419AF" w:rsidP="00B64D72">
      <w:pPr>
        <w:pStyle w:val="a7"/>
        <w:numPr>
          <w:ilvl w:val="0"/>
          <w:numId w:val="18"/>
        </w:numPr>
        <w:tabs>
          <w:tab w:val="left" w:pos="284"/>
        </w:tabs>
        <w:spacing w:line="360" w:lineRule="auto"/>
        <w:ind w:left="0" w:firstLine="0"/>
        <w:jc w:val="both"/>
        <w:rPr>
          <w:rFonts w:ascii="Times New Roman" w:hAnsi="Times New Roman" w:cs="Times New Roman"/>
          <w:sz w:val="28"/>
          <w:szCs w:val="28"/>
          <w:shd w:val="clear" w:color="auto" w:fill="FFFFFF"/>
        </w:rPr>
      </w:pPr>
      <w:r w:rsidRPr="00EA6706">
        <w:rPr>
          <w:rFonts w:ascii="Times New Roman" w:hAnsi="Times New Roman" w:cs="Times New Roman"/>
          <w:iCs/>
          <w:sz w:val="28"/>
          <w:szCs w:val="28"/>
          <w:shd w:val="clear" w:color="auto" w:fill="FFFFFF"/>
        </w:rPr>
        <w:t>Константинов Ф. В.</w:t>
      </w:r>
      <w:r w:rsidRPr="00EA6706">
        <w:rPr>
          <w:rStyle w:val="apple-converted-space"/>
          <w:rFonts w:ascii="Times New Roman" w:hAnsi="Times New Roman" w:cs="Times New Roman"/>
          <w:sz w:val="28"/>
          <w:szCs w:val="28"/>
          <w:shd w:val="clear" w:color="auto" w:fill="FFFFFF"/>
        </w:rPr>
        <w:t> </w:t>
      </w:r>
      <w:hyperlink r:id="rId8" w:history="1">
        <w:r w:rsidRPr="00EA6706">
          <w:rPr>
            <w:rStyle w:val="a3"/>
            <w:rFonts w:ascii="Times New Roman" w:hAnsi="Times New Roman" w:cs="Times New Roman"/>
            <w:color w:val="auto"/>
            <w:sz w:val="28"/>
            <w:szCs w:val="28"/>
            <w:u w:val="none"/>
          </w:rPr>
          <w:t>Математическая гипотеза</w:t>
        </w:r>
      </w:hyperlink>
      <w:r w:rsidRPr="00EA6706">
        <w:rPr>
          <w:rFonts w:ascii="Times New Roman" w:hAnsi="Times New Roman" w:cs="Times New Roman"/>
          <w:sz w:val="28"/>
          <w:szCs w:val="28"/>
          <w:shd w:val="clear" w:color="auto" w:fill="FFFFFF"/>
        </w:rPr>
        <w:t>. Философская Энциклопедия (1960—1970).</w:t>
      </w:r>
    </w:p>
    <w:p w:rsidR="00B419AF" w:rsidRPr="00EA6706" w:rsidRDefault="00B419AF" w:rsidP="00B64D72">
      <w:pPr>
        <w:pStyle w:val="a7"/>
        <w:numPr>
          <w:ilvl w:val="0"/>
          <w:numId w:val="18"/>
        </w:numPr>
        <w:tabs>
          <w:tab w:val="left" w:pos="284"/>
        </w:tabs>
        <w:spacing w:line="360" w:lineRule="auto"/>
        <w:ind w:left="0" w:firstLine="0"/>
        <w:jc w:val="both"/>
        <w:rPr>
          <w:rFonts w:ascii="Times New Roman" w:hAnsi="Times New Roman" w:cs="Times New Roman"/>
          <w:iCs/>
          <w:sz w:val="28"/>
          <w:szCs w:val="28"/>
          <w:shd w:val="clear" w:color="auto" w:fill="FFFFFF"/>
        </w:rPr>
      </w:pPr>
      <w:r w:rsidRPr="00EA6706">
        <w:rPr>
          <w:rFonts w:ascii="Times New Roman" w:hAnsi="Times New Roman" w:cs="Times New Roman"/>
          <w:iCs/>
          <w:sz w:val="28"/>
          <w:szCs w:val="28"/>
          <w:shd w:val="clear" w:color="auto" w:fill="FFFFFF"/>
        </w:rPr>
        <w:t xml:space="preserve">Степин В.С., </w:t>
      </w:r>
      <w:proofErr w:type="spellStart"/>
      <w:r w:rsidRPr="00EA6706">
        <w:rPr>
          <w:rFonts w:ascii="Times New Roman" w:hAnsi="Times New Roman" w:cs="Times New Roman"/>
          <w:iCs/>
          <w:sz w:val="28"/>
          <w:szCs w:val="28"/>
          <w:shd w:val="clear" w:color="auto" w:fill="FFFFFF"/>
        </w:rPr>
        <w:t>Елсуков</w:t>
      </w:r>
      <w:proofErr w:type="spellEnd"/>
      <w:r w:rsidRPr="00EA6706">
        <w:rPr>
          <w:rFonts w:ascii="Times New Roman" w:hAnsi="Times New Roman" w:cs="Times New Roman"/>
          <w:iCs/>
          <w:sz w:val="28"/>
          <w:szCs w:val="28"/>
          <w:shd w:val="clear" w:color="auto" w:fill="FFFFFF"/>
        </w:rPr>
        <w:t xml:space="preserve"> А.Н. Методы научного познания. Мн., 1974</w:t>
      </w:r>
    </w:p>
    <w:sectPr w:rsidR="00B419AF" w:rsidRPr="00EA6706" w:rsidSect="005245F5">
      <w:pgSz w:w="11906" w:h="16838"/>
      <w:pgMar w:top="1134" w:right="1133" w:bottom="1135" w:left="1134" w:header="709"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Arial"/>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036E"/>
    <w:multiLevelType w:val="multilevel"/>
    <w:tmpl w:val="6FCA1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927C8B"/>
    <w:multiLevelType w:val="hybridMultilevel"/>
    <w:tmpl w:val="4DB2372E"/>
    <w:lvl w:ilvl="0" w:tplc="AE7C5B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4979E3"/>
    <w:multiLevelType w:val="multilevel"/>
    <w:tmpl w:val="A2E6D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820C05"/>
    <w:multiLevelType w:val="multilevel"/>
    <w:tmpl w:val="C1685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3F5136"/>
    <w:multiLevelType w:val="multilevel"/>
    <w:tmpl w:val="7EB2E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D667D37"/>
    <w:multiLevelType w:val="multilevel"/>
    <w:tmpl w:val="F3DA8D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nsid w:val="2B22695B"/>
    <w:multiLevelType w:val="hybridMultilevel"/>
    <w:tmpl w:val="3C90C6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C4E304A"/>
    <w:multiLevelType w:val="multilevel"/>
    <w:tmpl w:val="70EC7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DF3E5B"/>
    <w:multiLevelType w:val="multilevel"/>
    <w:tmpl w:val="C3CE5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303933"/>
    <w:multiLevelType w:val="multilevel"/>
    <w:tmpl w:val="220EB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A093A6D"/>
    <w:multiLevelType w:val="multilevel"/>
    <w:tmpl w:val="54C20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3E5A73"/>
    <w:multiLevelType w:val="hybridMultilevel"/>
    <w:tmpl w:val="8F88ED70"/>
    <w:lvl w:ilvl="0" w:tplc="AE7C5B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CCF062D"/>
    <w:multiLevelType w:val="hybridMultilevel"/>
    <w:tmpl w:val="5606BC4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6D4C4FFC"/>
    <w:multiLevelType w:val="multilevel"/>
    <w:tmpl w:val="65D2C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CC709B"/>
    <w:multiLevelType w:val="multilevel"/>
    <w:tmpl w:val="F3DA8D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nsid w:val="6F2943C8"/>
    <w:multiLevelType w:val="multilevel"/>
    <w:tmpl w:val="40F66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2B160B"/>
    <w:multiLevelType w:val="multilevel"/>
    <w:tmpl w:val="A2587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50F09BE"/>
    <w:multiLevelType w:val="hybridMultilevel"/>
    <w:tmpl w:val="EC6225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
  </w:num>
  <w:num w:numId="2">
    <w:abstractNumId w:val="0"/>
  </w:num>
  <w:num w:numId="3">
    <w:abstractNumId w:val="10"/>
  </w:num>
  <w:num w:numId="4">
    <w:abstractNumId w:val="7"/>
  </w:num>
  <w:num w:numId="5">
    <w:abstractNumId w:val="2"/>
  </w:num>
  <w:num w:numId="6">
    <w:abstractNumId w:val="8"/>
  </w:num>
  <w:num w:numId="7">
    <w:abstractNumId w:val="9"/>
  </w:num>
  <w:num w:numId="8">
    <w:abstractNumId w:val="3"/>
  </w:num>
  <w:num w:numId="9">
    <w:abstractNumId w:val="15"/>
  </w:num>
  <w:num w:numId="10">
    <w:abstractNumId w:val="6"/>
  </w:num>
  <w:num w:numId="11">
    <w:abstractNumId w:val="11"/>
  </w:num>
  <w:num w:numId="12">
    <w:abstractNumId w:val="17"/>
  </w:num>
  <w:num w:numId="13">
    <w:abstractNumId w:val="12"/>
  </w:num>
  <w:num w:numId="14">
    <w:abstractNumId w:val="1"/>
  </w:num>
  <w:num w:numId="15">
    <w:abstractNumId w:val="14"/>
  </w:num>
  <w:num w:numId="16">
    <w:abstractNumId w:val="4"/>
  </w:num>
  <w:num w:numId="17">
    <w:abstractNumId w:val="1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8E8"/>
    <w:rsid w:val="000228E8"/>
    <w:rsid w:val="00081661"/>
    <w:rsid w:val="00084E2B"/>
    <w:rsid w:val="001125E0"/>
    <w:rsid w:val="00195441"/>
    <w:rsid w:val="002F7CB4"/>
    <w:rsid w:val="0038318D"/>
    <w:rsid w:val="003D6EA0"/>
    <w:rsid w:val="004512B4"/>
    <w:rsid w:val="005245F5"/>
    <w:rsid w:val="005C4208"/>
    <w:rsid w:val="005E173D"/>
    <w:rsid w:val="005E6FFD"/>
    <w:rsid w:val="006A698C"/>
    <w:rsid w:val="0071551A"/>
    <w:rsid w:val="00733BDA"/>
    <w:rsid w:val="007A7789"/>
    <w:rsid w:val="00827896"/>
    <w:rsid w:val="00863FB1"/>
    <w:rsid w:val="00867379"/>
    <w:rsid w:val="008B4446"/>
    <w:rsid w:val="008C38C2"/>
    <w:rsid w:val="009506A5"/>
    <w:rsid w:val="00A071DD"/>
    <w:rsid w:val="00A15043"/>
    <w:rsid w:val="00A70A0E"/>
    <w:rsid w:val="00AE2DEF"/>
    <w:rsid w:val="00B076E0"/>
    <w:rsid w:val="00B419AF"/>
    <w:rsid w:val="00B447C8"/>
    <w:rsid w:val="00B64D72"/>
    <w:rsid w:val="00EA6706"/>
    <w:rsid w:val="00F0476A"/>
    <w:rsid w:val="00F42ED0"/>
    <w:rsid w:val="00F65D9F"/>
    <w:rsid w:val="00F80924"/>
    <w:rsid w:val="00FC6710"/>
    <w:rsid w:val="00FF2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D6E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228E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228E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0228E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228E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228E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0228E8"/>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0228E8"/>
  </w:style>
  <w:style w:type="character" w:styleId="a3">
    <w:name w:val="Hyperlink"/>
    <w:basedOn w:val="a0"/>
    <w:uiPriority w:val="99"/>
    <w:unhideWhenUsed/>
    <w:rsid w:val="000228E8"/>
    <w:rPr>
      <w:color w:val="0000FF"/>
      <w:u w:val="single"/>
    </w:rPr>
  </w:style>
  <w:style w:type="paragraph" w:styleId="a4">
    <w:name w:val="Normal (Web)"/>
    <w:basedOn w:val="a"/>
    <w:uiPriority w:val="99"/>
    <w:unhideWhenUsed/>
    <w:rsid w:val="000228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63FB1"/>
    <w:rPr>
      <w:b/>
      <w:bCs/>
    </w:rPr>
  </w:style>
  <w:style w:type="character" w:styleId="a6">
    <w:name w:val="Emphasis"/>
    <w:basedOn w:val="a0"/>
    <w:uiPriority w:val="20"/>
    <w:qFormat/>
    <w:rsid w:val="00863FB1"/>
    <w:rPr>
      <w:i/>
      <w:iCs/>
    </w:rPr>
  </w:style>
  <w:style w:type="paragraph" w:styleId="a7">
    <w:name w:val="List Paragraph"/>
    <w:basedOn w:val="a"/>
    <w:uiPriority w:val="34"/>
    <w:qFormat/>
    <w:rsid w:val="007A7789"/>
    <w:pPr>
      <w:ind w:left="720"/>
      <w:contextualSpacing/>
    </w:pPr>
  </w:style>
  <w:style w:type="paragraph" w:styleId="a8">
    <w:name w:val="header"/>
    <w:basedOn w:val="a"/>
    <w:link w:val="a9"/>
    <w:uiPriority w:val="99"/>
    <w:rsid w:val="004512B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Верхний колонтитул Знак"/>
    <w:basedOn w:val="a0"/>
    <w:link w:val="a8"/>
    <w:uiPriority w:val="99"/>
    <w:rsid w:val="004512B4"/>
    <w:rPr>
      <w:rFonts w:ascii="Times New Roman" w:eastAsia="Times New Roman" w:hAnsi="Times New Roman" w:cs="Times New Roman"/>
      <w:sz w:val="24"/>
      <w:szCs w:val="24"/>
      <w:lang w:val="x-none" w:eastAsia="x-none"/>
    </w:rPr>
  </w:style>
  <w:style w:type="character" w:customStyle="1" w:styleId="10">
    <w:name w:val="Заголовок 1 Знак"/>
    <w:basedOn w:val="a0"/>
    <w:link w:val="1"/>
    <w:uiPriority w:val="9"/>
    <w:rsid w:val="003D6EA0"/>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link w:val="ab"/>
    <w:uiPriority w:val="39"/>
    <w:semiHidden/>
    <w:unhideWhenUsed/>
    <w:qFormat/>
    <w:rsid w:val="003D6EA0"/>
    <w:pPr>
      <w:outlineLvl w:val="9"/>
    </w:pPr>
    <w:rPr>
      <w:lang w:eastAsia="ru-RU"/>
    </w:rPr>
  </w:style>
  <w:style w:type="paragraph" w:styleId="31">
    <w:name w:val="toc 3"/>
    <w:basedOn w:val="a"/>
    <w:next w:val="a"/>
    <w:autoRedefine/>
    <w:uiPriority w:val="39"/>
    <w:unhideWhenUsed/>
    <w:rsid w:val="003D6EA0"/>
    <w:pPr>
      <w:spacing w:after="100"/>
      <w:ind w:left="440"/>
    </w:pPr>
  </w:style>
  <w:style w:type="paragraph" w:styleId="ac">
    <w:name w:val="Balloon Text"/>
    <w:basedOn w:val="a"/>
    <w:link w:val="ad"/>
    <w:uiPriority w:val="99"/>
    <w:semiHidden/>
    <w:unhideWhenUsed/>
    <w:rsid w:val="003D6EA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D6EA0"/>
    <w:rPr>
      <w:rFonts w:ascii="Tahoma" w:hAnsi="Tahoma" w:cs="Tahoma"/>
      <w:sz w:val="16"/>
      <w:szCs w:val="16"/>
    </w:rPr>
  </w:style>
  <w:style w:type="paragraph" w:customStyle="1" w:styleId="ae">
    <w:name w:val="Заголовок"/>
    <w:basedOn w:val="aa"/>
    <w:link w:val="af"/>
    <w:qFormat/>
    <w:rsid w:val="003D6EA0"/>
    <w:rPr>
      <w:rFonts w:asciiTheme="minorHAnsi" w:hAnsiTheme="minorHAnsi" w:cs="Lucida Sans Unicode"/>
      <w:b w:val="0"/>
      <w:color w:val="000000" w:themeColor="text1"/>
      <w:sz w:val="32"/>
    </w:rPr>
  </w:style>
  <w:style w:type="paragraph" w:styleId="af0">
    <w:name w:val="Subtitle"/>
    <w:basedOn w:val="a"/>
    <w:next w:val="a"/>
    <w:link w:val="af1"/>
    <w:uiPriority w:val="11"/>
    <w:qFormat/>
    <w:rsid w:val="003D6EA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Заголовок оглавления Знак"/>
    <w:basedOn w:val="10"/>
    <w:link w:val="aa"/>
    <w:uiPriority w:val="39"/>
    <w:semiHidden/>
    <w:rsid w:val="003D6EA0"/>
    <w:rPr>
      <w:rFonts w:asciiTheme="majorHAnsi" w:eastAsiaTheme="majorEastAsia" w:hAnsiTheme="majorHAnsi" w:cstheme="majorBidi"/>
      <w:b/>
      <w:bCs/>
      <w:color w:val="365F91" w:themeColor="accent1" w:themeShade="BF"/>
      <w:sz w:val="28"/>
      <w:szCs w:val="28"/>
      <w:lang w:eastAsia="ru-RU"/>
    </w:rPr>
  </w:style>
  <w:style w:type="character" w:customStyle="1" w:styleId="af">
    <w:name w:val="Заголовок Знак"/>
    <w:basedOn w:val="ab"/>
    <w:link w:val="ae"/>
    <w:rsid w:val="003D6EA0"/>
    <w:rPr>
      <w:rFonts w:asciiTheme="majorHAnsi" w:eastAsiaTheme="majorEastAsia" w:hAnsiTheme="majorHAnsi" w:cs="Lucida Sans Unicode"/>
      <w:b w:val="0"/>
      <w:bCs/>
      <w:color w:val="000000" w:themeColor="text1"/>
      <w:sz w:val="32"/>
      <w:szCs w:val="28"/>
      <w:lang w:eastAsia="ru-RU"/>
    </w:rPr>
  </w:style>
  <w:style w:type="character" w:customStyle="1" w:styleId="af1">
    <w:name w:val="Подзаголовок Знак"/>
    <w:basedOn w:val="a0"/>
    <w:link w:val="af0"/>
    <w:uiPriority w:val="11"/>
    <w:rsid w:val="003D6EA0"/>
    <w:rPr>
      <w:rFonts w:asciiTheme="majorHAnsi" w:eastAsiaTheme="majorEastAsia" w:hAnsiTheme="majorHAnsi" w:cstheme="majorBidi"/>
      <w:i/>
      <w:iCs/>
      <w:color w:val="4F81BD" w:themeColor="accent1"/>
      <w:spacing w:val="15"/>
      <w:sz w:val="24"/>
      <w:szCs w:val="24"/>
    </w:rPr>
  </w:style>
  <w:style w:type="paragraph" w:styleId="11">
    <w:name w:val="toc 1"/>
    <w:basedOn w:val="a"/>
    <w:next w:val="a"/>
    <w:autoRedefine/>
    <w:uiPriority w:val="39"/>
    <w:unhideWhenUsed/>
    <w:rsid w:val="003D6EA0"/>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D6E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228E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228E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0228E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228E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228E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0228E8"/>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0228E8"/>
  </w:style>
  <w:style w:type="character" w:styleId="a3">
    <w:name w:val="Hyperlink"/>
    <w:basedOn w:val="a0"/>
    <w:uiPriority w:val="99"/>
    <w:unhideWhenUsed/>
    <w:rsid w:val="000228E8"/>
    <w:rPr>
      <w:color w:val="0000FF"/>
      <w:u w:val="single"/>
    </w:rPr>
  </w:style>
  <w:style w:type="paragraph" w:styleId="a4">
    <w:name w:val="Normal (Web)"/>
    <w:basedOn w:val="a"/>
    <w:uiPriority w:val="99"/>
    <w:unhideWhenUsed/>
    <w:rsid w:val="000228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63FB1"/>
    <w:rPr>
      <w:b/>
      <w:bCs/>
    </w:rPr>
  </w:style>
  <w:style w:type="character" w:styleId="a6">
    <w:name w:val="Emphasis"/>
    <w:basedOn w:val="a0"/>
    <w:uiPriority w:val="20"/>
    <w:qFormat/>
    <w:rsid w:val="00863FB1"/>
    <w:rPr>
      <w:i/>
      <w:iCs/>
    </w:rPr>
  </w:style>
  <w:style w:type="paragraph" w:styleId="a7">
    <w:name w:val="List Paragraph"/>
    <w:basedOn w:val="a"/>
    <w:uiPriority w:val="34"/>
    <w:qFormat/>
    <w:rsid w:val="007A7789"/>
    <w:pPr>
      <w:ind w:left="720"/>
      <w:contextualSpacing/>
    </w:pPr>
  </w:style>
  <w:style w:type="paragraph" w:styleId="a8">
    <w:name w:val="header"/>
    <w:basedOn w:val="a"/>
    <w:link w:val="a9"/>
    <w:uiPriority w:val="99"/>
    <w:rsid w:val="004512B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Верхний колонтитул Знак"/>
    <w:basedOn w:val="a0"/>
    <w:link w:val="a8"/>
    <w:uiPriority w:val="99"/>
    <w:rsid w:val="004512B4"/>
    <w:rPr>
      <w:rFonts w:ascii="Times New Roman" w:eastAsia="Times New Roman" w:hAnsi="Times New Roman" w:cs="Times New Roman"/>
      <w:sz w:val="24"/>
      <w:szCs w:val="24"/>
      <w:lang w:val="x-none" w:eastAsia="x-none"/>
    </w:rPr>
  </w:style>
  <w:style w:type="character" w:customStyle="1" w:styleId="10">
    <w:name w:val="Заголовок 1 Знак"/>
    <w:basedOn w:val="a0"/>
    <w:link w:val="1"/>
    <w:uiPriority w:val="9"/>
    <w:rsid w:val="003D6EA0"/>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link w:val="ab"/>
    <w:uiPriority w:val="39"/>
    <w:semiHidden/>
    <w:unhideWhenUsed/>
    <w:qFormat/>
    <w:rsid w:val="003D6EA0"/>
    <w:pPr>
      <w:outlineLvl w:val="9"/>
    </w:pPr>
    <w:rPr>
      <w:lang w:eastAsia="ru-RU"/>
    </w:rPr>
  </w:style>
  <w:style w:type="paragraph" w:styleId="31">
    <w:name w:val="toc 3"/>
    <w:basedOn w:val="a"/>
    <w:next w:val="a"/>
    <w:autoRedefine/>
    <w:uiPriority w:val="39"/>
    <w:unhideWhenUsed/>
    <w:rsid w:val="003D6EA0"/>
    <w:pPr>
      <w:spacing w:after="100"/>
      <w:ind w:left="440"/>
    </w:pPr>
  </w:style>
  <w:style w:type="paragraph" w:styleId="ac">
    <w:name w:val="Balloon Text"/>
    <w:basedOn w:val="a"/>
    <w:link w:val="ad"/>
    <w:uiPriority w:val="99"/>
    <w:semiHidden/>
    <w:unhideWhenUsed/>
    <w:rsid w:val="003D6EA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D6EA0"/>
    <w:rPr>
      <w:rFonts w:ascii="Tahoma" w:hAnsi="Tahoma" w:cs="Tahoma"/>
      <w:sz w:val="16"/>
      <w:szCs w:val="16"/>
    </w:rPr>
  </w:style>
  <w:style w:type="paragraph" w:customStyle="1" w:styleId="ae">
    <w:name w:val="Заголовок"/>
    <w:basedOn w:val="aa"/>
    <w:link w:val="af"/>
    <w:qFormat/>
    <w:rsid w:val="003D6EA0"/>
    <w:rPr>
      <w:rFonts w:asciiTheme="minorHAnsi" w:hAnsiTheme="minorHAnsi" w:cs="Lucida Sans Unicode"/>
      <w:b w:val="0"/>
      <w:color w:val="000000" w:themeColor="text1"/>
      <w:sz w:val="32"/>
    </w:rPr>
  </w:style>
  <w:style w:type="paragraph" w:styleId="af0">
    <w:name w:val="Subtitle"/>
    <w:basedOn w:val="a"/>
    <w:next w:val="a"/>
    <w:link w:val="af1"/>
    <w:uiPriority w:val="11"/>
    <w:qFormat/>
    <w:rsid w:val="003D6EA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Заголовок оглавления Знак"/>
    <w:basedOn w:val="10"/>
    <w:link w:val="aa"/>
    <w:uiPriority w:val="39"/>
    <w:semiHidden/>
    <w:rsid w:val="003D6EA0"/>
    <w:rPr>
      <w:rFonts w:asciiTheme="majorHAnsi" w:eastAsiaTheme="majorEastAsia" w:hAnsiTheme="majorHAnsi" w:cstheme="majorBidi"/>
      <w:b/>
      <w:bCs/>
      <w:color w:val="365F91" w:themeColor="accent1" w:themeShade="BF"/>
      <w:sz w:val="28"/>
      <w:szCs w:val="28"/>
      <w:lang w:eastAsia="ru-RU"/>
    </w:rPr>
  </w:style>
  <w:style w:type="character" w:customStyle="1" w:styleId="af">
    <w:name w:val="Заголовок Знак"/>
    <w:basedOn w:val="ab"/>
    <w:link w:val="ae"/>
    <w:rsid w:val="003D6EA0"/>
    <w:rPr>
      <w:rFonts w:asciiTheme="majorHAnsi" w:eastAsiaTheme="majorEastAsia" w:hAnsiTheme="majorHAnsi" w:cs="Lucida Sans Unicode"/>
      <w:b w:val="0"/>
      <w:bCs/>
      <w:color w:val="000000" w:themeColor="text1"/>
      <w:sz w:val="32"/>
      <w:szCs w:val="28"/>
      <w:lang w:eastAsia="ru-RU"/>
    </w:rPr>
  </w:style>
  <w:style w:type="character" w:customStyle="1" w:styleId="af1">
    <w:name w:val="Подзаголовок Знак"/>
    <w:basedOn w:val="a0"/>
    <w:link w:val="af0"/>
    <w:uiPriority w:val="11"/>
    <w:rsid w:val="003D6EA0"/>
    <w:rPr>
      <w:rFonts w:asciiTheme="majorHAnsi" w:eastAsiaTheme="majorEastAsia" w:hAnsiTheme="majorHAnsi" w:cstheme="majorBidi"/>
      <w:i/>
      <w:iCs/>
      <w:color w:val="4F81BD" w:themeColor="accent1"/>
      <w:spacing w:val="15"/>
      <w:sz w:val="24"/>
      <w:szCs w:val="24"/>
    </w:rPr>
  </w:style>
  <w:style w:type="paragraph" w:styleId="11">
    <w:name w:val="toc 1"/>
    <w:basedOn w:val="a"/>
    <w:next w:val="a"/>
    <w:autoRedefine/>
    <w:uiPriority w:val="39"/>
    <w:unhideWhenUsed/>
    <w:rsid w:val="003D6EA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967425">
      <w:bodyDiv w:val="1"/>
      <w:marLeft w:val="0"/>
      <w:marRight w:val="0"/>
      <w:marTop w:val="0"/>
      <w:marBottom w:val="0"/>
      <w:divBdr>
        <w:top w:val="none" w:sz="0" w:space="0" w:color="auto"/>
        <w:left w:val="none" w:sz="0" w:space="0" w:color="auto"/>
        <w:bottom w:val="none" w:sz="0" w:space="0" w:color="auto"/>
        <w:right w:val="none" w:sz="0" w:space="0" w:color="auto"/>
      </w:divBdr>
    </w:div>
    <w:div w:id="855001898">
      <w:bodyDiv w:val="1"/>
      <w:marLeft w:val="0"/>
      <w:marRight w:val="0"/>
      <w:marTop w:val="0"/>
      <w:marBottom w:val="0"/>
      <w:divBdr>
        <w:top w:val="none" w:sz="0" w:space="0" w:color="auto"/>
        <w:left w:val="none" w:sz="0" w:space="0" w:color="auto"/>
        <w:bottom w:val="none" w:sz="0" w:space="0" w:color="auto"/>
        <w:right w:val="none" w:sz="0" w:space="0" w:color="auto"/>
      </w:divBdr>
      <w:divsChild>
        <w:div w:id="1101730012">
          <w:marLeft w:val="0"/>
          <w:marRight w:val="0"/>
          <w:marTop w:val="0"/>
          <w:marBottom w:val="0"/>
          <w:divBdr>
            <w:top w:val="none" w:sz="0" w:space="0" w:color="auto"/>
            <w:left w:val="none" w:sz="0" w:space="0" w:color="auto"/>
            <w:bottom w:val="none" w:sz="0" w:space="0" w:color="auto"/>
            <w:right w:val="none" w:sz="0" w:space="0" w:color="auto"/>
          </w:divBdr>
        </w:div>
      </w:divsChild>
    </w:div>
    <w:div w:id="1265961648">
      <w:bodyDiv w:val="1"/>
      <w:marLeft w:val="0"/>
      <w:marRight w:val="0"/>
      <w:marTop w:val="0"/>
      <w:marBottom w:val="0"/>
      <w:divBdr>
        <w:top w:val="none" w:sz="0" w:space="0" w:color="auto"/>
        <w:left w:val="none" w:sz="0" w:space="0" w:color="auto"/>
        <w:bottom w:val="none" w:sz="0" w:space="0" w:color="auto"/>
        <w:right w:val="none" w:sz="0" w:space="0" w:color="auto"/>
      </w:divBdr>
    </w:div>
    <w:div w:id="1667702956">
      <w:bodyDiv w:val="1"/>
      <w:marLeft w:val="0"/>
      <w:marRight w:val="0"/>
      <w:marTop w:val="0"/>
      <w:marBottom w:val="0"/>
      <w:divBdr>
        <w:top w:val="none" w:sz="0" w:space="0" w:color="auto"/>
        <w:left w:val="none" w:sz="0" w:space="0" w:color="auto"/>
        <w:bottom w:val="none" w:sz="0" w:space="0" w:color="auto"/>
        <w:right w:val="none" w:sz="0" w:space="0" w:color="auto"/>
      </w:divBdr>
    </w:div>
    <w:div w:id="1795829542">
      <w:bodyDiv w:val="1"/>
      <w:marLeft w:val="0"/>
      <w:marRight w:val="0"/>
      <w:marTop w:val="0"/>
      <w:marBottom w:val="0"/>
      <w:divBdr>
        <w:top w:val="none" w:sz="0" w:space="0" w:color="auto"/>
        <w:left w:val="none" w:sz="0" w:space="0" w:color="auto"/>
        <w:bottom w:val="none" w:sz="0" w:space="0" w:color="auto"/>
        <w:right w:val="none" w:sz="0" w:space="0" w:color="auto"/>
      </w:divBdr>
    </w:div>
    <w:div w:id="201995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academic.ru/dic.nsf/enc_philosophy/6699/%D0%9C%D0%90%D0%A2%D0%95%D0%9C%D0%90%D0%A2%D0%98%D0%A7%D0%95%D0%A1%D0%9A%D0%90%D0%AF" TargetMode="External"/><Relationship Id="rId3" Type="http://schemas.openxmlformats.org/officeDocument/2006/relationships/styles" Target="styles.xml"/><Relationship Id="rId7" Type="http://schemas.openxmlformats.org/officeDocument/2006/relationships/hyperlink" Target="https://ru.wikipedia.org/wiki/%D0%A1%D0%B0%D0%BC%D0%B0%D1%80%D1%81%D0%BA%D0%B8%D0%B9,_%D0%90%D0%BB%D0%B5%D0%BA%D1%81%D0%B0%D0%BD%D0%B4%D1%80_%D0%90%D0%BD%D0%B4%D1%80%D0%B5%D0%B5%D0%B2%D0%B8%D1%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671EB-5CE4-4BA0-B901-C01D2A697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1512</TotalTime>
  <Pages>23</Pages>
  <Words>6051</Words>
  <Characters>34497</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Глеб</dc:creator>
  <cp:lastModifiedBy>Глеб</cp:lastModifiedBy>
  <cp:revision>5</cp:revision>
  <dcterms:created xsi:type="dcterms:W3CDTF">2015-11-27T13:53:00Z</dcterms:created>
  <dcterms:modified xsi:type="dcterms:W3CDTF">2016-03-12T18:35:00Z</dcterms:modified>
</cp:coreProperties>
</file>