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086" w:rsidRPr="008135BA" w:rsidRDefault="00552086" w:rsidP="008135BA">
      <w:pPr>
        <w:spacing w:before="30" w:after="3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5BA">
        <w:rPr>
          <w:rFonts w:ascii="Times New Roman" w:hAnsi="Times New Roman" w:cs="Times New Roman"/>
          <w:bCs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  <w:r w:rsidRPr="008135B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552086" w:rsidRPr="008135BA" w:rsidRDefault="00552086" w:rsidP="008135BA">
      <w:pPr>
        <w:spacing w:before="30" w:after="3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5BA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ФИНАНСОВЫЙ УНИВЕРСИТЕТ  </w:t>
      </w:r>
    </w:p>
    <w:p w:rsidR="00552086" w:rsidRPr="008135BA" w:rsidRDefault="00552086" w:rsidP="008135BA">
      <w:pPr>
        <w:spacing w:before="30" w:after="3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5BA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552086" w:rsidRPr="008135BA" w:rsidRDefault="00552086" w:rsidP="008135BA">
      <w:pPr>
        <w:spacing w:before="30" w:after="3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5BA">
        <w:rPr>
          <w:rFonts w:ascii="Times New Roman" w:hAnsi="Times New Roman" w:cs="Times New Roman"/>
          <w:b/>
          <w:bCs/>
          <w:sz w:val="28"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552086" w:rsidRPr="008135BA" w:rsidTr="003149B4">
        <w:trPr>
          <w:jc w:val="center"/>
        </w:trPr>
        <w:tc>
          <w:tcPr>
            <w:tcW w:w="9571" w:type="dxa"/>
            <w:shd w:val="clear" w:color="auto" w:fill="auto"/>
          </w:tcPr>
          <w:p w:rsidR="00552086" w:rsidRPr="008135BA" w:rsidRDefault="00552086" w:rsidP="008135BA">
            <w:pPr>
              <w:spacing w:before="30" w:after="3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2086" w:rsidRPr="008135BA" w:rsidRDefault="00552086" w:rsidP="008135BA">
      <w:pPr>
        <w:spacing w:before="30" w:after="3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5BA">
        <w:rPr>
          <w:rFonts w:ascii="Times New Roman" w:hAnsi="Times New Roman" w:cs="Times New Roman"/>
          <w:b/>
          <w:sz w:val="28"/>
          <w:szCs w:val="28"/>
        </w:rPr>
        <w:t>Кафедра «Финансы и кредит»</w:t>
      </w:r>
    </w:p>
    <w:p w:rsidR="00552086" w:rsidRPr="008135BA" w:rsidRDefault="00552086" w:rsidP="008135BA">
      <w:pPr>
        <w:spacing w:before="30" w:after="3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552086" w:rsidRPr="008135BA" w:rsidRDefault="00552086" w:rsidP="008135BA">
      <w:pPr>
        <w:spacing w:before="30" w:after="3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hAnsi="Times New Roman" w:cs="Times New Roman"/>
          <w:sz w:val="28"/>
          <w:szCs w:val="28"/>
        </w:rPr>
        <w:t>По дисциплине: «</w:t>
      </w:r>
      <w:proofErr w:type="spellStart"/>
      <w:r w:rsidR="001A0F1A">
        <w:rPr>
          <w:rFonts w:ascii="Times New Roman" w:hAnsi="Times New Roman" w:cs="Times New Roman"/>
          <w:sz w:val="28"/>
          <w:szCs w:val="28"/>
        </w:rPr>
        <w:t>Деньги,кредит</w:t>
      </w:r>
      <w:proofErr w:type="spellEnd"/>
      <w:r w:rsidR="001A0F1A">
        <w:rPr>
          <w:rFonts w:ascii="Times New Roman" w:hAnsi="Times New Roman" w:cs="Times New Roman"/>
          <w:sz w:val="28"/>
          <w:szCs w:val="28"/>
        </w:rPr>
        <w:t xml:space="preserve"> и банки</w:t>
      </w:r>
      <w:r w:rsidRPr="008135BA">
        <w:rPr>
          <w:rFonts w:ascii="Times New Roman" w:hAnsi="Times New Roman" w:cs="Times New Roman"/>
          <w:sz w:val="28"/>
          <w:szCs w:val="28"/>
        </w:rPr>
        <w:t>»</w:t>
      </w:r>
    </w:p>
    <w:p w:rsidR="00552086" w:rsidRPr="008135BA" w:rsidRDefault="00552086" w:rsidP="008135BA">
      <w:pPr>
        <w:spacing w:before="30" w:after="3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hAnsi="Times New Roman" w:cs="Times New Roman"/>
          <w:sz w:val="28"/>
          <w:szCs w:val="28"/>
        </w:rPr>
        <w:t>Вариант № 2</w:t>
      </w:r>
    </w:p>
    <w:p w:rsidR="00552086" w:rsidRPr="008135BA" w:rsidRDefault="00552086" w:rsidP="008135BA">
      <w:pPr>
        <w:spacing w:before="30" w:after="3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hAnsi="Times New Roman" w:cs="Times New Roman"/>
          <w:sz w:val="28"/>
          <w:szCs w:val="28"/>
        </w:rPr>
        <w:t xml:space="preserve">Студент: </w:t>
      </w:r>
    </w:p>
    <w:p w:rsidR="00552086" w:rsidRPr="008135BA" w:rsidRDefault="00552086" w:rsidP="008135BA">
      <w:pPr>
        <w:spacing w:before="30" w:after="3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hAnsi="Times New Roman" w:cs="Times New Roman"/>
          <w:sz w:val="28"/>
          <w:szCs w:val="28"/>
        </w:rPr>
        <w:t xml:space="preserve">Преподаватель: </w:t>
      </w:r>
    </w:p>
    <w:p w:rsidR="00552086" w:rsidRPr="008135BA" w:rsidRDefault="008135BA" w:rsidP="008135BA">
      <w:pPr>
        <w:spacing w:before="30" w:after="3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hAnsi="Times New Roman" w:cs="Times New Roman"/>
          <w:sz w:val="28"/>
          <w:szCs w:val="28"/>
        </w:rPr>
        <w:t xml:space="preserve">Личное дело </w:t>
      </w:r>
    </w:p>
    <w:p w:rsidR="00552086" w:rsidRPr="008135BA" w:rsidRDefault="00552086" w:rsidP="008135BA">
      <w:pPr>
        <w:spacing w:before="30" w:after="3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rPr>
          <w:rFonts w:ascii="Times New Roman" w:hAnsi="Times New Roman" w:cs="Times New Roman"/>
          <w:sz w:val="28"/>
          <w:szCs w:val="28"/>
        </w:rPr>
      </w:pPr>
    </w:p>
    <w:p w:rsidR="003149B4" w:rsidRPr="008135BA" w:rsidRDefault="008135BA" w:rsidP="008135BA">
      <w:pPr>
        <w:spacing w:before="30" w:after="3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Липецк 2015</w:t>
      </w:r>
    </w:p>
    <w:p w:rsidR="00552086" w:rsidRPr="008135BA" w:rsidRDefault="008135BA" w:rsidP="008135BA">
      <w:pPr>
        <w:spacing w:before="30" w:after="3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hAnsi="Times New Roman" w:cs="Times New Roman"/>
          <w:sz w:val="28"/>
          <w:szCs w:val="28"/>
        </w:rPr>
        <w:lastRenderedPageBreak/>
        <w:t>СОДЕРАЖАНИЕ</w:t>
      </w:r>
    </w:p>
    <w:p w:rsidR="00552086" w:rsidRPr="008135BA" w:rsidRDefault="00552086" w:rsidP="008135BA">
      <w:pPr>
        <w:spacing w:before="30" w:after="3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B73" w:rsidRDefault="008135BA" w:rsidP="001C5B73">
      <w:pPr>
        <w:pStyle w:val="a3"/>
        <w:numPr>
          <w:ilvl w:val="0"/>
          <w:numId w:val="10"/>
        </w:numPr>
        <w:spacing w:before="30" w:after="3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C5B73">
        <w:rPr>
          <w:rFonts w:ascii="Times New Roman" w:hAnsi="Times New Roman" w:cs="Times New Roman"/>
          <w:sz w:val="28"/>
          <w:szCs w:val="28"/>
        </w:rPr>
        <w:t>КОНТРОЛЬНЫЙ ТЕОРЕТИЧЕСКИЙ ВОПРОС</w:t>
      </w:r>
      <w:r w:rsidRPr="001C5B73">
        <w:rPr>
          <w:rFonts w:ascii="Times New Roman" w:hAnsi="Times New Roman" w:cs="Times New Roman"/>
          <w:sz w:val="28"/>
          <w:szCs w:val="28"/>
        </w:rPr>
        <w:tab/>
      </w:r>
      <w:r w:rsidRPr="001C5B73">
        <w:rPr>
          <w:rFonts w:ascii="Times New Roman" w:hAnsi="Times New Roman" w:cs="Times New Roman"/>
          <w:sz w:val="28"/>
          <w:szCs w:val="28"/>
        </w:rPr>
        <w:tab/>
      </w:r>
      <w:r w:rsidR="001C5B73">
        <w:rPr>
          <w:rFonts w:ascii="Times New Roman" w:hAnsi="Times New Roman" w:cs="Times New Roman"/>
          <w:sz w:val="28"/>
          <w:szCs w:val="28"/>
        </w:rPr>
        <w:t xml:space="preserve">      </w:t>
      </w:r>
      <w:r w:rsidR="001C5B73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1C5B73">
        <w:rPr>
          <w:rFonts w:ascii="Times New Roman" w:hAnsi="Times New Roman" w:cs="Times New Roman"/>
          <w:sz w:val="28"/>
          <w:szCs w:val="28"/>
        </w:rPr>
        <w:t xml:space="preserve">  </w:t>
      </w:r>
      <w:r w:rsidR="008F5F80" w:rsidRPr="001C5B73">
        <w:rPr>
          <w:rFonts w:ascii="Times New Roman" w:hAnsi="Times New Roman" w:cs="Times New Roman"/>
          <w:sz w:val="28"/>
          <w:szCs w:val="28"/>
        </w:rPr>
        <w:t>3</w:t>
      </w:r>
    </w:p>
    <w:p w:rsidR="00552086" w:rsidRPr="001C5B73" w:rsidRDefault="008135BA" w:rsidP="001C5B73">
      <w:pPr>
        <w:pStyle w:val="a3"/>
        <w:numPr>
          <w:ilvl w:val="0"/>
          <w:numId w:val="10"/>
        </w:numPr>
        <w:spacing w:before="30" w:after="3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C5B73">
        <w:rPr>
          <w:rFonts w:ascii="Times New Roman" w:hAnsi="Times New Roman" w:cs="Times New Roman"/>
          <w:sz w:val="28"/>
          <w:szCs w:val="28"/>
        </w:rPr>
        <w:t>КОНТРОЛЬНЫЕ ТЕСТОВЫЕ ЗАДАНИЯ</w:t>
      </w:r>
      <w:r w:rsidRPr="001C5B73">
        <w:rPr>
          <w:rFonts w:ascii="Times New Roman" w:hAnsi="Times New Roman" w:cs="Times New Roman"/>
          <w:sz w:val="28"/>
          <w:szCs w:val="28"/>
        </w:rPr>
        <w:tab/>
      </w:r>
      <w:r w:rsidRPr="001C5B73">
        <w:rPr>
          <w:rFonts w:ascii="Times New Roman" w:hAnsi="Times New Roman" w:cs="Times New Roman"/>
          <w:sz w:val="28"/>
          <w:szCs w:val="28"/>
        </w:rPr>
        <w:tab/>
      </w:r>
      <w:r w:rsidRPr="001C5B73">
        <w:rPr>
          <w:rFonts w:ascii="Times New Roman" w:hAnsi="Times New Roman" w:cs="Times New Roman"/>
          <w:sz w:val="28"/>
          <w:szCs w:val="28"/>
        </w:rPr>
        <w:tab/>
      </w:r>
      <w:r w:rsidR="001C5B73">
        <w:rPr>
          <w:rFonts w:ascii="Times New Roman" w:hAnsi="Times New Roman" w:cs="Times New Roman"/>
          <w:sz w:val="28"/>
          <w:szCs w:val="28"/>
        </w:rPr>
        <w:t xml:space="preserve">    </w:t>
      </w:r>
      <w:r w:rsidR="001C5B73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85394A">
        <w:rPr>
          <w:rFonts w:ascii="Times New Roman" w:hAnsi="Times New Roman" w:cs="Times New Roman"/>
          <w:sz w:val="28"/>
          <w:szCs w:val="28"/>
        </w:rPr>
        <w:t>11</w:t>
      </w:r>
    </w:p>
    <w:p w:rsidR="00552086" w:rsidRPr="008135BA" w:rsidRDefault="008135BA" w:rsidP="001C5B73">
      <w:pPr>
        <w:spacing w:before="30" w:after="3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C5B7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C5B7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C5B73">
        <w:rPr>
          <w:rFonts w:ascii="Times New Roman" w:hAnsi="Times New Roman" w:cs="Times New Roman"/>
          <w:sz w:val="28"/>
          <w:szCs w:val="28"/>
        </w:rPr>
        <w:t xml:space="preserve">        </w:t>
      </w:r>
      <w:r w:rsidR="0085394A">
        <w:rPr>
          <w:rFonts w:ascii="Times New Roman" w:hAnsi="Times New Roman" w:cs="Times New Roman"/>
          <w:sz w:val="28"/>
          <w:szCs w:val="28"/>
        </w:rPr>
        <w:t>12</w:t>
      </w:r>
    </w:p>
    <w:p w:rsidR="00552086" w:rsidRPr="008135BA" w:rsidRDefault="008135BA" w:rsidP="001C5B73">
      <w:pPr>
        <w:spacing w:before="30" w:after="3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ИСПОЛЬЗУЕМЫХ ИСТОЧНИКОВ</w:t>
      </w:r>
      <w:r>
        <w:rPr>
          <w:rFonts w:ascii="Times New Roman" w:hAnsi="Times New Roman" w:cs="Times New Roman"/>
          <w:sz w:val="28"/>
          <w:szCs w:val="28"/>
        </w:rPr>
        <w:tab/>
      </w:r>
      <w:r w:rsidR="001C5B7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1C5B7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5394A">
        <w:rPr>
          <w:rFonts w:ascii="Times New Roman" w:hAnsi="Times New Roman" w:cs="Times New Roman"/>
          <w:sz w:val="28"/>
          <w:szCs w:val="28"/>
        </w:rPr>
        <w:t>13</w:t>
      </w: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86" w:rsidRPr="008135BA" w:rsidRDefault="00552086" w:rsidP="008135BA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60D9" w:rsidRPr="008135BA" w:rsidRDefault="008135BA" w:rsidP="008135BA">
      <w:pPr>
        <w:spacing w:before="30" w:after="3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КОНТРОЛЬНЫЙ ТЕОРЕТИЧЕСКИЙ ВОПРОС</w:t>
      </w:r>
    </w:p>
    <w:p w:rsidR="001C60D9" w:rsidRDefault="008135BA" w:rsidP="008135BA">
      <w:pPr>
        <w:spacing w:before="30" w:after="3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НЕПОЛНОЦЕННЫЕ ДЕНЬГИ, ХАРАКТЕРИСТИКА ИХ ВИДОВ</w:t>
      </w:r>
    </w:p>
    <w:p w:rsidR="008135BA" w:rsidRPr="008135BA" w:rsidRDefault="008135BA" w:rsidP="008135BA">
      <w:pPr>
        <w:spacing w:before="30" w:after="3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4B7B" w:rsidRPr="008135BA" w:rsidRDefault="004D4B7B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hAnsi="Times New Roman" w:cs="Times New Roman"/>
          <w:sz w:val="28"/>
          <w:szCs w:val="28"/>
        </w:rPr>
        <w:t>Деньги – это специфический товар максимальной ликвидности, который является универсальным эквивалентом стоимости других товаров и услуг. Деньги бывают двух видов: полноценные и неполноценные.</w:t>
      </w:r>
    </w:p>
    <w:p w:rsidR="004D4B7B" w:rsidRPr="008135BA" w:rsidRDefault="004D4B7B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hAnsi="Times New Roman" w:cs="Times New Roman"/>
          <w:sz w:val="28"/>
          <w:szCs w:val="28"/>
        </w:rPr>
        <w:t xml:space="preserve">Неполноценные деньги </w:t>
      </w:r>
      <w:r w:rsidR="00DA1F9C" w:rsidRPr="008135BA">
        <w:rPr>
          <w:rFonts w:ascii="Times New Roman" w:hAnsi="Times New Roman" w:cs="Times New Roman"/>
          <w:sz w:val="28"/>
          <w:szCs w:val="28"/>
        </w:rPr>
        <w:t>–</w:t>
      </w:r>
      <w:r w:rsidRPr="008135BA">
        <w:rPr>
          <w:rFonts w:ascii="Times New Roman" w:hAnsi="Times New Roman" w:cs="Times New Roman"/>
          <w:sz w:val="28"/>
          <w:szCs w:val="28"/>
        </w:rPr>
        <w:t xml:space="preserve"> </w:t>
      </w:r>
      <w:r w:rsidR="00DA1F9C" w:rsidRPr="008135BA">
        <w:rPr>
          <w:rFonts w:ascii="Times New Roman" w:hAnsi="Times New Roman" w:cs="Times New Roman"/>
          <w:sz w:val="28"/>
          <w:szCs w:val="28"/>
        </w:rPr>
        <w:t>это заместители полноценных денег, денежные знаки, собственная стоимость которых незначительна и, как правило, не соответствует их номиналу.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Основные виды неполноценных денег: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1) бумажные деньги;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2) биллонные монеты – металлические денежные знаки в виде монет из недрагоценных металлов (низкопробного серебра, меди, никеля и т.д.);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3) кредитные (вексель, банкнота,  чек, электронные деньги, кредитные карточки).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Бумажные деньги. 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Исторически они появились как заменители находившихся в обращении золотых монет. Бумажные деньги – это денежные знаки, выпускаемые для покрытия бюджетного дефицита и непредназначенные для размена на металл, но наделенные государством принудительным курсом. Право выпуска бумажных денег присваивает себе государство. Разность между номинальной стоимостью и стоимостью их выпуска (расходы на бумагу, печатание) образует эмиссионный доход казны, являющийся существенным элементом государственных доходов. Бумажные деньги выполняют лишь две функции: средство обращения и средство платежа.</w:t>
      </w:r>
      <w:r w:rsidR="001C5B73" w:rsidRPr="001C5B73">
        <w:rPr>
          <w:sz w:val="28"/>
          <w:szCs w:val="28"/>
        </w:rPr>
        <w:t xml:space="preserve"> </w:t>
      </w:r>
      <w:r w:rsidR="001C5B73">
        <w:rPr>
          <w:rStyle w:val="ab"/>
          <w:sz w:val="28"/>
          <w:szCs w:val="28"/>
        </w:rPr>
        <w:footnoteReference w:id="1"/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По сути, это – завершенная форма знака стоимости, которая оторвалась не только от субстанциональной стоимости денег, но и от реальных потребностей оборота. Такие деньги называют еще декретны</w:t>
      </w:r>
      <w:r w:rsidRPr="008135BA">
        <w:rPr>
          <w:rFonts w:ascii="Times New Roman" w:hAnsi="Times New Roman" w:cs="Times New Roman"/>
          <w:sz w:val="28"/>
          <w:szCs w:val="28"/>
        </w:rPr>
        <w:t>ми</w:t>
      </w: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или казначейскими. 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Возникновение бумажных денег обусловлено теми же объективных причинами, которые привели в конечном итоге к демонетизации золота. Однако в каждом конкретном случае к выпуску бумажных денег государство побуждают более «прозаических» причины. Прежде </w:t>
      </w:r>
      <w:proofErr w:type="gramStart"/>
      <w:r w:rsidRPr="008135BA">
        <w:rPr>
          <w:rFonts w:ascii="Times New Roman" w:eastAsia="Calibri" w:hAnsi="Times New Roman" w:cs="Times New Roman"/>
          <w:sz w:val="28"/>
          <w:szCs w:val="28"/>
        </w:rPr>
        <w:t>всего</w:t>
      </w:r>
      <w:proofErr w:type="gramEnd"/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это – необходимость покрыть дефицит государственного бюджета, поскольку правительство неспособно это сделать увеличением поступлений денежных средств из других источников. </w:t>
      </w:r>
      <w:r w:rsidR="001C5B73">
        <w:rPr>
          <w:rStyle w:val="ab"/>
          <w:sz w:val="28"/>
          <w:szCs w:val="28"/>
        </w:rPr>
        <w:footnoteReference w:id="2"/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Биллонные монеты. 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Новый этап в развитии монеты как формы настоящих денег связан с возникновением билонной монеты, т.е. разменной, с мелкой стоимостью. Она предназначена для обеспечения нормального выполнения денежных функций основной (валютной) монетой. Главное отличие ее заключается в том, что она не из драгоценного металла, </w:t>
      </w:r>
      <w:proofErr w:type="gramStart"/>
      <w:r w:rsidRPr="008135BA">
        <w:rPr>
          <w:rFonts w:ascii="Times New Roman" w:eastAsia="Calibri" w:hAnsi="Times New Roman" w:cs="Times New Roman"/>
          <w:sz w:val="28"/>
          <w:szCs w:val="28"/>
        </w:rPr>
        <w:t>следовательно</w:t>
      </w:r>
      <w:proofErr w:type="gramEnd"/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является неполноценно</w:t>
      </w:r>
      <w:r w:rsidRPr="008135BA">
        <w:rPr>
          <w:rFonts w:ascii="Times New Roman" w:hAnsi="Times New Roman" w:cs="Times New Roman"/>
          <w:sz w:val="28"/>
          <w:szCs w:val="28"/>
        </w:rPr>
        <w:t>й</w:t>
      </w: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. Причем такой разменная монета стала не сразу, а на определенном этапе развития денежного оборота. </w:t>
      </w:r>
    </w:p>
    <w:p w:rsidR="001C5B73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Чеканка наряду с полноценной монетой неполноценно было первой реакцией денег на нов</w:t>
      </w:r>
      <w:r w:rsidR="009E34F3" w:rsidRPr="008135BA">
        <w:rPr>
          <w:rFonts w:ascii="Times New Roman" w:hAnsi="Times New Roman" w:cs="Times New Roman"/>
          <w:sz w:val="28"/>
          <w:szCs w:val="28"/>
        </w:rPr>
        <w:t>ое</w:t>
      </w: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требование обращения – требование экономичности, которая становилась все ощутимее, по мере развития товарно-денежных отношений. Разменная монета активнее используется в обращении и поэтому быстрее стирается. Более того, высокая стоимость драгоценного металла обусловливает необходимость чеканки разменной монеты слишком малых размеров. Такая монета была неудобной в пользовании и легко губилась, что приводило к дополнительным затратам драгоценного металла. 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Изготовление ее из обычного дешевого металла было объективной необходимостью, а успешное функционирование наряду с полноценной монетой способствовало поискам альтернативы полноценным деньгам и замене их </w:t>
      </w:r>
      <w:proofErr w:type="gramStart"/>
      <w:r w:rsidRPr="008135BA">
        <w:rPr>
          <w:rFonts w:ascii="Times New Roman" w:eastAsia="Calibri" w:hAnsi="Times New Roman" w:cs="Times New Roman"/>
          <w:sz w:val="28"/>
          <w:szCs w:val="28"/>
        </w:rPr>
        <w:t>неполноценными</w:t>
      </w:r>
      <w:proofErr w:type="gramEnd"/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1C5B73">
        <w:rPr>
          <w:rStyle w:val="ab"/>
          <w:sz w:val="28"/>
          <w:szCs w:val="28"/>
        </w:rPr>
        <w:footnoteReference w:id="3"/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Преимущества билонной монеты (дешевизна, длительное функционирование) помогли ей остаться в обращении и после того, когда полноценная монета как форма денег «сошла со сцены». И сегодня она широко используется во всех странах, даже в тех, которые достигли больших успехов в развитии безналичных расчетов и электронизации денежного обращения.</w:t>
      </w:r>
    </w:p>
    <w:p w:rsidR="009E34F3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Кредитные деньги. 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Возникают с развитием товарного производства, когда купля</w:t>
      </w:r>
      <w:r w:rsidR="009E34F3" w:rsidRPr="008135BA">
        <w:rPr>
          <w:rFonts w:ascii="Times New Roman" w:hAnsi="Times New Roman" w:cs="Times New Roman"/>
          <w:sz w:val="28"/>
          <w:szCs w:val="28"/>
        </w:rPr>
        <w:t xml:space="preserve"> – продажа </w:t>
      </w:r>
      <w:r w:rsidRPr="008135BA">
        <w:rPr>
          <w:rFonts w:ascii="Times New Roman" w:eastAsia="Calibri" w:hAnsi="Times New Roman" w:cs="Times New Roman"/>
          <w:sz w:val="28"/>
          <w:szCs w:val="28"/>
        </w:rPr>
        <w:t>осуществляется с рассрочкой платежа (в кредит). Их появление связано с функцией денег как средства платежа, где деньги выступают обязательством, которое должно быть погашено через заранее установленный срок действительными деньгами.</w:t>
      </w:r>
      <w:r w:rsidR="009E34F3" w:rsidRPr="008135BA">
        <w:rPr>
          <w:rFonts w:ascii="Times New Roman" w:hAnsi="Times New Roman" w:cs="Times New Roman"/>
          <w:sz w:val="28"/>
          <w:szCs w:val="28"/>
        </w:rPr>
        <w:t xml:space="preserve"> Изначально </w:t>
      </w:r>
      <w:r w:rsidRPr="008135BA">
        <w:rPr>
          <w:rFonts w:ascii="Times New Roman" w:eastAsia="Calibri" w:hAnsi="Times New Roman" w:cs="Times New Roman"/>
          <w:sz w:val="28"/>
          <w:szCs w:val="28"/>
        </w:rPr>
        <w:t>эк</w:t>
      </w:r>
      <w:r w:rsidR="009E34F3" w:rsidRPr="008135BA">
        <w:rPr>
          <w:rFonts w:ascii="Times New Roman" w:hAnsi="Times New Roman" w:cs="Times New Roman"/>
          <w:sz w:val="28"/>
          <w:szCs w:val="28"/>
        </w:rPr>
        <w:t xml:space="preserve">ономическое значение этих    денег </w:t>
      </w:r>
      <w:r w:rsidRPr="008135BA">
        <w:rPr>
          <w:rFonts w:ascii="Times New Roman" w:eastAsia="Calibri" w:hAnsi="Times New Roman" w:cs="Times New Roman"/>
          <w:sz w:val="28"/>
          <w:szCs w:val="28"/>
        </w:rPr>
        <w:t>– сделать денежный оборот эластичным, способным отражать потребности товарооборота в наличных деньгах, экономить действительные деньги, способствовать развитию безналичного оборота.</w:t>
      </w:r>
      <w:r w:rsidR="001C5B73" w:rsidRPr="001C5B73">
        <w:rPr>
          <w:sz w:val="28"/>
          <w:szCs w:val="28"/>
        </w:rPr>
        <w:t xml:space="preserve"> </w:t>
      </w:r>
      <w:r w:rsidR="001C5B73">
        <w:rPr>
          <w:rStyle w:val="ab"/>
          <w:sz w:val="28"/>
          <w:szCs w:val="28"/>
        </w:rPr>
        <w:footnoteReference w:id="4"/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Постепенно с развитием товарно-денежных отношений сущность кредитных денег претерпевает значительные изменения. В условия господства капитала кредитные деньги выражают не взаимосвязь между товарами на рынке, как было раньше, а отношение денежного капитала, поэтому денежный капитал выступает в форме кредитных денег.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В развитии кредитных денег обнаруживаются три основные тенденции: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1. полноценное денежное обращение заменяется кредитными деньгами;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2. серебро замещается золотом в металлическом денежном обращении (переход от биметаллизма к монометаллизму);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3. более быстрый рост полноценных денег</w:t>
      </w:r>
      <w:r w:rsidR="009E34F3" w:rsidRPr="008135BA">
        <w:rPr>
          <w:rFonts w:ascii="Times New Roman" w:hAnsi="Times New Roman" w:cs="Times New Roman"/>
          <w:sz w:val="28"/>
          <w:szCs w:val="28"/>
        </w:rPr>
        <w:t>,</w:t>
      </w: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как сокровища по сравнению с непосредственно </w:t>
      </w:r>
      <w:proofErr w:type="gramStart"/>
      <w:r w:rsidRPr="008135BA">
        <w:rPr>
          <w:rFonts w:ascii="Times New Roman" w:eastAsia="Calibri" w:hAnsi="Times New Roman" w:cs="Times New Roman"/>
          <w:sz w:val="28"/>
          <w:szCs w:val="28"/>
        </w:rPr>
        <w:t>обращающимися</w:t>
      </w:r>
      <w:proofErr w:type="gramEnd"/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серебром и золотом.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Вексель – письменное обязательство должника (простой вексель) или приказ кредитора должнику (переводной вексель – тратта) об </w:t>
      </w:r>
      <w:proofErr w:type="gramStart"/>
      <w:r w:rsidRPr="008135BA">
        <w:rPr>
          <w:rFonts w:ascii="Times New Roman" w:eastAsia="Calibri" w:hAnsi="Times New Roman" w:cs="Times New Roman"/>
          <w:sz w:val="28"/>
          <w:szCs w:val="28"/>
        </w:rPr>
        <w:t>уплате</w:t>
      </w:r>
      <w:proofErr w:type="gramEnd"/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обозначенной на данном обязательстве суммы через определенный срок.</w:t>
      </w:r>
      <w:r w:rsidR="001C5B73" w:rsidRPr="001C5B73">
        <w:rPr>
          <w:sz w:val="28"/>
          <w:szCs w:val="28"/>
        </w:rPr>
        <w:t xml:space="preserve"> </w:t>
      </w:r>
      <w:r w:rsidR="001C5B73">
        <w:rPr>
          <w:rStyle w:val="ab"/>
          <w:sz w:val="28"/>
          <w:szCs w:val="28"/>
        </w:rPr>
        <w:footnoteReference w:id="5"/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Особенностями векселя являются:</w:t>
      </w:r>
    </w:p>
    <w:p w:rsidR="00DA1F9C" w:rsidRPr="008135BA" w:rsidRDefault="009E34F3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–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 xml:space="preserve"> абстрактность – на векселе не указан конкретный вид сделки;</w:t>
      </w:r>
    </w:p>
    <w:p w:rsidR="00DA1F9C" w:rsidRPr="008135BA" w:rsidRDefault="009E34F3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–</w:t>
      </w:r>
      <w:r w:rsidRPr="008135BA">
        <w:rPr>
          <w:rFonts w:ascii="Times New Roman" w:hAnsi="Times New Roman" w:cs="Times New Roman"/>
          <w:sz w:val="28"/>
          <w:szCs w:val="28"/>
        </w:rPr>
        <w:t xml:space="preserve"> 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>бесспорность – обязательная плата долга вплоть до принятия принудительных мер после составления нотариусом акта о протесте;</w:t>
      </w:r>
    </w:p>
    <w:p w:rsidR="00DA1F9C" w:rsidRPr="008135BA" w:rsidRDefault="009E34F3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–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 xml:space="preserve"> обращаемость – передача векселя как платежного средства другим лицам с передаточной надписью на его обороте, что создает возможность взаимного зачета вексельных обязательств.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Использование векселя имеет свои границы:</w:t>
      </w:r>
    </w:p>
    <w:p w:rsidR="00DA1F9C" w:rsidRPr="008135BA" w:rsidRDefault="009E34F3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–</w:t>
      </w:r>
      <w:r w:rsidRPr="008135BA">
        <w:rPr>
          <w:rFonts w:ascii="Times New Roman" w:hAnsi="Times New Roman" w:cs="Times New Roman"/>
          <w:sz w:val="28"/>
          <w:szCs w:val="28"/>
        </w:rPr>
        <w:t xml:space="preserve"> 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>вексель обслуживает только оптовую торговлю;</w:t>
      </w:r>
    </w:p>
    <w:p w:rsidR="00DA1F9C" w:rsidRPr="008135BA" w:rsidRDefault="009E34F3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–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 xml:space="preserve"> в оптовой торговле сальдо взаимных требований погашается наличными деньгами;</w:t>
      </w:r>
    </w:p>
    <w:p w:rsidR="00DA1F9C" w:rsidRPr="008135BA" w:rsidRDefault="009E34F3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–</w:t>
      </w:r>
      <w:r w:rsidRPr="008135BA">
        <w:rPr>
          <w:rFonts w:ascii="Times New Roman" w:hAnsi="Times New Roman" w:cs="Times New Roman"/>
          <w:sz w:val="28"/>
          <w:szCs w:val="28"/>
        </w:rPr>
        <w:t xml:space="preserve"> 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>в вексельное обращение вовлечен ограниченный круг лиц, уверенных в платежеспособности векселедателя и индоссантов.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Банкнота – доминирующее кредитное орудие обращения, которое появилось в XVII</w:t>
      </w:r>
      <w:r w:rsidR="009E34F3" w:rsidRPr="008135BA">
        <w:rPr>
          <w:rFonts w:ascii="Times New Roman" w:hAnsi="Times New Roman" w:cs="Times New Roman"/>
          <w:sz w:val="28"/>
          <w:szCs w:val="28"/>
        </w:rPr>
        <w:t xml:space="preserve"> в.,</w:t>
      </w: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34F3" w:rsidRPr="008135BA">
        <w:rPr>
          <w:rFonts w:ascii="Times New Roman" w:hAnsi="Times New Roman" w:cs="Times New Roman"/>
          <w:sz w:val="28"/>
          <w:szCs w:val="28"/>
        </w:rPr>
        <w:t>развитие</w:t>
      </w: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которого продолжается до настоящего времени. Первые банкноты представляли собой простые векселя, выписываемые банками взамен учтенных векселей или принимаемых в залог частных коммерческих. Эти банкноты вначале </w:t>
      </w:r>
      <w:proofErr w:type="gramStart"/>
      <w:r w:rsidRPr="008135BA">
        <w:rPr>
          <w:rFonts w:ascii="Times New Roman" w:eastAsia="Calibri" w:hAnsi="Times New Roman" w:cs="Times New Roman"/>
          <w:sz w:val="28"/>
          <w:szCs w:val="28"/>
        </w:rPr>
        <w:t>выполняли роль</w:t>
      </w:r>
      <w:proofErr w:type="gramEnd"/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долговых записок банка о принятии на сохранность золотых и серебряных монет, а позднее – средства обмена.</w:t>
      </w:r>
      <w:r w:rsidR="001C5B73" w:rsidRPr="001C5B73">
        <w:rPr>
          <w:sz w:val="28"/>
          <w:szCs w:val="28"/>
        </w:rPr>
        <w:t xml:space="preserve"> </w:t>
      </w:r>
      <w:r w:rsidR="001C5B73">
        <w:rPr>
          <w:rStyle w:val="ab"/>
          <w:sz w:val="28"/>
          <w:szCs w:val="28"/>
        </w:rPr>
        <w:footnoteReference w:id="6"/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Банкнота как средство обмена отличается от векселя и от бумажных денег.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Основные отличия банкноты от векселя:</w:t>
      </w:r>
    </w:p>
    <w:p w:rsidR="00DA1F9C" w:rsidRPr="008135BA" w:rsidRDefault="009E34F3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–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 xml:space="preserve"> по срочности – вексель представляет собой срочное долговое обязательство (3-6 месяцев), банкнота – бессрочное долговое обязательство;</w:t>
      </w:r>
    </w:p>
    <w:p w:rsidR="00DA1F9C" w:rsidRPr="008135BA" w:rsidRDefault="009E34F3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–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 xml:space="preserve"> по гарантии – вексель выпускается в обращение отдельным предпринимателем и имеет индивидуальную гарантию.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Современная банкнота представляет собой специфический подвид кредитных денег, которые в определенной мере похожи на </w:t>
      </w:r>
      <w:proofErr w:type="gramStart"/>
      <w:r w:rsidRPr="008135BA">
        <w:rPr>
          <w:rFonts w:ascii="Times New Roman" w:eastAsia="Calibri" w:hAnsi="Times New Roman" w:cs="Times New Roman"/>
          <w:sz w:val="28"/>
          <w:szCs w:val="28"/>
        </w:rPr>
        <w:t>неразменные</w:t>
      </w:r>
      <w:proofErr w:type="gramEnd"/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на золото банкноты эпохи свободной конкуренции. Она имеет следующие характеристики:</w:t>
      </w:r>
    </w:p>
    <w:p w:rsidR="00DA1F9C" w:rsidRPr="008135BA" w:rsidRDefault="008F5F80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>у нее отсутствует собственная внутренняя  стоимость;</w:t>
      </w:r>
    </w:p>
    <w:p w:rsidR="00DA1F9C" w:rsidRPr="008135BA" w:rsidRDefault="008F5F80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>четко просматривается непосредственная связь с товарным обращением, ввиду чего она может рассматриваться в качестве представителя фиктивного капитала;</w:t>
      </w:r>
    </w:p>
    <w:p w:rsidR="00DA1F9C" w:rsidRPr="008135BA" w:rsidRDefault="008F5F80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>устойчивость в обращении достигается благодаря системе государственного кредита и внутреннего государственного долга;</w:t>
      </w:r>
    </w:p>
    <w:p w:rsidR="00DA1F9C" w:rsidRPr="008135BA" w:rsidRDefault="008F5F80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>соотношение количества неразменных на золото банкнот в сфере обращения (главным образом в розничной торговле) определяется другими услови</w:t>
      </w:r>
      <w:r w:rsidRPr="008135BA">
        <w:rPr>
          <w:rFonts w:ascii="Times New Roman" w:eastAsia="Calibri" w:hAnsi="Times New Roman" w:cs="Times New Roman"/>
          <w:sz w:val="28"/>
          <w:szCs w:val="28"/>
        </w:rPr>
        <w:t>ями, нежели у полноценных денег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Чек – ценная бумага, содержащая ничем не обусловленное распоряжение чекодателя банку произвести платеж указанной в нем денежной суммы чекодержателю. Чек</w:t>
      </w:r>
      <w:r w:rsidR="008F5F80" w:rsidRPr="008135BA">
        <w:rPr>
          <w:rFonts w:ascii="Times New Roman" w:eastAsia="Calibri" w:hAnsi="Times New Roman" w:cs="Times New Roman"/>
          <w:sz w:val="28"/>
          <w:szCs w:val="28"/>
        </w:rPr>
        <w:t>,</w:t>
      </w: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как кредитное орудие обращения появился позже, чем вексель и банкнота, с созданием коммерческих банков и сосредоточением временно свободных денежных сре</w:t>
      </w:r>
      <w:proofErr w:type="gramStart"/>
      <w:r w:rsidRPr="008135BA">
        <w:rPr>
          <w:rFonts w:ascii="Times New Roman" w:eastAsia="Calibri" w:hAnsi="Times New Roman" w:cs="Times New Roman"/>
          <w:sz w:val="28"/>
          <w:szCs w:val="28"/>
        </w:rPr>
        <w:t>дств кл</w:t>
      </w:r>
      <w:proofErr w:type="gramEnd"/>
      <w:r w:rsidRPr="008135BA">
        <w:rPr>
          <w:rFonts w:ascii="Times New Roman" w:eastAsia="Calibri" w:hAnsi="Times New Roman" w:cs="Times New Roman"/>
          <w:sz w:val="28"/>
          <w:szCs w:val="28"/>
        </w:rPr>
        <w:t>иентов на их счетах.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Гражданский кодекс РФ предусматривает именной и переводной чеки.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Именной чек не подлежит передаче другому лицу. В переводном чеке индоссамент (передаточная подпись) на плательщика имеет силу расписки за получение платежа.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Экономическая природа чека состоит в том, что он: служит средством получения наличных денег в банке; выступает средством обращения и платежа; является орудием безналичных расчетов</w:t>
      </w:r>
      <w:proofErr w:type="gramStart"/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По способу оплаты чеков: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gramStart"/>
      <w:r w:rsidRPr="008135BA">
        <w:rPr>
          <w:rFonts w:ascii="Times New Roman" w:eastAsia="Calibri" w:hAnsi="Times New Roman" w:cs="Times New Roman"/>
          <w:sz w:val="28"/>
          <w:szCs w:val="28"/>
        </w:rPr>
        <w:t>Обычные</w:t>
      </w:r>
      <w:proofErr w:type="gramEnd"/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– по чеку банк может рассчитаться наличными и безналичными; 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gramStart"/>
      <w:r w:rsidRPr="008135BA">
        <w:rPr>
          <w:rFonts w:ascii="Times New Roman" w:eastAsia="Calibri" w:hAnsi="Times New Roman" w:cs="Times New Roman"/>
          <w:sz w:val="28"/>
          <w:szCs w:val="28"/>
        </w:rPr>
        <w:t>Расчётные</w:t>
      </w:r>
      <w:proofErr w:type="gramEnd"/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– банк расплачивается по этому чеку безналичным способом.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Развитие обращения чеков вызвало ряд проблем, связанных с их оплатой и множеством подписей на чековых книжках. Поэтому возникла тенденция к замене чеков другими средствами использования текущих счетов, в частности кредитными карточками.</w:t>
      </w:r>
      <w:r w:rsidR="001C5B73" w:rsidRPr="001C5B73">
        <w:rPr>
          <w:sz w:val="28"/>
          <w:szCs w:val="28"/>
        </w:rPr>
        <w:t xml:space="preserve"> </w:t>
      </w:r>
      <w:r w:rsidR="001C5B73">
        <w:rPr>
          <w:rStyle w:val="ab"/>
          <w:sz w:val="28"/>
          <w:szCs w:val="28"/>
        </w:rPr>
        <w:footnoteReference w:id="7"/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Кредитная карточка – форма расчетов за товары и услуги без использования наличных денег. В ходе развития карточных систем возникли разные виды пластиковых карточек, различающихся назначением, функциональными и техническими характеристиками.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С точки зрения механизма расчётов, выделяют двусторонние и многосторонние карточные системы. Двусторонние карточки возникли на базе двусторонних соглашений между участниками расчётов, где владельцы карточек могут использовать их для покупки в замкнутых сетях, контролируемых эмитентом карточки. Многосторонние системы предоставляют возможность покупать товары в кредит у различных торговцев и организаций сервиса, которые предлагают эти карточки в качестве платёжного средства.</w:t>
      </w:r>
      <w:r w:rsidR="001C5B73" w:rsidRPr="001C5B73">
        <w:rPr>
          <w:sz w:val="28"/>
          <w:szCs w:val="28"/>
        </w:rPr>
        <w:t xml:space="preserve"> </w:t>
      </w:r>
      <w:r w:rsidR="001C5B73">
        <w:rPr>
          <w:rStyle w:val="ab"/>
          <w:sz w:val="28"/>
          <w:szCs w:val="28"/>
        </w:rPr>
        <w:footnoteReference w:id="8"/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Другое деление карточек определяется их функциональными характеристиками. Здесь различают кредитные и дебетовые карточки. Кредитные карточки связаны с открытием кредитной линии в банке, они дают возможность владельцу пользоваться кредитом при покупке и получении кассовых ссуд. Средства с этих карточек можно использовать сверх остатка на счете в пределах лимита. Дебетовые карточки тоже предназначены для получения наличных или покупки товаров. Но деньги при этом списываются со счёта владельца карточки в банке, т.е. средства можно использовать только в пределах остатка на счете.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В России банковские пластиковые карточки появились всего несколько лет назад. Сегодня имеется несколько сот банков, выпускающих собственные карточки. Часть из них выпускает карточки крупнейших международных ассоц</w:t>
      </w:r>
      <w:r w:rsidR="008F5F80" w:rsidRPr="008135BA">
        <w:rPr>
          <w:rFonts w:ascii="Times New Roman" w:eastAsia="Calibri" w:hAnsi="Times New Roman" w:cs="Times New Roman"/>
          <w:sz w:val="28"/>
          <w:szCs w:val="28"/>
        </w:rPr>
        <w:t>иаций (</w:t>
      </w:r>
      <w:proofErr w:type="spellStart"/>
      <w:r w:rsidR="008F5F80" w:rsidRPr="008135BA">
        <w:rPr>
          <w:rFonts w:ascii="Times New Roman" w:eastAsia="Calibri" w:hAnsi="Times New Roman" w:cs="Times New Roman"/>
          <w:sz w:val="28"/>
          <w:szCs w:val="28"/>
        </w:rPr>
        <w:t>Visa</w:t>
      </w:r>
      <w:proofErr w:type="spellEnd"/>
      <w:r w:rsidR="008F5F80" w:rsidRPr="008135B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8F5F80" w:rsidRPr="008135BA">
        <w:rPr>
          <w:rFonts w:ascii="Times New Roman" w:eastAsia="Calibri" w:hAnsi="Times New Roman" w:cs="Times New Roman"/>
          <w:sz w:val="28"/>
          <w:szCs w:val="28"/>
        </w:rPr>
        <w:t>Master</w:t>
      </w:r>
      <w:proofErr w:type="spellEnd"/>
      <w:r w:rsidR="008F5F80" w:rsidRPr="008135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F5F80" w:rsidRPr="008135BA">
        <w:rPr>
          <w:rFonts w:ascii="Times New Roman" w:eastAsia="Calibri" w:hAnsi="Times New Roman" w:cs="Times New Roman"/>
          <w:sz w:val="28"/>
          <w:szCs w:val="28"/>
        </w:rPr>
        <w:t>Card</w:t>
      </w:r>
      <w:proofErr w:type="spellEnd"/>
      <w:r w:rsidR="008F5F80" w:rsidRPr="008135BA">
        <w:rPr>
          <w:rFonts w:ascii="Times New Roman" w:eastAsia="Calibri" w:hAnsi="Times New Roman" w:cs="Times New Roman"/>
          <w:sz w:val="28"/>
          <w:szCs w:val="28"/>
        </w:rPr>
        <w:t xml:space="preserve"> и др.)</w:t>
      </w:r>
      <w:r w:rsidRPr="008135BA">
        <w:rPr>
          <w:rFonts w:ascii="Times New Roman" w:eastAsia="Calibri" w:hAnsi="Times New Roman" w:cs="Times New Roman"/>
          <w:sz w:val="28"/>
          <w:szCs w:val="28"/>
        </w:rPr>
        <w:t>.</w:t>
      </w:r>
      <w:r w:rsidR="001C5B73" w:rsidRPr="001C5B73">
        <w:rPr>
          <w:sz w:val="28"/>
          <w:szCs w:val="28"/>
        </w:rPr>
        <w:t xml:space="preserve"> </w:t>
      </w:r>
      <w:r w:rsidR="001C5B73">
        <w:rPr>
          <w:rStyle w:val="ab"/>
          <w:sz w:val="28"/>
          <w:szCs w:val="28"/>
        </w:rPr>
        <w:footnoteReference w:id="9"/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Электронные деньги – это денежные обязательства эмитента в электронном виде, которые находятся на электронном носителе в распоряжении пользователя. Такие денежные обязательства соответствуют следующим трем критериям:</w:t>
      </w:r>
    </w:p>
    <w:p w:rsidR="00DA1F9C" w:rsidRPr="008135BA" w:rsidRDefault="008F5F80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–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35BA">
        <w:rPr>
          <w:rFonts w:ascii="Times New Roman" w:eastAsia="Calibri" w:hAnsi="Times New Roman" w:cs="Times New Roman"/>
          <w:sz w:val="28"/>
          <w:szCs w:val="28"/>
        </w:rPr>
        <w:t>ф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>иксируются и хранятся на электронном носителе;</w:t>
      </w:r>
    </w:p>
    <w:p w:rsidR="00DA1F9C" w:rsidRPr="008135BA" w:rsidRDefault="008F5F80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–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35BA">
        <w:rPr>
          <w:rFonts w:ascii="Times New Roman" w:eastAsia="Calibri" w:hAnsi="Times New Roman" w:cs="Times New Roman"/>
          <w:sz w:val="28"/>
          <w:szCs w:val="28"/>
        </w:rPr>
        <w:t>в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>ыпускаются эмитентом при получении от иных лиц денежных средств в объёме не меньшем, чем эмитированная денежная стоимость;</w:t>
      </w:r>
    </w:p>
    <w:p w:rsidR="00DA1F9C" w:rsidRPr="008135BA" w:rsidRDefault="008F5F80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–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35BA">
        <w:rPr>
          <w:rFonts w:ascii="Times New Roman" w:eastAsia="Calibri" w:hAnsi="Times New Roman" w:cs="Times New Roman"/>
          <w:sz w:val="28"/>
          <w:szCs w:val="28"/>
        </w:rPr>
        <w:t>п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>ринимаются, как средство платежа другими (помимо эмитента) организациями.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Преимущества электронных денег: </w:t>
      </w:r>
    </w:p>
    <w:p w:rsidR="00DA1F9C" w:rsidRPr="008135BA" w:rsidRDefault="008F5F80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– н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>изкая стоимость транзакций по перечислению денег с одного кошелька на другой;</w:t>
      </w:r>
    </w:p>
    <w:p w:rsidR="00DA1F9C" w:rsidRPr="008135BA" w:rsidRDefault="008F5F80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– а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>нонимность использования (нет необходимости нести куда</w:t>
      </w: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>либо документы для открытия электронного кошелька);</w:t>
      </w:r>
    </w:p>
    <w:p w:rsidR="00DA1F9C" w:rsidRPr="008135BA" w:rsidRDefault="008F5F80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– п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>роведение транзакций в реальном времени (деньги доходят на счет от секунды до нескольких часов – в зависимости от загрузки системы)</w:t>
      </w:r>
    </w:p>
    <w:p w:rsidR="00DA1F9C" w:rsidRPr="008135BA" w:rsidRDefault="008F5F80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– р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 xml:space="preserve">асстояние между кошельками одинаково (т.е. перечислить деньги из </w:t>
      </w:r>
      <w:r w:rsidRPr="008135BA">
        <w:rPr>
          <w:rFonts w:ascii="Times New Roman" w:eastAsia="Calibri" w:hAnsi="Times New Roman" w:cs="Times New Roman"/>
          <w:sz w:val="28"/>
          <w:szCs w:val="28"/>
        </w:rPr>
        <w:t>Липецка в Липецк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 xml:space="preserve"> так же легко, как и из </w:t>
      </w:r>
      <w:r w:rsidRPr="008135BA">
        <w:rPr>
          <w:rFonts w:ascii="Times New Roman" w:eastAsia="Calibri" w:hAnsi="Times New Roman" w:cs="Times New Roman"/>
          <w:sz w:val="28"/>
          <w:szCs w:val="28"/>
        </w:rPr>
        <w:t>Липецка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 xml:space="preserve"> в Вашингтон, а самое главное – так же быстро).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Недостатки электронных денег: </w:t>
      </w:r>
    </w:p>
    <w:p w:rsidR="00DA1F9C" w:rsidRPr="008135BA" w:rsidRDefault="008F5F80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– э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>лектронные деньги не поддерживаются золотым запасом государства, а только организацией, породившей ту или иную платежную систему. Это приводит к тому, что электронные деньги не рекомендуется использовать для осуществления крупных платежей, а также для накопления существенных сумм в течени</w:t>
      </w:r>
      <w:r w:rsidRPr="008135BA">
        <w:rPr>
          <w:rFonts w:ascii="Times New Roman" w:eastAsia="Calibri" w:hAnsi="Times New Roman" w:cs="Times New Roman"/>
          <w:sz w:val="28"/>
          <w:szCs w:val="28"/>
        </w:rPr>
        <w:t>е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 xml:space="preserve"> длительного времени. То есть электронные деньги в первую очередь платежное, а не накопительное средство;</w:t>
      </w:r>
    </w:p>
    <w:p w:rsidR="00DA1F9C" w:rsidRPr="008135BA" w:rsidRDefault="008F5F80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>электронные деньги существуют только в рамках той системы, в рамках которой они созданы. Кроме того, электронные деньги не являются общепринятым платежным средством, обязательным к приему</w:t>
      </w:r>
      <w:proofErr w:type="gramStart"/>
      <w:r w:rsidR="00DA1F9C" w:rsidRPr="008135BA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DA1F9C" w:rsidRPr="008135BA" w:rsidRDefault="008F5F80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– п</w:t>
      </w:r>
      <w:r w:rsidR="00DA1F9C" w:rsidRPr="008135BA">
        <w:rPr>
          <w:rFonts w:ascii="Times New Roman" w:eastAsia="Calibri" w:hAnsi="Times New Roman" w:cs="Times New Roman"/>
          <w:sz w:val="28"/>
          <w:szCs w:val="28"/>
        </w:rPr>
        <w:t xml:space="preserve">еревод денег из одной платежной системы в </w:t>
      </w:r>
      <w:proofErr w:type="gramStart"/>
      <w:r w:rsidR="00DA1F9C" w:rsidRPr="008135BA">
        <w:rPr>
          <w:rFonts w:ascii="Times New Roman" w:eastAsia="Calibri" w:hAnsi="Times New Roman" w:cs="Times New Roman"/>
          <w:sz w:val="28"/>
          <w:szCs w:val="28"/>
        </w:rPr>
        <w:t>другую</w:t>
      </w:r>
      <w:proofErr w:type="gramEnd"/>
      <w:r w:rsidR="00DA1F9C" w:rsidRPr="008135BA">
        <w:rPr>
          <w:rFonts w:ascii="Times New Roman" w:eastAsia="Calibri" w:hAnsi="Times New Roman" w:cs="Times New Roman"/>
          <w:sz w:val="28"/>
          <w:szCs w:val="28"/>
        </w:rPr>
        <w:t xml:space="preserve"> как правило существенно дороже чем перевод денег внутри системы.</w:t>
      </w:r>
    </w:p>
    <w:p w:rsidR="00DA1F9C" w:rsidRPr="008135BA" w:rsidRDefault="00DA1F9C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В мире существует много платежных систем, в которых можно завести электронный кошелек. Вот наиболее изв</w:t>
      </w:r>
      <w:r w:rsidR="008F5F80" w:rsidRPr="008135BA">
        <w:rPr>
          <w:rFonts w:ascii="Times New Roman" w:eastAsia="Calibri" w:hAnsi="Times New Roman" w:cs="Times New Roman"/>
          <w:sz w:val="28"/>
          <w:szCs w:val="28"/>
        </w:rPr>
        <w:t xml:space="preserve">естные: </w:t>
      </w:r>
      <w:proofErr w:type="spellStart"/>
      <w:r w:rsidR="008F5F80" w:rsidRPr="008135BA">
        <w:rPr>
          <w:rFonts w:ascii="Times New Roman" w:eastAsia="Calibri" w:hAnsi="Times New Roman" w:cs="Times New Roman"/>
          <w:sz w:val="28"/>
          <w:szCs w:val="28"/>
        </w:rPr>
        <w:t>WebMoney</w:t>
      </w:r>
      <w:proofErr w:type="spellEnd"/>
      <w:r w:rsidR="008F5F80" w:rsidRPr="008135B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8F5F80" w:rsidRPr="008135BA">
        <w:rPr>
          <w:rFonts w:ascii="Times New Roman" w:eastAsia="Calibri" w:hAnsi="Times New Roman" w:cs="Times New Roman"/>
          <w:sz w:val="28"/>
          <w:szCs w:val="28"/>
        </w:rPr>
        <w:t>Яндекс</w:t>
      </w:r>
      <w:proofErr w:type="gramStart"/>
      <w:r w:rsidR="008F5F80" w:rsidRPr="008135BA">
        <w:rPr>
          <w:rFonts w:ascii="Times New Roman" w:eastAsia="Calibri" w:hAnsi="Times New Roman" w:cs="Times New Roman"/>
          <w:sz w:val="28"/>
          <w:szCs w:val="28"/>
        </w:rPr>
        <w:t>.Д</w:t>
      </w:r>
      <w:proofErr w:type="gramEnd"/>
      <w:r w:rsidR="008F5F80" w:rsidRPr="008135BA">
        <w:rPr>
          <w:rFonts w:ascii="Times New Roman" w:eastAsia="Calibri" w:hAnsi="Times New Roman" w:cs="Times New Roman"/>
          <w:sz w:val="28"/>
          <w:szCs w:val="28"/>
        </w:rPr>
        <w:t>еньги</w:t>
      </w:r>
      <w:proofErr w:type="spellEnd"/>
      <w:r w:rsidRPr="008135B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135BA" w:rsidRPr="008135BA" w:rsidRDefault="00DA1F9C" w:rsidP="0085394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Большинство платежных систем не </w:t>
      </w:r>
      <w:proofErr w:type="gramStart"/>
      <w:r w:rsidRPr="008135BA">
        <w:rPr>
          <w:rFonts w:ascii="Times New Roman" w:eastAsia="Calibri" w:hAnsi="Times New Roman" w:cs="Times New Roman"/>
          <w:sz w:val="28"/>
          <w:szCs w:val="28"/>
        </w:rPr>
        <w:t>анонимные</w:t>
      </w:r>
      <w:proofErr w:type="gramEnd"/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. При этом те системы, которые имеют функцию анонимности, позволяют любому участнику поднять свой </w:t>
      </w:r>
      <w:proofErr w:type="gramStart"/>
      <w:r w:rsidRPr="008135BA">
        <w:rPr>
          <w:rFonts w:ascii="Times New Roman" w:eastAsia="Calibri" w:hAnsi="Times New Roman" w:cs="Times New Roman"/>
          <w:sz w:val="28"/>
          <w:szCs w:val="28"/>
        </w:rPr>
        <w:t>статус</w:t>
      </w:r>
      <w:proofErr w:type="gramEnd"/>
      <w:r w:rsidRPr="008135BA">
        <w:rPr>
          <w:rFonts w:ascii="Times New Roman" w:eastAsia="Calibri" w:hAnsi="Times New Roman" w:cs="Times New Roman"/>
          <w:sz w:val="28"/>
          <w:szCs w:val="28"/>
        </w:rPr>
        <w:t xml:space="preserve"> в глазах системы сняв личину анонимности получив соотве</w:t>
      </w:r>
      <w:r w:rsidR="008F5F80" w:rsidRPr="008135BA">
        <w:rPr>
          <w:rFonts w:ascii="Times New Roman" w:eastAsia="Calibri" w:hAnsi="Times New Roman" w:cs="Times New Roman"/>
          <w:sz w:val="28"/>
          <w:szCs w:val="28"/>
        </w:rPr>
        <w:t>тствующий сертификат (аттестат)</w:t>
      </w:r>
      <w:r w:rsidRPr="008135BA">
        <w:rPr>
          <w:rFonts w:ascii="Times New Roman" w:eastAsia="Calibri" w:hAnsi="Times New Roman" w:cs="Times New Roman"/>
          <w:sz w:val="28"/>
          <w:szCs w:val="28"/>
        </w:rPr>
        <w:t>.</w:t>
      </w:r>
      <w:r w:rsidR="001C5B73" w:rsidRPr="001C5B73">
        <w:rPr>
          <w:sz w:val="28"/>
          <w:szCs w:val="28"/>
        </w:rPr>
        <w:t xml:space="preserve"> </w:t>
      </w:r>
      <w:r w:rsidR="001C5B73">
        <w:rPr>
          <w:rStyle w:val="ab"/>
          <w:sz w:val="28"/>
          <w:szCs w:val="28"/>
        </w:rPr>
        <w:footnoteReference w:id="10"/>
      </w:r>
    </w:p>
    <w:p w:rsidR="008F5F80" w:rsidRPr="008135BA" w:rsidRDefault="008135BA" w:rsidP="008135BA">
      <w:pPr>
        <w:spacing w:before="30" w:after="3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КОНТРОЛЬНЫЕ ТЕСТОВЫЕ ЗАДАНИЯ</w:t>
      </w:r>
    </w:p>
    <w:p w:rsidR="008F5F80" w:rsidRPr="008135BA" w:rsidRDefault="008F5F80" w:rsidP="008135BA">
      <w:pPr>
        <w:spacing w:before="30" w:after="30" w:line="36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5F80" w:rsidRPr="008135BA" w:rsidRDefault="008F5F80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А. Банковская система – это:</w:t>
      </w:r>
    </w:p>
    <w:p w:rsidR="008F5F80" w:rsidRPr="008135BA" w:rsidRDefault="008F5F80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1. Совокупность кредитных организаций.</w:t>
      </w:r>
    </w:p>
    <w:p w:rsidR="008F5F80" w:rsidRPr="008135BA" w:rsidRDefault="008F5F80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2. Совокупность банков и небанковских финансово – кредитных организаций.</w:t>
      </w:r>
    </w:p>
    <w:p w:rsidR="008F5F80" w:rsidRPr="008135BA" w:rsidRDefault="008F5F80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3.  Совокупность банков в их взаимосвязи.</w:t>
      </w:r>
    </w:p>
    <w:p w:rsidR="008F5F80" w:rsidRPr="008135BA" w:rsidRDefault="003149B4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Ответ: 3.</w:t>
      </w:r>
    </w:p>
    <w:p w:rsidR="003149B4" w:rsidRPr="008135BA" w:rsidRDefault="003149B4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Б. Укажите, какой тип инфляции связан с нарушением закона денежного обращения:</w:t>
      </w:r>
    </w:p>
    <w:p w:rsidR="003149B4" w:rsidRPr="008135BA" w:rsidRDefault="003149B4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1. Инфляция спроса.</w:t>
      </w:r>
    </w:p>
    <w:p w:rsidR="003149B4" w:rsidRPr="008135BA" w:rsidRDefault="003149B4" w:rsidP="008135B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2. Инфляция издержек.</w:t>
      </w:r>
    </w:p>
    <w:p w:rsidR="0085394A" w:rsidRDefault="003149B4" w:rsidP="0085394A">
      <w:pPr>
        <w:spacing w:before="30" w:after="3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5BA">
        <w:rPr>
          <w:rFonts w:ascii="Times New Roman" w:eastAsia="Calibri" w:hAnsi="Times New Roman" w:cs="Times New Roman"/>
          <w:sz w:val="28"/>
          <w:szCs w:val="28"/>
        </w:rPr>
        <w:t>Ответ: 1.</w:t>
      </w:r>
    </w:p>
    <w:p w:rsidR="008135BA" w:rsidRPr="0085394A" w:rsidRDefault="0085394A" w:rsidP="0085394A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3149B4" w:rsidRPr="008135BA" w:rsidRDefault="008135BA" w:rsidP="008135BA">
      <w:pPr>
        <w:spacing w:before="30" w:after="3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hAnsi="Times New Roman" w:cs="Times New Roman"/>
          <w:sz w:val="28"/>
          <w:szCs w:val="28"/>
        </w:rPr>
        <w:t>ЗАДАЧА</w:t>
      </w:r>
    </w:p>
    <w:p w:rsidR="003149B4" w:rsidRPr="008135BA" w:rsidRDefault="003149B4" w:rsidP="008135BA">
      <w:pPr>
        <w:spacing w:before="30" w:after="3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9B4" w:rsidRPr="008135BA" w:rsidRDefault="003149B4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hAnsi="Times New Roman" w:cs="Times New Roman"/>
          <w:sz w:val="28"/>
          <w:szCs w:val="28"/>
        </w:rPr>
        <w:t>При создании банка было выпущено 1500 обыкновенных акций номиналом 1000 руб., которые были проданы по курсу 1300 руб. Кроме того, за два года деятельности нераспределенная прибыль банка составила 60000 руб. и 80000 руб. соответственно. Привилегированных акций банк не выпускал. Определить размер капитала банка спустя два года после начала его деятельности.</w:t>
      </w:r>
    </w:p>
    <w:p w:rsidR="003149B4" w:rsidRPr="008135BA" w:rsidRDefault="003149B4" w:rsidP="008135BA">
      <w:pPr>
        <w:spacing w:before="30" w:after="3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hAnsi="Times New Roman" w:cs="Times New Roman"/>
          <w:sz w:val="28"/>
          <w:szCs w:val="28"/>
        </w:rPr>
        <w:t>Решение</w:t>
      </w:r>
    </w:p>
    <w:p w:rsidR="003149B4" w:rsidRPr="008135BA" w:rsidRDefault="003149B4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149B4" w:rsidRPr="008135BA" w:rsidRDefault="00054EAA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hAnsi="Times New Roman" w:cs="Times New Roman"/>
          <w:sz w:val="28"/>
          <w:szCs w:val="28"/>
        </w:rPr>
        <w:t>Уставной капитал: 1500 * 1000 = 1500000 руб.</w:t>
      </w:r>
    </w:p>
    <w:p w:rsidR="00054EAA" w:rsidRPr="008135BA" w:rsidRDefault="00054EAA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hAnsi="Times New Roman" w:cs="Times New Roman"/>
          <w:sz w:val="28"/>
          <w:szCs w:val="28"/>
        </w:rPr>
        <w:t>Дополнительный капитал: (1300 – 1000) * 1500 = 450000 руб.</w:t>
      </w:r>
    </w:p>
    <w:p w:rsidR="00054EAA" w:rsidRPr="008135BA" w:rsidRDefault="00054EAA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hAnsi="Times New Roman" w:cs="Times New Roman"/>
          <w:sz w:val="28"/>
          <w:szCs w:val="28"/>
        </w:rPr>
        <w:t>Нераспределенная прибыль: 60000 + 80000 = 140000 руб.</w:t>
      </w:r>
    </w:p>
    <w:p w:rsidR="00054EAA" w:rsidRPr="008135BA" w:rsidRDefault="00054EAA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hAnsi="Times New Roman" w:cs="Times New Roman"/>
          <w:sz w:val="28"/>
          <w:szCs w:val="28"/>
        </w:rPr>
        <w:t>Размер капитала: 1500000 + 450000 + 140000 = 2090000 руб.</w:t>
      </w:r>
    </w:p>
    <w:p w:rsidR="00054EAA" w:rsidRPr="008135BA" w:rsidRDefault="00054EAA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5BA">
        <w:rPr>
          <w:rFonts w:ascii="Times New Roman" w:hAnsi="Times New Roman" w:cs="Times New Roman"/>
          <w:sz w:val="28"/>
          <w:szCs w:val="28"/>
        </w:rPr>
        <w:t>Ответ: 2 090 000 руб.</w:t>
      </w:r>
    </w:p>
    <w:p w:rsidR="00054EAA" w:rsidRPr="008135BA" w:rsidRDefault="00054EAA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EAA" w:rsidRPr="008135BA" w:rsidRDefault="00054EAA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EAA" w:rsidRPr="008135BA" w:rsidRDefault="00054EAA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EAA" w:rsidRPr="008135BA" w:rsidRDefault="00054EAA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EAA" w:rsidRPr="008135BA" w:rsidRDefault="00054EAA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EAA" w:rsidRPr="008135BA" w:rsidRDefault="00054EAA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EAA" w:rsidRPr="008135BA" w:rsidRDefault="00054EAA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EAA" w:rsidRPr="008135BA" w:rsidRDefault="00054EAA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EAA" w:rsidRPr="008135BA" w:rsidRDefault="00054EAA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EAA" w:rsidRPr="008135BA" w:rsidRDefault="00054EAA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EAA" w:rsidRPr="008135BA" w:rsidRDefault="00054EAA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EAA" w:rsidRPr="008135BA" w:rsidRDefault="00054EAA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EAA" w:rsidRPr="008135BA" w:rsidRDefault="00054EAA" w:rsidP="00EE45B1">
      <w:pPr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4EAA" w:rsidRPr="00EE45B1" w:rsidRDefault="00EE45B1" w:rsidP="00EE45B1">
      <w:pPr>
        <w:spacing w:before="30" w:after="3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45B1">
        <w:rPr>
          <w:rFonts w:ascii="Times New Roman" w:hAnsi="Times New Roman" w:cs="Times New Roman"/>
          <w:sz w:val="28"/>
          <w:szCs w:val="28"/>
        </w:rPr>
        <w:t>СПИСОК ИСПОЛЬЗУЕМЫХ ИСТОЧНИКОВ</w:t>
      </w:r>
    </w:p>
    <w:p w:rsidR="00054EAA" w:rsidRPr="008135BA" w:rsidRDefault="00054EAA" w:rsidP="008135BA">
      <w:pPr>
        <w:spacing w:before="30" w:after="3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45B1" w:rsidRDefault="00054EAA" w:rsidP="00EE45B1">
      <w:pPr>
        <w:pStyle w:val="a3"/>
        <w:numPr>
          <w:ilvl w:val="0"/>
          <w:numId w:val="6"/>
        </w:numPr>
        <w:tabs>
          <w:tab w:val="left" w:pos="0"/>
        </w:tabs>
        <w:spacing w:before="30" w:after="3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5B1">
        <w:rPr>
          <w:rFonts w:ascii="Times New Roman" w:hAnsi="Times New Roman" w:cs="Times New Roman"/>
          <w:sz w:val="28"/>
          <w:szCs w:val="28"/>
        </w:rPr>
        <w:t xml:space="preserve">Алпатов Г.Е., </w:t>
      </w:r>
      <w:proofErr w:type="spellStart"/>
      <w:r w:rsidRPr="00EE45B1">
        <w:rPr>
          <w:rFonts w:ascii="Times New Roman" w:hAnsi="Times New Roman" w:cs="Times New Roman"/>
          <w:sz w:val="28"/>
          <w:szCs w:val="28"/>
        </w:rPr>
        <w:t>Базулин</w:t>
      </w:r>
      <w:proofErr w:type="spellEnd"/>
      <w:r w:rsidRPr="00EE45B1">
        <w:rPr>
          <w:rFonts w:ascii="Times New Roman" w:hAnsi="Times New Roman" w:cs="Times New Roman"/>
          <w:sz w:val="28"/>
          <w:szCs w:val="28"/>
        </w:rPr>
        <w:t xml:space="preserve"> Ю.В. и др., Деньги. Кредит. Банки: Учебник</w:t>
      </w:r>
      <w:proofErr w:type="gramStart"/>
      <w:r w:rsidRPr="00EE45B1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EE45B1">
        <w:rPr>
          <w:rFonts w:ascii="Times New Roman" w:hAnsi="Times New Roman" w:cs="Times New Roman"/>
          <w:sz w:val="28"/>
          <w:szCs w:val="28"/>
        </w:rPr>
        <w:t xml:space="preserve">од ред. В.В. Иванова, Б.И. Соколова. – М.: ТК </w:t>
      </w:r>
      <w:proofErr w:type="spellStart"/>
      <w:r w:rsidRPr="00EE45B1"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r w:rsidRPr="00EE45B1">
        <w:rPr>
          <w:rFonts w:ascii="Times New Roman" w:hAnsi="Times New Roman" w:cs="Times New Roman"/>
          <w:sz w:val="28"/>
          <w:szCs w:val="28"/>
        </w:rPr>
        <w:t>, Изд-во Проспект, 2013.</w:t>
      </w:r>
      <w:r w:rsidR="00EE45B1" w:rsidRPr="00EE45B1">
        <w:rPr>
          <w:rFonts w:ascii="Times New Roman" w:hAnsi="Times New Roman" w:cs="Times New Roman"/>
          <w:sz w:val="28"/>
          <w:szCs w:val="28"/>
        </w:rPr>
        <w:t>-158с.</w:t>
      </w:r>
    </w:p>
    <w:p w:rsidR="00EE45B1" w:rsidRDefault="00054EAA" w:rsidP="00EE45B1">
      <w:pPr>
        <w:pStyle w:val="a3"/>
        <w:numPr>
          <w:ilvl w:val="0"/>
          <w:numId w:val="6"/>
        </w:numPr>
        <w:tabs>
          <w:tab w:val="left" w:pos="0"/>
        </w:tabs>
        <w:spacing w:before="30" w:after="3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5B1">
        <w:rPr>
          <w:rFonts w:ascii="Times New Roman" w:hAnsi="Times New Roman" w:cs="Times New Roman"/>
          <w:sz w:val="28"/>
          <w:szCs w:val="28"/>
        </w:rPr>
        <w:t>Деньги и кредит в рыночной экономике/учебное пособие СПб. Изд-во Университета экономики и финансов, 2015.</w:t>
      </w:r>
      <w:r w:rsidR="00EE45B1" w:rsidRPr="00EE45B1">
        <w:rPr>
          <w:rFonts w:ascii="Times New Roman" w:hAnsi="Times New Roman" w:cs="Times New Roman"/>
          <w:sz w:val="28"/>
          <w:szCs w:val="28"/>
        </w:rPr>
        <w:t>-214с.</w:t>
      </w:r>
    </w:p>
    <w:p w:rsidR="00EE45B1" w:rsidRDefault="00054EAA" w:rsidP="00EE45B1">
      <w:pPr>
        <w:pStyle w:val="a3"/>
        <w:numPr>
          <w:ilvl w:val="0"/>
          <w:numId w:val="6"/>
        </w:numPr>
        <w:tabs>
          <w:tab w:val="left" w:pos="0"/>
        </w:tabs>
        <w:spacing w:before="30" w:after="3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5B1">
        <w:rPr>
          <w:rFonts w:ascii="Times New Roman" w:hAnsi="Times New Roman" w:cs="Times New Roman"/>
          <w:sz w:val="28"/>
          <w:szCs w:val="28"/>
        </w:rPr>
        <w:t xml:space="preserve">Жуков Е.Ф., Максимова Л.М., </w:t>
      </w:r>
      <w:proofErr w:type="spellStart"/>
      <w:r w:rsidRPr="00EE45B1">
        <w:rPr>
          <w:rFonts w:ascii="Times New Roman" w:hAnsi="Times New Roman" w:cs="Times New Roman"/>
          <w:sz w:val="28"/>
          <w:szCs w:val="28"/>
        </w:rPr>
        <w:t>Печникова</w:t>
      </w:r>
      <w:proofErr w:type="spellEnd"/>
      <w:r w:rsidRPr="00EE45B1">
        <w:rPr>
          <w:rFonts w:ascii="Times New Roman" w:hAnsi="Times New Roman" w:cs="Times New Roman"/>
          <w:sz w:val="28"/>
          <w:szCs w:val="28"/>
        </w:rPr>
        <w:t xml:space="preserve"> А.В. и др., Деньги. Кредит. Банки: Учебник для вузов</w:t>
      </w:r>
      <w:proofErr w:type="gramStart"/>
      <w:r w:rsidRPr="00EE45B1">
        <w:rPr>
          <w:rFonts w:ascii="Times New Roman" w:hAnsi="Times New Roman" w:cs="Times New Roman"/>
          <w:sz w:val="28"/>
          <w:szCs w:val="28"/>
        </w:rPr>
        <w:t>/ П</w:t>
      </w:r>
      <w:proofErr w:type="gramEnd"/>
      <w:r w:rsidRPr="00EE45B1">
        <w:rPr>
          <w:rFonts w:ascii="Times New Roman" w:hAnsi="Times New Roman" w:cs="Times New Roman"/>
          <w:sz w:val="28"/>
          <w:szCs w:val="28"/>
        </w:rPr>
        <w:t>од ред. проф. Е.Ф. Жукова. – М.: ЮНИТИ, 2003.</w:t>
      </w:r>
      <w:r w:rsidR="00EE45B1" w:rsidRPr="00EE45B1">
        <w:rPr>
          <w:rFonts w:ascii="Times New Roman" w:hAnsi="Times New Roman" w:cs="Times New Roman"/>
          <w:sz w:val="28"/>
          <w:szCs w:val="28"/>
        </w:rPr>
        <w:t>-248с.</w:t>
      </w:r>
    </w:p>
    <w:p w:rsidR="00EE45B1" w:rsidRDefault="00054EAA" w:rsidP="00EE45B1">
      <w:pPr>
        <w:pStyle w:val="a3"/>
        <w:numPr>
          <w:ilvl w:val="0"/>
          <w:numId w:val="6"/>
        </w:numPr>
        <w:tabs>
          <w:tab w:val="left" w:pos="0"/>
        </w:tabs>
        <w:spacing w:before="30" w:after="3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5B1">
        <w:rPr>
          <w:rFonts w:ascii="Times New Roman" w:hAnsi="Times New Roman" w:cs="Times New Roman"/>
          <w:sz w:val="28"/>
          <w:szCs w:val="28"/>
        </w:rPr>
        <w:t>Кочергин Д.А., Система электронных денег: классификация и характеристика элементов // Банковское дело, 2013.</w:t>
      </w:r>
      <w:r w:rsidR="00EE45B1" w:rsidRPr="00EE45B1">
        <w:rPr>
          <w:rFonts w:ascii="Times New Roman" w:hAnsi="Times New Roman" w:cs="Times New Roman"/>
          <w:sz w:val="28"/>
          <w:szCs w:val="28"/>
        </w:rPr>
        <w:t>-94с.</w:t>
      </w:r>
    </w:p>
    <w:p w:rsidR="00EE45B1" w:rsidRDefault="00054EAA" w:rsidP="00EE45B1">
      <w:pPr>
        <w:pStyle w:val="a3"/>
        <w:numPr>
          <w:ilvl w:val="0"/>
          <w:numId w:val="6"/>
        </w:numPr>
        <w:tabs>
          <w:tab w:val="left" w:pos="0"/>
        </w:tabs>
        <w:spacing w:before="30" w:after="3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5B1">
        <w:rPr>
          <w:rFonts w:ascii="Times New Roman" w:hAnsi="Times New Roman" w:cs="Times New Roman"/>
          <w:sz w:val="28"/>
          <w:szCs w:val="28"/>
        </w:rPr>
        <w:t>Лаврушина О.И., Деньги, кредит, банки: Учебник, 2013.</w:t>
      </w:r>
      <w:r w:rsidR="00EE45B1" w:rsidRPr="00EE45B1">
        <w:rPr>
          <w:rFonts w:ascii="Times New Roman" w:hAnsi="Times New Roman" w:cs="Times New Roman"/>
          <w:sz w:val="28"/>
          <w:szCs w:val="28"/>
        </w:rPr>
        <w:t>-199с.</w:t>
      </w:r>
    </w:p>
    <w:p w:rsidR="00EE45B1" w:rsidRDefault="00054EAA" w:rsidP="00EE45B1">
      <w:pPr>
        <w:pStyle w:val="a3"/>
        <w:numPr>
          <w:ilvl w:val="0"/>
          <w:numId w:val="6"/>
        </w:numPr>
        <w:tabs>
          <w:tab w:val="left" w:pos="0"/>
        </w:tabs>
        <w:spacing w:before="30" w:after="3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5B1">
        <w:rPr>
          <w:rFonts w:ascii="Times New Roman" w:hAnsi="Times New Roman" w:cs="Times New Roman"/>
          <w:sz w:val="28"/>
          <w:szCs w:val="28"/>
        </w:rPr>
        <w:t>Поляков В.П., Московкин Л. А., Основы денежного обращения и кредита/.- М.: ИНФРА - М, 2014.</w:t>
      </w:r>
      <w:r w:rsidR="00EE45B1" w:rsidRPr="00EE45B1">
        <w:rPr>
          <w:rFonts w:ascii="Times New Roman" w:hAnsi="Times New Roman" w:cs="Times New Roman"/>
          <w:sz w:val="28"/>
          <w:szCs w:val="28"/>
        </w:rPr>
        <w:t>-301с.</w:t>
      </w:r>
    </w:p>
    <w:p w:rsidR="00EE45B1" w:rsidRDefault="00054EAA" w:rsidP="00EE45B1">
      <w:pPr>
        <w:pStyle w:val="a3"/>
        <w:numPr>
          <w:ilvl w:val="0"/>
          <w:numId w:val="6"/>
        </w:numPr>
        <w:tabs>
          <w:tab w:val="left" w:pos="0"/>
        </w:tabs>
        <w:spacing w:before="30" w:after="3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5B1">
        <w:rPr>
          <w:rFonts w:ascii="Times New Roman" w:hAnsi="Times New Roman" w:cs="Times New Roman"/>
          <w:sz w:val="28"/>
          <w:szCs w:val="28"/>
        </w:rPr>
        <w:t>Романовский М.В., Врублевской О.В. /Финансы, денежное обращение и кредит: учебник – М.</w:t>
      </w:r>
      <w:proofErr w:type="gramStart"/>
      <w:r w:rsidRPr="00EE45B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E45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45B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EE45B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E45B1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EE45B1">
        <w:rPr>
          <w:rFonts w:ascii="Times New Roman" w:hAnsi="Times New Roman" w:cs="Times New Roman"/>
          <w:sz w:val="28"/>
          <w:szCs w:val="28"/>
        </w:rPr>
        <w:t>, 2013.</w:t>
      </w:r>
      <w:r w:rsidR="00EE45B1" w:rsidRPr="00EE45B1">
        <w:rPr>
          <w:rFonts w:ascii="Times New Roman" w:hAnsi="Times New Roman" w:cs="Times New Roman"/>
          <w:sz w:val="28"/>
          <w:szCs w:val="28"/>
        </w:rPr>
        <w:t>-167с.</w:t>
      </w:r>
    </w:p>
    <w:p w:rsidR="00EE45B1" w:rsidRPr="00EE45B1" w:rsidRDefault="00EE45B1" w:rsidP="00EE45B1">
      <w:pPr>
        <w:pStyle w:val="a3"/>
        <w:numPr>
          <w:ilvl w:val="0"/>
          <w:numId w:val="6"/>
        </w:numPr>
        <w:tabs>
          <w:tab w:val="left" w:pos="0"/>
        </w:tabs>
        <w:spacing w:before="30" w:after="3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Селищев, А. С. Деньги. Кредит. Банки / 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Селищев. – СПб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Питер, 2014</w:t>
      </w:r>
      <w:r w:rsidRPr="00EE4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-305с.</w:t>
      </w:r>
    </w:p>
    <w:p w:rsidR="00EE45B1" w:rsidRPr="00EE45B1" w:rsidRDefault="00EE45B1" w:rsidP="00EE45B1">
      <w:pPr>
        <w:pStyle w:val="a3"/>
        <w:numPr>
          <w:ilvl w:val="0"/>
          <w:numId w:val="6"/>
        </w:numPr>
        <w:tabs>
          <w:tab w:val="left" w:pos="0"/>
        </w:tabs>
        <w:spacing w:before="30" w:after="3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4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Тютюнник</w:t>
      </w:r>
      <w:proofErr w:type="spellEnd"/>
      <w:r w:rsidRPr="00EE4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А. В. Банковское дело / А. В. </w:t>
      </w:r>
      <w:proofErr w:type="spellStart"/>
      <w:r w:rsidRPr="00EE4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Тютюнник</w:t>
      </w:r>
      <w:proofErr w:type="spellEnd"/>
      <w:r w:rsidRPr="00EE4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А. В. </w:t>
      </w:r>
      <w:proofErr w:type="spellStart"/>
      <w:r w:rsidRPr="00EE4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Турбанов</w:t>
      </w:r>
      <w:proofErr w:type="spellEnd"/>
      <w:r w:rsidRPr="00EE4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Финансы и статистика,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13.-201с.</w:t>
      </w:r>
    </w:p>
    <w:p w:rsidR="00EE45B1" w:rsidRPr="00EE45B1" w:rsidRDefault="001C5B73" w:rsidP="00EE45B1">
      <w:pPr>
        <w:pStyle w:val="a3"/>
        <w:numPr>
          <w:ilvl w:val="0"/>
          <w:numId w:val="6"/>
        </w:numPr>
        <w:tabs>
          <w:tab w:val="left" w:pos="0"/>
        </w:tabs>
        <w:spacing w:before="30" w:after="3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 из </w:t>
      </w:r>
      <w:proofErr w:type="spellStart"/>
      <w:r w:rsidRPr="0024310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Википедии</w:t>
      </w:r>
      <w:proofErr w:type="spellEnd"/>
      <w:r w:rsidRPr="00243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[Электронный ресурс] Режим доступа.</w:t>
      </w:r>
      <w:r w:rsidRPr="00592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310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24310E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proofErr w:type="spellStart"/>
      <w:r w:rsidRPr="0024310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2431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24310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wikipedia</w:t>
      </w:r>
      <w:proofErr w:type="spellEnd"/>
      <w:r w:rsidRPr="002431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4310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org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/(дата обращения 22.12.2015</w:t>
      </w:r>
      <w:r w:rsidRPr="0024310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E45B1" w:rsidRPr="00EE45B1" w:rsidRDefault="00EE45B1" w:rsidP="00EE45B1">
      <w:pPr>
        <w:pStyle w:val="a3"/>
        <w:tabs>
          <w:tab w:val="left" w:pos="0"/>
        </w:tabs>
        <w:spacing w:before="30" w:after="3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E45B1" w:rsidRDefault="00EE45B1" w:rsidP="00EE45B1">
      <w:pPr>
        <w:pStyle w:val="a3"/>
        <w:tabs>
          <w:tab w:val="left" w:pos="0"/>
        </w:tabs>
        <w:spacing w:before="30" w:after="3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5394A" w:rsidRPr="00EE45B1" w:rsidRDefault="0085394A" w:rsidP="00EE45B1">
      <w:pPr>
        <w:pStyle w:val="a3"/>
        <w:tabs>
          <w:tab w:val="left" w:pos="0"/>
        </w:tabs>
        <w:spacing w:before="30" w:after="3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E45B1" w:rsidRPr="008135BA" w:rsidRDefault="00EE45B1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394A" w:rsidRPr="0024310E" w:rsidRDefault="0085394A" w:rsidP="0085394A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4 марта</w:t>
      </w:r>
      <w:r w:rsidRPr="00665C5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201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6г.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ab/>
        <w:t>/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Сарафанова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А.О.</w:t>
      </w:r>
      <w:r w:rsidRPr="00665C59">
        <w:rPr>
          <w:rFonts w:ascii="Times New Roman" w:hAnsi="Times New Roman"/>
          <w:bCs/>
          <w:color w:val="000000"/>
          <w:sz w:val="28"/>
          <w:szCs w:val="28"/>
          <w:lang w:eastAsia="ru-RU"/>
        </w:rPr>
        <w:t>/</w:t>
      </w:r>
    </w:p>
    <w:p w:rsidR="00054EAA" w:rsidRPr="008135BA" w:rsidRDefault="00054EAA" w:rsidP="008135BA">
      <w:pPr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54EAA" w:rsidRPr="008135BA" w:rsidSect="00DA1F9C">
      <w:footerReference w:type="default" r:id="rId8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D54" w:rsidRDefault="008D2D54" w:rsidP="00DA1F9C">
      <w:pPr>
        <w:spacing w:after="0" w:line="240" w:lineRule="auto"/>
      </w:pPr>
      <w:r>
        <w:separator/>
      </w:r>
    </w:p>
  </w:endnote>
  <w:endnote w:type="continuationSeparator" w:id="0">
    <w:p w:rsidR="008D2D54" w:rsidRDefault="008D2D54" w:rsidP="00DA1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59100"/>
      <w:docPartObj>
        <w:docPartGallery w:val="Page Numbers (Bottom of Page)"/>
        <w:docPartUnique/>
      </w:docPartObj>
    </w:sdtPr>
    <w:sdtContent>
      <w:p w:rsidR="003149B4" w:rsidRDefault="00DC30D1" w:rsidP="008135BA">
        <w:pPr>
          <w:pStyle w:val="a7"/>
          <w:jc w:val="center"/>
        </w:pPr>
        <w:fldSimple w:instr=" PAGE   \* MERGEFORMAT ">
          <w:r w:rsidR="001A0F1A">
            <w:rPr>
              <w:noProof/>
            </w:rPr>
            <w:t>2</w:t>
          </w:r>
        </w:fldSimple>
      </w:p>
    </w:sdtContent>
  </w:sdt>
  <w:p w:rsidR="003149B4" w:rsidRDefault="003149B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D54" w:rsidRDefault="008D2D54" w:rsidP="00DA1F9C">
      <w:pPr>
        <w:spacing w:after="0" w:line="240" w:lineRule="auto"/>
      </w:pPr>
      <w:r>
        <w:separator/>
      </w:r>
    </w:p>
  </w:footnote>
  <w:footnote w:type="continuationSeparator" w:id="0">
    <w:p w:rsidR="008D2D54" w:rsidRDefault="008D2D54" w:rsidP="00DA1F9C">
      <w:pPr>
        <w:spacing w:after="0" w:line="240" w:lineRule="auto"/>
      </w:pPr>
      <w:r>
        <w:continuationSeparator/>
      </w:r>
    </w:p>
  </w:footnote>
  <w:footnote w:id="1">
    <w:p w:rsidR="0085394A" w:rsidRPr="0085394A" w:rsidRDefault="001C5B73" w:rsidP="0085394A">
      <w:pPr>
        <w:tabs>
          <w:tab w:val="left" w:pos="0"/>
        </w:tabs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439">
        <w:rPr>
          <w:rStyle w:val="ab"/>
          <w:rFonts w:ascii="Times New Roman" w:hAnsi="Times New Roman" w:cs="Times New Roman"/>
        </w:rPr>
        <w:footnoteRef/>
      </w:r>
      <w:r w:rsidR="0085394A" w:rsidRPr="008539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Материал из </w:t>
      </w:r>
      <w:proofErr w:type="spellStart"/>
      <w:r w:rsidR="0085394A" w:rsidRPr="0085394A">
        <w:rPr>
          <w:rFonts w:ascii="Times New Roman" w:eastAsia="Times New Roman" w:hAnsi="Times New Roman" w:cs="Times New Roman"/>
          <w:sz w:val="20"/>
          <w:szCs w:val="20"/>
          <w:lang w:eastAsia="ru-RU"/>
        </w:rPr>
        <w:t>Википедии</w:t>
      </w:r>
      <w:proofErr w:type="spellEnd"/>
      <w:r w:rsidR="0085394A" w:rsidRPr="008539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[Электронный ресурс] Режим доступа. </w:t>
      </w:r>
      <w:r w:rsidR="0085394A" w:rsidRPr="0085394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="0085394A" w:rsidRPr="0085394A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proofErr w:type="spellStart"/>
      <w:r w:rsidR="0085394A" w:rsidRPr="0085394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="0085394A" w:rsidRPr="0085394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="0085394A" w:rsidRPr="0085394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wikipedia</w:t>
      </w:r>
      <w:proofErr w:type="spellEnd"/>
      <w:r w:rsidR="0085394A" w:rsidRPr="0085394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5394A" w:rsidRPr="0085394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org</w:t>
      </w:r>
      <w:r w:rsidR="0085394A" w:rsidRPr="0085394A">
        <w:rPr>
          <w:rFonts w:ascii="Times New Roman" w:eastAsia="Times New Roman" w:hAnsi="Times New Roman" w:cs="Times New Roman"/>
          <w:sz w:val="20"/>
          <w:szCs w:val="20"/>
          <w:lang w:eastAsia="ru-RU"/>
        </w:rPr>
        <w:t>/(дата обращения 22.12.2015)</w:t>
      </w:r>
    </w:p>
    <w:p w:rsidR="001C5B73" w:rsidRPr="00B71439" w:rsidRDefault="001C5B73" w:rsidP="001C5B73">
      <w:pPr>
        <w:pStyle w:val="a9"/>
        <w:rPr>
          <w:rFonts w:ascii="Times New Roman" w:hAnsi="Times New Roman" w:cs="Times New Roman"/>
        </w:rPr>
      </w:pPr>
    </w:p>
  </w:footnote>
  <w:footnote w:id="2">
    <w:p w:rsidR="0085394A" w:rsidRPr="0085394A" w:rsidRDefault="001C5B73" w:rsidP="0085394A">
      <w:pPr>
        <w:tabs>
          <w:tab w:val="left" w:pos="0"/>
        </w:tabs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439">
        <w:rPr>
          <w:rStyle w:val="ab"/>
          <w:rFonts w:ascii="Times New Roman" w:hAnsi="Times New Roman" w:cs="Times New Roman"/>
        </w:rPr>
        <w:footnoteRef/>
      </w:r>
      <w:r w:rsidR="0085394A" w:rsidRPr="0085394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Селищев, А. С. Деньги. Кредит. Банки / А. С. Селищев. – СПб</w:t>
      </w:r>
      <w:proofErr w:type="gramStart"/>
      <w:r w:rsidR="0085394A" w:rsidRPr="0085394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.: </w:t>
      </w:r>
      <w:proofErr w:type="gramEnd"/>
      <w:r w:rsidR="0085394A" w:rsidRPr="0085394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Питер, 2014.-</w:t>
      </w:r>
      <w:r w:rsidR="0085394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203</w:t>
      </w:r>
      <w:r w:rsidR="0085394A" w:rsidRPr="0085394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с.</w:t>
      </w:r>
    </w:p>
    <w:p w:rsidR="001C5B73" w:rsidRPr="00B71439" w:rsidRDefault="001C5B73" w:rsidP="001C5B73">
      <w:pPr>
        <w:pStyle w:val="a9"/>
        <w:rPr>
          <w:rFonts w:ascii="Times New Roman" w:hAnsi="Times New Roman" w:cs="Times New Roman"/>
        </w:rPr>
      </w:pPr>
    </w:p>
  </w:footnote>
  <w:footnote w:id="3">
    <w:p w:rsidR="001C5B73" w:rsidRPr="00B71439" w:rsidRDefault="001C5B73" w:rsidP="001C5B73">
      <w:pPr>
        <w:pStyle w:val="a9"/>
        <w:rPr>
          <w:rFonts w:ascii="Times New Roman" w:hAnsi="Times New Roman" w:cs="Times New Roman"/>
        </w:rPr>
      </w:pPr>
      <w:r w:rsidRPr="00B71439">
        <w:rPr>
          <w:rStyle w:val="ab"/>
          <w:rFonts w:ascii="Times New Roman" w:hAnsi="Times New Roman" w:cs="Times New Roman"/>
        </w:rPr>
        <w:footnoteRef/>
      </w:r>
      <w:r w:rsidR="0085394A" w:rsidRPr="0085394A">
        <w:rPr>
          <w:rFonts w:ascii="Times New Roman" w:hAnsi="Times New Roman" w:cs="Times New Roman"/>
        </w:rPr>
        <w:t>Кочергин Д.А., Система электронных денег: классификация и характеристика элементов // Банковское дело, 2013.-</w:t>
      </w:r>
      <w:r w:rsidR="0085394A">
        <w:rPr>
          <w:rFonts w:ascii="Times New Roman" w:hAnsi="Times New Roman" w:cs="Times New Roman"/>
        </w:rPr>
        <w:t>31</w:t>
      </w:r>
      <w:r w:rsidR="0085394A" w:rsidRPr="0085394A">
        <w:rPr>
          <w:rFonts w:ascii="Times New Roman" w:hAnsi="Times New Roman" w:cs="Times New Roman"/>
        </w:rPr>
        <w:t>с.</w:t>
      </w:r>
    </w:p>
  </w:footnote>
  <w:footnote w:id="4">
    <w:p w:rsidR="0085394A" w:rsidRPr="0085394A" w:rsidRDefault="001C5B73" w:rsidP="0085394A">
      <w:pPr>
        <w:tabs>
          <w:tab w:val="left" w:pos="0"/>
        </w:tabs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439">
        <w:rPr>
          <w:rStyle w:val="ab"/>
          <w:rFonts w:ascii="Times New Roman" w:hAnsi="Times New Roman" w:cs="Times New Roman"/>
        </w:rPr>
        <w:footnoteRef/>
      </w:r>
      <w:r w:rsidR="0085394A" w:rsidRPr="0085394A">
        <w:rPr>
          <w:rFonts w:ascii="Times New Roman" w:hAnsi="Times New Roman" w:cs="Times New Roman"/>
          <w:sz w:val="20"/>
          <w:szCs w:val="20"/>
        </w:rPr>
        <w:t>Поляков В.П., Московкин Л. А., Основы денежного обращения и кредита/.- М.: ИНФРА - М, 2014.-</w:t>
      </w:r>
      <w:r w:rsidR="0085394A">
        <w:rPr>
          <w:rFonts w:ascii="Times New Roman" w:hAnsi="Times New Roman" w:cs="Times New Roman"/>
          <w:sz w:val="20"/>
          <w:szCs w:val="20"/>
        </w:rPr>
        <w:t>255-264</w:t>
      </w:r>
      <w:r w:rsidR="0085394A" w:rsidRPr="0085394A">
        <w:rPr>
          <w:rFonts w:ascii="Times New Roman" w:hAnsi="Times New Roman" w:cs="Times New Roman"/>
          <w:sz w:val="20"/>
          <w:szCs w:val="20"/>
        </w:rPr>
        <w:t>с.</w:t>
      </w:r>
    </w:p>
    <w:p w:rsidR="001C5B73" w:rsidRPr="00B71439" w:rsidRDefault="001C5B73" w:rsidP="001C5B73">
      <w:pPr>
        <w:pStyle w:val="a9"/>
        <w:rPr>
          <w:rFonts w:ascii="Times New Roman" w:hAnsi="Times New Roman" w:cs="Times New Roman"/>
        </w:rPr>
      </w:pPr>
    </w:p>
  </w:footnote>
  <w:footnote w:id="5">
    <w:p w:rsidR="001C5B73" w:rsidRPr="001C5B73" w:rsidRDefault="001C5B73" w:rsidP="001C5B73">
      <w:pPr>
        <w:tabs>
          <w:tab w:val="left" w:pos="0"/>
        </w:tabs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439">
        <w:rPr>
          <w:rStyle w:val="ab"/>
          <w:rFonts w:ascii="Times New Roman" w:hAnsi="Times New Roman" w:cs="Times New Roman"/>
        </w:rPr>
        <w:footnoteRef/>
      </w:r>
      <w:proofErr w:type="spellStart"/>
      <w:r w:rsidRPr="001C5B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Тютюнник</w:t>
      </w:r>
      <w:proofErr w:type="spellEnd"/>
      <w:r w:rsidRPr="001C5B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А. В. Банковское дело / А. В. </w:t>
      </w:r>
      <w:proofErr w:type="spellStart"/>
      <w:r w:rsidRPr="001C5B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Тютюнник</w:t>
      </w:r>
      <w:proofErr w:type="spellEnd"/>
      <w:r w:rsidRPr="001C5B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А. В. </w:t>
      </w:r>
      <w:proofErr w:type="spellStart"/>
      <w:r w:rsidRPr="001C5B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Турбанов</w:t>
      </w:r>
      <w:proofErr w:type="spellEnd"/>
      <w:r w:rsidRPr="001C5B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– М.: Финансы и статистика, 2013.-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75с.</w:t>
      </w:r>
    </w:p>
  </w:footnote>
  <w:footnote w:id="6">
    <w:p w:rsidR="001C5B73" w:rsidRPr="0085394A" w:rsidRDefault="001C5B73" w:rsidP="0085394A">
      <w:pPr>
        <w:tabs>
          <w:tab w:val="left" w:pos="0"/>
        </w:tabs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439">
        <w:rPr>
          <w:rStyle w:val="ab"/>
          <w:rFonts w:ascii="Times New Roman" w:hAnsi="Times New Roman" w:cs="Times New Roman"/>
        </w:rPr>
        <w:footnoteRef/>
      </w:r>
      <w:r w:rsidRPr="0085394A">
        <w:rPr>
          <w:rFonts w:ascii="Times New Roman" w:hAnsi="Times New Roman" w:cs="Times New Roman"/>
          <w:sz w:val="20"/>
          <w:szCs w:val="20"/>
        </w:rPr>
        <w:t>Деньги и кредит в рыночной экономике/учебное пособие СПб. Изд-во Университета экономики и финансов, 2015.-</w:t>
      </w:r>
      <w:r w:rsidR="0085394A">
        <w:rPr>
          <w:rFonts w:ascii="Times New Roman" w:hAnsi="Times New Roman" w:cs="Times New Roman"/>
          <w:sz w:val="20"/>
          <w:szCs w:val="20"/>
        </w:rPr>
        <w:t>198-199</w:t>
      </w:r>
      <w:r w:rsidRPr="0085394A">
        <w:rPr>
          <w:rFonts w:ascii="Times New Roman" w:hAnsi="Times New Roman" w:cs="Times New Roman"/>
          <w:sz w:val="20"/>
          <w:szCs w:val="20"/>
        </w:rPr>
        <w:t>с.</w:t>
      </w:r>
    </w:p>
  </w:footnote>
  <w:footnote w:id="7">
    <w:p w:rsidR="001C5B73" w:rsidRPr="001C5B73" w:rsidRDefault="001C5B73" w:rsidP="001C5B73">
      <w:pPr>
        <w:tabs>
          <w:tab w:val="left" w:pos="0"/>
        </w:tabs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439">
        <w:rPr>
          <w:rStyle w:val="ab"/>
          <w:rFonts w:ascii="Times New Roman" w:hAnsi="Times New Roman" w:cs="Times New Roman"/>
        </w:rPr>
        <w:footnoteRef/>
      </w:r>
      <w:r w:rsidRPr="001C5B73">
        <w:rPr>
          <w:rFonts w:ascii="Times New Roman" w:hAnsi="Times New Roman" w:cs="Times New Roman"/>
          <w:sz w:val="20"/>
          <w:szCs w:val="20"/>
        </w:rPr>
        <w:t>Романовский М.В., Врублевской О.В. /Финансы, денежное обращение и кредит: учебник – М.</w:t>
      </w:r>
      <w:proofErr w:type="gramStart"/>
      <w:r w:rsidRPr="001C5B73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1C5B7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C5B73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1C5B73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1C5B73">
        <w:rPr>
          <w:rFonts w:ascii="Times New Roman" w:hAnsi="Times New Roman" w:cs="Times New Roman"/>
          <w:sz w:val="20"/>
          <w:szCs w:val="20"/>
        </w:rPr>
        <w:t>Издат</w:t>
      </w:r>
      <w:proofErr w:type="spellEnd"/>
      <w:r w:rsidRPr="001C5B73">
        <w:rPr>
          <w:rFonts w:ascii="Times New Roman" w:hAnsi="Times New Roman" w:cs="Times New Roman"/>
          <w:sz w:val="20"/>
          <w:szCs w:val="20"/>
        </w:rPr>
        <w:t>, 2013.-</w:t>
      </w:r>
      <w:r>
        <w:rPr>
          <w:rFonts w:ascii="Times New Roman" w:hAnsi="Times New Roman" w:cs="Times New Roman"/>
          <w:sz w:val="20"/>
          <w:szCs w:val="20"/>
        </w:rPr>
        <w:t>84с.</w:t>
      </w:r>
    </w:p>
  </w:footnote>
  <w:footnote w:id="8">
    <w:p w:rsidR="001C5B73" w:rsidRPr="00B71439" w:rsidRDefault="001C5B73" w:rsidP="001C5B73">
      <w:pPr>
        <w:pStyle w:val="a9"/>
        <w:rPr>
          <w:rFonts w:ascii="Times New Roman" w:hAnsi="Times New Roman" w:cs="Times New Roman"/>
        </w:rPr>
      </w:pPr>
      <w:r w:rsidRPr="00B71439">
        <w:rPr>
          <w:rStyle w:val="ab"/>
          <w:rFonts w:ascii="Times New Roman" w:hAnsi="Times New Roman" w:cs="Times New Roman"/>
        </w:rPr>
        <w:footnoteRef/>
      </w:r>
      <w:r w:rsidRPr="001C5B73">
        <w:rPr>
          <w:rFonts w:ascii="Times New Roman" w:hAnsi="Times New Roman" w:cs="Times New Roman"/>
        </w:rPr>
        <w:t>Лаврушина О.И., Деньги, кредит, банки: Учебник, 2013.-</w:t>
      </w:r>
      <w:r>
        <w:rPr>
          <w:rFonts w:ascii="Times New Roman" w:hAnsi="Times New Roman" w:cs="Times New Roman"/>
        </w:rPr>
        <w:t>32-36</w:t>
      </w:r>
      <w:r w:rsidRPr="001C5B73">
        <w:rPr>
          <w:rFonts w:ascii="Times New Roman" w:hAnsi="Times New Roman" w:cs="Times New Roman"/>
        </w:rPr>
        <w:t>с.</w:t>
      </w:r>
    </w:p>
  </w:footnote>
  <w:footnote w:id="9">
    <w:p w:rsidR="001C5B73" w:rsidRPr="001C5B73" w:rsidRDefault="001C5B73" w:rsidP="001C5B73">
      <w:pPr>
        <w:tabs>
          <w:tab w:val="left" w:pos="0"/>
        </w:tabs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439">
        <w:rPr>
          <w:rStyle w:val="ab"/>
          <w:rFonts w:ascii="Times New Roman" w:hAnsi="Times New Roman" w:cs="Times New Roman"/>
        </w:rPr>
        <w:footnoteRef/>
      </w:r>
      <w:r w:rsidRPr="001C5B73">
        <w:rPr>
          <w:rFonts w:ascii="Times New Roman" w:hAnsi="Times New Roman" w:cs="Times New Roman"/>
          <w:sz w:val="20"/>
          <w:szCs w:val="20"/>
        </w:rPr>
        <w:t xml:space="preserve">Жуков Е.Ф., Максимова Л.М., </w:t>
      </w:r>
      <w:proofErr w:type="spellStart"/>
      <w:r w:rsidRPr="001C5B73">
        <w:rPr>
          <w:rFonts w:ascii="Times New Roman" w:hAnsi="Times New Roman" w:cs="Times New Roman"/>
          <w:sz w:val="20"/>
          <w:szCs w:val="20"/>
        </w:rPr>
        <w:t>Печникова</w:t>
      </w:r>
      <w:proofErr w:type="spellEnd"/>
      <w:r w:rsidRPr="001C5B73">
        <w:rPr>
          <w:rFonts w:ascii="Times New Roman" w:hAnsi="Times New Roman" w:cs="Times New Roman"/>
          <w:sz w:val="20"/>
          <w:szCs w:val="20"/>
        </w:rPr>
        <w:t xml:space="preserve"> А.В. и др., Деньги. Кредит. Банки: Учебник для вузов</w:t>
      </w:r>
      <w:proofErr w:type="gramStart"/>
      <w:r w:rsidRPr="001C5B73">
        <w:rPr>
          <w:rFonts w:ascii="Times New Roman" w:hAnsi="Times New Roman" w:cs="Times New Roman"/>
          <w:sz w:val="20"/>
          <w:szCs w:val="20"/>
        </w:rPr>
        <w:t>/ П</w:t>
      </w:r>
      <w:proofErr w:type="gramEnd"/>
      <w:r w:rsidRPr="001C5B73">
        <w:rPr>
          <w:rFonts w:ascii="Times New Roman" w:hAnsi="Times New Roman" w:cs="Times New Roman"/>
          <w:sz w:val="20"/>
          <w:szCs w:val="20"/>
        </w:rPr>
        <w:t>од ред. проф. Е.Ф. Жукова. – М.: ЮНИТИ, 2003.-</w:t>
      </w:r>
      <w:r>
        <w:rPr>
          <w:rFonts w:ascii="Times New Roman" w:hAnsi="Times New Roman" w:cs="Times New Roman"/>
          <w:sz w:val="20"/>
          <w:szCs w:val="20"/>
        </w:rPr>
        <w:t>201</w:t>
      </w:r>
      <w:r w:rsidRPr="001C5B73">
        <w:rPr>
          <w:rFonts w:ascii="Times New Roman" w:hAnsi="Times New Roman" w:cs="Times New Roman"/>
          <w:sz w:val="20"/>
          <w:szCs w:val="20"/>
        </w:rPr>
        <w:t>с.</w:t>
      </w:r>
    </w:p>
    <w:p w:rsidR="001C5B73" w:rsidRPr="00B71439" w:rsidRDefault="001C5B73" w:rsidP="001C5B73">
      <w:pPr>
        <w:pStyle w:val="a9"/>
        <w:rPr>
          <w:rFonts w:ascii="Times New Roman" w:hAnsi="Times New Roman" w:cs="Times New Roman"/>
        </w:rPr>
      </w:pPr>
    </w:p>
  </w:footnote>
  <w:footnote w:id="10">
    <w:p w:rsidR="001C5B73" w:rsidRPr="0085394A" w:rsidRDefault="001C5B73" w:rsidP="0085394A">
      <w:pPr>
        <w:tabs>
          <w:tab w:val="left" w:pos="0"/>
        </w:tabs>
        <w:spacing w:before="30" w:after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439">
        <w:rPr>
          <w:rStyle w:val="ab"/>
          <w:rFonts w:ascii="Times New Roman" w:hAnsi="Times New Roman" w:cs="Times New Roman"/>
        </w:rPr>
        <w:footnoteRef/>
      </w:r>
      <w:r w:rsidRPr="001C5B73">
        <w:rPr>
          <w:rFonts w:ascii="Times New Roman" w:hAnsi="Times New Roman" w:cs="Times New Roman"/>
          <w:sz w:val="20"/>
          <w:szCs w:val="20"/>
        </w:rPr>
        <w:t xml:space="preserve">Алпатов Г.Е., </w:t>
      </w:r>
      <w:proofErr w:type="spellStart"/>
      <w:r w:rsidRPr="001C5B73">
        <w:rPr>
          <w:rFonts w:ascii="Times New Roman" w:hAnsi="Times New Roman" w:cs="Times New Roman"/>
          <w:sz w:val="20"/>
          <w:szCs w:val="20"/>
        </w:rPr>
        <w:t>Базулин</w:t>
      </w:r>
      <w:proofErr w:type="spellEnd"/>
      <w:r w:rsidRPr="001C5B73">
        <w:rPr>
          <w:rFonts w:ascii="Times New Roman" w:hAnsi="Times New Roman" w:cs="Times New Roman"/>
          <w:sz w:val="20"/>
          <w:szCs w:val="20"/>
        </w:rPr>
        <w:t xml:space="preserve"> Ю.В. и др., Деньги. Кредит. Банки: Учебник</w:t>
      </w:r>
      <w:proofErr w:type="gramStart"/>
      <w:r w:rsidRPr="001C5B73">
        <w:rPr>
          <w:rFonts w:ascii="Times New Roman" w:hAnsi="Times New Roman" w:cs="Times New Roman"/>
          <w:sz w:val="20"/>
          <w:szCs w:val="20"/>
        </w:rPr>
        <w:t xml:space="preserve"> / П</w:t>
      </w:r>
      <w:proofErr w:type="gramEnd"/>
      <w:r w:rsidRPr="001C5B73">
        <w:rPr>
          <w:rFonts w:ascii="Times New Roman" w:hAnsi="Times New Roman" w:cs="Times New Roman"/>
          <w:sz w:val="20"/>
          <w:szCs w:val="20"/>
        </w:rPr>
        <w:t xml:space="preserve">од ред. В.В. Иванова, Б.И. Соколова. – М.: ТК </w:t>
      </w:r>
      <w:proofErr w:type="spellStart"/>
      <w:r w:rsidRPr="001C5B73">
        <w:rPr>
          <w:rFonts w:ascii="Times New Roman" w:hAnsi="Times New Roman" w:cs="Times New Roman"/>
          <w:sz w:val="20"/>
          <w:szCs w:val="20"/>
        </w:rPr>
        <w:t>Велби</w:t>
      </w:r>
      <w:proofErr w:type="spellEnd"/>
      <w:r w:rsidRPr="001C5B73">
        <w:rPr>
          <w:rFonts w:ascii="Times New Roman" w:hAnsi="Times New Roman" w:cs="Times New Roman"/>
          <w:sz w:val="20"/>
          <w:szCs w:val="20"/>
        </w:rPr>
        <w:t>, Изд-во Проспект, 2013.-</w:t>
      </w:r>
      <w:r>
        <w:rPr>
          <w:rFonts w:ascii="Times New Roman" w:hAnsi="Times New Roman" w:cs="Times New Roman"/>
          <w:sz w:val="20"/>
          <w:szCs w:val="20"/>
        </w:rPr>
        <w:t>63-65</w:t>
      </w:r>
      <w:r w:rsidRPr="001C5B73">
        <w:rPr>
          <w:rFonts w:ascii="Times New Roman" w:hAnsi="Times New Roman" w:cs="Times New Roman"/>
          <w:sz w:val="20"/>
          <w:szCs w:val="20"/>
        </w:rPr>
        <w:t>с.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75811"/>
    <w:multiLevelType w:val="multilevel"/>
    <w:tmpl w:val="82124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15013A"/>
    <w:multiLevelType w:val="hybridMultilevel"/>
    <w:tmpl w:val="F496B598"/>
    <w:lvl w:ilvl="0" w:tplc="D5DCE572">
      <w:start w:val="1"/>
      <w:numFmt w:val="decimal"/>
      <w:lvlText w:val="%1)"/>
      <w:lvlJc w:val="left"/>
      <w:pPr>
        <w:tabs>
          <w:tab w:val="num" w:pos="1143"/>
        </w:tabs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2">
    <w:nsid w:val="25490823"/>
    <w:multiLevelType w:val="hybridMultilevel"/>
    <w:tmpl w:val="ABA45B7A"/>
    <w:lvl w:ilvl="0" w:tplc="04190001">
      <w:start w:val="1"/>
      <w:numFmt w:val="bullet"/>
      <w:lvlText w:val=""/>
      <w:lvlJc w:val="left"/>
      <w:pPr>
        <w:tabs>
          <w:tab w:val="num" w:pos="794"/>
        </w:tabs>
        <w:ind w:left="7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4"/>
        </w:tabs>
        <w:ind w:left="15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3">
    <w:nsid w:val="54E76118"/>
    <w:multiLevelType w:val="hybridMultilevel"/>
    <w:tmpl w:val="597E95E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61AC3BE9"/>
    <w:multiLevelType w:val="multilevel"/>
    <w:tmpl w:val="2154E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A55602"/>
    <w:multiLevelType w:val="hybridMultilevel"/>
    <w:tmpl w:val="AE9418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8A7014"/>
    <w:multiLevelType w:val="hybridMultilevel"/>
    <w:tmpl w:val="FE2A254A"/>
    <w:lvl w:ilvl="0" w:tplc="04190001">
      <w:start w:val="1"/>
      <w:numFmt w:val="bullet"/>
      <w:lvlText w:val=""/>
      <w:lvlJc w:val="left"/>
      <w:pPr>
        <w:tabs>
          <w:tab w:val="num" w:pos="794"/>
        </w:tabs>
        <w:ind w:left="7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4"/>
        </w:tabs>
        <w:ind w:left="15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7">
    <w:nsid w:val="7ACE1527"/>
    <w:multiLevelType w:val="hybridMultilevel"/>
    <w:tmpl w:val="E94A42FA"/>
    <w:lvl w:ilvl="0" w:tplc="844616D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BF9647C"/>
    <w:multiLevelType w:val="hybridMultilevel"/>
    <w:tmpl w:val="4D3A2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8039B3"/>
    <w:multiLevelType w:val="hybridMultilevel"/>
    <w:tmpl w:val="26EEC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7"/>
  </w:num>
  <w:num w:numId="8">
    <w:abstractNumId w:val="4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numRestart w:val="eachPage"/>
    <w:footnote w:id="-1"/>
    <w:footnote w:id="0"/>
  </w:footnotePr>
  <w:endnotePr>
    <w:endnote w:id="-1"/>
    <w:endnote w:id="0"/>
  </w:endnotePr>
  <w:compat/>
  <w:rsids>
    <w:rsidRoot w:val="00552086"/>
    <w:rsid w:val="00054EAA"/>
    <w:rsid w:val="001A0F1A"/>
    <w:rsid w:val="001C5B73"/>
    <w:rsid w:val="001C60D9"/>
    <w:rsid w:val="002002F3"/>
    <w:rsid w:val="003149B4"/>
    <w:rsid w:val="004D4B7B"/>
    <w:rsid w:val="00552086"/>
    <w:rsid w:val="007D3F9E"/>
    <w:rsid w:val="007E5204"/>
    <w:rsid w:val="008135BA"/>
    <w:rsid w:val="0085394A"/>
    <w:rsid w:val="008D2D54"/>
    <w:rsid w:val="008F5F80"/>
    <w:rsid w:val="009622B9"/>
    <w:rsid w:val="009E34F3"/>
    <w:rsid w:val="00DA1F9C"/>
    <w:rsid w:val="00DC30D1"/>
    <w:rsid w:val="00EA73B2"/>
    <w:rsid w:val="00EE4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086"/>
    <w:pPr>
      <w:ind w:left="720"/>
      <w:contextualSpacing/>
    </w:pPr>
  </w:style>
  <w:style w:type="character" w:customStyle="1" w:styleId="apple-converted-space">
    <w:name w:val="apple-converted-space"/>
    <w:basedOn w:val="a0"/>
    <w:rsid w:val="004D4B7B"/>
  </w:style>
  <w:style w:type="character" w:styleId="a4">
    <w:name w:val="Hyperlink"/>
    <w:basedOn w:val="a0"/>
    <w:uiPriority w:val="99"/>
    <w:semiHidden/>
    <w:unhideWhenUsed/>
    <w:rsid w:val="004D4B7B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DA1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A1F9C"/>
  </w:style>
  <w:style w:type="paragraph" w:styleId="a7">
    <w:name w:val="footer"/>
    <w:basedOn w:val="a"/>
    <w:link w:val="a8"/>
    <w:uiPriority w:val="99"/>
    <w:unhideWhenUsed/>
    <w:rsid w:val="00DA1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1F9C"/>
  </w:style>
  <w:style w:type="paragraph" w:customStyle="1" w:styleId="1">
    <w:name w:val="Абзац списка1"/>
    <w:basedOn w:val="a"/>
    <w:rsid w:val="00054E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1C5B7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C5B73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C5B7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C391BE-C739-496C-88D2-F561889C9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13</Pages>
  <Words>2187</Words>
  <Characters>12470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Nastya</cp:lastModifiedBy>
  <cp:revision>2</cp:revision>
  <cp:lastPrinted>2016-03-04T07:24:00Z</cp:lastPrinted>
  <dcterms:created xsi:type="dcterms:W3CDTF">2015-10-30T13:49:00Z</dcterms:created>
  <dcterms:modified xsi:type="dcterms:W3CDTF">2016-03-04T07:37:00Z</dcterms:modified>
</cp:coreProperties>
</file>