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F60" w:rsidRPr="004C44FF" w:rsidRDefault="007B2247" w:rsidP="007B2247">
      <w:pPr>
        <w:jc w:val="center"/>
        <w:rPr>
          <w:rFonts w:ascii="Times New Roman" w:hAnsi="Times New Roman" w:cs="Times New Roman"/>
          <w:b/>
          <w:color w:val="000000"/>
          <w:sz w:val="28"/>
          <w:szCs w:val="28"/>
          <w:shd w:val="clear" w:color="auto" w:fill="FFFFFF"/>
        </w:rPr>
      </w:pPr>
      <w:r w:rsidRPr="004C44FF">
        <w:rPr>
          <w:rFonts w:ascii="Times New Roman" w:hAnsi="Times New Roman" w:cs="Times New Roman"/>
          <w:b/>
          <w:color w:val="000000"/>
          <w:sz w:val="28"/>
          <w:szCs w:val="28"/>
          <w:shd w:val="clear" w:color="auto" w:fill="FFFFFF"/>
        </w:rPr>
        <w:t>Тема: «В чем преимущество перехода от товарных денег к бумажным и кредитным деньгам?»</w:t>
      </w:r>
    </w:p>
    <w:p w:rsidR="007B2247" w:rsidRDefault="007B2247" w:rsidP="007B2247">
      <w:pPr>
        <w:jc w:val="center"/>
        <w:rPr>
          <w:rFonts w:ascii="Times New Roman" w:hAnsi="Times New Roman" w:cs="Times New Roman"/>
          <w:b/>
          <w:color w:val="000000"/>
          <w:sz w:val="24"/>
          <w:szCs w:val="24"/>
          <w:shd w:val="clear" w:color="auto" w:fill="FFFFFF"/>
        </w:rPr>
      </w:pPr>
    </w:p>
    <w:p w:rsidR="004C44FF" w:rsidRPr="0001141B" w:rsidRDefault="004C44FF"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Что такое деньги? Это - мера стоимости, а также самое универсальное средство расчетов, так как они обладают абсолютной ликвидностью.</w:t>
      </w:r>
      <w:r w:rsidR="0001141B">
        <w:rPr>
          <w:rStyle w:val="a5"/>
          <w:rFonts w:ascii="Times New Roman" w:hAnsi="Times New Roman" w:cs="Times New Roman"/>
          <w:sz w:val="28"/>
          <w:szCs w:val="28"/>
        </w:rPr>
        <w:footnoteReference w:id="1"/>
      </w:r>
      <w:r w:rsidRPr="0001141B">
        <w:rPr>
          <w:rFonts w:ascii="Times New Roman" w:hAnsi="Times New Roman" w:cs="Times New Roman"/>
          <w:sz w:val="28"/>
          <w:szCs w:val="28"/>
        </w:rPr>
        <w:t xml:space="preserve"> </w:t>
      </w:r>
    </w:p>
    <w:p w:rsidR="004C44FF" w:rsidRPr="0001141B" w:rsidRDefault="004C44FF"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Деньги - это многофункциональный товар, всеобщий эквивалент, который выражает ценность и стоимость других товаров. Деньги можно легко обменять на любой товар.</w:t>
      </w:r>
    </w:p>
    <w:p w:rsidR="004C44FF" w:rsidRPr="0001141B" w:rsidRDefault="004C44FF"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 xml:space="preserve">Сначала, до появления денег был бартер - безденежный обмен товарами. Товарные деньги - это вещественные, натуральные, действительные, настоящие - любые товары, обладающие самостоятельной стоимостью и полезностью. Но товар мог использоваться не только в качестве денег, например, золотую монетку можно переплавить в ювелирное украшение. </w:t>
      </w:r>
      <w:proofErr w:type="gramStart"/>
      <w:r w:rsidRPr="0001141B">
        <w:rPr>
          <w:rFonts w:ascii="Times New Roman" w:hAnsi="Times New Roman" w:cs="Times New Roman"/>
          <w:sz w:val="28"/>
          <w:szCs w:val="28"/>
        </w:rPr>
        <w:t>Именно такими деньгами являются все виды товаров, которые выступали эквивалентами на начальных этапах развития товарного обращения (например, скот, зерно, меха, жемчужины, ракушки и т.п.), а также металлические деньги медные, бронзовые, серебряные, золотые, платиновые полновесные монеты.</w:t>
      </w:r>
      <w:proofErr w:type="gramEnd"/>
    </w:p>
    <w:p w:rsidR="00C03773" w:rsidRPr="0001141B" w:rsidRDefault="00C03773"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Обычно каждая народность, а позже народ, предполагала присущие только им денежные знаки. Если население занималось возделыванием земель, то в качестве денег использовало зерно, если животноводством, то использовался скот, если промыслами – меха, мед, грибы, ягоды и т.д.</w:t>
      </w:r>
    </w:p>
    <w:p w:rsidR="00C03773" w:rsidRDefault="001746B7"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У восточных славян,</w:t>
      </w:r>
      <w:r w:rsidR="0001141B" w:rsidRPr="0001141B">
        <w:rPr>
          <w:rFonts w:ascii="Times New Roman" w:hAnsi="Times New Roman" w:cs="Times New Roman"/>
          <w:sz w:val="28"/>
          <w:szCs w:val="28"/>
        </w:rPr>
        <w:t xml:space="preserve"> </w:t>
      </w:r>
      <w:r w:rsidRPr="0001141B">
        <w:rPr>
          <w:rFonts w:ascii="Times New Roman" w:hAnsi="Times New Roman" w:cs="Times New Roman"/>
          <w:sz w:val="28"/>
          <w:szCs w:val="28"/>
        </w:rPr>
        <w:t>аналогично другим народам, еще до того как сформировалась полноценная государственность</w:t>
      </w:r>
      <w:r w:rsidR="0001141B" w:rsidRPr="0001141B">
        <w:rPr>
          <w:rFonts w:ascii="Times New Roman" w:hAnsi="Times New Roman" w:cs="Times New Roman"/>
          <w:sz w:val="28"/>
          <w:szCs w:val="28"/>
        </w:rPr>
        <w:t>, древним денежным товаром являлся скот.</w:t>
      </w:r>
    </w:p>
    <w:p w:rsidR="0001141B" w:rsidRDefault="0001141B" w:rsidP="0001141B">
      <w:pPr>
        <w:widowControl w:val="0"/>
        <w:spacing w:after="0" w:line="384" w:lineRule="auto"/>
        <w:ind w:firstLine="709"/>
        <w:jc w:val="both"/>
        <w:rPr>
          <w:rFonts w:ascii="Times New Roman" w:hAnsi="Times New Roman" w:cs="Times New Roman"/>
          <w:sz w:val="28"/>
          <w:szCs w:val="28"/>
        </w:rPr>
      </w:pPr>
      <w:r w:rsidRPr="0001141B">
        <w:rPr>
          <w:rFonts w:ascii="Times New Roman" w:hAnsi="Times New Roman" w:cs="Times New Roman"/>
          <w:sz w:val="28"/>
          <w:szCs w:val="28"/>
        </w:rPr>
        <w:t>Из металлических денег, обменянных на товар, формировались орудия труда, такие как оружие, наконечники копий, кованые мотыги и плуги.</w:t>
      </w:r>
    </w:p>
    <w:p w:rsidR="0001141B" w:rsidRDefault="00A94799" w:rsidP="0001141B">
      <w:pPr>
        <w:widowControl w:val="0"/>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Адам Смит</w:t>
      </w:r>
      <w:r>
        <w:rPr>
          <w:rStyle w:val="a5"/>
          <w:rFonts w:ascii="Times New Roman" w:hAnsi="Times New Roman" w:cs="Times New Roman"/>
          <w:sz w:val="28"/>
          <w:szCs w:val="28"/>
        </w:rPr>
        <w:footnoteReference w:id="2"/>
      </w:r>
      <w:r>
        <w:rPr>
          <w:rFonts w:ascii="Times New Roman" w:hAnsi="Times New Roman" w:cs="Times New Roman"/>
          <w:sz w:val="28"/>
          <w:szCs w:val="28"/>
        </w:rPr>
        <w:t xml:space="preserve"> был свидетелем, как его современники в селениях Шотландии придерживались обычая, что рабочие оплачивали товары торговцам вместо монеты железными гвоздями, так как они имели вполне определенную стоимость.</w:t>
      </w:r>
    </w:p>
    <w:p w:rsidR="00A94799" w:rsidRDefault="00A94799" w:rsidP="0001141B">
      <w:pPr>
        <w:widowControl w:val="0"/>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Постепенно вместе с тем как развивался обмен, и теряли свою потребительскую стоимость как товар</w:t>
      </w:r>
      <w:r w:rsidR="00C76E55">
        <w:rPr>
          <w:rFonts w:ascii="Times New Roman" w:hAnsi="Times New Roman" w:cs="Times New Roman"/>
          <w:sz w:val="28"/>
          <w:szCs w:val="28"/>
        </w:rPr>
        <w:t xml:space="preserve"> полноценные вещные знаки. Торговец или другой экономический агент, который принимал вещные знаки, в дальнейшем не имел намерение применять их для непосредственных целей потребления, поэтому не учитывал их потребительских качеств. Вещные денежные знаки стали приниматься для дальнейшего их обмена на другие товары, необходимые экономическому агенту. Полноценные товарные деньги приобрели возможность заменяться </w:t>
      </w:r>
      <w:proofErr w:type="gramStart"/>
      <w:r w:rsidR="00C76E55">
        <w:rPr>
          <w:rFonts w:ascii="Times New Roman" w:hAnsi="Times New Roman" w:cs="Times New Roman"/>
          <w:sz w:val="28"/>
          <w:szCs w:val="28"/>
        </w:rPr>
        <w:t>на</w:t>
      </w:r>
      <w:proofErr w:type="gramEnd"/>
      <w:r w:rsidR="00C76E55">
        <w:rPr>
          <w:rFonts w:ascii="Times New Roman" w:hAnsi="Times New Roman" w:cs="Times New Roman"/>
          <w:sz w:val="28"/>
          <w:szCs w:val="28"/>
        </w:rPr>
        <w:t xml:space="preserve"> неполноценные.</w:t>
      </w:r>
    </w:p>
    <w:p w:rsidR="00C76E55" w:rsidRPr="0001141B" w:rsidRDefault="00C76E55" w:rsidP="0001141B">
      <w:pPr>
        <w:widowControl w:val="0"/>
        <w:spacing w:after="0" w:line="38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за неполноценными денежными знаками </w:t>
      </w:r>
      <w:r w:rsidR="00396E23">
        <w:rPr>
          <w:rFonts w:ascii="Times New Roman" w:hAnsi="Times New Roman" w:cs="Times New Roman"/>
          <w:sz w:val="28"/>
          <w:szCs w:val="28"/>
        </w:rPr>
        <w:t>сохранилась потребительская стоимость денег (обмен на любой другой товар), несмотря на потерю ими потребительской стоимости товара.</w:t>
      </w:r>
    </w:p>
    <w:p w:rsidR="004C44FF" w:rsidRDefault="004C44FF" w:rsidP="004C44FF">
      <w:pPr>
        <w:widowControl w:val="0"/>
        <w:spacing w:after="0" w:line="360" w:lineRule="auto"/>
        <w:ind w:firstLine="709"/>
        <w:jc w:val="both"/>
        <w:rPr>
          <w:rFonts w:ascii="Times New Roman" w:hAnsi="Times New Roman" w:cs="Times New Roman"/>
          <w:sz w:val="28"/>
          <w:szCs w:val="28"/>
        </w:rPr>
      </w:pPr>
      <w:r w:rsidRPr="00115F98">
        <w:rPr>
          <w:rFonts w:ascii="Times New Roman" w:hAnsi="Times New Roman" w:cs="Times New Roman"/>
          <w:sz w:val="28"/>
          <w:szCs w:val="28"/>
        </w:rPr>
        <w:t>Однако не каждый товар способен играть роль всеобщего эквивалента. На смену вещным денежным знакам пришли металлические деньги.</w:t>
      </w:r>
    </w:p>
    <w:p w:rsidR="005F32D3" w:rsidRPr="00115F98" w:rsidRDefault="005F32D3"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современном мире можно найти специфические условия, при которых товары, как в старые времена </w:t>
      </w:r>
      <w:proofErr w:type="gramStart"/>
      <w:r>
        <w:rPr>
          <w:rFonts w:ascii="Times New Roman" w:hAnsi="Times New Roman" w:cs="Times New Roman"/>
          <w:sz w:val="28"/>
          <w:szCs w:val="28"/>
        </w:rPr>
        <w:t>выполняют роль</w:t>
      </w:r>
      <w:proofErr w:type="gramEnd"/>
      <w:r>
        <w:rPr>
          <w:rFonts w:ascii="Times New Roman" w:hAnsi="Times New Roman" w:cs="Times New Roman"/>
          <w:sz w:val="28"/>
          <w:szCs w:val="28"/>
        </w:rPr>
        <w:t xml:space="preserve"> денег. Приведем пример: при резком скачке инфляции или при условиях голода можно спекулировать на продуктах длительного хранения, которые будут своего рода средством накопления. Среди заключенных и военнопленных</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т.е. в условиях изоляции от внешнего мира, таким товаром являются сигареты, в условиях вооруженных конфликтов – боеприпасы и оружие, в пери</w:t>
      </w:r>
      <w:r w:rsidR="00430AFA">
        <w:rPr>
          <w:rFonts w:ascii="Times New Roman" w:hAnsi="Times New Roman" w:cs="Times New Roman"/>
          <w:sz w:val="28"/>
          <w:szCs w:val="28"/>
        </w:rPr>
        <w:t>о</w:t>
      </w:r>
      <w:r>
        <w:rPr>
          <w:rFonts w:ascii="Times New Roman" w:hAnsi="Times New Roman" w:cs="Times New Roman"/>
          <w:sz w:val="28"/>
          <w:szCs w:val="28"/>
        </w:rPr>
        <w:t>д экономического кризиса – водка и сахар.</w:t>
      </w:r>
    </w:p>
    <w:p w:rsidR="009428F7" w:rsidRDefault="009428F7"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9428F7">
        <w:rPr>
          <w:rFonts w:ascii="Times New Roman" w:hAnsi="Times New Roman" w:cs="Times New Roman"/>
          <w:sz w:val="28"/>
          <w:szCs w:val="28"/>
        </w:rPr>
        <w:t xml:space="preserve"> XV- XVI вв.</w:t>
      </w:r>
      <w:r>
        <w:rPr>
          <w:rFonts w:ascii="Times New Roman" w:hAnsi="Times New Roman" w:cs="Times New Roman"/>
          <w:sz w:val="28"/>
          <w:szCs w:val="28"/>
        </w:rPr>
        <w:t xml:space="preserve"> в экономической сфере общества стали наблюдаться изменения, начали зарождаться капиталистические отношения, увеличился </w:t>
      </w:r>
      <w:r>
        <w:rPr>
          <w:rFonts w:ascii="Times New Roman" w:hAnsi="Times New Roman" w:cs="Times New Roman"/>
          <w:sz w:val="28"/>
          <w:szCs w:val="28"/>
        </w:rPr>
        <w:lastRenderedPageBreak/>
        <w:t>объем внешнего и внутреннего торгового товарооборота. Данные новшества способствовали изменению денег, а именно переходу от монет к бумажным деньгам.</w:t>
      </w:r>
    </w:p>
    <w:p w:rsidR="009428F7" w:rsidRDefault="009428F7"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основных причин перехода на бумажные деньги можно выделить:</w:t>
      </w:r>
    </w:p>
    <w:p w:rsidR="009428F7" w:rsidRDefault="009428F7"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монеты имеют тяжелый вес, поэтому менее удобны в обращении, чем легкие бумажные деньги;</w:t>
      </w:r>
    </w:p>
    <w:p w:rsidR="009428F7" w:rsidRDefault="009428F7"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количество монет в обращении имеет прямую зависимость от объема добытого металла, на количество бумажных денег не влияет наличие материала, из которого они изготавливаются;</w:t>
      </w:r>
    </w:p>
    <w:p w:rsidR="009428F7" w:rsidRDefault="009428F7"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при замене денежных знаков, которые находятся в обращении, </w:t>
      </w:r>
      <w:r w:rsidR="008715CF">
        <w:rPr>
          <w:rFonts w:ascii="Times New Roman" w:hAnsi="Times New Roman" w:cs="Times New Roman"/>
          <w:sz w:val="28"/>
          <w:szCs w:val="28"/>
        </w:rPr>
        <w:t>более выгодны бумажные деньги, по причине низкого расхода.</w:t>
      </w:r>
    </w:p>
    <w:p w:rsidR="005F32D3" w:rsidRDefault="005F32D3" w:rsidP="004C44F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Банкноты появились в обращении в связи с экономической необходимостью, по причине того, что обращение монет стало не отвечать потребностям развития экономики, и даже тормозило его.</w:t>
      </w:r>
    </w:p>
    <w:p w:rsidR="004C44FF" w:rsidRPr="00115F98" w:rsidRDefault="004C44FF" w:rsidP="004C44FF">
      <w:pPr>
        <w:widowControl w:val="0"/>
        <w:spacing w:after="0" w:line="360" w:lineRule="auto"/>
        <w:ind w:firstLine="709"/>
        <w:jc w:val="both"/>
        <w:rPr>
          <w:rFonts w:ascii="Times New Roman" w:hAnsi="Times New Roman" w:cs="Times New Roman"/>
          <w:sz w:val="28"/>
          <w:szCs w:val="28"/>
        </w:rPr>
      </w:pPr>
      <w:r w:rsidRPr="00115F98">
        <w:rPr>
          <w:rFonts w:ascii="Times New Roman" w:hAnsi="Times New Roman" w:cs="Times New Roman"/>
          <w:sz w:val="28"/>
          <w:szCs w:val="28"/>
        </w:rPr>
        <w:t>Эмиссия</w:t>
      </w:r>
      <w:r w:rsidRPr="00115F98">
        <w:rPr>
          <w:rStyle w:val="a5"/>
          <w:rFonts w:ascii="Times New Roman" w:hAnsi="Times New Roman" w:cs="Times New Roman"/>
          <w:sz w:val="28"/>
          <w:szCs w:val="28"/>
        </w:rPr>
        <w:footnoteReference w:id="3"/>
      </w:r>
      <w:r w:rsidRPr="00115F98">
        <w:rPr>
          <w:rFonts w:ascii="Times New Roman" w:hAnsi="Times New Roman" w:cs="Times New Roman"/>
          <w:sz w:val="28"/>
          <w:szCs w:val="28"/>
        </w:rPr>
        <w:t xml:space="preserve"> бумажных денег является выгодной операцией для государства и приносит ему эмиссионный доход. Очевидно, что чем больше объем эмиссии, тем существеннее должен быть эмиссионный доход, но также очевидно и то, что чем выше темп эмиссии, тем значительнее обесцениваются денежные знаки, что в итоге приводит к уменьшению реального эмиссионного дохода. </w:t>
      </w:r>
    </w:p>
    <w:p w:rsidR="004C44FF" w:rsidRPr="00115F98" w:rsidRDefault="004C44FF" w:rsidP="004C44FF">
      <w:pPr>
        <w:widowControl w:val="0"/>
        <w:spacing w:after="0" w:line="360" w:lineRule="auto"/>
        <w:ind w:firstLine="709"/>
        <w:jc w:val="both"/>
        <w:rPr>
          <w:rFonts w:ascii="Times New Roman" w:hAnsi="Times New Roman" w:cs="Times New Roman"/>
          <w:sz w:val="28"/>
          <w:szCs w:val="28"/>
        </w:rPr>
      </w:pPr>
      <w:r w:rsidRPr="00115F98">
        <w:rPr>
          <w:rFonts w:ascii="Times New Roman" w:hAnsi="Times New Roman" w:cs="Times New Roman"/>
          <w:sz w:val="28"/>
          <w:szCs w:val="28"/>
        </w:rPr>
        <w:t>С развитием экономики потребность в деньгах увеличивается, что делает денежную систему государства слишком дорогой. Стоимость денег в такой экономике всегда сопоставима с размерами ВВП</w:t>
      </w:r>
      <w:r w:rsidRPr="00115F98">
        <w:rPr>
          <w:rStyle w:val="a5"/>
          <w:rFonts w:ascii="Times New Roman" w:hAnsi="Times New Roman" w:cs="Times New Roman"/>
          <w:sz w:val="28"/>
          <w:szCs w:val="28"/>
        </w:rPr>
        <w:footnoteReference w:id="4"/>
      </w:r>
      <w:r w:rsidRPr="00115F98">
        <w:rPr>
          <w:rFonts w:ascii="Times New Roman" w:hAnsi="Times New Roman" w:cs="Times New Roman"/>
          <w:sz w:val="28"/>
          <w:szCs w:val="28"/>
        </w:rPr>
        <w:t>, то есть слишком много ресурсов направляется не на производство товаров и услуг, а на производство денег, что сокращает общий производственный потенциал страны.</w:t>
      </w:r>
    </w:p>
    <w:p w:rsidR="004C44FF" w:rsidRPr="00115F98" w:rsidRDefault="004C44FF" w:rsidP="004C44FF">
      <w:pPr>
        <w:widowControl w:val="0"/>
        <w:spacing w:after="0" w:line="360" w:lineRule="auto"/>
        <w:ind w:firstLine="709"/>
        <w:jc w:val="both"/>
        <w:rPr>
          <w:rFonts w:ascii="Times New Roman" w:hAnsi="Times New Roman" w:cs="Times New Roman"/>
          <w:sz w:val="28"/>
          <w:szCs w:val="28"/>
        </w:rPr>
      </w:pPr>
      <w:r w:rsidRPr="00115F98">
        <w:rPr>
          <w:rFonts w:ascii="Times New Roman" w:hAnsi="Times New Roman" w:cs="Times New Roman"/>
          <w:sz w:val="28"/>
          <w:szCs w:val="28"/>
        </w:rPr>
        <w:t xml:space="preserve">В настоящее время товарные деньги используются как средство </w:t>
      </w:r>
      <w:r w:rsidRPr="00115F98">
        <w:rPr>
          <w:rFonts w:ascii="Times New Roman" w:hAnsi="Times New Roman" w:cs="Times New Roman"/>
          <w:sz w:val="28"/>
          <w:szCs w:val="28"/>
        </w:rPr>
        <w:lastRenderedPageBreak/>
        <w:t>сбережения и для коллекций (инвестиционная монета).</w:t>
      </w:r>
    </w:p>
    <w:p w:rsidR="004C44FF" w:rsidRDefault="004C44FF" w:rsidP="004C44FF">
      <w:pPr>
        <w:widowControl w:val="0"/>
        <w:spacing w:after="0" w:line="360" w:lineRule="auto"/>
        <w:ind w:firstLine="709"/>
        <w:jc w:val="both"/>
        <w:rPr>
          <w:rFonts w:ascii="Times New Roman" w:hAnsi="Times New Roman" w:cs="Times New Roman"/>
          <w:sz w:val="28"/>
          <w:szCs w:val="28"/>
        </w:rPr>
      </w:pPr>
      <w:r w:rsidRPr="00115F98">
        <w:rPr>
          <w:rFonts w:ascii="Times New Roman" w:hAnsi="Times New Roman" w:cs="Times New Roman"/>
          <w:sz w:val="28"/>
          <w:szCs w:val="28"/>
        </w:rPr>
        <w:t xml:space="preserve">В настоящее время параллельно с </w:t>
      </w:r>
      <w:proofErr w:type="gramStart"/>
      <w:r w:rsidRPr="00115F98">
        <w:rPr>
          <w:rFonts w:ascii="Times New Roman" w:hAnsi="Times New Roman" w:cs="Times New Roman"/>
          <w:sz w:val="28"/>
          <w:szCs w:val="28"/>
        </w:rPr>
        <w:t>бумажными</w:t>
      </w:r>
      <w:proofErr w:type="gramEnd"/>
      <w:r w:rsidRPr="00115F98">
        <w:rPr>
          <w:rFonts w:ascii="Times New Roman" w:hAnsi="Times New Roman" w:cs="Times New Roman"/>
          <w:sz w:val="28"/>
          <w:szCs w:val="28"/>
        </w:rPr>
        <w:t xml:space="preserve"> в обращении присутствуют электронные деньги. На данный момент они являются наиболее перспективной и динамично развивающейся формой. По существу эти деньги являются безналичными, они находятся в памяти компьютеров в банках. Преимущества их использования очевидны: издержки выпуска и обращения таких денег значительно меньше, чем при применении бумажной технологии, а степень защищенности, скорость передачи, трудоемкость обработки значительно ниже. Поэтому сейчас очень быстро развиваются специальные механизмы и системы, позволяющие распоряжаться электронными деньгами и осуществлять их быстрый и беспрепятственный перевод с одного счета на другой. Банки широко применяют для этого различные системы передачи электронных платежных сообщений.</w:t>
      </w:r>
    </w:p>
    <w:p w:rsidR="00173E8E" w:rsidRPr="00173E8E" w:rsidRDefault="00173E8E" w:rsidP="00173E8E">
      <w:pPr>
        <w:widowControl w:val="0"/>
        <w:spacing w:after="0" w:line="360" w:lineRule="auto"/>
        <w:ind w:firstLine="709"/>
        <w:jc w:val="both"/>
        <w:rPr>
          <w:rFonts w:ascii="Times New Roman" w:hAnsi="Times New Roman" w:cs="Times New Roman"/>
          <w:sz w:val="28"/>
          <w:szCs w:val="28"/>
        </w:rPr>
      </w:pPr>
      <w:r w:rsidRPr="00173E8E">
        <w:rPr>
          <w:rFonts w:ascii="Times New Roman" w:hAnsi="Times New Roman" w:cs="Times New Roman"/>
          <w:sz w:val="28"/>
          <w:szCs w:val="28"/>
          <w:shd w:val="clear" w:color="auto" w:fill="FFFFFF"/>
        </w:rPr>
        <w:t>В этом преимущество перехода от товарных денег к бумажным и кредитным деньгам. Помните, когда в России в 90-х годах ХХ века были проблемы с наличными деньгами? Было очень тяжело производить расчеты между хозяйствующими субъектами, а также выплачивать зарплату. Например, вы бы не хотели получать зарплату гробами, или колесом от машины. Конечно же, лучше деньгами.</w:t>
      </w:r>
    </w:p>
    <w:p w:rsidR="007B2247" w:rsidRPr="00173E8E" w:rsidRDefault="007B2247" w:rsidP="00173E8E">
      <w:pPr>
        <w:spacing w:after="0"/>
        <w:rPr>
          <w:rFonts w:ascii="Times New Roman" w:hAnsi="Times New Roman" w:cs="Times New Roman"/>
          <w:b/>
          <w:sz w:val="28"/>
          <w:szCs w:val="28"/>
          <w:shd w:val="clear" w:color="auto" w:fill="FFFFFF"/>
        </w:rPr>
      </w:pPr>
    </w:p>
    <w:p w:rsidR="007B2247" w:rsidRDefault="007B2247">
      <w:pPr>
        <w:rPr>
          <w:rFonts w:ascii="Times New Roman" w:hAnsi="Times New Roman" w:cs="Times New Roman"/>
          <w:b/>
          <w:sz w:val="28"/>
          <w:szCs w:val="28"/>
        </w:rPr>
      </w:pPr>
      <w:r>
        <w:rPr>
          <w:rFonts w:ascii="Times New Roman" w:hAnsi="Times New Roman" w:cs="Times New Roman"/>
          <w:b/>
          <w:sz w:val="28"/>
          <w:szCs w:val="28"/>
        </w:rPr>
        <w:br w:type="page"/>
      </w:r>
    </w:p>
    <w:p w:rsidR="007B2247" w:rsidRDefault="007B2247" w:rsidP="007B2247">
      <w:pPr>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ИСПОЛЬЗОВАННЫХ ИСТОЧНИКОВ</w:t>
      </w:r>
    </w:p>
    <w:p w:rsidR="007B2247" w:rsidRDefault="007B2247" w:rsidP="007B2247">
      <w:pPr>
        <w:jc w:val="center"/>
        <w:rPr>
          <w:rFonts w:ascii="Times New Roman" w:hAnsi="Times New Roman" w:cs="Times New Roman"/>
          <w:b/>
          <w:sz w:val="28"/>
          <w:szCs w:val="28"/>
        </w:rPr>
      </w:pPr>
    </w:p>
    <w:p w:rsidR="007B2247" w:rsidRDefault="00AF65F5" w:rsidP="007B2247">
      <w:pPr>
        <w:widowControl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1</w:t>
      </w:r>
      <w:r w:rsidR="007B2247" w:rsidRPr="007B2247">
        <w:rPr>
          <w:rFonts w:ascii="Times New Roman" w:hAnsi="Times New Roman" w:cs="Times New Roman"/>
          <w:color w:val="000000"/>
          <w:sz w:val="28"/>
          <w:szCs w:val="28"/>
          <w:shd w:val="clear" w:color="auto" w:fill="FFFFFF"/>
        </w:rPr>
        <w:t>. Борисов Е.Ф. Экономическая теория. Уче</w:t>
      </w:r>
      <w:r w:rsidR="007B2247">
        <w:rPr>
          <w:rFonts w:ascii="Times New Roman" w:hAnsi="Times New Roman" w:cs="Times New Roman"/>
          <w:color w:val="000000"/>
          <w:sz w:val="28"/>
          <w:szCs w:val="28"/>
          <w:shd w:val="clear" w:color="auto" w:fill="FFFFFF"/>
        </w:rPr>
        <w:t>бник для вузов. – М., 201</w:t>
      </w:r>
      <w:r w:rsidR="007B2247" w:rsidRPr="007B2247">
        <w:rPr>
          <w:rFonts w:ascii="Times New Roman" w:hAnsi="Times New Roman" w:cs="Times New Roman"/>
          <w:color w:val="000000"/>
          <w:sz w:val="28"/>
          <w:szCs w:val="28"/>
          <w:shd w:val="clear" w:color="auto" w:fill="FFFFFF"/>
        </w:rPr>
        <w:t>2</w:t>
      </w:r>
    </w:p>
    <w:p w:rsidR="007B2247" w:rsidRDefault="00AF65F5" w:rsidP="007B2247">
      <w:pPr>
        <w:widowControl w:val="0"/>
        <w:spacing w:after="0" w:line="360" w:lineRule="auto"/>
        <w:ind w:firstLine="709"/>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007B2247" w:rsidRPr="007B2247">
        <w:rPr>
          <w:rFonts w:ascii="Times New Roman" w:hAnsi="Times New Roman" w:cs="Times New Roman"/>
          <w:color w:val="000000"/>
          <w:sz w:val="28"/>
          <w:szCs w:val="28"/>
          <w:shd w:val="clear" w:color="auto" w:fill="FFFFFF"/>
        </w:rPr>
        <w:t>. Курс экономической теории./Под ред. М.</w:t>
      </w:r>
      <w:r w:rsidR="00866F92">
        <w:rPr>
          <w:rFonts w:ascii="Times New Roman" w:hAnsi="Times New Roman" w:cs="Times New Roman"/>
          <w:color w:val="000000"/>
          <w:sz w:val="28"/>
          <w:szCs w:val="28"/>
          <w:shd w:val="clear" w:color="auto" w:fill="FFFFFF"/>
        </w:rPr>
        <w:t xml:space="preserve"> </w:t>
      </w:r>
      <w:r w:rsidR="007B2247" w:rsidRPr="007B2247">
        <w:rPr>
          <w:rFonts w:ascii="Times New Roman" w:hAnsi="Times New Roman" w:cs="Times New Roman"/>
          <w:color w:val="000000"/>
          <w:sz w:val="28"/>
          <w:szCs w:val="28"/>
          <w:shd w:val="clear" w:color="auto" w:fill="FFFFFF"/>
        </w:rPr>
        <w:t>Н.</w:t>
      </w:r>
      <w:r w:rsidR="00866F92">
        <w:rPr>
          <w:rFonts w:ascii="Times New Roman" w:hAnsi="Times New Roman" w:cs="Times New Roman"/>
          <w:color w:val="000000"/>
          <w:sz w:val="28"/>
          <w:szCs w:val="28"/>
          <w:shd w:val="clear" w:color="auto" w:fill="FFFFFF"/>
        </w:rPr>
        <w:t xml:space="preserve"> </w:t>
      </w:r>
      <w:proofErr w:type="spellStart"/>
      <w:r w:rsidR="007B2247" w:rsidRPr="007B2247">
        <w:rPr>
          <w:rFonts w:ascii="Times New Roman" w:hAnsi="Times New Roman" w:cs="Times New Roman"/>
          <w:color w:val="000000"/>
          <w:sz w:val="28"/>
          <w:szCs w:val="28"/>
          <w:shd w:val="clear" w:color="auto" w:fill="FFFFFF"/>
        </w:rPr>
        <w:t>Чепурина</w:t>
      </w:r>
      <w:proofErr w:type="spellEnd"/>
      <w:r w:rsidR="007B2247" w:rsidRPr="007B2247">
        <w:rPr>
          <w:rFonts w:ascii="Times New Roman" w:hAnsi="Times New Roman" w:cs="Times New Roman"/>
          <w:color w:val="000000"/>
          <w:sz w:val="28"/>
          <w:szCs w:val="28"/>
          <w:shd w:val="clear" w:color="auto" w:fill="FFFFFF"/>
        </w:rPr>
        <w:t>, Е.</w:t>
      </w:r>
      <w:r w:rsidR="007B2247">
        <w:rPr>
          <w:rFonts w:ascii="Times New Roman" w:hAnsi="Times New Roman" w:cs="Times New Roman"/>
          <w:color w:val="000000"/>
          <w:sz w:val="28"/>
          <w:szCs w:val="28"/>
          <w:shd w:val="clear" w:color="auto" w:fill="FFFFFF"/>
        </w:rPr>
        <w:t>А.Киселевой – Киров, 200</w:t>
      </w:r>
      <w:r w:rsidR="007B2247" w:rsidRPr="007B2247">
        <w:rPr>
          <w:rFonts w:ascii="Times New Roman" w:hAnsi="Times New Roman" w:cs="Times New Roman"/>
          <w:color w:val="000000"/>
          <w:sz w:val="28"/>
          <w:szCs w:val="28"/>
          <w:shd w:val="clear" w:color="auto" w:fill="FFFFFF"/>
        </w:rPr>
        <w:t>5</w:t>
      </w:r>
    </w:p>
    <w:p w:rsidR="007B2247" w:rsidRDefault="00AF65F5" w:rsidP="007B2247">
      <w:pPr>
        <w:widowControl w:val="0"/>
        <w:spacing w:after="0" w:line="360" w:lineRule="auto"/>
        <w:ind w:firstLine="709"/>
        <w:jc w:val="both"/>
        <w:rPr>
          <w:rStyle w:val="apple-converted-space"/>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w:t>
      </w:r>
      <w:r w:rsidR="007B2247" w:rsidRPr="007B2247">
        <w:rPr>
          <w:rFonts w:ascii="Times New Roman" w:hAnsi="Times New Roman" w:cs="Times New Roman"/>
          <w:color w:val="000000"/>
          <w:sz w:val="28"/>
          <w:szCs w:val="28"/>
          <w:shd w:val="clear" w:color="auto" w:fill="FFFFFF"/>
        </w:rPr>
        <w:t>. Николаева Л.А., Черная И.П. Экономи</w:t>
      </w:r>
      <w:r w:rsidR="007B2247">
        <w:rPr>
          <w:rFonts w:ascii="Times New Roman" w:hAnsi="Times New Roman" w:cs="Times New Roman"/>
          <w:color w:val="000000"/>
          <w:sz w:val="28"/>
          <w:szCs w:val="28"/>
          <w:shd w:val="clear" w:color="auto" w:fill="FFFFFF"/>
        </w:rPr>
        <w:t>ческая теория. – М., 201</w:t>
      </w:r>
      <w:r w:rsidR="007B2247" w:rsidRPr="007B2247">
        <w:rPr>
          <w:rFonts w:ascii="Times New Roman" w:hAnsi="Times New Roman" w:cs="Times New Roman"/>
          <w:color w:val="000000"/>
          <w:sz w:val="28"/>
          <w:szCs w:val="28"/>
          <w:shd w:val="clear" w:color="auto" w:fill="FFFFFF"/>
        </w:rPr>
        <w:t xml:space="preserve">0 </w:t>
      </w:r>
    </w:p>
    <w:p w:rsidR="007B2247" w:rsidRPr="007B2247" w:rsidRDefault="00AF65F5" w:rsidP="007B224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4</w:t>
      </w:r>
      <w:r w:rsidR="007B2247" w:rsidRPr="007B2247">
        <w:rPr>
          <w:rFonts w:ascii="Times New Roman" w:hAnsi="Times New Roman" w:cs="Times New Roman"/>
          <w:color w:val="000000"/>
          <w:sz w:val="28"/>
          <w:szCs w:val="28"/>
          <w:shd w:val="clear" w:color="auto" w:fill="FFFFFF"/>
        </w:rPr>
        <w:t xml:space="preserve">. </w:t>
      </w:r>
      <w:proofErr w:type="spellStart"/>
      <w:r w:rsidR="007B2247" w:rsidRPr="007B2247">
        <w:rPr>
          <w:rFonts w:ascii="Times New Roman" w:hAnsi="Times New Roman" w:cs="Times New Roman"/>
          <w:color w:val="000000"/>
          <w:sz w:val="28"/>
          <w:szCs w:val="28"/>
          <w:shd w:val="clear" w:color="auto" w:fill="FFFFFF"/>
        </w:rPr>
        <w:t>Яллай</w:t>
      </w:r>
      <w:proofErr w:type="spellEnd"/>
      <w:r w:rsidR="007B2247" w:rsidRPr="007B2247">
        <w:rPr>
          <w:rFonts w:ascii="Times New Roman" w:hAnsi="Times New Roman" w:cs="Times New Roman"/>
          <w:color w:val="000000"/>
          <w:sz w:val="28"/>
          <w:szCs w:val="28"/>
          <w:shd w:val="clear" w:color="auto" w:fill="FFFFFF"/>
        </w:rPr>
        <w:t xml:space="preserve"> В.А. Макроэкономика: учебное пособие. – Псков, 2003 </w:t>
      </w:r>
    </w:p>
    <w:sectPr w:rsidR="007B2247" w:rsidRPr="007B2247" w:rsidSect="00A65F6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371" w:rsidRDefault="00C66371" w:rsidP="004C44FF">
      <w:pPr>
        <w:spacing w:after="0" w:line="240" w:lineRule="auto"/>
      </w:pPr>
      <w:r>
        <w:separator/>
      </w:r>
    </w:p>
  </w:endnote>
  <w:endnote w:type="continuationSeparator" w:id="0">
    <w:p w:rsidR="00C66371" w:rsidRDefault="00C66371" w:rsidP="004C4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3329"/>
      <w:docPartObj>
        <w:docPartGallery w:val="Page Numbers (Bottom of Page)"/>
        <w:docPartUnique/>
      </w:docPartObj>
    </w:sdtPr>
    <w:sdtEndPr>
      <w:rPr>
        <w:rFonts w:ascii="Times New Roman" w:hAnsi="Times New Roman" w:cs="Times New Roman"/>
        <w:sz w:val="24"/>
        <w:szCs w:val="24"/>
      </w:rPr>
    </w:sdtEndPr>
    <w:sdtContent>
      <w:p w:rsidR="00173E8E" w:rsidRPr="004C44FF" w:rsidRDefault="00173E8E">
        <w:pPr>
          <w:pStyle w:val="a8"/>
          <w:jc w:val="center"/>
          <w:rPr>
            <w:rFonts w:ascii="Times New Roman" w:hAnsi="Times New Roman" w:cs="Times New Roman"/>
            <w:sz w:val="24"/>
            <w:szCs w:val="24"/>
          </w:rPr>
        </w:pPr>
        <w:r w:rsidRPr="004C44FF">
          <w:rPr>
            <w:rFonts w:ascii="Times New Roman" w:hAnsi="Times New Roman" w:cs="Times New Roman"/>
            <w:sz w:val="24"/>
            <w:szCs w:val="24"/>
          </w:rPr>
          <w:fldChar w:fldCharType="begin"/>
        </w:r>
        <w:r w:rsidRPr="004C44FF">
          <w:rPr>
            <w:rFonts w:ascii="Times New Roman" w:hAnsi="Times New Roman" w:cs="Times New Roman"/>
            <w:sz w:val="24"/>
            <w:szCs w:val="24"/>
          </w:rPr>
          <w:instrText xml:space="preserve"> PAGE   \* MERGEFORMAT </w:instrText>
        </w:r>
        <w:r w:rsidRPr="004C44FF">
          <w:rPr>
            <w:rFonts w:ascii="Times New Roman" w:hAnsi="Times New Roman" w:cs="Times New Roman"/>
            <w:sz w:val="24"/>
            <w:szCs w:val="24"/>
          </w:rPr>
          <w:fldChar w:fldCharType="separate"/>
        </w:r>
        <w:r w:rsidR="005932F3">
          <w:rPr>
            <w:rFonts w:ascii="Times New Roman" w:hAnsi="Times New Roman" w:cs="Times New Roman"/>
            <w:noProof/>
            <w:sz w:val="24"/>
            <w:szCs w:val="24"/>
          </w:rPr>
          <w:t>4</w:t>
        </w:r>
        <w:r w:rsidRPr="004C44FF">
          <w:rPr>
            <w:rFonts w:ascii="Times New Roman" w:hAnsi="Times New Roman" w:cs="Times New Roman"/>
            <w:sz w:val="24"/>
            <w:szCs w:val="24"/>
          </w:rPr>
          <w:fldChar w:fldCharType="end"/>
        </w:r>
      </w:p>
    </w:sdtContent>
  </w:sdt>
  <w:p w:rsidR="00173E8E" w:rsidRDefault="00173E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371" w:rsidRDefault="00C66371" w:rsidP="004C44FF">
      <w:pPr>
        <w:spacing w:after="0" w:line="240" w:lineRule="auto"/>
      </w:pPr>
      <w:r>
        <w:separator/>
      </w:r>
    </w:p>
  </w:footnote>
  <w:footnote w:type="continuationSeparator" w:id="0">
    <w:p w:rsidR="00C66371" w:rsidRDefault="00C66371" w:rsidP="004C44FF">
      <w:pPr>
        <w:spacing w:after="0" w:line="240" w:lineRule="auto"/>
      </w:pPr>
      <w:r>
        <w:continuationSeparator/>
      </w:r>
    </w:p>
  </w:footnote>
  <w:footnote w:id="1">
    <w:p w:rsidR="00173E8E" w:rsidRPr="0001141B" w:rsidRDefault="00173E8E" w:rsidP="0001141B">
      <w:pPr>
        <w:pStyle w:val="a3"/>
        <w:widowControl w:val="0"/>
        <w:spacing w:line="276" w:lineRule="auto"/>
        <w:ind w:firstLine="567"/>
        <w:jc w:val="both"/>
        <w:rPr>
          <w:rFonts w:ascii="Times New Roman" w:hAnsi="Times New Roman" w:cs="Times New Roman"/>
          <w:sz w:val="24"/>
          <w:szCs w:val="24"/>
        </w:rPr>
      </w:pPr>
      <w:r w:rsidRPr="0001141B">
        <w:rPr>
          <w:rStyle w:val="a5"/>
          <w:rFonts w:ascii="Times New Roman" w:hAnsi="Times New Roman" w:cs="Times New Roman"/>
          <w:sz w:val="24"/>
          <w:szCs w:val="24"/>
        </w:rPr>
        <w:footnoteRef/>
      </w:r>
      <w:r w:rsidRPr="0001141B">
        <w:rPr>
          <w:rFonts w:ascii="Times New Roman" w:hAnsi="Times New Roman" w:cs="Times New Roman"/>
          <w:sz w:val="24"/>
          <w:szCs w:val="24"/>
        </w:rPr>
        <w:t xml:space="preserve"> </w:t>
      </w:r>
      <w:proofErr w:type="spellStart"/>
      <w:proofErr w:type="gramStart"/>
      <w:r w:rsidRPr="0001141B">
        <w:rPr>
          <w:rFonts w:ascii="Times New Roman" w:hAnsi="Times New Roman" w:cs="Times New Roman"/>
          <w:sz w:val="24"/>
          <w:szCs w:val="24"/>
        </w:rPr>
        <w:t>Ликви́дность</w:t>
      </w:r>
      <w:proofErr w:type="spellEnd"/>
      <w:proofErr w:type="gramEnd"/>
      <w:r w:rsidRPr="0001141B">
        <w:rPr>
          <w:rFonts w:ascii="Times New Roman" w:hAnsi="Times New Roman" w:cs="Times New Roman"/>
          <w:sz w:val="24"/>
          <w:szCs w:val="24"/>
        </w:rPr>
        <w:t xml:space="preserve"> (от лат. </w:t>
      </w:r>
      <w:proofErr w:type="spellStart"/>
      <w:proofErr w:type="gramStart"/>
      <w:r w:rsidRPr="0001141B">
        <w:rPr>
          <w:rFonts w:ascii="Times New Roman" w:hAnsi="Times New Roman" w:cs="Times New Roman"/>
          <w:sz w:val="24"/>
          <w:szCs w:val="24"/>
        </w:rPr>
        <w:t>Liquidus</w:t>
      </w:r>
      <w:proofErr w:type="spellEnd"/>
      <w:r w:rsidRPr="0001141B">
        <w:rPr>
          <w:rFonts w:ascii="Times New Roman" w:hAnsi="Times New Roman" w:cs="Times New Roman"/>
          <w:sz w:val="24"/>
          <w:szCs w:val="24"/>
        </w:rPr>
        <w:t xml:space="preserve"> — жидкий, перетекающий) — экономический термин, обозначающий способность активов быть быстро проданными по цене, близкой к рыночной.</w:t>
      </w:r>
      <w:proofErr w:type="gramEnd"/>
      <w:r w:rsidRPr="0001141B">
        <w:rPr>
          <w:rFonts w:ascii="Times New Roman" w:hAnsi="Times New Roman" w:cs="Times New Roman"/>
          <w:sz w:val="24"/>
          <w:szCs w:val="24"/>
        </w:rPr>
        <w:t xml:space="preserve"> Ликвидный — обращаемый в деньги.</w:t>
      </w:r>
    </w:p>
  </w:footnote>
  <w:footnote w:id="2">
    <w:p w:rsidR="00173E8E" w:rsidRPr="00A94799" w:rsidRDefault="00173E8E" w:rsidP="00A94799">
      <w:pPr>
        <w:pStyle w:val="a3"/>
        <w:widowControl w:val="0"/>
        <w:spacing w:line="276" w:lineRule="auto"/>
        <w:ind w:firstLine="567"/>
        <w:jc w:val="both"/>
        <w:rPr>
          <w:rFonts w:ascii="Times New Roman" w:hAnsi="Times New Roman" w:cs="Times New Roman"/>
          <w:sz w:val="24"/>
          <w:szCs w:val="24"/>
        </w:rPr>
      </w:pPr>
      <w:r w:rsidRPr="00A94799">
        <w:rPr>
          <w:rStyle w:val="a5"/>
          <w:rFonts w:ascii="Times New Roman" w:hAnsi="Times New Roman" w:cs="Times New Roman"/>
          <w:sz w:val="24"/>
          <w:szCs w:val="24"/>
        </w:rPr>
        <w:footnoteRef/>
      </w:r>
      <w:r w:rsidRPr="00A94799">
        <w:rPr>
          <w:rFonts w:ascii="Times New Roman" w:hAnsi="Times New Roman" w:cs="Times New Roman"/>
          <w:sz w:val="24"/>
          <w:szCs w:val="24"/>
        </w:rPr>
        <w:t xml:space="preserve"> 1723-1790гг, </w:t>
      </w:r>
      <w:r w:rsidRPr="00A94799">
        <w:rPr>
          <w:rFonts w:ascii="Times New Roman" w:hAnsi="Times New Roman" w:cs="Times New Roman"/>
          <w:sz w:val="24"/>
          <w:szCs w:val="24"/>
          <w:shd w:val="clear" w:color="auto" w:fill="FFFFFF"/>
        </w:rPr>
        <w:t>шотландский</w:t>
      </w:r>
      <w:r w:rsidRPr="00A94799">
        <w:rPr>
          <w:rStyle w:val="apple-converted-space"/>
          <w:rFonts w:ascii="Times New Roman" w:hAnsi="Times New Roman" w:cs="Times New Roman"/>
          <w:color w:val="000000"/>
          <w:sz w:val="24"/>
          <w:szCs w:val="24"/>
          <w:shd w:val="clear" w:color="auto" w:fill="FFFFFF"/>
        </w:rPr>
        <w:t xml:space="preserve"> </w:t>
      </w:r>
      <w:r w:rsidRPr="00A94799">
        <w:rPr>
          <w:rFonts w:ascii="Times New Roman" w:hAnsi="Times New Roman" w:cs="Times New Roman"/>
          <w:color w:val="000000"/>
          <w:sz w:val="24"/>
          <w:szCs w:val="24"/>
          <w:shd w:val="clear" w:color="auto" w:fill="FFFFFF"/>
        </w:rPr>
        <w:t xml:space="preserve">экономист, </w:t>
      </w:r>
      <w:proofErr w:type="spellStart"/>
      <w:proofErr w:type="gramStart"/>
      <w:r w:rsidRPr="00A94799">
        <w:rPr>
          <w:rFonts w:ascii="Times New Roman" w:hAnsi="Times New Roman" w:cs="Times New Roman"/>
          <w:color w:val="000000"/>
          <w:sz w:val="24"/>
          <w:szCs w:val="24"/>
          <w:shd w:val="clear" w:color="auto" w:fill="FFFFFF"/>
        </w:rPr>
        <w:t>философ-этик</w:t>
      </w:r>
      <w:proofErr w:type="spellEnd"/>
      <w:proofErr w:type="gramEnd"/>
      <w:r w:rsidRPr="00A94799">
        <w:rPr>
          <w:rFonts w:ascii="Times New Roman" w:hAnsi="Times New Roman" w:cs="Times New Roman"/>
          <w:color w:val="000000"/>
          <w:sz w:val="24"/>
          <w:szCs w:val="24"/>
          <w:shd w:val="clear" w:color="auto" w:fill="FFFFFF"/>
        </w:rPr>
        <w:t>; один из основоположников современной</w:t>
      </w:r>
      <w:r w:rsidRPr="00A94799">
        <w:rPr>
          <w:rStyle w:val="apple-converted-space"/>
          <w:rFonts w:ascii="Times New Roman" w:hAnsi="Times New Roman" w:cs="Times New Roman"/>
          <w:color w:val="000000"/>
          <w:sz w:val="24"/>
          <w:szCs w:val="24"/>
          <w:shd w:val="clear" w:color="auto" w:fill="FFFFFF"/>
        </w:rPr>
        <w:t xml:space="preserve"> </w:t>
      </w:r>
      <w:r w:rsidRPr="00A94799">
        <w:rPr>
          <w:rFonts w:ascii="Times New Roman" w:hAnsi="Times New Roman" w:cs="Times New Roman"/>
          <w:sz w:val="24"/>
          <w:szCs w:val="24"/>
          <w:shd w:val="clear" w:color="auto" w:fill="FFFFFF"/>
        </w:rPr>
        <w:t>экономической теории</w:t>
      </w:r>
      <w:r w:rsidRPr="00A94799">
        <w:rPr>
          <w:rFonts w:ascii="Times New Roman" w:hAnsi="Times New Roman" w:cs="Times New Roman"/>
          <w:color w:val="000000"/>
          <w:sz w:val="24"/>
          <w:szCs w:val="24"/>
          <w:shd w:val="clear" w:color="auto" w:fill="FFFFFF"/>
        </w:rPr>
        <w:t>.</w:t>
      </w:r>
    </w:p>
  </w:footnote>
  <w:footnote w:id="3">
    <w:p w:rsidR="00173E8E" w:rsidRPr="00521449" w:rsidRDefault="00173E8E" w:rsidP="00521449">
      <w:pPr>
        <w:pStyle w:val="a3"/>
        <w:widowControl w:val="0"/>
        <w:spacing w:line="276" w:lineRule="auto"/>
        <w:ind w:firstLine="567"/>
        <w:jc w:val="both"/>
        <w:rPr>
          <w:rFonts w:ascii="Times New Roman" w:hAnsi="Times New Roman" w:cs="Times New Roman"/>
          <w:sz w:val="24"/>
          <w:szCs w:val="24"/>
        </w:rPr>
      </w:pPr>
      <w:r w:rsidRPr="00521449">
        <w:rPr>
          <w:rStyle w:val="a5"/>
          <w:rFonts w:ascii="Times New Roman" w:hAnsi="Times New Roman" w:cs="Times New Roman"/>
          <w:sz w:val="24"/>
          <w:szCs w:val="24"/>
        </w:rPr>
        <w:footnoteRef/>
      </w:r>
      <w:r w:rsidRPr="00521449">
        <w:rPr>
          <w:rFonts w:ascii="Times New Roman" w:hAnsi="Times New Roman" w:cs="Times New Roman"/>
          <w:sz w:val="24"/>
          <w:szCs w:val="24"/>
        </w:rPr>
        <w:t xml:space="preserve"> Эмиссия - </w:t>
      </w:r>
      <w:r w:rsidRPr="00521449">
        <w:rPr>
          <w:rFonts w:ascii="Times New Roman" w:hAnsi="Times New Roman" w:cs="Times New Roman"/>
          <w:color w:val="000000"/>
          <w:sz w:val="24"/>
          <w:szCs w:val="24"/>
          <w:shd w:val="clear" w:color="auto" w:fill="FFFFFF"/>
        </w:rPr>
        <w:t>выпуск в обращение новых</w:t>
      </w:r>
      <w:r w:rsidRPr="00521449">
        <w:rPr>
          <w:rStyle w:val="apple-converted-space"/>
          <w:rFonts w:ascii="Times New Roman" w:hAnsi="Times New Roman" w:cs="Times New Roman"/>
          <w:color w:val="000000"/>
          <w:sz w:val="24"/>
          <w:szCs w:val="24"/>
          <w:shd w:val="clear" w:color="auto" w:fill="FFFFFF"/>
        </w:rPr>
        <w:t xml:space="preserve"> </w:t>
      </w:r>
      <w:r w:rsidRPr="00521449">
        <w:rPr>
          <w:rFonts w:ascii="Times New Roman" w:hAnsi="Times New Roman" w:cs="Times New Roman"/>
          <w:color w:val="000000"/>
          <w:sz w:val="24"/>
          <w:szCs w:val="24"/>
          <w:shd w:val="clear" w:color="auto" w:fill="FFFFFF"/>
        </w:rPr>
        <w:t>денег, увеличение обращающейся денежной массы</w:t>
      </w:r>
    </w:p>
  </w:footnote>
  <w:footnote w:id="4">
    <w:p w:rsidR="00173E8E" w:rsidRPr="00521449" w:rsidRDefault="00173E8E" w:rsidP="00521449">
      <w:pPr>
        <w:pStyle w:val="a3"/>
        <w:spacing w:line="276" w:lineRule="auto"/>
        <w:ind w:firstLine="567"/>
        <w:jc w:val="both"/>
        <w:rPr>
          <w:rFonts w:ascii="Times New Roman" w:hAnsi="Times New Roman" w:cs="Times New Roman"/>
          <w:sz w:val="24"/>
          <w:szCs w:val="24"/>
        </w:rPr>
      </w:pPr>
      <w:r w:rsidRPr="00521449">
        <w:rPr>
          <w:rStyle w:val="a5"/>
          <w:rFonts w:ascii="Times New Roman" w:hAnsi="Times New Roman" w:cs="Times New Roman"/>
          <w:sz w:val="24"/>
          <w:szCs w:val="24"/>
        </w:rPr>
        <w:footnoteRef/>
      </w:r>
      <w:r w:rsidRPr="00521449">
        <w:rPr>
          <w:rFonts w:ascii="Times New Roman" w:hAnsi="Times New Roman" w:cs="Times New Roman"/>
          <w:sz w:val="24"/>
          <w:szCs w:val="24"/>
        </w:rPr>
        <w:t xml:space="preserve"> </w:t>
      </w:r>
      <w:r w:rsidRPr="00521449">
        <w:rPr>
          <w:rFonts w:ascii="Times New Roman" w:hAnsi="Times New Roman" w:cs="Times New Roman"/>
          <w:sz w:val="24"/>
          <w:szCs w:val="24"/>
          <w:shd w:val="clear" w:color="auto" w:fill="FFFFFF"/>
        </w:rPr>
        <w:t>Валовой внутренний продукт</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B2247"/>
    <w:rsid w:val="0001141B"/>
    <w:rsid w:val="00173E8E"/>
    <w:rsid w:val="001746B7"/>
    <w:rsid w:val="00235C82"/>
    <w:rsid w:val="00396E23"/>
    <w:rsid w:val="00430AFA"/>
    <w:rsid w:val="004C44FF"/>
    <w:rsid w:val="00521449"/>
    <w:rsid w:val="00557C05"/>
    <w:rsid w:val="005932F3"/>
    <w:rsid w:val="005E6FE7"/>
    <w:rsid w:val="005F32D3"/>
    <w:rsid w:val="007B2247"/>
    <w:rsid w:val="00866F92"/>
    <w:rsid w:val="008715CF"/>
    <w:rsid w:val="009428F7"/>
    <w:rsid w:val="00954162"/>
    <w:rsid w:val="00A65F60"/>
    <w:rsid w:val="00A94799"/>
    <w:rsid w:val="00AF65F5"/>
    <w:rsid w:val="00C03773"/>
    <w:rsid w:val="00C66371"/>
    <w:rsid w:val="00C76E55"/>
    <w:rsid w:val="00EC591D"/>
    <w:rsid w:val="00F907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F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B2247"/>
  </w:style>
  <w:style w:type="paragraph" w:styleId="a3">
    <w:name w:val="footnote text"/>
    <w:basedOn w:val="a"/>
    <w:link w:val="a4"/>
    <w:uiPriority w:val="99"/>
    <w:semiHidden/>
    <w:unhideWhenUsed/>
    <w:rsid w:val="004C44FF"/>
    <w:pPr>
      <w:spacing w:after="0" w:line="240" w:lineRule="auto"/>
    </w:pPr>
    <w:rPr>
      <w:sz w:val="20"/>
      <w:szCs w:val="20"/>
    </w:rPr>
  </w:style>
  <w:style w:type="character" w:customStyle="1" w:styleId="a4">
    <w:name w:val="Текст сноски Знак"/>
    <w:basedOn w:val="a0"/>
    <w:link w:val="a3"/>
    <w:uiPriority w:val="99"/>
    <w:semiHidden/>
    <w:rsid w:val="004C44FF"/>
    <w:rPr>
      <w:sz w:val="20"/>
      <w:szCs w:val="20"/>
    </w:rPr>
  </w:style>
  <w:style w:type="character" w:styleId="a5">
    <w:name w:val="footnote reference"/>
    <w:basedOn w:val="a0"/>
    <w:uiPriority w:val="99"/>
    <w:semiHidden/>
    <w:unhideWhenUsed/>
    <w:rsid w:val="004C44FF"/>
    <w:rPr>
      <w:vertAlign w:val="superscript"/>
    </w:rPr>
  </w:style>
  <w:style w:type="paragraph" w:styleId="a6">
    <w:name w:val="header"/>
    <w:basedOn w:val="a"/>
    <w:link w:val="a7"/>
    <w:uiPriority w:val="99"/>
    <w:semiHidden/>
    <w:unhideWhenUsed/>
    <w:rsid w:val="004C44F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C44FF"/>
  </w:style>
  <w:style w:type="paragraph" w:styleId="a8">
    <w:name w:val="footer"/>
    <w:basedOn w:val="a"/>
    <w:link w:val="a9"/>
    <w:uiPriority w:val="99"/>
    <w:unhideWhenUsed/>
    <w:rsid w:val="004C44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C44FF"/>
  </w:style>
  <w:style w:type="paragraph" w:styleId="aa">
    <w:name w:val="Normal (Web)"/>
    <w:basedOn w:val="a"/>
    <w:uiPriority w:val="99"/>
    <w:semiHidden/>
    <w:unhideWhenUsed/>
    <w:rsid w:val="00866F9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0741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6918A90-88A9-4044-B7D8-3F3E51C37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940</Words>
  <Characters>5359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32</cp:revision>
  <dcterms:created xsi:type="dcterms:W3CDTF">2014-12-18T09:02:00Z</dcterms:created>
  <dcterms:modified xsi:type="dcterms:W3CDTF">2014-12-18T11:40:00Z</dcterms:modified>
</cp:coreProperties>
</file>