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4E56" w:rsidRDefault="00D24E56" w:rsidP="00EC2911">
      <w:pPr>
        <w:spacing w:line="360" w:lineRule="auto"/>
        <w:jc w:val="both"/>
        <w:rPr>
          <w:rFonts w:ascii="Times New Roman" w:hAnsi="Times New Roman"/>
          <w:sz w:val="28"/>
          <w:szCs w:val="28"/>
        </w:rPr>
      </w:pPr>
      <w:r>
        <w:rPr>
          <w:rFonts w:ascii="Times New Roman" w:hAnsi="Times New Roman"/>
          <w:sz w:val="28"/>
          <w:szCs w:val="28"/>
        </w:rPr>
        <w:t>Содержание</w:t>
      </w:r>
    </w:p>
    <w:p w:rsidR="00D24E56" w:rsidRDefault="00D24E56" w:rsidP="00EC2911">
      <w:pPr>
        <w:spacing w:line="360" w:lineRule="auto"/>
        <w:jc w:val="both"/>
        <w:rPr>
          <w:rFonts w:ascii="Times New Roman" w:hAnsi="Times New Roman"/>
          <w:bCs/>
          <w:sz w:val="28"/>
          <w:szCs w:val="28"/>
          <w:lang w:eastAsia="ru-RU"/>
        </w:rPr>
      </w:pPr>
      <w:r>
        <w:rPr>
          <w:rFonts w:ascii="Times New Roman" w:hAnsi="Times New Roman"/>
          <w:sz w:val="28"/>
          <w:szCs w:val="28"/>
        </w:rPr>
        <w:t>Введение………………………………………………………..………………….3</w:t>
      </w:r>
      <w:r w:rsidRPr="002E3C4B">
        <w:rPr>
          <w:rFonts w:ascii="Times New Roman" w:hAnsi="Times New Roman"/>
          <w:bCs/>
          <w:sz w:val="28"/>
          <w:szCs w:val="28"/>
          <w:lang w:eastAsia="ru-RU"/>
        </w:rPr>
        <w:t xml:space="preserve"> </w:t>
      </w:r>
      <w:r>
        <w:rPr>
          <w:rFonts w:ascii="Times New Roman" w:hAnsi="Times New Roman"/>
          <w:bCs/>
          <w:sz w:val="28"/>
          <w:szCs w:val="28"/>
          <w:lang w:eastAsia="ru-RU"/>
        </w:rPr>
        <w:t xml:space="preserve">     </w:t>
      </w:r>
    </w:p>
    <w:p w:rsidR="00D24E56" w:rsidRPr="002E3C4B" w:rsidRDefault="00D24E56" w:rsidP="00EC2911">
      <w:pPr>
        <w:spacing w:line="360" w:lineRule="auto"/>
        <w:jc w:val="both"/>
        <w:rPr>
          <w:rFonts w:ascii="Times New Roman" w:hAnsi="Times New Roman"/>
          <w:sz w:val="28"/>
          <w:szCs w:val="28"/>
        </w:rPr>
      </w:pPr>
      <w:r>
        <w:rPr>
          <w:rFonts w:ascii="Times New Roman" w:hAnsi="Times New Roman"/>
          <w:bCs/>
          <w:sz w:val="28"/>
          <w:szCs w:val="28"/>
          <w:lang w:eastAsia="ru-RU"/>
        </w:rPr>
        <w:t xml:space="preserve">1. </w:t>
      </w:r>
      <w:r w:rsidRPr="002E3C4B">
        <w:rPr>
          <w:rFonts w:ascii="Times New Roman" w:hAnsi="Times New Roman"/>
          <w:sz w:val="28"/>
          <w:szCs w:val="28"/>
        </w:rPr>
        <w:t>Значение и необходимость применения упрощенной системы налогообложения, условия перехода налогоплательщиков на УСН</w:t>
      </w:r>
      <w:r>
        <w:rPr>
          <w:rFonts w:ascii="Times New Roman" w:hAnsi="Times New Roman"/>
          <w:sz w:val="28"/>
          <w:szCs w:val="28"/>
        </w:rPr>
        <w:t>……….….5</w:t>
      </w:r>
    </w:p>
    <w:p w:rsidR="00D24E56" w:rsidRPr="004411E7" w:rsidRDefault="00D24E56" w:rsidP="00EC2911">
      <w:pPr>
        <w:shd w:val="clear" w:color="auto" w:fill="FFFFFF"/>
        <w:spacing w:line="360" w:lineRule="auto"/>
        <w:jc w:val="both"/>
        <w:outlineLvl w:val="2"/>
        <w:rPr>
          <w:rFonts w:ascii="Times New Roman" w:hAnsi="Times New Roman"/>
          <w:bCs/>
          <w:sz w:val="28"/>
          <w:szCs w:val="28"/>
          <w:lang w:eastAsia="ru-RU"/>
        </w:rPr>
      </w:pPr>
      <w:r w:rsidRPr="004411E7">
        <w:rPr>
          <w:rFonts w:ascii="Times New Roman" w:hAnsi="Times New Roman"/>
          <w:bCs/>
          <w:sz w:val="28"/>
          <w:szCs w:val="28"/>
          <w:lang w:eastAsia="ru-RU"/>
        </w:rPr>
        <w:t>2. Объект налогообл</w:t>
      </w:r>
      <w:r>
        <w:rPr>
          <w:rFonts w:ascii="Times New Roman" w:hAnsi="Times New Roman"/>
          <w:bCs/>
          <w:sz w:val="28"/>
          <w:szCs w:val="28"/>
          <w:lang w:eastAsia="ru-RU"/>
        </w:rPr>
        <w:t>о</w:t>
      </w:r>
      <w:r w:rsidRPr="004411E7">
        <w:rPr>
          <w:rFonts w:ascii="Times New Roman" w:hAnsi="Times New Roman"/>
          <w:bCs/>
          <w:sz w:val="28"/>
          <w:szCs w:val="28"/>
          <w:lang w:eastAsia="ru-RU"/>
        </w:rPr>
        <w:t>жения, порядок определения доходов и расходов, налоговый период и налоговые ставки</w:t>
      </w:r>
      <w:r>
        <w:rPr>
          <w:rFonts w:ascii="Times New Roman" w:hAnsi="Times New Roman"/>
          <w:bCs/>
          <w:sz w:val="28"/>
          <w:szCs w:val="28"/>
          <w:lang w:eastAsia="ru-RU"/>
        </w:rPr>
        <w:t>………………………………………….9</w:t>
      </w:r>
    </w:p>
    <w:p w:rsidR="00D24E56" w:rsidRDefault="00D24E56" w:rsidP="00EC2911">
      <w:pPr>
        <w:spacing w:line="360" w:lineRule="auto"/>
        <w:jc w:val="both"/>
        <w:rPr>
          <w:rFonts w:ascii="Times New Roman" w:hAnsi="Times New Roman"/>
          <w:sz w:val="28"/>
          <w:szCs w:val="28"/>
        </w:rPr>
      </w:pPr>
      <w:r>
        <w:rPr>
          <w:rFonts w:ascii="Times New Roman" w:hAnsi="Times New Roman"/>
          <w:sz w:val="28"/>
          <w:szCs w:val="28"/>
        </w:rPr>
        <w:t>Заключение……………………………………………………………………….14</w:t>
      </w:r>
    </w:p>
    <w:p w:rsidR="00D24E56" w:rsidRDefault="00D24E56" w:rsidP="00EC2911">
      <w:pPr>
        <w:spacing w:line="360" w:lineRule="auto"/>
        <w:jc w:val="both"/>
        <w:rPr>
          <w:rFonts w:ascii="Times New Roman" w:hAnsi="Times New Roman"/>
          <w:sz w:val="28"/>
          <w:szCs w:val="28"/>
        </w:rPr>
      </w:pPr>
      <w:r>
        <w:rPr>
          <w:rFonts w:ascii="Times New Roman" w:hAnsi="Times New Roman"/>
          <w:sz w:val="28"/>
          <w:szCs w:val="28"/>
        </w:rPr>
        <w:t>Список используемой литературы……………………………………….……..16</w:t>
      </w:r>
    </w:p>
    <w:p w:rsidR="00D24E56" w:rsidRPr="00EC2911" w:rsidRDefault="00D24E56" w:rsidP="00EC2911">
      <w:pPr>
        <w:spacing w:line="360" w:lineRule="auto"/>
        <w:jc w:val="both"/>
        <w:rPr>
          <w:rFonts w:ascii="Times New Roman" w:hAnsi="Times New Roman"/>
          <w:sz w:val="28"/>
          <w:szCs w:val="28"/>
        </w:rPr>
      </w:pPr>
      <w:r>
        <w:rPr>
          <w:rFonts w:ascii="Times New Roman" w:hAnsi="Times New Roman"/>
          <w:sz w:val="28"/>
          <w:szCs w:val="28"/>
        </w:rPr>
        <w:t>Приложение…………………………………………………………………...….17</w:t>
      </w:r>
    </w:p>
    <w:p w:rsidR="00D24E56" w:rsidRDefault="00D24E56" w:rsidP="00DB1672">
      <w:pPr>
        <w:jc w:val="both"/>
        <w:rPr>
          <w:rFonts w:ascii="Times New Roman" w:hAnsi="Times New Roman"/>
          <w:sz w:val="28"/>
          <w:szCs w:val="28"/>
        </w:rPr>
      </w:pPr>
    </w:p>
    <w:p w:rsidR="00D24E56" w:rsidRDefault="00D24E56" w:rsidP="00DB1672">
      <w:pPr>
        <w:jc w:val="both"/>
        <w:rPr>
          <w:rFonts w:ascii="Times New Roman" w:hAnsi="Times New Roman"/>
          <w:sz w:val="28"/>
          <w:szCs w:val="28"/>
        </w:rPr>
      </w:pPr>
    </w:p>
    <w:p w:rsidR="00D24E56" w:rsidRDefault="00D24E56" w:rsidP="00DB1672">
      <w:pPr>
        <w:jc w:val="both"/>
        <w:rPr>
          <w:rFonts w:ascii="Times New Roman" w:hAnsi="Times New Roman"/>
          <w:sz w:val="28"/>
          <w:szCs w:val="28"/>
        </w:rPr>
      </w:pPr>
    </w:p>
    <w:p w:rsidR="00D24E56" w:rsidRDefault="00D24E56" w:rsidP="00DB1672">
      <w:pPr>
        <w:jc w:val="both"/>
        <w:rPr>
          <w:rFonts w:ascii="Times New Roman" w:hAnsi="Times New Roman"/>
          <w:sz w:val="28"/>
          <w:szCs w:val="28"/>
        </w:rPr>
      </w:pPr>
    </w:p>
    <w:p w:rsidR="00D24E56" w:rsidRDefault="00D24E56" w:rsidP="00DB1672">
      <w:pPr>
        <w:jc w:val="both"/>
        <w:rPr>
          <w:rFonts w:ascii="Times New Roman" w:hAnsi="Times New Roman"/>
          <w:sz w:val="28"/>
          <w:szCs w:val="28"/>
        </w:rPr>
      </w:pPr>
    </w:p>
    <w:p w:rsidR="00D24E56" w:rsidRDefault="00D24E56" w:rsidP="00DB1672">
      <w:pPr>
        <w:jc w:val="both"/>
        <w:rPr>
          <w:rFonts w:ascii="Times New Roman" w:hAnsi="Times New Roman"/>
          <w:sz w:val="28"/>
          <w:szCs w:val="28"/>
        </w:rPr>
      </w:pPr>
    </w:p>
    <w:p w:rsidR="00D24E56" w:rsidRDefault="00D24E56" w:rsidP="00DB1672">
      <w:pPr>
        <w:jc w:val="both"/>
        <w:rPr>
          <w:rFonts w:ascii="Times New Roman" w:hAnsi="Times New Roman"/>
          <w:sz w:val="28"/>
          <w:szCs w:val="28"/>
        </w:rPr>
      </w:pPr>
    </w:p>
    <w:p w:rsidR="00D24E56" w:rsidRDefault="00D24E56" w:rsidP="00DB1672">
      <w:pPr>
        <w:jc w:val="both"/>
        <w:rPr>
          <w:rFonts w:ascii="Times New Roman" w:hAnsi="Times New Roman"/>
          <w:sz w:val="28"/>
          <w:szCs w:val="28"/>
        </w:rPr>
      </w:pPr>
    </w:p>
    <w:p w:rsidR="00D24E56" w:rsidRDefault="00D24E56" w:rsidP="00DB1672">
      <w:pPr>
        <w:jc w:val="both"/>
        <w:rPr>
          <w:rFonts w:ascii="Times New Roman" w:hAnsi="Times New Roman"/>
          <w:sz w:val="28"/>
          <w:szCs w:val="28"/>
        </w:rPr>
      </w:pPr>
    </w:p>
    <w:p w:rsidR="00D24E56" w:rsidRDefault="00D24E56" w:rsidP="00DB1672">
      <w:pPr>
        <w:jc w:val="both"/>
        <w:rPr>
          <w:rFonts w:ascii="Times New Roman" w:hAnsi="Times New Roman"/>
          <w:sz w:val="28"/>
          <w:szCs w:val="28"/>
        </w:rPr>
      </w:pPr>
    </w:p>
    <w:p w:rsidR="00D24E56" w:rsidRDefault="00D24E56" w:rsidP="00DB1672">
      <w:pPr>
        <w:jc w:val="both"/>
        <w:rPr>
          <w:rFonts w:ascii="Times New Roman" w:hAnsi="Times New Roman"/>
          <w:sz w:val="28"/>
          <w:szCs w:val="28"/>
        </w:rPr>
      </w:pPr>
    </w:p>
    <w:p w:rsidR="00D24E56" w:rsidRDefault="00D24E56" w:rsidP="00DB1672">
      <w:pPr>
        <w:jc w:val="both"/>
        <w:rPr>
          <w:rFonts w:ascii="Times New Roman" w:hAnsi="Times New Roman"/>
          <w:sz w:val="28"/>
          <w:szCs w:val="28"/>
        </w:rPr>
      </w:pPr>
    </w:p>
    <w:p w:rsidR="00D24E56" w:rsidRDefault="00D24E56" w:rsidP="00DB1672">
      <w:pPr>
        <w:jc w:val="both"/>
        <w:rPr>
          <w:rFonts w:ascii="Times New Roman" w:hAnsi="Times New Roman"/>
          <w:sz w:val="28"/>
          <w:szCs w:val="28"/>
        </w:rPr>
      </w:pPr>
    </w:p>
    <w:p w:rsidR="00D24E56" w:rsidRDefault="00D24E56" w:rsidP="00DB1672">
      <w:pPr>
        <w:jc w:val="both"/>
        <w:rPr>
          <w:rFonts w:ascii="Times New Roman" w:hAnsi="Times New Roman"/>
          <w:sz w:val="28"/>
          <w:szCs w:val="28"/>
        </w:rPr>
      </w:pPr>
    </w:p>
    <w:p w:rsidR="00D24E56" w:rsidRDefault="00D24E56" w:rsidP="00DB1672">
      <w:pPr>
        <w:jc w:val="both"/>
        <w:rPr>
          <w:rFonts w:ascii="Times New Roman" w:hAnsi="Times New Roman"/>
          <w:sz w:val="28"/>
          <w:szCs w:val="28"/>
        </w:rPr>
      </w:pPr>
    </w:p>
    <w:p w:rsidR="00D24E56" w:rsidRDefault="00D24E56" w:rsidP="00DB1672">
      <w:pPr>
        <w:jc w:val="both"/>
        <w:rPr>
          <w:rFonts w:ascii="Times New Roman" w:hAnsi="Times New Roman"/>
          <w:sz w:val="28"/>
          <w:szCs w:val="28"/>
        </w:rPr>
      </w:pPr>
    </w:p>
    <w:p w:rsidR="00D24E56" w:rsidRDefault="00D24E56" w:rsidP="00DB1672">
      <w:pPr>
        <w:jc w:val="both"/>
        <w:rPr>
          <w:rFonts w:ascii="Times New Roman" w:hAnsi="Times New Roman"/>
          <w:sz w:val="28"/>
          <w:szCs w:val="28"/>
        </w:rPr>
      </w:pPr>
    </w:p>
    <w:p w:rsidR="00D24E56" w:rsidRDefault="00D24E56" w:rsidP="00DB1672">
      <w:pPr>
        <w:jc w:val="both"/>
        <w:rPr>
          <w:rFonts w:ascii="Times New Roman" w:hAnsi="Times New Roman"/>
          <w:sz w:val="28"/>
          <w:szCs w:val="28"/>
        </w:rPr>
      </w:pPr>
    </w:p>
    <w:p w:rsidR="00D24E56" w:rsidRDefault="00D24E56" w:rsidP="00DB1672">
      <w:pPr>
        <w:jc w:val="both"/>
        <w:rPr>
          <w:rFonts w:ascii="Times New Roman" w:hAnsi="Times New Roman"/>
          <w:sz w:val="28"/>
          <w:szCs w:val="28"/>
        </w:rPr>
      </w:pPr>
    </w:p>
    <w:p w:rsidR="00D24E56" w:rsidRDefault="00D24E56" w:rsidP="00DB1672">
      <w:pPr>
        <w:jc w:val="both"/>
        <w:rPr>
          <w:rFonts w:ascii="Times New Roman" w:hAnsi="Times New Roman"/>
          <w:sz w:val="28"/>
          <w:szCs w:val="28"/>
        </w:rPr>
      </w:pPr>
    </w:p>
    <w:p w:rsidR="00D24E56" w:rsidRDefault="00D24E56" w:rsidP="00DB1672">
      <w:pPr>
        <w:jc w:val="both"/>
        <w:rPr>
          <w:rFonts w:ascii="Times New Roman" w:hAnsi="Times New Roman"/>
          <w:sz w:val="28"/>
          <w:szCs w:val="28"/>
        </w:rPr>
      </w:pPr>
    </w:p>
    <w:p w:rsidR="00D24E56" w:rsidRDefault="00D24E56" w:rsidP="00DB1672">
      <w:pPr>
        <w:jc w:val="both"/>
        <w:rPr>
          <w:rFonts w:ascii="Times New Roman" w:hAnsi="Times New Roman"/>
          <w:sz w:val="28"/>
          <w:szCs w:val="28"/>
        </w:rPr>
      </w:pPr>
    </w:p>
    <w:p w:rsidR="00D24E56" w:rsidRDefault="00D24E56" w:rsidP="00DB1672">
      <w:pPr>
        <w:jc w:val="both"/>
        <w:rPr>
          <w:rFonts w:ascii="Times New Roman" w:hAnsi="Times New Roman"/>
          <w:sz w:val="28"/>
          <w:szCs w:val="28"/>
        </w:rPr>
      </w:pPr>
    </w:p>
    <w:p w:rsidR="00D24E56" w:rsidRDefault="00D24E56" w:rsidP="00DB1672">
      <w:pPr>
        <w:jc w:val="both"/>
        <w:rPr>
          <w:rFonts w:ascii="Times New Roman" w:hAnsi="Times New Roman"/>
          <w:sz w:val="28"/>
          <w:szCs w:val="28"/>
        </w:rPr>
      </w:pPr>
    </w:p>
    <w:p w:rsidR="00D24E56" w:rsidRDefault="00D24E56" w:rsidP="00DB1672">
      <w:pPr>
        <w:jc w:val="both"/>
        <w:rPr>
          <w:rFonts w:ascii="Times New Roman" w:hAnsi="Times New Roman"/>
          <w:sz w:val="28"/>
          <w:szCs w:val="28"/>
        </w:rPr>
      </w:pPr>
    </w:p>
    <w:p w:rsidR="00D24E56" w:rsidRDefault="00D24E56" w:rsidP="00DB1672">
      <w:pPr>
        <w:jc w:val="both"/>
        <w:rPr>
          <w:rFonts w:ascii="Times New Roman" w:hAnsi="Times New Roman"/>
          <w:sz w:val="28"/>
          <w:szCs w:val="28"/>
        </w:rPr>
      </w:pPr>
    </w:p>
    <w:p w:rsidR="00D24E56" w:rsidRDefault="00D24E56" w:rsidP="00DB1672">
      <w:pPr>
        <w:jc w:val="both"/>
        <w:rPr>
          <w:rFonts w:ascii="Times New Roman" w:hAnsi="Times New Roman"/>
          <w:sz w:val="28"/>
          <w:szCs w:val="28"/>
        </w:rPr>
      </w:pPr>
    </w:p>
    <w:p w:rsidR="00D24E56" w:rsidRDefault="00D24E56" w:rsidP="00DB1672">
      <w:pPr>
        <w:jc w:val="both"/>
        <w:rPr>
          <w:rFonts w:ascii="Times New Roman" w:hAnsi="Times New Roman"/>
          <w:sz w:val="28"/>
          <w:szCs w:val="28"/>
        </w:rPr>
      </w:pPr>
    </w:p>
    <w:p w:rsidR="00D24E56" w:rsidRDefault="00D24E56" w:rsidP="00DB1672">
      <w:pPr>
        <w:jc w:val="both"/>
        <w:rPr>
          <w:rFonts w:ascii="Times New Roman" w:hAnsi="Times New Roman"/>
          <w:sz w:val="28"/>
          <w:szCs w:val="28"/>
        </w:rPr>
      </w:pPr>
    </w:p>
    <w:p w:rsidR="00D24E56" w:rsidRDefault="00D24E56" w:rsidP="00DB1672">
      <w:pPr>
        <w:jc w:val="both"/>
        <w:rPr>
          <w:rFonts w:ascii="Times New Roman" w:hAnsi="Times New Roman"/>
          <w:sz w:val="28"/>
          <w:szCs w:val="28"/>
        </w:rPr>
      </w:pPr>
    </w:p>
    <w:p w:rsidR="00D24E56" w:rsidRDefault="00D24E56" w:rsidP="00DB1672">
      <w:pPr>
        <w:jc w:val="both"/>
        <w:rPr>
          <w:rFonts w:ascii="Times New Roman" w:hAnsi="Times New Roman"/>
          <w:sz w:val="28"/>
          <w:szCs w:val="28"/>
        </w:rPr>
      </w:pPr>
    </w:p>
    <w:p w:rsidR="00D24E56" w:rsidRDefault="00D24E56" w:rsidP="00DB1672">
      <w:pPr>
        <w:jc w:val="both"/>
        <w:rPr>
          <w:rFonts w:ascii="Times New Roman" w:hAnsi="Times New Roman"/>
          <w:sz w:val="28"/>
          <w:szCs w:val="28"/>
        </w:rPr>
      </w:pPr>
      <w:r>
        <w:rPr>
          <w:rFonts w:ascii="Times New Roman" w:hAnsi="Times New Roman"/>
          <w:sz w:val="28"/>
          <w:szCs w:val="28"/>
        </w:rPr>
        <w:t>Введение</w:t>
      </w:r>
    </w:p>
    <w:p w:rsidR="00D24E56" w:rsidRDefault="00D24E56" w:rsidP="00DB1672">
      <w:pPr>
        <w:jc w:val="both"/>
        <w:rPr>
          <w:rFonts w:ascii="Times New Roman" w:hAnsi="Times New Roman"/>
          <w:sz w:val="28"/>
          <w:szCs w:val="28"/>
        </w:rPr>
      </w:pPr>
    </w:p>
    <w:p w:rsidR="00D24E56" w:rsidRDefault="00D24E56" w:rsidP="00DB1672">
      <w:pPr>
        <w:pStyle w:val="NormalWeb"/>
        <w:shd w:val="clear" w:color="auto" w:fill="FFFFFF"/>
        <w:spacing w:before="0" w:beforeAutospacing="0" w:after="0" w:afterAutospacing="0" w:line="360" w:lineRule="auto"/>
        <w:ind w:firstLine="708"/>
        <w:jc w:val="both"/>
        <w:rPr>
          <w:color w:val="000000"/>
          <w:sz w:val="28"/>
          <w:szCs w:val="28"/>
        </w:rPr>
      </w:pPr>
      <w:r w:rsidRPr="00DB1672">
        <w:rPr>
          <w:color w:val="000000"/>
          <w:sz w:val="28"/>
          <w:szCs w:val="28"/>
        </w:rPr>
        <w:t>Осуществляемые в нашей стране экономические реформы при всей их непоследовательности и противоречивости явились условием становления и развития малого предпринимательства.</w:t>
      </w:r>
    </w:p>
    <w:p w:rsidR="00D24E56" w:rsidRDefault="00D24E56" w:rsidP="00DB1672">
      <w:pPr>
        <w:pStyle w:val="NormalWeb"/>
        <w:shd w:val="clear" w:color="auto" w:fill="FFFFFF"/>
        <w:spacing w:before="0" w:beforeAutospacing="0" w:after="0" w:afterAutospacing="0" w:line="360" w:lineRule="auto"/>
        <w:ind w:firstLine="708"/>
        <w:jc w:val="both"/>
        <w:rPr>
          <w:color w:val="000000"/>
          <w:sz w:val="28"/>
          <w:szCs w:val="28"/>
        </w:rPr>
      </w:pPr>
      <w:r w:rsidRPr="00DB1672">
        <w:rPr>
          <w:color w:val="000000"/>
          <w:sz w:val="28"/>
          <w:szCs w:val="28"/>
        </w:rPr>
        <w:t xml:space="preserve">В системе экономических и социальных отношений большинства государств малый бизнес выполняет сегодня важнейшие функции. В этой сфере производится основная часть валового внутреннего продукта, обеспечивается занятость большинства работающего населения. Малый бизнес содействует развитию научно-технического прогресса, создавая более половины всех инноваций. Наконец, </w:t>
      </w:r>
      <w:r w:rsidRPr="00440368">
        <w:rPr>
          <w:color w:val="000000"/>
          <w:sz w:val="28"/>
          <w:szCs w:val="28"/>
        </w:rPr>
        <w:t xml:space="preserve">благодаря </w:t>
      </w:r>
      <w:r>
        <w:rPr>
          <w:color w:val="000000"/>
          <w:sz w:val="28"/>
          <w:szCs w:val="28"/>
        </w:rPr>
        <w:t>малому бизнесу</w:t>
      </w:r>
      <w:r w:rsidRPr="00DB1672">
        <w:rPr>
          <w:color w:val="000000"/>
          <w:sz w:val="28"/>
          <w:szCs w:val="28"/>
        </w:rPr>
        <w:t xml:space="preserve"> возник и приобрел свой современный вид так называемый «средний класс» – важнейший фактор социально-политической стабильности современного общества.</w:t>
      </w:r>
    </w:p>
    <w:p w:rsidR="00D24E56" w:rsidRDefault="00D24E56" w:rsidP="00BB12AC">
      <w:pPr>
        <w:pStyle w:val="NormalWeb"/>
        <w:shd w:val="clear" w:color="auto" w:fill="FFFFFF"/>
        <w:spacing w:before="0" w:beforeAutospacing="0" w:after="0" w:afterAutospacing="0" w:line="360" w:lineRule="auto"/>
        <w:ind w:firstLine="708"/>
        <w:jc w:val="both"/>
        <w:rPr>
          <w:color w:val="000000"/>
          <w:sz w:val="28"/>
          <w:szCs w:val="28"/>
        </w:rPr>
      </w:pPr>
      <w:r w:rsidRPr="00DB1672">
        <w:rPr>
          <w:color w:val="000000"/>
          <w:sz w:val="28"/>
          <w:szCs w:val="28"/>
        </w:rPr>
        <w:t xml:space="preserve">Наиболее важной проблемой, сдерживающей развитие малого бизнеса в </w:t>
      </w:r>
      <w:r>
        <w:rPr>
          <w:color w:val="000000"/>
          <w:sz w:val="28"/>
          <w:szCs w:val="28"/>
        </w:rPr>
        <w:t>России</w:t>
      </w:r>
      <w:r w:rsidRPr="00DB1672">
        <w:rPr>
          <w:color w:val="000000"/>
          <w:sz w:val="28"/>
          <w:szCs w:val="28"/>
        </w:rPr>
        <w:t>, является несовершенство налогового законодательства. И самая главная причина этому - непосильные налоги.</w:t>
      </w:r>
      <w:r>
        <w:rPr>
          <w:color w:val="000000"/>
          <w:sz w:val="28"/>
          <w:szCs w:val="28"/>
        </w:rPr>
        <w:t xml:space="preserve"> </w:t>
      </w:r>
      <w:r w:rsidRPr="00DB1672">
        <w:rPr>
          <w:color w:val="000000"/>
          <w:sz w:val="28"/>
          <w:szCs w:val="28"/>
        </w:rPr>
        <w:t>Принимая во внимания интересы государства и предпринимателей, определим теперь те критерии, которые позволяют судить об эффективности налоговой системы. Они таковы:</w:t>
      </w:r>
    </w:p>
    <w:p w:rsidR="00D24E56" w:rsidRDefault="00D24E56" w:rsidP="00DB1672">
      <w:pPr>
        <w:pStyle w:val="NormalWeb"/>
        <w:shd w:val="clear" w:color="auto" w:fill="FFFFFF"/>
        <w:spacing w:before="0" w:beforeAutospacing="0" w:after="0" w:afterAutospacing="0" w:line="360" w:lineRule="auto"/>
        <w:ind w:firstLine="708"/>
        <w:jc w:val="both"/>
        <w:rPr>
          <w:color w:val="000000"/>
          <w:sz w:val="28"/>
          <w:szCs w:val="28"/>
        </w:rPr>
      </w:pPr>
      <w:r>
        <w:rPr>
          <w:color w:val="000000"/>
          <w:sz w:val="28"/>
          <w:szCs w:val="28"/>
        </w:rPr>
        <w:t xml:space="preserve">1. </w:t>
      </w:r>
      <w:r w:rsidRPr="00DB1672">
        <w:rPr>
          <w:color w:val="000000"/>
          <w:sz w:val="28"/>
          <w:szCs w:val="28"/>
        </w:rPr>
        <w:t>простота (налог должен уметь рассчитать и уплатить сам предприниматель) и незаметность (лучший налог тот, которого не замечают);</w:t>
      </w:r>
    </w:p>
    <w:p w:rsidR="00D24E56" w:rsidRDefault="00D24E56" w:rsidP="00DB1672">
      <w:pPr>
        <w:pStyle w:val="NormalWeb"/>
        <w:shd w:val="clear" w:color="auto" w:fill="FFFFFF"/>
        <w:spacing w:before="0" w:beforeAutospacing="0" w:after="0" w:afterAutospacing="0" w:line="360" w:lineRule="auto"/>
        <w:ind w:firstLine="708"/>
        <w:jc w:val="both"/>
        <w:rPr>
          <w:color w:val="000000"/>
          <w:sz w:val="28"/>
          <w:szCs w:val="28"/>
        </w:rPr>
      </w:pPr>
      <w:r>
        <w:rPr>
          <w:color w:val="000000"/>
          <w:sz w:val="28"/>
          <w:szCs w:val="28"/>
        </w:rPr>
        <w:t xml:space="preserve">2. </w:t>
      </w:r>
      <w:r w:rsidRPr="00DB1672">
        <w:rPr>
          <w:color w:val="000000"/>
          <w:sz w:val="28"/>
          <w:szCs w:val="28"/>
        </w:rPr>
        <w:t>стабильность и устойчивость (предприниматель не может сам отслеживать изменения в законодательстве);</w:t>
      </w:r>
    </w:p>
    <w:p w:rsidR="00D24E56" w:rsidRDefault="00D24E56" w:rsidP="00DB1672">
      <w:pPr>
        <w:pStyle w:val="NormalWeb"/>
        <w:shd w:val="clear" w:color="auto" w:fill="FFFFFF"/>
        <w:spacing w:before="0" w:beforeAutospacing="0" w:after="0" w:afterAutospacing="0" w:line="360" w:lineRule="auto"/>
        <w:ind w:firstLine="708"/>
        <w:jc w:val="both"/>
        <w:rPr>
          <w:color w:val="000000"/>
          <w:sz w:val="28"/>
          <w:szCs w:val="28"/>
        </w:rPr>
      </w:pPr>
      <w:r>
        <w:rPr>
          <w:color w:val="000000"/>
          <w:sz w:val="28"/>
          <w:szCs w:val="28"/>
        </w:rPr>
        <w:t xml:space="preserve">3. </w:t>
      </w:r>
      <w:r w:rsidRPr="00DB1672">
        <w:rPr>
          <w:color w:val="000000"/>
          <w:sz w:val="28"/>
          <w:szCs w:val="28"/>
        </w:rPr>
        <w:t>синергизм - налоги должны дополнять друг друга для достижения продуктивного сосуществования;</w:t>
      </w:r>
    </w:p>
    <w:p w:rsidR="00D24E56" w:rsidRDefault="00D24E56" w:rsidP="00DB1672">
      <w:pPr>
        <w:pStyle w:val="NormalWeb"/>
        <w:shd w:val="clear" w:color="auto" w:fill="FFFFFF"/>
        <w:spacing w:before="0" w:beforeAutospacing="0" w:after="0" w:afterAutospacing="0" w:line="360" w:lineRule="auto"/>
        <w:ind w:firstLine="708"/>
        <w:jc w:val="both"/>
        <w:rPr>
          <w:color w:val="000000"/>
          <w:sz w:val="28"/>
          <w:szCs w:val="28"/>
        </w:rPr>
      </w:pPr>
      <w:r>
        <w:rPr>
          <w:color w:val="000000"/>
          <w:sz w:val="28"/>
          <w:szCs w:val="28"/>
        </w:rPr>
        <w:t xml:space="preserve">4. </w:t>
      </w:r>
      <w:r w:rsidRPr="00DB1672">
        <w:rPr>
          <w:color w:val="000000"/>
          <w:sz w:val="28"/>
          <w:szCs w:val="28"/>
        </w:rPr>
        <w:t>учет не только фискального, но и прочих интересов государства.</w:t>
      </w:r>
    </w:p>
    <w:p w:rsidR="00D24E56" w:rsidRDefault="00D24E56" w:rsidP="00DB1672">
      <w:pPr>
        <w:pStyle w:val="NormalWeb"/>
        <w:shd w:val="clear" w:color="auto" w:fill="FFFFFF"/>
        <w:spacing w:before="0" w:beforeAutospacing="0" w:after="0" w:afterAutospacing="0" w:line="360" w:lineRule="auto"/>
        <w:ind w:firstLine="708"/>
        <w:jc w:val="both"/>
        <w:rPr>
          <w:color w:val="000000"/>
          <w:sz w:val="28"/>
          <w:szCs w:val="28"/>
        </w:rPr>
      </w:pPr>
      <w:r w:rsidRPr="00DB1672">
        <w:rPr>
          <w:color w:val="000000"/>
          <w:sz w:val="28"/>
          <w:szCs w:val="28"/>
        </w:rPr>
        <w:t>По сути, все недостатки существующей налоговой системы можно свести к трем основным:</w:t>
      </w:r>
    </w:p>
    <w:p w:rsidR="00D24E56" w:rsidRDefault="00D24E56" w:rsidP="00DB1672">
      <w:pPr>
        <w:pStyle w:val="NormalWeb"/>
        <w:shd w:val="clear" w:color="auto" w:fill="FFFFFF"/>
        <w:spacing w:before="0" w:beforeAutospacing="0" w:after="0" w:afterAutospacing="0" w:line="360" w:lineRule="auto"/>
        <w:ind w:firstLine="708"/>
        <w:jc w:val="both"/>
        <w:rPr>
          <w:color w:val="000000"/>
          <w:sz w:val="28"/>
          <w:szCs w:val="28"/>
        </w:rPr>
      </w:pPr>
      <w:r>
        <w:rPr>
          <w:color w:val="000000"/>
          <w:sz w:val="28"/>
          <w:szCs w:val="28"/>
        </w:rPr>
        <w:t xml:space="preserve">1. </w:t>
      </w:r>
      <w:r w:rsidRPr="00DB1672">
        <w:rPr>
          <w:color w:val="000000"/>
          <w:sz w:val="28"/>
          <w:szCs w:val="28"/>
        </w:rPr>
        <w:t>Сложность и запутанность. Фактически не соблюдается норма п. 6 ст. 3 Налогового кодекса Р</w:t>
      </w:r>
      <w:r>
        <w:rPr>
          <w:color w:val="000000"/>
          <w:sz w:val="28"/>
          <w:szCs w:val="28"/>
        </w:rPr>
        <w:t xml:space="preserve">оссийской </w:t>
      </w:r>
      <w:r w:rsidRPr="00DB1672">
        <w:rPr>
          <w:color w:val="000000"/>
          <w:sz w:val="28"/>
          <w:szCs w:val="28"/>
        </w:rPr>
        <w:t>Ф</w:t>
      </w:r>
      <w:r>
        <w:rPr>
          <w:color w:val="000000"/>
          <w:sz w:val="28"/>
          <w:szCs w:val="28"/>
        </w:rPr>
        <w:t>едерации (далее НК РФ)</w:t>
      </w:r>
      <w:r w:rsidRPr="00DB1672">
        <w:rPr>
          <w:color w:val="000000"/>
          <w:sz w:val="28"/>
          <w:szCs w:val="28"/>
        </w:rPr>
        <w:t>, предусматривающая формулировку актов законодательства о налогах и сборах таким образом, чтобы «каждый точно знал, какие налоги и сборы и в каком порядке он должен платить». Сегодня уплата налогов требует от предпринимателя профессиональных знаний по учету и налогообложению либо найм</w:t>
      </w:r>
      <w:r>
        <w:rPr>
          <w:color w:val="000000"/>
          <w:sz w:val="28"/>
          <w:szCs w:val="28"/>
        </w:rPr>
        <w:t>а</w:t>
      </w:r>
      <w:r w:rsidRPr="00DB1672">
        <w:rPr>
          <w:color w:val="000000"/>
          <w:sz w:val="28"/>
          <w:szCs w:val="28"/>
        </w:rPr>
        <w:t xml:space="preserve"> высокооплачиваемых специалистов по бухгалтерскому учету и налогам.</w:t>
      </w:r>
    </w:p>
    <w:p w:rsidR="00D24E56" w:rsidRDefault="00D24E56" w:rsidP="00DB1672">
      <w:pPr>
        <w:pStyle w:val="NormalWeb"/>
        <w:shd w:val="clear" w:color="auto" w:fill="FFFFFF"/>
        <w:spacing w:before="0" w:beforeAutospacing="0" w:after="0" w:afterAutospacing="0" w:line="360" w:lineRule="auto"/>
        <w:ind w:firstLine="708"/>
        <w:jc w:val="both"/>
        <w:rPr>
          <w:color w:val="000000"/>
          <w:sz w:val="28"/>
          <w:szCs w:val="28"/>
        </w:rPr>
      </w:pPr>
      <w:r>
        <w:rPr>
          <w:color w:val="000000"/>
          <w:sz w:val="28"/>
          <w:szCs w:val="28"/>
        </w:rPr>
        <w:t xml:space="preserve">2. </w:t>
      </w:r>
      <w:r w:rsidRPr="00DB1672">
        <w:rPr>
          <w:color w:val="000000"/>
          <w:sz w:val="28"/>
          <w:szCs w:val="28"/>
        </w:rPr>
        <w:t>Чрезмерно высоко налоговое бремя. Очевиден приоритет фискальных интересов государства над всеми остальными.</w:t>
      </w:r>
    </w:p>
    <w:p w:rsidR="00D24E56" w:rsidRDefault="00D24E56" w:rsidP="00DB1672">
      <w:pPr>
        <w:pStyle w:val="NormalWeb"/>
        <w:shd w:val="clear" w:color="auto" w:fill="FFFFFF"/>
        <w:spacing w:before="0" w:beforeAutospacing="0" w:after="0" w:afterAutospacing="0" w:line="360" w:lineRule="auto"/>
        <w:ind w:firstLine="708"/>
        <w:jc w:val="both"/>
        <w:rPr>
          <w:color w:val="000000"/>
          <w:sz w:val="28"/>
          <w:szCs w:val="28"/>
        </w:rPr>
      </w:pPr>
      <w:r>
        <w:rPr>
          <w:color w:val="000000"/>
          <w:sz w:val="28"/>
          <w:szCs w:val="28"/>
        </w:rPr>
        <w:t xml:space="preserve">3. </w:t>
      </w:r>
      <w:r w:rsidRPr="00DB1672">
        <w:rPr>
          <w:color w:val="000000"/>
          <w:sz w:val="28"/>
          <w:szCs w:val="28"/>
        </w:rPr>
        <w:t>Нестабильность з</w:t>
      </w:r>
      <w:r>
        <w:rPr>
          <w:color w:val="000000"/>
          <w:sz w:val="28"/>
          <w:szCs w:val="28"/>
        </w:rPr>
        <w:t>аконодательства. За последние 20</w:t>
      </w:r>
      <w:r w:rsidRPr="00DB1672">
        <w:rPr>
          <w:color w:val="000000"/>
          <w:sz w:val="28"/>
          <w:szCs w:val="28"/>
        </w:rPr>
        <w:t xml:space="preserve"> лет (с </w:t>
      </w:r>
      <w:smartTag w:uri="urn:schemas-microsoft-com:office:smarttags" w:element="metricconverter">
        <w:smartTagPr>
          <w:attr w:name="ProductID" w:val="1995 г"/>
        </w:smartTagPr>
        <w:r w:rsidRPr="00DB1672">
          <w:rPr>
            <w:color w:val="000000"/>
            <w:sz w:val="28"/>
            <w:szCs w:val="28"/>
          </w:rPr>
          <w:t>1995 г</w:t>
        </w:r>
      </w:smartTag>
      <w:r w:rsidRPr="00DB1672">
        <w:rPr>
          <w:color w:val="000000"/>
          <w:sz w:val="28"/>
          <w:szCs w:val="28"/>
        </w:rPr>
        <w:t>.) в сфере малого бизнеса оно изменялось несколько раз.</w:t>
      </w:r>
    </w:p>
    <w:p w:rsidR="00D24E56" w:rsidRDefault="00D24E56" w:rsidP="00DB1672">
      <w:pPr>
        <w:pStyle w:val="NormalWeb"/>
        <w:shd w:val="clear" w:color="auto" w:fill="FFFFFF"/>
        <w:spacing w:before="0" w:beforeAutospacing="0" w:after="0" w:afterAutospacing="0" w:line="360" w:lineRule="auto"/>
        <w:ind w:firstLine="708"/>
        <w:jc w:val="both"/>
        <w:rPr>
          <w:color w:val="000000"/>
          <w:sz w:val="28"/>
          <w:szCs w:val="28"/>
        </w:rPr>
      </w:pPr>
      <w:r w:rsidRPr="00DB1672">
        <w:rPr>
          <w:color w:val="000000"/>
          <w:sz w:val="28"/>
          <w:szCs w:val="28"/>
        </w:rPr>
        <w:t>Определенные шаги в направлении его оптимизации все же применяются нашим государством. Один из них – введение специальных налоговых режимов и, в частности, упрощенной системы налогообложения.</w:t>
      </w:r>
    </w:p>
    <w:p w:rsidR="00D24E56" w:rsidRDefault="00D24E56" w:rsidP="00DB1672">
      <w:pPr>
        <w:pStyle w:val="NormalWeb"/>
        <w:shd w:val="clear" w:color="auto" w:fill="FFFFFF"/>
        <w:spacing w:before="0" w:beforeAutospacing="0" w:after="0" w:afterAutospacing="0" w:line="360" w:lineRule="auto"/>
        <w:ind w:firstLine="708"/>
        <w:jc w:val="both"/>
        <w:rPr>
          <w:color w:val="000000"/>
          <w:sz w:val="28"/>
          <w:szCs w:val="28"/>
        </w:rPr>
      </w:pPr>
      <w:r w:rsidRPr="00DB1672">
        <w:rPr>
          <w:color w:val="000000"/>
          <w:sz w:val="28"/>
          <w:szCs w:val="28"/>
        </w:rPr>
        <w:t xml:space="preserve">Методологической и теоретической основой исследования служат труды отечественных и зарубежных экономистов, нормативно-правовые акты, инструктивные материалы. </w:t>
      </w:r>
    </w:p>
    <w:p w:rsidR="00D24E56" w:rsidRDefault="00D24E56" w:rsidP="00DB1672">
      <w:pPr>
        <w:pStyle w:val="NormalWeb"/>
        <w:shd w:val="clear" w:color="auto" w:fill="FFFFFF"/>
        <w:spacing w:before="0" w:beforeAutospacing="0" w:after="0" w:afterAutospacing="0" w:line="360" w:lineRule="auto"/>
        <w:ind w:firstLine="708"/>
        <w:jc w:val="both"/>
        <w:rPr>
          <w:color w:val="000000"/>
          <w:sz w:val="28"/>
          <w:szCs w:val="28"/>
        </w:rPr>
      </w:pPr>
      <w:r w:rsidRPr="00DB1672">
        <w:rPr>
          <w:color w:val="000000"/>
          <w:sz w:val="28"/>
          <w:szCs w:val="28"/>
        </w:rPr>
        <w:t>Фактологическую базу данного исследования составляют материалы Госкомстата России, периодические экономические издания.</w:t>
      </w:r>
    </w:p>
    <w:p w:rsidR="00D24E56" w:rsidRDefault="00D24E56" w:rsidP="00DB1672">
      <w:pPr>
        <w:jc w:val="both"/>
        <w:rPr>
          <w:rFonts w:ascii="Times New Roman" w:hAnsi="Times New Roman"/>
          <w:sz w:val="28"/>
          <w:szCs w:val="28"/>
        </w:rPr>
      </w:pPr>
    </w:p>
    <w:p w:rsidR="00D24E56" w:rsidRPr="00BB12AC" w:rsidRDefault="00D24E56" w:rsidP="00BB12AC">
      <w:pPr>
        <w:rPr>
          <w:rFonts w:ascii="Times New Roman" w:hAnsi="Times New Roman"/>
          <w:sz w:val="28"/>
          <w:szCs w:val="28"/>
        </w:rPr>
      </w:pPr>
    </w:p>
    <w:p w:rsidR="00D24E56" w:rsidRPr="00BB12AC" w:rsidRDefault="00D24E56" w:rsidP="00BB12AC">
      <w:pPr>
        <w:rPr>
          <w:rFonts w:ascii="Times New Roman" w:hAnsi="Times New Roman"/>
          <w:sz w:val="28"/>
          <w:szCs w:val="28"/>
        </w:rPr>
      </w:pPr>
    </w:p>
    <w:p w:rsidR="00D24E56" w:rsidRPr="00BB12AC" w:rsidRDefault="00D24E56" w:rsidP="00BB12AC">
      <w:pPr>
        <w:rPr>
          <w:rFonts w:ascii="Times New Roman" w:hAnsi="Times New Roman"/>
          <w:sz w:val="28"/>
          <w:szCs w:val="28"/>
        </w:rPr>
      </w:pPr>
    </w:p>
    <w:p w:rsidR="00D24E56" w:rsidRPr="00BB12AC" w:rsidRDefault="00D24E56" w:rsidP="00BB12AC">
      <w:pPr>
        <w:rPr>
          <w:rFonts w:ascii="Times New Roman" w:hAnsi="Times New Roman"/>
          <w:sz w:val="28"/>
          <w:szCs w:val="28"/>
        </w:rPr>
      </w:pPr>
    </w:p>
    <w:p w:rsidR="00D24E56" w:rsidRPr="00BB12AC" w:rsidRDefault="00D24E56" w:rsidP="00BB12AC">
      <w:pPr>
        <w:rPr>
          <w:rFonts w:ascii="Times New Roman" w:hAnsi="Times New Roman"/>
          <w:sz w:val="28"/>
          <w:szCs w:val="28"/>
        </w:rPr>
      </w:pPr>
    </w:p>
    <w:p w:rsidR="00D24E56" w:rsidRPr="00BB12AC" w:rsidRDefault="00D24E56" w:rsidP="00BB12AC">
      <w:pPr>
        <w:rPr>
          <w:rFonts w:ascii="Times New Roman" w:hAnsi="Times New Roman"/>
          <w:sz w:val="28"/>
          <w:szCs w:val="28"/>
        </w:rPr>
      </w:pPr>
    </w:p>
    <w:p w:rsidR="00D24E56" w:rsidRPr="00BB12AC" w:rsidRDefault="00D24E56" w:rsidP="00BB12AC">
      <w:pPr>
        <w:rPr>
          <w:rFonts w:ascii="Times New Roman" w:hAnsi="Times New Roman"/>
          <w:sz w:val="28"/>
          <w:szCs w:val="28"/>
        </w:rPr>
      </w:pPr>
    </w:p>
    <w:p w:rsidR="00D24E56" w:rsidRPr="00BB12AC" w:rsidRDefault="00D24E56" w:rsidP="00BB12AC">
      <w:pPr>
        <w:rPr>
          <w:rFonts w:ascii="Times New Roman" w:hAnsi="Times New Roman"/>
          <w:sz w:val="28"/>
          <w:szCs w:val="28"/>
        </w:rPr>
      </w:pPr>
    </w:p>
    <w:p w:rsidR="00D24E56" w:rsidRPr="00BB12AC" w:rsidRDefault="00D24E56" w:rsidP="00BB12AC">
      <w:pPr>
        <w:rPr>
          <w:rFonts w:ascii="Times New Roman" w:hAnsi="Times New Roman"/>
          <w:sz w:val="28"/>
          <w:szCs w:val="28"/>
        </w:rPr>
      </w:pPr>
    </w:p>
    <w:p w:rsidR="00D24E56" w:rsidRPr="00BB12AC" w:rsidRDefault="00D24E56" w:rsidP="00BB12AC">
      <w:pPr>
        <w:rPr>
          <w:rFonts w:ascii="Times New Roman" w:hAnsi="Times New Roman"/>
          <w:sz w:val="28"/>
          <w:szCs w:val="28"/>
        </w:rPr>
      </w:pPr>
    </w:p>
    <w:p w:rsidR="00D24E56" w:rsidRPr="00BB12AC" w:rsidRDefault="00D24E56" w:rsidP="00BB12AC">
      <w:pPr>
        <w:rPr>
          <w:rFonts w:ascii="Times New Roman" w:hAnsi="Times New Roman"/>
          <w:sz w:val="28"/>
          <w:szCs w:val="28"/>
        </w:rPr>
      </w:pPr>
    </w:p>
    <w:p w:rsidR="00D24E56" w:rsidRPr="00BB12AC" w:rsidRDefault="00D24E56" w:rsidP="00BB12AC">
      <w:pPr>
        <w:rPr>
          <w:rFonts w:ascii="Times New Roman" w:hAnsi="Times New Roman"/>
          <w:sz w:val="28"/>
          <w:szCs w:val="28"/>
        </w:rPr>
      </w:pPr>
    </w:p>
    <w:p w:rsidR="00D24E56" w:rsidRPr="00BB12AC" w:rsidRDefault="00D24E56" w:rsidP="00BB12AC">
      <w:pPr>
        <w:rPr>
          <w:rFonts w:ascii="Times New Roman" w:hAnsi="Times New Roman"/>
          <w:sz w:val="28"/>
          <w:szCs w:val="28"/>
        </w:rPr>
      </w:pPr>
    </w:p>
    <w:p w:rsidR="00D24E56" w:rsidRPr="00763837" w:rsidRDefault="00D24E56" w:rsidP="00AB428A">
      <w:pPr>
        <w:pStyle w:val="ListParagraph"/>
        <w:tabs>
          <w:tab w:val="left" w:pos="7500"/>
        </w:tabs>
        <w:spacing w:line="360" w:lineRule="auto"/>
        <w:ind w:left="0"/>
        <w:jc w:val="both"/>
        <w:rPr>
          <w:rFonts w:ascii="Times New Roman" w:hAnsi="Times New Roman"/>
          <w:sz w:val="28"/>
          <w:szCs w:val="28"/>
        </w:rPr>
      </w:pPr>
      <w:r>
        <w:rPr>
          <w:rFonts w:ascii="Times New Roman" w:hAnsi="Times New Roman"/>
          <w:sz w:val="28"/>
          <w:szCs w:val="28"/>
        </w:rPr>
        <w:t xml:space="preserve"> 1. </w:t>
      </w:r>
      <w:r w:rsidRPr="00763837">
        <w:rPr>
          <w:rFonts w:ascii="Times New Roman" w:hAnsi="Times New Roman"/>
          <w:sz w:val="28"/>
          <w:szCs w:val="28"/>
        </w:rPr>
        <w:t>Значение и необходимость применения упрощенной системы налогообложения</w:t>
      </w:r>
      <w:r>
        <w:rPr>
          <w:rFonts w:ascii="Times New Roman" w:hAnsi="Times New Roman"/>
          <w:sz w:val="28"/>
          <w:szCs w:val="28"/>
        </w:rPr>
        <w:t>, условия перехода налогоплательщиков на упрощенную налоговую систему</w:t>
      </w:r>
    </w:p>
    <w:p w:rsidR="00D24E56" w:rsidRPr="00763837" w:rsidRDefault="00D24E56" w:rsidP="00763837">
      <w:pPr>
        <w:spacing w:line="360" w:lineRule="auto"/>
        <w:ind w:firstLine="708"/>
        <w:jc w:val="both"/>
        <w:rPr>
          <w:rFonts w:ascii="Times New Roman" w:hAnsi="Times New Roman"/>
          <w:sz w:val="28"/>
          <w:szCs w:val="28"/>
          <w:shd w:val="clear" w:color="auto" w:fill="FFFFFF"/>
          <w:lang w:eastAsia="ru-RU"/>
        </w:rPr>
      </w:pPr>
      <w:r w:rsidRPr="00763837">
        <w:rPr>
          <w:rFonts w:ascii="Times New Roman" w:hAnsi="Times New Roman"/>
          <w:sz w:val="28"/>
          <w:szCs w:val="28"/>
          <w:shd w:val="clear" w:color="auto" w:fill="FFFFFF"/>
          <w:lang w:eastAsia="ru-RU"/>
        </w:rPr>
        <w:t>Упрощенная система налогообложения (</w:t>
      </w:r>
      <w:r>
        <w:rPr>
          <w:rFonts w:ascii="Times New Roman" w:hAnsi="Times New Roman"/>
          <w:sz w:val="28"/>
          <w:szCs w:val="28"/>
          <w:shd w:val="clear" w:color="auto" w:fill="FFFFFF"/>
          <w:lang w:eastAsia="ru-RU"/>
        </w:rPr>
        <w:t xml:space="preserve">далее </w:t>
      </w:r>
      <w:r w:rsidRPr="00763837">
        <w:rPr>
          <w:rFonts w:ascii="Times New Roman" w:hAnsi="Times New Roman"/>
          <w:sz w:val="28"/>
          <w:szCs w:val="28"/>
          <w:shd w:val="clear" w:color="auto" w:fill="FFFFFF"/>
          <w:lang w:eastAsia="ru-RU"/>
        </w:rPr>
        <w:t xml:space="preserve">УСН) является одним из налоговых режимов. </w:t>
      </w:r>
      <w:r>
        <w:rPr>
          <w:rFonts w:ascii="Times New Roman" w:hAnsi="Times New Roman"/>
          <w:sz w:val="28"/>
          <w:szCs w:val="28"/>
          <w:shd w:val="clear" w:color="auto" w:fill="FFFFFF"/>
          <w:lang w:eastAsia="ru-RU"/>
        </w:rPr>
        <w:t xml:space="preserve">Упрощенная система </w:t>
      </w:r>
      <w:r w:rsidRPr="00763837">
        <w:rPr>
          <w:rFonts w:ascii="Times New Roman" w:hAnsi="Times New Roman"/>
          <w:sz w:val="28"/>
          <w:szCs w:val="28"/>
          <w:shd w:val="clear" w:color="auto" w:fill="FFFFFF"/>
          <w:lang w:eastAsia="ru-RU"/>
        </w:rPr>
        <w:t xml:space="preserve">подразумевает особый порядок уплаты налогов для организаций и индивидуальных предпринимателей, она ориентирована на облегчение и упрощение ведения налогового и бухгалтерского учёта представителей малого и среднего бизнеса. УСН введена Федеральным законом от 24.07.2002 N 104-ФЗ. </w:t>
      </w:r>
    </w:p>
    <w:p w:rsidR="00D24E56" w:rsidRDefault="00D24E56" w:rsidP="00763837">
      <w:pPr>
        <w:tabs>
          <w:tab w:val="left" w:pos="1290"/>
        </w:tabs>
        <w:spacing w:line="360" w:lineRule="auto"/>
        <w:ind w:left="360"/>
        <w:jc w:val="both"/>
        <w:rPr>
          <w:rFonts w:ascii="Times New Roman" w:hAnsi="Times New Roman"/>
          <w:sz w:val="28"/>
          <w:szCs w:val="28"/>
          <w:lang w:eastAsia="ru-RU"/>
        </w:rPr>
      </w:pPr>
      <w:r>
        <w:rPr>
          <w:rFonts w:ascii="Times New Roman" w:hAnsi="Times New Roman"/>
          <w:sz w:val="28"/>
          <w:szCs w:val="28"/>
        </w:rPr>
        <w:tab/>
      </w:r>
      <w:r w:rsidRPr="0047298E">
        <w:rPr>
          <w:rFonts w:ascii="Times New Roman" w:hAnsi="Times New Roman"/>
          <w:color w:val="333333"/>
          <w:sz w:val="28"/>
          <w:szCs w:val="28"/>
          <w:lang w:eastAsia="ru-RU"/>
        </w:rPr>
        <w:t xml:space="preserve"> </w:t>
      </w:r>
      <w:r w:rsidRPr="00763837">
        <w:rPr>
          <w:rFonts w:ascii="Times New Roman" w:hAnsi="Times New Roman"/>
          <w:sz w:val="28"/>
          <w:szCs w:val="28"/>
          <w:lang w:eastAsia="ru-RU"/>
        </w:rPr>
        <w:t>Для УСН характерны такие условия:</w:t>
      </w:r>
    </w:p>
    <w:p w:rsidR="00D24E56" w:rsidRPr="00763837" w:rsidRDefault="00D24E56" w:rsidP="00763837">
      <w:pPr>
        <w:pStyle w:val="ListParagraph"/>
        <w:numPr>
          <w:ilvl w:val="0"/>
          <w:numId w:val="1"/>
        </w:numPr>
        <w:tabs>
          <w:tab w:val="left" w:pos="1290"/>
        </w:tabs>
        <w:spacing w:line="360" w:lineRule="auto"/>
        <w:jc w:val="both"/>
        <w:rPr>
          <w:rFonts w:ascii="Times New Roman" w:hAnsi="Times New Roman"/>
          <w:sz w:val="28"/>
          <w:szCs w:val="28"/>
          <w:lang w:eastAsia="ru-RU"/>
        </w:rPr>
      </w:pPr>
      <w:r w:rsidRPr="00763837">
        <w:rPr>
          <w:rFonts w:ascii="Times New Roman" w:hAnsi="Times New Roman"/>
          <w:sz w:val="28"/>
          <w:szCs w:val="28"/>
          <w:lang w:eastAsia="ru-RU"/>
        </w:rPr>
        <w:t>у индивидуального работника имеется рабочая сила, и ее количество не превышает 100 человек;</w:t>
      </w:r>
    </w:p>
    <w:p w:rsidR="00D24E56" w:rsidRPr="00763837" w:rsidRDefault="00D24E56" w:rsidP="00763837">
      <w:pPr>
        <w:numPr>
          <w:ilvl w:val="0"/>
          <w:numId w:val="1"/>
        </w:numPr>
        <w:shd w:val="clear" w:color="auto" w:fill="FFFFFF"/>
        <w:spacing w:before="100" w:beforeAutospacing="1" w:after="150" w:line="360" w:lineRule="auto"/>
        <w:jc w:val="both"/>
        <w:rPr>
          <w:rFonts w:ascii="Times New Roman" w:hAnsi="Times New Roman"/>
          <w:sz w:val="28"/>
          <w:szCs w:val="28"/>
          <w:lang w:eastAsia="ru-RU"/>
        </w:rPr>
      </w:pPr>
      <w:r w:rsidRPr="00763837">
        <w:rPr>
          <w:rFonts w:ascii="Times New Roman" w:hAnsi="Times New Roman"/>
          <w:sz w:val="28"/>
          <w:szCs w:val="28"/>
          <w:lang w:eastAsia="ru-RU"/>
        </w:rPr>
        <w:t>годовая прибыль индивидуального предпринимателя в таком случае должна быть меньше 60 000 000 рублей;</w:t>
      </w:r>
    </w:p>
    <w:p w:rsidR="00D24E56" w:rsidRDefault="00D24E56" w:rsidP="00763837">
      <w:pPr>
        <w:numPr>
          <w:ilvl w:val="0"/>
          <w:numId w:val="1"/>
        </w:numPr>
        <w:shd w:val="clear" w:color="auto" w:fill="FFFFFF"/>
        <w:spacing w:line="360" w:lineRule="auto"/>
        <w:jc w:val="both"/>
        <w:rPr>
          <w:rFonts w:ascii="Times New Roman" w:hAnsi="Times New Roman"/>
          <w:sz w:val="28"/>
          <w:szCs w:val="28"/>
          <w:lang w:eastAsia="ru-RU"/>
        </w:rPr>
      </w:pPr>
      <w:r w:rsidRPr="00763837">
        <w:rPr>
          <w:rFonts w:ascii="Times New Roman" w:hAnsi="Times New Roman"/>
          <w:sz w:val="28"/>
          <w:szCs w:val="28"/>
          <w:lang w:eastAsia="ru-RU"/>
        </w:rPr>
        <w:t>стоимость всего имущества, что задействовано в осуществлении предпринимательской деятельности, не должна быть больше 100 000 000 рублей.</w:t>
      </w:r>
    </w:p>
    <w:p w:rsidR="00D24E56" w:rsidRPr="00763837" w:rsidRDefault="00D24E56" w:rsidP="00763837">
      <w:pPr>
        <w:shd w:val="clear" w:color="auto" w:fill="FFFFFF"/>
        <w:spacing w:line="360" w:lineRule="auto"/>
        <w:ind w:firstLine="708"/>
        <w:jc w:val="both"/>
        <w:rPr>
          <w:rFonts w:ascii="Times New Roman" w:hAnsi="Times New Roman"/>
          <w:sz w:val="28"/>
          <w:szCs w:val="28"/>
          <w:lang w:eastAsia="ru-RU"/>
        </w:rPr>
      </w:pPr>
      <w:r w:rsidRPr="00763837">
        <w:rPr>
          <w:rFonts w:ascii="Times New Roman" w:hAnsi="Times New Roman"/>
          <w:sz w:val="28"/>
          <w:szCs w:val="28"/>
          <w:lang w:eastAsia="ru-RU"/>
        </w:rPr>
        <w:t>Все эти условия обязательны и, хотя бы одно несоответствие сделает переход на упрощенную систему невозможным. Поэтому, прежде чем подавать документы в налоговую службу нужно четко убедиться в том, что все требования выполняются.</w:t>
      </w:r>
    </w:p>
    <w:p w:rsidR="00D24E56" w:rsidRDefault="00D24E56" w:rsidP="00763837">
      <w:pPr>
        <w:shd w:val="clear" w:color="auto" w:fill="FFFFFF"/>
        <w:spacing w:line="360" w:lineRule="auto"/>
        <w:ind w:firstLine="708"/>
        <w:jc w:val="both"/>
        <w:rPr>
          <w:rFonts w:ascii="Times New Roman" w:hAnsi="Times New Roman"/>
          <w:sz w:val="28"/>
          <w:szCs w:val="28"/>
          <w:lang w:eastAsia="ru-RU"/>
        </w:rPr>
      </w:pPr>
      <w:r w:rsidRPr="00763837">
        <w:rPr>
          <w:rFonts w:ascii="Times New Roman" w:hAnsi="Times New Roman"/>
          <w:sz w:val="28"/>
          <w:szCs w:val="28"/>
          <w:lang w:eastAsia="ru-RU"/>
        </w:rPr>
        <w:t>Основной причиной выбора налога по упрощенной системе в большинстве случаев становиться наличие того факта, что при его использовании предприниматель освобождается от трех других видов налогообложения. К ним относят:</w:t>
      </w:r>
    </w:p>
    <w:p w:rsidR="00D24E56" w:rsidRPr="00763837" w:rsidRDefault="00D24E56" w:rsidP="00763837">
      <w:pPr>
        <w:pStyle w:val="ListParagraph"/>
        <w:numPr>
          <w:ilvl w:val="0"/>
          <w:numId w:val="2"/>
        </w:numPr>
        <w:shd w:val="clear" w:color="auto" w:fill="FFFFFF"/>
        <w:spacing w:line="360" w:lineRule="auto"/>
        <w:jc w:val="both"/>
        <w:rPr>
          <w:rFonts w:ascii="Times New Roman" w:hAnsi="Times New Roman"/>
          <w:sz w:val="28"/>
          <w:szCs w:val="28"/>
          <w:lang w:eastAsia="ru-RU"/>
        </w:rPr>
      </w:pPr>
      <w:r w:rsidRPr="00763837">
        <w:rPr>
          <w:rFonts w:ascii="Times New Roman" w:hAnsi="Times New Roman"/>
          <w:sz w:val="28"/>
          <w:szCs w:val="28"/>
          <w:lang w:eastAsia="ru-RU"/>
        </w:rPr>
        <w:t>налог на доходы физического лица, который предполагает уплату процентов от прибыли предпринимателя;</w:t>
      </w:r>
    </w:p>
    <w:p w:rsidR="00D24E56" w:rsidRPr="00763837" w:rsidRDefault="00D24E56" w:rsidP="00763837">
      <w:pPr>
        <w:numPr>
          <w:ilvl w:val="0"/>
          <w:numId w:val="2"/>
        </w:numPr>
        <w:shd w:val="clear" w:color="auto" w:fill="FFFFFF"/>
        <w:spacing w:before="100" w:beforeAutospacing="1" w:after="150" w:line="360" w:lineRule="auto"/>
        <w:jc w:val="both"/>
        <w:rPr>
          <w:rFonts w:ascii="Times New Roman" w:hAnsi="Times New Roman"/>
          <w:sz w:val="28"/>
          <w:szCs w:val="28"/>
          <w:lang w:eastAsia="ru-RU"/>
        </w:rPr>
      </w:pPr>
      <w:r w:rsidRPr="00763837">
        <w:rPr>
          <w:rFonts w:ascii="Times New Roman" w:hAnsi="Times New Roman"/>
          <w:sz w:val="28"/>
          <w:szCs w:val="28"/>
          <w:lang w:eastAsia="ru-RU"/>
        </w:rPr>
        <w:t>налог на имущество физ</w:t>
      </w:r>
      <w:r>
        <w:rPr>
          <w:rFonts w:ascii="Times New Roman" w:hAnsi="Times New Roman"/>
          <w:sz w:val="28"/>
          <w:szCs w:val="28"/>
          <w:lang w:eastAsia="ru-RU"/>
        </w:rPr>
        <w:t xml:space="preserve">ического </w:t>
      </w:r>
      <w:r w:rsidRPr="00763837">
        <w:rPr>
          <w:rFonts w:ascii="Times New Roman" w:hAnsi="Times New Roman"/>
          <w:sz w:val="28"/>
          <w:szCs w:val="28"/>
          <w:lang w:eastAsia="ru-RU"/>
        </w:rPr>
        <w:t>лица, которому свойственна оплата за собственность, что используется предпринимателем в его деятельности;</w:t>
      </w:r>
    </w:p>
    <w:p w:rsidR="00D24E56" w:rsidRPr="00763837" w:rsidRDefault="00D24E56" w:rsidP="00763837">
      <w:pPr>
        <w:numPr>
          <w:ilvl w:val="0"/>
          <w:numId w:val="2"/>
        </w:numPr>
        <w:shd w:val="clear" w:color="auto" w:fill="FFFFFF"/>
        <w:spacing w:line="360" w:lineRule="auto"/>
        <w:jc w:val="both"/>
        <w:rPr>
          <w:rFonts w:ascii="Times New Roman" w:hAnsi="Times New Roman"/>
          <w:sz w:val="28"/>
          <w:szCs w:val="28"/>
          <w:lang w:eastAsia="ru-RU"/>
        </w:rPr>
      </w:pPr>
      <w:r w:rsidRPr="00763837">
        <w:rPr>
          <w:rFonts w:ascii="Times New Roman" w:hAnsi="Times New Roman"/>
          <w:sz w:val="28"/>
          <w:szCs w:val="28"/>
          <w:lang w:eastAsia="ru-RU"/>
        </w:rPr>
        <w:t>налог на добавленную стоимость, которому характерна дополнительная оплата процентов при изготовлении товаров.</w:t>
      </w:r>
    </w:p>
    <w:p w:rsidR="00D24E56" w:rsidRDefault="00D24E56" w:rsidP="00763837">
      <w:pPr>
        <w:shd w:val="clear" w:color="auto" w:fill="FFFFFF"/>
        <w:spacing w:line="360" w:lineRule="auto"/>
        <w:ind w:firstLine="708"/>
        <w:jc w:val="both"/>
        <w:rPr>
          <w:rFonts w:ascii="Times New Roman" w:hAnsi="Times New Roman"/>
          <w:sz w:val="28"/>
          <w:szCs w:val="28"/>
          <w:lang w:eastAsia="ru-RU"/>
        </w:rPr>
      </w:pPr>
      <w:r w:rsidRPr="00763837">
        <w:rPr>
          <w:rFonts w:ascii="Times New Roman" w:hAnsi="Times New Roman"/>
          <w:sz w:val="28"/>
          <w:szCs w:val="28"/>
          <w:lang w:eastAsia="ru-RU"/>
        </w:rPr>
        <w:t>Освобождение от этих платежей служат поддержанием малого и среднего бизнеса. К тому же, такая возможность существенно упрощает налоговую отчетность, поскольку использование вышеперечисленных налогов предусматривает довольно строгие правила оплаты и подачи деклараций.</w:t>
      </w:r>
      <w:bookmarkStart w:id="0" w:name="o2"/>
      <w:bookmarkEnd w:id="0"/>
    </w:p>
    <w:p w:rsidR="00D24E56" w:rsidRDefault="00D24E56" w:rsidP="00763837">
      <w:pPr>
        <w:shd w:val="clear" w:color="auto" w:fill="FFFFFF"/>
        <w:spacing w:line="360" w:lineRule="auto"/>
        <w:ind w:firstLine="708"/>
        <w:jc w:val="both"/>
        <w:rPr>
          <w:rFonts w:ascii="Times New Roman" w:hAnsi="Times New Roman"/>
          <w:bCs/>
          <w:sz w:val="28"/>
          <w:szCs w:val="28"/>
          <w:lang w:eastAsia="ru-RU"/>
        </w:rPr>
      </w:pPr>
      <w:r w:rsidRPr="00763837">
        <w:rPr>
          <w:rFonts w:ascii="Times New Roman" w:hAnsi="Times New Roman"/>
          <w:bCs/>
          <w:sz w:val="28"/>
          <w:szCs w:val="28"/>
          <w:lang w:eastAsia="ru-RU"/>
        </w:rPr>
        <w:t>Не могут применять УСН</w:t>
      </w:r>
      <w:r>
        <w:rPr>
          <w:rFonts w:ascii="Times New Roman" w:hAnsi="Times New Roman"/>
          <w:bCs/>
          <w:sz w:val="28"/>
          <w:szCs w:val="28"/>
          <w:lang w:eastAsia="ru-RU"/>
        </w:rPr>
        <w:t>.</w:t>
      </w:r>
    </w:p>
    <w:p w:rsidR="00D24E56" w:rsidRPr="00763837" w:rsidRDefault="00D24E56" w:rsidP="00763837">
      <w:pPr>
        <w:shd w:val="clear" w:color="auto" w:fill="FFFFFF"/>
        <w:spacing w:line="360" w:lineRule="auto"/>
        <w:ind w:firstLine="708"/>
        <w:jc w:val="both"/>
        <w:rPr>
          <w:rFonts w:ascii="Times New Roman" w:hAnsi="Times New Roman"/>
          <w:sz w:val="28"/>
          <w:szCs w:val="28"/>
          <w:lang w:eastAsia="ru-RU"/>
        </w:rPr>
      </w:pPr>
      <w:r w:rsidRPr="00763837">
        <w:rPr>
          <w:rFonts w:ascii="Times New Roman" w:hAnsi="Times New Roman"/>
          <w:sz w:val="28"/>
          <w:szCs w:val="28"/>
          <w:lang w:eastAsia="ru-RU"/>
        </w:rPr>
        <w:t>Список категорий налогоплательщиков, не имеющих права работать на УСН, приведен в ст. 346.12 (3) НК РФ. В частности, не могут работать на упрощенной системе следующие виды организаций:</w:t>
      </w:r>
    </w:p>
    <w:p w:rsidR="00D24E56" w:rsidRPr="00763837" w:rsidRDefault="00D24E56" w:rsidP="00763837">
      <w:pPr>
        <w:numPr>
          <w:ilvl w:val="0"/>
          <w:numId w:val="12"/>
        </w:numPr>
        <w:shd w:val="clear" w:color="auto" w:fill="FFFFFF"/>
        <w:spacing w:line="360" w:lineRule="auto"/>
        <w:ind w:left="0"/>
        <w:jc w:val="both"/>
        <w:rPr>
          <w:rFonts w:ascii="Times New Roman" w:hAnsi="Times New Roman"/>
          <w:sz w:val="28"/>
          <w:szCs w:val="28"/>
          <w:lang w:eastAsia="ru-RU"/>
        </w:rPr>
      </w:pPr>
      <w:r w:rsidRPr="00763837">
        <w:rPr>
          <w:rFonts w:ascii="Times New Roman" w:hAnsi="Times New Roman"/>
          <w:sz w:val="28"/>
          <w:szCs w:val="28"/>
          <w:lang w:eastAsia="ru-RU"/>
        </w:rPr>
        <w:t>банки, ломбарды, инвест</w:t>
      </w:r>
      <w:r>
        <w:rPr>
          <w:rFonts w:ascii="Times New Roman" w:hAnsi="Times New Roman"/>
          <w:sz w:val="28"/>
          <w:szCs w:val="28"/>
          <w:lang w:eastAsia="ru-RU"/>
        </w:rPr>
        <w:t xml:space="preserve">иционные </w:t>
      </w:r>
      <w:r w:rsidRPr="00763837">
        <w:rPr>
          <w:rFonts w:ascii="Times New Roman" w:hAnsi="Times New Roman"/>
          <w:sz w:val="28"/>
          <w:szCs w:val="28"/>
          <w:lang w:eastAsia="ru-RU"/>
        </w:rPr>
        <w:t>фонды, страховщики, НПФ, профессиональные участники рынка ценных бумаг, микрофинансовые организации;</w:t>
      </w:r>
    </w:p>
    <w:p w:rsidR="00D24E56" w:rsidRPr="00763837" w:rsidRDefault="00D24E56" w:rsidP="00763837">
      <w:pPr>
        <w:numPr>
          <w:ilvl w:val="0"/>
          <w:numId w:val="12"/>
        </w:numPr>
        <w:shd w:val="clear" w:color="auto" w:fill="FFFFFF"/>
        <w:spacing w:line="360" w:lineRule="auto"/>
        <w:ind w:left="0"/>
        <w:jc w:val="both"/>
        <w:rPr>
          <w:rFonts w:ascii="Times New Roman" w:hAnsi="Times New Roman"/>
          <w:sz w:val="28"/>
          <w:szCs w:val="28"/>
          <w:lang w:eastAsia="ru-RU"/>
        </w:rPr>
      </w:pPr>
      <w:r w:rsidRPr="00763837">
        <w:rPr>
          <w:rFonts w:ascii="Times New Roman" w:hAnsi="Times New Roman"/>
          <w:sz w:val="28"/>
          <w:szCs w:val="28"/>
          <w:lang w:eastAsia="ru-RU"/>
        </w:rPr>
        <w:t>организации, имеющие филиалы и (или) представительства;</w:t>
      </w:r>
    </w:p>
    <w:p w:rsidR="00D24E56" w:rsidRPr="00763837" w:rsidRDefault="00D24E56" w:rsidP="00763837">
      <w:pPr>
        <w:numPr>
          <w:ilvl w:val="0"/>
          <w:numId w:val="12"/>
        </w:numPr>
        <w:shd w:val="clear" w:color="auto" w:fill="FFFFFF"/>
        <w:spacing w:line="360" w:lineRule="auto"/>
        <w:ind w:left="0"/>
        <w:jc w:val="both"/>
        <w:rPr>
          <w:rFonts w:ascii="Times New Roman" w:hAnsi="Times New Roman"/>
          <w:sz w:val="28"/>
          <w:szCs w:val="28"/>
          <w:lang w:eastAsia="ru-RU"/>
        </w:rPr>
      </w:pPr>
      <w:r w:rsidRPr="00763837">
        <w:rPr>
          <w:rFonts w:ascii="Times New Roman" w:hAnsi="Times New Roman"/>
          <w:sz w:val="28"/>
          <w:szCs w:val="28"/>
          <w:lang w:eastAsia="ru-RU"/>
        </w:rPr>
        <w:t>казенные и бюджетные учреждения;</w:t>
      </w:r>
    </w:p>
    <w:p w:rsidR="00D24E56" w:rsidRPr="00763837" w:rsidRDefault="00D24E56" w:rsidP="00763837">
      <w:pPr>
        <w:numPr>
          <w:ilvl w:val="0"/>
          <w:numId w:val="12"/>
        </w:numPr>
        <w:shd w:val="clear" w:color="auto" w:fill="FFFFFF"/>
        <w:spacing w:line="360" w:lineRule="auto"/>
        <w:ind w:left="0"/>
        <w:jc w:val="both"/>
        <w:rPr>
          <w:rFonts w:ascii="Times New Roman" w:hAnsi="Times New Roman"/>
          <w:sz w:val="28"/>
          <w:szCs w:val="28"/>
          <w:lang w:eastAsia="ru-RU"/>
        </w:rPr>
      </w:pPr>
      <w:r w:rsidRPr="00763837">
        <w:rPr>
          <w:rFonts w:ascii="Times New Roman" w:hAnsi="Times New Roman"/>
          <w:sz w:val="28"/>
          <w:szCs w:val="28"/>
          <w:lang w:eastAsia="ru-RU"/>
        </w:rPr>
        <w:t>организации, проводящие и организующие азартные игры;</w:t>
      </w:r>
    </w:p>
    <w:p w:rsidR="00D24E56" w:rsidRPr="00763837" w:rsidRDefault="00D24E56" w:rsidP="00763837">
      <w:pPr>
        <w:numPr>
          <w:ilvl w:val="0"/>
          <w:numId w:val="13"/>
        </w:numPr>
        <w:shd w:val="clear" w:color="auto" w:fill="FFFFFF"/>
        <w:spacing w:line="360" w:lineRule="auto"/>
        <w:ind w:left="0"/>
        <w:jc w:val="both"/>
        <w:rPr>
          <w:rFonts w:ascii="Times New Roman" w:hAnsi="Times New Roman"/>
          <w:sz w:val="28"/>
          <w:szCs w:val="28"/>
          <w:lang w:eastAsia="ru-RU"/>
        </w:rPr>
      </w:pPr>
      <w:r w:rsidRPr="00763837">
        <w:rPr>
          <w:rFonts w:ascii="Times New Roman" w:hAnsi="Times New Roman"/>
          <w:sz w:val="28"/>
          <w:szCs w:val="28"/>
          <w:lang w:eastAsia="ru-RU"/>
        </w:rPr>
        <w:t>иностранные организации;</w:t>
      </w:r>
    </w:p>
    <w:p w:rsidR="00D24E56" w:rsidRPr="00763837" w:rsidRDefault="00D24E56" w:rsidP="00763837">
      <w:pPr>
        <w:numPr>
          <w:ilvl w:val="0"/>
          <w:numId w:val="13"/>
        </w:numPr>
        <w:shd w:val="clear" w:color="auto" w:fill="FFFFFF"/>
        <w:spacing w:line="360" w:lineRule="auto"/>
        <w:ind w:left="0"/>
        <w:jc w:val="both"/>
        <w:rPr>
          <w:rFonts w:ascii="Times New Roman" w:hAnsi="Times New Roman"/>
          <w:sz w:val="28"/>
          <w:szCs w:val="28"/>
          <w:lang w:eastAsia="ru-RU"/>
        </w:rPr>
      </w:pPr>
      <w:r w:rsidRPr="00763837">
        <w:rPr>
          <w:rFonts w:ascii="Times New Roman" w:hAnsi="Times New Roman"/>
          <w:sz w:val="28"/>
          <w:szCs w:val="28"/>
          <w:lang w:eastAsia="ru-RU"/>
        </w:rPr>
        <w:t>организации - участники соглашений о разделе продукции;</w:t>
      </w:r>
    </w:p>
    <w:p w:rsidR="00D24E56" w:rsidRPr="00763837" w:rsidRDefault="00D24E56" w:rsidP="00763837">
      <w:pPr>
        <w:numPr>
          <w:ilvl w:val="0"/>
          <w:numId w:val="13"/>
        </w:numPr>
        <w:shd w:val="clear" w:color="auto" w:fill="FFFFFF"/>
        <w:spacing w:line="360" w:lineRule="auto"/>
        <w:ind w:left="0"/>
        <w:jc w:val="both"/>
        <w:rPr>
          <w:rFonts w:ascii="Times New Roman" w:hAnsi="Times New Roman"/>
          <w:sz w:val="28"/>
          <w:szCs w:val="28"/>
          <w:lang w:eastAsia="ru-RU"/>
        </w:rPr>
      </w:pPr>
      <w:r w:rsidRPr="00763837">
        <w:rPr>
          <w:rFonts w:ascii="Times New Roman" w:hAnsi="Times New Roman"/>
          <w:sz w:val="28"/>
          <w:szCs w:val="28"/>
          <w:lang w:eastAsia="ru-RU"/>
        </w:rPr>
        <w:t>организации, доля участия в которых других организаций более 25 %, (за исключением некоммерческих организаций, бюджетных научных и образовательных учреждений и тех, в которых уставный капитал полностью состоит из вкладов общественных организаций инвалидов);</w:t>
      </w:r>
    </w:p>
    <w:p w:rsidR="00D24E56" w:rsidRPr="00763837" w:rsidRDefault="00D24E56" w:rsidP="00763837">
      <w:pPr>
        <w:numPr>
          <w:ilvl w:val="0"/>
          <w:numId w:val="13"/>
        </w:numPr>
        <w:shd w:val="clear" w:color="auto" w:fill="FFFFFF"/>
        <w:spacing w:line="360" w:lineRule="auto"/>
        <w:ind w:left="0"/>
        <w:jc w:val="both"/>
        <w:rPr>
          <w:rFonts w:ascii="Times New Roman" w:hAnsi="Times New Roman"/>
          <w:sz w:val="28"/>
          <w:szCs w:val="28"/>
          <w:lang w:eastAsia="ru-RU"/>
        </w:rPr>
      </w:pPr>
      <w:r w:rsidRPr="00763837">
        <w:rPr>
          <w:rFonts w:ascii="Times New Roman" w:hAnsi="Times New Roman"/>
          <w:sz w:val="28"/>
          <w:szCs w:val="28"/>
          <w:lang w:eastAsia="ru-RU"/>
        </w:rPr>
        <w:t>организации, остаточная стоимость ОС в которых более 100 млн. рублей.</w:t>
      </w:r>
    </w:p>
    <w:p w:rsidR="00D24E56" w:rsidRPr="00763837" w:rsidRDefault="00D24E56" w:rsidP="004411E7">
      <w:pPr>
        <w:shd w:val="clear" w:color="auto" w:fill="FFFFFF"/>
        <w:spacing w:line="360" w:lineRule="auto"/>
        <w:ind w:firstLine="708"/>
        <w:jc w:val="both"/>
        <w:rPr>
          <w:rFonts w:ascii="Times New Roman" w:hAnsi="Times New Roman"/>
          <w:sz w:val="28"/>
          <w:szCs w:val="28"/>
          <w:lang w:eastAsia="ru-RU"/>
        </w:rPr>
      </w:pPr>
      <w:r w:rsidRPr="00763837">
        <w:rPr>
          <w:rFonts w:ascii="Times New Roman" w:hAnsi="Times New Roman"/>
          <w:sz w:val="28"/>
          <w:szCs w:val="28"/>
          <w:lang w:eastAsia="ru-RU"/>
        </w:rPr>
        <w:t>Не могут применять УСН также организации и индивидуальные предприниматели:</w:t>
      </w:r>
    </w:p>
    <w:p w:rsidR="00D24E56" w:rsidRPr="00763837" w:rsidRDefault="00D24E56" w:rsidP="00763837">
      <w:pPr>
        <w:numPr>
          <w:ilvl w:val="0"/>
          <w:numId w:val="14"/>
        </w:numPr>
        <w:shd w:val="clear" w:color="auto" w:fill="FFFFFF"/>
        <w:spacing w:line="360" w:lineRule="auto"/>
        <w:ind w:left="0"/>
        <w:jc w:val="both"/>
        <w:rPr>
          <w:rFonts w:ascii="Times New Roman" w:hAnsi="Times New Roman"/>
          <w:sz w:val="28"/>
          <w:szCs w:val="28"/>
          <w:lang w:eastAsia="ru-RU"/>
        </w:rPr>
      </w:pPr>
      <w:r w:rsidRPr="00763837">
        <w:rPr>
          <w:rFonts w:ascii="Times New Roman" w:hAnsi="Times New Roman"/>
          <w:sz w:val="28"/>
          <w:szCs w:val="28"/>
          <w:lang w:eastAsia="ru-RU"/>
        </w:rPr>
        <w:t>производящие подакцизные товары (алкогольная и табачная продукция, легковые автомобили, бензин, дизтопливо и др.);</w:t>
      </w:r>
    </w:p>
    <w:p w:rsidR="00D24E56" w:rsidRPr="00763837" w:rsidRDefault="00D24E56" w:rsidP="00763837">
      <w:pPr>
        <w:numPr>
          <w:ilvl w:val="0"/>
          <w:numId w:val="14"/>
        </w:numPr>
        <w:shd w:val="clear" w:color="auto" w:fill="FFFFFF"/>
        <w:spacing w:line="360" w:lineRule="auto"/>
        <w:ind w:left="0"/>
        <w:jc w:val="both"/>
        <w:rPr>
          <w:rFonts w:ascii="Times New Roman" w:hAnsi="Times New Roman"/>
          <w:sz w:val="28"/>
          <w:szCs w:val="28"/>
          <w:lang w:eastAsia="ru-RU"/>
        </w:rPr>
      </w:pPr>
      <w:r w:rsidRPr="00763837">
        <w:rPr>
          <w:rFonts w:ascii="Times New Roman" w:hAnsi="Times New Roman"/>
          <w:sz w:val="28"/>
          <w:szCs w:val="28"/>
          <w:lang w:eastAsia="ru-RU"/>
        </w:rPr>
        <w:t>добывающие и реализующие полезные ископаемые, кроме общераспространенных, таких как песок, глина, торф, щебень, строительный камень;</w:t>
      </w:r>
    </w:p>
    <w:p w:rsidR="00D24E56" w:rsidRPr="00763837" w:rsidRDefault="00D24E56" w:rsidP="00763837">
      <w:pPr>
        <w:numPr>
          <w:ilvl w:val="0"/>
          <w:numId w:val="14"/>
        </w:numPr>
        <w:shd w:val="clear" w:color="auto" w:fill="FFFFFF"/>
        <w:spacing w:line="360" w:lineRule="auto"/>
        <w:ind w:left="0"/>
        <w:jc w:val="both"/>
        <w:rPr>
          <w:rFonts w:ascii="Times New Roman" w:hAnsi="Times New Roman"/>
          <w:sz w:val="28"/>
          <w:szCs w:val="28"/>
          <w:lang w:eastAsia="ru-RU"/>
        </w:rPr>
      </w:pPr>
      <w:r w:rsidRPr="00763837">
        <w:rPr>
          <w:rFonts w:ascii="Times New Roman" w:hAnsi="Times New Roman"/>
          <w:sz w:val="28"/>
          <w:szCs w:val="28"/>
          <w:lang w:eastAsia="ru-RU"/>
        </w:rPr>
        <w:t>перешедшие на единый сельхозналог;</w:t>
      </w:r>
    </w:p>
    <w:p w:rsidR="00D24E56" w:rsidRPr="00763837" w:rsidRDefault="00D24E56" w:rsidP="00763837">
      <w:pPr>
        <w:numPr>
          <w:ilvl w:val="0"/>
          <w:numId w:val="14"/>
        </w:numPr>
        <w:shd w:val="clear" w:color="auto" w:fill="FFFFFF"/>
        <w:spacing w:line="360" w:lineRule="auto"/>
        <w:ind w:left="0"/>
        <w:jc w:val="both"/>
        <w:rPr>
          <w:rFonts w:ascii="Times New Roman" w:hAnsi="Times New Roman"/>
          <w:sz w:val="28"/>
          <w:szCs w:val="28"/>
          <w:lang w:eastAsia="ru-RU"/>
        </w:rPr>
      </w:pPr>
      <w:r w:rsidRPr="00763837">
        <w:rPr>
          <w:rFonts w:ascii="Times New Roman" w:hAnsi="Times New Roman"/>
          <w:sz w:val="28"/>
          <w:szCs w:val="28"/>
          <w:lang w:eastAsia="ru-RU"/>
        </w:rPr>
        <w:t>имеющие более 100 работников;</w:t>
      </w:r>
    </w:p>
    <w:p w:rsidR="00D24E56" w:rsidRPr="00763837" w:rsidRDefault="00D24E56" w:rsidP="00763837">
      <w:pPr>
        <w:numPr>
          <w:ilvl w:val="0"/>
          <w:numId w:val="14"/>
        </w:numPr>
        <w:shd w:val="clear" w:color="auto" w:fill="FFFFFF"/>
        <w:spacing w:line="360" w:lineRule="auto"/>
        <w:ind w:left="0"/>
        <w:jc w:val="both"/>
        <w:rPr>
          <w:rFonts w:ascii="Times New Roman" w:hAnsi="Times New Roman"/>
          <w:sz w:val="28"/>
          <w:szCs w:val="28"/>
          <w:lang w:eastAsia="ru-RU"/>
        </w:rPr>
      </w:pPr>
      <w:r w:rsidRPr="00763837">
        <w:rPr>
          <w:rFonts w:ascii="Times New Roman" w:hAnsi="Times New Roman"/>
          <w:sz w:val="28"/>
          <w:szCs w:val="28"/>
          <w:lang w:eastAsia="ru-RU"/>
        </w:rPr>
        <w:t>не сообщившие о переходе на УСН в сроки и в порядке, установленные законом.</w:t>
      </w:r>
    </w:p>
    <w:p w:rsidR="00D24E56" w:rsidRPr="00763837" w:rsidRDefault="00D24E56" w:rsidP="004411E7">
      <w:pPr>
        <w:shd w:val="clear" w:color="auto" w:fill="FFFFFF"/>
        <w:spacing w:line="360" w:lineRule="auto"/>
        <w:ind w:firstLine="708"/>
        <w:jc w:val="both"/>
        <w:rPr>
          <w:rFonts w:ascii="Times New Roman" w:hAnsi="Times New Roman"/>
          <w:sz w:val="28"/>
          <w:szCs w:val="28"/>
          <w:lang w:eastAsia="ru-RU"/>
        </w:rPr>
      </w:pPr>
      <w:r w:rsidRPr="00763837">
        <w:rPr>
          <w:rFonts w:ascii="Times New Roman" w:hAnsi="Times New Roman"/>
          <w:sz w:val="28"/>
          <w:szCs w:val="28"/>
          <w:lang w:eastAsia="ru-RU"/>
        </w:rPr>
        <w:t>УСН также не распространяется и на деятельность частных нотариусов, адвокатов, учредивших адвокатские кабинеты, другие формы адвокатских образований.</w:t>
      </w:r>
    </w:p>
    <w:p w:rsidR="00D24E56" w:rsidRPr="004411E7" w:rsidRDefault="00D24E56" w:rsidP="004411E7">
      <w:pPr>
        <w:shd w:val="clear" w:color="auto" w:fill="FFFFFF"/>
        <w:spacing w:line="360" w:lineRule="auto"/>
        <w:ind w:firstLine="708"/>
        <w:jc w:val="both"/>
        <w:outlineLvl w:val="2"/>
        <w:rPr>
          <w:rFonts w:ascii="Times New Roman" w:hAnsi="Times New Roman"/>
          <w:bCs/>
          <w:sz w:val="28"/>
          <w:szCs w:val="28"/>
          <w:lang w:eastAsia="ru-RU"/>
        </w:rPr>
      </w:pPr>
      <w:bookmarkStart w:id="1" w:name="o3"/>
      <w:bookmarkEnd w:id="1"/>
      <w:r w:rsidRPr="004411E7">
        <w:rPr>
          <w:rFonts w:ascii="Times New Roman" w:hAnsi="Times New Roman"/>
          <w:bCs/>
          <w:sz w:val="28"/>
          <w:szCs w:val="28"/>
          <w:lang w:eastAsia="ru-RU"/>
        </w:rPr>
        <w:t>Порядок перехода на УСН</w:t>
      </w:r>
    </w:p>
    <w:p w:rsidR="00D24E56" w:rsidRDefault="00D24E56" w:rsidP="004411E7">
      <w:pPr>
        <w:shd w:val="clear" w:color="auto" w:fill="FFFFFF"/>
        <w:spacing w:line="360" w:lineRule="auto"/>
        <w:ind w:firstLine="708"/>
        <w:jc w:val="both"/>
        <w:rPr>
          <w:rFonts w:ascii="Times New Roman" w:hAnsi="Times New Roman"/>
          <w:sz w:val="28"/>
          <w:szCs w:val="28"/>
          <w:lang w:eastAsia="ru-RU"/>
        </w:rPr>
      </w:pPr>
      <w:r w:rsidRPr="004411E7">
        <w:rPr>
          <w:rFonts w:ascii="Times New Roman" w:hAnsi="Times New Roman"/>
          <w:sz w:val="28"/>
          <w:szCs w:val="28"/>
          <w:lang w:eastAsia="ru-RU"/>
        </w:rPr>
        <w:t>Только что зарегистрированные субъекты предпринимательской деятельности (ИП, ООО) могут перейти на УСН, подав уведомление в срок не позднее 30 дней с даты государственной регистрации. Такое уведомление можно также подавать в налоговую инспекцию сразу вместе с документами на регистрацию ООО или ИП.</w:t>
      </w:r>
    </w:p>
    <w:p w:rsidR="00D24E56" w:rsidRDefault="00D24E56" w:rsidP="004411E7">
      <w:pPr>
        <w:shd w:val="clear" w:color="auto" w:fill="FFFFFF"/>
        <w:spacing w:line="360" w:lineRule="auto"/>
        <w:ind w:firstLine="708"/>
        <w:jc w:val="both"/>
        <w:rPr>
          <w:rFonts w:ascii="Times New Roman" w:hAnsi="Times New Roman"/>
          <w:sz w:val="28"/>
          <w:szCs w:val="28"/>
          <w:lang w:eastAsia="ru-RU"/>
        </w:rPr>
      </w:pPr>
      <w:r w:rsidRPr="004411E7">
        <w:rPr>
          <w:rFonts w:ascii="Times New Roman" w:hAnsi="Times New Roman"/>
          <w:sz w:val="28"/>
          <w:szCs w:val="28"/>
          <w:lang w:eastAsia="ru-RU"/>
        </w:rPr>
        <w:t>Если по итогам отчетного (налогового) периода доходы налогоплательщика на УСН превысили 60 млн. рублей, то он утрачивает право на применение упрощенной системы с начала того квартала, в котором было допущено превышение. Лимит в 60 млн. рублей каждый год умножают на коэффициент-дефлятор, в 2015 года он равен </w:t>
      </w:r>
      <w:r w:rsidRPr="004411E7">
        <w:rPr>
          <w:rFonts w:ascii="Times New Roman" w:hAnsi="Times New Roman"/>
          <w:sz w:val="28"/>
          <w:szCs w:val="28"/>
          <w:shd w:val="clear" w:color="auto" w:fill="FFFFFF"/>
          <w:lang w:eastAsia="ru-RU"/>
        </w:rPr>
        <w:t>1,147</w:t>
      </w:r>
      <w:r w:rsidRPr="004411E7">
        <w:rPr>
          <w:rFonts w:ascii="Times New Roman" w:hAnsi="Times New Roman"/>
          <w:sz w:val="28"/>
          <w:szCs w:val="28"/>
          <w:lang w:eastAsia="ru-RU"/>
        </w:rPr>
        <w:t>, а предельная сумма доходов - </w:t>
      </w:r>
      <w:r w:rsidRPr="004411E7">
        <w:rPr>
          <w:rFonts w:ascii="Times New Roman" w:hAnsi="Times New Roman"/>
          <w:sz w:val="28"/>
          <w:szCs w:val="28"/>
          <w:shd w:val="clear" w:color="auto" w:fill="FFFFFF"/>
          <w:lang w:eastAsia="ru-RU"/>
        </w:rPr>
        <w:t>68,82</w:t>
      </w:r>
      <w:r w:rsidRPr="004411E7">
        <w:rPr>
          <w:rFonts w:ascii="Times New Roman" w:hAnsi="Times New Roman"/>
          <w:sz w:val="28"/>
          <w:szCs w:val="28"/>
          <w:lang w:eastAsia="ru-RU"/>
        </w:rPr>
        <w:t> млн. руб. </w:t>
      </w:r>
    </w:p>
    <w:p w:rsidR="00D24E56" w:rsidRDefault="00D24E56" w:rsidP="004411E7">
      <w:pPr>
        <w:shd w:val="clear" w:color="auto" w:fill="FFFFFF"/>
        <w:spacing w:line="360" w:lineRule="auto"/>
        <w:ind w:firstLine="708"/>
        <w:jc w:val="both"/>
        <w:rPr>
          <w:rFonts w:ascii="Times New Roman" w:hAnsi="Times New Roman"/>
          <w:bCs/>
          <w:sz w:val="28"/>
          <w:szCs w:val="28"/>
          <w:lang w:eastAsia="ru-RU"/>
        </w:rPr>
      </w:pPr>
      <w:r>
        <w:rPr>
          <w:rFonts w:ascii="Times New Roman" w:hAnsi="Times New Roman"/>
          <w:bCs/>
          <w:sz w:val="28"/>
          <w:szCs w:val="28"/>
          <w:lang w:eastAsia="ru-RU"/>
        </w:rPr>
        <w:t xml:space="preserve">Единый налог для УСН </w:t>
      </w:r>
    </w:p>
    <w:p w:rsidR="00D24E56" w:rsidRDefault="00D24E56" w:rsidP="004411E7">
      <w:pPr>
        <w:shd w:val="clear" w:color="auto" w:fill="FFFFFF"/>
        <w:spacing w:line="360" w:lineRule="auto"/>
        <w:ind w:firstLine="708"/>
        <w:jc w:val="both"/>
        <w:rPr>
          <w:rFonts w:ascii="Times New Roman" w:hAnsi="Times New Roman"/>
          <w:sz w:val="28"/>
          <w:szCs w:val="28"/>
          <w:lang w:eastAsia="ru-RU"/>
        </w:rPr>
      </w:pPr>
      <w:r w:rsidRPr="004411E7">
        <w:rPr>
          <w:rFonts w:ascii="Times New Roman" w:hAnsi="Times New Roman"/>
          <w:sz w:val="28"/>
          <w:szCs w:val="28"/>
          <w:lang w:eastAsia="ru-RU"/>
        </w:rPr>
        <w:t>Налог, который платят</w:t>
      </w:r>
      <w:r>
        <w:rPr>
          <w:rFonts w:ascii="Times New Roman" w:hAnsi="Times New Roman"/>
          <w:sz w:val="28"/>
          <w:szCs w:val="28"/>
          <w:lang w:eastAsia="ru-RU"/>
        </w:rPr>
        <w:t xml:space="preserve"> налогоплательщики на упрощенной системе</w:t>
      </w:r>
      <w:r w:rsidRPr="004411E7">
        <w:rPr>
          <w:rFonts w:ascii="Times New Roman" w:hAnsi="Times New Roman"/>
          <w:sz w:val="28"/>
          <w:szCs w:val="28"/>
          <w:lang w:eastAsia="ru-RU"/>
        </w:rPr>
        <w:t>, называется единым. Единый налог заменяет для предприятий уплату налога на прибыль, налога на имущество и </w:t>
      </w:r>
      <w:hyperlink r:id="rId7" w:tgtFrame="_blank" w:history="1">
        <w:r w:rsidRPr="004411E7">
          <w:rPr>
            <w:rFonts w:ascii="Times New Roman" w:hAnsi="Times New Roman"/>
            <w:sz w:val="28"/>
            <w:szCs w:val="28"/>
            <w:lang w:eastAsia="ru-RU"/>
          </w:rPr>
          <w:t>НДС</w:t>
        </w:r>
      </w:hyperlink>
      <w:r w:rsidRPr="004411E7">
        <w:rPr>
          <w:rFonts w:ascii="Times New Roman" w:hAnsi="Times New Roman"/>
          <w:sz w:val="28"/>
          <w:szCs w:val="28"/>
          <w:lang w:eastAsia="ru-RU"/>
        </w:rPr>
        <w:t>. Конечно, и это правило не обходится без исключений:</w:t>
      </w:r>
    </w:p>
    <w:p w:rsidR="00D24E56" w:rsidRPr="004411E7" w:rsidRDefault="00D24E56" w:rsidP="004411E7">
      <w:pPr>
        <w:pStyle w:val="ListParagraph"/>
        <w:numPr>
          <w:ilvl w:val="1"/>
          <w:numId w:val="13"/>
        </w:numPr>
        <w:shd w:val="clear" w:color="auto" w:fill="FFFFFF"/>
        <w:spacing w:line="360" w:lineRule="auto"/>
        <w:jc w:val="both"/>
        <w:rPr>
          <w:rFonts w:ascii="Times New Roman" w:hAnsi="Times New Roman"/>
          <w:sz w:val="28"/>
          <w:szCs w:val="28"/>
          <w:lang w:eastAsia="ru-RU"/>
        </w:rPr>
      </w:pPr>
      <w:r w:rsidRPr="004411E7">
        <w:rPr>
          <w:rFonts w:ascii="Times New Roman" w:hAnsi="Times New Roman"/>
          <w:sz w:val="28"/>
          <w:szCs w:val="28"/>
          <w:lang w:eastAsia="ru-RU"/>
        </w:rPr>
        <w:t>НДС надо платить упрощенцам при ввозе товаров в РФ;</w:t>
      </w:r>
    </w:p>
    <w:p w:rsidR="00D24E56" w:rsidRDefault="00D24E56" w:rsidP="004411E7">
      <w:pPr>
        <w:pStyle w:val="ListParagraph"/>
        <w:numPr>
          <w:ilvl w:val="1"/>
          <w:numId w:val="13"/>
        </w:numPr>
        <w:shd w:val="clear" w:color="auto" w:fill="FFFFFF"/>
        <w:spacing w:line="360" w:lineRule="auto"/>
        <w:jc w:val="both"/>
        <w:rPr>
          <w:rFonts w:ascii="Times New Roman" w:hAnsi="Times New Roman"/>
          <w:sz w:val="28"/>
          <w:szCs w:val="28"/>
          <w:lang w:eastAsia="ru-RU"/>
        </w:rPr>
      </w:pPr>
      <w:r w:rsidRPr="004411E7">
        <w:rPr>
          <w:rFonts w:ascii="Times New Roman" w:hAnsi="Times New Roman"/>
          <w:sz w:val="28"/>
          <w:szCs w:val="28"/>
          <w:lang w:eastAsia="ru-RU"/>
        </w:rPr>
        <w:t xml:space="preserve"> Налог на имущество должны платить и предприятия на УСН, если это имущество, согласно закону, будет оцениваться по кадастровой стоимости. В частности, с 2014 года такой налог должны платить предприятия, которые являются собственниками торговых и офисных площадей, но пока еще только в тех регионах, где приняты соответствующие законы.</w:t>
      </w:r>
    </w:p>
    <w:p w:rsidR="00D24E56" w:rsidRPr="004411E7" w:rsidRDefault="00D24E56" w:rsidP="004411E7">
      <w:pPr>
        <w:shd w:val="clear" w:color="auto" w:fill="FFFFFF"/>
        <w:spacing w:line="360" w:lineRule="auto"/>
        <w:ind w:firstLine="708"/>
        <w:jc w:val="both"/>
        <w:rPr>
          <w:rFonts w:ascii="Times New Roman" w:hAnsi="Times New Roman"/>
          <w:sz w:val="28"/>
          <w:szCs w:val="28"/>
          <w:lang w:eastAsia="ru-RU"/>
        </w:rPr>
      </w:pPr>
      <w:r w:rsidRPr="004411E7">
        <w:rPr>
          <w:rFonts w:ascii="Times New Roman" w:hAnsi="Times New Roman"/>
          <w:sz w:val="28"/>
          <w:szCs w:val="28"/>
          <w:lang w:eastAsia="ru-RU"/>
        </w:rPr>
        <w:t>Для ИП единый налог заменяет НДФЛ от предпринимательской деятельности, НДС, в общем случае, и налог на имущество. НДС при ввозе на территорию РФ индивидуальные предприниматели должны платить на общих основаниях. ИП могут получить освобождение от уплаты налога на любое имущество, используемое в предпринимательской деятельности, если обратятся с соответствующим заявлением в свою налоговую инспекцию.</w:t>
      </w:r>
    </w:p>
    <w:p w:rsidR="00D24E56" w:rsidRDefault="00D24E56" w:rsidP="00763837">
      <w:pPr>
        <w:shd w:val="clear" w:color="auto" w:fill="FFFFFF"/>
        <w:spacing w:line="360" w:lineRule="auto"/>
        <w:jc w:val="both"/>
        <w:outlineLvl w:val="2"/>
        <w:rPr>
          <w:rFonts w:ascii="Times New Roman" w:hAnsi="Times New Roman"/>
          <w:b/>
          <w:bCs/>
          <w:sz w:val="28"/>
          <w:szCs w:val="28"/>
          <w:lang w:eastAsia="ru-RU"/>
        </w:rPr>
      </w:pPr>
    </w:p>
    <w:p w:rsidR="00D24E56" w:rsidRDefault="00D24E56" w:rsidP="00763837">
      <w:pPr>
        <w:shd w:val="clear" w:color="auto" w:fill="FFFFFF"/>
        <w:spacing w:line="360" w:lineRule="auto"/>
        <w:jc w:val="both"/>
        <w:outlineLvl w:val="2"/>
        <w:rPr>
          <w:rFonts w:ascii="Times New Roman" w:hAnsi="Times New Roman"/>
          <w:b/>
          <w:bCs/>
          <w:sz w:val="28"/>
          <w:szCs w:val="28"/>
          <w:lang w:eastAsia="ru-RU"/>
        </w:rPr>
      </w:pPr>
    </w:p>
    <w:p w:rsidR="00D24E56" w:rsidRDefault="00D24E56" w:rsidP="00763837">
      <w:pPr>
        <w:shd w:val="clear" w:color="auto" w:fill="FFFFFF"/>
        <w:spacing w:line="360" w:lineRule="auto"/>
        <w:jc w:val="both"/>
        <w:outlineLvl w:val="2"/>
        <w:rPr>
          <w:rFonts w:ascii="Times New Roman" w:hAnsi="Times New Roman"/>
          <w:b/>
          <w:bCs/>
          <w:sz w:val="28"/>
          <w:szCs w:val="28"/>
          <w:lang w:eastAsia="ru-RU"/>
        </w:rPr>
      </w:pPr>
    </w:p>
    <w:p w:rsidR="00D24E56" w:rsidRDefault="00D24E56" w:rsidP="00763837">
      <w:pPr>
        <w:shd w:val="clear" w:color="auto" w:fill="FFFFFF"/>
        <w:spacing w:line="360" w:lineRule="auto"/>
        <w:jc w:val="both"/>
        <w:outlineLvl w:val="2"/>
        <w:rPr>
          <w:rFonts w:ascii="Times New Roman" w:hAnsi="Times New Roman"/>
          <w:b/>
          <w:bCs/>
          <w:sz w:val="28"/>
          <w:szCs w:val="28"/>
          <w:lang w:eastAsia="ru-RU"/>
        </w:rPr>
      </w:pPr>
    </w:p>
    <w:p w:rsidR="00D24E56" w:rsidRDefault="00D24E56" w:rsidP="00763837">
      <w:pPr>
        <w:shd w:val="clear" w:color="auto" w:fill="FFFFFF"/>
        <w:spacing w:line="360" w:lineRule="auto"/>
        <w:jc w:val="both"/>
        <w:outlineLvl w:val="2"/>
        <w:rPr>
          <w:rFonts w:ascii="Times New Roman" w:hAnsi="Times New Roman"/>
          <w:b/>
          <w:bCs/>
          <w:sz w:val="28"/>
          <w:szCs w:val="28"/>
          <w:lang w:eastAsia="ru-RU"/>
        </w:rPr>
      </w:pPr>
    </w:p>
    <w:p w:rsidR="00D24E56" w:rsidRDefault="00D24E56" w:rsidP="00763837">
      <w:pPr>
        <w:shd w:val="clear" w:color="auto" w:fill="FFFFFF"/>
        <w:spacing w:line="360" w:lineRule="auto"/>
        <w:jc w:val="both"/>
        <w:outlineLvl w:val="2"/>
        <w:rPr>
          <w:rFonts w:ascii="Times New Roman" w:hAnsi="Times New Roman"/>
          <w:b/>
          <w:bCs/>
          <w:sz w:val="28"/>
          <w:szCs w:val="28"/>
          <w:lang w:eastAsia="ru-RU"/>
        </w:rPr>
      </w:pPr>
    </w:p>
    <w:p w:rsidR="00D24E56" w:rsidRDefault="00D24E56" w:rsidP="00763837">
      <w:pPr>
        <w:shd w:val="clear" w:color="auto" w:fill="FFFFFF"/>
        <w:spacing w:line="360" w:lineRule="auto"/>
        <w:jc w:val="both"/>
        <w:outlineLvl w:val="2"/>
        <w:rPr>
          <w:rFonts w:ascii="Times New Roman" w:hAnsi="Times New Roman"/>
          <w:b/>
          <w:bCs/>
          <w:sz w:val="28"/>
          <w:szCs w:val="28"/>
          <w:lang w:eastAsia="ru-RU"/>
        </w:rPr>
      </w:pPr>
    </w:p>
    <w:p w:rsidR="00D24E56" w:rsidRDefault="00D24E56" w:rsidP="00763837">
      <w:pPr>
        <w:shd w:val="clear" w:color="auto" w:fill="FFFFFF"/>
        <w:spacing w:line="360" w:lineRule="auto"/>
        <w:jc w:val="both"/>
        <w:outlineLvl w:val="2"/>
        <w:rPr>
          <w:rFonts w:ascii="Times New Roman" w:hAnsi="Times New Roman"/>
          <w:b/>
          <w:bCs/>
          <w:sz w:val="28"/>
          <w:szCs w:val="28"/>
          <w:lang w:eastAsia="ru-RU"/>
        </w:rPr>
      </w:pPr>
    </w:p>
    <w:p w:rsidR="00D24E56" w:rsidRDefault="00D24E56" w:rsidP="00763837">
      <w:pPr>
        <w:shd w:val="clear" w:color="auto" w:fill="FFFFFF"/>
        <w:spacing w:line="360" w:lineRule="auto"/>
        <w:jc w:val="both"/>
        <w:outlineLvl w:val="2"/>
        <w:rPr>
          <w:rFonts w:ascii="Times New Roman" w:hAnsi="Times New Roman"/>
          <w:b/>
          <w:bCs/>
          <w:sz w:val="28"/>
          <w:szCs w:val="28"/>
          <w:lang w:eastAsia="ru-RU"/>
        </w:rPr>
      </w:pPr>
    </w:p>
    <w:p w:rsidR="00D24E56" w:rsidRDefault="00D24E56" w:rsidP="00763837">
      <w:pPr>
        <w:shd w:val="clear" w:color="auto" w:fill="FFFFFF"/>
        <w:spacing w:line="360" w:lineRule="auto"/>
        <w:jc w:val="both"/>
        <w:outlineLvl w:val="2"/>
        <w:rPr>
          <w:rFonts w:ascii="Times New Roman" w:hAnsi="Times New Roman"/>
          <w:b/>
          <w:bCs/>
          <w:sz w:val="28"/>
          <w:szCs w:val="28"/>
          <w:lang w:eastAsia="ru-RU"/>
        </w:rPr>
      </w:pPr>
    </w:p>
    <w:p w:rsidR="00D24E56" w:rsidRDefault="00D24E56" w:rsidP="00763837">
      <w:pPr>
        <w:shd w:val="clear" w:color="auto" w:fill="FFFFFF"/>
        <w:spacing w:line="360" w:lineRule="auto"/>
        <w:jc w:val="both"/>
        <w:outlineLvl w:val="2"/>
        <w:rPr>
          <w:rFonts w:ascii="Times New Roman" w:hAnsi="Times New Roman"/>
          <w:b/>
          <w:bCs/>
          <w:sz w:val="28"/>
          <w:szCs w:val="28"/>
          <w:lang w:eastAsia="ru-RU"/>
        </w:rPr>
      </w:pPr>
    </w:p>
    <w:p w:rsidR="00D24E56" w:rsidRDefault="00D24E56" w:rsidP="00763837">
      <w:pPr>
        <w:shd w:val="clear" w:color="auto" w:fill="FFFFFF"/>
        <w:spacing w:line="360" w:lineRule="auto"/>
        <w:jc w:val="both"/>
        <w:outlineLvl w:val="2"/>
        <w:rPr>
          <w:rFonts w:ascii="Times New Roman" w:hAnsi="Times New Roman"/>
          <w:b/>
          <w:bCs/>
          <w:sz w:val="28"/>
          <w:szCs w:val="28"/>
          <w:lang w:eastAsia="ru-RU"/>
        </w:rPr>
      </w:pPr>
    </w:p>
    <w:p w:rsidR="00D24E56" w:rsidRDefault="00D24E56" w:rsidP="00763837">
      <w:pPr>
        <w:shd w:val="clear" w:color="auto" w:fill="FFFFFF"/>
        <w:spacing w:line="360" w:lineRule="auto"/>
        <w:jc w:val="both"/>
        <w:outlineLvl w:val="2"/>
        <w:rPr>
          <w:rFonts w:ascii="Times New Roman" w:hAnsi="Times New Roman"/>
          <w:b/>
          <w:bCs/>
          <w:sz w:val="28"/>
          <w:szCs w:val="28"/>
          <w:lang w:eastAsia="ru-RU"/>
        </w:rPr>
      </w:pPr>
    </w:p>
    <w:p w:rsidR="00D24E56" w:rsidRDefault="00D24E56" w:rsidP="00763837">
      <w:pPr>
        <w:shd w:val="clear" w:color="auto" w:fill="FFFFFF"/>
        <w:spacing w:line="360" w:lineRule="auto"/>
        <w:jc w:val="both"/>
        <w:outlineLvl w:val="2"/>
        <w:rPr>
          <w:rFonts w:ascii="Times New Roman" w:hAnsi="Times New Roman"/>
          <w:b/>
          <w:bCs/>
          <w:sz w:val="28"/>
          <w:szCs w:val="28"/>
          <w:lang w:eastAsia="ru-RU"/>
        </w:rPr>
      </w:pPr>
    </w:p>
    <w:p w:rsidR="00D24E56" w:rsidRDefault="00D24E56" w:rsidP="00763837">
      <w:pPr>
        <w:shd w:val="clear" w:color="auto" w:fill="FFFFFF"/>
        <w:spacing w:line="360" w:lineRule="auto"/>
        <w:jc w:val="both"/>
        <w:outlineLvl w:val="2"/>
        <w:rPr>
          <w:rFonts w:ascii="Times New Roman" w:hAnsi="Times New Roman"/>
          <w:b/>
          <w:bCs/>
          <w:sz w:val="28"/>
          <w:szCs w:val="28"/>
          <w:lang w:eastAsia="ru-RU"/>
        </w:rPr>
      </w:pPr>
    </w:p>
    <w:p w:rsidR="00D24E56" w:rsidRPr="004411E7" w:rsidRDefault="00D24E56" w:rsidP="004411E7">
      <w:pPr>
        <w:shd w:val="clear" w:color="auto" w:fill="FFFFFF"/>
        <w:spacing w:line="360" w:lineRule="auto"/>
        <w:jc w:val="both"/>
        <w:outlineLvl w:val="2"/>
        <w:rPr>
          <w:rFonts w:ascii="Times New Roman" w:hAnsi="Times New Roman"/>
          <w:bCs/>
          <w:sz w:val="28"/>
          <w:szCs w:val="28"/>
          <w:lang w:eastAsia="ru-RU"/>
        </w:rPr>
      </w:pPr>
      <w:r w:rsidRPr="004411E7">
        <w:rPr>
          <w:rFonts w:ascii="Times New Roman" w:hAnsi="Times New Roman"/>
          <w:bCs/>
          <w:sz w:val="28"/>
          <w:szCs w:val="28"/>
          <w:lang w:eastAsia="ru-RU"/>
        </w:rPr>
        <w:t>2. Объект налогообл</w:t>
      </w:r>
      <w:r>
        <w:rPr>
          <w:rFonts w:ascii="Times New Roman" w:hAnsi="Times New Roman"/>
          <w:bCs/>
          <w:sz w:val="28"/>
          <w:szCs w:val="28"/>
          <w:lang w:eastAsia="ru-RU"/>
        </w:rPr>
        <w:t>о</w:t>
      </w:r>
      <w:r w:rsidRPr="004411E7">
        <w:rPr>
          <w:rFonts w:ascii="Times New Roman" w:hAnsi="Times New Roman"/>
          <w:bCs/>
          <w:sz w:val="28"/>
          <w:szCs w:val="28"/>
          <w:lang w:eastAsia="ru-RU"/>
        </w:rPr>
        <w:t>жения, порядок определения доходов и расходов, налоговый период и налоговые ставки</w:t>
      </w:r>
    </w:p>
    <w:p w:rsidR="00D24E56" w:rsidRPr="004411E7" w:rsidRDefault="00D24E56" w:rsidP="004411E7">
      <w:pPr>
        <w:shd w:val="clear" w:color="auto" w:fill="FFFFFF"/>
        <w:spacing w:line="360" w:lineRule="auto"/>
        <w:ind w:firstLine="708"/>
        <w:jc w:val="both"/>
        <w:outlineLvl w:val="2"/>
        <w:rPr>
          <w:rFonts w:ascii="Times New Roman" w:hAnsi="Times New Roman"/>
          <w:bCs/>
          <w:sz w:val="28"/>
          <w:szCs w:val="28"/>
          <w:lang w:eastAsia="ru-RU"/>
        </w:rPr>
      </w:pPr>
      <w:r>
        <w:rPr>
          <w:rFonts w:ascii="Times New Roman" w:hAnsi="Times New Roman"/>
          <w:bCs/>
          <w:sz w:val="28"/>
          <w:szCs w:val="28"/>
          <w:lang w:eastAsia="ru-RU"/>
        </w:rPr>
        <w:t xml:space="preserve">1) </w:t>
      </w:r>
      <w:r w:rsidRPr="004411E7">
        <w:rPr>
          <w:rFonts w:ascii="Times New Roman" w:hAnsi="Times New Roman"/>
          <w:bCs/>
          <w:sz w:val="28"/>
          <w:szCs w:val="28"/>
          <w:lang w:eastAsia="ru-RU"/>
        </w:rPr>
        <w:t>Объект налогообложения на УСН</w:t>
      </w:r>
    </w:p>
    <w:p w:rsidR="00D24E56" w:rsidRPr="00763837" w:rsidRDefault="00D24E56" w:rsidP="004411E7">
      <w:pPr>
        <w:shd w:val="clear" w:color="auto" w:fill="FFFFFF"/>
        <w:spacing w:line="360" w:lineRule="auto"/>
        <w:ind w:firstLine="708"/>
        <w:jc w:val="both"/>
        <w:rPr>
          <w:rFonts w:ascii="Times New Roman" w:hAnsi="Times New Roman"/>
          <w:sz w:val="28"/>
          <w:szCs w:val="28"/>
          <w:lang w:eastAsia="ru-RU"/>
        </w:rPr>
      </w:pPr>
      <w:r w:rsidRPr="00763837">
        <w:rPr>
          <w:rFonts w:ascii="Times New Roman" w:hAnsi="Times New Roman"/>
          <w:sz w:val="28"/>
          <w:szCs w:val="28"/>
          <w:lang w:eastAsia="ru-RU"/>
        </w:rPr>
        <w:t>Отличительной особенностью УСН является возможность добровольного выбора налогоплательщиком объекта налогообложения между «Доходами» и «Доходами, уменьшенными на величину расходов» (который чаще называют «</w:t>
      </w:r>
      <w:hyperlink r:id="rId8" w:history="1">
        <w:r w:rsidRPr="002E3C4B">
          <w:rPr>
            <w:rFonts w:ascii="Times New Roman" w:hAnsi="Times New Roman"/>
            <w:sz w:val="28"/>
            <w:szCs w:val="28"/>
            <w:lang w:eastAsia="ru-RU"/>
          </w:rPr>
          <w:t>Доходы минус расходы</w:t>
        </w:r>
      </w:hyperlink>
      <w:r w:rsidRPr="00763837">
        <w:rPr>
          <w:rFonts w:ascii="Times New Roman" w:hAnsi="Times New Roman"/>
          <w:sz w:val="28"/>
          <w:szCs w:val="28"/>
          <w:lang w:eastAsia="ru-RU"/>
        </w:rPr>
        <w:t>»).</w:t>
      </w:r>
    </w:p>
    <w:p w:rsidR="00D24E56" w:rsidRPr="00763837" w:rsidRDefault="00D24E56" w:rsidP="004411E7">
      <w:pPr>
        <w:shd w:val="clear" w:color="auto" w:fill="FFFFFF"/>
        <w:spacing w:line="360" w:lineRule="auto"/>
        <w:ind w:firstLine="708"/>
        <w:jc w:val="both"/>
        <w:rPr>
          <w:rFonts w:ascii="Times New Roman" w:hAnsi="Times New Roman"/>
          <w:sz w:val="28"/>
          <w:szCs w:val="28"/>
          <w:lang w:eastAsia="ru-RU"/>
        </w:rPr>
      </w:pPr>
      <w:r w:rsidRPr="00763837">
        <w:rPr>
          <w:rFonts w:ascii="Times New Roman" w:hAnsi="Times New Roman"/>
          <w:sz w:val="28"/>
          <w:szCs w:val="28"/>
          <w:lang w:eastAsia="ru-RU"/>
        </w:rPr>
        <w:t>Свой выбор между объектами налогообложения «Доходы» или «Доходы минус расходы» налогоплательщик может делать ежегодно, предварительно сообщив в налоговую инспекцию до 31 декабря о намерении изменить объект с нового года.</w:t>
      </w:r>
    </w:p>
    <w:p w:rsidR="00D24E56" w:rsidRPr="004411E7" w:rsidRDefault="00D24E56" w:rsidP="004411E7">
      <w:pPr>
        <w:shd w:val="clear" w:color="auto" w:fill="FFFFFF"/>
        <w:spacing w:line="360" w:lineRule="auto"/>
        <w:ind w:firstLine="708"/>
        <w:jc w:val="both"/>
        <w:outlineLvl w:val="2"/>
        <w:rPr>
          <w:rFonts w:ascii="Times New Roman" w:hAnsi="Times New Roman"/>
          <w:bCs/>
          <w:sz w:val="28"/>
          <w:szCs w:val="28"/>
          <w:lang w:eastAsia="ru-RU"/>
        </w:rPr>
      </w:pPr>
      <w:r>
        <w:rPr>
          <w:rFonts w:ascii="Times New Roman" w:hAnsi="Times New Roman"/>
          <w:bCs/>
          <w:sz w:val="28"/>
          <w:szCs w:val="28"/>
          <w:lang w:eastAsia="ru-RU"/>
        </w:rPr>
        <w:t xml:space="preserve">2) </w:t>
      </w:r>
      <w:r w:rsidRPr="004411E7">
        <w:rPr>
          <w:rFonts w:ascii="Times New Roman" w:hAnsi="Times New Roman"/>
          <w:bCs/>
          <w:sz w:val="28"/>
          <w:szCs w:val="28"/>
          <w:lang w:eastAsia="ru-RU"/>
        </w:rPr>
        <w:t>Налоговая база на УСН</w:t>
      </w:r>
    </w:p>
    <w:p w:rsidR="00D24E56" w:rsidRPr="00763837" w:rsidRDefault="00D24E56" w:rsidP="004411E7">
      <w:pPr>
        <w:shd w:val="clear" w:color="auto" w:fill="FFFFFF"/>
        <w:spacing w:line="360" w:lineRule="auto"/>
        <w:ind w:firstLine="708"/>
        <w:jc w:val="both"/>
        <w:rPr>
          <w:rFonts w:ascii="Times New Roman" w:hAnsi="Times New Roman"/>
          <w:sz w:val="28"/>
          <w:szCs w:val="28"/>
          <w:lang w:eastAsia="ru-RU"/>
        </w:rPr>
      </w:pPr>
      <w:r w:rsidRPr="00763837">
        <w:rPr>
          <w:rFonts w:ascii="Times New Roman" w:hAnsi="Times New Roman"/>
          <w:sz w:val="28"/>
          <w:szCs w:val="28"/>
          <w:lang w:eastAsia="ru-RU"/>
        </w:rPr>
        <w:t xml:space="preserve">Для объекта налогообложения «Доходы» налоговой базой признают денежное выражение доходов, а для объекта </w:t>
      </w:r>
      <w:r w:rsidRPr="002E3C4B">
        <w:rPr>
          <w:rFonts w:ascii="Times New Roman" w:hAnsi="Times New Roman"/>
          <w:sz w:val="28"/>
          <w:szCs w:val="28"/>
          <w:lang w:eastAsia="ru-RU"/>
        </w:rPr>
        <w:t>«</w:t>
      </w:r>
      <w:hyperlink r:id="rId9" w:tgtFrame="_blank" w:history="1">
        <w:r w:rsidRPr="002E3C4B">
          <w:rPr>
            <w:rFonts w:ascii="Times New Roman" w:hAnsi="Times New Roman"/>
            <w:sz w:val="28"/>
            <w:szCs w:val="28"/>
            <w:lang w:eastAsia="ru-RU"/>
          </w:rPr>
          <w:t>Доходы минус расходы</w:t>
        </w:r>
      </w:hyperlink>
      <w:r w:rsidRPr="00763837">
        <w:rPr>
          <w:rFonts w:ascii="Times New Roman" w:hAnsi="Times New Roman"/>
          <w:sz w:val="28"/>
          <w:szCs w:val="28"/>
          <w:lang w:eastAsia="ru-RU"/>
        </w:rPr>
        <w:t>» налоговой базой является денежное выражение доходов, уменьшенных на величину расходов.</w:t>
      </w:r>
    </w:p>
    <w:p w:rsidR="00D24E56" w:rsidRPr="00763837" w:rsidRDefault="00D24E56" w:rsidP="004411E7">
      <w:pPr>
        <w:shd w:val="clear" w:color="auto" w:fill="FFFFFF"/>
        <w:spacing w:line="360" w:lineRule="auto"/>
        <w:ind w:firstLine="708"/>
        <w:jc w:val="both"/>
        <w:rPr>
          <w:rFonts w:ascii="Times New Roman" w:hAnsi="Times New Roman"/>
          <w:sz w:val="28"/>
          <w:szCs w:val="28"/>
          <w:lang w:eastAsia="ru-RU"/>
        </w:rPr>
      </w:pPr>
      <w:r w:rsidRPr="00763837">
        <w:rPr>
          <w:rFonts w:ascii="Times New Roman" w:hAnsi="Times New Roman"/>
          <w:sz w:val="28"/>
          <w:szCs w:val="28"/>
          <w:lang w:eastAsia="ru-RU"/>
        </w:rPr>
        <w:t xml:space="preserve">В статьях с 346.15 по 346.17 НК РФ указан порядок определения и признания доходов и расходов на этом режиме. </w:t>
      </w:r>
      <w:r>
        <w:rPr>
          <w:rFonts w:ascii="Times New Roman" w:hAnsi="Times New Roman"/>
          <w:sz w:val="28"/>
          <w:szCs w:val="28"/>
          <w:lang w:eastAsia="ru-RU"/>
        </w:rPr>
        <w:t>«</w:t>
      </w:r>
      <w:r w:rsidRPr="00763837">
        <w:rPr>
          <w:rFonts w:ascii="Times New Roman" w:hAnsi="Times New Roman"/>
          <w:sz w:val="28"/>
          <w:szCs w:val="28"/>
          <w:lang w:eastAsia="ru-RU"/>
        </w:rPr>
        <w:t>Доходами</w:t>
      </w:r>
      <w:r>
        <w:rPr>
          <w:rFonts w:ascii="Times New Roman" w:hAnsi="Times New Roman"/>
          <w:sz w:val="28"/>
          <w:szCs w:val="28"/>
          <w:lang w:eastAsia="ru-RU"/>
        </w:rPr>
        <w:t>»</w:t>
      </w:r>
      <w:r w:rsidRPr="00763837">
        <w:rPr>
          <w:rFonts w:ascii="Times New Roman" w:hAnsi="Times New Roman"/>
          <w:sz w:val="28"/>
          <w:szCs w:val="28"/>
          <w:lang w:eastAsia="ru-RU"/>
        </w:rPr>
        <w:t xml:space="preserve"> на УСН признаются:</w:t>
      </w:r>
    </w:p>
    <w:p w:rsidR="00D24E56" w:rsidRPr="00763837" w:rsidRDefault="00D24E56" w:rsidP="00763837">
      <w:pPr>
        <w:numPr>
          <w:ilvl w:val="0"/>
          <w:numId w:val="15"/>
        </w:numPr>
        <w:shd w:val="clear" w:color="auto" w:fill="FFFFFF"/>
        <w:spacing w:line="360" w:lineRule="auto"/>
        <w:ind w:left="0"/>
        <w:jc w:val="both"/>
        <w:rPr>
          <w:rFonts w:ascii="Times New Roman" w:hAnsi="Times New Roman"/>
          <w:sz w:val="28"/>
          <w:szCs w:val="28"/>
          <w:lang w:eastAsia="ru-RU"/>
        </w:rPr>
      </w:pPr>
      <w:r w:rsidRPr="00763837">
        <w:rPr>
          <w:rFonts w:ascii="Times New Roman" w:hAnsi="Times New Roman"/>
          <w:sz w:val="28"/>
          <w:szCs w:val="28"/>
          <w:lang w:eastAsia="ru-RU"/>
        </w:rPr>
        <w:t>доходы от реализации, т.е. выручка от реализации товаров, работ и услуг собственного производства и приобретенных ранее, и выручка от реализации имущественных прав;</w:t>
      </w:r>
    </w:p>
    <w:p w:rsidR="00D24E56" w:rsidRPr="00763837" w:rsidRDefault="00D24E56" w:rsidP="00763837">
      <w:pPr>
        <w:numPr>
          <w:ilvl w:val="0"/>
          <w:numId w:val="15"/>
        </w:numPr>
        <w:shd w:val="clear" w:color="auto" w:fill="FFFFFF"/>
        <w:spacing w:line="360" w:lineRule="auto"/>
        <w:ind w:left="0"/>
        <w:jc w:val="both"/>
        <w:rPr>
          <w:rFonts w:ascii="Times New Roman" w:hAnsi="Times New Roman"/>
          <w:sz w:val="28"/>
          <w:szCs w:val="28"/>
          <w:lang w:eastAsia="ru-RU"/>
        </w:rPr>
      </w:pPr>
      <w:r w:rsidRPr="00763837">
        <w:rPr>
          <w:rFonts w:ascii="Times New Roman" w:hAnsi="Times New Roman"/>
          <w:sz w:val="28"/>
          <w:szCs w:val="28"/>
          <w:lang w:eastAsia="ru-RU"/>
        </w:rPr>
        <w:t>доходы внереализационные, указанные в ст. 250 НК РФ, такие как безвозмездно полученное имущество, доходы в виде процентов по договорам займа, кредита, банковского счета, ценным бумагам, положительной курсовой и суммовой разницы и др.</w:t>
      </w:r>
    </w:p>
    <w:p w:rsidR="00D24E56" w:rsidRPr="000C0077" w:rsidRDefault="00D24E56" w:rsidP="004411E7">
      <w:pPr>
        <w:shd w:val="clear" w:color="auto" w:fill="FFFFFF"/>
        <w:spacing w:line="360" w:lineRule="auto"/>
        <w:ind w:firstLine="708"/>
        <w:jc w:val="both"/>
        <w:rPr>
          <w:rFonts w:ascii="Arial" w:hAnsi="Arial" w:cs="Arial"/>
          <w:color w:val="555555"/>
          <w:sz w:val="23"/>
          <w:szCs w:val="23"/>
          <w:lang w:eastAsia="ru-RU"/>
        </w:rPr>
      </w:pPr>
      <w:r>
        <w:rPr>
          <w:rFonts w:ascii="Times New Roman" w:hAnsi="Times New Roman"/>
          <w:sz w:val="28"/>
          <w:szCs w:val="28"/>
          <w:lang w:eastAsia="ru-RU"/>
        </w:rPr>
        <w:t>«</w:t>
      </w:r>
      <w:r w:rsidRPr="00763837">
        <w:rPr>
          <w:rFonts w:ascii="Times New Roman" w:hAnsi="Times New Roman"/>
          <w:sz w:val="28"/>
          <w:szCs w:val="28"/>
          <w:lang w:eastAsia="ru-RU"/>
        </w:rPr>
        <w:t>Расходы</w:t>
      </w:r>
      <w:r>
        <w:rPr>
          <w:rFonts w:ascii="Times New Roman" w:hAnsi="Times New Roman"/>
          <w:sz w:val="28"/>
          <w:szCs w:val="28"/>
          <w:lang w:eastAsia="ru-RU"/>
        </w:rPr>
        <w:t>»</w:t>
      </w:r>
      <w:r w:rsidRPr="00763837">
        <w:rPr>
          <w:rFonts w:ascii="Times New Roman" w:hAnsi="Times New Roman"/>
          <w:sz w:val="28"/>
          <w:szCs w:val="28"/>
          <w:lang w:eastAsia="ru-RU"/>
        </w:rPr>
        <w:t>, признаваемые на упрощенной системе, приведены в ст. 346.16 НК РФ</w:t>
      </w:r>
      <w:r w:rsidRPr="000C0077">
        <w:rPr>
          <w:rFonts w:ascii="Arial" w:hAnsi="Arial" w:cs="Arial"/>
          <w:color w:val="555555"/>
          <w:sz w:val="23"/>
          <w:szCs w:val="23"/>
          <w:lang w:eastAsia="ru-RU"/>
        </w:rPr>
        <w:t>.</w:t>
      </w:r>
    </w:p>
    <w:p w:rsidR="00D24E56" w:rsidRDefault="00D24E56" w:rsidP="000C0077">
      <w:pPr>
        <w:shd w:val="clear" w:color="auto" w:fill="FFFFFF"/>
        <w:spacing w:before="185" w:after="185" w:line="312" w:lineRule="atLeast"/>
        <w:outlineLvl w:val="2"/>
        <w:rPr>
          <w:rFonts w:ascii="Arial" w:hAnsi="Arial" w:cs="Arial"/>
          <w:b/>
          <w:bCs/>
          <w:color w:val="555555"/>
          <w:sz w:val="31"/>
          <w:szCs w:val="31"/>
          <w:lang w:eastAsia="ru-RU"/>
        </w:rPr>
      </w:pPr>
    </w:p>
    <w:p w:rsidR="00D24E56" w:rsidRPr="004411E7" w:rsidRDefault="00D24E56" w:rsidP="004411E7">
      <w:pPr>
        <w:shd w:val="clear" w:color="auto" w:fill="FFFFFF"/>
        <w:spacing w:line="360" w:lineRule="auto"/>
        <w:jc w:val="both"/>
        <w:outlineLvl w:val="2"/>
        <w:rPr>
          <w:rFonts w:ascii="Times New Roman" w:hAnsi="Times New Roman"/>
          <w:bCs/>
          <w:sz w:val="28"/>
          <w:szCs w:val="28"/>
          <w:lang w:eastAsia="ru-RU"/>
        </w:rPr>
      </w:pPr>
      <w:r>
        <w:rPr>
          <w:rFonts w:ascii="Times New Roman" w:hAnsi="Times New Roman"/>
          <w:bCs/>
          <w:sz w:val="28"/>
          <w:szCs w:val="28"/>
          <w:lang w:eastAsia="ru-RU"/>
        </w:rPr>
        <w:t xml:space="preserve">3) </w:t>
      </w:r>
      <w:r w:rsidRPr="004411E7">
        <w:rPr>
          <w:rFonts w:ascii="Times New Roman" w:hAnsi="Times New Roman"/>
          <w:bCs/>
          <w:sz w:val="28"/>
          <w:szCs w:val="28"/>
          <w:lang w:eastAsia="ru-RU"/>
        </w:rPr>
        <w:t>Налоговые ставки для УСН</w:t>
      </w:r>
    </w:p>
    <w:p w:rsidR="00D24E56" w:rsidRPr="004411E7" w:rsidRDefault="00D24E56" w:rsidP="004411E7">
      <w:pPr>
        <w:shd w:val="clear" w:color="auto" w:fill="FFFFFF"/>
        <w:spacing w:line="360" w:lineRule="auto"/>
        <w:ind w:firstLine="708"/>
        <w:jc w:val="both"/>
        <w:outlineLvl w:val="2"/>
        <w:rPr>
          <w:rFonts w:ascii="Times New Roman" w:hAnsi="Times New Roman"/>
          <w:bCs/>
          <w:sz w:val="28"/>
          <w:szCs w:val="28"/>
          <w:lang w:eastAsia="ru-RU"/>
        </w:rPr>
      </w:pPr>
      <w:r w:rsidRPr="004411E7">
        <w:rPr>
          <w:rFonts w:ascii="Times New Roman" w:hAnsi="Times New Roman"/>
          <w:sz w:val="28"/>
          <w:szCs w:val="28"/>
          <w:lang w:eastAsia="ru-RU"/>
        </w:rPr>
        <w:t>Налоговая ставка для варианта УСН</w:t>
      </w:r>
      <w:r>
        <w:rPr>
          <w:rFonts w:ascii="Times New Roman" w:hAnsi="Times New Roman"/>
          <w:sz w:val="28"/>
          <w:szCs w:val="28"/>
          <w:lang w:eastAsia="ru-RU"/>
        </w:rPr>
        <w:t xml:space="preserve"> </w:t>
      </w:r>
      <w:r w:rsidRPr="004411E7">
        <w:rPr>
          <w:rFonts w:ascii="Times New Roman" w:hAnsi="Times New Roman"/>
          <w:sz w:val="28"/>
          <w:szCs w:val="28"/>
          <w:lang w:eastAsia="ru-RU"/>
        </w:rPr>
        <w:t xml:space="preserve"> </w:t>
      </w:r>
      <w:r>
        <w:rPr>
          <w:rFonts w:ascii="Times New Roman" w:hAnsi="Times New Roman"/>
          <w:sz w:val="28"/>
          <w:szCs w:val="28"/>
          <w:lang w:eastAsia="ru-RU"/>
        </w:rPr>
        <w:t>«</w:t>
      </w:r>
      <w:r w:rsidRPr="004411E7">
        <w:rPr>
          <w:rFonts w:ascii="Times New Roman" w:hAnsi="Times New Roman"/>
          <w:sz w:val="28"/>
          <w:szCs w:val="28"/>
          <w:lang w:eastAsia="ru-RU"/>
        </w:rPr>
        <w:t>Доходы</w:t>
      </w:r>
      <w:r>
        <w:rPr>
          <w:rFonts w:ascii="Times New Roman" w:hAnsi="Times New Roman"/>
          <w:sz w:val="28"/>
          <w:szCs w:val="28"/>
          <w:lang w:eastAsia="ru-RU"/>
        </w:rPr>
        <w:t>»</w:t>
      </w:r>
      <w:r w:rsidRPr="004411E7">
        <w:rPr>
          <w:rFonts w:ascii="Times New Roman" w:hAnsi="Times New Roman"/>
          <w:sz w:val="28"/>
          <w:szCs w:val="28"/>
          <w:lang w:eastAsia="ru-RU"/>
        </w:rPr>
        <w:t xml:space="preserve"> всегда равна 6 процентам, т.е. вся сумма доходов, признаваемых для упрощенной системы, умножается на 6%. К примеру, если вами получен доход в сумме 100 тыс. руб., то сумма налога составит всего 6 тыс. руб.</w:t>
      </w:r>
    </w:p>
    <w:p w:rsidR="00D24E56" w:rsidRPr="004411E7" w:rsidRDefault="00D24E56" w:rsidP="004411E7">
      <w:pPr>
        <w:shd w:val="clear" w:color="auto" w:fill="FFFFFF"/>
        <w:spacing w:line="360" w:lineRule="auto"/>
        <w:ind w:firstLine="708"/>
        <w:jc w:val="both"/>
        <w:outlineLvl w:val="2"/>
        <w:rPr>
          <w:rFonts w:ascii="Times New Roman" w:hAnsi="Times New Roman"/>
          <w:sz w:val="28"/>
          <w:szCs w:val="28"/>
          <w:lang w:eastAsia="ru-RU"/>
        </w:rPr>
      </w:pPr>
      <w:r w:rsidRPr="004411E7">
        <w:rPr>
          <w:rFonts w:ascii="Times New Roman" w:hAnsi="Times New Roman"/>
          <w:sz w:val="28"/>
          <w:szCs w:val="28"/>
          <w:lang w:eastAsia="ru-RU"/>
        </w:rPr>
        <w:t>Обычная ставка для варианта </w:t>
      </w:r>
      <w:hyperlink r:id="rId10" w:tgtFrame="_blank" w:history="1">
        <w:r w:rsidRPr="004411E7">
          <w:rPr>
            <w:rFonts w:ascii="Times New Roman" w:hAnsi="Times New Roman"/>
            <w:sz w:val="28"/>
            <w:szCs w:val="28"/>
            <w:lang w:eastAsia="ru-RU"/>
          </w:rPr>
          <w:t>УСН  «Доходы минус расходы»</w:t>
        </w:r>
      </w:hyperlink>
      <w:r>
        <w:rPr>
          <w:rFonts w:ascii="Times New Roman" w:hAnsi="Times New Roman"/>
          <w:sz w:val="28"/>
          <w:szCs w:val="28"/>
          <w:lang w:eastAsia="ru-RU"/>
        </w:rPr>
        <w:t> равна 15%</w:t>
      </w:r>
      <w:r w:rsidRPr="004411E7">
        <w:rPr>
          <w:rFonts w:ascii="Times New Roman" w:hAnsi="Times New Roman"/>
          <w:sz w:val="28"/>
          <w:szCs w:val="28"/>
          <w:lang w:eastAsia="ru-RU"/>
        </w:rPr>
        <w:t>, но региональные законы субъектов Р</w:t>
      </w:r>
      <w:r>
        <w:rPr>
          <w:rFonts w:ascii="Times New Roman" w:hAnsi="Times New Roman"/>
          <w:sz w:val="28"/>
          <w:szCs w:val="28"/>
          <w:lang w:eastAsia="ru-RU"/>
        </w:rPr>
        <w:t xml:space="preserve">оссийской </w:t>
      </w:r>
      <w:r w:rsidRPr="004411E7">
        <w:rPr>
          <w:rFonts w:ascii="Times New Roman" w:hAnsi="Times New Roman"/>
          <w:sz w:val="28"/>
          <w:szCs w:val="28"/>
          <w:lang w:eastAsia="ru-RU"/>
        </w:rPr>
        <w:t>Ф</w:t>
      </w:r>
      <w:r>
        <w:rPr>
          <w:rFonts w:ascii="Times New Roman" w:hAnsi="Times New Roman"/>
          <w:sz w:val="28"/>
          <w:szCs w:val="28"/>
          <w:lang w:eastAsia="ru-RU"/>
        </w:rPr>
        <w:t>едерации</w:t>
      </w:r>
      <w:r w:rsidRPr="004411E7">
        <w:rPr>
          <w:rFonts w:ascii="Times New Roman" w:hAnsi="Times New Roman"/>
          <w:sz w:val="28"/>
          <w:szCs w:val="28"/>
          <w:lang w:eastAsia="ru-RU"/>
        </w:rPr>
        <w:t xml:space="preserve"> могут для привлечения инвестиций или развития определенных видов деятельности снизить налоговую ставку до 5 %. Узнать о том, какая ставка действует в вашем регионе, можно в налоговой инспекции по месту регистрации.</w:t>
      </w:r>
      <w:r w:rsidRPr="004411E7">
        <w:rPr>
          <w:rFonts w:ascii="Times New Roman" w:hAnsi="Times New Roman"/>
          <w:sz w:val="28"/>
          <w:szCs w:val="28"/>
          <w:lang w:eastAsia="ru-RU"/>
        </w:rPr>
        <w:br/>
        <w:t> </w:t>
      </w:r>
      <w:bookmarkStart w:id="2" w:name="d"/>
      <w:bookmarkEnd w:id="2"/>
      <w:r w:rsidRPr="004411E7">
        <w:rPr>
          <w:rFonts w:ascii="Times New Roman" w:hAnsi="Times New Roman"/>
          <w:sz w:val="28"/>
          <w:szCs w:val="28"/>
          <w:lang w:eastAsia="ru-RU"/>
        </w:rPr>
        <w:t xml:space="preserve"> </w:t>
      </w:r>
      <w:r w:rsidRPr="004411E7">
        <w:rPr>
          <w:rFonts w:ascii="Times New Roman" w:hAnsi="Times New Roman"/>
          <w:sz w:val="28"/>
          <w:szCs w:val="28"/>
          <w:lang w:eastAsia="ru-RU"/>
        </w:rPr>
        <w:tab/>
        <w:t xml:space="preserve">Существует достаточно условная формула, позволяющая показать, при каком уровне расходов сумма налога на УСН </w:t>
      </w:r>
      <w:r>
        <w:rPr>
          <w:rFonts w:ascii="Times New Roman" w:hAnsi="Times New Roman"/>
          <w:sz w:val="28"/>
          <w:szCs w:val="28"/>
          <w:lang w:eastAsia="ru-RU"/>
        </w:rPr>
        <w:t>«</w:t>
      </w:r>
      <w:r w:rsidRPr="004411E7">
        <w:rPr>
          <w:rFonts w:ascii="Times New Roman" w:hAnsi="Times New Roman"/>
          <w:sz w:val="28"/>
          <w:szCs w:val="28"/>
          <w:lang w:eastAsia="ru-RU"/>
        </w:rPr>
        <w:t>Доходы</w:t>
      </w:r>
      <w:r>
        <w:rPr>
          <w:rFonts w:ascii="Times New Roman" w:hAnsi="Times New Roman"/>
          <w:sz w:val="28"/>
          <w:szCs w:val="28"/>
          <w:lang w:eastAsia="ru-RU"/>
        </w:rPr>
        <w:t>»</w:t>
      </w:r>
      <w:r w:rsidRPr="004411E7">
        <w:rPr>
          <w:rFonts w:ascii="Times New Roman" w:hAnsi="Times New Roman"/>
          <w:sz w:val="28"/>
          <w:szCs w:val="28"/>
          <w:lang w:eastAsia="ru-RU"/>
        </w:rPr>
        <w:t xml:space="preserve"> будет равна сумме налога на УСН </w:t>
      </w:r>
      <w:r>
        <w:rPr>
          <w:rFonts w:ascii="Times New Roman" w:hAnsi="Times New Roman"/>
          <w:sz w:val="28"/>
          <w:szCs w:val="28"/>
          <w:lang w:eastAsia="ru-RU"/>
        </w:rPr>
        <w:t>«</w:t>
      </w:r>
      <w:r w:rsidRPr="004411E7">
        <w:rPr>
          <w:rFonts w:ascii="Times New Roman" w:hAnsi="Times New Roman"/>
          <w:sz w:val="28"/>
          <w:szCs w:val="28"/>
          <w:lang w:eastAsia="ru-RU"/>
        </w:rPr>
        <w:t>Доходы минус расходы</w:t>
      </w:r>
      <w:r>
        <w:rPr>
          <w:rFonts w:ascii="Times New Roman" w:hAnsi="Times New Roman"/>
          <w:sz w:val="28"/>
          <w:szCs w:val="28"/>
          <w:lang w:eastAsia="ru-RU"/>
        </w:rPr>
        <w:t>»</w:t>
      </w:r>
      <w:r w:rsidRPr="004411E7">
        <w:rPr>
          <w:rFonts w:ascii="Times New Roman" w:hAnsi="Times New Roman"/>
          <w:sz w:val="28"/>
          <w:szCs w:val="28"/>
          <w:lang w:eastAsia="ru-RU"/>
        </w:rPr>
        <w:t>:</w:t>
      </w:r>
    </w:p>
    <w:p w:rsidR="00D24E56" w:rsidRPr="004411E7" w:rsidRDefault="00D24E56" w:rsidP="004411E7">
      <w:pPr>
        <w:shd w:val="clear" w:color="auto" w:fill="FFFFFF"/>
        <w:spacing w:before="240" w:after="240" w:line="360" w:lineRule="auto"/>
        <w:ind w:left="1416" w:firstLine="708"/>
        <w:jc w:val="both"/>
        <w:rPr>
          <w:rFonts w:ascii="Times New Roman" w:hAnsi="Times New Roman"/>
          <w:sz w:val="28"/>
          <w:szCs w:val="28"/>
          <w:lang w:eastAsia="ru-RU"/>
        </w:rPr>
      </w:pPr>
      <w:r w:rsidRPr="004411E7">
        <w:rPr>
          <w:rFonts w:ascii="Times New Roman" w:hAnsi="Times New Roman"/>
          <w:b/>
          <w:bCs/>
          <w:sz w:val="28"/>
          <w:szCs w:val="28"/>
          <w:lang w:eastAsia="ru-RU"/>
        </w:rPr>
        <w:t>Доходы*6% = (Доходы – Расходы)*15%</w:t>
      </w:r>
    </w:p>
    <w:p w:rsidR="00D24E56" w:rsidRPr="004411E7" w:rsidRDefault="00D24E56" w:rsidP="004411E7">
      <w:pPr>
        <w:pStyle w:val="NormalWeb"/>
        <w:shd w:val="clear" w:color="auto" w:fill="FFFFFF"/>
        <w:spacing w:before="0" w:beforeAutospacing="0" w:after="0" w:afterAutospacing="0" w:line="360" w:lineRule="auto"/>
        <w:ind w:firstLine="708"/>
        <w:jc w:val="both"/>
        <w:rPr>
          <w:sz w:val="28"/>
          <w:szCs w:val="28"/>
        </w:rPr>
      </w:pPr>
      <w:r w:rsidRPr="004411E7">
        <w:rPr>
          <w:sz w:val="28"/>
          <w:szCs w:val="28"/>
        </w:rPr>
        <w:t xml:space="preserve">В соответствии с этой формулой, суммы налога УСН будут равны, когда расходы составят 60% от доходов. Далее, чем больше будут расходы, тем меньше будет налог к уплате, т.е. при равных доходах выгоднее будет вариант УСН </w:t>
      </w:r>
      <w:r>
        <w:rPr>
          <w:sz w:val="28"/>
          <w:szCs w:val="28"/>
        </w:rPr>
        <w:t>«</w:t>
      </w:r>
      <w:r w:rsidRPr="004411E7">
        <w:rPr>
          <w:sz w:val="28"/>
          <w:szCs w:val="28"/>
        </w:rPr>
        <w:t>Доходы минус расходы</w:t>
      </w:r>
      <w:r>
        <w:rPr>
          <w:sz w:val="28"/>
          <w:szCs w:val="28"/>
        </w:rPr>
        <w:t>»</w:t>
      </w:r>
      <w:r w:rsidRPr="004411E7">
        <w:rPr>
          <w:sz w:val="28"/>
          <w:szCs w:val="28"/>
        </w:rPr>
        <w:t>. Однако, эта формула не учитывает три важных критерия, которые могут значительно изменить рассчитанную сумму налога.</w:t>
      </w:r>
      <w:bookmarkStart w:id="3" w:name="pp"/>
      <w:bookmarkEnd w:id="3"/>
    </w:p>
    <w:p w:rsidR="00D24E56" w:rsidRDefault="00D24E56" w:rsidP="004411E7">
      <w:pPr>
        <w:pStyle w:val="NormalWeb"/>
        <w:shd w:val="clear" w:color="auto" w:fill="FFFFFF"/>
        <w:spacing w:before="0" w:beforeAutospacing="0" w:after="0" w:afterAutospacing="0" w:line="360" w:lineRule="auto"/>
        <w:ind w:firstLine="708"/>
        <w:jc w:val="both"/>
        <w:rPr>
          <w:b/>
          <w:sz w:val="28"/>
          <w:szCs w:val="28"/>
        </w:rPr>
      </w:pPr>
      <w:r w:rsidRPr="004411E7">
        <w:rPr>
          <w:rStyle w:val="Strong"/>
          <w:b w:val="0"/>
          <w:sz w:val="28"/>
          <w:szCs w:val="28"/>
        </w:rPr>
        <w:t xml:space="preserve">Признание и учет расходов для расчета налоговой базы на УСН </w:t>
      </w:r>
      <w:r>
        <w:rPr>
          <w:rStyle w:val="Strong"/>
          <w:b w:val="0"/>
          <w:sz w:val="28"/>
          <w:szCs w:val="28"/>
        </w:rPr>
        <w:t>«</w:t>
      </w:r>
      <w:r w:rsidRPr="004411E7">
        <w:rPr>
          <w:rStyle w:val="Strong"/>
          <w:b w:val="0"/>
          <w:sz w:val="28"/>
          <w:szCs w:val="28"/>
        </w:rPr>
        <w:t>Доходы минус расходы</w:t>
      </w:r>
      <w:r>
        <w:rPr>
          <w:rStyle w:val="Strong"/>
          <w:b w:val="0"/>
          <w:sz w:val="28"/>
          <w:szCs w:val="28"/>
        </w:rPr>
        <w:t>»</w:t>
      </w:r>
      <w:r w:rsidRPr="004411E7">
        <w:rPr>
          <w:rStyle w:val="Strong"/>
          <w:b w:val="0"/>
          <w:sz w:val="28"/>
          <w:szCs w:val="28"/>
        </w:rPr>
        <w:t>:</w:t>
      </w:r>
    </w:p>
    <w:p w:rsidR="00D24E56" w:rsidRDefault="00D24E56" w:rsidP="004411E7">
      <w:pPr>
        <w:pStyle w:val="NormalWeb"/>
        <w:numPr>
          <w:ilvl w:val="0"/>
          <w:numId w:val="16"/>
        </w:numPr>
        <w:shd w:val="clear" w:color="auto" w:fill="FFFFFF"/>
        <w:spacing w:before="0" w:beforeAutospacing="0" w:after="0" w:afterAutospacing="0" w:line="360" w:lineRule="auto"/>
        <w:jc w:val="both"/>
        <w:rPr>
          <w:b/>
          <w:sz w:val="28"/>
          <w:szCs w:val="28"/>
        </w:rPr>
      </w:pPr>
      <w:r w:rsidRPr="004411E7">
        <w:rPr>
          <w:sz w:val="28"/>
          <w:szCs w:val="28"/>
        </w:rPr>
        <w:t xml:space="preserve">Расходы на УСН </w:t>
      </w:r>
      <w:r>
        <w:rPr>
          <w:sz w:val="28"/>
          <w:szCs w:val="28"/>
        </w:rPr>
        <w:t>«</w:t>
      </w:r>
      <w:r w:rsidRPr="004411E7">
        <w:rPr>
          <w:sz w:val="28"/>
          <w:szCs w:val="28"/>
        </w:rPr>
        <w:t>Доходы минус расходы</w:t>
      </w:r>
      <w:r>
        <w:rPr>
          <w:sz w:val="28"/>
          <w:szCs w:val="28"/>
        </w:rPr>
        <w:t>»</w:t>
      </w:r>
      <w:r w:rsidRPr="004411E7">
        <w:rPr>
          <w:sz w:val="28"/>
          <w:szCs w:val="28"/>
        </w:rPr>
        <w:t xml:space="preserve"> должны быть правильно документально оформлены. Неподтвержденные расходы не будут учитываться при расчете налоговой базы. Для подтверждения каждого расхода надо иметь документ об его оплате (такие как квитанция, выписка по счету, платежное поручение, кассовый чек) и документ, подтверждающий передачу товаров или оказания услуг и выполнения работ, т.е. накладная при передаче товаров или акт для услуг и работ;</w:t>
      </w:r>
    </w:p>
    <w:p w:rsidR="00D24E56" w:rsidRDefault="00D24E56" w:rsidP="004411E7">
      <w:pPr>
        <w:pStyle w:val="NormalWeb"/>
        <w:numPr>
          <w:ilvl w:val="0"/>
          <w:numId w:val="16"/>
        </w:numPr>
        <w:shd w:val="clear" w:color="auto" w:fill="FFFFFF"/>
        <w:spacing w:before="0" w:beforeAutospacing="0" w:after="0" w:afterAutospacing="0" w:line="360" w:lineRule="auto"/>
        <w:jc w:val="both"/>
        <w:rPr>
          <w:b/>
          <w:sz w:val="28"/>
          <w:szCs w:val="28"/>
        </w:rPr>
      </w:pPr>
      <w:r w:rsidRPr="004411E7">
        <w:rPr>
          <w:sz w:val="28"/>
          <w:szCs w:val="28"/>
        </w:rPr>
        <w:t>Закрытый перечень расходов. Не все расходы, даже правильно оформленные и экономически обоснованные, можно будет учесть. Строго ограниченный перечень расходов, признаваемых для УСН Доходы минус расходы, приводится в ст. 346.16 НК РФ.</w:t>
      </w:r>
    </w:p>
    <w:p w:rsidR="00D24E56" w:rsidRDefault="00D24E56" w:rsidP="004411E7">
      <w:pPr>
        <w:pStyle w:val="NormalWeb"/>
        <w:numPr>
          <w:ilvl w:val="0"/>
          <w:numId w:val="16"/>
        </w:numPr>
        <w:shd w:val="clear" w:color="auto" w:fill="FFFFFF"/>
        <w:spacing w:before="0" w:beforeAutospacing="0" w:after="0" w:afterAutospacing="0" w:line="360" w:lineRule="auto"/>
        <w:jc w:val="both"/>
        <w:rPr>
          <w:b/>
          <w:sz w:val="28"/>
          <w:szCs w:val="28"/>
        </w:rPr>
      </w:pPr>
      <w:r w:rsidRPr="004411E7">
        <w:rPr>
          <w:sz w:val="28"/>
          <w:szCs w:val="28"/>
        </w:rPr>
        <w:t>Особый порядок признания некоторых видов расходов. Так, чтобы на УСН Доходы минус расходы учесть затраты на закупку товаров, предназначенных для дальнейшей реализации, надо не только подтвердить документально оплату этих товаров поставщику, но и реализовать их своему покупателю (ст. 346.17 НК РФ).</w:t>
      </w:r>
    </w:p>
    <w:p w:rsidR="00D24E56" w:rsidRDefault="00D24E56" w:rsidP="004411E7">
      <w:pPr>
        <w:pStyle w:val="NormalWeb"/>
        <w:shd w:val="clear" w:color="auto" w:fill="FFFFFF"/>
        <w:spacing w:before="0" w:beforeAutospacing="0" w:after="0" w:afterAutospacing="0" w:line="360" w:lineRule="auto"/>
        <w:ind w:firstLine="708"/>
        <w:jc w:val="both"/>
        <w:rPr>
          <w:sz w:val="28"/>
          <w:szCs w:val="28"/>
        </w:rPr>
      </w:pPr>
      <w:r w:rsidRPr="002E3C4B">
        <w:rPr>
          <w:rStyle w:val="Strong"/>
          <w:b w:val="0"/>
          <w:sz w:val="28"/>
          <w:szCs w:val="28"/>
        </w:rPr>
        <w:t>Важный момент</w:t>
      </w:r>
      <w:r w:rsidRPr="004411E7">
        <w:rPr>
          <w:rStyle w:val="apple-converted-space"/>
          <w:sz w:val="28"/>
          <w:szCs w:val="28"/>
        </w:rPr>
        <w:t> </w:t>
      </w:r>
      <w:r>
        <w:rPr>
          <w:sz w:val="28"/>
          <w:szCs w:val="28"/>
        </w:rPr>
        <w:t>-</w:t>
      </w:r>
      <w:r w:rsidRPr="004411E7">
        <w:rPr>
          <w:sz w:val="28"/>
          <w:szCs w:val="28"/>
        </w:rPr>
        <w:t xml:space="preserve"> под реализацией понимают не собственно оплату товара вашим покупателем, а только передачу товара в его собственность. Этот вопрос был рассмотрен в Постановлении ВАС РФ № 808/10 от 29.06. 2010 г., согласно которому «…из налогового законодательства не следует, что условием включения в расходы стоимости приобретенных и реализованных товаров является их оплата покупателем». Таким образом, чтобы зачесть расходы на приобретение товара, предназначенного для дальнейшей реализации, упрощенец должен этот товар оплатить, оприходовать и реализовать, т.е. передать в собственность своему покупателю. Факт же оплаты покупателем этого товара при расчете налоговой базы на УСН </w:t>
      </w:r>
      <w:r>
        <w:rPr>
          <w:sz w:val="28"/>
          <w:szCs w:val="28"/>
        </w:rPr>
        <w:t>«</w:t>
      </w:r>
      <w:r w:rsidRPr="004411E7">
        <w:rPr>
          <w:sz w:val="28"/>
          <w:szCs w:val="28"/>
        </w:rPr>
        <w:t>Доходы минус расходы</w:t>
      </w:r>
      <w:r>
        <w:rPr>
          <w:sz w:val="28"/>
          <w:szCs w:val="28"/>
        </w:rPr>
        <w:t>»</w:t>
      </w:r>
      <w:r w:rsidRPr="004411E7">
        <w:rPr>
          <w:sz w:val="28"/>
          <w:szCs w:val="28"/>
        </w:rPr>
        <w:t xml:space="preserve"> значения иметь не будет.</w:t>
      </w:r>
    </w:p>
    <w:p w:rsidR="00D24E56" w:rsidRPr="002E3C4B" w:rsidRDefault="00D24E56" w:rsidP="004411E7">
      <w:pPr>
        <w:pStyle w:val="NormalWeb"/>
        <w:shd w:val="clear" w:color="auto" w:fill="FFFFFF"/>
        <w:spacing w:before="0" w:beforeAutospacing="0" w:after="0" w:afterAutospacing="0" w:line="360" w:lineRule="auto"/>
        <w:ind w:firstLine="708"/>
        <w:jc w:val="both"/>
        <w:rPr>
          <w:bCs/>
          <w:sz w:val="28"/>
          <w:szCs w:val="28"/>
        </w:rPr>
      </w:pPr>
      <w:r>
        <w:rPr>
          <w:bCs/>
          <w:sz w:val="28"/>
          <w:szCs w:val="28"/>
        </w:rPr>
        <w:t xml:space="preserve">4). </w:t>
      </w:r>
      <w:r w:rsidRPr="002E3C4B">
        <w:rPr>
          <w:bCs/>
          <w:sz w:val="28"/>
          <w:szCs w:val="28"/>
        </w:rPr>
        <w:t>Налоговый и отчетный периоды на УСН</w:t>
      </w:r>
    </w:p>
    <w:p w:rsidR="00D24E56" w:rsidRDefault="00D24E56" w:rsidP="004411E7">
      <w:pPr>
        <w:pStyle w:val="NormalWeb"/>
        <w:shd w:val="clear" w:color="auto" w:fill="FFFFFF"/>
        <w:spacing w:before="0" w:beforeAutospacing="0" w:after="0" w:afterAutospacing="0" w:line="360" w:lineRule="auto"/>
        <w:ind w:firstLine="708"/>
        <w:jc w:val="both"/>
        <w:rPr>
          <w:sz w:val="28"/>
          <w:szCs w:val="28"/>
        </w:rPr>
      </w:pPr>
      <w:r w:rsidRPr="004411E7">
        <w:rPr>
          <w:sz w:val="28"/>
          <w:szCs w:val="28"/>
        </w:rPr>
        <w:t xml:space="preserve">Как мы уже разобрались выше, расчет единого налога различается на УСН </w:t>
      </w:r>
      <w:r>
        <w:rPr>
          <w:sz w:val="28"/>
          <w:szCs w:val="28"/>
        </w:rPr>
        <w:t>«</w:t>
      </w:r>
      <w:r w:rsidRPr="004411E7">
        <w:rPr>
          <w:sz w:val="28"/>
          <w:szCs w:val="28"/>
        </w:rPr>
        <w:t>Доходы</w:t>
      </w:r>
      <w:r>
        <w:rPr>
          <w:sz w:val="28"/>
          <w:szCs w:val="28"/>
        </w:rPr>
        <w:t>»</w:t>
      </w:r>
      <w:r w:rsidRPr="004411E7">
        <w:rPr>
          <w:sz w:val="28"/>
          <w:szCs w:val="28"/>
        </w:rPr>
        <w:t xml:space="preserve"> и УСН </w:t>
      </w:r>
      <w:r>
        <w:rPr>
          <w:sz w:val="28"/>
          <w:szCs w:val="28"/>
        </w:rPr>
        <w:t>«</w:t>
      </w:r>
      <w:r w:rsidRPr="004411E7">
        <w:rPr>
          <w:sz w:val="28"/>
          <w:szCs w:val="28"/>
        </w:rPr>
        <w:t>Доходы минус расходы</w:t>
      </w:r>
      <w:r>
        <w:rPr>
          <w:sz w:val="28"/>
          <w:szCs w:val="28"/>
        </w:rPr>
        <w:t>»</w:t>
      </w:r>
      <w:r w:rsidRPr="004411E7">
        <w:rPr>
          <w:sz w:val="28"/>
          <w:szCs w:val="28"/>
        </w:rPr>
        <w:t xml:space="preserve"> своей ставкой и налоговой базой, но </w:t>
      </w:r>
      <w:hyperlink r:id="rId11" w:tgtFrame="_blank" w:history="1">
        <w:r w:rsidRPr="004411E7">
          <w:rPr>
            <w:sz w:val="28"/>
            <w:szCs w:val="28"/>
          </w:rPr>
          <w:t>налоговый и отчетный периоды</w:t>
        </w:r>
      </w:hyperlink>
      <w:r>
        <w:rPr>
          <w:sz w:val="28"/>
          <w:szCs w:val="28"/>
        </w:rPr>
        <w:t xml:space="preserve"> </w:t>
      </w:r>
      <w:r w:rsidRPr="004411E7">
        <w:rPr>
          <w:sz w:val="28"/>
          <w:szCs w:val="28"/>
        </w:rPr>
        <w:t>для них одинаковы.</w:t>
      </w:r>
    </w:p>
    <w:p w:rsidR="00D24E56" w:rsidRPr="004411E7" w:rsidRDefault="00D24E56" w:rsidP="004411E7">
      <w:pPr>
        <w:pStyle w:val="NormalWeb"/>
        <w:shd w:val="clear" w:color="auto" w:fill="FFFFFF"/>
        <w:spacing w:before="0" w:beforeAutospacing="0" w:after="0" w:afterAutospacing="0" w:line="360" w:lineRule="auto"/>
        <w:ind w:firstLine="708"/>
        <w:jc w:val="both"/>
        <w:rPr>
          <w:b/>
          <w:sz w:val="28"/>
          <w:szCs w:val="28"/>
        </w:rPr>
      </w:pPr>
      <w:r w:rsidRPr="004411E7">
        <w:rPr>
          <w:sz w:val="28"/>
          <w:szCs w:val="28"/>
        </w:rPr>
        <w:t>Налоговым периодом для расчета налога на УСН является календарный год, хотя говорить об этом можно лишь условно. Обязанность платить налог частями или авансовыми платежами, возникает по итогам квартала, т.е. в конце каждого отчетного периода, которыми являются квартал, полугодие и девять месяцев календарного года.</w:t>
      </w:r>
    </w:p>
    <w:p w:rsidR="00D24E56" w:rsidRDefault="00D24E56" w:rsidP="002E3C4B">
      <w:pPr>
        <w:shd w:val="clear" w:color="auto" w:fill="FFFFFF"/>
        <w:spacing w:before="240" w:line="360" w:lineRule="auto"/>
        <w:jc w:val="both"/>
        <w:rPr>
          <w:rFonts w:ascii="Times New Roman" w:hAnsi="Times New Roman"/>
          <w:sz w:val="28"/>
          <w:szCs w:val="28"/>
          <w:lang w:eastAsia="ru-RU"/>
        </w:rPr>
      </w:pPr>
      <w:r w:rsidRPr="004411E7">
        <w:rPr>
          <w:rFonts w:ascii="Times New Roman" w:hAnsi="Times New Roman"/>
          <w:sz w:val="28"/>
          <w:szCs w:val="28"/>
          <w:lang w:eastAsia="ru-RU"/>
        </w:rPr>
        <w:t>Сроки уплаты авансовых платежей по единому налогу следующие:</w:t>
      </w:r>
    </w:p>
    <w:p w:rsidR="00D24E56" w:rsidRPr="002E3C4B" w:rsidRDefault="00D24E56" w:rsidP="002E3C4B">
      <w:pPr>
        <w:pStyle w:val="ListParagraph"/>
        <w:numPr>
          <w:ilvl w:val="1"/>
          <w:numId w:val="12"/>
        </w:numPr>
        <w:shd w:val="clear" w:color="auto" w:fill="FFFFFF"/>
        <w:spacing w:line="360" w:lineRule="auto"/>
        <w:jc w:val="both"/>
        <w:rPr>
          <w:rFonts w:ascii="Times New Roman" w:hAnsi="Times New Roman"/>
          <w:sz w:val="28"/>
          <w:szCs w:val="28"/>
          <w:lang w:eastAsia="ru-RU"/>
        </w:rPr>
      </w:pPr>
      <w:r w:rsidRPr="002E3C4B">
        <w:rPr>
          <w:rFonts w:ascii="Times New Roman" w:hAnsi="Times New Roman"/>
          <w:sz w:val="28"/>
          <w:szCs w:val="28"/>
          <w:lang w:eastAsia="ru-RU"/>
        </w:rPr>
        <w:t>по итогам первого квартала - 25 апреля;</w:t>
      </w:r>
    </w:p>
    <w:p w:rsidR="00D24E56" w:rsidRPr="002E3C4B" w:rsidRDefault="00D24E56" w:rsidP="002E3C4B">
      <w:pPr>
        <w:pStyle w:val="ListParagraph"/>
        <w:numPr>
          <w:ilvl w:val="1"/>
          <w:numId w:val="12"/>
        </w:numPr>
        <w:shd w:val="clear" w:color="auto" w:fill="FFFFFF"/>
        <w:spacing w:line="360" w:lineRule="auto"/>
        <w:jc w:val="both"/>
        <w:rPr>
          <w:rFonts w:ascii="Times New Roman" w:hAnsi="Times New Roman"/>
          <w:sz w:val="28"/>
          <w:szCs w:val="28"/>
          <w:lang w:eastAsia="ru-RU"/>
        </w:rPr>
      </w:pPr>
      <w:r w:rsidRPr="002E3C4B">
        <w:rPr>
          <w:rFonts w:ascii="Times New Roman" w:hAnsi="Times New Roman"/>
          <w:sz w:val="28"/>
          <w:szCs w:val="28"/>
          <w:lang w:eastAsia="ru-RU"/>
        </w:rPr>
        <w:t>по итогам полугодия - 25 июля;</w:t>
      </w:r>
    </w:p>
    <w:p w:rsidR="00D24E56" w:rsidRDefault="00D24E56" w:rsidP="002E3C4B">
      <w:pPr>
        <w:pStyle w:val="ListParagraph"/>
        <w:numPr>
          <w:ilvl w:val="1"/>
          <w:numId w:val="12"/>
        </w:numPr>
        <w:shd w:val="clear" w:color="auto" w:fill="FFFFFF"/>
        <w:spacing w:line="360" w:lineRule="auto"/>
        <w:jc w:val="both"/>
        <w:rPr>
          <w:rFonts w:ascii="Times New Roman" w:hAnsi="Times New Roman"/>
          <w:sz w:val="28"/>
          <w:szCs w:val="28"/>
          <w:lang w:eastAsia="ru-RU"/>
        </w:rPr>
      </w:pPr>
      <w:r w:rsidRPr="002E3C4B">
        <w:rPr>
          <w:rFonts w:ascii="Times New Roman" w:hAnsi="Times New Roman"/>
          <w:sz w:val="28"/>
          <w:szCs w:val="28"/>
          <w:lang w:eastAsia="ru-RU"/>
        </w:rPr>
        <w:t>по итогам девяти месяцев - 25 октября.</w:t>
      </w:r>
    </w:p>
    <w:p w:rsidR="00D24E56" w:rsidRDefault="00D24E56" w:rsidP="002E3C4B">
      <w:pPr>
        <w:shd w:val="clear" w:color="auto" w:fill="FFFFFF"/>
        <w:spacing w:line="360" w:lineRule="auto"/>
        <w:ind w:firstLine="708"/>
        <w:jc w:val="both"/>
        <w:rPr>
          <w:rFonts w:ascii="Times New Roman" w:hAnsi="Times New Roman"/>
          <w:sz w:val="28"/>
          <w:szCs w:val="28"/>
          <w:lang w:eastAsia="ru-RU"/>
        </w:rPr>
      </w:pPr>
      <w:r w:rsidRPr="002E3C4B">
        <w:rPr>
          <w:rFonts w:ascii="Times New Roman" w:hAnsi="Times New Roman"/>
          <w:sz w:val="28"/>
          <w:szCs w:val="28"/>
          <w:lang w:eastAsia="ru-RU"/>
        </w:rPr>
        <w:t>Сам единый налог рассчитывают по итогам года, учитывая при этом все уже внесенные поквартально авансовые платежи. Срок уплаты налога на УСН по итогам налогового периода - до 30 марта следующего года.</w:t>
      </w:r>
    </w:p>
    <w:p w:rsidR="00D24E56" w:rsidRDefault="00D24E56" w:rsidP="002E3C4B">
      <w:pPr>
        <w:shd w:val="clear" w:color="auto" w:fill="FFFFFF"/>
        <w:spacing w:line="360" w:lineRule="auto"/>
        <w:ind w:firstLine="708"/>
        <w:jc w:val="both"/>
        <w:rPr>
          <w:rFonts w:ascii="Times New Roman" w:hAnsi="Times New Roman"/>
          <w:sz w:val="28"/>
          <w:szCs w:val="28"/>
          <w:lang w:eastAsia="ru-RU"/>
        </w:rPr>
      </w:pPr>
      <w:r w:rsidRPr="004411E7">
        <w:rPr>
          <w:rFonts w:ascii="Times New Roman" w:hAnsi="Times New Roman"/>
          <w:sz w:val="28"/>
          <w:szCs w:val="28"/>
          <w:lang w:eastAsia="ru-RU"/>
        </w:rPr>
        <w:t>За нарушение сроков оплаты авансовых платежей за каждый день просрочки начисляется пени в размере 1/300 ставки рефинансирования ЦБ РФ.</w:t>
      </w:r>
      <w:r>
        <w:rPr>
          <w:rFonts w:ascii="Times New Roman" w:hAnsi="Times New Roman"/>
          <w:sz w:val="28"/>
          <w:szCs w:val="28"/>
          <w:lang w:eastAsia="ru-RU"/>
        </w:rPr>
        <w:t xml:space="preserve"> </w:t>
      </w:r>
      <w:r w:rsidRPr="004411E7">
        <w:rPr>
          <w:rFonts w:ascii="Times New Roman" w:hAnsi="Times New Roman"/>
          <w:sz w:val="28"/>
          <w:szCs w:val="28"/>
          <w:lang w:eastAsia="ru-RU"/>
        </w:rPr>
        <w:t xml:space="preserve"> Если не перечислен сам единый налог по итогам года, то дополнительно к пени будет наложен штраф в размере 20% от неуплаченной суммы налога.</w:t>
      </w:r>
    </w:p>
    <w:p w:rsidR="00D24E56" w:rsidRPr="002E3C4B" w:rsidRDefault="00D24E56" w:rsidP="002E3C4B">
      <w:pPr>
        <w:shd w:val="clear" w:color="auto" w:fill="FFFFFF"/>
        <w:spacing w:line="360" w:lineRule="auto"/>
        <w:ind w:firstLine="708"/>
        <w:jc w:val="both"/>
        <w:rPr>
          <w:rFonts w:ascii="Times New Roman" w:hAnsi="Times New Roman"/>
          <w:sz w:val="28"/>
          <w:szCs w:val="28"/>
          <w:lang w:eastAsia="ru-RU"/>
        </w:rPr>
      </w:pPr>
      <w:r w:rsidRPr="002E3C4B">
        <w:rPr>
          <w:rFonts w:ascii="Times New Roman" w:hAnsi="Times New Roman"/>
          <w:bCs/>
          <w:sz w:val="28"/>
          <w:szCs w:val="28"/>
          <w:lang w:eastAsia="ru-RU"/>
        </w:rPr>
        <w:t>Примеры расчетов авансовых платежей и единого налога на УСН</w:t>
      </w:r>
    </w:p>
    <w:p w:rsidR="00D24E56" w:rsidRDefault="00D24E56" w:rsidP="002E3C4B">
      <w:pPr>
        <w:shd w:val="clear" w:color="auto" w:fill="FFFFFF"/>
        <w:spacing w:line="360" w:lineRule="auto"/>
        <w:ind w:firstLine="708"/>
        <w:jc w:val="both"/>
        <w:rPr>
          <w:rFonts w:ascii="Times New Roman" w:hAnsi="Times New Roman"/>
          <w:sz w:val="28"/>
          <w:szCs w:val="28"/>
          <w:lang w:eastAsia="ru-RU"/>
        </w:rPr>
      </w:pPr>
      <w:r w:rsidRPr="004411E7">
        <w:rPr>
          <w:rFonts w:ascii="Times New Roman" w:hAnsi="Times New Roman"/>
          <w:sz w:val="28"/>
          <w:szCs w:val="28"/>
          <w:lang w:eastAsia="ru-RU"/>
        </w:rPr>
        <w:t>Рассчитывают авансовые платежи по единому налогу нарастающим, т.е. суммирующим</w:t>
      </w:r>
      <w:r>
        <w:rPr>
          <w:rFonts w:ascii="Times New Roman" w:hAnsi="Times New Roman"/>
          <w:sz w:val="28"/>
          <w:szCs w:val="28"/>
          <w:lang w:eastAsia="ru-RU"/>
        </w:rPr>
        <w:t xml:space="preserve">, </w:t>
      </w:r>
      <w:r w:rsidRPr="004411E7">
        <w:rPr>
          <w:rFonts w:ascii="Times New Roman" w:hAnsi="Times New Roman"/>
          <w:sz w:val="28"/>
          <w:szCs w:val="28"/>
          <w:lang w:eastAsia="ru-RU"/>
        </w:rPr>
        <w:t xml:space="preserve"> итогом с начала года. При расчете авансового платежа по итогам первого квартала надо рассчитанную налоговую базу умножить на налоговую ставку, и заплатить эту сумму до 25 апреля</w:t>
      </w:r>
      <w:r>
        <w:rPr>
          <w:rFonts w:ascii="Times New Roman" w:hAnsi="Times New Roman"/>
          <w:sz w:val="28"/>
          <w:szCs w:val="28"/>
          <w:lang w:eastAsia="ru-RU"/>
        </w:rPr>
        <w:t xml:space="preserve"> текущего года</w:t>
      </w:r>
      <w:r w:rsidRPr="004411E7">
        <w:rPr>
          <w:rFonts w:ascii="Times New Roman" w:hAnsi="Times New Roman"/>
          <w:sz w:val="28"/>
          <w:szCs w:val="28"/>
          <w:lang w:eastAsia="ru-RU"/>
        </w:rPr>
        <w:t>.</w:t>
      </w:r>
    </w:p>
    <w:p w:rsidR="00D24E56" w:rsidRDefault="00D24E56" w:rsidP="002E3C4B">
      <w:pPr>
        <w:shd w:val="clear" w:color="auto" w:fill="FFFFFF"/>
        <w:spacing w:line="360" w:lineRule="auto"/>
        <w:ind w:firstLine="708"/>
        <w:jc w:val="both"/>
        <w:rPr>
          <w:rFonts w:ascii="Times New Roman" w:hAnsi="Times New Roman"/>
          <w:sz w:val="28"/>
          <w:szCs w:val="28"/>
          <w:lang w:eastAsia="ru-RU"/>
        </w:rPr>
      </w:pPr>
      <w:r>
        <w:rPr>
          <w:rFonts w:ascii="Times New Roman" w:hAnsi="Times New Roman"/>
          <w:sz w:val="28"/>
          <w:szCs w:val="28"/>
          <w:lang w:eastAsia="ru-RU"/>
        </w:rPr>
        <w:t>При расчете</w:t>
      </w:r>
      <w:r w:rsidRPr="004411E7">
        <w:rPr>
          <w:rFonts w:ascii="Times New Roman" w:hAnsi="Times New Roman"/>
          <w:sz w:val="28"/>
          <w:szCs w:val="28"/>
          <w:lang w:eastAsia="ru-RU"/>
        </w:rPr>
        <w:t xml:space="preserve"> авансов</w:t>
      </w:r>
      <w:r>
        <w:rPr>
          <w:rFonts w:ascii="Times New Roman" w:hAnsi="Times New Roman"/>
          <w:sz w:val="28"/>
          <w:szCs w:val="28"/>
          <w:lang w:eastAsia="ru-RU"/>
        </w:rPr>
        <w:t>ого</w:t>
      </w:r>
      <w:r w:rsidRPr="004411E7">
        <w:rPr>
          <w:rFonts w:ascii="Times New Roman" w:hAnsi="Times New Roman"/>
          <w:sz w:val="28"/>
          <w:szCs w:val="28"/>
          <w:lang w:eastAsia="ru-RU"/>
        </w:rPr>
        <w:t xml:space="preserve"> платеж</w:t>
      </w:r>
      <w:r>
        <w:rPr>
          <w:rFonts w:ascii="Times New Roman" w:hAnsi="Times New Roman"/>
          <w:sz w:val="28"/>
          <w:szCs w:val="28"/>
          <w:lang w:eastAsia="ru-RU"/>
        </w:rPr>
        <w:t>а</w:t>
      </w:r>
      <w:r w:rsidRPr="004411E7">
        <w:rPr>
          <w:rFonts w:ascii="Times New Roman" w:hAnsi="Times New Roman"/>
          <w:sz w:val="28"/>
          <w:szCs w:val="28"/>
          <w:lang w:eastAsia="ru-RU"/>
        </w:rPr>
        <w:t xml:space="preserve"> по итогам полугодия налоговую базу, полученную по итогам 6 месяцев (январь-июнь), умножить на налоговую ставку, и из этой суммы вычесть уже заплаченный авансовый платеж за первый квартал. Остаток </w:t>
      </w:r>
      <w:r>
        <w:rPr>
          <w:rFonts w:ascii="Times New Roman" w:hAnsi="Times New Roman"/>
          <w:sz w:val="28"/>
          <w:szCs w:val="28"/>
          <w:lang w:eastAsia="ru-RU"/>
        </w:rPr>
        <w:t>необходим</w:t>
      </w:r>
      <w:r w:rsidRPr="004411E7">
        <w:rPr>
          <w:rFonts w:ascii="Times New Roman" w:hAnsi="Times New Roman"/>
          <w:sz w:val="28"/>
          <w:szCs w:val="28"/>
          <w:lang w:eastAsia="ru-RU"/>
        </w:rPr>
        <w:t>о перечислить в бюджет до 25 июля</w:t>
      </w:r>
      <w:r w:rsidRPr="00446E06">
        <w:rPr>
          <w:rFonts w:ascii="Times New Roman" w:hAnsi="Times New Roman"/>
          <w:sz w:val="28"/>
          <w:szCs w:val="28"/>
          <w:lang w:eastAsia="ru-RU"/>
        </w:rPr>
        <w:t xml:space="preserve"> </w:t>
      </w:r>
      <w:r>
        <w:rPr>
          <w:rFonts w:ascii="Times New Roman" w:hAnsi="Times New Roman"/>
          <w:sz w:val="28"/>
          <w:szCs w:val="28"/>
          <w:lang w:eastAsia="ru-RU"/>
        </w:rPr>
        <w:t>текущего года</w:t>
      </w:r>
      <w:r w:rsidRPr="004411E7">
        <w:rPr>
          <w:rFonts w:ascii="Times New Roman" w:hAnsi="Times New Roman"/>
          <w:sz w:val="28"/>
          <w:szCs w:val="28"/>
          <w:lang w:eastAsia="ru-RU"/>
        </w:rPr>
        <w:t>.</w:t>
      </w:r>
    </w:p>
    <w:p w:rsidR="00D24E56" w:rsidRDefault="00D24E56" w:rsidP="002E3C4B">
      <w:pPr>
        <w:shd w:val="clear" w:color="auto" w:fill="FFFFFF"/>
        <w:spacing w:line="360" w:lineRule="auto"/>
        <w:ind w:firstLine="708"/>
        <w:jc w:val="both"/>
        <w:rPr>
          <w:rFonts w:ascii="Times New Roman" w:hAnsi="Times New Roman"/>
          <w:sz w:val="28"/>
          <w:szCs w:val="28"/>
          <w:lang w:eastAsia="ru-RU"/>
        </w:rPr>
      </w:pPr>
      <w:r w:rsidRPr="004411E7">
        <w:rPr>
          <w:rFonts w:ascii="Times New Roman" w:hAnsi="Times New Roman"/>
          <w:sz w:val="28"/>
          <w:szCs w:val="28"/>
          <w:lang w:eastAsia="ru-RU"/>
        </w:rPr>
        <w:t>Расчет авансов</w:t>
      </w:r>
      <w:r>
        <w:rPr>
          <w:rFonts w:ascii="Times New Roman" w:hAnsi="Times New Roman"/>
          <w:sz w:val="28"/>
          <w:szCs w:val="28"/>
          <w:lang w:eastAsia="ru-RU"/>
        </w:rPr>
        <w:t>ого</w:t>
      </w:r>
      <w:r w:rsidRPr="004411E7">
        <w:rPr>
          <w:rFonts w:ascii="Times New Roman" w:hAnsi="Times New Roman"/>
          <w:sz w:val="28"/>
          <w:szCs w:val="28"/>
          <w:lang w:eastAsia="ru-RU"/>
        </w:rPr>
        <w:t xml:space="preserve"> платеж</w:t>
      </w:r>
      <w:r>
        <w:rPr>
          <w:rFonts w:ascii="Times New Roman" w:hAnsi="Times New Roman"/>
          <w:sz w:val="28"/>
          <w:szCs w:val="28"/>
          <w:lang w:eastAsia="ru-RU"/>
        </w:rPr>
        <w:t>а</w:t>
      </w:r>
      <w:r w:rsidRPr="004411E7">
        <w:rPr>
          <w:rFonts w:ascii="Times New Roman" w:hAnsi="Times New Roman"/>
          <w:sz w:val="28"/>
          <w:szCs w:val="28"/>
          <w:lang w:eastAsia="ru-RU"/>
        </w:rPr>
        <w:t xml:space="preserve"> за девять месяцев аналогичен - налоговая база, рассчитанная за 9 месяцев с начала года (январь-сентябрь), умножается на налоговую ставку и полученная сумма уменьшается на уже уплаченные авансы за предыдущие три и шесть месяцев. Оставшаяся сумма должна быть уплачена до 25 октября</w:t>
      </w:r>
      <w:r w:rsidRPr="0040296F">
        <w:rPr>
          <w:rFonts w:ascii="Times New Roman" w:hAnsi="Times New Roman"/>
          <w:sz w:val="28"/>
          <w:szCs w:val="28"/>
          <w:lang w:eastAsia="ru-RU"/>
        </w:rPr>
        <w:t xml:space="preserve"> </w:t>
      </w:r>
      <w:r>
        <w:rPr>
          <w:rFonts w:ascii="Times New Roman" w:hAnsi="Times New Roman"/>
          <w:sz w:val="28"/>
          <w:szCs w:val="28"/>
          <w:lang w:eastAsia="ru-RU"/>
        </w:rPr>
        <w:t>текущего года</w:t>
      </w:r>
      <w:r w:rsidRPr="004411E7">
        <w:rPr>
          <w:rFonts w:ascii="Times New Roman" w:hAnsi="Times New Roman"/>
          <w:sz w:val="28"/>
          <w:szCs w:val="28"/>
          <w:lang w:eastAsia="ru-RU"/>
        </w:rPr>
        <w:t>.</w:t>
      </w:r>
    </w:p>
    <w:p w:rsidR="00D24E56" w:rsidRDefault="00D24E56" w:rsidP="002E3C4B">
      <w:pPr>
        <w:shd w:val="clear" w:color="auto" w:fill="FFFFFF"/>
        <w:spacing w:line="360" w:lineRule="auto"/>
        <w:ind w:firstLine="708"/>
        <w:jc w:val="both"/>
        <w:rPr>
          <w:rFonts w:ascii="Times New Roman" w:hAnsi="Times New Roman"/>
          <w:sz w:val="28"/>
          <w:szCs w:val="28"/>
          <w:lang w:eastAsia="ru-RU"/>
        </w:rPr>
      </w:pPr>
      <w:r w:rsidRPr="004411E7">
        <w:rPr>
          <w:rFonts w:ascii="Times New Roman" w:hAnsi="Times New Roman"/>
          <w:sz w:val="28"/>
          <w:szCs w:val="28"/>
          <w:lang w:eastAsia="ru-RU"/>
        </w:rPr>
        <w:t>По итогам года рассчитаем единый налог - налоговую базу за весь год умножаем на налоговую ставку, из получившейся суммы вычитаем все три авансовых платежа и вносим разницу в срок до 30 марта</w:t>
      </w:r>
      <w:r>
        <w:rPr>
          <w:rFonts w:ascii="Times New Roman" w:hAnsi="Times New Roman"/>
          <w:sz w:val="28"/>
          <w:szCs w:val="28"/>
          <w:lang w:eastAsia="ru-RU"/>
        </w:rPr>
        <w:t xml:space="preserve"> следующего года</w:t>
      </w:r>
      <w:r w:rsidRPr="004411E7">
        <w:rPr>
          <w:rFonts w:ascii="Times New Roman" w:hAnsi="Times New Roman"/>
          <w:sz w:val="28"/>
          <w:szCs w:val="28"/>
          <w:lang w:eastAsia="ru-RU"/>
        </w:rPr>
        <w:t>.</w:t>
      </w:r>
    </w:p>
    <w:p w:rsidR="00D24E56" w:rsidRDefault="00D24E56" w:rsidP="002E3C4B">
      <w:pPr>
        <w:shd w:val="clear" w:color="auto" w:fill="FFFFFF"/>
        <w:spacing w:line="360" w:lineRule="auto"/>
        <w:ind w:firstLine="708"/>
        <w:jc w:val="both"/>
        <w:rPr>
          <w:rFonts w:ascii="Times New Roman" w:hAnsi="Times New Roman"/>
          <w:b/>
          <w:bCs/>
          <w:sz w:val="28"/>
          <w:szCs w:val="28"/>
          <w:lang w:eastAsia="ru-RU"/>
        </w:rPr>
      </w:pPr>
    </w:p>
    <w:p w:rsidR="00D24E56" w:rsidRPr="002E3C4B" w:rsidRDefault="00D24E56" w:rsidP="002E3C4B">
      <w:pPr>
        <w:shd w:val="clear" w:color="auto" w:fill="FFFFFF"/>
        <w:spacing w:line="360" w:lineRule="auto"/>
        <w:ind w:firstLine="708"/>
        <w:jc w:val="both"/>
        <w:rPr>
          <w:rFonts w:ascii="Times New Roman" w:hAnsi="Times New Roman"/>
          <w:sz w:val="28"/>
          <w:szCs w:val="28"/>
          <w:lang w:eastAsia="ru-RU"/>
        </w:rPr>
      </w:pPr>
      <w:r w:rsidRPr="002E3C4B">
        <w:rPr>
          <w:rFonts w:ascii="Times New Roman" w:hAnsi="Times New Roman"/>
          <w:bCs/>
          <w:sz w:val="28"/>
          <w:szCs w:val="28"/>
          <w:lang w:eastAsia="ru-RU"/>
        </w:rPr>
        <w:t xml:space="preserve">Расчет налога для УСН </w:t>
      </w:r>
      <w:r>
        <w:rPr>
          <w:rFonts w:ascii="Times New Roman" w:hAnsi="Times New Roman"/>
          <w:bCs/>
          <w:sz w:val="28"/>
          <w:szCs w:val="28"/>
          <w:lang w:eastAsia="ru-RU"/>
        </w:rPr>
        <w:t>«</w:t>
      </w:r>
      <w:r w:rsidRPr="002E3C4B">
        <w:rPr>
          <w:rFonts w:ascii="Times New Roman" w:hAnsi="Times New Roman"/>
          <w:bCs/>
          <w:sz w:val="28"/>
          <w:szCs w:val="28"/>
          <w:lang w:eastAsia="ru-RU"/>
        </w:rPr>
        <w:t>Доходы</w:t>
      </w:r>
      <w:r>
        <w:rPr>
          <w:rFonts w:ascii="Times New Roman" w:hAnsi="Times New Roman"/>
          <w:bCs/>
          <w:sz w:val="28"/>
          <w:szCs w:val="28"/>
          <w:lang w:eastAsia="ru-RU"/>
        </w:rPr>
        <w:t>»</w:t>
      </w:r>
      <w:r w:rsidRPr="002E3C4B">
        <w:rPr>
          <w:rFonts w:ascii="Times New Roman" w:hAnsi="Times New Roman"/>
          <w:bCs/>
          <w:sz w:val="28"/>
          <w:szCs w:val="28"/>
          <w:lang w:eastAsia="ru-RU"/>
        </w:rPr>
        <w:t xml:space="preserve"> 6%</w:t>
      </w:r>
    </w:p>
    <w:p w:rsidR="00D24E56" w:rsidRDefault="00D24E56" w:rsidP="002E3C4B">
      <w:pPr>
        <w:shd w:val="clear" w:color="auto" w:fill="FFFFFF"/>
        <w:spacing w:line="360" w:lineRule="auto"/>
        <w:ind w:firstLine="708"/>
        <w:jc w:val="both"/>
        <w:rPr>
          <w:rFonts w:ascii="Times New Roman" w:hAnsi="Times New Roman"/>
          <w:sz w:val="28"/>
          <w:szCs w:val="28"/>
          <w:lang w:eastAsia="ru-RU"/>
        </w:rPr>
      </w:pPr>
      <w:r w:rsidRPr="004411E7">
        <w:rPr>
          <w:rFonts w:ascii="Times New Roman" w:hAnsi="Times New Roman"/>
          <w:sz w:val="28"/>
          <w:szCs w:val="28"/>
          <w:lang w:eastAsia="ru-RU"/>
        </w:rPr>
        <w:t xml:space="preserve">Особенность расчета авансовых платежей и единого налога на УСН </w:t>
      </w:r>
      <w:r>
        <w:rPr>
          <w:rFonts w:ascii="Times New Roman" w:hAnsi="Times New Roman"/>
          <w:sz w:val="28"/>
          <w:szCs w:val="28"/>
          <w:lang w:eastAsia="ru-RU"/>
        </w:rPr>
        <w:t>«</w:t>
      </w:r>
      <w:r w:rsidRPr="004411E7">
        <w:rPr>
          <w:rFonts w:ascii="Times New Roman" w:hAnsi="Times New Roman"/>
          <w:sz w:val="28"/>
          <w:szCs w:val="28"/>
          <w:lang w:eastAsia="ru-RU"/>
        </w:rPr>
        <w:t>Доходы</w:t>
      </w:r>
      <w:r>
        <w:rPr>
          <w:rFonts w:ascii="Times New Roman" w:hAnsi="Times New Roman"/>
          <w:sz w:val="28"/>
          <w:szCs w:val="28"/>
          <w:lang w:eastAsia="ru-RU"/>
        </w:rPr>
        <w:t>»</w:t>
      </w:r>
      <w:r w:rsidRPr="004411E7">
        <w:rPr>
          <w:rFonts w:ascii="Times New Roman" w:hAnsi="Times New Roman"/>
          <w:sz w:val="28"/>
          <w:szCs w:val="28"/>
          <w:lang w:eastAsia="ru-RU"/>
        </w:rPr>
        <w:t xml:space="preserve"> заключается в возможности уменьшать рассчитанные платежи на суммы перечисленных в отчетном квартале страховых взносов. </w:t>
      </w:r>
      <w:r>
        <w:rPr>
          <w:rFonts w:ascii="Times New Roman" w:hAnsi="Times New Roman"/>
          <w:sz w:val="28"/>
          <w:szCs w:val="28"/>
          <w:lang w:eastAsia="ru-RU"/>
        </w:rPr>
        <w:t>Организации</w:t>
      </w:r>
      <w:r w:rsidRPr="004411E7">
        <w:rPr>
          <w:rFonts w:ascii="Times New Roman" w:hAnsi="Times New Roman"/>
          <w:sz w:val="28"/>
          <w:szCs w:val="28"/>
          <w:lang w:eastAsia="ru-RU"/>
        </w:rPr>
        <w:t xml:space="preserve"> и ИП, имеющие работников, могут уменьшить налоговые платежи до 50%, но только в пределах сумм взносов. ИП без работников могут уменьшить налог на всю сумму взносов, без ограничения в 50%.</w:t>
      </w:r>
    </w:p>
    <w:p w:rsidR="00D24E56" w:rsidRPr="002E3C4B" w:rsidRDefault="00D24E56" w:rsidP="002E3C4B">
      <w:pPr>
        <w:shd w:val="clear" w:color="auto" w:fill="FFFFFF"/>
        <w:spacing w:line="360" w:lineRule="auto"/>
        <w:ind w:firstLine="708"/>
        <w:jc w:val="both"/>
        <w:rPr>
          <w:rFonts w:ascii="Times New Roman" w:hAnsi="Times New Roman"/>
          <w:sz w:val="28"/>
          <w:szCs w:val="28"/>
          <w:lang w:eastAsia="ru-RU"/>
        </w:rPr>
      </w:pPr>
      <w:r w:rsidRPr="002E3C4B">
        <w:rPr>
          <w:rFonts w:ascii="Times New Roman" w:hAnsi="Times New Roman"/>
          <w:bCs/>
          <w:sz w:val="28"/>
          <w:szCs w:val="28"/>
          <w:lang w:eastAsia="ru-RU"/>
        </w:rPr>
        <w:t xml:space="preserve">Расчет налога для УСН </w:t>
      </w:r>
      <w:r>
        <w:rPr>
          <w:rFonts w:ascii="Times New Roman" w:hAnsi="Times New Roman"/>
          <w:bCs/>
          <w:sz w:val="28"/>
          <w:szCs w:val="28"/>
          <w:lang w:eastAsia="ru-RU"/>
        </w:rPr>
        <w:t>«</w:t>
      </w:r>
      <w:r w:rsidRPr="002E3C4B">
        <w:rPr>
          <w:rFonts w:ascii="Times New Roman" w:hAnsi="Times New Roman"/>
          <w:bCs/>
          <w:sz w:val="28"/>
          <w:szCs w:val="28"/>
          <w:lang w:eastAsia="ru-RU"/>
        </w:rPr>
        <w:t>Доходы минус расходы</w:t>
      </w:r>
      <w:r>
        <w:rPr>
          <w:rFonts w:ascii="Times New Roman" w:hAnsi="Times New Roman"/>
          <w:bCs/>
          <w:sz w:val="28"/>
          <w:szCs w:val="28"/>
          <w:lang w:eastAsia="ru-RU"/>
        </w:rPr>
        <w:t>»</w:t>
      </w:r>
      <w:r w:rsidRPr="002E3C4B">
        <w:rPr>
          <w:rFonts w:ascii="Times New Roman" w:hAnsi="Times New Roman"/>
          <w:bCs/>
          <w:sz w:val="28"/>
          <w:szCs w:val="28"/>
          <w:lang w:eastAsia="ru-RU"/>
        </w:rPr>
        <w:t xml:space="preserve"> 15%</w:t>
      </w:r>
    </w:p>
    <w:p w:rsidR="00D24E56" w:rsidRPr="004411E7" w:rsidRDefault="00D24E56" w:rsidP="002E3C4B">
      <w:pPr>
        <w:shd w:val="clear" w:color="auto" w:fill="FFFFFF"/>
        <w:spacing w:line="360" w:lineRule="auto"/>
        <w:ind w:firstLine="708"/>
        <w:jc w:val="both"/>
        <w:rPr>
          <w:rFonts w:ascii="Times New Roman" w:hAnsi="Times New Roman"/>
          <w:sz w:val="28"/>
          <w:szCs w:val="28"/>
          <w:lang w:eastAsia="ru-RU"/>
        </w:rPr>
      </w:pPr>
      <w:r w:rsidRPr="004411E7">
        <w:rPr>
          <w:rFonts w:ascii="Times New Roman" w:hAnsi="Times New Roman"/>
          <w:sz w:val="28"/>
          <w:szCs w:val="28"/>
          <w:lang w:eastAsia="ru-RU"/>
        </w:rPr>
        <w:t xml:space="preserve">Порядок расчета авансовых платежей и налога при УСН </w:t>
      </w:r>
      <w:r>
        <w:rPr>
          <w:rFonts w:ascii="Times New Roman" w:hAnsi="Times New Roman"/>
          <w:sz w:val="28"/>
          <w:szCs w:val="28"/>
          <w:lang w:eastAsia="ru-RU"/>
        </w:rPr>
        <w:t>«</w:t>
      </w:r>
      <w:r w:rsidRPr="004411E7">
        <w:rPr>
          <w:rFonts w:ascii="Times New Roman" w:hAnsi="Times New Roman"/>
          <w:sz w:val="28"/>
          <w:szCs w:val="28"/>
          <w:lang w:eastAsia="ru-RU"/>
        </w:rPr>
        <w:t>Доходы минус расходы</w:t>
      </w:r>
      <w:r>
        <w:rPr>
          <w:rFonts w:ascii="Times New Roman" w:hAnsi="Times New Roman"/>
          <w:sz w:val="28"/>
          <w:szCs w:val="28"/>
          <w:lang w:eastAsia="ru-RU"/>
        </w:rPr>
        <w:t>»</w:t>
      </w:r>
      <w:r w:rsidRPr="004411E7">
        <w:rPr>
          <w:rFonts w:ascii="Times New Roman" w:hAnsi="Times New Roman"/>
          <w:sz w:val="28"/>
          <w:szCs w:val="28"/>
          <w:lang w:eastAsia="ru-RU"/>
        </w:rPr>
        <w:t xml:space="preserve"> аналогичен предыдущему примеру с той разницей, что доходы можно уменьшить на произведенные расходы и налоговая ставка будет другой (от 5% до 15% в различных регионах). Кроме того, страховые взносы не уменьшают рассчитанный налог, а учитываются в общей сумме расходов, поэтому акцентировать на них внимание нет смысла.</w:t>
      </w:r>
    </w:p>
    <w:p w:rsidR="00D24E56" w:rsidRPr="004411E7" w:rsidRDefault="00D24E56" w:rsidP="004411E7">
      <w:pPr>
        <w:shd w:val="clear" w:color="auto" w:fill="FFFFFF"/>
        <w:spacing w:before="240" w:after="240" w:line="338" w:lineRule="atLeast"/>
        <w:jc w:val="both"/>
        <w:rPr>
          <w:rFonts w:ascii="Times New Roman" w:hAnsi="Times New Roman"/>
          <w:sz w:val="28"/>
          <w:szCs w:val="28"/>
          <w:lang w:eastAsia="ru-RU"/>
        </w:rPr>
      </w:pPr>
    </w:p>
    <w:p w:rsidR="00D24E56" w:rsidRPr="004411E7" w:rsidRDefault="00D24E56" w:rsidP="004411E7">
      <w:pPr>
        <w:shd w:val="clear" w:color="auto" w:fill="FFFFFF"/>
        <w:spacing w:before="240" w:after="240" w:line="338" w:lineRule="atLeast"/>
        <w:jc w:val="both"/>
        <w:rPr>
          <w:rFonts w:ascii="Times New Roman" w:hAnsi="Times New Roman"/>
          <w:sz w:val="28"/>
          <w:szCs w:val="28"/>
          <w:lang w:eastAsia="ru-RU"/>
        </w:rPr>
      </w:pPr>
    </w:p>
    <w:p w:rsidR="00D24E56" w:rsidRDefault="00D24E56" w:rsidP="004411E7">
      <w:pPr>
        <w:shd w:val="clear" w:color="auto" w:fill="FFFFFF"/>
        <w:spacing w:before="100" w:beforeAutospacing="1" w:after="100" w:afterAutospacing="1"/>
        <w:jc w:val="both"/>
        <w:rPr>
          <w:rFonts w:ascii="Times New Roman" w:hAnsi="Times New Roman"/>
          <w:b/>
          <w:bCs/>
          <w:sz w:val="28"/>
          <w:szCs w:val="28"/>
          <w:lang w:eastAsia="ru-RU"/>
        </w:rPr>
      </w:pPr>
    </w:p>
    <w:p w:rsidR="00D24E56" w:rsidRDefault="00D24E56" w:rsidP="004411E7">
      <w:pPr>
        <w:shd w:val="clear" w:color="auto" w:fill="FFFFFF"/>
        <w:spacing w:before="100" w:beforeAutospacing="1" w:after="100" w:afterAutospacing="1"/>
        <w:jc w:val="both"/>
        <w:rPr>
          <w:rFonts w:ascii="Times New Roman" w:hAnsi="Times New Roman"/>
          <w:b/>
          <w:bCs/>
          <w:sz w:val="28"/>
          <w:szCs w:val="28"/>
          <w:lang w:eastAsia="ru-RU"/>
        </w:rPr>
      </w:pPr>
    </w:p>
    <w:p w:rsidR="00D24E56" w:rsidRDefault="00D24E56" w:rsidP="004411E7">
      <w:pPr>
        <w:shd w:val="clear" w:color="auto" w:fill="FFFFFF"/>
        <w:spacing w:before="100" w:beforeAutospacing="1" w:after="100" w:afterAutospacing="1"/>
        <w:jc w:val="both"/>
        <w:rPr>
          <w:rFonts w:ascii="Times New Roman" w:hAnsi="Times New Roman"/>
          <w:b/>
          <w:bCs/>
          <w:sz w:val="28"/>
          <w:szCs w:val="28"/>
          <w:lang w:eastAsia="ru-RU"/>
        </w:rPr>
      </w:pPr>
    </w:p>
    <w:p w:rsidR="00D24E56" w:rsidRDefault="00D24E56" w:rsidP="004411E7">
      <w:pPr>
        <w:shd w:val="clear" w:color="auto" w:fill="FFFFFF"/>
        <w:spacing w:before="100" w:beforeAutospacing="1" w:after="100" w:afterAutospacing="1"/>
        <w:jc w:val="both"/>
        <w:rPr>
          <w:rFonts w:ascii="Times New Roman" w:hAnsi="Times New Roman"/>
          <w:b/>
          <w:bCs/>
          <w:sz w:val="28"/>
          <w:szCs w:val="28"/>
          <w:lang w:eastAsia="ru-RU"/>
        </w:rPr>
      </w:pPr>
    </w:p>
    <w:p w:rsidR="00D24E56" w:rsidRDefault="00D24E56" w:rsidP="004411E7">
      <w:pPr>
        <w:shd w:val="clear" w:color="auto" w:fill="FFFFFF"/>
        <w:spacing w:before="100" w:beforeAutospacing="1" w:after="100" w:afterAutospacing="1"/>
        <w:jc w:val="both"/>
        <w:rPr>
          <w:rFonts w:ascii="Times New Roman" w:hAnsi="Times New Roman"/>
          <w:b/>
          <w:bCs/>
          <w:sz w:val="28"/>
          <w:szCs w:val="28"/>
          <w:lang w:eastAsia="ru-RU"/>
        </w:rPr>
      </w:pPr>
    </w:p>
    <w:p w:rsidR="00D24E56" w:rsidRDefault="00D24E56" w:rsidP="004411E7">
      <w:pPr>
        <w:shd w:val="clear" w:color="auto" w:fill="FFFFFF"/>
        <w:spacing w:before="100" w:beforeAutospacing="1" w:after="100" w:afterAutospacing="1"/>
        <w:jc w:val="both"/>
        <w:rPr>
          <w:rFonts w:ascii="Times New Roman" w:hAnsi="Times New Roman"/>
          <w:b/>
          <w:bCs/>
          <w:sz w:val="28"/>
          <w:szCs w:val="28"/>
          <w:lang w:eastAsia="ru-RU"/>
        </w:rPr>
      </w:pPr>
    </w:p>
    <w:p w:rsidR="00D24E56" w:rsidRDefault="00D24E56" w:rsidP="004411E7">
      <w:pPr>
        <w:shd w:val="clear" w:color="auto" w:fill="FFFFFF"/>
        <w:spacing w:before="100" w:beforeAutospacing="1" w:after="100" w:afterAutospacing="1"/>
        <w:jc w:val="both"/>
        <w:rPr>
          <w:rFonts w:ascii="Times New Roman" w:hAnsi="Times New Roman"/>
          <w:b/>
          <w:bCs/>
          <w:sz w:val="28"/>
          <w:szCs w:val="28"/>
          <w:lang w:eastAsia="ru-RU"/>
        </w:rPr>
      </w:pPr>
    </w:p>
    <w:p w:rsidR="00D24E56" w:rsidRDefault="00D24E56" w:rsidP="004411E7">
      <w:pPr>
        <w:shd w:val="clear" w:color="auto" w:fill="FFFFFF"/>
        <w:spacing w:before="100" w:beforeAutospacing="1" w:after="100" w:afterAutospacing="1"/>
        <w:jc w:val="both"/>
        <w:rPr>
          <w:rFonts w:ascii="Times New Roman" w:hAnsi="Times New Roman"/>
          <w:b/>
          <w:bCs/>
          <w:sz w:val="28"/>
          <w:szCs w:val="28"/>
          <w:lang w:eastAsia="ru-RU"/>
        </w:rPr>
      </w:pPr>
    </w:p>
    <w:p w:rsidR="00D24E56" w:rsidRDefault="00D24E56" w:rsidP="004411E7">
      <w:pPr>
        <w:shd w:val="clear" w:color="auto" w:fill="FFFFFF"/>
        <w:spacing w:before="100" w:beforeAutospacing="1" w:after="100" w:afterAutospacing="1"/>
        <w:jc w:val="both"/>
        <w:rPr>
          <w:rFonts w:ascii="Times New Roman" w:hAnsi="Times New Roman"/>
          <w:b/>
          <w:bCs/>
          <w:sz w:val="28"/>
          <w:szCs w:val="28"/>
          <w:lang w:eastAsia="ru-RU"/>
        </w:rPr>
      </w:pPr>
    </w:p>
    <w:p w:rsidR="00D24E56" w:rsidRDefault="00D24E56" w:rsidP="004411E7">
      <w:pPr>
        <w:shd w:val="clear" w:color="auto" w:fill="FFFFFF"/>
        <w:spacing w:before="100" w:beforeAutospacing="1" w:after="100" w:afterAutospacing="1"/>
        <w:jc w:val="both"/>
        <w:rPr>
          <w:rFonts w:ascii="Times New Roman" w:hAnsi="Times New Roman"/>
          <w:b/>
          <w:bCs/>
          <w:sz w:val="28"/>
          <w:szCs w:val="28"/>
          <w:lang w:eastAsia="ru-RU"/>
        </w:rPr>
      </w:pPr>
    </w:p>
    <w:p w:rsidR="00D24E56" w:rsidRPr="00BC0053" w:rsidRDefault="00D24E56" w:rsidP="004411E7">
      <w:pPr>
        <w:shd w:val="clear" w:color="auto" w:fill="FFFFFF"/>
        <w:spacing w:before="100" w:beforeAutospacing="1" w:after="100" w:afterAutospacing="1"/>
        <w:jc w:val="both"/>
        <w:rPr>
          <w:rFonts w:ascii="Times New Roman" w:hAnsi="Times New Roman"/>
          <w:sz w:val="28"/>
          <w:szCs w:val="28"/>
          <w:lang w:eastAsia="ru-RU"/>
        </w:rPr>
      </w:pPr>
      <w:r w:rsidRPr="00BC0053">
        <w:rPr>
          <w:rFonts w:ascii="Times New Roman" w:hAnsi="Times New Roman"/>
          <w:bCs/>
          <w:sz w:val="28"/>
          <w:szCs w:val="28"/>
          <w:lang w:eastAsia="ru-RU"/>
        </w:rPr>
        <w:t>Заключение</w:t>
      </w:r>
    </w:p>
    <w:p w:rsidR="00D24E56" w:rsidRDefault="00D24E56" w:rsidP="00BC0053">
      <w:pPr>
        <w:shd w:val="clear" w:color="auto" w:fill="FFFFFF"/>
        <w:spacing w:line="360" w:lineRule="auto"/>
        <w:ind w:firstLine="709"/>
        <w:jc w:val="both"/>
        <w:rPr>
          <w:rFonts w:ascii="Times New Roman" w:hAnsi="Times New Roman"/>
          <w:sz w:val="28"/>
          <w:szCs w:val="28"/>
          <w:lang w:eastAsia="ru-RU"/>
        </w:rPr>
      </w:pPr>
      <w:r w:rsidRPr="004411E7">
        <w:rPr>
          <w:rFonts w:ascii="Times New Roman" w:hAnsi="Times New Roman"/>
          <w:sz w:val="28"/>
          <w:szCs w:val="28"/>
          <w:lang w:eastAsia="ru-RU"/>
        </w:rPr>
        <w:t xml:space="preserve">Специальным налоговым режимом признается особый порядок исчисления и уплаты налогов и сборов в течение определенного периода времени, применяемый в случаях, установленных </w:t>
      </w:r>
      <w:r>
        <w:rPr>
          <w:rFonts w:ascii="Times New Roman" w:hAnsi="Times New Roman"/>
          <w:sz w:val="28"/>
          <w:szCs w:val="28"/>
          <w:lang w:eastAsia="ru-RU"/>
        </w:rPr>
        <w:t>НК РФ</w:t>
      </w:r>
      <w:r w:rsidRPr="004411E7">
        <w:rPr>
          <w:rFonts w:ascii="Times New Roman" w:hAnsi="Times New Roman"/>
          <w:sz w:val="28"/>
          <w:szCs w:val="28"/>
          <w:lang w:eastAsia="ru-RU"/>
        </w:rPr>
        <w:t xml:space="preserve"> и принимаемыми федеральными законами. При установлении специальных налоговых режимов элементы налогообложения, а также налоговые льготы определяются Н</w:t>
      </w:r>
      <w:r>
        <w:rPr>
          <w:rFonts w:ascii="Times New Roman" w:hAnsi="Times New Roman"/>
          <w:sz w:val="28"/>
          <w:szCs w:val="28"/>
          <w:lang w:eastAsia="ru-RU"/>
        </w:rPr>
        <w:t xml:space="preserve">К </w:t>
      </w:r>
      <w:r w:rsidRPr="004411E7">
        <w:rPr>
          <w:rFonts w:ascii="Times New Roman" w:hAnsi="Times New Roman"/>
          <w:sz w:val="28"/>
          <w:szCs w:val="28"/>
          <w:lang w:eastAsia="ru-RU"/>
        </w:rPr>
        <w:t>РФ.</w:t>
      </w:r>
    </w:p>
    <w:p w:rsidR="00D24E56" w:rsidRDefault="00D24E56" w:rsidP="00CF013E">
      <w:pPr>
        <w:shd w:val="clear" w:color="auto" w:fill="FFFFFF"/>
        <w:spacing w:line="360" w:lineRule="auto"/>
        <w:ind w:firstLine="709"/>
        <w:jc w:val="both"/>
        <w:rPr>
          <w:rFonts w:ascii="Times New Roman" w:hAnsi="Times New Roman"/>
          <w:sz w:val="28"/>
          <w:szCs w:val="28"/>
          <w:lang w:eastAsia="ru-RU"/>
        </w:rPr>
      </w:pPr>
      <w:r w:rsidRPr="004411E7">
        <w:rPr>
          <w:rFonts w:ascii="Times New Roman" w:hAnsi="Times New Roman"/>
          <w:sz w:val="28"/>
          <w:szCs w:val="28"/>
          <w:lang w:eastAsia="ru-RU"/>
        </w:rPr>
        <w:t>Одним из видов специального режима налогообложения является упрощенная система налогообложения, которая ранее была предусмотрена Федеральным законом от 29 декабря 1995 года № 222-ФЗ «Об упрощенной системе налогообложения, учета и отчетности для субъектов малого предпринимательства». В результате проводимой в настоящее время государственной политики по поддержке и развитию субъектов малого предпринимательства введена в действие глава 26.2 Налогового кодекса «Упрощенная система налогообложения», нормы которой вступили в силу с 1 января 2003 года и в значительной мере снижают ограничения по переходу отдельных хозяйствующих субъектов на упрощенную систему налогообложения. При внесении изменений в систему УСН был учтен мировой опыт ее применения.</w:t>
      </w:r>
    </w:p>
    <w:p w:rsidR="00D24E56" w:rsidRDefault="00D24E56" w:rsidP="00CF013E">
      <w:pPr>
        <w:shd w:val="clear" w:color="auto" w:fill="FFFFFF"/>
        <w:spacing w:line="360" w:lineRule="auto"/>
        <w:ind w:firstLine="709"/>
        <w:jc w:val="both"/>
        <w:rPr>
          <w:rFonts w:ascii="Times New Roman" w:hAnsi="Times New Roman"/>
          <w:sz w:val="28"/>
          <w:szCs w:val="28"/>
          <w:lang w:eastAsia="ru-RU"/>
        </w:rPr>
      </w:pPr>
      <w:r w:rsidRPr="004411E7">
        <w:rPr>
          <w:rFonts w:ascii="Times New Roman" w:hAnsi="Times New Roman"/>
          <w:sz w:val="28"/>
          <w:szCs w:val="28"/>
          <w:lang w:eastAsia="ru-RU"/>
        </w:rPr>
        <w:t>Упрощенная система налогообложения существует в качестве альтернативы общепринятой системе налогообложения, которую отличает большое количество различных налогов и сложность их расчета. Следует отметить, что одной из целей введения этого налогового режима было упрощение процесса исчисления налогов для субъектов малого бизнеса. На сегодняшний день налогоплательщик самостоятельно принимает решение о переходе на упрощенную систему, поскольку ее применение не является обязательным.</w:t>
      </w:r>
    </w:p>
    <w:p w:rsidR="00D24E56" w:rsidRDefault="00D24E56" w:rsidP="00CF013E">
      <w:pPr>
        <w:shd w:val="clear" w:color="auto" w:fill="FFFFFF"/>
        <w:spacing w:line="360" w:lineRule="auto"/>
        <w:ind w:firstLine="709"/>
        <w:jc w:val="both"/>
        <w:rPr>
          <w:rFonts w:ascii="Times New Roman" w:hAnsi="Times New Roman"/>
          <w:sz w:val="28"/>
          <w:szCs w:val="28"/>
          <w:lang w:eastAsia="ru-RU"/>
        </w:rPr>
      </w:pPr>
      <w:r w:rsidRPr="004411E7">
        <w:rPr>
          <w:rFonts w:ascii="Times New Roman" w:hAnsi="Times New Roman"/>
          <w:sz w:val="28"/>
          <w:szCs w:val="28"/>
          <w:lang w:eastAsia="ru-RU"/>
        </w:rPr>
        <w:t xml:space="preserve">Преимуществом использования данного налогового режима является ведение достаточно простого учета без применения способа двойной записи, утвержденного планом счетов и действующими положениями по бухгалтерскому учету. Другое неоспоримое преимущество – замена нескольких налогов одним. </w:t>
      </w:r>
    </w:p>
    <w:p w:rsidR="00D24E56" w:rsidRDefault="00D24E56" w:rsidP="00CF013E">
      <w:pPr>
        <w:shd w:val="clear" w:color="auto" w:fill="FFFFFF"/>
        <w:spacing w:line="360" w:lineRule="auto"/>
        <w:ind w:firstLine="709"/>
        <w:jc w:val="both"/>
        <w:rPr>
          <w:rFonts w:ascii="Times New Roman" w:hAnsi="Times New Roman"/>
          <w:sz w:val="28"/>
          <w:szCs w:val="28"/>
          <w:lang w:eastAsia="ru-RU"/>
        </w:rPr>
      </w:pPr>
      <w:r w:rsidRPr="004411E7">
        <w:rPr>
          <w:rFonts w:ascii="Times New Roman" w:hAnsi="Times New Roman"/>
          <w:sz w:val="28"/>
          <w:szCs w:val="28"/>
          <w:lang w:eastAsia="ru-RU"/>
        </w:rPr>
        <w:t>Возрастет стабильность и предсказуемость налоговой системы. Это связано с отказом от системы ЕНВД, с легкостью перехода от одной системы налогообложения к другой. Предприниматели смогут расширять бизнес, не опасаясь налоговых санкций.</w:t>
      </w:r>
    </w:p>
    <w:p w:rsidR="00D24E56" w:rsidRDefault="00D24E56" w:rsidP="00CF013E">
      <w:pPr>
        <w:shd w:val="clear" w:color="auto" w:fill="FFFFFF"/>
        <w:spacing w:line="360" w:lineRule="auto"/>
        <w:ind w:firstLine="709"/>
        <w:jc w:val="both"/>
        <w:rPr>
          <w:rFonts w:ascii="Times New Roman" w:hAnsi="Times New Roman"/>
          <w:sz w:val="28"/>
          <w:szCs w:val="28"/>
          <w:lang w:eastAsia="ru-RU"/>
        </w:rPr>
      </w:pPr>
      <w:r w:rsidRPr="004411E7">
        <w:rPr>
          <w:rFonts w:ascii="Times New Roman" w:hAnsi="Times New Roman"/>
          <w:sz w:val="28"/>
          <w:szCs w:val="28"/>
          <w:lang w:eastAsia="ru-RU"/>
        </w:rPr>
        <w:t>Расширяется круг хозяйствующих субъектов, имеющих право применять упрощенную систему налогообложения. При этом устраняется противоречие между законом о государственной поддержке малого предпринимательства и законодательством об упрощенной системе налогообложения, связанное с различным определением субъектов малого предпринимательства.</w:t>
      </w:r>
    </w:p>
    <w:p w:rsidR="00D24E56" w:rsidRPr="004411E7" w:rsidRDefault="00D24E56" w:rsidP="00CF013E">
      <w:pPr>
        <w:shd w:val="clear" w:color="auto" w:fill="FFFFFF"/>
        <w:spacing w:line="360" w:lineRule="auto"/>
        <w:ind w:firstLine="709"/>
        <w:jc w:val="both"/>
        <w:rPr>
          <w:rFonts w:ascii="Times New Roman" w:hAnsi="Times New Roman"/>
          <w:sz w:val="28"/>
          <w:szCs w:val="28"/>
          <w:lang w:eastAsia="ru-RU"/>
        </w:rPr>
      </w:pPr>
      <w:r w:rsidRPr="004411E7">
        <w:rPr>
          <w:rFonts w:ascii="Times New Roman" w:hAnsi="Times New Roman"/>
          <w:sz w:val="28"/>
          <w:szCs w:val="28"/>
          <w:lang w:eastAsia="ru-RU"/>
        </w:rPr>
        <w:t>Возрастет нейтральность и объективность налоговой системы, поскольку будет предусмотрен добровольный выбор для налогоплательщика системы налогообложения, и в этот процесс не смогут вмешиваться властные органы.</w:t>
      </w:r>
    </w:p>
    <w:p w:rsidR="00D24E56" w:rsidRDefault="00D24E56" w:rsidP="00BC0053">
      <w:pPr>
        <w:shd w:val="clear" w:color="auto" w:fill="FFFFFF"/>
        <w:spacing w:before="100" w:beforeAutospacing="1" w:after="100" w:afterAutospacing="1" w:line="360" w:lineRule="auto"/>
        <w:jc w:val="both"/>
        <w:rPr>
          <w:rFonts w:ascii="Times New Roman" w:hAnsi="Times New Roman"/>
          <w:b/>
          <w:bCs/>
          <w:sz w:val="28"/>
          <w:szCs w:val="28"/>
          <w:lang w:eastAsia="ru-RU"/>
        </w:rPr>
      </w:pPr>
    </w:p>
    <w:p w:rsidR="00D24E56" w:rsidRDefault="00D24E56" w:rsidP="004411E7">
      <w:pPr>
        <w:shd w:val="clear" w:color="auto" w:fill="FFFFFF"/>
        <w:spacing w:before="100" w:beforeAutospacing="1" w:after="100" w:afterAutospacing="1"/>
        <w:jc w:val="both"/>
        <w:rPr>
          <w:rFonts w:ascii="Times New Roman" w:hAnsi="Times New Roman"/>
          <w:b/>
          <w:bCs/>
          <w:sz w:val="28"/>
          <w:szCs w:val="28"/>
          <w:lang w:eastAsia="ru-RU"/>
        </w:rPr>
      </w:pPr>
    </w:p>
    <w:p w:rsidR="00D24E56" w:rsidRDefault="00D24E56" w:rsidP="004411E7">
      <w:pPr>
        <w:shd w:val="clear" w:color="auto" w:fill="FFFFFF"/>
        <w:spacing w:before="100" w:beforeAutospacing="1" w:after="100" w:afterAutospacing="1"/>
        <w:jc w:val="both"/>
        <w:rPr>
          <w:rFonts w:ascii="Times New Roman" w:hAnsi="Times New Roman"/>
          <w:b/>
          <w:bCs/>
          <w:sz w:val="28"/>
          <w:szCs w:val="28"/>
          <w:lang w:eastAsia="ru-RU"/>
        </w:rPr>
      </w:pPr>
    </w:p>
    <w:p w:rsidR="00D24E56" w:rsidRDefault="00D24E56" w:rsidP="004411E7">
      <w:pPr>
        <w:shd w:val="clear" w:color="auto" w:fill="FFFFFF"/>
        <w:spacing w:before="100" w:beforeAutospacing="1" w:after="100" w:afterAutospacing="1"/>
        <w:jc w:val="both"/>
        <w:rPr>
          <w:rFonts w:ascii="Times New Roman" w:hAnsi="Times New Roman"/>
          <w:b/>
          <w:bCs/>
          <w:sz w:val="28"/>
          <w:szCs w:val="28"/>
          <w:lang w:eastAsia="ru-RU"/>
        </w:rPr>
      </w:pPr>
    </w:p>
    <w:p w:rsidR="00D24E56" w:rsidRDefault="00D24E56" w:rsidP="004411E7">
      <w:pPr>
        <w:shd w:val="clear" w:color="auto" w:fill="FFFFFF"/>
        <w:spacing w:before="100" w:beforeAutospacing="1" w:after="100" w:afterAutospacing="1"/>
        <w:jc w:val="both"/>
        <w:rPr>
          <w:rFonts w:ascii="Times New Roman" w:hAnsi="Times New Roman"/>
          <w:b/>
          <w:bCs/>
          <w:sz w:val="28"/>
          <w:szCs w:val="28"/>
          <w:lang w:eastAsia="ru-RU"/>
        </w:rPr>
      </w:pPr>
    </w:p>
    <w:p w:rsidR="00D24E56" w:rsidRDefault="00D24E56" w:rsidP="004411E7">
      <w:pPr>
        <w:shd w:val="clear" w:color="auto" w:fill="FFFFFF"/>
        <w:spacing w:before="100" w:beforeAutospacing="1" w:after="100" w:afterAutospacing="1"/>
        <w:jc w:val="both"/>
        <w:rPr>
          <w:rFonts w:ascii="Times New Roman" w:hAnsi="Times New Roman"/>
          <w:b/>
          <w:bCs/>
          <w:sz w:val="28"/>
          <w:szCs w:val="28"/>
          <w:lang w:eastAsia="ru-RU"/>
        </w:rPr>
      </w:pPr>
    </w:p>
    <w:p w:rsidR="00D24E56" w:rsidRDefault="00D24E56" w:rsidP="004411E7">
      <w:pPr>
        <w:shd w:val="clear" w:color="auto" w:fill="FFFFFF"/>
        <w:spacing w:before="100" w:beforeAutospacing="1" w:after="100" w:afterAutospacing="1"/>
        <w:jc w:val="both"/>
        <w:rPr>
          <w:rFonts w:ascii="Times New Roman" w:hAnsi="Times New Roman"/>
          <w:b/>
          <w:bCs/>
          <w:sz w:val="28"/>
          <w:szCs w:val="28"/>
          <w:lang w:eastAsia="ru-RU"/>
        </w:rPr>
      </w:pPr>
    </w:p>
    <w:p w:rsidR="00D24E56" w:rsidRDefault="00D24E56" w:rsidP="004411E7">
      <w:pPr>
        <w:shd w:val="clear" w:color="auto" w:fill="FFFFFF"/>
        <w:spacing w:before="100" w:beforeAutospacing="1" w:after="100" w:afterAutospacing="1"/>
        <w:jc w:val="both"/>
        <w:rPr>
          <w:rFonts w:ascii="Times New Roman" w:hAnsi="Times New Roman"/>
          <w:b/>
          <w:bCs/>
          <w:sz w:val="28"/>
          <w:szCs w:val="28"/>
          <w:lang w:eastAsia="ru-RU"/>
        </w:rPr>
      </w:pPr>
    </w:p>
    <w:p w:rsidR="00D24E56" w:rsidRDefault="00D24E56" w:rsidP="004411E7">
      <w:pPr>
        <w:shd w:val="clear" w:color="auto" w:fill="FFFFFF"/>
        <w:spacing w:before="100" w:beforeAutospacing="1" w:after="100" w:afterAutospacing="1"/>
        <w:jc w:val="both"/>
        <w:rPr>
          <w:rFonts w:ascii="Times New Roman" w:hAnsi="Times New Roman"/>
          <w:b/>
          <w:bCs/>
          <w:sz w:val="28"/>
          <w:szCs w:val="28"/>
          <w:lang w:eastAsia="ru-RU"/>
        </w:rPr>
      </w:pPr>
    </w:p>
    <w:p w:rsidR="00D24E56" w:rsidRDefault="00D24E56" w:rsidP="004411E7">
      <w:pPr>
        <w:shd w:val="clear" w:color="auto" w:fill="FFFFFF"/>
        <w:spacing w:before="100" w:beforeAutospacing="1" w:after="100" w:afterAutospacing="1"/>
        <w:jc w:val="both"/>
        <w:rPr>
          <w:rFonts w:ascii="Times New Roman" w:hAnsi="Times New Roman"/>
          <w:b/>
          <w:bCs/>
          <w:sz w:val="28"/>
          <w:szCs w:val="28"/>
          <w:lang w:eastAsia="ru-RU"/>
        </w:rPr>
      </w:pPr>
    </w:p>
    <w:p w:rsidR="00D24E56" w:rsidRPr="004411E7" w:rsidRDefault="00D24E56" w:rsidP="004411E7">
      <w:pPr>
        <w:shd w:val="clear" w:color="auto" w:fill="FFFFFF"/>
        <w:spacing w:before="100" w:beforeAutospacing="1" w:after="100" w:afterAutospacing="1"/>
        <w:jc w:val="both"/>
        <w:rPr>
          <w:rFonts w:ascii="Times New Roman" w:hAnsi="Times New Roman"/>
          <w:sz w:val="28"/>
          <w:szCs w:val="28"/>
          <w:lang w:eastAsia="ru-RU"/>
        </w:rPr>
      </w:pPr>
      <w:r>
        <w:rPr>
          <w:rFonts w:ascii="Times New Roman" w:hAnsi="Times New Roman"/>
          <w:sz w:val="28"/>
          <w:szCs w:val="28"/>
          <w:lang w:eastAsia="ru-RU"/>
        </w:rPr>
        <w:t>Список использованной литературы</w:t>
      </w:r>
    </w:p>
    <w:p w:rsidR="00D24E56" w:rsidRPr="004942D6" w:rsidRDefault="00D24E56" w:rsidP="004942D6">
      <w:pPr>
        <w:pStyle w:val="Default"/>
        <w:spacing w:line="360" w:lineRule="auto"/>
        <w:jc w:val="both"/>
        <w:rPr>
          <w:sz w:val="28"/>
          <w:szCs w:val="28"/>
        </w:rPr>
      </w:pPr>
      <w:r w:rsidRPr="004942D6">
        <w:rPr>
          <w:sz w:val="28"/>
          <w:szCs w:val="28"/>
        </w:rPr>
        <w:t xml:space="preserve">1. Налоговый кодекс Российской Федерации (в двух частях). </w:t>
      </w:r>
    </w:p>
    <w:p w:rsidR="00D24E56" w:rsidRPr="004942D6" w:rsidRDefault="00D24E56" w:rsidP="004942D6">
      <w:pPr>
        <w:pStyle w:val="Default"/>
        <w:spacing w:line="360" w:lineRule="auto"/>
        <w:jc w:val="both"/>
        <w:rPr>
          <w:sz w:val="28"/>
          <w:szCs w:val="28"/>
        </w:rPr>
      </w:pPr>
      <w:r w:rsidRPr="004942D6">
        <w:rPr>
          <w:sz w:val="28"/>
          <w:szCs w:val="28"/>
        </w:rPr>
        <w:t>2. Федеральный Закон Р</w:t>
      </w:r>
      <w:r>
        <w:rPr>
          <w:sz w:val="28"/>
          <w:szCs w:val="28"/>
        </w:rPr>
        <w:t xml:space="preserve">оссийской </w:t>
      </w:r>
      <w:r w:rsidRPr="004942D6">
        <w:rPr>
          <w:sz w:val="28"/>
          <w:szCs w:val="28"/>
        </w:rPr>
        <w:t>Ф</w:t>
      </w:r>
      <w:r>
        <w:rPr>
          <w:sz w:val="28"/>
          <w:szCs w:val="28"/>
        </w:rPr>
        <w:t>едерации</w:t>
      </w:r>
      <w:r w:rsidRPr="004942D6">
        <w:rPr>
          <w:sz w:val="28"/>
          <w:szCs w:val="28"/>
        </w:rPr>
        <w:t xml:space="preserve"> от 14 июня 1995 года № 88-ФЗ « О государственной поддержке малого предпринимательства в Российской Федерации».</w:t>
      </w:r>
    </w:p>
    <w:p w:rsidR="00D24E56" w:rsidRPr="004942D6" w:rsidRDefault="00D24E56" w:rsidP="004942D6">
      <w:pPr>
        <w:pStyle w:val="Default"/>
        <w:spacing w:line="360" w:lineRule="auto"/>
        <w:jc w:val="both"/>
        <w:rPr>
          <w:sz w:val="28"/>
          <w:szCs w:val="28"/>
        </w:rPr>
      </w:pPr>
      <w:r w:rsidRPr="004942D6">
        <w:rPr>
          <w:sz w:val="28"/>
          <w:szCs w:val="28"/>
        </w:rPr>
        <w:t>3. Федеральный закон Р</w:t>
      </w:r>
      <w:r>
        <w:rPr>
          <w:sz w:val="28"/>
          <w:szCs w:val="28"/>
        </w:rPr>
        <w:t xml:space="preserve">оссийской </w:t>
      </w:r>
      <w:r w:rsidRPr="004942D6">
        <w:rPr>
          <w:sz w:val="28"/>
          <w:szCs w:val="28"/>
        </w:rPr>
        <w:t>Ф</w:t>
      </w:r>
      <w:r>
        <w:rPr>
          <w:sz w:val="28"/>
          <w:szCs w:val="28"/>
        </w:rPr>
        <w:t>едерации</w:t>
      </w:r>
      <w:r w:rsidRPr="004942D6">
        <w:rPr>
          <w:sz w:val="28"/>
          <w:szCs w:val="28"/>
        </w:rPr>
        <w:t xml:space="preserve"> от 29 декабря 1995 года № 222-ФЗ «Об упрощенной системе налогообложения, учета и отчетности для субъектов малого предпринимательства».</w:t>
      </w:r>
    </w:p>
    <w:p w:rsidR="00D24E56" w:rsidRPr="004942D6" w:rsidRDefault="00D24E56" w:rsidP="004942D6">
      <w:pPr>
        <w:pStyle w:val="Default"/>
        <w:spacing w:line="360" w:lineRule="auto"/>
        <w:jc w:val="both"/>
        <w:rPr>
          <w:sz w:val="28"/>
          <w:szCs w:val="28"/>
        </w:rPr>
      </w:pPr>
      <w:r w:rsidRPr="004942D6">
        <w:rPr>
          <w:sz w:val="28"/>
          <w:szCs w:val="28"/>
        </w:rPr>
        <w:t>4. Федеральный Закон Р</w:t>
      </w:r>
      <w:r>
        <w:rPr>
          <w:sz w:val="28"/>
          <w:szCs w:val="28"/>
        </w:rPr>
        <w:t xml:space="preserve">оссийской </w:t>
      </w:r>
      <w:r w:rsidRPr="004942D6">
        <w:rPr>
          <w:sz w:val="28"/>
          <w:szCs w:val="28"/>
        </w:rPr>
        <w:t>Ф</w:t>
      </w:r>
      <w:r>
        <w:rPr>
          <w:sz w:val="28"/>
          <w:szCs w:val="28"/>
        </w:rPr>
        <w:t>едерации</w:t>
      </w:r>
      <w:r w:rsidRPr="004942D6">
        <w:rPr>
          <w:sz w:val="28"/>
          <w:szCs w:val="28"/>
        </w:rPr>
        <w:t xml:space="preserve"> от 31 июля 1998 года № 148-ФЗ «О едином налоге на вмененный доход для определенных видов деятельности».</w:t>
      </w:r>
    </w:p>
    <w:p w:rsidR="00D24E56" w:rsidRDefault="00D24E56" w:rsidP="004942D6">
      <w:pPr>
        <w:pStyle w:val="Default"/>
        <w:spacing w:line="360" w:lineRule="auto"/>
        <w:jc w:val="both"/>
        <w:rPr>
          <w:sz w:val="28"/>
          <w:szCs w:val="28"/>
        </w:rPr>
      </w:pPr>
      <w:r>
        <w:rPr>
          <w:sz w:val="28"/>
          <w:szCs w:val="28"/>
        </w:rPr>
        <w:t>5</w:t>
      </w:r>
      <w:r w:rsidRPr="004942D6">
        <w:rPr>
          <w:sz w:val="28"/>
          <w:szCs w:val="28"/>
        </w:rPr>
        <w:t xml:space="preserve">. Налоги и налогообложение: учебное пособие / под ред. А.З. Дадашева. - М.: ИНФРА-М – Вузовский учебник, 2013. </w:t>
      </w:r>
    </w:p>
    <w:p w:rsidR="00D24E56" w:rsidRDefault="00D24E56" w:rsidP="004942D6">
      <w:pPr>
        <w:pStyle w:val="Default"/>
        <w:spacing w:line="360" w:lineRule="auto"/>
        <w:jc w:val="both"/>
        <w:rPr>
          <w:sz w:val="28"/>
          <w:szCs w:val="28"/>
          <w:lang w:val="en-US"/>
        </w:rPr>
      </w:pPr>
      <w:r>
        <w:rPr>
          <w:sz w:val="28"/>
          <w:szCs w:val="28"/>
        </w:rPr>
        <w:t xml:space="preserve">6.  </w:t>
      </w:r>
      <w:hyperlink r:id="rId12" w:history="1">
        <w:r w:rsidRPr="00EE5AD7">
          <w:rPr>
            <w:rStyle w:val="Hyperlink"/>
            <w:sz w:val="28"/>
            <w:szCs w:val="28"/>
            <w:lang w:val="en-US"/>
          </w:rPr>
          <w:t>www.consultant.ru</w:t>
        </w:r>
      </w:hyperlink>
      <w:r>
        <w:rPr>
          <w:sz w:val="28"/>
          <w:szCs w:val="28"/>
          <w:lang w:val="en-US"/>
        </w:rPr>
        <w:t xml:space="preserve"> </w:t>
      </w:r>
    </w:p>
    <w:p w:rsidR="00D24E56" w:rsidRDefault="00D24E56" w:rsidP="004942D6">
      <w:pPr>
        <w:pStyle w:val="Default"/>
        <w:spacing w:line="360" w:lineRule="auto"/>
        <w:jc w:val="both"/>
        <w:rPr>
          <w:sz w:val="28"/>
          <w:szCs w:val="28"/>
          <w:lang w:val="en-US"/>
        </w:rPr>
      </w:pPr>
      <w:r>
        <w:rPr>
          <w:sz w:val="28"/>
          <w:szCs w:val="28"/>
          <w:lang w:val="en-US"/>
        </w:rPr>
        <w:t xml:space="preserve">7. </w:t>
      </w:r>
      <w:hyperlink r:id="rId13" w:history="1">
        <w:r w:rsidRPr="00EE5AD7">
          <w:rPr>
            <w:rStyle w:val="Hyperlink"/>
            <w:sz w:val="28"/>
            <w:szCs w:val="28"/>
            <w:lang w:val="en-US"/>
          </w:rPr>
          <w:t>www.garant.ru</w:t>
        </w:r>
      </w:hyperlink>
    </w:p>
    <w:p w:rsidR="00D24E56" w:rsidRDefault="00D24E56" w:rsidP="004942D6">
      <w:pPr>
        <w:pStyle w:val="Default"/>
        <w:spacing w:line="360" w:lineRule="auto"/>
        <w:jc w:val="both"/>
        <w:rPr>
          <w:sz w:val="28"/>
          <w:szCs w:val="28"/>
        </w:rPr>
      </w:pPr>
    </w:p>
    <w:p w:rsidR="00D24E56" w:rsidRDefault="00D24E56" w:rsidP="004942D6">
      <w:pPr>
        <w:pStyle w:val="Default"/>
        <w:spacing w:line="360" w:lineRule="auto"/>
        <w:jc w:val="both"/>
        <w:rPr>
          <w:sz w:val="28"/>
          <w:szCs w:val="28"/>
        </w:rPr>
      </w:pPr>
    </w:p>
    <w:p w:rsidR="00D24E56" w:rsidRDefault="00D24E56" w:rsidP="004942D6">
      <w:pPr>
        <w:pStyle w:val="Default"/>
        <w:spacing w:line="360" w:lineRule="auto"/>
        <w:jc w:val="both"/>
        <w:rPr>
          <w:sz w:val="28"/>
          <w:szCs w:val="28"/>
        </w:rPr>
      </w:pPr>
    </w:p>
    <w:p w:rsidR="00D24E56" w:rsidRDefault="00D24E56" w:rsidP="004942D6">
      <w:pPr>
        <w:pStyle w:val="Default"/>
        <w:spacing w:line="360" w:lineRule="auto"/>
        <w:jc w:val="both"/>
        <w:rPr>
          <w:sz w:val="28"/>
          <w:szCs w:val="28"/>
        </w:rPr>
      </w:pPr>
    </w:p>
    <w:p w:rsidR="00D24E56" w:rsidRDefault="00D24E56" w:rsidP="004942D6">
      <w:pPr>
        <w:pStyle w:val="Default"/>
        <w:spacing w:line="360" w:lineRule="auto"/>
        <w:jc w:val="both"/>
        <w:rPr>
          <w:sz w:val="28"/>
          <w:szCs w:val="28"/>
        </w:rPr>
      </w:pPr>
    </w:p>
    <w:p w:rsidR="00D24E56" w:rsidRDefault="00D24E56" w:rsidP="004942D6">
      <w:pPr>
        <w:pStyle w:val="Default"/>
        <w:spacing w:line="360" w:lineRule="auto"/>
        <w:jc w:val="both"/>
        <w:rPr>
          <w:sz w:val="28"/>
          <w:szCs w:val="28"/>
        </w:rPr>
      </w:pPr>
    </w:p>
    <w:p w:rsidR="00D24E56" w:rsidRDefault="00D24E56" w:rsidP="004942D6">
      <w:pPr>
        <w:pStyle w:val="Default"/>
        <w:spacing w:line="360" w:lineRule="auto"/>
        <w:jc w:val="both"/>
        <w:rPr>
          <w:sz w:val="28"/>
          <w:szCs w:val="28"/>
        </w:rPr>
      </w:pPr>
    </w:p>
    <w:p w:rsidR="00D24E56" w:rsidRDefault="00D24E56" w:rsidP="004942D6">
      <w:pPr>
        <w:pStyle w:val="Default"/>
        <w:spacing w:line="360" w:lineRule="auto"/>
        <w:jc w:val="both"/>
        <w:rPr>
          <w:sz w:val="28"/>
          <w:szCs w:val="28"/>
        </w:rPr>
      </w:pPr>
    </w:p>
    <w:p w:rsidR="00D24E56" w:rsidRDefault="00D24E56" w:rsidP="004942D6">
      <w:pPr>
        <w:pStyle w:val="Default"/>
        <w:spacing w:line="360" w:lineRule="auto"/>
        <w:jc w:val="both"/>
        <w:rPr>
          <w:sz w:val="28"/>
          <w:szCs w:val="28"/>
        </w:rPr>
      </w:pPr>
    </w:p>
    <w:p w:rsidR="00D24E56" w:rsidRDefault="00D24E56" w:rsidP="004942D6">
      <w:pPr>
        <w:pStyle w:val="Default"/>
        <w:spacing w:line="360" w:lineRule="auto"/>
        <w:jc w:val="both"/>
        <w:rPr>
          <w:sz w:val="28"/>
          <w:szCs w:val="28"/>
        </w:rPr>
      </w:pPr>
    </w:p>
    <w:p w:rsidR="00D24E56" w:rsidRDefault="00D24E56" w:rsidP="004942D6">
      <w:pPr>
        <w:pStyle w:val="Default"/>
        <w:spacing w:line="360" w:lineRule="auto"/>
        <w:jc w:val="both"/>
        <w:rPr>
          <w:sz w:val="28"/>
          <w:szCs w:val="28"/>
        </w:rPr>
      </w:pPr>
    </w:p>
    <w:p w:rsidR="00D24E56" w:rsidRDefault="00D24E56" w:rsidP="004942D6">
      <w:pPr>
        <w:pStyle w:val="Default"/>
        <w:spacing w:line="360" w:lineRule="auto"/>
        <w:jc w:val="both"/>
        <w:rPr>
          <w:sz w:val="28"/>
          <w:szCs w:val="28"/>
        </w:rPr>
      </w:pPr>
    </w:p>
    <w:p w:rsidR="00D24E56" w:rsidRDefault="00D24E56" w:rsidP="004942D6">
      <w:pPr>
        <w:pStyle w:val="Default"/>
        <w:spacing w:line="360" w:lineRule="auto"/>
        <w:jc w:val="both"/>
        <w:rPr>
          <w:sz w:val="28"/>
          <w:szCs w:val="28"/>
        </w:rPr>
      </w:pPr>
    </w:p>
    <w:p w:rsidR="00D24E56" w:rsidRDefault="00D24E56" w:rsidP="004942D6">
      <w:pPr>
        <w:pStyle w:val="Default"/>
        <w:spacing w:line="360" w:lineRule="auto"/>
        <w:jc w:val="both"/>
        <w:rPr>
          <w:sz w:val="28"/>
          <w:szCs w:val="28"/>
        </w:rPr>
      </w:pPr>
    </w:p>
    <w:p w:rsidR="00D24E56" w:rsidRDefault="00D24E56" w:rsidP="004942D6">
      <w:pPr>
        <w:pStyle w:val="Default"/>
        <w:spacing w:line="360" w:lineRule="auto"/>
        <w:jc w:val="both"/>
        <w:rPr>
          <w:sz w:val="28"/>
          <w:szCs w:val="28"/>
        </w:rPr>
      </w:pPr>
    </w:p>
    <w:p w:rsidR="00D24E56" w:rsidRDefault="00D24E56" w:rsidP="00EC2911">
      <w:pPr>
        <w:pStyle w:val="Default"/>
        <w:spacing w:line="360" w:lineRule="auto"/>
        <w:jc w:val="right"/>
        <w:rPr>
          <w:sz w:val="28"/>
          <w:szCs w:val="28"/>
        </w:rPr>
      </w:pPr>
      <w:r>
        <w:rPr>
          <w:sz w:val="28"/>
          <w:szCs w:val="28"/>
        </w:rPr>
        <w:t>Приложение 1</w:t>
      </w:r>
    </w:p>
    <w:tbl>
      <w:tblPr>
        <w:tblW w:w="10348" w:type="dxa"/>
        <w:jc w:val="center"/>
        <w:tblInd w:w="-601"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A0"/>
      </w:tblPr>
      <w:tblGrid>
        <w:gridCol w:w="3332"/>
        <w:gridCol w:w="5031"/>
        <w:gridCol w:w="1985"/>
      </w:tblGrid>
      <w:tr w:rsidR="00D24E56" w:rsidRPr="00EC2911" w:rsidTr="00E51FD0">
        <w:trPr>
          <w:cantSplit/>
          <w:jc w:val="center"/>
        </w:trPr>
        <w:tc>
          <w:tcPr>
            <w:tcW w:w="1034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rsidR="00D24E56" w:rsidRPr="00EC2911" w:rsidRDefault="00D24E56" w:rsidP="00E51FD0">
            <w:pPr>
              <w:spacing w:line="315" w:lineRule="atLeast"/>
              <w:jc w:val="center"/>
              <w:textAlignment w:val="baseline"/>
              <w:rPr>
                <w:rFonts w:ascii="Times New Roman" w:hAnsi="Times New Roman"/>
                <w:sz w:val="24"/>
                <w:szCs w:val="24"/>
                <w:lang w:eastAsia="ru-RU"/>
              </w:rPr>
            </w:pPr>
            <w:r w:rsidRPr="00EC2911">
              <w:rPr>
                <w:rFonts w:ascii="Times New Roman" w:hAnsi="Times New Roman"/>
                <w:bCs/>
                <w:sz w:val="24"/>
                <w:szCs w:val="24"/>
                <w:lang w:eastAsia="ru-RU"/>
              </w:rPr>
              <w:t>Гл. 26.2 «Упрощенная система налогообложения» НК РФ</w:t>
            </w:r>
          </w:p>
        </w:tc>
      </w:tr>
      <w:tr w:rsidR="00D24E56" w:rsidRPr="00EC2911" w:rsidTr="00E51FD0">
        <w:trPr>
          <w:trHeight w:val="420"/>
          <w:jc w:val="center"/>
        </w:trPr>
        <w:tc>
          <w:tcPr>
            <w:tcW w:w="33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24E56" w:rsidRPr="00EC2911" w:rsidRDefault="00D24E56" w:rsidP="00E51FD0">
            <w:pPr>
              <w:spacing w:after="120" w:line="420" w:lineRule="atLeast"/>
              <w:ind w:left="2268" w:hanging="2268"/>
              <w:jc w:val="center"/>
              <w:textAlignment w:val="baseline"/>
              <w:outlineLvl w:val="0"/>
              <w:rPr>
                <w:rFonts w:ascii="Times New Roman" w:hAnsi="Times New Roman"/>
                <w:kern w:val="36"/>
                <w:sz w:val="24"/>
                <w:szCs w:val="24"/>
                <w:lang w:eastAsia="ru-RU"/>
              </w:rPr>
            </w:pPr>
            <w:r w:rsidRPr="00EC2911">
              <w:rPr>
                <w:rFonts w:ascii="Times New Roman" w:hAnsi="Times New Roman"/>
                <w:b/>
                <w:kern w:val="36"/>
                <w:sz w:val="24"/>
                <w:szCs w:val="24"/>
                <w:lang w:eastAsia="ru-RU"/>
              </w:rPr>
              <w:t>Налогоплательщики</w:t>
            </w:r>
          </w:p>
        </w:tc>
        <w:tc>
          <w:tcPr>
            <w:tcW w:w="5031" w:type="dxa"/>
            <w:tcBorders>
              <w:top w:val="nil"/>
              <w:left w:val="nil"/>
              <w:bottom w:val="single" w:sz="8" w:space="0" w:color="auto"/>
              <w:right w:val="single" w:sz="8" w:space="0" w:color="auto"/>
            </w:tcBorders>
            <w:tcMar>
              <w:top w:w="0" w:type="dxa"/>
              <w:left w:w="108" w:type="dxa"/>
              <w:bottom w:w="0" w:type="dxa"/>
              <w:right w:w="108" w:type="dxa"/>
            </w:tcMar>
            <w:vAlign w:val="bottom"/>
          </w:tcPr>
          <w:p w:rsidR="00D24E56" w:rsidRPr="00EC2911" w:rsidRDefault="00D24E56" w:rsidP="00E51FD0">
            <w:pPr>
              <w:spacing w:after="315" w:line="315" w:lineRule="atLeast"/>
              <w:jc w:val="center"/>
              <w:textAlignment w:val="baseline"/>
              <w:rPr>
                <w:rFonts w:ascii="Times New Roman" w:hAnsi="Times New Roman"/>
                <w:sz w:val="24"/>
                <w:szCs w:val="24"/>
                <w:lang w:eastAsia="ru-RU"/>
              </w:rPr>
            </w:pPr>
            <w:r w:rsidRPr="00EC2911">
              <w:rPr>
                <w:rFonts w:ascii="Times New Roman" w:hAnsi="Times New Roman"/>
                <w:sz w:val="24"/>
                <w:szCs w:val="24"/>
                <w:lang w:eastAsia="ru-RU"/>
              </w:rPr>
              <w:t>Организации и индивидуальные предприниматели, перешедшие на упрощенную систему налогообложения.</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bottom"/>
          </w:tcPr>
          <w:p w:rsidR="00D24E56" w:rsidRPr="00EC2911" w:rsidRDefault="00D24E56" w:rsidP="00E51FD0">
            <w:pPr>
              <w:spacing w:after="315" w:line="315" w:lineRule="atLeast"/>
              <w:jc w:val="center"/>
              <w:textAlignment w:val="baseline"/>
              <w:rPr>
                <w:rFonts w:ascii="Times New Roman" w:hAnsi="Times New Roman"/>
                <w:sz w:val="24"/>
                <w:szCs w:val="24"/>
                <w:lang w:eastAsia="ru-RU"/>
              </w:rPr>
            </w:pPr>
            <w:r w:rsidRPr="00EC2911">
              <w:rPr>
                <w:rFonts w:ascii="Times New Roman" w:hAnsi="Times New Roman"/>
                <w:sz w:val="24"/>
                <w:szCs w:val="24"/>
                <w:lang w:eastAsia="ru-RU"/>
              </w:rPr>
              <w:t>Ст. 346.12 НК РФ</w:t>
            </w:r>
          </w:p>
        </w:tc>
      </w:tr>
      <w:tr w:rsidR="00D24E56" w:rsidRPr="00EC2911" w:rsidTr="00E51FD0">
        <w:trPr>
          <w:trHeight w:val="420"/>
          <w:jc w:val="center"/>
        </w:trPr>
        <w:tc>
          <w:tcPr>
            <w:tcW w:w="33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24E56" w:rsidRPr="00EC2911" w:rsidRDefault="00D24E56" w:rsidP="00E51FD0">
            <w:pPr>
              <w:spacing w:line="315" w:lineRule="atLeast"/>
              <w:ind w:right="1084"/>
              <w:textAlignment w:val="baseline"/>
              <w:rPr>
                <w:rFonts w:ascii="Times New Roman" w:hAnsi="Times New Roman"/>
                <w:sz w:val="24"/>
                <w:szCs w:val="24"/>
                <w:lang w:eastAsia="ru-RU"/>
              </w:rPr>
            </w:pPr>
            <w:bookmarkStart w:id="4" w:name="_GoBack"/>
            <w:bookmarkEnd w:id="4"/>
            <w:r>
              <w:rPr>
                <w:rFonts w:ascii="Times New Roman" w:hAnsi="Times New Roman"/>
                <w:bCs/>
                <w:sz w:val="24"/>
                <w:szCs w:val="24"/>
                <w:lang w:eastAsia="ru-RU"/>
              </w:rPr>
              <w:t xml:space="preserve">        </w:t>
            </w:r>
            <w:r w:rsidRPr="00EC2911">
              <w:rPr>
                <w:rFonts w:ascii="Times New Roman" w:hAnsi="Times New Roman"/>
                <w:b/>
                <w:bCs/>
                <w:sz w:val="24"/>
                <w:szCs w:val="24"/>
                <w:lang w:eastAsia="ru-RU"/>
              </w:rPr>
              <w:t>Объект</w:t>
            </w:r>
            <w:r w:rsidRPr="00EC2911">
              <w:rPr>
                <w:rFonts w:ascii="Times New Roman" w:hAnsi="Times New Roman"/>
                <w:bCs/>
                <w:sz w:val="24"/>
                <w:szCs w:val="24"/>
                <w:lang w:eastAsia="ru-RU"/>
              </w:rPr>
              <w:t xml:space="preserve"> </w:t>
            </w:r>
            <w:r>
              <w:rPr>
                <w:rFonts w:ascii="Times New Roman" w:hAnsi="Times New Roman"/>
                <w:bCs/>
                <w:sz w:val="24"/>
                <w:szCs w:val="24"/>
                <w:lang w:eastAsia="ru-RU"/>
              </w:rPr>
              <w:t xml:space="preserve">   </w:t>
            </w:r>
            <w:r w:rsidRPr="00EC2911">
              <w:rPr>
                <w:rFonts w:ascii="Times New Roman" w:hAnsi="Times New Roman"/>
                <w:b/>
                <w:bCs/>
                <w:sz w:val="24"/>
                <w:szCs w:val="24"/>
                <w:lang w:eastAsia="ru-RU"/>
              </w:rPr>
              <w:t>налогообложения</w:t>
            </w:r>
          </w:p>
        </w:tc>
        <w:tc>
          <w:tcPr>
            <w:tcW w:w="5031" w:type="dxa"/>
            <w:tcBorders>
              <w:top w:val="nil"/>
              <w:left w:val="nil"/>
              <w:bottom w:val="single" w:sz="8" w:space="0" w:color="auto"/>
              <w:right w:val="single" w:sz="8" w:space="0" w:color="auto"/>
            </w:tcBorders>
            <w:tcMar>
              <w:top w:w="0" w:type="dxa"/>
              <w:left w:w="108" w:type="dxa"/>
              <w:bottom w:w="0" w:type="dxa"/>
              <w:right w:w="108" w:type="dxa"/>
            </w:tcMar>
            <w:vAlign w:val="bottom"/>
          </w:tcPr>
          <w:p w:rsidR="00D24E56" w:rsidRPr="00EC2911" w:rsidRDefault="00D24E56" w:rsidP="00E51FD0">
            <w:pPr>
              <w:spacing w:after="315" w:line="315" w:lineRule="atLeast"/>
              <w:jc w:val="center"/>
              <w:textAlignment w:val="baseline"/>
              <w:rPr>
                <w:rFonts w:ascii="Times New Roman" w:hAnsi="Times New Roman"/>
                <w:sz w:val="24"/>
                <w:szCs w:val="24"/>
                <w:lang w:eastAsia="ru-RU"/>
              </w:rPr>
            </w:pPr>
            <w:r w:rsidRPr="00EC2911">
              <w:rPr>
                <w:rFonts w:ascii="Times New Roman" w:hAnsi="Times New Roman"/>
                <w:sz w:val="24"/>
                <w:szCs w:val="24"/>
                <w:lang w:eastAsia="ru-RU"/>
              </w:rPr>
              <w:t>1. Доходы</w:t>
            </w:r>
          </w:p>
          <w:p w:rsidR="00D24E56" w:rsidRPr="00EC2911" w:rsidRDefault="00D24E56" w:rsidP="00E51FD0">
            <w:pPr>
              <w:spacing w:after="315" w:line="315" w:lineRule="atLeast"/>
              <w:jc w:val="center"/>
              <w:textAlignment w:val="baseline"/>
              <w:rPr>
                <w:rFonts w:ascii="Times New Roman" w:hAnsi="Times New Roman"/>
                <w:sz w:val="24"/>
                <w:szCs w:val="24"/>
                <w:lang w:eastAsia="ru-RU"/>
              </w:rPr>
            </w:pPr>
            <w:r w:rsidRPr="00EC2911">
              <w:rPr>
                <w:rFonts w:ascii="Times New Roman" w:hAnsi="Times New Roman"/>
                <w:sz w:val="24"/>
                <w:szCs w:val="24"/>
                <w:lang w:eastAsia="ru-RU"/>
              </w:rPr>
              <w:t>2. Доходы, уменьшенные на величину расходов.</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bottom"/>
          </w:tcPr>
          <w:p w:rsidR="00D24E56" w:rsidRPr="00EC2911" w:rsidRDefault="00D24E56" w:rsidP="00E51FD0">
            <w:pPr>
              <w:spacing w:after="315" w:line="315" w:lineRule="atLeast"/>
              <w:jc w:val="center"/>
              <w:textAlignment w:val="baseline"/>
              <w:rPr>
                <w:rFonts w:ascii="Times New Roman" w:hAnsi="Times New Roman"/>
                <w:sz w:val="24"/>
                <w:szCs w:val="24"/>
                <w:lang w:eastAsia="ru-RU"/>
              </w:rPr>
            </w:pPr>
            <w:r w:rsidRPr="00EC2911">
              <w:rPr>
                <w:rFonts w:ascii="Times New Roman" w:hAnsi="Times New Roman"/>
                <w:sz w:val="24"/>
                <w:szCs w:val="24"/>
                <w:lang w:eastAsia="ru-RU"/>
              </w:rPr>
              <w:t>Ст.346.14</w:t>
            </w:r>
          </w:p>
          <w:p w:rsidR="00D24E56" w:rsidRPr="00EC2911" w:rsidRDefault="00D24E56" w:rsidP="00E51FD0">
            <w:pPr>
              <w:spacing w:after="315" w:line="315" w:lineRule="atLeast"/>
              <w:jc w:val="center"/>
              <w:textAlignment w:val="baseline"/>
              <w:rPr>
                <w:rFonts w:ascii="Times New Roman" w:hAnsi="Times New Roman"/>
                <w:sz w:val="24"/>
                <w:szCs w:val="24"/>
                <w:lang w:eastAsia="ru-RU"/>
              </w:rPr>
            </w:pPr>
            <w:r w:rsidRPr="00EC2911">
              <w:rPr>
                <w:rFonts w:ascii="Times New Roman" w:hAnsi="Times New Roman"/>
                <w:sz w:val="24"/>
                <w:szCs w:val="24"/>
                <w:lang w:eastAsia="ru-RU"/>
              </w:rPr>
              <w:t>НК РФ</w:t>
            </w:r>
          </w:p>
        </w:tc>
      </w:tr>
      <w:tr w:rsidR="00D24E56" w:rsidRPr="00EC2911" w:rsidTr="00E51FD0">
        <w:trPr>
          <w:cantSplit/>
          <w:jc w:val="center"/>
        </w:trPr>
        <w:tc>
          <w:tcPr>
            <w:tcW w:w="33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24E56" w:rsidRPr="00EC2911" w:rsidRDefault="00D24E56" w:rsidP="00E51FD0">
            <w:pPr>
              <w:spacing w:line="315" w:lineRule="atLeast"/>
              <w:jc w:val="center"/>
              <w:textAlignment w:val="baseline"/>
              <w:rPr>
                <w:rFonts w:ascii="Times New Roman" w:hAnsi="Times New Roman"/>
                <w:sz w:val="24"/>
                <w:szCs w:val="24"/>
                <w:lang w:eastAsia="ru-RU"/>
              </w:rPr>
            </w:pPr>
            <w:r w:rsidRPr="00EC2911">
              <w:rPr>
                <w:rFonts w:ascii="Times New Roman" w:hAnsi="Times New Roman"/>
                <w:b/>
                <w:bCs/>
                <w:sz w:val="24"/>
                <w:szCs w:val="24"/>
                <w:lang w:eastAsia="ru-RU"/>
              </w:rPr>
              <w:t>Налоговая</w:t>
            </w:r>
            <w:r w:rsidRPr="00EC2911">
              <w:rPr>
                <w:rFonts w:ascii="Times New Roman" w:hAnsi="Times New Roman"/>
                <w:bCs/>
                <w:sz w:val="24"/>
                <w:szCs w:val="24"/>
                <w:lang w:eastAsia="ru-RU"/>
              </w:rPr>
              <w:t xml:space="preserve"> </w:t>
            </w:r>
            <w:r w:rsidRPr="00EC2911">
              <w:rPr>
                <w:rFonts w:ascii="Times New Roman" w:hAnsi="Times New Roman"/>
                <w:b/>
                <w:bCs/>
                <w:sz w:val="24"/>
                <w:szCs w:val="24"/>
                <w:lang w:eastAsia="ru-RU"/>
              </w:rPr>
              <w:t>ставка</w:t>
            </w:r>
          </w:p>
        </w:tc>
        <w:tc>
          <w:tcPr>
            <w:tcW w:w="5031" w:type="dxa"/>
            <w:tcBorders>
              <w:top w:val="nil"/>
              <w:left w:val="nil"/>
              <w:bottom w:val="single" w:sz="8" w:space="0" w:color="auto"/>
              <w:right w:val="single" w:sz="8" w:space="0" w:color="auto"/>
            </w:tcBorders>
            <w:tcMar>
              <w:top w:w="0" w:type="dxa"/>
              <w:left w:w="108" w:type="dxa"/>
              <w:bottom w:w="0" w:type="dxa"/>
              <w:right w:w="108" w:type="dxa"/>
            </w:tcMar>
            <w:vAlign w:val="bottom"/>
          </w:tcPr>
          <w:p w:rsidR="00D24E56" w:rsidRPr="00EC2911" w:rsidRDefault="00D24E56" w:rsidP="00E51FD0">
            <w:pPr>
              <w:spacing w:line="315" w:lineRule="atLeast"/>
              <w:jc w:val="center"/>
              <w:textAlignment w:val="baseline"/>
              <w:rPr>
                <w:rFonts w:ascii="Times New Roman" w:hAnsi="Times New Roman"/>
                <w:sz w:val="24"/>
                <w:szCs w:val="24"/>
                <w:lang w:eastAsia="ru-RU"/>
              </w:rPr>
            </w:pPr>
            <w:r w:rsidRPr="00EC2911">
              <w:rPr>
                <w:rFonts w:ascii="Times New Roman" w:hAnsi="Times New Roman"/>
                <w:sz w:val="24"/>
                <w:szCs w:val="24"/>
                <w:lang w:eastAsia="ru-RU"/>
              </w:rPr>
              <w:t>1. Доходы -  </w:t>
            </w:r>
            <w:r w:rsidRPr="00EC2911">
              <w:rPr>
                <w:rFonts w:ascii="Times New Roman" w:hAnsi="Times New Roman"/>
                <w:bCs/>
                <w:sz w:val="24"/>
                <w:szCs w:val="24"/>
                <w:lang w:eastAsia="ru-RU"/>
              </w:rPr>
              <w:t>6%</w:t>
            </w:r>
            <w:r w:rsidRPr="00EC2911">
              <w:rPr>
                <w:rFonts w:ascii="Times New Roman" w:hAnsi="Times New Roman"/>
                <w:sz w:val="24"/>
                <w:szCs w:val="24"/>
                <w:lang w:eastAsia="ru-RU"/>
              </w:rPr>
              <w:t>;</w:t>
            </w:r>
          </w:p>
          <w:p w:rsidR="00D24E56" w:rsidRPr="00EC2911" w:rsidRDefault="00D24E56" w:rsidP="00E51FD0">
            <w:pPr>
              <w:spacing w:line="315" w:lineRule="atLeast"/>
              <w:jc w:val="center"/>
              <w:textAlignment w:val="baseline"/>
              <w:rPr>
                <w:rFonts w:ascii="Times New Roman" w:hAnsi="Times New Roman"/>
                <w:sz w:val="24"/>
                <w:szCs w:val="24"/>
                <w:lang w:eastAsia="ru-RU"/>
              </w:rPr>
            </w:pPr>
          </w:p>
          <w:p w:rsidR="00D24E56" w:rsidRPr="00EC2911" w:rsidRDefault="00D24E56" w:rsidP="00E51FD0">
            <w:pPr>
              <w:spacing w:line="315" w:lineRule="atLeast"/>
              <w:jc w:val="center"/>
              <w:textAlignment w:val="baseline"/>
              <w:rPr>
                <w:rFonts w:ascii="Times New Roman" w:hAnsi="Times New Roman"/>
                <w:sz w:val="24"/>
                <w:szCs w:val="24"/>
                <w:lang w:eastAsia="ru-RU"/>
              </w:rPr>
            </w:pPr>
            <w:r w:rsidRPr="00EC2911">
              <w:rPr>
                <w:rFonts w:ascii="Times New Roman" w:hAnsi="Times New Roman"/>
                <w:sz w:val="24"/>
                <w:szCs w:val="24"/>
                <w:lang w:eastAsia="ru-RU"/>
              </w:rPr>
              <w:t>2.Доходы, уменьшенные на величину расходов (Закон ТО от 07.04.2009 №51-ОЗ, в ред. от 11.10.2013 № 182-ОЗ) – </w:t>
            </w:r>
            <w:r w:rsidRPr="00EC2911">
              <w:rPr>
                <w:rFonts w:ascii="Times New Roman" w:hAnsi="Times New Roman"/>
                <w:bCs/>
                <w:sz w:val="24"/>
                <w:szCs w:val="24"/>
                <w:lang w:eastAsia="ru-RU"/>
              </w:rPr>
              <w:t>10% или 7,5% </w:t>
            </w:r>
            <w:r w:rsidRPr="00EC2911">
              <w:rPr>
                <w:rFonts w:ascii="Times New Roman" w:hAnsi="Times New Roman"/>
                <w:iCs/>
                <w:sz w:val="24"/>
                <w:szCs w:val="24"/>
                <w:lang w:eastAsia="ru-RU"/>
              </w:rPr>
              <w:t>в зависимости от вида деятельности </w:t>
            </w:r>
            <w:r w:rsidRPr="00EC2911">
              <w:rPr>
                <w:rFonts w:ascii="Times New Roman" w:hAnsi="Times New Roman"/>
                <w:sz w:val="24"/>
                <w:szCs w:val="24"/>
                <w:lang w:eastAsia="ru-RU"/>
              </w:rPr>
              <w:t>для всех налогоплательщиков, кроме  </w:t>
            </w:r>
            <w:r w:rsidRPr="00EC2911">
              <w:rPr>
                <w:rFonts w:ascii="Times New Roman" w:hAnsi="Times New Roman"/>
                <w:iCs/>
                <w:sz w:val="24"/>
                <w:szCs w:val="24"/>
                <w:lang w:eastAsia="ru-RU"/>
              </w:rPr>
              <w:t>резидентов ОЭЗ ТВТ</w:t>
            </w:r>
            <w:r w:rsidRPr="00EC2911">
              <w:rPr>
                <w:rFonts w:ascii="Times New Roman" w:hAnsi="Times New Roman"/>
                <w:sz w:val="24"/>
                <w:szCs w:val="24"/>
                <w:lang w:eastAsia="ru-RU"/>
              </w:rPr>
              <w:t>, для которых установлена ставка - </w:t>
            </w:r>
            <w:r w:rsidRPr="00EC2911">
              <w:rPr>
                <w:rFonts w:ascii="Times New Roman" w:hAnsi="Times New Roman"/>
                <w:bCs/>
                <w:sz w:val="24"/>
                <w:szCs w:val="24"/>
                <w:lang w:eastAsia="ru-RU"/>
              </w:rPr>
              <w:t>5%</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bottom"/>
          </w:tcPr>
          <w:p w:rsidR="00D24E56" w:rsidRPr="00EC2911" w:rsidRDefault="00D24E56" w:rsidP="00E51FD0">
            <w:pPr>
              <w:spacing w:after="315" w:line="315" w:lineRule="atLeast"/>
              <w:jc w:val="center"/>
              <w:textAlignment w:val="baseline"/>
              <w:rPr>
                <w:rFonts w:ascii="Times New Roman" w:hAnsi="Times New Roman"/>
                <w:sz w:val="24"/>
                <w:szCs w:val="24"/>
                <w:lang w:eastAsia="ru-RU"/>
              </w:rPr>
            </w:pPr>
            <w:r w:rsidRPr="00EC2911">
              <w:rPr>
                <w:rFonts w:ascii="Times New Roman" w:hAnsi="Times New Roman"/>
                <w:sz w:val="24"/>
                <w:szCs w:val="24"/>
                <w:lang w:eastAsia="ru-RU"/>
              </w:rPr>
              <w:t>Ст.346.20 НК РФ</w:t>
            </w:r>
          </w:p>
          <w:p w:rsidR="00D24E56" w:rsidRPr="00EC2911" w:rsidRDefault="00D24E56" w:rsidP="00E51FD0">
            <w:pPr>
              <w:spacing w:after="315" w:line="315" w:lineRule="atLeast"/>
              <w:jc w:val="center"/>
              <w:textAlignment w:val="baseline"/>
              <w:rPr>
                <w:rFonts w:ascii="Times New Roman" w:hAnsi="Times New Roman"/>
                <w:sz w:val="24"/>
                <w:szCs w:val="24"/>
                <w:lang w:eastAsia="ru-RU"/>
              </w:rPr>
            </w:pPr>
          </w:p>
          <w:p w:rsidR="00D24E56" w:rsidRPr="00EC2911" w:rsidRDefault="00D24E56" w:rsidP="00E51FD0">
            <w:pPr>
              <w:spacing w:after="315" w:line="315" w:lineRule="atLeast"/>
              <w:jc w:val="center"/>
              <w:textAlignment w:val="baseline"/>
              <w:rPr>
                <w:rFonts w:ascii="Times New Roman" w:hAnsi="Times New Roman"/>
                <w:sz w:val="24"/>
                <w:szCs w:val="24"/>
                <w:lang w:eastAsia="ru-RU"/>
              </w:rPr>
            </w:pPr>
            <w:r w:rsidRPr="00EC2911">
              <w:rPr>
                <w:rFonts w:ascii="Times New Roman" w:hAnsi="Times New Roman"/>
                <w:sz w:val="24"/>
                <w:szCs w:val="24"/>
                <w:lang w:eastAsia="ru-RU"/>
              </w:rPr>
              <w:t>Закон ТО №51-ОЗ</w:t>
            </w:r>
          </w:p>
        </w:tc>
      </w:tr>
      <w:tr w:rsidR="00D24E56" w:rsidRPr="00EC2911" w:rsidTr="00E51FD0">
        <w:trPr>
          <w:cantSplit/>
          <w:trHeight w:val="577"/>
          <w:jc w:val="center"/>
        </w:trPr>
        <w:tc>
          <w:tcPr>
            <w:tcW w:w="33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24E56" w:rsidRPr="00EC2911" w:rsidRDefault="00D24E56" w:rsidP="00E51FD0">
            <w:pPr>
              <w:spacing w:line="315" w:lineRule="atLeast"/>
              <w:textAlignment w:val="baseline"/>
              <w:rPr>
                <w:rFonts w:ascii="Times New Roman" w:hAnsi="Times New Roman"/>
                <w:b/>
                <w:bCs/>
                <w:sz w:val="24"/>
                <w:szCs w:val="24"/>
                <w:lang w:eastAsia="ru-RU"/>
              </w:rPr>
            </w:pPr>
            <w:r w:rsidRPr="00EC2911">
              <w:rPr>
                <w:rFonts w:ascii="Times New Roman" w:hAnsi="Times New Roman"/>
                <w:b/>
                <w:bCs/>
                <w:sz w:val="24"/>
                <w:szCs w:val="24"/>
                <w:lang w:eastAsia="ru-RU"/>
              </w:rPr>
              <w:t xml:space="preserve">        Налоговый период</w:t>
            </w:r>
          </w:p>
          <w:p w:rsidR="00D24E56" w:rsidRPr="00EC2911" w:rsidRDefault="00D24E56" w:rsidP="00E51FD0">
            <w:pPr>
              <w:spacing w:line="315" w:lineRule="atLeast"/>
              <w:jc w:val="center"/>
              <w:textAlignment w:val="baseline"/>
              <w:rPr>
                <w:rFonts w:ascii="Times New Roman" w:hAnsi="Times New Roman"/>
                <w:b/>
                <w:bCs/>
                <w:sz w:val="24"/>
                <w:szCs w:val="24"/>
                <w:lang w:eastAsia="ru-RU"/>
              </w:rPr>
            </w:pPr>
          </w:p>
          <w:p w:rsidR="00D24E56" w:rsidRPr="00EC2911" w:rsidRDefault="00D24E56" w:rsidP="00E51FD0">
            <w:pPr>
              <w:spacing w:line="315" w:lineRule="atLeast"/>
              <w:textAlignment w:val="baseline"/>
              <w:rPr>
                <w:rFonts w:ascii="Times New Roman" w:hAnsi="Times New Roman"/>
                <w:b/>
                <w:sz w:val="24"/>
                <w:szCs w:val="24"/>
                <w:lang w:eastAsia="ru-RU"/>
              </w:rPr>
            </w:pPr>
            <w:r w:rsidRPr="00EC2911">
              <w:rPr>
                <w:rFonts w:ascii="Times New Roman" w:hAnsi="Times New Roman"/>
                <w:b/>
                <w:bCs/>
                <w:sz w:val="24"/>
                <w:szCs w:val="24"/>
                <w:lang w:eastAsia="ru-RU"/>
              </w:rPr>
              <w:t xml:space="preserve">        Отчетный период</w:t>
            </w:r>
          </w:p>
        </w:tc>
        <w:tc>
          <w:tcPr>
            <w:tcW w:w="5031" w:type="dxa"/>
            <w:tcBorders>
              <w:top w:val="nil"/>
              <w:left w:val="nil"/>
              <w:bottom w:val="single" w:sz="8" w:space="0" w:color="auto"/>
              <w:right w:val="single" w:sz="8" w:space="0" w:color="auto"/>
            </w:tcBorders>
            <w:tcMar>
              <w:top w:w="0" w:type="dxa"/>
              <w:left w:w="108" w:type="dxa"/>
              <w:bottom w:w="0" w:type="dxa"/>
              <w:right w:w="108" w:type="dxa"/>
            </w:tcMar>
            <w:vAlign w:val="bottom"/>
          </w:tcPr>
          <w:p w:rsidR="00D24E56" w:rsidRPr="00EC2911" w:rsidRDefault="00D24E56" w:rsidP="00E51FD0">
            <w:pPr>
              <w:spacing w:after="315" w:line="315" w:lineRule="atLeast"/>
              <w:jc w:val="center"/>
              <w:textAlignment w:val="baseline"/>
              <w:rPr>
                <w:rFonts w:ascii="Times New Roman" w:hAnsi="Times New Roman"/>
                <w:sz w:val="24"/>
                <w:szCs w:val="24"/>
                <w:lang w:eastAsia="ru-RU"/>
              </w:rPr>
            </w:pPr>
            <w:r w:rsidRPr="00EC2911">
              <w:rPr>
                <w:rFonts w:ascii="Times New Roman" w:hAnsi="Times New Roman"/>
                <w:sz w:val="24"/>
                <w:szCs w:val="24"/>
                <w:lang w:eastAsia="ru-RU"/>
              </w:rPr>
              <w:t>Календарный год</w:t>
            </w:r>
          </w:p>
          <w:p w:rsidR="00D24E56" w:rsidRPr="00EC2911" w:rsidRDefault="00D24E56" w:rsidP="00E51FD0">
            <w:pPr>
              <w:spacing w:after="315" w:line="315" w:lineRule="atLeast"/>
              <w:jc w:val="center"/>
              <w:textAlignment w:val="baseline"/>
              <w:rPr>
                <w:rFonts w:ascii="Times New Roman" w:hAnsi="Times New Roman"/>
                <w:sz w:val="24"/>
                <w:szCs w:val="24"/>
                <w:lang w:eastAsia="ru-RU"/>
              </w:rPr>
            </w:pPr>
            <w:r w:rsidRPr="00EC2911">
              <w:rPr>
                <w:rFonts w:ascii="Times New Roman" w:hAnsi="Times New Roman"/>
                <w:sz w:val="24"/>
                <w:szCs w:val="24"/>
                <w:lang w:eastAsia="ru-RU"/>
              </w:rPr>
              <w:t>Квартал, полугодие, девять месяцев календарного года</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bottom"/>
          </w:tcPr>
          <w:p w:rsidR="00D24E56" w:rsidRPr="00EC2911" w:rsidRDefault="00D24E56" w:rsidP="00E51FD0">
            <w:pPr>
              <w:spacing w:after="315" w:line="315" w:lineRule="atLeast"/>
              <w:jc w:val="center"/>
              <w:textAlignment w:val="baseline"/>
              <w:rPr>
                <w:rFonts w:ascii="Times New Roman" w:hAnsi="Times New Roman"/>
                <w:sz w:val="24"/>
                <w:szCs w:val="24"/>
                <w:lang w:eastAsia="ru-RU"/>
              </w:rPr>
            </w:pPr>
            <w:r w:rsidRPr="00EC2911">
              <w:rPr>
                <w:rFonts w:ascii="Times New Roman" w:hAnsi="Times New Roman"/>
                <w:sz w:val="24"/>
                <w:szCs w:val="24"/>
                <w:lang w:eastAsia="ru-RU"/>
              </w:rPr>
              <w:t>Ст.346.19 НК РФ</w:t>
            </w:r>
          </w:p>
        </w:tc>
      </w:tr>
      <w:tr w:rsidR="00D24E56" w:rsidRPr="00EC2911" w:rsidTr="00E51FD0">
        <w:trPr>
          <w:cantSplit/>
          <w:trHeight w:val="326"/>
          <w:jc w:val="center"/>
        </w:trPr>
        <w:tc>
          <w:tcPr>
            <w:tcW w:w="33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24E56" w:rsidRPr="00EC2911" w:rsidRDefault="00D24E56" w:rsidP="00E51FD0">
            <w:pPr>
              <w:spacing w:line="315" w:lineRule="atLeast"/>
              <w:jc w:val="center"/>
              <w:textAlignment w:val="baseline"/>
              <w:rPr>
                <w:rFonts w:ascii="Times New Roman" w:hAnsi="Times New Roman"/>
                <w:b/>
                <w:sz w:val="24"/>
                <w:szCs w:val="24"/>
                <w:lang w:eastAsia="ru-RU"/>
              </w:rPr>
            </w:pPr>
            <w:r w:rsidRPr="00EC2911">
              <w:rPr>
                <w:rFonts w:ascii="Times New Roman" w:hAnsi="Times New Roman"/>
                <w:b/>
                <w:bCs/>
                <w:sz w:val="24"/>
                <w:szCs w:val="24"/>
                <w:lang w:eastAsia="ru-RU"/>
              </w:rPr>
              <w:t>Сроки уплаты</w:t>
            </w:r>
          </w:p>
          <w:p w:rsidR="00D24E56" w:rsidRPr="00EC2911" w:rsidRDefault="00D24E56" w:rsidP="00E51FD0">
            <w:pPr>
              <w:spacing w:line="315" w:lineRule="atLeast"/>
              <w:jc w:val="center"/>
              <w:textAlignment w:val="baseline"/>
              <w:rPr>
                <w:rFonts w:ascii="Times New Roman" w:hAnsi="Times New Roman"/>
                <w:b/>
                <w:sz w:val="24"/>
                <w:szCs w:val="24"/>
                <w:lang w:eastAsia="ru-RU"/>
              </w:rPr>
            </w:pPr>
          </w:p>
        </w:tc>
        <w:tc>
          <w:tcPr>
            <w:tcW w:w="5031" w:type="dxa"/>
            <w:tcBorders>
              <w:top w:val="nil"/>
              <w:left w:val="nil"/>
              <w:bottom w:val="single" w:sz="8" w:space="0" w:color="auto"/>
              <w:right w:val="single" w:sz="8" w:space="0" w:color="auto"/>
            </w:tcBorders>
            <w:tcMar>
              <w:top w:w="0" w:type="dxa"/>
              <w:left w:w="108" w:type="dxa"/>
              <w:bottom w:w="0" w:type="dxa"/>
              <w:right w:w="108" w:type="dxa"/>
            </w:tcMar>
            <w:vAlign w:val="bottom"/>
          </w:tcPr>
          <w:p w:rsidR="00D24E56" w:rsidRPr="00EC2911" w:rsidRDefault="00D24E56" w:rsidP="00E51FD0">
            <w:pPr>
              <w:spacing w:line="315" w:lineRule="atLeast"/>
              <w:jc w:val="center"/>
              <w:textAlignment w:val="baseline"/>
              <w:rPr>
                <w:rFonts w:ascii="Times New Roman" w:hAnsi="Times New Roman"/>
                <w:sz w:val="24"/>
                <w:szCs w:val="24"/>
                <w:lang w:eastAsia="ru-RU"/>
              </w:rPr>
            </w:pPr>
            <w:r w:rsidRPr="00EC2911">
              <w:rPr>
                <w:rFonts w:ascii="Times New Roman" w:hAnsi="Times New Roman"/>
                <w:bCs/>
                <w:sz w:val="24"/>
                <w:szCs w:val="24"/>
                <w:lang w:eastAsia="ru-RU"/>
              </w:rPr>
              <w:t>Авансовые платежи</w:t>
            </w:r>
            <w:r w:rsidRPr="00EC2911">
              <w:rPr>
                <w:rFonts w:ascii="Times New Roman" w:hAnsi="Times New Roman"/>
                <w:sz w:val="24"/>
                <w:szCs w:val="24"/>
                <w:lang w:eastAsia="ru-RU"/>
              </w:rPr>
              <w:t> - ежеквартально не позднее 25-го числа месяца, следующего за отчетным периодом;</w:t>
            </w:r>
          </w:p>
          <w:p w:rsidR="00D24E56" w:rsidRPr="00EC2911" w:rsidRDefault="00D24E56" w:rsidP="00E51FD0">
            <w:pPr>
              <w:spacing w:line="315" w:lineRule="atLeast"/>
              <w:jc w:val="center"/>
              <w:textAlignment w:val="baseline"/>
              <w:rPr>
                <w:rFonts w:ascii="Times New Roman" w:hAnsi="Times New Roman"/>
                <w:sz w:val="24"/>
                <w:szCs w:val="24"/>
                <w:lang w:eastAsia="ru-RU"/>
              </w:rPr>
            </w:pPr>
            <w:r w:rsidRPr="00EC2911">
              <w:rPr>
                <w:rFonts w:ascii="Times New Roman" w:hAnsi="Times New Roman"/>
                <w:bCs/>
                <w:sz w:val="24"/>
                <w:szCs w:val="24"/>
                <w:lang w:eastAsia="ru-RU"/>
              </w:rPr>
              <w:t>Налог</w:t>
            </w:r>
            <w:r w:rsidRPr="00EC2911">
              <w:rPr>
                <w:rFonts w:ascii="Times New Roman" w:hAnsi="Times New Roman"/>
                <w:sz w:val="24"/>
                <w:szCs w:val="24"/>
                <w:lang w:eastAsia="ru-RU"/>
              </w:rPr>
              <w:t> - не позднее 31 марта года, следующего за истекшим налоговым периодом.</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bottom"/>
          </w:tcPr>
          <w:p w:rsidR="00D24E56" w:rsidRPr="00EC2911" w:rsidRDefault="00D24E56" w:rsidP="00E51FD0">
            <w:pPr>
              <w:spacing w:line="315" w:lineRule="atLeast"/>
              <w:ind w:right="-108"/>
              <w:jc w:val="center"/>
              <w:textAlignment w:val="baseline"/>
              <w:rPr>
                <w:rFonts w:ascii="Times New Roman" w:hAnsi="Times New Roman"/>
                <w:sz w:val="24"/>
                <w:szCs w:val="24"/>
                <w:lang w:eastAsia="ru-RU"/>
              </w:rPr>
            </w:pPr>
            <w:r w:rsidRPr="00EC2911">
              <w:rPr>
                <w:rFonts w:ascii="Times New Roman" w:hAnsi="Times New Roman"/>
                <w:sz w:val="24"/>
                <w:szCs w:val="24"/>
                <w:lang w:eastAsia="ru-RU"/>
              </w:rPr>
              <w:t>Ст. 346.</w:t>
            </w:r>
            <w:r w:rsidRPr="00EC2911">
              <w:rPr>
                <w:rFonts w:ascii="Times New Roman" w:hAnsi="Times New Roman"/>
                <w:sz w:val="24"/>
                <w:szCs w:val="24"/>
                <w:lang w:val="en-US" w:eastAsia="ru-RU"/>
              </w:rPr>
              <w:t>21  </w:t>
            </w:r>
            <w:r w:rsidRPr="00EC2911">
              <w:rPr>
                <w:rFonts w:ascii="Times New Roman" w:hAnsi="Times New Roman"/>
                <w:sz w:val="24"/>
                <w:szCs w:val="24"/>
                <w:lang w:eastAsia="ru-RU"/>
              </w:rPr>
              <w:t>НК РФ</w:t>
            </w:r>
          </w:p>
        </w:tc>
      </w:tr>
      <w:tr w:rsidR="00D24E56" w:rsidRPr="00EC2911" w:rsidTr="00E51FD0">
        <w:trPr>
          <w:jc w:val="center"/>
        </w:trPr>
        <w:tc>
          <w:tcPr>
            <w:tcW w:w="33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24E56" w:rsidRPr="00EC2911" w:rsidRDefault="00D24E56" w:rsidP="00E51FD0">
            <w:pPr>
              <w:spacing w:line="315" w:lineRule="atLeast"/>
              <w:jc w:val="center"/>
              <w:textAlignment w:val="baseline"/>
              <w:rPr>
                <w:rFonts w:ascii="Times New Roman" w:hAnsi="Times New Roman"/>
                <w:b/>
                <w:sz w:val="24"/>
                <w:szCs w:val="24"/>
                <w:lang w:eastAsia="ru-RU"/>
              </w:rPr>
            </w:pPr>
            <w:r w:rsidRPr="00EC2911">
              <w:rPr>
                <w:rFonts w:ascii="Times New Roman" w:hAnsi="Times New Roman"/>
                <w:b/>
                <w:bCs/>
                <w:sz w:val="24"/>
                <w:szCs w:val="24"/>
                <w:lang w:eastAsia="ru-RU"/>
              </w:rPr>
              <w:t>Налоговая отчетность</w:t>
            </w:r>
          </w:p>
        </w:tc>
        <w:tc>
          <w:tcPr>
            <w:tcW w:w="5031" w:type="dxa"/>
            <w:tcBorders>
              <w:top w:val="nil"/>
              <w:left w:val="nil"/>
              <w:bottom w:val="single" w:sz="8" w:space="0" w:color="auto"/>
              <w:right w:val="single" w:sz="8" w:space="0" w:color="auto"/>
            </w:tcBorders>
            <w:tcMar>
              <w:top w:w="0" w:type="dxa"/>
              <w:left w:w="108" w:type="dxa"/>
              <w:bottom w:w="0" w:type="dxa"/>
              <w:right w:w="108" w:type="dxa"/>
            </w:tcMar>
            <w:vAlign w:val="bottom"/>
          </w:tcPr>
          <w:p w:rsidR="00D24E56" w:rsidRPr="00EC2911" w:rsidRDefault="00D24E56" w:rsidP="00E51FD0">
            <w:pPr>
              <w:spacing w:line="315" w:lineRule="atLeast"/>
              <w:jc w:val="center"/>
              <w:textAlignment w:val="baseline"/>
              <w:rPr>
                <w:rFonts w:ascii="Times New Roman" w:hAnsi="Times New Roman"/>
                <w:sz w:val="24"/>
                <w:szCs w:val="24"/>
                <w:lang w:eastAsia="ru-RU"/>
              </w:rPr>
            </w:pPr>
            <w:r w:rsidRPr="00EC2911">
              <w:rPr>
                <w:rFonts w:ascii="Times New Roman" w:hAnsi="Times New Roman"/>
                <w:sz w:val="24"/>
                <w:szCs w:val="24"/>
                <w:lang w:eastAsia="ru-RU"/>
              </w:rPr>
              <w:t>Налоговая декларация утв. </w:t>
            </w:r>
            <w:r w:rsidRPr="00EC2911">
              <w:rPr>
                <w:rFonts w:ascii="Times New Roman" w:hAnsi="Times New Roman"/>
                <w:bCs/>
                <w:sz w:val="24"/>
                <w:szCs w:val="24"/>
                <w:lang w:eastAsia="ru-RU"/>
              </w:rPr>
              <w:t>Приказом ФНС России от  04.07.2014 № ММВ-7-3/352@</w:t>
            </w:r>
            <w:r w:rsidRPr="00EC2911">
              <w:rPr>
                <w:rFonts w:ascii="Times New Roman" w:hAnsi="Times New Roman"/>
                <w:sz w:val="24"/>
                <w:szCs w:val="24"/>
                <w:lang w:eastAsia="ru-RU"/>
              </w:rPr>
              <w:t> представляется не позднее 31 марта года, следующего за истекшим налоговым периодом.</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bottom"/>
          </w:tcPr>
          <w:p w:rsidR="00D24E56" w:rsidRPr="00EC2911" w:rsidRDefault="00D24E56" w:rsidP="00E51FD0">
            <w:pPr>
              <w:spacing w:after="315" w:line="315" w:lineRule="atLeast"/>
              <w:textAlignment w:val="baseline"/>
              <w:rPr>
                <w:rFonts w:ascii="Times New Roman" w:hAnsi="Times New Roman"/>
                <w:sz w:val="24"/>
                <w:szCs w:val="24"/>
                <w:lang w:eastAsia="ru-RU"/>
              </w:rPr>
            </w:pPr>
            <w:r w:rsidRPr="00EC2911">
              <w:rPr>
                <w:rFonts w:ascii="Times New Roman" w:hAnsi="Times New Roman"/>
                <w:sz w:val="24"/>
                <w:szCs w:val="24"/>
                <w:lang w:eastAsia="ru-RU"/>
              </w:rPr>
              <w:t>Ст.346.23 НК РФ</w:t>
            </w:r>
          </w:p>
          <w:p w:rsidR="00D24E56" w:rsidRPr="00EC2911" w:rsidRDefault="00D24E56" w:rsidP="00E51FD0">
            <w:pPr>
              <w:spacing w:after="315" w:line="315" w:lineRule="atLeast"/>
              <w:jc w:val="center"/>
              <w:textAlignment w:val="baseline"/>
              <w:rPr>
                <w:rFonts w:ascii="Times New Roman" w:hAnsi="Times New Roman"/>
                <w:sz w:val="24"/>
                <w:szCs w:val="24"/>
                <w:lang w:eastAsia="ru-RU"/>
              </w:rPr>
            </w:pPr>
          </w:p>
        </w:tc>
      </w:tr>
      <w:tr w:rsidR="00D24E56" w:rsidRPr="00EC2911" w:rsidTr="00E51FD0">
        <w:trPr>
          <w:jc w:val="center"/>
        </w:trPr>
        <w:tc>
          <w:tcPr>
            <w:tcW w:w="33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24E56" w:rsidRPr="00EC2911" w:rsidRDefault="00D24E56" w:rsidP="00E51FD0">
            <w:pPr>
              <w:spacing w:line="315" w:lineRule="atLeast"/>
              <w:jc w:val="center"/>
              <w:textAlignment w:val="baseline"/>
              <w:rPr>
                <w:rFonts w:ascii="Times New Roman" w:hAnsi="Times New Roman"/>
                <w:b/>
                <w:sz w:val="24"/>
                <w:szCs w:val="24"/>
                <w:lang w:eastAsia="ru-RU"/>
              </w:rPr>
            </w:pPr>
            <w:r w:rsidRPr="00EC2911">
              <w:rPr>
                <w:rFonts w:ascii="Times New Roman" w:hAnsi="Times New Roman"/>
                <w:b/>
                <w:bCs/>
                <w:sz w:val="24"/>
                <w:szCs w:val="24"/>
                <w:lang w:eastAsia="ru-RU"/>
              </w:rPr>
              <w:t>Налоговый учет</w:t>
            </w:r>
          </w:p>
        </w:tc>
        <w:tc>
          <w:tcPr>
            <w:tcW w:w="5031" w:type="dxa"/>
            <w:tcBorders>
              <w:top w:val="nil"/>
              <w:left w:val="nil"/>
              <w:bottom w:val="single" w:sz="8" w:space="0" w:color="auto"/>
              <w:right w:val="single" w:sz="8" w:space="0" w:color="auto"/>
            </w:tcBorders>
            <w:tcMar>
              <w:top w:w="0" w:type="dxa"/>
              <w:left w:w="108" w:type="dxa"/>
              <w:bottom w:w="0" w:type="dxa"/>
              <w:right w:w="108" w:type="dxa"/>
            </w:tcMar>
            <w:vAlign w:val="bottom"/>
          </w:tcPr>
          <w:p w:rsidR="00D24E56" w:rsidRPr="00EC2911" w:rsidRDefault="00D24E56" w:rsidP="00E51FD0">
            <w:pPr>
              <w:spacing w:line="315" w:lineRule="atLeast"/>
              <w:jc w:val="center"/>
              <w:textAlignment w:val="baseline"/>
              <w:rPr>
                <w:rFonts w:ascii="Times New Roman" w:hAnsi="Times New Roman"/>
                <w:sz w:val="24"/>
                <w:szCs w:val="24"/>
                <w:lang w:eastAsia="ru-RU"/>
              </w:rPr>
            </w:pPr>
            <w:r w:rsidRPr="00EC2911">
              <w:rPr>
                <w:rFonts w:ascii="Times New Roman" w:hAnsi="Times New Roman"/>
                <w:sz w:val="24"/>
                <w:szCs w:val="24"/>
                <w:lang w:eastAsia="ru-RU"/>
              </w:rPr>
              <w:t>Налоговый учет ведется в </w:t>
            </w:r>
            <w:r w:rsidRPr="00EC2911">
              <w:rPr>
                <w:rFonts w:ascii="Times New Roman" w:hAnsi="Times New Roman"/>
                <w:bCs/>
                <w:sz w:val="24"/>
                <w:szCs w:val="24"/>
                <w:lang w:eastAsia="ru-RU"/>
              </w:rPr>
              <w:t>Книге учета доходов и расходов, </w:t>
            </w:r>
            <w:r w:rsidRPr="00EC2911">
              <w:rPr>
                <w:rFonts w:ascii="Times New Roman" w:hAnsi="Times New Roman"/>
                <w:sz w:val="24"/>
                <w:szCs w:val="24"/>
                <w:lang w:eastAsia="ru-RU"/>
              </w:rPr>
              <w:t>(Форма утвержденаПриказом Минфина РФ от 22.10.2012 №135н.).</w:t>
            </w:r>
          </w:p>
          <w:p w:rsidR="00D24E56" w:rsidRPr="00EC2911" w:rsidRDefault="00D24E56" w:rsidP="00E51FD0">
            <w:pPr>
              <w:spacing w:line="315" w:lineRule="atLeast"/>
              <w:jc w:val="center"/>
              <w:textAlignment w:val="baseline"/>
              <w:rPr>
                <w:rFonts w:ascii="Times New Roman" w:hAnsi="Times New Roman"/>
                <w:sz w:val="24"/>
                <w:szCs w:val="24"/>
                <w:lang w:eastAsia="ru-RU"/>
              </w:rPr>
            </w:pPr>
            <w:r w:rsidRPr="00EC2911">
              <w:rPr>
                <w:rFonts w:ascii="Times New Roman" w:hAnsi="Times New Roman"/>
                <w:iCs/>
                <w:sz w:val="24"/>
                <w:szCs w:val="24"/>
                <w:lang w:eastAsia="ru-RU"/>
              </w:rPr>
              <w:t>С 2013г.Книга  не регистрируется в налоговом органе.</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tcPr>
          <w:p w:rsidR="00D24E56" w:rsidRPr="00EC2911" w:rsidRDefault="00D24E56" w:rsidP="00E51FD0">
            <w:pPr>
              <w:spacing w:after="315" w:line="315" w:lineRule="atLeast"/>
              <w:jc w:val="center"/>
              <w:textAlignment w:val="baseline"/>
              <w:rPr>
                <w:rFonts w:ascii="Times New Roman" w:hAnsi="Times New Roman"/>
                <w:sz w:val="24"/>
                <w:szCs w:val="24"/>
                <w:lang w:eastAsia="ru-RU"/>
              </w:rPr>
            </w:pPr>
            <w:r w:rsidRPr="00EC2911">
              <w:rPr>
                <w:rFonts w:ascii="Times New Roman" w:hAnsi="Times New Roman"/>
                <w:sz w:val="24"/>
                <w:szCs w:val="24"/>
                <w:lang w:eastAsia="ru-RU"/>
              </w:rPr>
              <w:t>Ст.346.24 НК РФ</w:t>
            </w:r>
          </w:p>
          <w:p w:rsidR="00D24E56" w:rsidRPr="00EC2911" w:rsidRDefault="00D24E56" w:rsidP="00E51FD0">
            <w:pPr>
              <w:spacing w:after="315" w:line="315" w:lineRule="atLeast"/>
              <w:jc w:val="center"/>
              <w:textAlignment w:val="baseline"/>
              <w:rPr>
                <w:rFonts w:ascii="Times New Roman" w:hAnsi="Times New Roman"/>
                <w:sz w:val="24"/>
                <w:szCs w:val="24"/>
                <w:lang w:eastAsia="ru-RU"/>
              </w:rPr>
            </w:pPr>
          </w:p>
          <w:p w:rsidR="00D24E56" w:rsidRPr="00EC2911" w:rsidRDefault="00D24E56" w:rsidP="00E51FD0">
            <w:pPr>
              <w:spacing w:after="315" w:line="315" w:lineRule="atLeast"/>
              <w:jc w:val="center"/>
              <w:textAlignment w:val="baseline"/>
              <w:rPr>
                <w:rFonts w:ascii="Times New Roman" w:hAnsi="Times New Roman"/>
                <w:sz w:val="24"/>
                <w:szCs w:val="24"/>
                <w:lang w:eastAsia="ru-RU"/>
              </w:rPr>
            </w:pPr>
          </w:p>
        </w:tc>
      </w:tr>
      <w:tr w:rsidR="00D24E56" w:rsidRPr="00EC2911" w:rsidTr="00E51FD0">
        <w:trPr>
          <w:trHeight w:val="60"/>
          <w:jc w:val="center"/>
        </w:trPr>
        <w:tc>
          <w:tcPr>
            <w:tcW w:w="33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24E56" w:rsidRPr="00EC2911" w:rsidRDefault="00D24E56" w:rsidP="00E51FD0">
            <w:pPr>
              <w:spacing w:line="315" w:lineRule="atLeast"/>
              <w:jc w:val="center"/>
              <w:textAlignment w:val="baseline"/>
              <w:rPr>
                <w:rFonts w:ascii="Times New Roman" w:hAnsi="Times New Roman"/>
                <w:b/>
                <w:sz w:val="24"/>
                <w:szCs w:val="24"/>
                <w:lang w:eastAsia="ru-RU"/>
              </w:rPr>
            </w:pPr>
            <w:r w:rsidRPr="00EC2911">
              <w:rPr>
                <w:rFonts w:ascii="Times New Roman" w:hAnsi="Times New Roman"/>
                <w:b/>
                <w:bCs/>
                <w:sz w:val="24"/>
                <w:szCs w:val="24"/>
                <w:lang w:eastAsia="ru-RU"/>
              </w:rPr>
              <w:t>Формы и сроки подачи уведомлений (сообщений)</w:t>
            </w:r>
          </w:p>
        </w:tc>
        <w:tc>
          <w:tcPr>
            <w:tcW w:w="5031" w:type="dxa"/>
            <w:tcBorders>
              <w:top w:val="nil"/>
              <w:left w:val="nil"/>
              <w:bottom w:val="single" w:sz="8" w:space="0" w:color="auto"/>
              <w:right w:val="single" w:sz="8" w:space="0" w:color="auto"/>
            </w:tcBorders>
            <w:tcMar>
              <w:top w:w="0" w:type="dxa"/>
              <w:left w:w="108" w:type="dxa"/>
              <w:bottom w:w="0" w:type="dxa"/>
              <w:right w:w="108" w:type="dxa"/>
            </w:tcMar>
            <w:vAlign w:val="bottom"/>
          </w:tcPr>
          <w:p w:rsidR="00D24E56" w:rsidRPr="00EC2911" w:rsidRDefault="00D24E56" w:rsidP="00E51FD0">
            <w:pPr>
              <w:spacing w:line="315" w:lineRule="atLeast"/>
              <w:jc w:val="center"/>
              <w:textAlignment w:val="baseline"/>
              <w:rPr>
                <w:rFonts w:ascii="Times New Roman" w:hAnsi="Times New Roman"/>
                <w:sz w:val="24"/>
                <w:szCs w:val="24"/>
                <w:lang w:eastAsia="ru-RU"/>
              </w:rPr>
            </w:pPr>
            <w:r w:rsidRPr="00EC2911">
              <w:rPr>
                <w:rFonts w:ascii="Times New Roman" w:hAnsi="Times New Roman"/>
                <w:sz w:val="24"/>
                <w:szCs w:val="24"/>
                <w:lang w:eastAsia="ru-RU"/>
              </w:rPr>
              <w:t>Утверждены </w:t>
            </w:r>
            <w:r w:rsidRPr="00EC2911">
              <w:rPr>
                <w:rFonts w:ascii="Times New Roman" w:hAnsi="Times New Roman"/>
                <w:bCs/>
                <w:sz w:val="24"/>
                <w:szCs w:val="24"/>
                <w:lang w:eastAsia="ru-RU"/>
              </w:rPr>
              <w:t>Приказом ФНС от 02.11.2012 N ММВ-7-3/829@</w:t>
            </w:r>
            <w:r w:rsidRPr="00EC2911">
              <w:rPr>
                <w:rFonts w:ascii="Times New Roman" w:hAnsi="Times New Roman"/>
                <w:sz w:val="24"/>
                <w:szCs w:val="24"/>
                <w:lang w:eastAsia="ru-RU"/>
              </w:rPr>
              <w:t>:</w:t>
            </w:r>
          </w:p>
          <w:p w:rsidR="00D24E56" w:rsidRPr="00EC2911" w:rsidRDefault="00D24E56" w:rsidP="00E51FD0">
            <w:pPr>
              <w:spacing w:line="315" w:lineRule="atLeast"/>
              <w:ind w:left="360" w:hanging="360"/>
              <w:jc w:val="center"/>
              <w:textAlignment w:val="baseline"/>
              <w:rPr>
                <w:rFonts w:ascii="Times New Roman" w:hAnsi="Times New Roman"/>
                <w:sz w:val="24"/>
                <w:szCs w:val="24"/>
                <w:lang w:eastAsia="ru-RU"/>
              </w:rPr>
            </w:pPr>
            <w:r w:rsidRPr="00EC2911">
              <w:rPr>
                <w:rFonts w:ascii="Times New Roman" w:hAnsi="Times New Roman"/>
                <w:sz w:val="24"/>
                <w:szCs w:val="24"/>
                <w:lang w:eastAsia="ru-RU"/>
              </w:rPr>
              <w:t>·         О переходе на УСН (</w:t>
            </w:r>
            <w:r w:rsidRPr="00EC2911">
              <w:rPr>
                <w:rFonts w:ascii="Times New Roman" w:hAnsi="Times New Roman"/>
                <w:bCs/>
                <w:sz w:val="24"/>
                <w:szCs w:val="24"/>
                <w:lang w:eastAsia="ru-RU"/>
              </w:rPr>
              <w:t>Форма №26.2-1</w:t>
            </w:r>
            <w:r w:rsidRPr="00EC2911">
              <w:rPr>
                <w:rFonts w:ascii="Times New Roman" w:hAnsi="Times New Roman"/>
                <w:sz w:val="24"/>
                <w:szCs w:val="24"/>
                <w:lang w:eastAsia="ru-RU"/>
              </w:rPr>
              <w:t>)- для вновь созданных организаций - в 30-дневный срок  с даты постановки на учет в налоговом органе; для действующих организаций – не позднее 31 декабря года,  предшествующего  году  перехода на УСН</w:t>
            </w:r>
          </w:p>
          <w:p w:rsidR="00D24E56" w:rsidRPr="00EC2911" w:rsidRDefault="00D24E56" w:rsidP="00E51FD0">
            <w:pPr>
              <w:spacing w:line="315" w:lineRule="atLeast"/>
              <w:ind w:left="360" w:hanging="360"/>
              <w:jc w:val="center"/>
              <w:textAlignment w:val="baseline"/>
              <w:rPr>
                <w:rFonts w:ascii="Times New Roman" w:hAnsi="Times New Roman"/>
                <w:sz w:val="24"/>
                <w:szCs w:val="24"/>
                <w:lang w:eastAsia="ru-RU"/>
              </w:rPr>
            </w:pPr>
            <w:r w:rsidRPr="00EC2911">
              <w:rPr>
                <w:rFonts w:ascii="Times New Roman" w:hAnsi="Times New Roman"/>
                <w:sz w:val="24"/>
                <w:szCs w:val="24"/>
                <w:lang w:eastAsia="ru-RU"/>
              </w:rPr>
              <w:t>·         Об утрате права на применение УСН (</w:t>
            </w:r>
            <w:r w:rsidRPr="00EC2911">
              <w:rPr>
                <w:rFonts w:ascii="Times New Roman" w:hAnsi="Times New Roman"/>
                <w:bCs/>
                <w:sz w:val="24"/>
                <w:szCs w:val="24"/>
                <w:lang w:eastAsia="ru-RU"/>
              </w:rPr>
              <w:t>Форма №26.2-2</w:t>
            </w:r>
            <w:r w:rsidRPr="00EC2911">
              <w:rPr>
                <w:rFonts w:ascii="Times New Roman" w:hAnsi="Times New Roman"/>
                <w:sz w:val="24"/>
                <w:szCs w:val="24"/>
                <w:lang w:eastAsia="ru-RU"/>
              </w:rPr>
              <w:t>) - в течение 15 календарных дней по истечении отчетного (налогового) периода</w:t>
            </w:r>
          </w:p>
          <w:p w:rsidR="00D24E56" w:rsidRPr="00EC2911" w:rsidRDefault="00D24E56" w:rsidP="00E51FD0">
            <w:pPr>
              <w:spacing w:line="315" w:lineRule="atLeast"/>
              <w:ind w:left="360" w:hanging="360"/>
              <w:jc w:val="center"/>
              <w:textAlignment w:val="baseline"/>
              <w:rPr>
                <w:rFonts w:ascii="Times New Roman" w:hAnsi="Times New Roman"/>
                <w:sz w:val="24"/>
                <w:szCs w:val="24"/>
                <w:lang w:eastAsia="ru-RU"/>
              </w:rPr>
            </w:pPr>
            <w:r w:rsidRPr="00EC2911">
              <w:rPr>
                <w:rFonts w:ascii="Times New Roman" w:hAnsi="Times New Roman"/>
                <w:sz w:val="24"/>
                <w:szCs w:val="24"/>
                <w:lang w:eastAsia="ru-RU"/>
              </w:rPr>
              <w:t>·         Об отказе от применения УСН (</w:t>
            </w:r>
            <w:r w:rsidRPr="00EC2911">
              <w:rPr>
                <w:rFonts w:ascii="Times New Roman" w:hAnsi="Times New Roman"/>
                <w:bCs/>
                <w:sz w:val="24"/>
                <w:szCs w:val="24"/>
                <w:lang w:eastAsia="ru-RU"/>
              </w:rPr>
              <w:t>Форма №26.2-3</w:t>
            </w:r>
            <w:r w:rsidRPr="00EC2911">
              <w:rPr>
                <w:rFonts w:ascii="Times New Roman" w:hAnsi="Times New Roman"/>
                <w:sz w:val="24"/>
                <w:szCs w:val="24"/>
                <w:lang w:eastAsia="ru-RU"/>
              </w:rPr>
              <w:t>) - не позднее 15 января года, в котором предполагается переход на иной режим налогообложения</w:t>
            </w:r>
          </w:p>
          <w:p w:rsidR="00D24E56" w:rsidRPr="00EC2911" w:rsidRDefault="00D24E56" w:rsidP="00E51FD0">
            <w:pPr>
              <w:spacing w:line="315" w:lineRule="atLeast"/>
              <w:ind w:left="360" w:hanging="360"/>
              <w:jc w:val="center"/>
              <w:textAlignment w:val="baseline"/>
              <w:rPr>
                <w:rFonts w:ascii="Times New Roman" w:hAnsi="Times New Roman"/>
                <w:sz w:val="24"/>
                <w:szCs w:val="24"/>
                <w:lang w:eastAsia="ru-RU"/>
              </w:rPr>
            </w:pPr>
            <w:r w:rsidRPr="00EC2911">
              <w:rPr>
                <w:rFonts w:ascii="Times New Roman" w:hAnsi="Times New Roman"/>
                <w:sz w:val="24"/>
                <w:szCs w:val="24"/>
                <w:lang w:eastAsia="ru-RU"/>
              </w:rPr>
              <w:t>·         Об изменении объекта налогообложения (</w:t>
            </w:r>
            <w:r w:rsidRPr="00EC2911">
              <w:rPr>
                <w:rFonts w:ascii="Times New Roman" w:hAnsi="Times New Roman"/>
                <w:bCs/>
                <w:sz w:val="24"/>
                <w:szCs w:val="24"/>
                <w:lang w:eastAsia="ru-RU"/>
              </w:rPr>
              <w:t>Форма №26.2-6</w:t>
            </w:r>
            <w:r w:rsidRPr="00EC2911">
              <w:rPr>
                <w:rFonts w:ascii="Times New Roman" w:hAnsi="Times New Roman"/>
                <w:sz w:val="24"/>
                <w:szCs w:val="24"/>
                <w:lang w:eastAsia="ru-RU"/>
              </w:rPr>
              <w:t>) - не позднее 31 декабря года, предшествующего году, в котором планируется изменить объект налогообложения.</w:t>
            </w:r>
          </w:p>
          <w:p w:rsidR="00D24E56" w:rsidRPr="00EC2911" w:rsidRDefault="00D24E56" w:rsidP="00E51FD0">
            <w:pPr>
              <w:spacing w:line="315" w:lineRule="atLeast"/>
              <w:ind w:left="360" w:hanging="360"/>
              <w:jc w:val="center"/>
              <w:textAlignment w:val="baseline"/>
              <w:rPr>
                <w:rFonts w:ascii="Times New Roman" w:hAnsi="Times New Roman"/>
                <w:sz w:val="24"/>
                <w:szCs w:val="24"/>
                <w:lang w:eastAsia="ru-RU"/>
              </w:rPr>
            </w:pPr>
            <w:r w:rsidRPr="00EC2911">
              <w:rPr>
                <w:rFonts w:ascii="Times New Roman" w:hAnsi="Times New Roman"/>
                <w:sz w:val="24"/>
                <w:szCs w:val="24"/>
                <w:lang w:eastAsia="ru-RU"/>
              </w:rPr>
              <w:t>·         О прекращении предпринимательской деятельности, в отношении которой применялась УСН (</w:t>
            </w:r>
            <w:r w:rsidRPr="00EC2911">
              <w:rPr>
                <w:rFonts w:ascii="Times New Roman" w:hAnsi="Times New Roman"/>
                <w:bCs/>
                <w:sz w:val="24"/>
                <w:szCs w:val="24"/>
                <w:lang w:eastAsia="ru-RU"/>
              </w:rPr>
              <w:t>Форма № 26.2-8</w:t>
            </w:r>
            <w:r w:rsidRPr="00EC2911">
              <w:rPr>
                <w:rFonts w:ascii="Times New Roman" w:hAnsi="Times New Roman"/>
                <w:sz w:val="24"/>
                <w:szCs w:val="24"/>
                <w:lang w:eastAsia="ru-RU"/>
              </w:rPr>
              <w:t>) – не позднее 15 дней со дня прекращения такой деятельности</w:t>
            </w:r>
          </w:p>
          <w:p w:rsidR="00D24E56" w:rsidRPr="00EC2911" w:rsidRDefault="00D24E56" w:rsidP="00E51FD0">
            <w:pPr>
              <w:spacing w:line="315" w:lineRule="atLeast"/>
              <w:jc w:val="center"/>
              <w:textAlignment w:val="baseline"/>
              <w:rPr>
                <w:rFonts w:ascii="Times New Roman" w:hAnsi="Times New Roman"/>
                <w:sz w:val="24"/>
                <w:szCs w:val="24"/>
                <w:lang w:eastAsia="ru-RU"/>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bottom"/>
          </w:tcPr>
          <w:p w:rsidR="00D24E56" w:rsidRPr="00EC2911" w:rsidRDefault="00D24E56" w:rsidP="00E51FD0">
            <w:pPr>
              <w:spacing w:after="315" w:line="315" w:lineRule="atLeast"/>
              <w:jc w:val="center"/>
              <w:textAlignment w:val="baseline"/>
              <w:rPr>
                <w:rFonts w:ascii="Times New Roman" w:hAnsi="Times New Roman"/>
                <w:sz w:val="24"/>
                <w:szCs w:val="24"/>
                <w:lang w:eastAsia="ru-RU"/>
              </w:rPr>
            </w:pPr>
            <w:r w:rsidRPr="00EC2911">
              <w:rPr>
                <w:rFonts w:ascii="Times New Roman" w:hAnsi="Times New Roman"/>
                <w:sz w:val="24"/>
                <w:szCs w:val="24"/>
                <w:lang w:eastAsia="ru-RU"/>
              </w:rPr>
              <w:t>Ст.346.13 НК РФ</w:t>
            </w:r>
          </w:p>
          <w:p w:rsidR="00D24E56" w:rsidRPr="00EC2911" w:rsidRDefault="00D24E56" w:rsidP="00E51FD0">
            <w:pPr>
              <w:spacing w:after="315" w:line="315" w:lineRule="atLeast"/>
              <w:jc w:val="center"/>
              <w:textAlignment w:val="baseline"/>
              <w:rPr>
                <w:rFonts w:ascii="Times New Roman" w:hAnsi="Times New Roman"/>
                <w:sz w:val="24"/>
                <w:szCs w:val="24"/>
                <w:lang w:eastAsia="ru-RU"/>
              </w:rPr>
            </w:pPr>
          </w:p>
        </w:tc>
      </w:tr>
      <w:tr w:rsidR="00D24E56" w:rsidRPr="00EC2911" w:rsidTr="00E51FD0">
        <w:trPr>
          <w:jc w:val="center"/>
        </w:trPr>
        <w:tc>
          <w:tcPr>
            <w:tcW w:w="33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24E56" w:rsidRPr="00EC2911" w:rsidRDefault="00D24E56" w:rsidP="00E51FD0">
            <w:pPr>
              <w:spacing w:line="315" w:lineRule="atLeast"/>
              <w:jc w:val="center"/>
              <w:textAlignment w:val="baseline"/>
              <w:rPr>
                <w:rFonts w:ascii="Times New Roman" w:hAnsi="Times New Roman"/>
                <w:b/>
                <w:sz w:val="24"/>
                <w:szCs w:val="24"/>
                <w:lang w:eastAsia="ru-RU"/>
              </w:rPr>
            </w:pPr>
            <w:r w:rsidRPr="00EC2911">
              <w:rPr>
                <w:rFonts w:ascii="Times New Roman" w:hAnsi="Times New Roman"/>
                <w:b/>
                <w:bCs/>
                <w:sz w:val="24"/>
                <w:szCs w:val="24"/>
                <w:lang w:eastAsia="ru-RU"/>
              </w:rPr>
              <w:t>Подтверждение применения УСН</w:t>
            </w:r>
          </w:p>
        </w:tc>
        <w:tc>
          <w:tcPr>
            <w:tcW w:w="5031" w:type="dxa"/>
            <w:tcBorders>
              <w:top w:val="nil"/>
              <w:left w:val="nil"/>
              <w:bottom w:val="single" w:sz="8" w:space="0" w:color="auto"/>
              <w:right w:val="single" w:sz="8" w:space="0" w:color="auto"/>
            </w:tcBorders>
            <w:tcMar>
              <w:top w:w="0" w:type="dxa"/>
              <w:left w:w="108" w:type="dxa"/>
              <w:bottom w:w="0" w:type="dxa"/>
              <w:right w:w="108" w:type="dxa"/>
            </w:tcMar>
            <w:vAlign w:val="bottom"/>
          </w:tcPr>
          <w:p w:rsidR="00D24E56" w:rsidRPr="00EC2911" w:rsidRDefault="00D24E56" w:rsidP="00E51FD0">
            <w:pPr>
              <w:spacing w:line="315" w:lineRule="atLeast"/>
              <w:jc w:val="center"/>
              <w:textAlignment w:val="baseline"/>
              <w:rPr>
                <w:rFonts w:ascii="Times New Roman" w:hAnsi="Times New Roman"/>
                <w:sz w:val="24"/>
                <w:szCs w:val="24"/>
                <w:lang w:eastAsia="ru-RU"/>
              </w:rPr>
            </w:pPr>
            <w:r w:rsidRPr="00EC2911">
              <w:rPr>
                <w:rFonts w:ascii="Times New Roman" w:hAnsi="Times New Roman"/>
                <w:sz w:val="24"/>
                <w:szCs w:val="24"/>
                <w:lang w:eastAsia="ru-RU"/>
              </w:rPr>
              <w:t>Представляется налоговым органом по запросу налогоплательщика (форма запроса - произвольная) в виде Информационного письма (</w:t>
            </w:r>
            <w:r w:rsidRPr="00EC2911">
              <w:rPr>
                <w:rFonts w:ascii="Times New Roman" w:hAnsi="Times New Roman"/>
                <w:bCs/>
                <w:sz w:val="24"/>
                <w:szCs w:val="24"/>
                <w:lang w:eastAsia="ru-RU"/>
              </w:rPr>
              <w:t>Форма №26.2-7</w:t>
            </w:r>
            <w:r w:rsidRPr="00EC2911">
              <w:rPr>
                <w:rFonts w:ascii="Times New Roman" w:hAnsi="Times New Roman"/>
                <w:sz w:val="24"/>
                <w:szCs w:val="24"/>
                <w:lang w:eastAsia="ru-RU"/>
              </w:rPr>
              <w:t>)</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bottom"/>
          </w:tcPr>
          <w:p w:rsidR="00D24E56" w:rsidRPr="00EC2911" w:rsidRDefault="00D24E56" w:rsidP="00E51FD0">
            <w:pPr>
              <w:spacing w:after="315" w:line="315" w:lineRule="atLeast"/>
              <w:jc w:val="center"/>
              <w:textAlignment w:val="baseline"/>
              <w:rPr>
                <w:rFonts w:ascii="Times New Roman" w:hAnsi="Times New Roman"/>
                <w:sz w:val="24"/>
                <w:szCs w:val="24"/>
                <w:lang w:eastAsia="ru-RU"/>
              </w:rPr>
            </w:pPr>
          </w:p>
        </w:tc>
      </w:tr>
      <w:tr w:rsidR="00D24E56" w:rsidRPr="00EC2911" w:rsidTr="00E51FD0">
        <w:trPr>
          <w:jc w:val="center"/>
        </w:trPr>
        <w:tc>
          <w:tcPr>
            <w:tcW w:w="33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24E56" w:rsidRPr="00EC2911" w:rsidRDefault="00D24E56" w:rsidP="00E51FD0">
            <w:pPr>
              <w:spacing w:line="315" w:lineRule="atLeast"/>
              <w:jc w:val="center"/>
              <w:textAlignment w:val="baseline"/>
              <w:rPr>
                <w:rFonts w:ascii="Times New Roman" w:hAnsi="Times New Roman"/>
                <w:b/>
                <w:sz w:val="24"/>
                <w:szCs w:val="24"/>
                <w:lang w:eastAsia="ru-RU"/>
              </w:rPr>
            </w:pPr>
            <w:r w:rsidRPr="00EC2911">
              <w:rPr>
                <w:rFonts w:ascii="Times New Roman" w:hAnsi="Times New Roman"/>
                <w:b/>
                <w:bCs/>
                <w:sz w:val="24"/>
                <w:szCs w:val="24"/>
                <w:lang w:eastAsia="ru-RU"/>
              </w:rPr>
              <w:t>Не вправе применять УСН</w:t>
            </w:r>
          </w:p>
        </w:tc>
        <w:tc>
          <w:tcPr>
            <w:tcW w:w="5031" w:type="dxa"/>
            <w:tcBorders>
              <w:top w:val="nil"/>
              <w:left w:val="nil"/>
              <w:bottom w:val="single" w:sz="8" w:space="0" w:color="auto"/>
              <w:right w:val="single" w:sz="8" w:space="0" w:color="auto"/>
            </w:tcBorders>
            <w:tcMar>
              <w:top w:w="0" w:type="dxa"/>
              <w:left w:w="108" w:type="dxa"/>
              <w:bottom w:w="0" w:type="dxa"/>
              <w:right w:w="108" w:type="dxa"/>
            </w:tcMar>
            <w:vAlign w:val="bottom"/>
          </w:tcPr>
          <w:p w:rsidR="00D24E56" w:rsidRPr="00EC2911" w:rsidRDefault="00D24E56" w:rsidP="00E51FD0">
            <w:pPr>
              <w:spacing w:after="315" w:line="315" w:lineRule="atLeast"/>
              <w:jc w:val="center"/>
              <w:textAlignment w:val="baseline"/>
              <w:rPr>
                <w:rFonts w:ascii="Times New Roman" w:hAnsi="Times New Roman"/>
                <w:sz w:val="24"/>
                <w:szCs w:val="24"/>
                <w:lang w:eastAsia="ru-RU"/>
              </w:rPr>
            </w:pPr>
            <w:r w:rsidRPr="00EC2911">
              <w:rPr>
                <w:rFonts w:ascii="Times New Roman" w:hAnsi="Times New Roman"/>
                <w:sz w:val="24"/>
                <w:szCs w:val="24"/>
                <w:lang w:eastAsia="ru-RU"/>
              </w:rPr>
              <w:t>1. Организации, среднесписочная численность работников которых  превышает 100 человек.</w:t>
            </w:r>
          </w:p>
          <w:p w:rsidR="00D24E56" w:rsidRPr="00EC2911" w:rsidRDefault="00D24E56" w:rsidP="00E51FD0">
            <w:pPr>
              <w:spacing w:after="315" w:line="315" w:lineRule="atLeast"/>
              <w:jc w:val="center"/>
              <w:textAlignment w:val="baseline"/>
              <w:rPr>
                <w:rFonts w:ascii="Times New Roman" w:hAnsi="Times New Roman"/>
                <w:sz w:val="24"/>
                <w:szCs w:val="24"/>
                <w:lang w:eastAsia="ru-RU"/>
              </w:rPr>
            </w:pPr>
            <w:r w:rsidRPr="00EC2911">
              <w:rPr>
                <w:rFonts w:ascii="Times New Roman" w:hAnsi="Times New Roman"/>
                <w:sz w:val="24"/>
                <w:szCs w:val="24"/>
                <w:lang w:eastAsia="ru-RU"/>
              </w:rPr>
              <w:t>2. Организации, доля участия в которых других организаций составляет более 25%.</w:t>
            </w:r>
          </w:p>
          <w:p w:rsidR="00D24E56" w:rsidRPr="00EC2911" w:rsidRDefault="00D24E56" w:rsidP="00E51FD0">
            <w:pPr>
              <w:spacing w:line="315" w:lineRule="atLeast"/>
              <w:jc w:val="center"/>
              <w:textAlignment w:val="baseline"/>
              <w:rPr>
                <w:rFonts w:ascii="Times New Roman" w:hAnsi="Times New Roman"/>
                <w:sz w:val="24"/>
                <w:szCs w:val="24"/>
                <w:lang w:eastAsia="ru-RU"/>
              </w:rPr>
            </w:pPr>
            <w:r w:rsidRPr="00EC2911">
              <w:rPr>
                <w:rFonts w:ascii="Times New Roman" w:hAnsi="Times New Roman"/>
                <w:iCs/>
                <w:sz w:val="24"/>
                <w:szCs w:val="24"/>
                <w:lang w:eastAsia="ru-RU"/>
              </w:rPr>
              <w:t>Ограничение не распространяется на организации, уставный капитал которых полностью состоит из вкладов </w:t>
            </w:r>
            <w:hyperlink r:id="rId14" w:history="1">
              <w:r w:rsidRPr="00EC2911">
                <w:rPr>
                  <w:rFonts w:ascii="Times New Roman" w:hAnsi="Times New Roman"/>
                  <w:iCs/>
                  <w:sz w:val="24"/>
                  <w:szCs w:val="24"/>
                  <w:lang w:eastAsia="ru-RU"/>
                </w:rPr>
                <w:t>общественных организаций инвалидов</w:t>
              </w:r>
            </w:hyperlink>
            <w:r w:rsidRPr="00EC2911">
              <w:rPr>
                <w:rFonts w:ascii="Times New Roman" w:hAnsi="Times New Roman"/>
                <w:iCs/>
                <w:sz w:val="24"/>
                <w:szCs w:val="24"/>
                <w:lang w:eastAsia="ru-RU"/>
              </w:rPr>
              <w:t>; организации потребительской кооперации; организации, учрежденные бюджетными научными учреждениями и государственными академиями наук.</w:t>
            </w:r>
          </w:p>
          <w:p w:rsidR="00D24E56" w:rsidRPr="00EC2911" w:rsidRDefault="00D24E56" w:rsidP="00E51FD0">
            <w:pPr>
              <w:spacing w:line="315" w:lineRule="atLeast"/>
              <w:jc w:val="center"/>
              <w:textAlignment w:val="baseline"/>
              <w:rPr>
                <w:rFonts w:ascii="Times New Roman" w:hAnsi="Times New Roman"/>
                <w:sz w:val="24"/>
                <w:szCs w:val="24"/>
                <w:lang w:eastAsia="ru-RU"/>
              </w:rPr>
            </w:pPr>
            <w:r w:rsidRPr="00EC2911">
              <w:rPr>
                <w:rFonts w:ascii="Times New Roman" w:hAnsi="Times New Roman"/>
                <w:sz w:val="24"/>
                <w:szCs w:val="24"/>
                <w:lang w:eastAsia="ru-RU"/>
              </w:rPr>
              <w:t>3. Организации по видам деятельности: банки; страховщики; негосударственные пенсионные фонды; инвестиционные фонды; профессиональные участники рынка ценных бумаг; ломбарды; организации и индивидуальные предприниматели, занимающиеся производством </w:t>
            </w:r>
            <w:hyperlink r:id="rId15" w:history="1">
              <w:r w:rsidRPr="00EC2911">
                <w:rPr>
                  <w:rFonts w:ascii="Times New Roman" w:hAnsi="Times New Roman"/>
                  <w:sz w:val="24"/>
                  <w:szCs w:val="24"/>
                  <w:lang w:eastAsia="ru-RU"/>
                </w:rPr>
                <w:t>подакцизных товаров</w:t>
              </w:r>
            </w:hyperlink>
            <w:r w:rsidRPr="00EC2911">
              <w:rPr>
                <w:rFonts w:ascii="Times New Roman" w:hAnsi="Times New Roman"/>
                <w:sz w:val="24"/>
                <w:szCs w:val="24"/>
                <w:lang w:eastAsia="ru-RU"/>
              </w:rPr>
              <w:t>, а также добычей и реализацией полезных ископаемых, за исключением</w:t>
            </w:r>
            <w:hyperlink r:id="rId16" w:history="1">
              <w:r w:rsidRPr="00EC2911">
                <w:rPr>
                  <w:rFonts w:ascii="Times New Roman" w:hAnsi="Times New Roman"/>
                  <w:sz w:val="24"/>
                  <w:szCs w:val="24"/>
                  <w:lang w:eastAsia="ru-RU"/>
                </w:rPr>
                <w:t>общераспространенных</w:t>
              </w:r>
            </w:hyperlink>
            <w:r w:rsidRPr="00EC2911">
              <w:rPr>
                <w:rFonts w:ascii="Times New Roman" w:hAnsi="Times New Roman"/>
                <w:sz w:val="24"/>
                <w:szCs w:val="24"/>
                <w:lang w:eastAsia="ru-RU"/>
              </w:rPr>
              <w:t> полезных ископаемых; организации, являющиеся участниками </w:t>
            </w:r>
            <w:hyperlink r:id="rId17" w:history="1">
              <w:r w:rsidRPr="00EC2911">
                <w:rPr>
                  <w:rFonts w:ascii="Times New Roman" w:hAnsi="Times New Roman"/>
                  <w:sz w:val="24"/>
                  <w:szCs w:val="24"/>
                  <w:lang w:eastAsia="ru-RU"/>
                </w:rPr>
                <w:t>соглашений</w:t>
              </w:r>
            </w:hyperlink>
            <w:r w:rsidRPr="00EC2911">
              <w:rPr>
                <w:rFonts w:ascii="Times New Roman" w:hAnsi="Times New Roman"/>
                <w:sz w:val="24"/>
                <w:szCs w:val="24"/>
                <w:lang w:eastAsia="ru-RU"/>
              </w:rPr>
              <w:t> о разделе продукции; организации и индивидуальные предприниматели, перешедшие на систему налогообложения для сельскохозяйственных товаропроизводителей (ЕСХН); организации и индивидуальные предприниматели, занимающиеся игорным бизнесом;</w:t>
            </w:r>
            <w:hyperlink r:id="rId18" w:history="1">
              <w:r w:rsidRPr="00EC2911">
                <w:rPr>
                  <w:rFonts w:ascii="Times New Roman" w:hAnsi="Times New Roman"/>
                  <w:sz w:val="24"/>
                  <w:szCs w:val="24"/>
                  <w:lang w:eastAsia="ru-RU"/>
                </w:rPr>
                <w:t>нотариусы</w:t>
              </w:r>
            </w:hyperlink>
            <w:r w:rsidRPr="00EC2911">
              <w:rPr>
                <w:rFonts w:ascii="Times New Roman" w:hAnsi="Times New Roman"/>
                <w:sz w:val="24"/>
                <w:szCs w:val="24"/>
                <w:lang w:eastAsia="ru-RU"/>
              </w:rPr>
              <w:t>, занимающиеся частной практикой, </w:t>
            </w:r>
            <w:hyperlink r:id="rId19" w:history="1">
              <w:r w:rsidRPr="00EC2911">
                <w:rPr>
                  <w:rFonts w:ascii="Times New Roman" w:hAnsi="Times New Roman"/>
                  <w:sz w:val="24"/>
                  <w:szCs w:val="24"/>
                  <w:lang w:eastAsia="ru-RU"/>
                </w:rPr>
                <w:t>адвокаты</w:t>
              </w:r>
            </w:hyperlink>
            <w:r w:rsidRPr="00EC2911">
              <w:rPr>
                <w:rFonts w:ascii="Times New Roman" w:hAnsi="Times New Roman"/>
                <w:sz w:val="24"/>
                <w:szCs w:val="24"/>
                <w:lang w:eastAsia="ru-RU"/>
              </w:rPr>
              <w:t>, учредившие адвокатские кабинеты, а также иные формы адвокатских образований.</w:t>
            </w:r>
          </w:p>
          <w:p w:rsidR="00D24E56" w:rsidRPr="00EC2911" w:rsidRDefault="00D24E56" w:rsidP="00E51FD0">
            <w:pPr>
              <w:spacing w:after="315" w:line="315" w:lineRule="atLeast"/>
              <w:jc w:val="center"/>
              <w:textAlignment w:val="baseline"/>
              <w:rPr>
                <w:rFonts w:ascii="Times New Roman" w:hAnsi="Times New Roman"/>
                <w:sz w:val="24"/>
                <w:szCs w:val="24"/>
                <w:lang w:eastAsia="ru-RU"/>
              </w:rPr>
            </w:pPr>
            <w:r w:rsidRPr="00EC2911">
              <w:rPr>
                <w:rFonts w:ascii="Times New Roman" w:hAnsi="Times New Roman"/>
                <w:sz w:val="24"/>
                <w:szCs w:val="24"/>
                <w:lang w:eastAsia="ru-RU"/>
              </w:rPr>
              <w:t>4. Организации, имеющие филиалы и (или) представительства.</w:t>
            </w:r>
          </w:p>
          <w:p w:rsidR="00D24E56" w:rsidRPr="00EC2911" w:rsidRDefault="00D24E56" w:rsidP="00E51FD0">
            <w:pPr>
              <w:spacing w:line="315" w:lineRule="atLeast"/>
              <w:jc w:val="center"/>
              <w:textAlignment w:val="baseline"/>
              <w:rPr>
                <w:rFonts w:ascii="Times New Roman" w:hAnsi="Times New Roman"/>
                <w:sz w:val="24"/>
                <w:szCs w:val="24"/>
                <w:lang w:eastAsia="ru-RU"/>
              </w:rPr>
            </w:pPr>
            <w:r w:rsidRPr="00EC2911">
              <w:rPr>
                <w:rFonts w:ascii="Times New Roman" w:hAnsi="Times New Roman"/>
                <w:sz w:val="24"/>
                <w:szCs w:val="24"/>
                <w:lang w:eastAsia="ru-RU"/>
              </w:rPr>
              <w:t>5. Организации, у которых остаточная стоимость </w:t>
            </w:r>
            <w:hyperlink r:id="rId20" w:history="1">
              <w:r w:rsidRPr="00EC2911">
                <w:rPr>
                  <w:rFonts w:ascii="Times New Roman" w:hAnsi="Times New Roman"/>
                  <w:sz w:val="24"/>
                  <w:szCs w:val="24"/>
                  <w:lang w:eastAsia="ru-RU"/>
                </w:rPr>
                <w:t>основных средств</w:t>
              </w:r>
            </w:hyperlink>
            <w:r w:rsidRPr="00EC2911">
              <w:rPr>
                <w:rFonts w:ascii="Times New Roman" w:hAnsi="Times New Roman"/>
                <w:sz w:val="24"/>
                <w:szCs w:val="24"/>
                <w:lang w:eastAsia="ru-RU"/>
              </w:rPr>
              <w:t> превышает 100 млн. рублей.</w:t>
            </w:r>
          </w:p>
          <w:p w:rsidR="00D24E56" w:rsidRPr="00EC2911" w:rsidRDefault="00D24E56" w:rsidP="00E51FD0">
            <w:pPr>
              <w:spacing w:line="315" w:lineRule="atLeast"/>
              <w:jc w:val="center"/>
              <w:textAlignment w:val="baseline"/>
              <w:rPr>
                <w:rFonts w:ascii="Times New Roman" w:hAnsi="Times New Roman"/>
                <w:sz w:val="24"/>
                <w:szCs w:val="24"/>
                <w:lang w:eastAsia="ru-RU"/>
              </w:rPr>
            </w:pPr>
            <w:r w:rsidRPr="00EC2911">
              <w:rPr>
                <w:rFonts w:ascii="Times New Roman" w:hAnsi="Times New Roman"/>
                <w:sz w:val="24"/>
                <w:szCs w:val="24"/>
                <w:lang w:eastAsia="ru-RU"/>
              </w:rPr>
              <w:t>6. Казенные и </w:t>
            </w:r>
            <w:hyperlink r:id="rId21" w:history="1">
              <w:r w:rsidRPr="00EC2911">
                <w:rPr>
                  <w:rFonts w:ascii="Times New Roman" w:hAnsi="Times New Roman"/>
                  <w:sz w:val="24"/>
                  <w:szCs w:val="24"/>
                  <w:lang w:eastAsia="ru-RU"/>
                </w:rPr>
                <w:t>бюджетные</w:t>
              </w:r>
            </w:hyperlink>
            <w:r w:rsidRPr="00EC2911">
              <w:rPr>
                <w:rFonts w:ascii="Times New Roman" w:hAnsi="Times New Roman"/>
                <w:sz w:val="24"/>
                <w:szCs w:val="24"/>
                <w:lang w:eastAsia="ru-RU"/>
              </w:rPr>
              <w:t> учреждения.</w:t>
            </w:r>
          </w:p>
          <w:p w:rsidR="00D24E56" w:rsidRPr="00EC2911" w:rsidRDefault="00D24E56" w:rsidP="00E51FD0">
            <w:pPr>
              <w:spacing w:line="315" w:lineRule="atLeast"/>
              <w:jc w:val="center"/>
              <w:textAlignment w:val="baseline"/>
              <w:rPr>
                <w:rFonts w:ascii="Times New Roman" w:hAnsi="Times New Roman"/>
                <w:sz w:val="24"/>
                <w:szCs w:val="24"/>
                <w:lang w:eastAsia="ru-RU"/>
              </w:rPr>
            </w:pPr>
            <w:r w:rsidRPr="00EC2911">
              <w:rPr>
                <w:rFonts w:ascii="Times New Roman" w:hAnsi="Times New Roman"/>
                <w:sz w:val="24"/>
                <w:szCs w:val="24"/>
                <w:lang w:eastAsia="ru-RU"/>
              </w:rPr>
              <w:t>7. </w:t>
            </w:r>
            <w:hyperlink r:id="rId22" w:history="1">
              <w:r w:rsidRPr="00EC2911">
                <w:rPr>
                  <w:rFonts w:ascii="Times New Roman" w:hAnsi="Times New Roman"/>
                  <w:sz w:val="24"/>
                  <w:szCs w:val="24"/>
                  <w:lang w:eastAsia="ru-RU"/>
                </w:rPr>
                <w:t>Иностранные организации</w:t>
              </w:r>
            </w:hyperlink>
            <w:r w:rsidRPr="00EC2911">
              <w:rPr>
                <w:rFonts w:ascii="Times New Roman" w:hAnsi="Times New Roman"/>
                <w:sz w:val="24"/>
                <w:szCs w:val="24"/>
                <w:lang w:eastAsia="ru-RU"/>
              </w:rPr>
              <w:t>.</w:t>
            </w:r>
          </w:p>
          <w:p w:rsidR="00D24E56" w:rsidRPr="00EC2911" w:rsidRDefault="00D24E56" w:rsidP="00E51FD0">
            <w:pPr>
              <w:spacing w:line="315" w:lineRule="atLeast"/>
              <w:jc w:val="center"/>
              <w:textAlignment w:val="baseline"/>
              <w:rPr>
                <w:rFonts w:ascii="Times New Roman" w:hAnsi="Times New Roman"/>
                <w:sz w:val="24"/>
                <w:szCs w:val="24"/>
                <w:lang w:eastAsia="ru-RU"/>
              </w:rPr>
            </w:pPr>
            <w:r w:rsidRPr="00EC2911">
              <w:rPr>
                <w:rFonts w:ascii="Times New Roman" w:hAnsi="Times New Roman"/>
                <w:sz w:val="24"/>
                <w:szCs w:val="24"/>
                <w:lang w:val="en-US" w:eastAsia="ru-RU"/>
              </w:rPr>
              <w:t>8</w:t>
            </w:r>
            <w:r w:rsidRPr="00EC2911">
              <w:rPr>
                <w:rFonts w:ascii="Times New Roman" w:hAnsi="Times New Roman"/>
                <w:sz w:val="24"/>
                <w:szCs w:val="24"/>
                <w:lang w:eastAsia="ru-RU"/>
              </w:rPr>
              <w:t>. Микрофинансовые организации.</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bottom"/>
          </w:tcPr>
          <w:p w:rsidR="00D24E56" w:rsidRPr="00EC2911" w:rsidRDefault="00D24E56" w:rsidP="00E51FD0">
            <w:pPr>
              <w:spacing w:after="315" w:line="315" w:lineRule="atLeast"/>
              <w:jc w:val="center"/>
              <w:textAlignment w:val="baseline"/>
              <w:rPr>
                <w:rFonts w:ascii="Times New Roman" w:hAnsi="Times New Roman"/>
                <w:sz w:val="24"/>
                <w:szCs w:val="24"/>
                <w:lang w:eastAsia="ru-RU"/>
              </w:rPr>
            </w:pPr>
            <w:r w:rsidRPr="00EC2911">
              <w:rPr>
                <w:rFonts w:ascii="Times New Roman" w:hAnsi="Times New Roman"/>
                <w:sz w:val="24"/>
                <w:szCs w:val="24"/>
                <w:lang w:eastAsia="ru-RU"/>
              </w:rPr>
              <w:t>п.3 ст.346.12 НК РФ</w:t>
            </w:r>
          </w:p>
        </w:tc>
      </w:tr>
      <w:tr w:rsidR="00D24E56" w:rsidRPr="00EC2911" w:rsidTr="00E51FD0">
        <w:trPr>
          <w:jc w:val="center"/>
        </w:trPr>
        <w:tc>
          <w:tcPr>
            <w:tcW w:w="33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24E56" w:rsidRPr="00EC2911" w:rsidRDefault="00D24E56" w:rsidP="00E51FD0">
            <w:pPr>
              <w:spacing w:line="315" w:lineRule="atLeast"/>
              <w:jc w:val="center"/>
              <w:textAlignment w:val="baseline"/>
              <w:rPr>
                <w:rFonts w:ascii="Times New Roman" w:hAnsi="Times New Roman"/>
                <w:b/>
                <w:sz w:val="24"/>
                <w:szCs w:val="24"/>
                <w:lang w:eastAsia="ru-RU"/>
              </w:rPr>
            </w:pPr>
            <w:r w:rsidRPr="00EC2911">
              <w:rPr>
                <w:rFonts w:ascii="Times New Roman" w:hAnsi="Times New Roman"/>
                <w:b/>
                <w:bCs/>
                <w:sz w:val="24"/>
                <w:szCs w:val="24"/>
                <w:lang w:eastAsia="ru-RU"/>
              </w:rPr>
              <w:t>Возврат на общий режим налогообложения</w:t>
            </w:r>
          </w:p>
        </w:tc>
        <w:tc>
          <w:tcPr>
            <w:tcW w:w="5031" w:type="dxa"/>
            <w:tcBorders>
              <w:top w:val="nil"/>
              <w:left w:val="nil"/>
              <w:bottom w:val="single" w:sz="8" w:space="0" w:color="auto"/>
              <w:right w:val="single" w:sz="8" w:space="0" w:color="auto"/>
            </w:tcBorders>
            <w:tcMar>
              <w:top w:w="0" w:type="dxa"/>
              <w:left w:w="108" w:type="dxa"/>
              <w:bottom w:w="0" w:type="dxa"/>
              <w:right w:w="108" w:type="dxa"/>
            </w:tcMar>
            <w:vAlign w:val="bottom"/>
          </w:tcPr>
          <w:p w:rsidR="00D24E56" w:rsidRPr="00EC2911" w:rsidRDefault="00D24E56" w:rsidP="00E51FD0">
            <w:pPr>
              <w:spacing w:line="315" w:lineRule="atLeast"/>
              <w:jc w:val="center"/>
              <w:textAlignment w:val="baseline"/>
              <w:rPr>
                <w:rFonts w:ascii="Times New Roman" w:hAnsi="Times New Roman"/>
                <w:sz w:val="24"/>
                <w:szCs w:val="24"/>
                <w:lang w:eastAsia="ru-RU"/>
              </w:rPr>
            </w:pPr>
            <w:r w:rsidRPr="00EC2911">
              <w:rPr>
                <w:rFonts w:ascii="Times New Roman" w:hAnsi="Times New Roman"/>
                <w:bCs/>
                <w:sz w:val="24"/>
                <w:szCs w:val="24"/>
                <w:lang w:eastAsia="ru-RU"/>
              </w:rPr>
              <w:t>Организация теряет право на применение УСН </w:t>
            </w:r>
            <w:r w:rsidRPr="00EC2911">
              <w:rPr>
                <w:rFonts w:ascii="Times New Roman" w:hAnsi="Times New Roman"/>
                <w:sz w:val="24"/>
                <w:szCs w:val="24"/>
                <w:lang w:eastAsia="ru-RU"/>
              </w:rPr>
              <w:t>если:</w:t>
            </w:r>
          </w:p>
          <w:p w:rsidR="00D24E56" w:rsidRPr="00EC2911" w:rsidRDefault="00D24E56" w:rsidP="00E51FD0">
            <w:pPr>
              <w:spacing w:line="315" w:lineRule="atLeast"/>
              <w:jc w:val="center"/>
              <w:textAlignment w:val="baseline"/>
              <w:rPr>
                <w:rFonts w:ascii="Times New Roman" w:hAnsi="Times New Roman"/>
                <w:sz w:val="24"/>
                <w:szCs w:val="24"/>
                <w:lang w:eastAsia="ru-RU"/>
              </w:rPr>
            </w:pPr>
            <w:r w:rsidRPr="00EC2911">
              <w:rPr>
                <w:rFonts w:ascii="Times New Roman" w:hAnsi="Times New Roman"/>
                <w:sz w:val="24"/>
                <w:szCs w:val="24"/>
                <w:lang w:eastAsia="ru-RU"/>
              </w:rPr>
              <w:t>1. по итогам отчетного (налогового) периода 2015г. доходы организации с учетом индексации превысили </w:t>
            </w:r>
            <w:r w:rsidRPr="00EC2911">
              <w:rPr>
                <w:rFonts w:ascii="Times New Roman" w:hAnsi="Times New Roman"/>
                <w:bCs/>
                <w:sz w:val="24"/>
                <w:szCs w:val="24"/>
                <w:lang w:eastAsia="ru-RU"/>
              </w:rPr>
              <w:t>68,82млн. руб.</w:t>
            </w:r>
          </w:p>
          <w:p w:rsidR="00D24E56" w:rsidRPr="00EC2911" w:rsidRDefault="00D24E56" w:rsidP="00E51FD0">
            <w:pPr>
              <w:spacing w:after="315" w:line="315" w:lineRule="atLeast"/>
              <w:ind w:firstLine="72"/>
              <w:jc w:val="center"/>
              <w:textAlignment w:val="baseline"/>
              <w:rPr>
                <w:rFonts w:ascii="Times New Roman" w:hAnsi="Times New Roman"/>
                <w:sz w:val="24"/>
                <w:szCs w:val="24"/>
                <w:lang w:eastAsia="ru-RU"/>
              </w:rPr>
            </w:pPr>
            <w:r w:rsidRPr="00EC2911">
              <w:rPr>
                <w:rFonts w:ascii="Times New Roman" w:hAnsi="Times New Roman"/>
                <w:sz w:val="24"/>
                <w:szCs w:val="24"/>
                <w:lang w:eastAsia="ru-RU"/>
              </w:rPr>
              <w:t>2. в течение отчетного (налогового) периода допущено несоответствие требованиям:</w:t>
            </w:r>
          </w:p>
          <w:p w:rsidR="00D24E56" w:rsidRPr="00EC2911" w:rsidRDefault="00D24E56" w:rsidP="00E51FD0">
            <w:pPr>
              <w:spacing w:line="315" w:lineRule="atLeast"/>
              <w:ind w:left="432" w:hanging="360"/>
              <w:jc w:val="center"/>
              <w:textAlignment w:val="baseline"/>
              <w:rPr>
                <w:rFonts w:ascii="Times New Roman" w:hAnsi="Times New Roman"/>
                <w:sz w:val="24"/>
                <w:szCs w:val="24"/>
                <w:lang w:eastAsia="ru-RU"/>
              </w:rPr>
            </w:pPr>
            <w:r w:rsidRPr="00EC2911">
              <w:rPr>
                <w:rFonts w:ascii="Times New Roman" w:hAnsi="Times New Roman"/>
                <w:sz w:val="24"/>
                <w:szCs w:val="24"/>
                <w:lang w:eastAsia="ru-RU"/>
              </w:rPr>
              <w:t>·         не соблюдено ограничение по применению УСН по численности работников, доле участия в организации других организаций и др. условия п.3 ст.346.12 НК РФ);</w:t>
            </w:r>
          </w:p>
          <w:p w:rsidR="00D24E56" w:rsidRPr="00EC2911" w:rsidRDefault="00D24E56" w:rsidP="00E51FD0">
            <w:pPr>
              <w:spacing w:line="315" w:lineRule="atLeast"/>
              <w:ind w:left="432" w:hanging="360"/>
              <w:jc w:val="center"/>
              <w:textAlignment w:val="baseline"/>
              <w:rPr>
                <w:rFonts w:ascii="Times New Roman" w:hAnsi="Times New Roman"/>
                <w:sz w:val="24"/>
                <w:szCs w:val="24"/>
                <w:lang w:eastAsia="ru-RU"/>
              </w:rPr>
            </w:pPr>
            <w:r w:rsidRPr="00EC2911">
              <w:rPr>
                <w:rFonts w:ascii="Times New Roman" w:hAnsi="Times New Roman"/>
                <w:sz w:val="24"/>
                <w:szCs w:val="24"/>
                <w:lang w:eastAsia="ru-RU"/>
              </w:rPr>
              <w:t>·          нарушены условия выбора в качестве объекта налогообложения «доходы, уменьшенные на величину расходов» участниками договора простого товарищества (договора о совместной деятельности) или договора доверительного управления имуществом, применяют в качестве объекта налогообложения</w:t>
            </w:r>
          </w:p>
          <w:p w:rsidR="00D24E56" w:rsidRPr="00EC2911" w:rsidRDefault="00D24E56" w:rsidP="00E51FD0">
            <w:pPr>
              <w:spacing w:line="315" w:lineRule="atLeast"/>
              <w:jc w:val="center"/>
              <w:textAlignment w:val="baseline"/>
              <w:rPr>
                <w:rFonts w:ascii="Times New Roman" w:hAnsi="Times New Roman"/>
                <w:sz w:val="24"/>
                <w:szCs w:val="24"/>
                <w:lang w:eastAsia="ru-RU"/>
              </w:rPr>
            </w:pPr>
            <w:r w:rsidRPr="00EC2911">
              <w:rPr>
                <w:rFonts w:ascii="Times New Roman" w:hAnsi="Times New Roman"/>
                <w:iCs/>
                <w:sz w:val="24"/>
                <w:szCs w:val="24"/>
                <w:lang w:eastAsia="ru-RU"/>
              </w:rPr>
              <w:t>Утрата права происходит с начала того квартала, в котором допущены указанные превышение или несоответствие указанным требованиям. При этом в налоговый орган в установленные сроки подается сообщение по Форме №26.2-2.</w:t>
            </w:r>
          </w:p>
          <w:p w:rsidR="00D24E56" w:rsidRPr="00EC2911" w:rsidRDefault="00D24E56" w:rsidP="00E51FD0">
            <w:pPr>
              <w:spacing w:line="315" w:lineRule="atLeast"/>
              <w:jc w:val="center"/>
              <w:textAlignment w:val="baseline"/>
              <w:rPr>
                <w:rFonts w:ascii="Times New Roman" w:hAnsi="Times New Roman"/>
                <w:sz w:val="24"/>
                <w:szCs w:val="24"/>
                <w:lang w:eastAsia="ru-RU"/>
              </w:rPr>
            </w:pPr>
            <w:r w:rsidRPr="00EC2911">
              <w:rPr>
                <w:rFonts w:ascii="Times New Roman" w:hAnsi="Times New Roman"/>
                <w:bCs/>
                <w:iCs/>
                <w:sz w:val="24"/>
                <w:szCs w:val="24"/>
                <w:lang w:eastAsia="ru-RU"/>
              </w:rPr>
              <w:t>При утрате права на применение УСН нужно уплатить налог и подать декларацию не позднее 25-го числа месяца, следующего за кварталом, в котором утрачено право на применение УСН (п. 3 ст. 346.23 НК РФ).</w:t>
            </w:r>
          </w:p>
          <w:p w:rsidR="00D24E56" w:rsidRPr="00EC2911" w:rsidRDefault="00D24E56" w:rsidP="00E51FD0">
            <w:pPr>
              <w:spacing w:line="315" w:lineRule="atLeast"/>
              <w:jc w:val="center"/>
              <w:textAlignment w:val="baseline"/>
              <w:rPr>
                <w:rFonts w:ascii="Times New Roman" w:hAnsi="Times New Roman"/>
                <w:sz w:val="24"/>
                <w:szCs w:val="24"/>
                <w:lang w:eastAsia="ru-RU"/>
              </w:rPr>
            </w:pPr>
            <w:r w:rsidRPr="00EC2911">
              <w:rPr>
                <w:rFonts w:ascii="Times New Roman" w:hAnsi="Times New Roman"/>
                <w:bCs/>
                <w:iCs/>
                <w:sz w:val="24"/>
                <w:szCs w:val="24"/>
                <w:lang w:eastAsia="ru-RU"/>
              </w:rPr>
              <w:t>При прекращении деятельности, в отношении которой применялась УСНне позднее 25-го числа месяца, следующего за месяцем прекращения деятельности, организация должна уплатить налог и представить декларацию по УСН.</w:t>
            </w:r>
          </w:p>
          <w:p w:rsidR="00D24E56" w:rsidRPr="00EC2911" w:rsidRDefault="00D24E56" w:rsidP="00E51FD0">
            <w:pPr>
              <w:spacing w:line="315" w:lineRule="atLeast"/>
              <w:jc w:val="center"/>
              <w:textAlignment w:val="baseline"/>
              <w:rPr>
                <w:rFonts w:ascii="Times New Roman" w:hAnsi="Times New Roman"/>
                <w:sz w:val="24"/>
                <w:szCs w:val="24"/>
                <w:lang w:eastAsia="ru-RU"/>
              </w:rPr>
            </w:pPr>
            <w:r w:rsidRPr="00EC2911">
              <w:rPr>
                <w:rFonts w:ascii="Times New Roman" w:hAnsi="Times New Roman"/>
                <w:bCs/>
                <w:sz w:val="24"/>
                <w:szCs w:val="24"/>
                <w:lang w:eastAsia="ru-RU"/>
              </w:rPr>
              <w:t>В добровольном порядке</w:t>
            </w:r>
            <w:r w:rsidRPr="00EC2911">
              <w:rPr>
                <w:rFonts w:ascii="Times New Roman" w:hAnsi="Times New Roman"/>
                <w:sz w:val="24"/>
                <w:szCs w:val="24"/>
                <w:lang w:eastAsia="ru-RU"/>
              </w:rPr>
              <w:t> организация может отказаться от применения УСН с начала следующего налогового периода (года).</w:t>
            </w:r>
            <w:r w:rsidRPr="00EC2911">
              <w:rPr>
                <w:rFonts w:ascii="Times New Roman" w:hAnsi="Times New Roman"/>
                <w:iCs/>
                <w:sz w:val="24"/>
                <w:szCs w:val="24"/>
                <w:lang w:eastAsia="ru-RU"/>
              </w:rPr>
              <w:t> При этом в налоговый орган в установленные сроки подается уведомление по Форме №26.2-3.</w:t>
            </w:r>
          </w:p>
        </w:tc>
        <w:tc>
          <w:tcPr>
            <w:tcW w:w="1985" w:type="dxa"/>
            <w:tcBorders>
              <w:bottom w:val="single" w:sz="6" w:space="0" w:color="auto"/>
            </w:tcBorders>
            <w:tcMar>
              <w:top w:w="24" w:type="dxa"/>
              <w:left w:w="120" w:type="dxa"/>
              <w:bottom w:w="24" w:type="dxa"/>
              <w:right w:w="120" w:type="dxa"/>
            </w:tcMar>
            <w:vAlign w:val="bottom"/>
          </w:tcPr>
          <w:p w:rsidR="00D24E56" w:rsidRPr="00EC2911" w:rsidRDefault="00D24E56" w:rsidP="00E51FD0">
            <w:pPr>
              <w:jc w:val="center"/>
              <w:rPr>
                <w:rFonts w:ascii="Times New Roman" w:hAnsi="Times New Roman"/>
                <w:sz w:val="24"/>
                <w:szCs w:val="24"/>
                <w:lang w:eastAsia="ru-RU"/>
              </w:rPr>
            </w:pPr>
          </w:p>
        </w:tc>
      </w:tr>
    </w:tbl>
    <w:p w:rsidR="00D24E56" w:rsidRPr="00EC2911" w:rsidRDefault="00D24E56" w:rsidP="004942D6">
      <w:pPr>
        <w:pStyle w:val="Default"/>
        <w:spacing w:line="360" w:lineRule="auto"/>
        <w:jc w:val="both"/>
        <w:rPr>
          <w:sz w:val="28"/>
          <w:szCs w:val="28"/>
        </w:rPr>
      </w:pPr>
    </w:p>
    <w:sectPr w:rsidR="00D24E56" w:rsidRPr="00EC2911" w:rsidSect="00BB12AC">
      <w:footerReference w:type="default" r:id="rId23"/>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4E56" w:rsidRDefault="00D24E56" w:rsidP="00BB12AC">
      <w:r>
        <w:separator/>
      </w:r>
    </w:p>
  </w:endnote>
  <w:endnote w:type="continuationSeparator" w:id="0">
    <w:p w:rsidR="00D24E56" w:rsidRDefault="00D24E56" w:rsidP="00BB12AC">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E56" w:rsidRDefault="00D24E56">
    <w:pPr>
      <w:pStyle w:val="Footer"/>
      <w:jc w:val="right"/>
    </w:pPr>
    <w:fldSimple w:instr="PAGE   \* MERGEFORMAT">
      <w:r>
        <w:rPr>
          <w:noProof/>
        </w:rPr>
        <w:t>2</w:t>
      </w:r>
    </w:fldSimple>
  </w:p>
  <w:p w:rsidR="00D24E56" w:rsidRDefault="00D24E5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4E56" w:rsidRDefault="00D24E56" w:rsidP="00BB12AC">
      <w:r>
        <w:separator/>
      </w:r>
    </w:p>
  </w:footnote>
  <w:footnote w:type="continuationSeparator" w:id="0">
    <w:p w:rsidR="00D24E56" w:rsidRDefault="00D24E56" w:rsidP="00BB12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C707B"/>
    <w:multiLevelType w:val="multilevel"/>
    <w:tmpl w:val="AA589E28"/>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03D4599"/>
    <w:multiLevelType w:val="multilevel"/>
    <w:tmpl w:val="7862C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FA3CF7"/>
    <w:multiLevelType w:val="multilevel"/>
    <w:tmpl w:val="34C86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AAD5228"/>
    <w:multiLevelType w:val="multilevel"/>
    <w:tmpl w:val="2C18E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AB56A5E"/>
    <w:multiLevelType w:val="multilevel"/>
    <w:tmpl w:val="BA34F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0B0749E"/>
    <w:multiLevelType w:val="multilevel"/>
    <w:tmpl w:val="61B83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B210CF"/>
    <w:multiLevelType w:val="multilevel"/>
    <w:tmpl w:val="BF9C749A"/>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6626048"/>
    <w:multiLevelType w:val="multilevel"/>
    <w:tmpl w:val="E744C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B2D353E"/>
    <w:multiLevelType w:val="multilevel"/>
    <w:tmpl w:val="85A23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00E5E2F"/>
    <w:multiLevelType w:val="multilevel"/>
    <w:tmpl w:val="FB9AE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9D45642"/>
    <w:multiLevelType w:val="multilevel"/>
    <w:tmpl w:val="CD327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FBF0089"/>
    <w:multiLevelType w:val="multilevel"/>
    <w:tmpl w:val="690A103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31640D90"/>
    <w:multiLevelType w:val="multilevel"/>
    <w:tmpl w:val="E8CC5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A0043EE"/>
    <w:multiLevelType w:val="multilevel"/>
    <w:tmpl w:val="767E2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21F5A07"/>
    <w:multiLevelType w:val="multilevel"/>
    <w:tmpl w:val="EFB69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3B82BC7"/>
    <w:multiLevelType w:val="hybridMultilevel"/>
    <w:tmpl w:val="4EA0A38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43D17699"/>
    <w:multiLevelType w:val="multilevel"/>
    <w:tmpl w:val="3F12D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6197E39"/>
    <w:multiLevelType w:val="hybridMultilevel"/>
    <w:tmpl w:val="AE125F74"/>
    <w:lvl w:ilvl="0" w:tplc="8D521DBA">
      <w:start w:val="1"/>
      <w:numFmt w:val="decimal"/>
      <w:lvlText w:val="%1."/>
      <w:lvlJc w:val="left"/>
      <w:pPr>
        <w:ind w:left="915" w:hanging="55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9325187"/>
    <w:multiLevelType w:val="multilevel"/>
    <w:tmpl w:val="F8EC0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9CD73CC"/>
    <w:multiLevelType w:val="multilevel"/>
    <w:tmpl w:val="5D004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AB262A2"/>
    <w:multiLevelType w:val="multilevel"/>
    <w:tmpl w:val="7FFC8044"/>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BC16137"/>
    <w:multiLevelType w:val="multilevel"/>
    <w:tmpl w:val="9F82E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4F680DB6"/>
    <w:multiLevelType w:val="multilevel"/>
    <w:tmpl w:val="893EB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54CE30BC"/>
    <w:multiLevelType w:val="multilevel"/>
    <w:tmpl w:val="B3567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5B07F24"/>
    <w:multiLevelType w:val="multilevel"/>
    <w:tmpl w:val="DA50A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6356A0E"/>
    <w:multiLevelType w:val="multilevel"/>
    <w:tmpl w:val="D7A8C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86026A7"/>
    <w:multiLevelType w:val="multilevel"/>
    <w:tmpl w:val="737E235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D060044"/>
    <w:multiLevelType w:val="multilevel"/>
    <w:tmpl w:val="BECC4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D443D1B"/>
    <w:multiLevelType w:val="multilevel"/>
    <w:tmpl w:val="EDA21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EFA59D6"/>
    <w:multiLevelType w:val="multilevel"/>
    <w:tmpl w:val="63204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988438F"/>
    <w:multiLevelType w:val="multilevel"/>
    <w:tmpl w:val="FE6AA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B916622"/>
    <w:multiLevelType w:val="multilevel"/>
    <w:tmpl w:val="C86C6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C6D7073"/>
    <w:multiLevelType w:val="multilevel"/>
    <w:tmpl w:val="517A4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0C039F0"/>
    <w:multiLevelType w:val="multilevel"/>
    <w:tmpl w:val="7A92C10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725A47A5"/>
    <w:multiLevelType w:val="multilevel"/>
    <w:tmpl w:val="76646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40E7BDC"/>
    <w:multiLevelType w:val="multilevel"/>
    <w:tmpl w:val="E244E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4826970"/>
    <w:multiLevelType w:val="multilevel"/>
    <w:tmpl w:val="685E7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8146F4F"/>
    <w:multiLevelType w:val="multilevel"/>
    <w:tmpl w:val="CE901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6"/>
  </w:num>
  <w:num w:numId="3">
    <w:abstractNumId w:val="10"/>
  </w:num>
  <w:num w:numId="4">
    <w:abstractNumId w:val="30"/>
  </w:num>
  <w:num w:numId="5">
    <w:abstractNumId w:val="31"/>
  </w:num>
  <w:num w:numId="6">
    <w:abstractNumId w:val="18"/>
  </w:num>
  <w:num w:numId="7">
    <w:abstractNumId w:val="12"/>
  </w:num>
  <w:num w:numId="8">
    <w:abstractNumId w:val="36"/>
  </w:num>
  <w:num w:numId="9">
    <w:abstractNumId w:val="24"/>
  </w:num>
  <w:num w:numId="10">
    <w:abstractNumId w:val="34"/>
  </w:num>
  <w:num w:numId="11">
    <w:abstractNumId w:val="19"/>
  </w:num>
  <w:num w:numId="12">
    <w:abstractNumId w:val="33"/>
  </w:num>
  <w:num w:numId="13">
    <w:abstractNumId w:val="26"/>
  </w:num>
  <w:num w:numId="14">
    <w:abstractNumId w:val="22"/>
  </w:num>
  <w:num w:numId="15">
    <w:abstractNumId w:val="3"/>
  </w:num>
  <w:num w:numId="16">
    <w:abstractNumId w:val="0"/>
  </w:num>
  <w:num w:numId="17">
    <w:abstractNumId w:val="16"/>
  </w:num>
  <w:num w:numId="18">
    <w:abstractNumId w:val="2"/>
  </w:num>
  <w:num w:numId="19">
    <w:abstractNumId w:val="21"/>
  </w:num>
  <w:num w:numId="20">
    <w:abstractNumId w:val="9"/>
  </w:num>
  <w:num w:numId="21">
    <w:abstractNumId w:val="35"/>
  </w:num>
  <w:num w:numId="22">
    <w:abstractNumId w:val="8"/>
  </w:num>
  <w:num w:numId="23">
    <w:abstractNumId w:val="25"/>
  </w:num>
  <w:num w:numId="24">
    <w:abstractNumId w:val="37"/>
  </w:num>
  <w:num w:numId="25">
    <w:abstractNumId w:val="4"/>
  </w:num>
  <w:num w:numId="26">
    <w:abstractNumId w:val="27"/>
  </w:num>
  <w:num w:numId="27">
    <w:abstractNumId w:val="5"/>
  </w:num>
  <w:num w:numId="28">
    <w:abstractNumId w:val="32"/>
  </w:num>
  <w:num w:numId="29">
    <w:abstractNumId w:val="29"/>
  </w:num>
  <w:num w:numId="30">
    <w:abstractNumId w:val="7"/>
  </w:num>
  <w:num w:numId="31">
    <w:abstractNumId w:val="23"/>
  </w:num>
  <w:num w:numId="32">
    <w:abstractNumId w:val="1"/>
  </w:num>
  <w:num w:numId="33">
    <w:abstractNumId w:val="28"/>
  </w:num>
  <w:num w:numId="34">
    <w:abstractNumId w:val="13"/>
  </w:num>
  <w:num w:numId="35">
    <w:abstractNumId w:val="14"/>
  </w:num>
  <w:num w:numId="36">
    <w:abstractNumId w:val="11"/>
  </w:num>
  <w:num w:numId="37">
    <w:abstractNumId w:val="17"/>
  </w:num>
  <w:num w:numId="3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1672"/>
    <w:rsid w:val="000718F0"/>
    <w:rsid w:val="000C0077"/>
    <w:rsid w:val="00112C97"/>
    <w:rsid w:val="00256256"/>
    <w:rsid w:val="002E3C4B"/>
    <w:rsid w:val="00366BF4"/>
    <w:rsid w:val="003C36DD"/>
    <w:rsid w:val="0040296F"/>
    <w:rsid w:val="00437749"/>
    <w:rsid w:val="00440368"/>
    <w:rsid w:val="004411E7"/>
    <w:rsid w:val="00446E06"/>
    <w:rsid w:val="0047298E"/>
    <w:rsid w:val="004942D6"/>
    <w:rsid w:val="004F5C73"/>
    <w:rsid w:val="006434BF"/>
    <w:rsid w:val="00751849"/>
    <w:rsid w:val="00763837"/>
    <w:rsid w:val="00867E27"/>
    <w:rsid w:val="00902F3B"/>
    <w:rsid w:val="0096417B"/>
    <w:rsid w:val="00AB428A"/>
    <w:rsid w:val="00AE38C6"/>
    <w:rsid w:val="00BB12AC"/>
    <w:rsid w:val="00BC0053"/>
    <w:rsid w:val="00CD17F8"/>
    <w:rsid w:val="00CF013E"/>
    <w:rsid w:val="00CF48A3"/>
    <w:rsid w:val="00D24E56"/>
    <w:rsid w:val="00DB1672"/>
    <w:rsid w:val="00DC2887"/>
    <w:rsid w:val="00E51FD0"/>
    <w:rsid w:val="00E9333B"/>
    <w:rsid w:val="00E967FD"/>
    <w:rsid w:val="00EB608D"/>
    <w:rsid w:val="00EC2911"/>
    <w:rsid w:val="00EE5AD7"/>
    <w:rsid w:val="00FB2A2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4F5C73"/>
    <w:rPr>
      <w:lang w:eastAsia="en-US"/>
    </w:rPr>
  </w:style>
  <w:style w:type="paragraph" w:styleId="Heading1">
    <w:name w:val="heading 1"/>
    <w:basedOn w:val="Normal"/>
    <w:next w:val="Normal"/>
    <w:link w:val="Heading1Char"/>
    <w:uiPriority w:val="99"/>
    <w:qFormat/>
    <w:rsid w:val="004F5C73"/>
    <w:pPr>
      <w:keepNext/>
      <w:keepLines/>
      <w:spacing w:before="48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4F5C73"/>
    <w:pPr>
      <w:keepNext/>
      <w:keepLines/>
      <w:spacing w:before="20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4F5C73"/>
    <w:pPr>
      <w:keepNext/>
      <w:keepLines/>
      <w:spacing w:before="200"/>
      <w:outlineLvl w:val="2"/>
    </w:pPr>
    <w:rPr>
      <w:rFonts w:ascii="Cambria" w:eastAsia="Times New Roman" w:hAnsi="Cambria"/>
      <w:b/>
      <w:bCs/>
      <w:color w:val="4F81BD"/>
    </w:rPr>
  </w:style>
  <w:style w:type="paragraph" w:styleId="Heading4">
    <w:name w:val="heading 4"/>
    <w:basedOn w:val="Normal"/>
    <w:next w:val="Normal"/>
    <w:link w:val="Heading4Char"/>
    <w:uiPriority w:val="99"/>
    <w:qFormat/>
    <w:rsid w:val="004F5C73"/>
    <w:pPr>
      <w:keepNext/>
      <w:keepLines/>
      <w:spacing w:before="200"/>
      <w:outlineLvl w:val="3"/>
    </w:pPr>
    <w:rPr>
      <w:rFonts w:ascii="Cambria" w:eastAsia="Times New Roman" w:hAnsi="Cambria"/>
      <w:b/>
      <w:bCs/>
      <w:i/>
      <w:iCs/>
      <w:color w:val="4F81BD"/>
    </w:rPr>
  </w:style>
  <w:style w:type="paragraph" w:styleId="Heading5">
    <w:name w:val="heading 5"/>
    <w:basedOn w:val="Normal"/>
    <w:next w:val="Normal"/>
    <w:link w:val="Heading5Char"/>
    <w:uiPriority w:val="99"/>
    <w:qFormat/>
    <w:rsid w:val="004F5C73"/>
    <w:pPr>
      <w:keepNext/>
      <w:keepLines/>
      <w:spacing w:before="200"/>
      <w:outlineLvl w:val="4"/>
    </w:pPr>
    <w:rPr>
      <w:rFonts w:ascii="Cambria" w:eastAsia="Times New Roman" w:hAnsi="Cambria"/>
      <w:color w:val="243F60"/>
    </w:rPr>
  </w:style>
  <w:style w:type="paragraph" w:styleId="Heading6">
    <w:name w:val="heading 6"/>
    <w:basedOn w:val="Normal"/>
    <w:next w:val="Normal"/>
    <w:link w:val="Heading6Char"/>
    <w:uiPriority w:val="99"/>
    <w:qFormat/>
    <w:rsid w:val="004F5C73"/>
    <w:pPr>
      <w:keepNext/>
      <w:keepLines/>
      <w:spacing w:before="200"/>
      <w:outlineLvl w:val="5"/>
    </w:pPr>
    <w:rPr>
      <w:rFonts w:ascii="Cambria" w:eastAsia="Times New Roman" w:hAnsi="Cambria"/>
      <w:i/>
      <w:iCs/>
      <w:color w:val="243F60"/>
    </w:rPr>
  </w:style>
  <w:style w:type="paragraph" w:styleId="Heading7">
    <w:name w:val="heading 7"/>
    <w:basedOn w:val="Normal"/>
    <w:next w:val="Normal"/>
    <w:link w:val="Heading7Char"/>
    <w:uiPriority w:val="99"/>
    <w:qFormat/>
    <w:rsid w:val="004F5C73"/>
    <w:pPr>
      <w:keepNext/>
      <w:keepLines/>
      <w:spacing w:before="200"/>
      <w:outlineLvl w:val="6"/>
    </w:pPr>
    <w:rPr>
      <w:rFonts w:ascii="Cambria" w:eastAsia="Times New Roman" w:hAnsi="Cambria"/>
      <w:i/>
      <w:iCs/>
      <w:color w:val="404040"/>
    </w:rPr>
  </w:style>
  <w:style w:type="paragraph" w:styleId="Heading8">
    <w:name w:val="heading 8"/>
    <w:basedOn w:val="Normal"/>
    <w:next w:val="Normal"/>
    <w:link w:val="Heading8Char"/>
    <w:uiPriority w:val="99"/>
    <w:qFormat/>
    <w:rsid w:val="004F5C73"/>
    <w:pPr>
      <w:keepNext/>
      <w:keepLines/>
      <w:spacing w:before="200"/>
      <w:outlineLvl w:val="7"/>
    </w:pPr>
    <w:rPr>
      <w:rFonts w:ascii="Cambria" w:eastAsia="Times New Roman" w:hAnsi="Cambria"/>
      <w:color w:val="4F81BD"/>
      <w:sz w:val="20"/>
      <w:szCs w:val="20"/>
    </w:rPr>
  </w:style>
  <w:style w:type="paragraph" w:styleId="Heading9">
    <w:name w:val="heading 9"/>
    <w:basedOn w:val="Normal"/>
    <w:next w:val="Normal"/>
    <w:link w:val="Heading9Char"/>
    <w:uiPriority w:val="99"/>
    <w:qFormat/>
    <w:rsid w:val="004F5C73"/>
    <w:pPr>
      <w:keepNext/>
      <w:keepLines/>
      <w:spacing w:before="200"/>
      <w:outlineLvl w:val="8"/>
    </w:pPr>
    <w:rPr>
      <w:rFonts w:ascii="Cambria" w:eastAsia="Times New Roman" w:hAnsi="Cambria"/>
      <w:i/>
      <w:iCs/>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F5C73"/>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4F5C73"/>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4F5C73"/>
    <w:rPr>
      <w:rFonts w:ascii="Cambria" w:hAnsi="Cambria" w:cs="Times New Roman"/>
      <w:b/>
      <w:bCs/>
      <w:color w:val="4F81BD"/>
    </w:rPr>
  </w:style>
  <w:style w:type="character" w:customStyle="1" w:styleId="Heading4Char">
    <w:name w:val="Heading 4 Char"/>
    <w:basedOn w:val="DefaultParagraphFont"/>
    <w:link w:val="Heading4"/>
    <w:uiPriority w:val="99"/>
    <w:locked/>
    <w:rsid w:val="004F5C73"/>
    <w:rPr>
      <w:rFonts w:ascii="Cambria" w:hAnsi="Cambria" w:cs="Times New Roman"/>
      <w:b/>
      <w:bCs/>
      <w:i/>
      <w:iCs/>
      <w:color w:val="4F81BD"/>
    </w:rPr>
  </w:style>
  <w:style w:type="character" w:customStyle="1" w:styleId="Heading5Char">
    <w:name w:val="Heading 5 Char"/>
    <w:basedOn w:val="DefaultParagraphFont"/>
    <w:link w:val="Heading5"/>
    <w:uiPriority w:val="99"/>
    <w:semiHidden/>
    <w:locked/>
    <w:rsid w:val="004F5C73"/>
    <w:rPr>
      <w:rFonts w:ascii="Cambria" w:hAnsi="Cambria" w:cs="Times New Roman"/>
      <w:color w:val="243F60"/>
    </w:rPr>
  </w:style>
  <w:style w:type="character" w:customStyle="1" w:styleId="Heading6Char">
    <w:name w:val="Heading 6 Char"/>
    <w:basedOn w:val="DefaultParagraphFont"/>
    <w:link w:val="Heading6"/>
    <w:uiPriority w:val="99"/>
    <w:semiHidden/>
    <w:locked/>
    <w:rsid w:val="004F5C73"/>
    <w:rPr>
      <w:rFonts w:ascii="Cambria" w:hAnsi="Cambria" w:cs="Times New Roman"/>
      <w:i/>
      <w:iCs/>
      <w:color w:val="243F60"/>
    </w:rPr>
  </w:style>
  <w:style w:type="character" w:customStyle="1" w:styleId="Heading7Char">
    <w:name w:val="Heading 7 Char"/>
    <w:basedOn w:val="DefaultParagraphFont"/>
    <w:link w:val="Heading7"/>
    <w:uiPriority w:val="99"/>
    <w:semiHidden/>
    <w:locked/>
    <w:rsid w:val="004F5C73"/>
    <w:rPr>
      <w:rFonts w:ascii="Cambria" w:hAnsi="Cambria" w:cs="Times New Roman"/>
      <w:i/>
      <w:iCs/>
      <w:color w:val="404040"/>
    </w:rPr>
  </w:style>
  <w:style w:type="character" w:customStyle="1" w:styleId="Heading8Char">
    <w:name w:val="Heading 8 Char"/>
    <w:basedOn w:val="DefaultParagraphFont"/>
    <w:link w:val="Heading8"/>
    <w:uiPriority w:val="99"/>
    <w:semiHidden/>
    <w:locked/>
    <w:rsid w:val="004F5C73"/>
    <w:rPr>
      <w:rFonts w:ascii="Cambria" w:hAnsi="Cambria" w:cs="Times New Roman"/>
      <w:color w:val="4F81BD"/>
      <w:sz w:val="20"/>
      <w:szCs w:val="20"/>
    </w:rPr>
  </w:style>
  <w:style w:type="character" w:customStyle="1" w:styleId="Heading9Char">
    <w:name w:val="Heading 9 Char"/>
    <w:basedOn w:val="DefaultParagraphFont"/>
    <w:link w:val="Heading9"/>
    <w:uiPriority w:val="99"/>
    <w:semiHidden/>
    <w:locked/>
    <w:rsid w:val="004F5C73"/>
    <w:rPr>
      <w:rFonts w:ascii="Cambria" w:hAnsi="Cambria" w:cs="Times New Roman"/>
      <w:i/>
      <w:iCs/>
      <w:color w:val="404040"/>
      <w:sz w:val="20"/>
      <w:szCs w:val="20"/>
    </w:rPr>
  </w:style>
  <w:style w:type="paragraph" w:styleId="Caption">
    <w:name w:val="caption"/>
    <w:basedOn w:val="Normal"/>
    <w:next w:val="Normal"/>
    <w:uiPriority w:val="99"/>
    <w:qFormat/>
    <w:rsid w:val="004F5C73"/>
    <w:rPr>
      <w:b/>
      <w:bCs/>
      <w:color w:val="4F81BD"/>
      <w:sz w:val="18"/>
      <w:szCs w:val="18"/>
    </w:rPr>
  </w:style>
  <w:style w:type="paragraph" w:styleId="Title">
    <w:name w:val="Title"/>
    <w:basedOn w:val="Normal"/>
    <w:next w:val="Normal"/>
    <w:link w:val="TitleChar"/>
    <w:uiPriority w:val="99"/>
    <w:qFormat/>
    <w:rsid w:val="004F5C73"/>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99"/>
    <w:locked/>
    <w:rsid w:val="004F5C73"/>
    <w:rPr>
      <w:rFonts w:ascii="Cambria" w:hAnsi="Cambria" w:cs="Times New Roman"/>
      <w:color w:val="17365D"/>
      <w:spacing w:val="5"/>
      <w:kern w:val="28"/>
      <w:sz w:val="52"/>
      <w:szCs w:val="52"/>
    </w:rPr>
  </w:style>
  <w:style w:type="paragraph" w:styleId="Subtitle">
    <w:name w:val="Subtitle"/>
    <w:basedOn w:val="Normal"/>
    <w:next w:val="Normal"/>
    <w:link w:val="SubtitleChar"/>
    <w:uiPriority w:val="99"/>
    <w:qFormat/>
    <w:rsid w:val="004F5C73"/>
    <w:pPr>
      <w:numPr>
        <w:ilvl w:val="1"/>
      </w:numPr>
    </w:pPr>
    <w:rPr>
      <w:rFonts w:ascii="Cambria" w:eastAsia="Times New Roman" w:hAnsi="Cambria"/>
      <w:i/>
      <w:iCs/>
      <w:color w:val="4F81BD"/>
      <w:spacing w:val="15"/>
      <w:sz w:val="24"/>
      <w:szCs w:val="24"/>
    </w:rPr>
  </w:style>
  <w:style w:type="character" w:customStyle="1" w:styleId="SubtitleChar">
    <w:name w:val="Subtitle Char"/>
    <w:basedOn w:val="DefaultParagraphFont"/>
    <w:link w:val="Subtitle"/>
    <w:uiPriority w:val="99"/>
    <w:locked/>
    <w:rsid w:val="004F5C73"/>
    <w:rPr>
      <w:rFonts w:ascii="Cambria" w:hAnsi="Cambria" w:cs="Times New Roman"/>
      <w:i/>
      <w:iCs/>
      <w:color w:val="4F81BD"/>
      <w:spacing w:val="15"/>
      <w:sz w:val="24"/>
      <w:szCs w:val="24"/>
    </w:rPr>
  </w:style>
  <w:style w:type="character" w:styleId="Strong">
    <w:name w:val="Strong"/>
    <w:basedOn w:val="DefaultParagraphFont"/>
    <w:uiPriority w:val="99"/>
    <w:qFormat/>
    <w:rsid w:val="004F5C73"/>
    <w:rPr>
      <w:rFonts w:cs="Times New Roman"/>
      <w:b/>
      <w:bCs/>
    </w:rPr>
  </w:style>
  <w:style w:type="character" w:styleId="Emphasis">
    <w:name w:val="Emphasis"/>
    <w:basedOn w:val="DefaultParagraphFont"/>
    <w:uiPriority w:val="99"/>
    <w:qFormat/>
    <w:rsid w:val="004F5C73"/>
    <w:rPr>
      <w:rFonts w:cs="Times New Roman"/>
      <w:i/>
      <w:iCs/>
    </w:rPr>
  </w:style>
  <w:style w:type="paragraph" w:styleId="NoSpacing">
    <w:name w:val="No Spacing"/>
    <w:link w:val="NoSpacingChar"/>
    <w:uiPriority w:val="99"/>
    <w:qFormat/>
    <w:rsid w:val="004F5C73"/>
    <w:rPr>
      <w:lang w:eastAsia="en-US"/>
    </w:rPr>
  </w:style>
  <w:style w:type="character" w:customStyle="1" w:styleId="NoSpacingChar">
    <w:name w:val="No Spacing Char"/>
    <w:basedOn w:val="DefaultParagraphFont"/>
    <w:link w:val="NoSpacing"/>
    <w:uiPriority w:val="99"/>
    <w:locked/>
    <w:rsid w:val="004F5C73"/>
    <w:rPr>
      <w:rFonts w:cs="Times New Roman"/>
      <w:sz w:val="22"/>
      <w:szCs w:val="22"/>
      <w:lang w:val="ru-RU" w:eastAsia="en-US" w:bidi="ar-SA"/>
    </w:rPr>
  </w:style>
  <w:style w:type="paragraph" w:styleId="ListParagraph">
    <w:name w:val="List Paragraph"/>
    <w:basedOn w:val="Normal"/>
    <w:uiPriority w:val="99"/>
    <w:qFormat/>
    <w:rsid w:val="004F5C73"/>
    <w:pPr>
      <w:ind w:left="720"/>
      <w:contextualSpacing/>
    </w:pPr>
  </w:style>
  <w:style w:type="paragraph" w:styleId="Quote">
    <w:name w:val="Quote"/>
    <w:basedOn w:val="Normal"/>
    <w:next w:val="Normal"/>
    <w:link w:val="QuoteChar"/>
    <w:uiPriority w:val="99"/>
    <w:qFormat/>
    <w:rsid w:val="004F5C73"/>
    <w:rPr>
      <w:i/>
      <w:iCs/>
      <w:color w:val="000000"/>
    </w:rPr>
  </w:style>
  <w:style w:type="character" w:customStyle="1" w:styleId="QuoteChar">
    <w:name w:val="Quote Char"/>
    <w:basedOn w:val="DefaultParagraphFont"/>
    <w:link w:val="Quote"/>
    <w:uiPriority w:val="99"/>
    <w:locked/>
    <w:rsid w:val="004F5C73"/>
    <w:rPr>
      <w:rFonts w:cs="Times New Roman"/>
      <w:i/>
      <w:iCs/>
      <w:color w:val="000000"/>
    </w:rPr>
  </w:style>
  <w:style w:type="paragraph" w:styleId="IntenseQuote">
    <w:name w:val="Intense Quote"/>
    <w:basedOn w:val="Normal"/>
    <w:next w:val="Normal"/>
    <w:link w:val="IntenseQuoteChar"/>
    <w:uiPriority w:val="99"/>
    <w:qFormat/>
    <w:rsid w:val="004F5C73"/>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99"/>
    <w:locked/>
    <w:rsid w:val="004F5C73"/>
    <w:rPr>
      <w:rFonts w:cs="Times New Roman"/>
      <w:b/>
      <w:bCs/>
      <w:i/>
      <w:iCs/>
      <w:color w:val="4F81BD"/>
    </w:rPr>
  </w:style>
  <w:style w:type="character" w:styleId="SubtleEmphasis">
    <w:name w:val="Subtle Emphasis"/>
    <w:basedOn w:val="DefaultParagraphFont"/>
    <w:uiPriority w:val="99"/>
    <w:qFormat/>
    <w:rsid w:val="004F5C73"/>
    <w:rPr>
      <w:rFonts w:cs="Times New Roman"/>
      <w:i/>
      <w:iCs/>
      <w:color w:val="808080"/>
    </w:rPr>
  </w:style>
  <w:style w:type="character" w:styleId="IntenseEmphasis">
    <w:name w:val="Intense Emphasis"/>
    <w:basedOn w:val="DefaultParagraphFont"/>
    <w:uiPriority w:val="99"/>
    <w:qFormat/>
    <w:rsid w:val="004F5C73"/>
    <w:rPr>
      <w:rFonts w:cs="Times New Roman"/>
      <w:b/>
      <w:bCs/>
      <w:i/>
      <w:iCs/>
      <w:color w:val="4F81BD"/>
    </w:rPr>
  </w:style>
  <w:style w:type="character" w:styleId="SubtleReference">
    <w:name w:val="Subtle Reference"/>
    <w:basedOn w:val="DefaultParagraphFont"/>
    <w:uiPriority w:val="99"/>
    <w:qFormat/>
    <w:rsid w:val="004F5C73"/>
    <w:rPr>
      <w:rFonts w:cs="Times New Roman"/>
      <w:smallCaps/>
      <w:color w:val="C0504D"/>
      <w:u w:val="single"/>
    </w:rPr>
  </w:style>
  <w:style w:type="character" w:styleId="IntenseReference">
    <w:name w:val="Intense Reference"/>
    <w:basedOn w:val="DefaultParagraphFont"/>
    <w:uiPriority w:val="99"/>
    <w:qFormat/>
    <w:rsid w:val="004F5C73"/>
    <w:rPr>
      <w:rFonts w:cs="Times New Roman"/>
      <w:b/>
      <w:bCs/>
      <w:smallCaps/>
      <w:color w:val="C0504D"/>
      <w:spacing w:val="5"/>
      <w:u w:val="single"/>
    </w:rPr>
  </w:style>
  <w:style w:type="character" w:styleId="BookTitle">
    <w:name w:val="Book Title"/>
    <w:basedOn w:val="DefaultParagraphFont"/>
    <w:uiPriority w:val="99"/>
    <w:qFormat/>
    <w:rsid w:val="004F5C73"/>
    <w:rPr>
      <w:rFonts w:cs="Times New Roman"/>
      <w:b/>
      <w:bCs/>
      <w:smallCaps/>
      <w:spacing w:val="5"/>
    </w:rPr>
  </w:style>
  <w:style w:type="paragraph" w:styleId="TOCHeading">
    <w:name w:val="TOC Heading"/>
    <w:basedOn w:val="Heading1"/>
    <w:next w:val="Normal"/>
    <w:uiPriority w:val="99"/>
    <w:qFormat/>
    <w:rsid w:val="004F5C73"/>
    <w:pPr>
      <w:outlineLvl w:val="9"/>
    </w:pPr>
  </w:style>
  <w:style w:type="paragraph" w:styleId="NormalWeb">
    <w:name w:val="Normal (Web)"/>
    <w:basedOn w:val="Normal"/>
    <w:uiPriority w:val="99"/>
    <w:rsid w:val="00DB1672"/>
    <w:pPr>
      <w:spacing w:before="100" w:beforeAutospacing="1" w:after="100" w:afterAutospacing="1"/>
    </w:pPr>
    <w:rPr>
      <w:rFonts w:ascii="Times New Roman" w:eastAsia="Times New Roman" w:hAnsi="Times New Roman"/>
      <w:sz w:val="24"/>
      <w:szCs w:val="24"/>
      <w:lang w:eastAsia="ru-RU"/>
    </w:rPr>
  </w:style>
  <w:style w:type="paragraph" w:styleId="Header">
    <w:name w:val="header"/>
    <w:basedOn w:val="Normal"/>
    <w:link w:val="HeaderChar"/>
    <w:uiPriority w:val="99"/>
    <w:rsid w:val="00BB12AC"/>
    <w:pPr>
      <w:tabs>
        <w:tab w:val="center" w:pos="4677"/>
        <w:tab w:val="right" w:pos="9355"/>
      </w:tabs>
    </w:pPr>
  </w:style>
  <w:style w:type="character" w:customStyle="1" w:styleId="HeaderChar">
    <w:name w:val="Header Char"/>
    <w:basedOn w:val="DefaultParagraphFont"/>
    <w:link w:val="Header"/>
    <w:uiPriority w:val="99"/>
    <w:locked/>
    <w:rsid w:val="00BB12AC"/>
    <w:rPr>
      <w:rFonts w:cs="Times New Roman"/>
    </w:rPr>
  </w:style>
  <w:style w:type="paragraph" w:styleId="Footer">
    <w:name w:val="footer"/>
    <w:basedOn w:val="Normal"/>
    <w:link w:val="FooterChar"/>
    <w:uiPriority w:val="99"/>
    <w:rsid w:val="00BB12AC"/>
    <w:pPr>
      <w:tabs>
        <w:tab w:val="center" w:pos="4677"/>
        <w:tab w:val="right" w:pos="9355"/>
      </w:tabs>
    </w:pPr>
  </w:style>
  <w:style w:type="character" w:customStyle="1" w:styleId="FooterChar">
    <w:name w:val="Footer Char"/>
    <w:basedOn w:val="DefaultParagraphFont"/>
    <w:link w:val="Footer"/>
    <w:uiPriority w:val="99"/>
    <w:locked/>
    <w:rsid w:val="00BB12AC"/>
    <w:rPr>
      <w:rFonts w:cs="Times New Roman"/>
    </w:rPr>
  </w:style>
  <w:style w:type="character" w:customStyle="1" w:styleId="apple-converted-space">
    <w:name w:val="apple-converted-space"/>
    <w:basedOn w:val="DefaultParagraphFont"/>
    <w:uiPriority w:val="99"/>
    <w:rsid w:val="0047298E"/>
    <w:rPr>
      <w:rFonts w:cs="Times New Roman"/>
    </w:rPr>
  </w:style>
  <w:style w:type="character" w:styleId="Hyperlink">
    <w:name w:val="Hyperlink"/>
    <w:basedOn w:val="DefaultParagraphFont"/>
    <w:uiPriority w:val="99"/>
    <w:semiHidden/>
    <w:rsid w:val="0047298E"/>
    <w:rPr>
      <w:rFonts w:cs="Times New Roman"/>
      <w:color w:val="0000FF"/>
      <w:u w:val="single"/>
    </w:rPr>
  </w:style>
  <w:style w:type="paragraph" w:styleId="BalloonText">
    <w:name w:val="Balloon Text"/>
    <w:basedOn w:val="Normal"/>
    <w:link w:val="BalloonTextChar"/>
    <w:uiPriority w:val="99"/>
    <w:semiHidden/>
    <w:rsid w:val="0047298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7298E"/>
    <w:rPr>
      <w:rFonts w:ascii="Tahoma" w:hAnsi="Tahoma" w:cs="Tahoma"/>
      <w:sz w:val="16"/>
      <w:szCs w:val="16"/>
    </w:rPr>
  </w:style>
  <w:style w:type="paragraph" w:customStyle="1" w:styleId="rtecenter">
    <w:name w:val="rtecenter"/>
    <w:basedOn w:val="Normal"/>
    <w:uiPriority w:val="99"/>
    <w:rsid w:val="000C0077"/>
    <w:pPr>
      <w:spacing w:before="100" w:beforeAutospacing="1" w:after="100" w:afterAutospacing="1"/>
    </w:pPr>
    <w:rPr>
      <w:rFonts w:ascii="Times New Roman" w:eastAsia="Times New Roman" w:hAnsi="Times New Roman"/>
      <w:sz w:val="24"/>
      <w:szCs w:val="24"/>
      <w:lang w:eastAsia="ru-RU"/>
    </w:rPr>
  </w:style>
  <w:style w:type="paragraph" w:customStyle="1" w:styleId="consplusnonformat">
    <w:name w:val="consplusnonformat"/>
    <w:basedOn w:val="Normal"/>
    <w:uiPriority w:val="99"/>
    <w:rsid w:val="00902F3B"/>
    <w:pPr>
      <w:spacing w:before="100" w:beforeAutospacing="1" w:after="100" w:afterAutospacing="1"/>
    </w:pPr>
    <w:rPr>
      <w:rFonts w:ascii="Times New Roman" w:eastAsia="Times New Roman" w:hAnsi="Times New Roman"/>
      <w:sz w:val="24"/>
      <w:szCs w:val="24"/>
      <w:lang w:eastAsia="ru-RU"/>
    </w:rPr>
  </w:style>
  <w:style w:type="paragraph" w:customStyle="1" w:styleId="Default">
    <w:name w:val="Default"/>
    <w:uiPriority w:val="99"/>
    <w:rsid w:val="004942D6"/>
    <w:pPr>
      <w:autoSpaceDE w:val="0"/>
      <w:autoSpaceDN w:val="0"/>
      <w:adjustRightInd w:val="0"/>
    </w:pPr>
    <w:rPr>
      <w:rFonts w:ascii="Times New Roman" w:hAnsi="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13604092">
      <w:marLeft w:val="0"/>
      <w:marRight w:val="0"/>
      <w:marTop w:val="0"/>
      <w:marBottom w:val="0"/>
      <w:divBdr>
        <w:top w:val="none" w:sz="0" w:space="0" w:color="auto"/>
        <w:left w:val="none" w:sz="0" w:space="0" w:color="auto"/>
        <w:bottom w:val="none" w:sz="0" w:space="0" w:color="auto"/>
        <w:right w:val="none" w:sz="0" w:space="0" w:color="auto"/>
      </w:divBdr>
    </w:div>
    <w:div w:id="113604093">
      <w:marLeft w:val="0"/>
      <w:marRight w:val="0"/>
      <w:marTop w:val="0"/>
      <w:marBottom w:val="0"/>
      <w:divBdr>
        <w:top w:val="none" w:sz="0" w:space="0" w:color="auto"/>
        <w:left w:val="none" w:sz="0" w:space="0" w:color="auto"/>
        <w:bottom w:val="none" w:sz="0" w:space="0" w:color="auto"/>
        <w:right w:val="none" w:sz="0" w:space="0" w:color="auto"/>
      </w:divBdr>
    </w:div>
    <w:div w:id="113604094">
      <w:marLeft w:val="0"/>
      <w:marRight w:val="0"/>
      <w:marTop w:val="0"/>
      <w:marBottom w:val="0"/>
      <w:divBdr>
        <w:top w:val="none" w:sz="0" w:space="0" w:color="auto"/>
        <w:left w:val="none" w:sz="0" w:space="0" w:color="auto"/>
        <w:bottom w:val="none" w:sz="0" w:space="0" w:color="auto"/>
        <w:right w:val="none" w:sz="0" w:space="0" w:color="auto"/>
      </w:divBdr>
    </w:div>
    <w:div w:id="113604095">
      <w:marLeft w:val="0"/>
      <w:marRight w:val="0"/>
      <w:marTop w:val="0"/>
      <w:marBottom w:val="0"/>
      <w:divBdr>
        <w:top w:val="none" w:sz="0" w:space="0" w:color="auto"/>
        <w:left w:val="none" w:sz="0" w:space="0" w:color="auto"/>
        <w:bottom w:val="none" w:sz="0" w:space="0" w:color="auto"/>
        <w:right w:val="none" w:sz="0" w:space="0" w:color="auto"/>
      </w:divBdr>
    </w:div>
    <w:div w:id="113604096">
      <w:marLeft w:val="0"/>
      <w:marRight w:val="0"/>
      <w:marTop w:val="0"/>
      <w:marBottom w:val="0"/>
      <w:divBdr>
        <w:top w:val="none" w:sz="0" w:space="0" w:color="auto"/>
        <w:left w:val="none" w:sz="0" w:space="0" w:color="auto"/>
        <w:bottom w:val="none" w:sz="0" w:space="0" w:color="auto"/>
        <w:right w:val="none" w:sz="0" w:space="0" w:color="auto"/>
      </w:divBdr>
    </w:div>
    <w:div w:id="113604097">
      <w:marLeft w:val="0"/>
      <w:marRight w:val="0"/>
      <w:marTop w:val="0"/>
      <w:marBottom w:val="0"/>
      <w:divBdr>
        <w:top w:val="none" w:sz="0" w:space="0" w:color="auto"/>
        <w:left w:val="none" w:sz="0" w:space="0" w:color="auto"/>
        <w:bottom w:val="none" w:sz="0" w:space="0" w:color="auto"/>
        <w:right w:val="none" w:sz="0" w:space="0" w:color="auto"/>
      </w:divBdr>
    </w:div>
    <w:div w:id="113604098">
      <w:marLeft w:val="0"/>
      <w:marRight w:val="0"/>
      <w:marTop w:val="0"/>
      <w:marBottom w:val="0"/>
      <w:divBdr>
        <w:top w:val="none" w:sz="0" w:space="0" w:color="auto"/>
        <w:left w:val="none" w:sz="0" w:space="0" w:color="auto"/>
        <w:bottom w:val="none" w:sz="0" w:space="0" w:color="auto"/>
        <w:right w:val="none" w:sz="0" w:space="0" w:color="auto"/>
      </w:divBdr>
    </w:div>
    <w:div w:id="113604099">
      <w:marLeft w:val="0"/>
      <w:marRight w:val="0"/>
      <w:marTop w:val="0"/>
      <w:marBottom w:val="0"/>
      <w:divBdr>
        <w:top w:val="none" w:sz="0" w:space="0" w:color="auto"/>
        <w:left w:val="none" w:sz="0" w:space="0" w:color="auto"/>
        <w:bottom w:val="none" w:sz="0" w:space="0" w:color="auto"/>
        <w:right w:val="none" w:sz="0" w:space="0" w:color="auto"/>
      </w:divBdr>
    </w:div>
    <w:div w:id="113604100">
      <w:marLeft w:val="0"/>
      <w:marRight w:val="0"/>
      <w:marTop w:val="0"/>
      <w:marBottom w:val="0"/>
      <w:divBdr>
        <w:top w:val="none" w:sz="0" w:space="0" w:color="auto"/>
        <w:left w:val="none" w:sz="0" w:space="0" w:color="auto"/>
        <w:bottom w:val="none" w:sz="0" w:space="0" w:color="auto"/>
        <w:right w:val="none" w:sz="0" w:space="0" w:color="auto"/>
      </w:divBdr>
    </w:div>
    <w:div w:id="113604101">
      <w:marLeft w:val="0"/>
      <w:marRight w:val="0"/>
      <w:marTop w:val="0"/>
      <w:marBottom w:val="0"/>
      <w:divBdr>
        <w:top w:val="none" w:sz="0" w:space="0" w:color="auto"/>
        <w:left w:val="none" w:sz="0" w:space="0" w:color="auto"/>
        <w:bottom w:val="none" w:sz="0" w:space="0" w:color="auto"/>
        <w:right w:val="none" w:sz="0" w:space="0" w:color="auto"/>
      </w:divBdr>
    </w:div>
    <w:div w:id="113604102">
      <w:marLeft w:val="0"/>
      <w:marRight w:val="0"/>
      <w:marTop w:val="0"/>
      <w:marBottom w:val="0"/>
      <w:divBdr>
        <w:top w:val="none" w:sz="0" w:space="0" w:color="auto"/>
        <w:left w:val="none" w:sz="0" w:space="0" w:color="auto"/>
        <w:bottom w:val="none" w:sz="0" w:space="0" w:color="auto"/>
        <w:right w:val="none" w:sz="0" w:space="0" w:color="auto"/>
      </w:divBdr>
    </w:div>
    <w:div w:id="113604103">
      <w:marLeft w:val="0"/>
      <w:marRight w:val="0"/>
      <w:marTop w:val="0"/>
      <w:marBottom w:val="0"/>
      <w:divBdr>
        <w:top w:val="none" w:sz="0" w:space="0" w:color="auto"/>
        <w:left w:val="none" w:sz="0" w:space="0" w:color="auto"/>
        <w:bottom w:val="none" w:sz="0" w:space="0" w:color="auto"/>
        <w:right w:val="none" w:sz="0" w:space="0" w:color="auto"/>
      </w:divBdr>
    </w:div>
    <w:div w:id="113604104">
      <w:marLeft w:val="0"/>
      <w:marRight w:val="0"/>
      <w:marTop w:val="0"/>
      <w:marBottom w:val="0"/>
      <w:divBdr>
        <w:top w:val="none" w:sz="0" w:space="0" w:color="auto"/>
        <w:left w:val="none" w:sz="0" w:space="0" w:color="auto"/>
        <w:bottom w:val="none" w:sz="0" w:space="0" w:color="auto"/>
        <w:right w:val="none" w:sz="0" w:space="0" w:color="auto"/>
      </w:divBdr>
    </w:div>
    <w:div w:id="113604105">
      <w:marLeft w:val="0"/>
      <w:marRight w:val="0"/>
      <w:marTop w:val="0"/>
      <w:marBottom w:val="0"/>
      <w:divBdr>
        <w:top w:val="none" w:sz="0" w:space="0" w:color="auto"/>
        <w:left w:val="none" w:sz="0" w:space="0" w:color="auto"/>
        <w:bottom w:val="none" w:sz="0" w:space="0" w:color="auto"/>
        <w:right w:val="none" w:sz="0" w:space="0" w:color="auto"/>
      </w:divBdr>
    </w:div>
    <w:div w:id="113604106">
      <w:marLeft w:val="0"/>
      <w:marRight w:val="0"/>
      <w:marTop w:val="0"/>
      <w:marBottom w:val="0"/>
      <w:divBdr>
        <w:top w:val="none" w:sz="0" w:space="0" w:color="auto"/>
        <w:left w:val="none" w:sz="0" w:space="0" w:color="auto"/>
        <w:bottom w:val="none" w:sz="0" w:space="0" w:color="auto"/>
        <w:right w:val="none" w:sz="0" w:space="0" w:color="auto"/>
      </w:divBdr>
    </w:div>
    <w:div w:id="113604107">
      <w:marLeft w:val="0"/>
      <w:marRight w:val="0"/>
      <w:marTop w:val="0"/>
      <w:marBottom w:val="0"/>
      <w:divBdr>
        <w:top w:val="none" w:sz="0" w:space="0" w:color="auto"/>
        <w:left w:val="none" w:sz="0" w:space="0" w:color="auto"/>
        <w:bottom w:val="none" w:sz="0" w:space="0" w:color="auto"/>
        <w:right w:val="none" w:sz="0" w:space="0" w:color="auto"/>
      </w:divBdr>
    </w:div>
    <w:div w:id="113604108">
      <w:marLeft w:val="0"/>
      <w:marRight w:val="0"/>
      <w:marTop w:val="0"/>
      <w:marBottom w:val="0"/>
      <w:divBdr>
        <w:top w:val="none" w:sz="0" w:space="0" w:color="auto"/>
        <w:left w:val="none" w:sz="0" w:space="0" w:color="auto"/>
        <w:bottom w:val="none" w:sz="0" w:space="0" w:color="auto"/>
        <w:right w:val="none" w:sz="0" w:space="0" w:color="auto"/>
      </w:divBdr>
    </w:div>
    <w:div w:id="113604109">
      <w:marLeft w:val="0"/>
      <w:marRight w:val="0"/>
      <w:marTop w:val="0"/>
      <w:marBottom w:val="0"/>
      <w:divBdr>
        <w:top w:val="none" w:sz="0" w:space="0" w:color="auto"/>
        <w:left w:val="none" w:sz="0" w:space="0" w:color="auto"/>
        <w:bottom w:val="none" w:sz="0" w:space="0" w:color="auto"/>
        <w:right w:val="none" w:sz="0" w:space="0" w:color="auto"/>
      </w:divBdr>
    </w:div>
    <w:div w:id="113604110">
      <w:marLeft w:val="0"/>
      <w:marRight w:val="0"/>
      <w:marTop w:val="0"/>
      <w:marBottom w:val="0"/>
      <w:divBdr>
        <w:top w:val="none" w:sz="0" w:space="0" w:color="auto"/>
        <w:left w:val="none" w:sz="0" w:space="0" w:color="auto"/>
        <w:bottom w:val="none" w:sz="0" w:space="0" w:color="auto"/>
        <w:right w:val="none" w:sz="0" w:space="0" w:color="auto"/>
      </w:divBdr>
    </w:div>
    <w:div w:id="113604111">
      <w:marLeft w:val="0"/>
      <w:marRight w:val="0"/>
      <w:marTop w:val="0"/>
      <w:marBottom w:val="0"/>
      <w:divBdr>
        <w:top w:val="none" w:sz="0" w:space="0" w:color="auto"/>
        <w:left w:val="none" w:sz="0" w:space="0" w:color="auto"/>
        <w:bottom w:val="none" w:sz="0" w:space="0" w:color="auto"/>
        <w:right w:val="none" w:sz="0" w:space="0" w:color="auto"/>
      </w:divBdr>
    </w:div>
    <w:div w:id="1136041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gberry.ru/USN-Dohody-minus-Rashody" TargetMode="External"/><Relationship Id="rId13" Type="http://schemas.openxmlformats.org/officeDocument/2006/relationships/hyperlink" Target="http://www.garant.ru" TargetMode="External"/><Relationship Id="rId18" Type="http://schemas.openxmlformats.org/officeDocument/2006/relationships/hyperlink" Target="consultantplus://offline/ref=8444256E4C645EA9DC0C533FD9DDD10BF26A7D948C3C5DC993D48E41E18BC8302F11354266679B8BWAE4K" TargetMode="External"/><Relationship Id="rId3" Type="http://schemas.openxmlformats.org/officeDocument/2006/relationships/settings" Target="settings.xml"/><Relationship Id="rId21" Type="http://schemas.openxmlformats.org/officeDocument/2006/relationships/hyperlink" Target="consultantplus://offline/ref=9FD4EBC0114FDA81153A610254A76783412911725840F1F07E28C1ED772EEA8E169473B31EGCF4K" TargetMode="External"/><Relationship Id="rId7" Type="http://schemas.openxmlformats.org/officeDocument/2006/relationships/hyperlink" Target="http://www.regberry.ru/NDS" TargetMode="External"/><Relationship Id="rId12" Type="http://schemas.openxmlformats.org/officeDocument/2006/relationships/hyperlink" Target="http://www.consultant.ru" TargetMode="External"/><Relationship Id="rId17" Type="http://schemas.openxmlformats.org/officeDocument/2006/relationships/hyperlink" Target="consultantplus://offline/ref=84BEB07D887616C95B223D04872E837C81D20A78726C4E5C31D1CEEA64707A4A42DA2134725E95E7q0E8K"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8444256E4C645EA9DC0C533FD9DDD10BF269779C803C5DC993D48E41E18BC8302F11354266679D8AWAE4K" TargetMode="External"/><Relationship Id="rId20" Type="http://schemas.openxmlformats.org/officeDocument/2006/relationships/hyperlink" Target="consultantplus://offline/ref=9FD4EBC0114FDA81153A610254A767834129177B5549F1F07E28C1ED772EEA8E169473B01FCC37ACGDF0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egberry.ru/nalogovyj-kalendar"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ref=B9E270241651BE3BF252D63C4EF861154E9661E1B0A357CE0B3DA279848FF2131CA87984FF33D8C0V2E8K" TargetMode="External"/><Relationship Id="rId23" Type="http://schemas.openxmlformats.org/officeDocument/2006/relationships/footer" Target="footer1.xml"/><Relationship Id="rId10" Type="http://schemas.openxmlformats.org/officeDocument/2006/relationships/hyperlink" Target="http://www.regberry.ru/USN-Dohody-minus-Rashody" TargetMode="External"/><Relationship Id="rId19" Type="http://schemas.openxmlformats.org/officeDocument/2006/relationships/hyperlink" Target="consultantplus://offline/ref=8444256E4C645EA9DC0C533FD9DDD10BF26A7E948D305DC993D48E41E18BC8302F11354266679A82WAEDK" TargetMode="External"/><Relationship Id="rId4" Type="http://schemas.openxmlformats.org/officeDocument/2006/relationships/webSettings" Target="webSettings.xml"/><Relationship Id="rId9" Type="http://schemas.openxmlformats.org/officeDocument/2006/relationships/hyperlink" Target="http://www.regberry.ru/USN-Dohody-minus-Rashody" TargetMode="External"/><Relationship Id="rId14" Type="http://schemas.openxmlformats.org/officeDocument/2006/relationships/hyperlink" Target="consultantplus://offline/ref=9FD4EBC0114FDA81153A610254A76783412A17735343F1F07E28C1ED772EEA8E169473B01FCC34ABGDFAK" TargetMode="External"/><Relationship Id="rId22" Type="http://schemas.openxmlformats.org/officeDocument/2006/relationships/hyperlink" Target="consultantplus://offline/ref=9FD4EBC0114FDA81153A610254A76783412A11735446F1F07E28C1ED772EEA8E169473B31EGCFA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564</TotalTime>
  <Pages>19</Pages>
  <Words>3974</Words>
  <Characters>22652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Эльмира</dc:creator>
  <cp:keywords/>
  <dc:description/>
  <cp:lastModifiedBy>0273-10-072</cp:lastModifiedBy>
  <cp:revision>8</cp:revision>
  <dcterms:created xsi:type="dcterms:W3CDTF">2015-12-06T09:38:00Z</dcterms:created>
  <dcterms:modified xsi:type="dcterms:W3CDTF">2015-12-10T08:44:00Z</dcterms:modified>
</cp:coreProperties>
</file>