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0A5BF" w14:textId="77777777" w:rsidR="00A555AF" w:rsidRPr="00794D75" w:rsidRDefault="00A555AF" w:rsidP="008231C5">
      <w:pPr>
        <w:pStyle w:val="Style2"/>
        <w:widowControl/>
        <w:spacing w:before="120" w:line="264" w:lineRule="exact"/>
        <w:jc w:val="center"/>
        <w:rPr>
          <w:rStyle w:val="FontStyle42"/>
          <w:sz w:val="28"/>
          <w:szCs w:val="28"/>
        </w:rPr>
      </w:pPr>
      <w:r w:rsidRPr="00794D75">
        <w:rPr>
          <w:rStyle w:val="FontStyle42"/>
          <w:sz w:val="28"/>
          <w:szCs w:val="28"/>
        </w:rPr>
        <w:t>Федеральное государственное образовательное бюджетное</w:t>
      </w:r>
      <w:r w:rsidR="0062677C">
        <w:rPr>
          <w:rStyle w:val="FontStyle42"/>
          <w:sz w:val="28"/>
          <w:szCs w:val="28"/>
        </w:rPr>
        <w:t xml:space="preserve"> </w:t>
      </w:r>
      <w:r w:rsidRPr="00794D75">
        <w:rPr>
          <w:rStyle w:val="FontStyle42"/>
          <w:sz w:val="28"/>
          <w:szCs w:val="28"/>
        </w:rPr>
        <w:t>учреждение высшего профессионального образования</w:t>
      </w:r>
    </w:p>
    <w:p w14:paraId="2D237E15" w14:textId="77777777" w:rsidR="00A555AF" w:rsidRPr="008243C7" w:rsidRDefault="00A555AF" w:rsidP="008231C5">
      <w:pPr>
        <w:pStyle w:val="Style4"/>
        <w:widowControl/>
        <w:spacing w:before="72"/>
        <w:rPr>
          <w:rStyle w:val="FontStyle42"/>
          <w:b/>
          <w:sz w:val="28"/>
          <w:szCs w:val="28"/>
        </w:rPr>
      </w:pPr>
      <w:r w:rsidRPr="008243C7">
        <w:rPr>
          <w:rStyle w:val="FontStyle42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5A8C279" w14:textId="77777777" w:rsidR="00A555AF" w:rsidRPr="008243C7" w:rsidRDefault="00A555AF" w:rsidP="008231C5">
      <w:pPr>
        <w:pStyle w:val="Style5"/>
        <w:widowControl/>
        <w:spacing w:line="360" w:lineRule="auto"/>
        <w:rPr>
          <w:b/>
          <w:sz w:val="28"/>
          <w:szCs w:val="28"/>
        </w:rPr>
      </w:pPr>
      <w:r w:rsidRPr="008243C7">
        <w:rPr>
          <w:b/>
          <w:sz w:val="28"/>
          <w:szCs w:val="28"/>
        </w:rPr>
        <w:t>(Финансовый университет)</w:t>
      </w:r>
    </w:p>
    <w:p w14:paraId="76396370" w14:textId="77777777" w:rsidR="00A555AF" w:rsidRPr="007E3964" w:rsidRDefault="00A555AF" w:rsidP="008231C5">
      <w:pPr>
        <w:pStyle w:val="Style5"/>
        <w:widowControl/>
        <w:spacing w:line="240" w:lineRule="exact"/>
        <w:rPr>
          <w:sz w:val="28"/>
          <w:szCs w:val="28"/>
        </w:rPr>
      </w:pPr>
      <w:r w:rsidRPr="007E3964">
        <w:rPr>
          <w:sz w:val="28"/>
          <w:szCs w:val="28"/>
        </w:rPr>
        <w:t>Кафедра «Бухгалтерский учет, аудит</w:t>
      </w:r>
      <w:r>
        <w:rPr>
          <w:sz w:val="28"/>
          <w:szCs w:val="28"/>
        </w:rPr>
        <w:t>,</w:t>
      </w:r>
      <w:r w:rsidRPr="007E3964">
        <w:rPr>
          <w:sz w:val="28"/>
          <w:szCs w:val="28"/>
        </w:rPr>
        <w:t xml:space="preserve"> статистика»</w:t>
      </w:r>
    </w:p>
    <w:p w14:paraId="12A8A478" w14:textId="77777777" w:rsidR="00A555AF" w:rsidRPr="00794D75" w:rsidRDefault="00A555AF" w:rsidP="008231C5">
      <w:pPr>
        <w:pStyle w:val="Style5"/>
        <w:widowControl/>
        <w:spacing w:line="240" w:lineRule="exact"/>
        <w:rPr>
          <w:sz w:val="28"/>
          <w:szCs w:val="28"/>
        </w:rPr>
      </w:pPr>
    </w:p>
    <w:p w14:paraId="6ABA4EE8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087206C8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197ADABC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19261AFE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65E63AB1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4C668FE3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15AACD69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5496F5BB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3E5DF6CD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35D1F795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5313D230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3A736B15" w14:textId="77777777" w:rsidR="00A555AF" w:rsidRDefault="00A555AF" w:rsidP="008231C5">
      <w:pPr>
        <w:pStyle w:val="12"/>
        <w:spacing w:line="360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>КОНТРОЛЬНАЯ РАБОТА №1</w:t>
      </w:r>
    </w:p>
    <w:p w14:paraId="78DFD0D4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sz w:val="28"/>
        </w:rPr>
      </w:pPr>
      <w:r>
        <w:rPr>
          <w:sz w:val="28"/>
        </w:rPr>
        <w:t>по дисциплине: Комплексный анализ хозяйственной деятельности</w:t>
      </w:r>
    </w:p>
    <w:p w14:paraId="3D5B4ACE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sz w:val="28"/>
        </w:rPr>
      </w:pPr>
    </w:p>
    <w:p w14:paraId="725188FD" w14:textId="4B6E2B02" w:rsidR="00A555AF" w:rsidRDefault="009312C7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  <w:r>
        <w:rPr>
          <w:b/>
          <w:sz w:val="28"/>
        </w:rPr>
        <w:t>В</w:t>
      </w:r>
      <w:r w:rsidR="00A555AF">
        <w:rPr>
          <w:b/>
          <w:sz w:val="28"/>
        </w:rPr>
        <w:t>ариант 4</w:t>
      </w:r>
    </w:p>
    <w:p w14:paraId="3D014F0A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764219A8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60DF38DE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6E9579C8" w14:textId="77777777" w:rsidR="00A555AF" w:rsidRDefault="00A555AF" w:rsidP="008231C5">
      <w:pPr>
        <w:pStyle w:val="12"/>
        <w:spacing w:line="240" w:lineRule="auto"/>
        <w:ind w:left="0" w:firstLine="0"/>
        <w:jc w:val="center"/>
        <w:rPr>
          <w:b/>
          <w:sz w:val="28"/>
        </w:rPr>
      </w:pPr>
    </w:p>
    <w:p w14:paraId="776DE563" w14:textId="44DB1793" w:rsidR="00A555AF" w:rsidRPr="007E131B" w:rsidRDefault="003E1208" w:rsidP="008231C5">
      <w:pPr>
        <w:spacing w:before="100" w:beforeAutospacing="1" w:after="100" w:afterAutospacing="1" w:line="240" w:lineRule="auto"/>
        <w:ind w:left="2837" w:firstLine="706"/>
        <w:rPr>
          <w:rFonts w:ascii="Times New Roman" w:hAnsi="Times New Roman"/>
          <w:sz w:val="28"/>
          <w:szCs w:val="28"/>
          <w:lang w:eastAsia="ru-RU"/>
        </w:rPr>
      </w:pPr>
      <w:r w:rsidRPr="007E131B">
        <w:rPr>
          <w:rFonts w:ascii="Times New Roman" w:hAnsi="Times New Roman"/>
          <w:bCs/>
          <w:sz w:val="28"/>
          <w:szCs w:val="28"/>
          <w:lang w:eastAsia="ru-RU"/>
        </w:rPr>
        <w:t>Студента</w:t>
      </w:r>
      <w:r w:rsidR="00A555AF" w:rsidRPr="007E131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E131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4E06115B" w14:textId="48DC9CF7" w:rsidR="00A555AF" w:rsidRPr="007E131B" w:rsidRDefault="003E1208" w:rsidP="008231C5">
      <w:pPr>
        <w:spacing w:before="100" w:beforeAutospacing="1" w:after="100" w:afterAutospacing="1" w:line="240" w:lineRule="auto"/>
        <w:ind w:left="2837" w:firstLine="706"/>
        <w:rPr>
          <w:rFonts w:ascii="Times New Roman" w:hAnsi="Times New Roman"/>
          <w:sz w:val="28"/>
          <w:szCs w:val="28"/>
          <w:lang w:eastAsia="ru-RU"/>
        </w:rPr>
      </w:pPr>
      <w:r w:rsidRPr="007E131B">
        <w:rPr>
          <w:rFonts w:ascii="Times New Roman" w:hAnsi="Times New Roman"/>
          <w:bCs/>
          <w:sz w:val="28"/>
          <w:szCs w:val="28"/>
          <w:lang w:eastAsia="ru-RU"/>
        </w:rPr>
        <w:t xml:space="preserve">Направление </w:t>
      </w:r>
      <w:r w:rsidR="004F58E6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</w:t>
      </w:r>
      <w:bookmarkStart w:id="0" w:name="_GoBack"/>
      <w:bookmarkEnd w:id="0"/>
      <w:r w:rsidR="004F58E6">
        <w:rPr>
          <w:rFonts w:ascii="Times New Roman" w:hAnsi="Times New Roman"/>
          <w:bCs/>
          <w:sz w:val="28"/>
          <w:szCs w:val="28"/>
          <w:lang w:eastAsia="ru-RU"/>
        </w:rPr>
        <w:t xml:space="preserve">курс     </w:t>
      </w:r>
    </w:p>
    <w:p w14:paraId="59D4BCC7" w14:textId="7FDF4936" w:rsidR="007E131B" w:rsidRPr="007E131B" w:rsidRDefault="00A555AF" w:rsidP="007E131B">
      <w:pPr>
        <w:spacing w:before="100" w:beforeAutospacing="1" w:after="100" w:afterAutospacing="1" w:line="240" w:lineRule="auto"/>
        <w:ind w:left="2837" w:firstLine="706"/>
        <w:rPr>
          <w:rFonts w:ascii="Times New Roman" w:hAnsi="Times New Roman"/>
          <w:bCs/>
          <w:sz w:val="28"/>
          <w:szCs w:val="28"/>
          <w:lang w:eastAsia="ru-RU"/>
        </w:rPr>
      </w:pPr>
      <w:r w:rsidRPr="007E131B">
        <w:rPr>
          <w:rFonts w:ascii="Times New Roman" w:hAnsi="Times New Roman"/>
          <w:bCs/>
          <w:sz w:val="28"/>
          <w:szCs w:val="28"/>
          <w:lang w:eastAsia="ru-RU"/>
        </w:rPr>
        <w:t xml:space="preserve">Форма обучения </w:t>
      </w:r>
      <w:r w:rsidR="004F58E6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7E131B">
        <w:rPr>
          <w:rFonts w:ascii="Times New Roman" w:hAnsi="Times New Roman"/>
          <w:bCs/>
          <w:sz w:val="28"/>
          <w:szCs w:val="28"/>
          <w:lang w:eastAsia="ru-RU"/>
        </w:rPr>
        <w:t>группа</w:t>
      </w:r>
      <w:r w:rsidR="004F58E6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14:paraId="515B0DA3" w14:textId="77DFB45C" w:rsidR="00A555AF" w:rsidRPr="007E131B" w:rsidRDefault="00A555AF" w:rsidP="007E131B">
      <w:pPr>
        <w:spacing w:before="100" w:beforeAutospacing="1" w:after="100" w:afterAutospacing="1" w:line="240" w:lineRule="auto"/>
        <w:ind w:left="2837" w:firstLine="706"/>
        <w:rPr>
          <w:rFonts w:ascii="Times New Roman" w:hAnsi="Times New Roman"/>
          <w:sz w:val="28"/>
          <w:szCs w:val="28"/>
          <w:lang w:eastAsia="ru-RU"/>
        </w:rPr>
      </w:pPr>
      <w:r w:rsidRPr="007E131B">
        <w:rPr>
          <w:rFonts w:ascii="Times New Roman" w:hAnsi="Times New Roman"/>
          <w:sz w:val="28"/>
        </w:rPr>
        <w:t xml:space="preserve">Преподаватель: </w:t>
      </w:r>
    </w:p>
    <w:p w14:paraId="2D26FCE9" w14:textId="77777777" w:rsidR="00A555AF" w:rsidRDefault="00A555AF" w:rsidP="008231C5">
      <w:pPr>
        <w:pStyle w:val="12"/>
        <w:spacing w:line="360" w:lineRule="auto"/>
        <w:ind w:left="3960" w:firstLine="0"/>
        <w:jc w:val="left"/>
        <w:rPr>
          <w:sz w:val="28"/>
        </w:rPr>
      </w:pPr>
    </w:p>
    <w:p w14:paraId="4BC13030" w14:textId="77777777" w:rsidR="00A555AF" w:rsidRDefault="00A555AF" w:rsidP="008231C5">
      <w:pPr>
        <w:pStyle w:val="12"/>
        <w:spacing w:line="360" w:lineRule="auto"/>
        <w:ind w:left="3960" w:firstLine="0"/>
        <w:jc w:val="left"/>
        <w:rPr>
          <w:sz w:val="28"/>
        </w:rPr>
      </w:pPr>
    </w:p>
    <w:p w14:paraId="4D628E75" w14:textId="77777777" w:rsidR="007E131B" w:rsidRDefault="007E131B" w:rsidP="008231C5">
      <w:pPr>
        <w:pStyle w:val="12"/>
        <w:spacing w:line="360" w:lineRule="auto"/>
        <w:ind w:left="3960" w:firstLine="0"/>
        <w:jc w:val="left"/>
        <w:rPr>
          <w:sz w:val="28"/>
        </w:rPr>
      </w:pPr>
    </w:p>
    <w:p w14:paraId="5900035B" w14:textId="77777777" w:rsidR="007E131B" w:rsidRDefault="007E131B" w:rsidP="008231C5">
      <w:pPr>
        <w:pStyle w:val="12"/>
        <w:spacing w:line="360" w:lineRule="auto"/>
        <w:ind w:left="3960" w:firstLine="0"/>
        <w:jc w:val="left"/>
        <w:rPr>
          <w:sz w:val="28"/>
        </w:rPr>
      </w:pPr>
    </w:p>
    <w:p w14:paraId="708DA6A1" w14:textId="77777777" w:rsidR="007E131B" w:rsidRDefault="007E131B" w:rsidP="008231C5">
      <w:pPr>
        <w:pStyle w:val="12"/>
        <w:spacing w:line="360" w:lineRule="auto"/>
        <w:ind w:left="3960" w:firstLine="0"/>
        <w:jc w:val="left"/>
        <w:rPr>
          <w:sz w:val="28"/>
        </w:rPr>
      </w:pPr>
    </w:p>
    <w:p w14:paraId="053E4FE6" w14:textId="77777777" w:rsidR="00A555AF" w:rsidRPr="00E41655" w:rsidRDefault="007E131B" w:rsidP="008231C5">
      <w:pPr>
        <w:pStyle w:val="12"/>
        <w:spacing w:line="360" w:lineRule="auto"/>
        <w:ind w:left="0" w:firstLine="0"/>
        <w:jc w:val="center"/>
        <w:rPr>
          <w:sz w:val="28"/>
        </w:rPr>
      </w:pPr>
      <w:r>
        <w:rPr>
          <w:sz w:val="28"/>
        </w:rPr>
        <w:t>Уфа, 2016</w:t>
      </w:r>
      <w:r w:rsidR="00A555AF">
        <w:rPr>
          <w:sz w:val="28"/>
        </w:rPr>
        <w:t>г.</w:t>
      </w:r>
    </w:p>
    <w:p w14:paraId="428BE320" w14:textId="77777777" w:rsidR="00A555AF" w:rsidRPr="00D42847" w:rsidRDefault="00A555AF" w:rsidP="006A3A8F">
      <w:pPr>
        <w:pStyle w:val="Style8"/>
        <w:widowControl/>
        <w:spacing w:before="62"/>
        <w:jc w:val="center"/>
        <w:rPr>
          <w:sz w:val="28"/>
          <w:szCs w:val="28"/>
        </w:rPr>
        <w:sectPr w:rsidR="00A555AF" w:rsidRPr="00D42847" w:rsidSect="003F198B">
          <w:footerReference w:type="default" r:id="rId9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14:paraId="0B9521CA" w14:textId="77777777" w:rsidR="00A555AF" w:rsidRPr="003E1208" w:rsidRDefault="00A555AF" w:rsidP="006A3A8F">
      <w:pPr>
        <w:pStyle w:val="a9"/>
        <w:tabs>
          <w:tab w:val="left" w:pos="426"/>
        </w:tabs>
        <w:spacing w:line="360" w:lineRule="auto"/>
        <w:ind w:left="0"/>
        <w:jc w:val="center"/>
        <w:rPr>
          <w:b/>
          <w:caps/>
          <w:sz w:val="28"/>
          <w:szCs w:val="28"/>
          <w:lang w:val="ru-RU"/>
        </w:rPr>
      </w:pPr>
      <w:r w:rsidRPr="00AD5C28">
        <w:rPr>
          <w:b/>
          <w:caps/>
          <w:sz w:val="28"/>
          <w:szCs w:val="28"/>
          <w:lang w:val="ru-RU"/>
        </w:rPr>
        <w:lastRenderedPageBreak/>
        <w:t>Содержание</w:t>
      </w:r>
    </w:p>
    <w:p w14:paraId="733DE9B8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" w:name="_Toc400319207"/>
    </w:p>
    <w:p w14:paraId="293C1F8C" w14:textId="77777777" w:rsidR="0062677C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1………………..………………………………………………………….3</w:t>
      </w:r>
    </w:p>
    <w:p w14:paraId="02930053" w14:textId="10D289AA" w:rsidR="00A555AF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2………………………………………………………………………...</w:t>
      </w:r>
      <w:r w:rsidR="001B7037">
        <w:rPr>
          <w:rFonts w:ascii="Times New Roman" w:hAnsi="Times New Roman"/>
          <w:sz w:val="28"/>
          <w:szCs w:val="28"/>
        </w:rPr>
        <w:t>....3</w:t>
      </w:r>
    </w:p>
    <w:p w14:paraId="5C80280C" w14:textId="23E9D317" w:rsidR="0062677C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3…………………………………………………………………………</w:t>
      </w:r>
      <w:r w:rsidR="001B7037">
        <w:rPr>
          <w:rFonts w:ascii="Times New Roman" w:hAnsi="Times New Roman"/>
          <w:sz w:val="28"/>
          <w:szCs w:val="28"/>
        </w:rPr>
        <w:t>…5</w:t>
      </w:r>
    </w:p>
    <w:p w14:paraId="3B8D4188" w14:textId="5E8D618A" w:rsidR="0062677C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4………………………………………………………………………</w:t>
      </w:r>
      <w:r w:rsidR="001B7037">
        <w:rPr>
          <w:rFonts w:ascii="Times New Roman" w:hAnsi="Times New Roman"/>
          <w:sz w:val="28"/>
          <w:szCs w:val="28"/>
        </w:rPr>
        <w:t>……7</w:t>
      </w:r>
    </w:p>
    <w:p w14:paraId="3517E1D6" w14:textId="13F65C5B" w:rsidR="0062677C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5………………………………………………………………………….</w:t>
      </w:r>
      <w:r w:rsidR="009312C7">
        <w:rPr>
          <w:rFonts w:ascii="Times New Roman" w:hAnsi="Times New Roman"/>
          <w:sz w:val="28"/>
          <w:szCs w:val="28"/>
        </w:rPr>
        <w:t>.10</w:t>
      </w:r>
    </w:p>
    <w:p w14:paraId="703FAA01" w14:textId="02B1DD97" w:rsidR="0062677C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6………………………………………………………………………</w:t>
      </w:r>
      <w:r w:rsidR="009312C7">
        <w:rPr>
          <w:rFonts w:ascii="Times New Roman" w:hAnsi="Times New Roman"/>
          <w:sz w:val="28"/>
          <w:szCs w:val="28"/>
        </w:rPr>
        <w:t>…..12</w:t>
      </w:r>
    </w:p>
    <w:p w14:paraId="5569CB58" w14:textId="3864C30D" w:rsidR="0062677C" w:rsidRDefault="0062677C" w:rsidP="0062677C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</w:t>
      </w:r>
      <w:r w:rsidR="009312C7">
        <w:rPr>
          <w:rFonts w:ascii="Times New Roman" w:hAnsi="Times New Roman"/>
          <w:sz w:val="28"/>
          <w:szCs w:val="28"/>
        </w:rPr>
        <w:t>нной литературы…………………………………………..18</w:t>
      </w:r>
    </w:p>
    <w:p w14:paraId="56AAC6DC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709BC23B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277493F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541BA72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559A88F8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24857EF7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064A0A6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F73CEC2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8CFA2C6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0A4458C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90CC782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4A4E69D1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D3E5B7B" w14:textId="77777777" w:rsidR="00A555AF" w:rsidRDefault="00A555AF" w:rsidP="00CD379A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outlineLvl w:val="0"/>
        <w:rPr>
          <w:rFonts w:ascii="Times New Roman" w:hAnsi="Times New Roman"/>
          <w:sz w:val="28"/>
          <w:szCs w:val="28"/>
        </w:rPr>
      </w:pPr>
    </w:p>
    <w:bookmarkEnd w:id="1"/>
    <w:p w14:paraId="1C484E62" w14:textId="77777777" w:rsidR="0062677C" w:rsidRDefault="0062677C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1CF3D122" w14:textId="77777777" w:rsidR="0062677C" w:rsidRDefault="0062677C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50AABC6C" w14:textId="77777777" w:rsidR="0062677C" w:rsidRDefault="0062677C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410B687B" w14:textId="77777777" w:rsidR="0062677C" w:rsidRDefault="0062677C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6DB40A14" w14:textId="77777777" w:rsidR="0062677C" w:rsidRDefault="0062677C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2EF3817A" w14:textId="77777777" w:rsidR="0062677C" w:rsidRDefault="0062677C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52F9B220" w14:textId="77777777" w:rsidR="001B7037" w:rsidRDefault="001B7037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b/>
          <w:sz w:val="28"/>
          <w:szCs w:val="28"/>
        </w:rPr>
      </w:pPr>
    </w:p>
    <w:p w14:paraId="4EBAE17D" w14:textId="77777777" w:rsidR="00A555AF" w:rsidRDefault="00A555AF" w:rsidP="00DB679D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</w:pPr>
      <w:r>
        <w:rPr>
          <w:rFonts w:ascii="Times New Roman" w:hAnsi="Times New Roman"/>
          <w:b/>
          <w:sz w:val="28"/>
          <w:szCs w:val="28"/>
        </w:rPr>
        <w:t>Задача №1.</w:t>
      </w:r>
    </w:p>
    <w:p w14:paraId="72694CC7" w14:textId="77777777" w:rsidR="00A555AF" w:rsidRDefault="00A555AF" w:rsidP="00DB679D">
      <w:pPr>
        <w:pStyle w:val="FR1"/>
        <w:tabs>
          <w:tab w:val="left" w:pos="7513"/>
          <w:tab w:val="left" w:pos="7920"/>
          <w:tab w:val="left" w:pos="8280"/>
        </w:tabs>
        <w:spacing w:line="360" w:lineRule="auto"/>
        <w:ind w:left="320" w:right="1600" w:hanging="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Построить аналитические детерминированные модели: </w:t>
      </w:r>
    </w:p>
    <w:p w14:paraId="4CB35C5D" w14:textId="77777777" w:rsidR="00A555AF" w:rsidRDefault="00A555AF" w:rsidP="00DB679D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аддитивную, отражающую формирование прибыли от продаж;</w:t>
      </w:r>
    </w:p>
    <w:p w14:paraId="17EB2F2F" w14:textId="77777777" w:rsidR="00A555AF" w:rsidRDefault="00A555AF" w:rsidP="00DB679D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</w:pPr>
      <w:r w:rsidRPr="000C147C">
        <w:rPr>
          <w:position w:val="-24"/>
        </w:rPr>
        <w:object w:dxaOrig="2799" w:dyaOrig="480" w14:anchorId="36B98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pt;height:24pt" o:ole="">
            <v:imagedata r:id="rId10" o:title=""/>
          </v:shape>
          <o:OLEObject Type="Embed" ProgID="Equation.3" ShapeID="_x0000_i1025" DrawAspect="Content" ObjectID="_1388068079" r:id="rId11"/>
        </w:object>
      </w:r>
    </w:p>
    <w:p w14:paraId="347DD7EB" w14:textId="77777777" w:rsidR="00A555AF" w:rsidRDefault="00A555AF" w:rsidP="0091452E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ВП – валовая прибыль</w:t>
      </w:r>
    </w:p>
    <w:p w14:paraId="5AD134E7" w14:textId="77777777" w:rsidR="00A555AF" w:rsidRDefault="00A555AF" w:rsidP="0091452E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 – управленческие расходы</w:t>
      </w:r>
    </w:p>
    <w:p w14:paraId="26E7564A" w14:textId="77777777" w:rsidR="00A555AF" w:rsidRPr="000C147C" w:rsidRDefault="00A555AF" w:rsidP="0091452E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 – коммерческие расходы</w:t>
      </w:r>
    </w:p>
    <w:p w14:paraId="13E61C98" w14:textId="77777777" w:rsidR="00A555AF" w:rsidRDefault="00A555AF" w:rsidP="0091452E">
      <w:pPr>
        <w:pStyle w:val="FR1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мультипликативную модель, отражающую зависимость  стоимости сырья на выпуск продукции от количества выпускаемой продукции, удельного расхода сырья и цены на единицу сырья;</w:t>
      </w:r>
    </w:p>
    <w:p w14:paraId="7DE3A02C" w14:textId="067F22C5" w:rsidR="009410FF" w:rsidRDefault="001B7037" w:rsidP="0091452E">
      <w:pPr>
        <w:pStyle w:val="FR1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С/Ссыр на выпуск= </w:t>
      </w:r>
      <w:r>
        <w:rPr>
          <w:rFonts w:ascii="Times New Roman" w:hAnsi="Times New Roman"/>
          <w:sz w:val="28"/>
          <w:szCs w:val="28"/>
          <w:lang w:val="en-US"/>
        </w:rPr>
        <w:t>q *</w:t>
      </w:r>
      <w:r>
        <w:rPr>
          <w:rFonts w:ascii="Times New Roman" w:hAnsi="Times New Roman"/>
          <w:sz w:val="28"/>
          <w:szCs w:val="28"/>
        </w:rPr>
        <w:t xml:space="preserve">УРсыр </w:t>
      </w:r>
      <w:r>
        <w:rPr>
          <w:rFonts w:ascii="Times New Roman" w:hAnsi="Times New Roman"/>
          <w:sz w:val="28"/>
          <w:szCs w:val="28"/>
          <w:lang w:val="en-US"/>
        </w:rPr>
        <w:t xml:space="preserve">* </w:t>
      </w:r>
      <w:r>
        <w:rPr>
          <w:rFonts w:ascii="Times New Roman" w:hAnsi="Times New Roman"/>
          <w:sz w:val="28"/>
          <w:szCs w:val="28"/>
        </w:rPr>
        <w:t>Цед.сыр.</w:t>
      </w:r>
    </w:p>
    <w:p w14:paraId="2084B797" w14:textId="77777777" w:rsidR="00A555AF" w:rsidRDefault="00A555AF" w:rsidP="0091452E">
      <w:pPr>
        <w:pStyle w:val="FR1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комбинированную модель, отражающую </w:t>
      </w:r>
      <w:r w:rsidRPr="00DB679D">
        <w:rPr>
          <w:rFonts w:ascii="Times New Roman" w:hAnsi="Times New Roman"/>
          <w:sz w:val="28"/>
          <w:szCs w:val="28"/>
        </w:rPr>
        <w:t xml:space="preserve">зависимость рентабельности </w:t>
      </w:r>
      <w:r>
        <w:rPr>
          <w:rFonts w:ascii="Times New Roman" w:hAnsi="Times New Roman"/>
          <w:sz w:val="28"/>
          <w:szCs w:val="28"/>
        </w:rPr>
        <w:t xml:space="preserve">производственного капитала от величины чистой прибыли, стоимости </w:t>
      </w:r>
      <w:r w:rsidRPr="00DB679D">
        <w:rPr>
          <w:rFonts w:ascii="Times New Roman" w:hAnsi="Times New Roman"/>
          <w:sz w:val="28"/>
          <w:szCs w:val="28"/>
        </w:rPr>
        <w:t>основных производственных фондов и материальных оборотных средств.</w:t>
      </w:r>
    </w:p>
    <w:p w14:paraId="1E83DC39" w14:textId="77777777" w:rsidR="00791099" w:rsidRDefault="00791099" w:rsidP="0091452E">
      <w:pPr>
        <w:pStyle w:val="FR1"/>
        <w:spacing w:line="360" w:lineRule="auto"/>
        <w:ind w:firstLine="0"/>
        <w:rPr>
          <w:position w:val="-34"/>
        </w:rPr>
      </w:pPr>
      <w:r w:rsidRPr="00791099">
        <w:rPr>
          <w:position w:val="-34"/>
        </w:rPr>
        <w:object w:dxaOrig="2480" w:dyaOrig="740" w14:anchorId="0629DA7D">
          <v:shape id="_x0000_i1026" type="#_x0000_t75" style="width:124pt;height:37pt" o:ole="">
            <v:imagedata r:id="rId12" o:title=""/>
          </v:shape>
          <o:OLEObject Type="Embed" ProgID="Equation.3" ShapeID="_x0000_i1026" DrawAspect="Content" ObjectID="_1388068080" r:id="rId13"/>
        </w:object>
      </w:r>
    </w:p>
    <w:p w14:paraId="6AF30EFC" w14:textId="4D84A9EA" w:rsidR="001B7037" w:rsidRDefault="001B7037" w:rsidP="0091452E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position w:val="-34"/>
          <w:sz w:val="28"/>
          <w:szCs w:val="28"/>
        </w:rPr>
      </w:pPr>
      <w:r>
        <w:rPr>
          <w:rFonts w:ascii="Times New Roman" w:hAnsi="Times New Roman"/>
          <w:position w:val="-34"/>
          <w:sz w:val="28"/>
          <w:szCs w:val="28"/>
          <w:lang w:val="en-US"/>
        </w:rPr>
        <w:t>R</w:t>
      </w:r>
      <w:r>
        <w:rPr>
          <w:rFonts w:ascii="Times New Roman" w:hAnsi="Times New Roman"/>
          <w:position w:val="-34"/>
          <w:sz w:val="28"/>
          <w:szCs w:val="28"/>
        </w:rPr>
        <w:t>пк – рентабельность производственного капитала</w:t>
      </w:r>
    </w:p>
    <w:p w14:paraId="5DEFA473" w14:textId="007530AB" w:rsidR="001B7037" w:rsidRDefault="001B7037" w:rsidP="0091452E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position w:val="-34"/>
          <w:sz w:val="28"/>
          <w:szCs w:val="28"/>
        </w:rPr>
      </w:pPr>
      <w:r>
        <w:rPr>
          <w:rFonts w:ascii="Times New Roman" w:hAnsi="Times New Roman"/>
          <w:position w:val="-34"/>
          <w:sz w:val="28"/>
          <w:szCs w:val="28"/>
        </w:rPr>
        <w:t>ЧП – чистая прибыль</w:t>
      </w:r>
    </w:p>
    <w:p w14:paraId="3727980A" w14:textId="44C1BDED" w:rsidR="001B7037" w:rsidRDefault="001B7037" w:rsidP="0091452E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position w:val="-34"/>
          <w:sz w:val="28"/>
          <w:szCs w:val="28"/>
        </w:rPr>
      </w:pPr>
      <w:r>
        <w:rPr>
          <w:rFonts w:ascii="Times New Roman" w:hAnsi="Times New Roman"/>
          <w:position w:val="-34"/>
          <w:sz w:val="28"/>
          <w:szCs w:val="28"/>
        </w:rPr>
        <w:t>ОПФ – основные производственные фонды</w:t>
      </w:r>
    </w:p>
    <w:p w14:paraId="732651CF" w14:textId="5FE93B77" w:rsidR="001B7037" w:rsidRPr="001B7037" w:rsidRDefault="001B7037" w:rsidP="0091452E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  <w:rPr>
          <w:rFonts w:ascii="Times New Roman" w:hAnsi="Times New Roman"/>
          <w:position w:val="-34"/>
          <w:sz w:val="28"/>
          <w:szCs w:val="28"/>
        </w:rPr>
      </w:pPr>
      <w:r>
        <w:rPr>
          <w:rFonts w:ascii="Times New Roman" w:hAnsi="Times New Roman"/>
          <w:position w:val="-34"/>
          <w:sz w:val="28"/>
          <w:szCs w:val="28"/>
        </w:rPr>
        <w:t>ОбСр – оборотные средства</w:t>
      </w:r>
    </w:p>
    <w:p w14:paraId="43A42B4F" w14:textId="77777777" w:rsidR="00A555AF" w:rsidRDefault="00A555AF" w:rsidP="0091452E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left="320" w:right="1600" w:hanging="320"/>
      </w:pPr>
      <w:r>
        <w:rPr>
          <w:rFonts w:ascii="Times New Roman" w:hAnsi="Times New Roman"/>
          <w:b/>
          <w:sz w:val="28"/>
          <w:szCs w:val="28"/>
        </w:rPr>
        <w:t>Задача №2.</w:t>
      </w:r>
    </w:p>
    <w:p w14:paraId="0C1E3CCF" w14:textId="77777777" w:rsidR="00A555AF" w:rsidRPr="00ED2B6B" w:rsidRDefault="00A555AF" w:rsidP="0091452E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ED2B6B">
        <w:rPr>
          <w:rFonts w:ascii="Times New Roman" w:hAnsi="Times New Roman"/>
          <w:sz w:val="28"/>
        </w:rPr>
        <w:t>Произвести анализ влияния предметов труда на объём прод</w:t>
      </w:r>
      <w:r>
        <w:rPr>
          <w:rFonts w:ascii="Times New Roman" w:hAnsi="Times New Roman"/>
          <w:sz w:val="28"/>
        </w:rPr>
        <w:t>аж</w:t>
      </w:r>
      <w:r w:rsidRPr="00ED2B6B">
        <w:rPr>
          <w:rFonts w:ascii="Times New Roman" w:hAnsi="Times New Roman"/>
          <w:sz w:val="28"/>
        </w:rPr>
        <w:t>:</w:t>
      </w:r>
    </w:p>
    <w:p w14:paraId="7F0F9322" w14:textId="77777777" w:rsidR="00A555AF" w:rsidRPr="00ED2B6B" w:rsidRDefault="00A555AF" w:rsidP="0091452E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ED2B6B">
        <w:rPr>
          <w:rFonts w:ascii="Times New Roman" w:hAnsi="Times New Roman"/>
          <w:sz w:val="28"/>
        </w:rPr>
        <w:t>изменения количества израсходованных материалов;</w:t>
      </w:r>
    </w:p>
    <w:p w14:paraId="138C7990" w14:textId="77777777" w:rsidR="00A555AF" w:rsidRPr="00ED2B6B" w:rsidRDefault="00A555AF" w:rsidP="0091452E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</w:rPr>
      </w:pPr>
      <w:r w:rsidRPr="00ED2B6B">
        <w:rPr>
          <w:rFonts w:ascii="Times New Roman" w:hAnsi="Times New Roman"/>
          <w:sz w:val="28"/>
        </w:rPr>
        <w:t>изменения материало</w:t>
      </w:r>
      <w:r>
        <w:rPr>
          <w:rFonts w:ascii="Times New Roman" w:hAnsi="Times New Roman"/>
          <w:sz w:val="28"/>
        </w:rPr>
        <w:t>емкости.</w:t>
      </w:r>
    </w:p>
    <w:p w14:paraId="0F2046AF" w14:textId="77777777" w:rsidR="00A555AF" w:rsidRPr="0081237F" w:rsidRDefault="00A555AF" w:rsidP="0081237F">
      <w:pPr>
        <w:pStyle w:val="a3"/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1237F">
        <w:rPr>
          <w:rFonts w:ascii="Times New Roman" w:hAnsi="Times New Roman"/>
          <w:sz w:val="24"/>
          <w:szCs w:val="24"/>
        </w:rPr>
        <w:t>Таблица 3.</w:t>
      </w:r>
      <w:r>
        <w:rPr>
          <w:rFonts w:ascii="Times New Roman" w:hAnsi="Times New Roman"/>
          <w:sz w:val="24"/>
          <w:szCs w:val="24"/>
        </w:rPr>
        <w:t>1</w:t>
      </w:r>
    </w:p>
    <w:p w14:paraId="644451FB" w14:textId="77777777" w:rsidR="00A555AF" w:rsidRPr="0081237F" w:rsidRDefault="00A555AF" w:rsidP="0081237F">
      <w:pPr>
        <w:pStyle w:val="a3"/>
        <w:ind w:left="360"/>
        <w:jc w:val="both"/>
        <w:rPr>
          <w:sz w:val="28"/>
        </w:rPr>
      </w:pPr>
      <w:r w:rsidRPr="0081237F">
        <w:rPr>
          <w:rFonts w:ascii="Times New Roman" w:hAnsi="Times New Roman"/>
          <w:sz w:val="24"/>
          <w:szCs w:val="24"/>
        </w:rPr>
        <w:t>Исходные данные для проведения факторного анализа объема продаж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1985"/>
      </w:tblGrid>
      <w:tr w:rsidR="00A555AF" w:rsidRPr="00566501" w14:paraId="5B022C5C" w14:textId="77777777" w:rsidTr="0081237F">
        <w:tc>
          <w:tcPr>
            <w:tcW w:w="4219" w:type="dxa"/>
          </w:tcPr>
          <w:p w14:paraId="2C0A030B" w14:textId="77777777" w:rsidR="00A555AF" w:rsidRPr="0081237F" w:rsidRDefault="00A555AF" w:rsidP="0081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</w:tcPr>
          <w:p w14:paraId="17239650" w14:textId="77777777" w:rsidR="00A555AF" w:rsidRPr="00566501" w:rsidRDefault="00A555AF" w:rsidP="008123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Прошлый год</w:t>
            </w:r>
          </w:p>
        </w:tc>
        <w:tc>
          <w:tcPr>
            <w:tcW w:w="1559" w:type="dxa"/>
          </w:tcPr>
          <w:p w14:paraId="4B4A4252" w14:textId="77777777" w:rsidR="00A555AF" w:rsidRPr="00566501" w:rsidRDefault="00A555AF" w:rsidP="0081237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985" w:type="dxa"/>
          </w:tcPr>
          <w:p w14:paraId="7ADF13A9" w14:textId="77777777" w:rsidR="00A555AF" w:rsidRPr="0081237F" w:rsidRDefault="00A555AF" w:rsidP="008123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</w:tc>
      </w:tr>
      <w:tr w:rsidR="00A555AF" w:rsidRPr="00566501" w14:paraId="2075F62E" w14:textId="77777777" w:rsidTr="0081237F">
        <w:tc>
          <w:tcPr>
            <w:tcW w:w="4219" w:type="dxa"/>
          </w:tcPr>
          <w:p w14:paraId="7D6CA9E6" w14:textId="77777777" w:rsidR="00A555AF" w:rsidRPr="0081237F" w:rsidRDefault="00A555AF" w:rsidP="008123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lastRenderedPageBreak/>
              <w:t>Объем  продукции, т.р.</w:t>
            </w:r>
          </w:p>
          <w:p w14:paraId="4CBECCA6" w14:textId="77777777" w:rsidR="00A555AF" w:rsidRPr="0081237F" w:rsidRDefault="00A555AF" w:rsidP="008123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 xml:space="preserve">Материальные затраты, т.р. </w:t>
            </w:r>
          </w:p>
          <w:p w14:paraId="4EBDCBF4" w14:textId="77777777" w:rsidR="00A555AF" w:rsidRPr="0081237F" w:rsidRDefault="00A555AF" w:rsidP="008123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Материалоемкость, руб.коп</w:t>
            </w:r>
          </w:p>
        </w:tc>
        <w:tc>
          <w:tcPr>
            <w:tcW w:w="1701" w:type="dxa"/>
          </w:tcPr>
          <w:p w14:paraId="62462CB3" w14:textId="77777777" w:rsidR="00A555AF" w:rsidRPr="0081237F" w:rsidRDefault="00A555AF" w:rsidP="0081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620</w:t>
            </w:r>
            <w:r w:rsidRPr="0056650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392DBFCC" w14:textId="77777777" w:rsidR="00A555AF" w:rsidRPr="0081237F" w:rsidRDefault="00A555AF" w:rsidP="0081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350</w:t>
            </w:r>
            <w:r w:rsidRPr="0056650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2B23B6C0" w14:textId="77777777" w:rsidR="00A555AF" w:rsidRPr="0081237F" w:rsidRDefault="00E2349A" w:rsidP="0081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  <w:tc>
          <w:tcPr>
            <w:tcW w:w="1559" w:type="dxa"/>
          </w:tcPr>
          <w:p w14:paraId="14269BB9" w14:textId="77777777" w:rsidR="00A555AF" w:rsidRPr="0081237F" w:rsidRDefault="00A555AF" w:rsidP="0081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630</w:t>
            </w:r>
            <w:r w:rsidRPr="0056650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2830D5FC" w14:textId="77777777" w:rsidR="00A555AF" w:rsidRPr="0081237F" w:rsidRDefault="00A555AF" w:rsidP="0081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37F">
              <w:rPr>
                <w:rFonts w:ascii="Times New Roman" w:hAnsi="Times New Roman"/>
                <w:sz w:val="24"/>
                <w:szCs w:val="24"/>
              </w:rPr>
              <w:t>310</w:t>
            </w:r>
            <w:r w:rsidRPr="00566501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748DECDA" w14:textId="77777777" w:rsidR="00A555AF" w:rsidRPr="0081237F" w:rsidRDefault="00E2349A" w:rsidP="008123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</w:t>
            </w:r>
          </w:p>
        </w:tc>
        <w:tc>
          <w:tcPr>
            <w:tcW w:w="1985" w:type="dxa"/>
          </w:tcPr>
          <w:p w14:paraId="03C44BE7" w14:textId="77777777" w:rsidR="00A555AF" w:rsidRDefault="00E2349A" w:rsidP="00E23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1CA09531" w14:textId="77777777" w:rsidR="00E2349A" w:rsidRDefault="00E2349A" w:rsidP="00E23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-400</w:t>
            </w:r>
          </w:p>
          <w:p w14:paraId="57883C16" w14:textId="77777777" w:rsidR="00E2349A" w:rsidRPr="0081237F" w:rsidRDefault="00E2349A" w:rsidP="00E23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-0,07</w:t>
            </w:r>
          </w:p>
        </w:tc>
      </w:tr>
    </w:tbl>
    <w:p w14:paraId="6872028C" w14:textId="77777777" w:rsidR="00A555AF" w:rsidRDefault="00A555AF" w:rsidP="00ED2B6B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78D8ABC4" w14:textId="77777777" w:rsidR="00E2349A" w:rsidRDefault="00E2349A" w:rsidP="00ED2B6B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Решим задачу методом цепных подстановок.</w:t>
      </w:r>
    </w:p>
    <w:p w14:paraId="2B428886" w14:textId="77777777" w:rsidR="00912FFA" w:rsidRDefault="00912FFA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материалоемкость:</w:t>
      </w:r>
    </w:p>
    <w:p w14:paraId="327C3C25" w14:textId="77777777" w:rsidR="00912FFA" w:rsidRDefault="00912FFA" w:rsidP="00ED2B6B">
      <w:pPr>
        <w:spacing w:after="0" w:line="360" w:lineRule="auto"/>
        <w:jc w:val="both"/>
      </w:pPr>
      <w:r w:rsidRPr="00912FFA">
        <w:rPr>
          <w:position w:val="-28"/>
        </w:rPr>
        <w:object w:dxaOrig="1600" w:dyaOrig="680" w14:anchorId="0EAFB199">
          <v:shape id="_x0000_i1027" type="#_x0000_t75" style="width:80pt;height:34pt" o:ole="">
            <v:imagedata r:id="rId14" o:title=""/>
          </v:shape>
          <o:OLEObject Type="Embed" ProgID="Equation.3" ShapeID="_x0000_i1027" DrawAspect="Content" ObjectID="_1388068081" r:id="rId15"/>
        </w:object>
      </w:r>
    </w:p>
    <w:p w14:paraId="631C2B82" w14:textId="77777777" w:rsidR="00912FFA" w:rsidRPr="00912FFA" w:rsidRDefault="00912FFA" w:rsidP="00ED2B6B">
      <w:pPr>
        <w:spacing w:after="0" w:line="360" w:lineRule="auto"/>
        <w:jc w:val="both"/>
      </w:pPr>
      <w:r w:rsidRPr="00231B3B">
        <w:rPr>
          <w:position w:val="-28"/>
        </w:rPr>
        <w:object w:dxaOrig="1200" w:dyaOrig="680" w14:anchorId="053CF94D">
          <v:shape id="_x0000_i1028" type="#_x0000_t75" style="width:60pt;height:34pt" o:ole="">
            <v:imagedata r:id="rId16" o:title=""/>
          </v:shape>
          <o:OLEObject Type="Embed" ProgID="Equation.3" ShapeID="_x0000_i1028" DrawAspect="Content" ObjectID="_1388068082" r:id="rId17"/>
        </w:object>
      </w:r>
      <w:r>
        <w:t xml:space="preserve"> → </w:t>
      </w:r>
      <w:r w:rsidRPr="00231B3B">
        <w:rPr>
          <w:position w:val="-28"/>
        </w:rPr>
        <w:object w:dxaOrig="1540" w:dyaOrig="680" w14:anchorId="0F34B3BA">
          <v:shape id="_x0000_i1029" type="#_x0000_t75" style="width:77pt;height:34pt" o:ole="">
            <v:imagedata r:id="rId18" o:title=""/>
          </v:shape>
          <o:OLEObject Type="Embed" ProgID="Equation.3" ShapeID="_x0000_i1029" DrawAspect="Content" ObjectID="_1388068083" r:id="rId19"/>
        </w:object>
      </w:r>
    </w:p>
    <w:p w14:paraId="4ABE12C9" w14:textId="77777777" w:rsidR="00E2349A" w:rsidRDefault="00912FFA" w:rsidP="00ED2B6B">
      <w:pPr>
        <w:spacing w:after="0" w:line="360" w:lineRule="auto"/>
        <w:jc w:val="both"/>
      </w:pPr>
      <w:r w:rsidRPr="00231B3B">
        <w:rPr>
          <w:position w:val="-28"/>
        </w:rPr>
        <w:object w:dxaOrig="2580" w:dyaOrig="680" w14:anchorId="73DF953F">
          <v:shape id="_x0000_i1030" type="#_x0000_t75" style="width:129pt;height:34pt" o:ole="">
            <v:imagedata r:id="rId20" o:title=""/>
          </v:shape>
          <o:OLEObject Type="Embed" ProgID="Equation.3" ShapeID="_x0000_i1030" DrawAspect="Content" ObjectID="_1388068084" r:id="rId21"/>
        </w:object>
      </w:r>
    </w:p>
    <w:p w14:paraId="78E38CD2" w14:textId="77777777" w:rsidR="00912FFA" w:rsidRDefault="00912FFA" w:rsidP="00ED2B6B">
      <w:pPr>
        <w:spacing w:after="0" w:line="360" w:lineRule="auto"/>
        <w:jc w:val="both"/>
      </w:pPr>
      <w:r w:rsidRPr="00231B3B">
        <w:rPr>
          <w:position w:val="-28"/>
        </w:rPr>
        <w:object w:dxaOrig="2560" w:dyaOrig="680" w14:anchorId="636D984E">
          <v:shape id="_x0000_i1031" type="#_x0000_t75" style="width:127pt;height:34pt" o:ole="">
            <v:imagedata r:id="rId22" o:title=""/>
          </v:shape>
          <o:OLEObject Type="Embed" ProgID="Equation.3" ShapeID="_x0000_i1031" DrawAspect="Content" ObjectID="_1388068085" r:id="rId23"/>
        </w:object>
      </w:r>
    </w:p>
    <w:p w14:paraId="4C9E5265" w14:textId="77777777" w:rsidR="00912FFA" w:rsidRDefault="00912FFA" w:rsidP="00ED2B6B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формулы материалоемкости следует, что</w:t>
      </w:r>
    </w:p>
    <w:p w14:paraId="70CBBB24" w14:textId="77777777" w:rsidR="00912FFA" w:rsidRDefault="00912FFA" w:rsidP="00ED2B6B">
      <w:pPr>
        <w:spacing w:after="0" w:line="360" w:lineRule="auto"/>
        <w:jc w:val="both"/>
      </w:pPr>
      <w:r w:rsidRPr="00231B3B">
        <w:rPr>
          <w:position w:val="-28"/>
        </w:rPr>
        <w:object w:dxaOrig="1340" w:dyaOrig="680" w14:anchorId="7E78E371">
          <v:shape id="_x0000_i1032" type="#_x0000_t75" style="width:67pt;height:34pt" o:ole="">
            <v:imagedata r:id="rId24" o:title=""/>
          </v:shape>
          <o:OLEObject Type="Embed" ProgID="Equation.3" ShapeID="_x0000_i1032" DrawAspect="Content" ObjectID="_1388068086" r:id="rId25"/>
        </w:object>
      </w:r>
    </w:p>
    <w:p w14:paraId="52D734BC" w14:textId="77777777" w:rsidR="00912FFA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FFA">
        <w:rPr>
          <w:position w:val="-42"/>
        </w:rPr>
        <w:object w:dxaOrig="1900" w:dyaOrig="900" w14:anchorId="7EBA5098">
          <v:shape id="_x0000_i1033" type="#_x0000_t75" style="width:95pt;height:45pt" o:ole="">
            <v:imagedata r:id="rId26" o:title=""/>
          </v:shape>
          <o:OLEObject Type="Embed" ProgID="Equation.3" ShapeID="_x0000_i1033" DrawAspect="Content" ObjectID="_1388068087" r:id="rId27"/>
        </w:object>
      </w:r>
      <w:r w:rsidR="00912FFA" w:rsidRPr="00912FFA">
        <w:rPr>
          <w:rFonts w:ascii="Times New Roman" w:hAnsi="Times New Roman"/>
          <w:sz w:val="28"/>
          <w:szCs w:val="28"/>
        </w:rPr>
        <w:t>- отражает изменение только материальных затрат</w:t>
      </w:r>
    </w:p>
    <w:p w14:paraId="250EF66D" w14:textId="77777777" w:rsidR="00912FFA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12FFA">
        <w:rPr>
          <w:position w:val="-32"/>
        </w:rPr>
        <w:object w:dxaOrig="2540" w:dyaOrig="720" w14:anchorId="4CB2E2CF">
          <v:shape id="_x0000_i1034" type="#_x0000_t75" style="width:127pt;height:36pt" o:ole="">
            <v:imagedata r:id="rId28" o:title=""/>
          </v:shape>
          <o:OLEObject Type="Embed" ProgID="Equation.3" ShapeID="_x0000_i1034" DrawAspect="Content" ObjectID="_1388068088" r:id="rId29"/>
        </w:object>
      </w:r>
      <w:r w:rsidR="00912FFA">
        <w:t xml:space="preserve"> </w:t>
      </w:r>
      <w:r w:rsidR="00912FFA" w:rsidRPr="00912FFA">
        <w:rPr>
          <w:rFonts w:ascii="Times New Roman" w:hAnsi="Times New Roman"/>
          <w:sz w:val="28"/>
          <w:szCs w:val="28"/>
        </w:rPr>
        <w:t>(тыс. руб.)</w:t>
      </w:r>
    </w:p>
    <w:p w14:paraId="4A107D2D" w14:textId="77777777" w:rsidR="00E37C09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7C09">
        <w:rPr>
          <w:position w:val="-24"/>
        </w:rPr>
        <w:object w:dxaOrig="2220" w:dyaOrig="480" w14:anchorId="05B40854">
          <v:shape id="_x0000_i1035" type="#_x0000_t75" style="width:111pt;height:24pt" o:ole="">
            <v:imagedata r:id="rId30" o:title=""/>
          </v:shape>
          <o:OLEObject Type="Embed" ProgID="Equation.3" ShapeID="_x0000_i1035" DrawAspect="Content" ObjectID="_1388068089" r:id="rId31"/>
        </w:object>
      </w:r>
      <w:r>
        <w:t xml:space="preserve"> </w:t>
      </w:r>
      <w:r w:rsidRPr="00E37C09">
        <w:rPr>
          <w:rFonts w:ascii="Times New Roman" w:hAnsi="Times New Roman"/>
          <w:sz w:val="28"/>
          <w:szCs w:val="28"/>
        </w:rPr>
        <w:t>- изменение объема продукции под влиянием материальных затрат</w:t>
      </w:r>
    </w:p>
    <w:p w14:paraId="759F0F6C" w14:textId="77777777" w:rsidR="00E37C09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7C09">
        <w:rPr>
          <w:position w:val="-24"/>
        </w:rPr>
        <w:object w:dxaOrig="3720" w:dyaOrig="480" w14:anchorId="66B02BEC">
          <v:shape id="_x0000_i1036" type="#_x0000_t75" style="width:186pt;height:24pt" o:ole="">
            <v:imagedata r:id="rId32" o:title=""/>
          </v:shape>
          <o:OLEObject Type="Embed" ProgID="Equation.3" ShapeID="_x0000_i1036" DrawAspect="Content" ObjectID="_1388068090" r:id="rId33"/>
        </w:object>
      </w:r>
      <w:r>
        <w:t xml:space="preserve"> </w:t>
      </w:r>
      <w:r w:rsidRPr="00E37C09">
        <w:rPr>
          <w:rFonts w:ascii="Times New Roman" w:hAnsi="Times New Roman"/>
          <w:sz w:val="28"/>
          <w:szCs w:val="28"/>
        </w:rPr>
        <w:t>(тыс. руб.)</w:t>
      </w:r>
    </w:p>
    <w:p w14:paraId="721F8789" w14:textId="77777777" w:rsidR="00E37C09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7C09">
        <w:rPr>
          <w:position w:val="-24"/>
        </w:rPr>
        <w:object w:dxaOrig="2520" w:dyaOrig="480" w14:anchorId="0F91D96D">
          <v:shape id="_x0000_i1037" type="#_x0000_t75" style="width:127pt;height:24pt" o:ole="">
            <v:imagedata r:id="rId34" o:title=""/>
          </v:shape>
          <o:OLEObject Type="Embed" ProgID="Equation.3" ShapeID="_x0000_i1037" DrawAspect="Content" ObjectID="_1388068091" r:id="rId35"/>
        </w:object>
      </w:r>
      <w:r w:rsidRPr="00E37C09">
        <w:rPr>
          <w:rFonts w:ascii="Times New Roman" w:hAnsi="Times New Roman"/>
          <w:sz w:val="28"/>
          <w:szCs w:val="28"/>
        </w:rPr>
        <w:t>- изменение объема продукции под влиянием</w:t>
      </w:r>
      <w:r>
        <w:rPr>
          <w:rFonts w:ascii="Times New Roman" w:hAnsi="Times New Roman"/>
          <w:sz w:val="28"/>
          <w:szCs w:val="28"/>
        </w:rPr>
        <w:t xml:space="preserve"> материалоемкости</w:t>
      </w:r>
    </w:p>
    <w:p w14:paraId="3E9F82CA" w14:textId="77777777" w:rsidR="00E37C09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7C09">
        <w:rPr>
          <w:position w:val="-24"/>
        </w:rPr>
        <w:object w:dxaOrig="3879" w:dyaOrig="480" w14:anchorId="694ED228">
          <v:shape id="_x0000_i1038" type="#_x0000_t75" style="width:194pt;height:24pt" o:ole="">
            <v:imagedata r:id="rId36" o:title=""/>
          </v:shape>
          <o:OLEObject Type="Embed" ProgID="Equation.3" ShapeID="_x0000_i1038" DrawAspect="Content" ObjectID="_1388068092" r:id="rId37"/>
        </w:object>
      </w:r>
      <w:r>
        <w:t xml:space="preserve"> </w:t>
      </w:r>
      <w:r w:rsidRPr="00E37C09">
        <w:rPr>
          <w:rFonts w:ascii="Times New Roman" w:hAnsi="Times New Roman"/>
          <w:sz w:val="28"/>
          <w:szCs w:val="28"/>
        </w:rPr>
        <w:t>(тыс. руб.)</w:t>
      </w:r>
    </w:p>
    <w:p w14:paraId="08694824" w14:textId="77777777" w:rsidR="00E37C09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37C09">
        <w:rPr>
          <w:position w:val="-26"/>
        </w:rPr>
        <w:object w:dxaOrig="3440" w:dyaOrig="499" w14:anchorId="0FE14524">
          <v:shape id="_x0000_i1039" type="#_x0000_t75" style="width:172pt;height:25pt" o:ole="">
            <v:imagedata r:id="rId38" o:title=""/>
          </v:shape>
          <o:OLEObject Type="Embed" ProgID="Equation.3" ShapeID="_x0000_i1039" DrawAspect="Content" ObjectID="_1388068093" r:id="rId39"/>
        </w:object>
      </w:r>
      <w:r>
        <w:t xml:space="preserve"> </w:t>
      </w:r>
      <w:r w:rsidRPr="00E37C09">
        <w:rPr>
          <w:rFonts w:ascii="Times New Roman" w:hAnsi="Times New Roman"/>
          <w:sz w:val="28"/>
          <w:szCs w:val="28"/>
        </w:rPr>
        <w:t>(тыс. руб.)</w:t>
      </w:r>
    </w:p>
    <w:p w14:paraId="4A014EDD" w14:textId="77777777" w:rsidR="00E37C09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 объем продукции в отчетном году, по сравнению с базисным, вырос на 100 тыс. руб за счет: 1) снижения материальных затрат на 664,3 тыс. руб.; 2) увеличения материалоемкости на 764,3 тыс. руб.</w:t>
      </w:r>
    </w:p>
    <w:p w14:paraId="2F3B608F" w14:textId="77777777" w:rsidR="00E37C09" w:rsidRPr="00912FFA" w:rsidRDefault="00E37C09" w:rsidP="00ED2B6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3F4137C" w14:textId="77777777" w:rsidR="00A555AF" w:rsidRDefault="00A555AF" w:rsidP="001B7037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right="1600" w:firstLine="0"/>
      </w:pPr>
      <w:r>
        <w:rPr>
          <w:rFonts w:ascii="Times New Roman" w:hAnsi="Times New Roman"/>
          <w:b/>
          <w:sz w:val="28"/>
          <w:szCs w:val="28"/>
        </w:rPr>
        <w:t>Задача №3.</w:t>
      </w:r>
    </w:p>
    <w:p w14:paraId="159C451B" w14:textId="77777777" w:rsidR="00A555AF" w:rsidRDefault="00A555AF" w:rsidP="00F330D5">
      <w:pPr>
        <w:pStyle w:val="FR1"/>
        <w:tabs>
          <w:tab w:val="left" w:pos="7513"/>
          <w:tab w:val="left" w:pos="7920"/>
          <w:tab w:val="left" w:pos="8280"/>
        </w:tabs>
        <w:spacing w:before="80" w:line="360" w:lineRule="auto"/>
        <w:ind w:right="-1" w:firstLine="0"/>
        <w:rPr>
          <w:rFonts w:ascii="Times New Roman" w:hAnsi="Times New Roman"/>
          <w:sz w:val="28"/>
          <w:szCs w:val="28"/>
        </w:rPr>
      </w:pPr>
      <w:r w:rsidRPr="008A2E41">
        <w:rPr>
          <w:rFonts w:ascii="Times New Roman" w:hAnsi="Times New Roman"/>
          <w:sz w:val="28"/>
          <w:szCs w:val="28"/>
        </w:rPr>
        <w:t xml:space="preserve">На основании приведенных данных (табл. </w:t>
      </w:r>
      <w:r>
        <w:rPr>
          <w:rFonts w:ascii="Times New Roman" w:hAnsi="Times New Roman"/>
          <w:sz w:val="28"/>
          <w:szCs w:val="28"/>
        </w:rPr>
        <w:t>3</w:t>
      </w:r>
      <w:r w:rsidRPr="008A2E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8A2E41">
        <w:rPr>
          <w:rFonts w:ascii="Times New Roman" w:hAnsi="Times New Roman"/>
          <w:sz w:val="28"/>
          <w:szCs w:val="28"/>
        </w:rPr>
        <w:t>) рассчитайте затраты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E41">
        <w:rPr>
          <w:rFonts w:ascii="Times New Roman" w:hAnsi="Times New Roman"/>
          <w:sz w:val="28"/>
          <w:szCs w:val="28"/>
        </w:rPr>
        <w:t xml:space="preserve">на 1 рубль продаж (табл. </w:t>
      </w:r>
      <w:r>
        <w:rPr>
          <w:rFonts w:ascii="Times New Roman" w:hAnsi="Times New Roman"/>
          <w:sz w:val="28"/>
          <w:szCs w:val="28"/>
        </w:rPr>
        <w:t>3</w:t>
      </w:r>
      <w:r w:rsidRPr="008A2E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8A2E41">
        <w:rPr>
          <w:rFonts w:ascii="Times New Roman" w:hAnsi="Times New Roman"/>
          <w:sz w:val="28"/>
          <w:szCs w:val="28"/>
        </w:rPr>
        <w:t>) и определите степень влияния факторов,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E41">
        <w:rPr>
          <w:rFonts w:ascii="Times New Roman" w:hAnsi="Times New Roman"/>
          <w:sz w:val="28"/>
          <w:szCs w:val="28"/>
        </w:rPr>
        <w:t>вызвавших изменение данного показателя по сравнению с предыдущим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2E41">
        <w:rPr>
          <w:rFonts w:ascii="Times New Roman" w:hAnsi="Times New Roman"/>
          <w:sz w:val="28"/>
          <w:szCs w:val="28"/>
        </w:rPr>
        <w:t>годом.</w:t>
      </w:r>
    </w:p>
    <w:p w14:paraId="2713D41C" w14:textId="77777777" w:rsidR="00A555AF" w:rsidRPr="00F330D5" w:rsidRDefault="00A555AF" w:rsidP="00F330D5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,Bold" w:hAnsi="Times New Roman"/>
          <w:bCs/>
          <w:sz w:val="24"/>
          <w:szCs w:val="24"/>
        </w:rPr>
      </w:pPr>
      <w:r w:rsidRPr="00F330D5">
        <w:rPr>
          <w:rFonts w:ascii="Times New Roman" w:hAnsi="Times New Roman"/>
          <w:iCs/>
          <w:sz w:val="24"/>
          <w:szCs w:val="24"/>
        </w:rPr>
        <w:t xml:space="preserve">Таблица </w:t>
      </w:r>
      <w:r>
        <w:rPr>
          <w:rFonts w:ascii="Times New Roman" w:hAnsi="Times New Roman"/>
          <w:iCs/>
          <w:sz w:val="24"/>
          <w:szCs w:val="24"/>
        </w:rPr>
        <w:t>3</w:t>
      </w:r>
      <w:r w:rsidRPr="00F330D5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2</w:t>
      </w:r>
    </w:p>
    <w:p w14:paraId="3EBCEB99" w14:textId="77777777" w:rsidR="00A555AF" w:rsidRPr="00F330D5" w:rsidRDefault="00A555AF" w:rsidP="00F330D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F330D5">
        <w:rPr>
          <w:rFonts w:ascii="Times New Roman" w:eastAsia="Times New Roman,Bold" w:hAnsi="Times New Roman"/>
          <w:bCs/>
          <w:sz w:val="24"/>
          <w:szCs w:val="24"/>
        </w:rPr>
        <w:t>Исходная информация для проведения факторного анализа затрат на 1 рубль продаж</w:t>
      </w:r>
    </w:p>
    <w:tbl>
      <w:tblPr>
        <w:tblW w:w="9366" w:type="dxa"/>
        <w:tblInd w:w="98" w:type="dxa"/>
        <w:tblLook w:val="00A0" w:firstRow="1" w:lastRow="0" w:firstColumn="1" w:lastColumn="0" w:noHBand="0" w:noVBand="0"/>
      </w:tblPr>
      <w:tblGrid>
        <w:gridCol w:w="513"/>
        <w:gridCol w:w="1531"/>
        <w:gridCol w:w="1138"/>
        <w:gridCol w:w="1159"/>
        <w:gridCol w:w="1138"/>
        <w:gridCol w:w="1159"/>
        <w:gridCol w:w="1202"/>
        <w:gridCol w:w="1526"/>
      </w:tblGrid>
      <w:tr w:rsidR="00A555AF" w:rsidRPr="00566501" w14:paraId="78C28DAC" w14:textId="77777777" w:rsidTr="0081237F">
        <w:trPr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A7139D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A84F5E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Вид продукции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9A13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Количество, шт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98B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6124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Себестоимость единицы изделия, руб.</w:t>
            </w:r>
          </w:p>
        </w:tc>
      </w:tr>
      <w:tr w:rsidR="00A555AF" w:rsidRPr="00566501" w14:paraId="70FE5473" w14:textId="77777777" w:rsidTr="0081237F">
        <w:trPr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C1F964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895F8C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5F1D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D2E6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B8297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CE2D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B4D5F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3F1C2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</w:tr>
      <w:tr w:rsidR="00A555AF" w:rsidRPr="00566501" w14:paraId="5A55092B" w14:textId="77777777" w:rsidTr="0081237F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A9B9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E186B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Изделие 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7E29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3DB1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7CB6E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1305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413E8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1350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4FB3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1148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A4424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1202</w:t>
            </w:r>
          </w:p>
        </w:tc>
      </w:tr>
      <w:tr w:rsidR="00A555AF" w:rsidRPr="00566501" w14:paraId="472DB29E" w14:textId="77777777" w:rsidTr="0081237F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ACA3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49FEA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Изделие Б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79E6A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50A26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153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0BC7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825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79F12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984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3DD9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720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6C2D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900</w:t>
            </w:r>
          </w:p>
        </w:tc>
      </w:tr>
    </w:tbl>
    <w:p w14:paraId="3F2A410C" w14:textId="77777777" w:rsidR="00A555AF" w:rsidRPr="00914BDC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position w:val="-32"/>
          <w:sz w:val="28"/>
          <w:szCs w:val="28"/>
        </w:rPr>
      </w:pPr>
      <w:r>
        <w:rPr>
          <w:rFonts w:ascii="Times New Roman" w:hAnsi="Times New Roman"/>
          <w:position w:val="-32"/>
          <w:sz w:val="28"/>
          <w:szCs w:val="28"/>
        </w:rPr>
        <w:t>Рассчитаем выручку и себестоимость продукции по формулам</w:t>
      </w:r>
      <w:r w:rsidRPr="00611EC4">
        <w:rPr>
          <w:rFonts w:ascii="Times New Roman" w:hAnsi="Times New Roman"/>
          <w:position w:val="-32"/>
          <w:sz w:val="28"/>
          <w:szCs w:val="28"/>
        </w:rPr>
        <w:t xml:space="preserve"> [1]</w:t>
      </w:r>
      <w:r>
        <w:rPr>
          <w:rFonts w:ascii="Times New Roman" w:hAnsi="Times New Roman"/>
          <w:position w:val="-32"/>
          <w:sz w:val="28"/>
          <w:szCs w:val="28"/>
        </w:rPr>
        <w:t>, результаты представим в табл. 3.3:</w:t>
      </w:r>
    </w:p>
    <w:p w14:paraId="530E478B" w14:textId="77777777" w:rsidR="00A555AF" w:rsidRPr="00611EC4" w:rsidRDefault="00A555AF" w:rsidP="00611EC4">
      <w:pPr>
        <w:shd w:val="clear" w:color="auto" w:fill="FFFFFF"/>
        <w:tabs>
          <w:tab w:val="left" w:pos="2989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position w:val="-32"/>
          <w:sz w:val="28"/>
          <w:szCs w:val="28"/>
          <w:lang w:val="en-US"/>
        </w:rPr>
      </w:pPr>
      <w:r w:rsidRPr="00914BDC">
        <w:rPr>
          <w:rFonts w:ascii="Times New Roman" w:hAnsi="Times New Roman"/>
          <w:position w:val="-12"/>
          <w:sz w:val="28"/>
          <w:szCs w:val="28"/>
        </w:rPr>
        <w:object w:dxaOrig="1060" w:dyaOrig="360" w14:anchorId="50262C2D">
          <v:shape id="_x0000_i1040" type="#_x0000_t75" style="width:53pt;height:18pt" o:ole="">
            <v:imagedata r:id="rId40" o:title=""/>
          </v:shape>
          <o:OLEObject Type="Embed" ProgID="Equation.3" ShapeID="_x0000_i1040" DrawAspect="Content" ObjectID="_1388068094" r:id="rId41"/>
        </w:object>
      </w:r>
      <w:r>
        <w:rPr>
          <w:rFonts w:ascii="Times New Roman" w:hAnsi="Times New Roman"/>
          <w:position w:val="-32"/>
          <w:sz w:val="28"/>
          <w:szCs w:val="28"/>
        </w:rPr>
        <w:t xml:space="preserve"> </w:t>
      </w:r>
      <w:r>
        <w:rPr>
          <w:rFonts w:ascii="Times New Roman" w:hAnsi="Times New Roman"/>
          <w:position w:val="-32"/>
          <w:sz w:val="28"/>
          <w:szCs w:val="28"/>
        </w:rPr>
        <w:tab/>
      </w:r>
      <w:r>
        <w:rPr>
          <w:rFonts w:ascii="Times New Roman" w:hAnsi="Times New Roman"/>
          <w:position w:val="-32"/>
          <w:sz w:val="28"/>
          <w:szCs w:val="28"/>
          <w:lang w:val="en-US"/>
        </w:rPr>
        <w:t xml:space="preserve">         </w:t>
      </w:r>
    </w:p>
    <w:p w14:paraId="65DB85B2" w14:textId="77777777" w:rsidR="00A555AF" w:rsidRPr="008E21D2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14BDC">
        <w:rPr>
          <w:rFonts w:ascii="Times New Roman" w:hAnsi="Times New Roman"/>
          <w:position w:val="-12"/>
          <w:sz w:val="28"/>
          <w:szCs w:val="28"/>
        </w:rPr>
        <w:object w:dxaOrig="2020" w:dyaOrig="360" w14:anchorId="637999BB">
          <v:shape id="_x0000_i1041" type="#_x0000_t75" style="width:101pt;height:18pt" o:ole="">
            <v:imagedata r:id="rId42" o:title=""/>
          </v:shape>
          <o:OLEObject Type="Embed" ProgID="Equation.3" ShapeID="_x0000_i1041" DrawAspect="Content" ObjectID="_1388068095" r:id="rId43"/>
        </w:object>
      </w:r>
    </w:p>
    <w:p w14:paraId="31A4F494" w14:textId="77777777" w:rsidR="00A555AF" w:rsidRDefault="00A555AF" w:rsidP="008E21D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position w:val="-32"/>
          <w:sz w:val="28"/>
          <w:szCs w:val="28"/>
        </w:rPr>
      </w:pPr>
      <w:r w:rsidRPr="008E21D2">
        <w:rPr>
          <w:rFonts w:ascii="Times New Roman" w:hAnsi="Times New Roman"/>
          <w:position w:val="-24"/>
          <w:sz w:val="28"/>
          <w:szCs w:val="28"/>
        </w:rPr>
        <w:object w:dxaOrig="3400" w:dyaOrig="480" w14:anchorId="4B0B7D8A">
          <v:shape id="_x0000_i1042" type="#_x0000_t75" style="width:170pt;height:24pt" o:ole="">
            <v:imagedata r:id="rId44" o:title=""/>
          </v:shape>
          <o:OLEObject Type="Embed" ProgID="Equation.3" ShapeID="_x0000_i1042" DrawAspect="Content" ObjectID="_1388068096" r:id="rId45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20478F5C" w14:textId="77777777" w:rsidR="00A555AF" w:rsidRPr="00DB0CF8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21D2">
        <w:rPr>
          <w:position w:val="-20"/>
        </w:rPr>
        <w:object w:dxaOrig="3360" w:dyaOrig="440" w14:anchorId="12DBF279">
          <v:shape id="_x0000_i1043" type="#_x0000_t75" style="width:168pt;height:22pt" o:ole="">
            <v:imagedata r:id="rId46" o:title=""/>
          </v:shape>
          <o:OLEObject Type="Embed" ProgID="Equation.3" ShapeID="_x0000_i1043" DrawAspect="Content" ObjectID="_1388068097" r:id="rId47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74537BBC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10355">
        <w:rPr>
          <w:position w:val="-20"/>
        </w:rPr>
        <w:object w:dxaOrig="3280" w:dyaOrig="440" w14:anchorId="1AF1CF8C">
          <v:shape id="_x0000_i1044" type="#_x0000_t75" style="width:164pt;height:22pt" o:ole="">
            <v:imagedata r:id="rId48" o:title=""/>
          </v:shape>
          <o:OLEObject Type="Embed" ProgID="Equation.3" ShapeID="_x0000_i1044" DrawAspect="Content" ObjectID="_1388068098" r:id="rId49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41BEC7CB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10355">
        <w:rPr>
          <w:position w:val="-20"/>
        </w:rPr>
        <w:object w:dxaOrig="3240" w:dyaOrig="440" w14:anchorId="49B3DB31">
          <v:shape id="_x0000_i1045" type="#_x0000_t75" style="width:162pt;height:22pt" o:ole="">
            <v:imagedata r:id="rId50" o:title=""/>
          </v:shape>
          <o:OLEObject Type="Embed" ProgID="Equation.3" ShapeID="_x0000_i1045" DrawAspect="Content" ObjectID="_1388068099" r:id="rId51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4F03912F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10355">
        <w:rPr>
          <w:position w:val="-20"/>
        </w:rPr>
        <w:object w:dxaOrig="3620" w:dyaOrig="440" w14:anchorId="13ECBC86">
          <v:shape id="_x0000_i1046" type="#_x0000_t75" style="width:179pt;height:22pt" o:ole="">
            <v:imagedata r:id="rId52" o:title=""/>
          </v:shape>
          <o:OLEObject Type="Embed" ProgID="Equation.3" ShapeID="_x0000_i1046" DrawAspect="Content" ObjectID="_1388068100" r:id="rId53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56E59B21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E21D2">
        <w:rPr>
          <w:position w:val="-20"/>
        </w:rPr>
        <w:object w:dxaOrig="3600" w:dyaOrig="440" w14:anchorId="7C090C5C">
          <v:shape id="_x0000_i1047" type="#_x0000_t75" style="width:180pt;height:22pt" o:ole="">
            <v:imagedata r:id="rId54" o:title=""/>
          </v:shape>
          <o:OLEObject Type="Embed" ProgID="Equation.3" ShapeID="_x0000_i1047" DrawAspect="Content" ObjectID="_1388068101" r:id="rId55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417D1FC6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position w:val="-32"/>
          <w:sz w:val="28"/>
          <w:szCs w:val="28"/>
        </w:rPr>
      </w:pPr>
      <w:r w:rsidRPr="008E21D2">
        <w:rPr>
          <w:rFonts w:ascii="Times New Roman" w:hAnsi="Times New Roman"/>
          <w:position w:val="-20"/>
          <w:sz w:val="28"/>
          <w:szCs w:val="28"/>
        </w:rPr>
        <w:object w:dxaOrig="3739" w:dyaOrig="440" w14:anchorId="022C21A8">
          <v:shape id="_x0000_i1048" type="#_x0000_t75" style="width:185pt;height:22pt" o:ole="">
            <v:imagedata r:id="rId56" o:title=""/>
          </v:shape>
          <o:OLEObject Type="Embed" ProgID="Equation.3" ShapeID="_x0000_i1048" DrawAspect="Content" ObjectID="_1388068102" r:id="rId57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7838C026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10355">
        <w:rPr>
          <w:position w:val="-20"/>
        </w:rPr>
        <w:object w:dxaOrig="3680" w:dyaOrig="440" w14:anchorId="7213E3CC">
          <v:shape id="_x0000_i1049" type="#_x0000_t75" style="width:182pt;height:22pt" o:ole="">
            <v:imagedata r:id="rId58" o:title=""/>
          </v:shape>
          <o:OLEObject Type="Embed" ProgID="Equation.3" ShapeID="_x0000_i1049" DrawAspect="Content" ObjectID="_1388068103" r:id="rId59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34306E1D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position w:val="-32"/>
          <w:sz w:val="28"/>
          <w:szCs w:val="28"/>
        </w:rPr>
      </w:pPr>
      <w:r w:rsidRPr="008E21D2">
        <w:rPr>
          <w:rFonts w:ascii="Times New Roman" w:hAnsi="Times New Roman"/>
          <w:position w:val="-20"/>
          <w:sz w:val="28"/>
          <w:szCs w:val="28"/>
        </w:rPr>
        <w:object w:dxaOrig="3640" w:dyaOrig="440" w14:anchorId="00170B0B">
          <v:shape id="_x0000_i1050" type="#_x0000_t75" style="width:182pt;height:22pt" o:ole="">
            <v:imagedata r:id="rId60" o:title=""/>
          </v:shape>
          <o:OLEObject Type="Embed" ProgID="Equation.3" ShapeID="_x0000_i1050" DrawAspect="Content" ObjectID="_1388068104" r:id="rId61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40FD0F33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10355">
        <w:rPr>
          <w:position w:val="-20"/>
        </w:rPr>
        <w:object w:dxaOrig="3580" w:dyaOrig="440" w14:anchorId="0F0F47D7">
          <v:shape id="_x0000_i1051" type="#_x0000_t75" style="width:179pt;height:22pt" o:ole="">
            <v:imagedata r:id="rId62" o:title=""/>
          </v:shape>
          <o:OLEObject Type="Embed" ProgID="Equation.3" ShapeID="_x0000_i1051" DrawAspect="Content" ObjectID="_1388068105" r:id="rId63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473CE800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010355">
        <w:rPr>
          <w:position w:val="-20"/>
        </w:rPr>
        <w:object w:dxaOrig="3960" w:dyaOrig="440" w14:anchorId="5843C857">
          <v:shape id="_x0000_i1052" type="#_x0000_t75" style="width:199pt;height:22pt" o:ole="">
            <v:imagedata r:id="rId64" o:title=""/>
          </v:shape>
          <o:OLEObject Type="Embed" ProgID="Equation.3" ShapeID="_x0000_i1052" DrawAspect="Content" ObjectID="_1388068106" r:id="rId65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069D24FD" w14:textId="77777777" w:rsidR="00A555AF" w:rsidRPr="005D41FB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611EC4">
        <w:rPr>
          <w:position w:val="-20"/>
        </w:rPr>
        <w:object w:dxaOrig="3920" w:dyaOrig="440" w14:anchorId="3B6992CF">
          <v:shape id="_x0000_i1053" type="#_x0000_t75" style="width:194pt;height:22pt" o:ole="">
            <v:imagedata r:id="rId66" o:title=""/>
          </v:shape>
          <o:OLEObject Type="Embed" ProgID="Equation.3" ShapeID="_x0000_i1053" DrawAspect="Content" ObjectID="_1388068107" r:id="rId67"/>
        </w:object>
      </w:r>
      <w:r>
        <w:rPr>
          <w:rFonts w:ascii="Times New Roman" w:hAnsi="Times New Roman"/>
          <w:sz w:val="28"/>
          <w:szCs w:val="28"/>
        </w:rPr>
        <w:t>(руб)</w:t>
      </w:r>
    </w:p>
    <w:p w14:paraId="55A0C158" w14:textId="77777777" w:rsidR="00A555AF" w:rsidRDefault="00A555AF" w:rsidP="0091452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затраты на рубль продаж по формуле </w:t>
      </w:r>
      <w:r w:rsidRPr="00611EC4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, результаты представим в табл. 3.3:</w:t>
      </w:r>
    </w:p>
    <w:p w14:paraId="13263918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611EC4">
        <w:rPr>
          <w:position w:val="-28"/>
        </w:rPr>
        <w:object w:dxaOrig="1480" w:dyaOrig="700" w14:anchorId="5C31D15C">
          <v:shape id="_x0000_i1054" type="#_x0000_t75" style="width:73pt;height:35pt" o:ole="">
            <v:imagedata r:id="rId68" o:title=""/>
          </v:shape>
          <o:OLEObject Type="Embed" ProgID="Equation.3" ShapeID="_x0000_i1054" DrawAspect="Content" ObjectID="_1388068108" r:id="rId69"/>
        </w:object>
      </w:r>
    </w:p>
    <w:p w14:paraId="3C690551" w14:textId="77777777" w:rsidR="00A555AF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611EC4">
        <w:rPr>
          <w:position w:val="-28"/>
        </w:rPr>
        <w:object w:dxaOrig="2799" w:dyaOrig="680" w14:anchorId="7E399F2B">
          <v:shape id="_x0000_i1055" type="#_x0000_t75" style="width:137pt;height:34pt" o:ole="">
            <v:imagedata r:id="rId70" o:title=""/>
          </v:shape>
          <o:OLEObject Type="Embed" ProgID="Equation.3" ShapeID="_x0000_i1055" DrawAspect="Content" ObjectID="_1388068109" r:id="rId71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(руб)</w:t>
      </w:r>
    </w:p>
    <w:p w14:paraId="23FDC5BA" w14:textId="77777777" w:rsidR="00A555AF" w:rsidRPr="00611EC4" w:rsidRDefault="00A555AF" w:rsidP="00914BDC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10355">
        <w:rPr>
          <w:position w:val="-28"/>
        </w:rPr>
        <w:object w:dxaOrig="2460" w:dyaOrig="680" w14:anchorId="039C3248">
          <v:shape id="_x0000_i1056" type="#_x0000_t75" style="width:123pt;height:34pt" o:ole="">
            <v:imagedata r:id="rId72" o:title=""/>
          </v:shape>
          <o:OLEObject Type="Embed" ProgID="Equation.3" ShapeID="_x0000_i1056" DrawAspect="Content" ObjectID="_1388068110" r:id="rId73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(руб)</w:t>
      </w:r>
    </w:p>
    <w:p w14:paraId="5997271E" w14:textId="77777777" w:rsidR="00A555AF" w:rsidRDefault="00A555AF" w:rsidP="00F330D5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,Bold" w:hAnsi="Times New Roman"/>
          <w:bCs/>
          <w:sz w:val="24"/>
          <w:szCs w:val="24"/>
        </w:rPr>
      </w:pPr>
      <w:r w:rsidRPr="00F330D5">
        <w:rPr>
          <w:rFonts w:ascii="Times New Roman" w:hAnsi="Times New Roman"/>
          <w:iCs/>
          <w:sz w:val="24"/>
          <w:szCs w:val="24"/>
        </w:rPr>
        <w:t xml:space="preserve">Таблица </w:t>
      </w:r>
      <w:r>
        <w:rPr>
          <w:rFonts w:ascii="Times New Roman" w:hAnsi="Times New Roman"/>
          <w:iCs/>
          <w:sz w:val="24"/>
          <w:szCs w:val="24"/>
        </w:rPr>
        <w:t>3</w:t>
      </w:r>
      <w:r w:rsidRPr="00F330D5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3</w:t>
      </w:r>
    </w:p>
    <w:p w14:paraId="16C48CBB" w14:textId="77777777" w:rsidR="00A555AF" w:rsidRPr="00F330D5" w:rsidRDefault="00A555AF" w:rsidP="00F330D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F330D5">
        <w:rPr>
          <w:rFonts w:ascii="Times New Roman" w:eastAsia="Times New Roman,Bold" w:hAnsi="Times New Roman"/>
          <w:bCs/>
          <w:sz w:val="24"/>
          <w:szCs w:val="24"/>
        </w:rPr>
        <w:t xml:space="preserve"> Расчетная информация для проведения факторного анализа затрат на 1 рубль продаж</w:t>
      </w:r>
    </w:p>
    <w:tbl>
      <w:tblPr>
        <w:tblW w:w="9518" w:type="dxa"/>
        <w:tblInd w:w="98" w:type="dxa"/>
        <w:tblLook w:val="00A0" w:firstRow="1" w:lastRow="0" w:firstColumn="1" w:lastColumn="0" w:noHBand="0" w:noVBand="0"/>
      </w:tblPr>
      <w:tblGrid>
        <w:gridCol w:w="513"/>
        <w:gridCol w:w="1531"/>
        <w:gridCol w:w="1138"/>
        <w:gridCol w:w="1159"/>
        <w:gridCol w:w="1339"/>
        <w:gridCol w:w="1477"/>
        <w:gridCol w:w="1202"/>
        <w:gridCol w:w="1159"/>
      </w:tblGrid>
      <w:tr w:rsidR="00A555AF" w:rsidRPr="00566501" w14:paraId="4EF88863" w14:textId="77777777" w:rsidTr="0081237F">
        <w:trPr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57ABD1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672825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Вид продукции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C0EA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Выручка, руб.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9DB47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Себестоимость, руб.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13C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585AD2">
              <w:rPr>
                <w:rFonts w:ascii="Times New Roman" w:hAnsi="Times New Roman"/>
                <w:color w:val="000000"/>
                <w:lang w:eastAsia="ru-RU"/>
              </w:rPr>
              <w:t>атрат</w:t>
            </w:r>
            <w:r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585AD2">
              <w:rPr>
                <w:rFonts w:ascii="Times New Roman" w:hAnsi="Times New Roman"/>
                <w:color w:val="000000"/>
                <w:lang w:eastAsia="ru-RU"/>
              </w:rPr>
              <w:t xml:space="preserve"> на 1 рубль продаж</w:t>
            </w:r>
            <w:r w:rsidRPr="00AB47DA">
              <w:rPr>
                <w:rFonts w:ascii="Times New Roman" w:hAnsi="Times New Roman"/>
                <w:color w:val="000000"/>
                <w:lang w:eastAsia="ru-RU"/>
              </w:rPr>
              <w:t>, руб.</w:t>
            </w:r>
            <w:r>
              <w:rPr>
                <w:rFonts w:ascii="Times New Roman" w:hAnsi="Times New Roman"/>
                <w:color w:val="000000"/>
                <w:lang w:eastAsia="ru-RU"/>
              </w:rPr>
              <w:t>/руб.</w:t>
            </w:r>
          </w:p>
        </w:tc>
      </w:tr>
      <w:tr w:rsidR="00A555AF" w:rsidRPr="00566501" w14:paraId="0952803A" w14:textId="77777777" w:rsidTr="0081237F">
        <w:trPr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951D6D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96A1D0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A596A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21D4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B88E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E0DA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C6B1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83053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</w:tr>
      <w:tr w:rsidR="00A555AF" w:rsidRPr="00566501" w14:paraId="08469C40" w14:textId="77777777" w:rsidTr="0081237F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DAA9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4898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Изделие 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DD83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195750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1D2D1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222750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68E1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172200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1481E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198330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89292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0,887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C58D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0,890</w:t>
            </w:r>
          </w:p>
        </w:tc>
      </w:tr>
      <w:tr w:rsidR="00A555AF" w:rsidRPr="00566501" w14:paraId="163E84D9" w14:textId="77777777" w:rsidTr="0081237F">
        <w:trPr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F7A1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C8DB1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Изделие Б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48D9B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148500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1FAA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150552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0AAFA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129600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C1A13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137700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4244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0,873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7EBD1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0,915</w:t>
            </w:r>
          </w:p>
        </w:tc>
      </w:tr>
      <w:tr w:rsidR="00A555AF" w:rsidRPr="00566501" w14:paraId="6C882353" w14:textId="77777777" w:rsidTr="0081237F">
        <w:trPr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3D17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8767" w14:textId="77777777" w:rsidR="00A555AF" w:rsidRPr="00AB47DA" w:rsidRDefault="00A555AF" w:rsidP="00536B7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519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344250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BBE4F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373302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08AA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301800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2997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336030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F7460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0,876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05DB8" w14:textId="77777777" w:rsidR="00A555AF" w:rsidRPr="00AB47DA" w:rsidRDefault="00A555AF" w:rsidP="0053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0,9</w:t>
            </w:r>
          </w:p>
        </w:tc>
      </w:tr>
    </w:tbl>
    <w:p w14:paraId="3DC00BEE" w14:textId="77777777" w:rsidR="00A555AF" w:rsidRDefault="00A555AF">
      <w:pPr>
        <w:rPr>
          <w:rFonts w:ascii="Times New Roman" w:hAnsi="Times New Roman"/>
          <w:sz w:val="28"/>
          <w:szCs w:val="28"/>
        </w:rPr>
      </w:pPr>
      <w:r>
        <w:t xml:space="preserve"> </w:t>
      </w:r>
    </w:p>
    <w:p w14:paraId="0B968F24" w14:textId="77777777" w:rsidR="00A555AF" w:rsidRDefault="00A555AF" w:rsidP="0091452E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степень влияния факторов на изменение результативного показателя.</w:t>
      </w:r>
    </w:p>
    <w:p w14:paraId="29FE1E36" w14:textId="77777777" w:rsidR="00A555AF" w:rsidRPr="00676208" w:rsidRDefault="00A555AF" w:rsidP="0091452E">
      <w:pPr>
        <w:spacing w:line="360" w:lineRule="auto"/>
        <w:rPr>
          <w:rFonts w:ascii="Times New Roman" w:hAnsi="Times New Roman"/>
          <w:sz w:val="28"/>
          <w:szCs w:val="28"/>
        </w:rPr>
      </w:pPr>
      <w:r w:rsidRPr="00BB2BCE">
        <w:rPr>
          <w:position w:val="-44"/>
        </w:rPr>
        <w:object w:dxaOrig="2000" w:dyaOrig="940" w14:anchorId="1A4198CC">
          <v:shape id="_x0000_i1057" type="#_x0000_t75" style="width:99pt;height:47pt" o:ole="">
            <v:imagedata r:id="rId74" o:title=""/>
          </v:shape>
          <o:OLEObject Type="Embed" ProgID="Equation.3" ShapeID="_x0000_i1057" DrawAspect="Content" ObjectID="_1388068111" r:id="rId75"/>
        </w:object>
      </w:r>
      <w:r>
        <w:t xml:space="preserve"> </w:t>
      </w:r>
      <w:r w:rsidRPr="001F280C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 xml:space="preserve"> – отражение влияния себестоимости продукции на затраты  на 1 рубль продаж</w:t>
      </w:r>
    </w:p>
    <w:p w14:paraId="14D9D80F" w14:textId="77777777" w:rsidR="00A555AF" w:rsidRPr="00DB0CF8" w:rsidRDefault="00A555AF" w:rsidP="00BB2BCE">
      <w:r w:rsidRPr="00BB2BCE">
        <w:rPr>
          <w:position w:val="-28"/>
        </w:rPr>
        <w:object w:dxaOrig="3060" w:dyaOrig="680" w14:anchorId="618F9D21">
          <v:shape id="_x0000_i1058" type="#_x0000_t75" style="width:153pt;height:34pt" o:ole="">
            <v:imagedata r:id="rId76" o:title=""/>
          </v:shape>
          <o:OLEObject Type="Embed" ProgID="Equation.3" ShapeID="_x0000_i1058" DrawAspect="Content" ObjectID="_1388068112" r:id="rId77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(руб)</w:t>
      </w:r>
    </w:p>
    <w:p w14:paraId="04427425" w14:textId="77777777" w:rsidR="00A555AF" w:rsidRPr="001F280C" w:rsidRDefault="00A555AF" w:rsidP="0091452E">
      <w:pPr>
        <w:spacing w:line="360" w:lineRule="auto"/>
        <w:rPr>
          <w:rFonts w:ascii="Times New Roman" w:hAnsi="Times New Roman"/>
          <w:sz w:val="28"/>
          <w:szCs w:val="28"/>
        </w:rPr>
      </w:pPr>
      <w:r w:rsidRPr="00BB2BCE">
        <w:rPr>
          <w:position w:val="-26"/>
        </w:rPr>
        <w:object w:dxaOrig="3580" w:dyaOrig="499" w14:anchorId="5D8BDEB7">
          <v:shape id="_x0000_i1059" type="#_x0000_t75" style="width:179pt;height:25pt" o:ole="">
            <v:imagedata r:id="rId78" o:title=""/>
          </v:shape>
          <o:OLEObject Type="Embed" ProgID="Equation.3" ShapeID="_x0000_i1059" DrawAspect="Content" ObjectID="_1388068113" r:id="rId79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- отклонение затрат на 1 рубль продаж под влиянием себестоимости продукции</w:t>
      </w:r>
    </w:p>
    <w:p w14:paraId="046E67DE" w14:textId="77777777" w:rsidR="00A555AF" w:rsidRPr="005D41FB" w:rsidRDefault="00A555AF" w:rsidP="00BB2BCE">
      <w:r w:rsidRPr="00010355">
        <w:rPr>
          <w:position w:val="-26"/>
        </w:rPr>
        <w:object w:dxaOrig="3660" w:dyaOrig="499" w14:anchorId="59EC099D">
          <v:shape id="_x0000_i1060" type="#_x0000_t75" style="width:183pt;height:25pt" o:ole="">
            <v:imagedata r:id="rId80" o:title=""/>
          </v:shape>
          <o:OLEObject Type="Embed" ProgID="Equation.3" ShapeID="_x0000_i1060" DrawAspect="Content" ObjectID="_1388068114" r:id="rId81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(руб)</w:t>
      </w:r>
    </w:p>
    <w:p w14:paraId="1A935A83" w14:textId="77777777" w:rsidR="00A555AF" w:rsidRPr="001F280C" w:rsidRDefault="00A555AF" w:rsidP="0091452E">
      <w:pPr>
        <w:spacing w:line="360" w:lineRule="auto"/>
        <w:rPr>
          <w:rFonts w:ascii="Times New Roman" w:hAnsi="Times New Roman"/>
          <w:sz w:val="28"/>
          <w:szCs w:val="28"/>
        </w:rPr>
      </w:pPr>
      <w:r w:rsidRPr="00010355">
        <w:rPr>
          <w:position w:val="-26"/>
        </w:rPr>
        <w:object w:dxaOrig="3320" w:dyaOrig="499" w14:anchorId="4F39C4E5">
          <v:shape id="_x0000_i1061" type="#_x0000_t75" style="width:164pt;height:25pt" o:ole="">
            <v:imagedata r:id="rId82" o:title=""/>
          </v:shape>
          <o:OLEObject Type="Embed" ProgID="Equation.3" ShapeID="_x0000_i1061" DrawAspect="Content" ObjectID="_1388068115" r:id="rId83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- отклонение затрат на 1 рубль продаж под влиянием</w:t>
      </w:r>
      <w:r w:rsidRPr="00010355"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выручки</w:t>
      </w:r>
    </w:p>
    <w:p w14:paraId="2204032C" w14:textId="77777777" w:rsidR="00A555AF" w:rsidRPr="005D41FB" w:rsidRDefault="00A555AF" w:rsidP="00BB2BCE">
      <w:r w:rsidRPr="00010355">
        <w:rPr>
          <w:position w:val="-26"/>
        </w:rPr>
        <w:object w:dxaOrig="3660" w:dyaOrig="499" w14:anchorId="76435E81">
          <v:shape id="_x0000_i1062" type="#_x0000_t75" style="width:183pt;height:25pt" o:ole="">
            <v:imagedata r:id="rId84" o:title=""/>
          </v:shape>
          <o:OLEObject Type="Embed" ProgID="Equation.3" ShapeID="_x0000_i1062" DrawAspect="Content" ObjectID="_1388068116" r:id="rId85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(руб)</w:t>
      </w:r>
    </w:p>
    <w:p w14:paraId="0EFA6F93" w14:textId="77777777" w:rsidR="00A555AF" w:rsidRPr="001F280C" w:rsidRDefault="00A555AF" w:rsidP="0091452E">
      <w:pPr>
        <w:spacing w:line="360" w:lineRule="auto"/>
        <w:rPr>
          <w:rFonts w:ascii="Times New Roman" w:hAnsi="Times New Roman"/>
          <w:sz w:val="28"/>
          <w:szCs w:val="28"/>
        </w:rPr>
      </w:pPr>
      <w:r w:rsidRPr="00010355">
        <w:rPr>
          <w:position w:val="-26"/>
        </w:rPr>
        <w:object w:dxaOrig="4459" w:dyaOrig="499" w14:anchorId="118D687D">
          <v:shape id="_x0000_i1063" type="#_x0000_t75" style="width:3in;height:25pt" o:ole="">
            <v:imagedata r:id="rId86" o:title=""/>
          </v:shape>
          <o:OLEObject Type="Embed" ProgID="Equation.3" ShapeID="_x0000_i1063" DrawAspect="Content" ObjectID="_1388068117" r:id="rId87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- общая величина отклонения затрат на 1 рубль продаж под влиянием себестоимости продукции и выручки</w:t>
      </w:r>
    </w:p>
    <w:p w14:paraId="389723E8" w14:textId="77777777" w:rsidR="00A555AF" w:rsidRPr="005D41FB" w:rsidRDefault="00A555AF" w:rsidP="00BB2BCE">
      <w:r w:rsidRPr="00010355">
        <w:rPr>
          <w:position w:val="-26"/>
        </w:rPr>
        <w:object w:dxaOrig="2380" w:dyaOrig="499" w14:anchorId="78EE2CFE">
          <v:shape id="_x0000_i1064" type="#_x0000_t75" style="width:116pt;height:25pt" o:ole="">
            <v:imagedata r:id="rId88" o:title=""/>
          </v:shape>
          <o:OLEObject Type="Embed" ProgID="Equation.3" ShapeID="_x0000_i1064" DrawAspect="Content" ObjectID="_1388068118" r:id="rId89"/>
        </w:object>
      </w:r>
      <w:r>
        <w:t xml:space="preserve"> </w:t>
      </w:r>
      <w:r>
        <w:rPr>
          <w:rFonts w:ascii="Times New Roman" w:hAnsi="Times New Roman"/>
          <w:sz w:val="28"/>
          <w:szCs w:val="28"/>
        </w:rPr>
        <w:t>(руб)</w:t>
      </w:r>
    </w:p>
    <w:p w14:paraId="19495C64" w14:textId="77777777" w:rsidR="00A555AF" w:rsidRPr="00BB2BCE" w:rsidRDefault="00A555AF" w:rsidP="0091452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 по сравнению с предыдущим годом затраты на 1 рубль продаж увеличились на 0,024 руб. (2,4%). За счет повышения себестоимости продукции -  на 0,1 руб (10%), за счет уменьшения выручки – на -0,076 руб (-7,6%).</w:t>
      </w:r>
    </w:p>
    <w:p w14:paraId="2E6A2B64" w14:textId="77777777" w:rsidR="00A555AF" w:rsidRDefault="00A555AF" w:rsidP="0091452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126DCE">
        <w:rPr>
          <w:rFonts w:ascii="Times New Roman" w:hAnsi="Times New Roman"/>
          <w:b/>
          <w:bCs/>
          <w:sz w:val="28"/>
          <w:szCs w:val="28"/>
        </w:rPr>
        <w:t>Задача №4.</w:t>
      </w:r>
    </w:p>
    <w:p w14:paraId="3A0F649C" w14:textId="77777777" w:rsidR="00A555AF" w:rsidRPr="00697373" w:rsidRDefault="00A555AF" w:rsidP="0091452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97373">
        <w:rPr>
          <w:rFonts w:ascii="Times New Roman" w:hAnsi="Times New Roman"/>
          <w:sz w:val="28"/>
          <w:szCs w:val="28"/>
        </w:rPr>
        <w:t>Индексным методом определите влияние факторов (среднегодового дохода, приходящего</w:t>
      </w:r>
      <w:r>
        <w:rPr>
          <w:rFonts w:ascii="Times New Roman" w:hAnsi="Times New Roman"/>
          <w:sz w:val="28"/>
          <w:szCs w:val="28"/>
        </w:rPr>
        <w:t>ся</w:t>
      </w:r>
      <w:r w:rsidRPr="00697373">
        <w:rPr>
          <w:rFonts w:ascii="Times New Roman" w:hAnsi="Times New Roman"/>
          <w:sz w:val="28"/>
          <w:szCs w:val="28"/>
        </w:rPr>
        <w:t xml:space="preserve"> на одну акцию или облигацию и количества ценных бумаг) на динамику среднего уровня </w:t>
      </w:r>
      <w:r>
        <w:rPr>
          <w:rFonts w:ascii="Times New Roman" w:hAnsi="Times New Roman"/>
          <w:sz w:val="28"/>
          <w:szCs w:val="28"/>
        </w:rPr>
        <w:t>г</w:t>
      </w:r>
      <w:r w:rsidRPr="00697373">
        <w:rPr>
          <w:rFonts w:ascii="Times New Roman" w:hAnsi="Times New Roman"/>
          <w:sz w:val="28"/>
          <w:szCs w:val="28"/>
        </w:rPr>
        <w:t>одо</w:t>
      </w:r>
      <w:r>
        <w:rPr>
          <w:rFonts w:ascii="Times New Roman" w:hAnsi="Times New Roman"/>
          <w:sz w:val="28"/>
          <w:szCs w:val="28"/>
        </w:rPr>
        <w:t xml:space="preserve">вого </w:t>
      </w:r>
      <w:r w:rsidRPr="00697373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хода инвестиционного портфеля в целом, используя данные таблицы 3.4</w:t>
      </w:r>
    </w:p>
    <w:p w14:paraId="7B9380DF" w14:textId="77777777" w:rsidR="00A555AF" w:rsidRPr="00132152" w:rsidRDefault="00A555AF" w:rsidP="00F330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3215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3.4</w:t>
      </w:r>
    </w:p>
    <w:p w14:paraId="64C3E0CC" w14:textId="77777777" w:rsidR="00A555AF" w:rsidRPr="00132152" w:rsidRDefault="00A555AF" w:rsidP="00F330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2152">
        <w:rPr>
          <w:rFonts w:ascii="Times New Roman" w:hAnsi="Times New Roman"/>
          <w:sz w:val="24"/>
          <w:szCs w:val="24"/>
        </w:rPr>
        <w:t>Исходные данные для проведения факторного анализа</w:t>
      </w:r>
    </w:p>
    <w:tbl>
      <w:tblPr>
        <w:tblW w:w="976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853"/>
        <w:gridCol w:w="1986"/>
        <w:gridCol w:w="1931"/>
        <w:gridCol w:w="2043"/>
        <w:gridCol w:w="1949"/>
      </w:tblGrid>
      <w:tr w:rsidR="00A555AF" w:rsidRPr="00566501" w14:paraId="48F5874F" w14:textId="77777777" w:rsidTr="00132152">
        <w:trPr>
          <w:trHeight w:val="210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93E0A1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Инвестиционный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портфель</w:t>
            </w:r>
          </w:p>
        </w:tc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D5741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Предыдущий год</w:t>
            </w:r>
          </w:p>
        </w:tc>
        <w:tc>
          <w:tcPr>
            <w:tcW w:w="3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93F7E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</w:tr>
      <w:tr w:rsidR="00A555AF" w:rsidRPr="00566501" w14:paraId="5A0AA58A" w14:textId="77777777" w:rsidTr="00132152">
        <w:trPr>
          <w:trHeight w:val="641"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4C6EE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05B25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Среднегодовой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доход на 1 цен-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ную бумагу, руб.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8D9B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ценных бумаг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в портфеле, шт.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6541E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Среднегодовой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доход, приходя-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щийся на 1 цен-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ную бумагу, руб.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5D074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ценных бумаг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в портфеле, шт.</w:t>
            </w:r>
          </w:p>
        </w:tc>
      </w:tr>
      <w:tr w:rsidR="00A555AF" w:rsidRPr="00566501" w14:paraId="0B8F8BFB" w14:textId="77777777" w:rsidTr="00132152">
        <w:trPr>
          <w:trHeight w:val="20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D9033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1. Акции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1DD81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B63B2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C8898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0FC65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  <w:tr w:rsidR="00A555AF" w:rsidRPr="00566501" w14:paraId="582864A1" w14:textId="77777777" w:rsidTr="00132152">
        <w:trPr>
          <w:trHeight w:val="21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9D522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2. Облигации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22EA0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38F96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830B5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1409B" w14:textId="77777777" w:rsidR="00A555AF" w:rsidRPr="00566501" w:rsidRDefault="00A555AF" w:rsidP="0013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</w:tbl>
    <w:p w14:paraId="20A96B07" w14:textId="77777777" w:rsidR="00A555AF" w:rsidRDefault="00A555AF" w:rsidP="001321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7BACA8" w14:textId="77777777" w:rsidR="00A066CC" w:rsidRDefault="00A066CC" w:rsidP="00B72E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99B7CF4" w14:textId="77777777" w:rsidR="00A066CC" w:rsidRDefault="00A066CC" w:rsidP="00B72E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D1560E7" w14:textId="77777777" w:rsidR="00A066CC" w:rsidRDefault="00A066CC" w:rsidP="00B72E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833439A" w14:textId="77777777" w:rsidR="00A066CC" w:rsidRDefault="00A066CC" w:rsidP="00B72E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1B541F0" w14:textId="77777777" w:rsidR="00A066CC" w:rsidRDefault="00A066CC" w:rsidP="00B72E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1AF699B" w14:textId="77777777" w:rsidR="00A555AF" w:rsidRPr="00B72E02" w:rsidRDefault="00B72E02" w:rsidP="00B72E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72E02">
        <w:rPr>
          <w:rFonts w:ascii="Times New Roman" w:hAnsi="Times New Roman"/>
          <w:sz w:val="24"/>
          <w:szCs w:val="24"/>
        </w:rPr>
        <w:t>Таблица 3.5</w:t>
      </w:r>
    </w:p>
    <w:tbl>
      <w:tblPr>
        <w:tblW w:w="10164" w:type="dxa"/>
        <w:tblLook w:val="00A0" w:firstRow="1" w:lastRow="0" w:firstColumn="1" w:lastColumn="0" w:noHBand="0" w:noVBand="0"/>
      </w:tblPr>
      <w:tblGrid>
        <w:gridCol w:w="513"/>
        <w:gridCol w:w="1853"/>
        <w:gridCol w:w="1138"/>
        <w:gridCol w:w="1159"/>
        <w:gridCol w:w="1138"/>
        <w:gridCol w:w="1159"/>
        <w:gridCol w:w="1138"/>
        <w:gridCol w:w="1159"/>
        <w:gridCol w:w="907"/>
      </w:tblGrid>
      <w:tr w:rsidR="00B72E02" w:rsidRPr="00566501" w14:paraId="662B8284" w14:textId="77777777" w:rsidTr="00B72E02">
        <w:trPr>
          <w:trHeight w:val="2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733BD9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CBB3D3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Инвестиционный портфель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5DC7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Среднегодовой доход на 1 цб, руб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50A5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Количество ЦБ в портфеле, шт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28A02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Среднегодовой доход на весь выпуск, руб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52DD0" w14:textId="77777777" w:rsidR="00B72E02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Индекс</w:t>
            </w:r>
          </w:p>
        </w:tc>
      </w:tr>
      <w:tr w:rsidR="00B72E02" w:rsidRPr="00566501" w14:paraId="27250F7B" w14:textId="77777777" w:rsidTr="00B72E02">
        <w:trPr>
          <w:trHeight w:val="2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3AE8D5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02F5EB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0F73C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9A1D9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2CEC8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3BD67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DDE0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Предыду-щий год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C2D3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Отчетный год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7FA96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72E02" w:rsidRPr="00566501" w14:paraId="7F8DA7E6" w14:textId="77777777" w:rsidTr="00B72E02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A3FF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3DF5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Акции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CD56B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4358D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7273B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E770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87D5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ECF8A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CE72D" w14:textId="77777777" w:rsidR="00B72E02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1,14</w:t>
            </w:r>
          </w:p>
        </w:tc>
      </w:tr>
      <w:tr w:rsidR="00B72E02" w:rsidRPr="00566501" w14:paraId="17F2F0F8" w14:textId="77777777" w:rsidTr="00B72E02">
        <w:trPr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1AD0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B47D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48BEE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Облигации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18BC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68DA8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4A10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198F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C634F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97F5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445B5" w14:textId="77777777" w:rsidR="00B72E02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0,99</w:t>
            </w:r>
          </w:p>
        </w:tc>
      </w:tr>
      <w:tr w:rsidR="00B72E02" w:rsidRPr="00566501" w14:paraId="76080314" w14:textId="77777777" w:rsidTr="00B72E02">
        <w:trPr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71E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09F9D" w14:textId="77777777" w:rsidR="00B72E02" w:rsidRPr="00AB47DA" w:rsidRDefault="00B72E02" w:rsidP="00A85197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0B3A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6497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01B9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9DC44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F02D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35000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AF2A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36900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9964F" w14:textId="77777777" w:rsidR="00B72E02" w:rsidRPr="00AB47DA" w:rsidRDefault="00B72E02" w:rsidP="00A851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1,05</w:t>
            </w:r>
          </w:p>
        </w:tc>
      </w:tr>
    </w:tbl>
    <w:p w14:paraId="2C6B00D1" w14:textId="77777777" w:rsidR="00A066CC" w:rsidRDefault="00A066CC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00B10CB" w14:textId="77777777" w:rsidR="00B72E02" w:rsidRDefault="00DA00E7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B72E02">
        <w:rPr>
          <w:b/>
          <w:position w:val="-22"/>
        </w:rPr>
        <w:object w:dxaOrig="2439" w:dyaOrig="460" w14:anchorId="64410535">
          <v:shape id="_x0000_i1065" type="#_x0000_t75" style="width:119pt;height:23pt" o:ole="">
            <v:imagedata r:id="rId90" o:title=""/>
          </v:shape>
          <o:OLEObject Type="Embed" ProgID="Equation.3" ShapeID="_x0000_i1065" DrawAspect="Content" ObjectID="_1388068119" r:id="rId91"/>
        </w:object>
      </w:r>
    </w:p>
    <w:p w14:paraId="638FFE6E" w14:textId="77777777" w:rsidR="00B72E02" w:rsidRDefault="00B72E02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СГД – среднегодовой доход инвестиционного портфеля</w:t>
      </w:r>
    </w:p>
    <w:p w14:paraId="2620B521" w14:textId="77777777" w:rsidR="00B72E02" w:rsidRDefault="00B72E02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3AC0">
        <w:rPr>
          <w:position w:val="-18"/>
        </w:rPr>
        <w:object w:dxaOrig="279" w:dyaOrig="420" w14:anchorId="2D71A2B0">
          <v:shape id="_x0000_i1066" type="#_x0000_t75" style="width:14pt;height:21pt" o:ole="">
            <v:imagedata r:id="rId92" o:title=""/>
          </v:shape>
          <o:OLEObject Type="Embed" ProgID="Equation.3" ShapeID="_x0000_i1066" DrawAspect="Content" ObjectID="_1388068120" r:id="rId93"/>
        </w:object>
      </w:r>
      <w:r w:rsidRPr="00B72E0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Количество ценных бумаг в портфеле</w:t>
      </w:r>
    </w:p>
    <w:p w14:paraId="4FD16D6F" w14:textId="77777777" w:rsidR="00B72E02" w:rsidRDefault="00B72E02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E3AC0">
        <w:rPr>
          <w:position w:val="-22"/>
        </w:rPr>
        <w:object w:dxaOrig="760" w:dyaOrig="460" w14:anchorId="7B7B0B02">
          <v:shape id="_x0000_i1067" type="#_x0000_t75" style="width:38pt;height:23pt" o:ole="">
            <v:imagedata r:id="rId94" o:title=""/>
          </v:shape>
          <o:OLEObject Type="Embed" ProgID="Equation.3" ShapeID="_x0000_i1067" DrawAspect="Content" ObjectID="_1388068121" r:id="rId95"/>
        </w:object>
      </w:r>
      <w:r>
        <w:rPr>
          <w:rFonts w:ascii="Times New Roman" w:hAnsi="Times New Roman"/>
          <w:sz w:val="28"/>
          <w:szCs w:val="28"/>
        </w:rPr>
        <w:t>- среднегодовой доход на 1 ценную бумагу</w:t>
      </w:r>
    </w:p>
    <w:p w14:paraId="306008E0" w14:textId="77777777" w:rsidR="00B72E02" w:rsidRDefault="00F47CFA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СГД на все ценные бумаги за отчетный и предыдущий периоды, результаты запишем в таблицу 3.5:</w:t>
      </w:r>
    </w:p>
    <w:p w14:paraId="6F415323" w14:textId="77777777" w:rsidR="00F47CFA" w:rsidRPr="00F47CFA" w:rsidRDefault="003F1F33" w:rsidP="00B72E0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47CFA">
        <w:rPr>
          <w:b/>
          <w:position w:val="-34"/>
        </w:rPr>
        <w:object w:dxaOrig="3360" w:dyaOrig="580" w14:anchorId="3A623A19">
          <v:shape id="_x0000_i1068" type="#_x0000_t75" style="width:165pt;height:29pt" o:ole="">
            <v:imagedata r:id="rId96" o:title=""/>
          </v:shape>
          <o:OLEObject Type="Embed" ProgID="Equation.3" ShapeID="_x0000_i1068" DrawAspect="Content" ObjectID="_1388068122" r:id="rId97"/>
        </w:object>
      </w:r>
      <w:r w:rsidR="00F47CFA">
        <w:rPr>
          <w:b/>
        </w:rPr>
        <w:t xml:space="preserve">     </w:t>
      </w:r>
      <w:r w:rsidR="00F47CFA" w:rsidRPr="00F47CFA">
        <w:rPr>
          <w:rFonts w:ascii="Times New Roman" w:hAnsi="Times New Roman"/>
          <w:sz w:val="28"/>
          <w:szCs w:val="28"/>
        </w:rPr>
        <w:t>(руб)</w:t>
      </w:r>
    </w:p>
    <w:p w14:paraId="381F56C8" w14:textId="77777777" w:rsidR="00F47CFA" w:rsidRDefault="003F1F33" w:rsidP="00F47CF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47CFA">
        <w:rPr>
          <w:b/>
          <w:position w:val="-34"/>
        </w:rPr>
        <w:object w:dxaOrig="3379" w:dyaOrig="580" w14:anchorId="655B99FC">
          <v:shape id="_x0000_i1069" type="#_x0000_t75" style="width:166pt;height:29pt" o:ole="">
            <v:imagedata r:id="rId98" o:title=""/>
          </v:shape>
          <o:OLEObject Type="Embed" ProgID="Equation.3" ShapeID="_x0000_i1069" DrawAspect="Content" ObjectID="_1388068123" r:id="rId99"/>
        </w:object>
      </w:r>
      <w:r w:rsidR="00F47CFA">
        <w:rPr>
          <w:b/>
        </w:rPr>
        <w:t xml:space="preserve">     </w:t>
      </w:r>
      <w:r w:rsidR="00F47CFA" w:rsidRPr="00F47CFA">
        <w:rPr>
          <w:rFonts w:ascii="Times New Roman" w:hAnsi="Times New Roman"/>
          <w:sz w:val="28"/>
          <w:szCs w:val="28"/>
        </w:rPr>
        <w:t>(руб)</w:t>
      </w:r>
    </w:p>
    <w:p w14:paraId="2551143E" w14:textId="77777777" w:rsidR="003F1F33" w:rsidRPr="00F47CFA" w:rsidRDefault="003F1F33" w:rsidP="003F1F3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F1F33">
        <w:rPr>
          <w:b/>
          <w:position w:val="-34"/>
        </w:rPr>
        <w:object w:dxaOrig="3180" w:dyaOrig="580" w14:anchorId="062F4EA3">
          <v:shape id="_x0000_i1070" type="#_x0000_t75" style="width:156pt;height:29pt" o:ole="">
            <v:imagedata r:id="rId100" o:title=""/>
          </v:shape>
          <o:OLEObject Type="Embed" ProgID="Equation.3" ShapeID="_x0000_i1070" DrawAspect="Content" ObjectID="_1388068124" r:id="rId101"/>
        </w:object>
      </w:r>
      <w:r>
        <w:rPr>
          <w:b/>
        </w:rPr>
        <w:t xml:space="preserve">     </w:t>
      </w:r>
      <w:r w:rsidRPr="00F47CFA">
        <w:rPr>
          <w:rFonts w:ascii="Times New Roman" w:hAnsi="Times New Roman"/>
          <w:sz w:val="28"/>
          <w:szCs w:val="28"/>
        </w:rPr>
        <w:t>(руб)</w:t>
      </w:r>
    </w:p>
    <w:p w14:paraId="32826358" w14:textId="77777777" w:rsidR="003F1F33" w:rsidRDefault="003F1F33" w:rsidP="003F1F3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F1F33">
        <w:rPr>
          <w:b/>
          <w:position w:val="-34"/>
        </w:rPr>
        <w:object w:dxaOrig="3200" w:dyaOrig="580" w14:anchorId="5FE880E1">
          <v:shape id="_x0000_i1071" type="#_x0000_t75" style="width:157pt;height:29pt" o:ole="">
            <v:imagedata r:id="rId102" o:title=""/>
          </v:shape>
          <o:OLEObject Type="Embed" ProgID="Equation.3" ShapeID="_x0000_i1071" DrawAspect="Content" ObjectID="_1388068125" r:id="rId103"/>
        </w:object>
      </w:r>
      <w:r>
        <w:rPr>
          <w:b/>
        </w:rPr>
        <w:t xml:space="preserve">     </w:t>
      </w:r>
      <w:r w:rsidRPr="00F47CFA">
        <w:rPr>
          <w:rFonts w:ascii="Times New Roman" w:hAnsi="Times New Roman"/>
          <w:sz w:val="28"/>
          <w:szCs w:val="28"/>
        </w:rPr>
        <w:t>(руб)</w:t>
      </w:r>
    </w:p>
    <w:p w14:paraId="4F29F21F" w14:textId="77777777" w:rsidR="00DA00E7" w:rsidRDefault="008969B0" w:rsidP="00DA00E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2B97">
        <w:rPr>
          <w:position w:val="-58"/>
        </w:rPr>
        <w:object w:dxaOrig="2400" w:dyaOrig="1200" w14:anchorId="75A52462">
          <v:shape id="_x0000_i1072" type="#_x0000_t75" style="width:119pt;height:61pt" o:ole="">
            <v:imagedata r:id="rId104" o:title=""/>
          </v:shape>
          <o:OLEObject Type="Embed" ProgID="Equation.3" ShapeID="_x0000_i1072" DrawAspect="Content" ObjectID="_1388068126" r:id="rId105"/>
        </w:object>
      </w:r>
      <w:r w:rsidR="00A066CC">
        <w:t xml:space="preserve"> </w:t>
      </w:r>
      <w:r w:rsidR="00DF7E27" w:rsidRPr="00DF7E27">
        <w:rPr>
          <w:rFonts w:ascii="Times New Roman" w:hAnsi="Times New Roman"/>
          <w:sz w:val="28"/>
          <w:szCs w:val="28"/>
        </w:rPr>
        <w:t>-отражает изменение только одного признака</w:t>
      </w:r>
    </w:p>
    <w:p w14:paraId="173A7039" w14:textId="77777777" w:rsidR="00DF7E27" w:rsidRDefault="008969B0" w:rsidP="00DA00E7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969B0">
        <w:rPr>
          <w:position w:val="-28"/>
        </w:rPr>
        <w:object w:dxaOrig="4340" w:dyaOrig="700" w14:anchorId="5B71ABFA">
          <v:shape id="_x0000_i1073" type="#_x0000_t75" style="width:213pt;height:35pt" o:ole="">
            <v:imagedata r:id="rId106" o:title=""/>
          </v:shape>
          <o:OLEObject Type="Embed" ProgID="Equation.3" ShapeID="_x0000_i1073" DrawAspect="Content" ObjectID="_1388068127" r:id="rId107"/>
        </w:object>
      </w:r>
    </w:p>
    <w:p w14:paraId="37EFEFD5" w14:textId="77777777" w:rsidR="008969B0" w:rsidRDefault="008969B0" w:rsidP="00DA00E7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602B97">
        <w:rPr>
          <w:position w:val="-58"/>
        </w:rPr>
        <w:object w:dxaOrig="2860" w:dyaOrig="1200" w14:anchorId="32DF70B6">
          <v:shape id="_x0000_i1074" type="#_x0000_t75" style="width:140pt;height:61pt" o:ole="">
            <v:imagedata r:id="rId108" o:title=""/>
          </v:shape>
          <o:OLEObject Type="Embed" ProgID="Equation.3" ShapeID="_x0000_i1074" DrawAspect="Content" ObjectID="_1388068128" r:id="rId109"/>
        </w:object>
      </w:r>
    </w:p>
    <w:p w14:paraId="0AD08FE8" w14:textId="77777777" w:rsidR="008969B0" w:rsidRDefault="009E498A" w:rsidP="00DA00E7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  <w:r w:rsidRPr="008969B0">
        <w:rPr>
          <w:position w:val="-36"/>
        </w:rPr>
        <w:object w:dxaOrig="2700" w:dyaOrig="760" w14:anchorId="40F3B642">
          <v:shape id="_x0000_i1075" type="#_x0000_t75" style="width:133pt;height:38pt" o:ole="">
            <v:imagedata r:id="rId110" o:title=""/>
          </v:shape>
          <o:OLEObject Type="Embed" ProgID="Equation.3" ShapeID="_x0000_i1075" DrawAspect="Content" ObjectID="_1388068129" r:id="rId111"/>
        </w:object>
      </w:r>
    </w:p>
    <w:p w14:paraId="7E2D5C5E" w14:textId="77777777" w:rsidR="00602B97" w:rsidRPr="00A066CC" w:rsidRDefault="00AF13BE" w:rsidP="00DA00E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AF13BE">
        <w:rPr>
          <w:position w:val="-44"/>
        </w:rPr>
        <w:object w:dxaOrig="2640" w:dyaOrig="680" w14:anchorId="60A3C808">
          <v:shape id="_x0000_i1076" type="#_x0000_t75" style="width:130pt;height:34pt" o:ole="">
            <v:imagedata r:id="rId112" o:title=""/>
          </v:shape>
          <o:OLEObject Type="Embed" ProgID="Equation.3" ShapeID="_x0000_i1076" DrawAspect="Content" ObjectID="_1388068130" r:id="rId113"/>
        </w:object>
      </w:r>
    </w:p>
    <w:p w14:paraId="2D3D7EFB" w14:textId="77777777" w:rsidR="003F1F33" w:rsidRPr="00F47CFA" w:rsidRDefault="00AF13BE" w:rsidP="00F47CF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31B3B">
        <w:rPr>
          <w:position w:val="-44"/>
        </w:rPr>
        <w:object w:dxaOrig="3159" w:dyaOrig="680" w14:anchorId="063DD4BE">
          <v:shape id="_x0000_i1077" type="#_x0000_t75" style="width:158pt;height:34pt" o:ole="">
            <v:imagedata r:id="rId114" o:title=""/>
          </v:shape>
          <o:OLEObject Type="Embed" ProgID="Equation.3" ShapeID="_x0000_i1077" DrawAspect="Content" ObjectID="_1388068131" r:id="rId115"/>
        </w:object>
      </w:r>
    </w:p>
    <w:p w14:paraId="2B3D2E57" w14:textId="77777777" w:rsidR="00B72E02" w:rsidRDefault="00AF13BE" w:rsidP="003F198B">
      <w:pPr>
        <w:rPr>
          <w:rFonts w:ascii="Times New Roman" w:hAnsi="Times New Roman"/>
          <w:sz w:val="28"/>
          <w:szCs w:val="28"/>
        </w:rPr>
      </w:pPr>
      <w:r w:rsidRPr="00AF13BE">
        <w:rPr>
          <w:position w:val="-38"/>
        </w:rPr>
        <w:object w:dxaOrig="3640" w:dyaOrig="620" w14:anchorId="0D173DD7">
          <v:shape id="_x0000_i1078" type="#_x0000_t75" style="width:182pt;height:31pt" o:ole="">
            <v:imagedata r:id="rId116" o:title=""/>
          </v:shape>
          <o:OLEObject Type="Embed" ProgID="Equation.3" ShapeID="_x0000_i1078" DrawAspect="Content" ObjectID="_1388068132" r:id="rId117"/>
        </w:object>
      </w:r>
      <w:r>
        <w:t xml:space="preserve"> </w:t>
      </w:r>
      <w:r w:rsidRPr="00AF13BE">
        <w:rPr>
          <w:rFonts w:ascii="Times New Roman" w:hAnsi="Times New Roman"/>
          <w:sz w:val="28"/>
          <w:szCs w:val="28"/>
        </w:rPr>
        <w:t>- влияние количества ценных бумаг на среднегодовой доход</w:t>
      </w:r>
    </w:p>
    <w:p w14:paraId="65277A33" w14:textId="77777777" w:rsidR="00AF13BE" w:rsidRPr="00AF13BE" w:rsidRDefault="00E2349A" w:rsidP="003F198B">
      <w:pPr>
        <w:rPr>
          <w:rFonts w:ascii="Times New Roman" w:hAnsi="Times New Roman"/>
          <w:b/>
          <w:bCs/>
          <w:sz w:val="28"/>
          <w:szCs w:val="28"/>
        </w:rPr>
      </w:pPr>
      <w:r w:rsidRPr="00AF13BE">
        <w:rPr>
          <w:position w:val="-34"/>
        </w:rPr>
        <w:object w:dxaOrig="2900" w:dyaOrig="580" w14:anchorId="4FAC1927">
          <v:shape id="_x0000_i1079" type="#_x0000_t75" style="width:145pt;height:29pt" o:ole="">
            <v:imagedata r:id="rId118" o:title=""/>
          </v:shape>
          <o:OLEObject Type="Embed" ProgID="Equation.3" ShapeID="_x0000_i1079" DrawAspect="Content" ObjectID="_1388068133" r:id="rId119"/>
        </w:object>
      </w:r>
    </w:p>
    <w:p w14:paraId="3687D204" w14:textId="77777777" w:rsidR="00B72E02" w:rsidRDefault="00AF13BE" w:rsidP="003F198B">
      <w:pPr>
        <w:rPr>
          <w:rFonts w:ascii="Times New Roman" w:hAnsi="Times New Roman"/>
          <w:b/>
          <w:bCs/>
          <w:sz w:val="28"/>
          <w:szCs w:val="28"/>
        </w:rPr>
      </w:pPr>
      <w:r w:rsidRPr="00AF13BE">
        <w:rPr>
          <w:position w:val="-38"/>
        </w:rPr>
        <w:object w:dxaOrig="4420" w:dyaOrig="620" w14:anchorId="184DC1EA">
          <v:shape id="_x0000_i1080" type="#_x0000_t75" style="width:221pt;height:31pt" o:ole="">
            <v:imagedata r:id="rId120" o:title=""/>
          </v:shape>
          <o:OLEObject Type="Embed" ProgID="Equation.3" ShapeID="_x0000_i1080" DrawAspect="Content" ObjectID="_1388068134" r:id="rId121"/>
        </w:object>
      </w:r>
      <w:r>
        <w:t xml:space="preserve">  </w:t>
      </w:r>
      <w:r w:rsidRPr="00AF13BE">
        <w:rPr>
          <w:rFonts w:ascii="Times New Roman" w:hAnsi="Times New Roman"/>
          <w:sz w:val="28"/>
          <w:szCs w:val="28"/>
        </w:rPr>
        <w:t>(руб)</w:t>
      </w:r>
    </w:p>
    <w:p w14:paraId="1390B4FA" w14:textId="77777777" w:rsidR="00B72E02" w:rsidRDefault="00E2349A" w:rsidP="003F198B">
      <w:pPr>
        <w:rPr>
          <w:rFonts w:ascii="Times New Roman" w:hAnsi="Times New Roman"/>
          <w:b/>
          <w:bCs/>
          <w:sz w:val="28"/>
          <w:szCs w:val="28"/>
        </w:rPr>
      </w:pPr>
      <w:r w:rsidRPr="00AF13BE">
        <w:rPr>
          <w:position w:val="-38"/>
        </w:rPr>
        <w:object w:dxaOrig="3800" w:dyaOrig="620" w14:anchorId="7A14F230">
          <v:shape id="_x0000_i1081" type="#_x0000_t75" style="width:191pt;height:31pt" o:ole="">
            <v:imagedata r:id="rId122" o:title=""/>
          </v:shape>
          <o:OLEObject Type="Embed" ProgID="Equation.3" ShapeID="_x0000_i1081" DrawAspect="Content" ObjectID="_1388068135" r:id="rId123"/>
        </w:object>
      </w:r>
    </w:p>
    <w:p w14:paraId="317BA646" w14:textId="77777777" w:rsidR="00B72E02" w:rsidRDefault="00E2349A" w:rsidP="003F198B">
      <w:pPr>
        <w:rPr>
          <w:rFonts w:ascii="Times New Roman" w:hAnsi="Times New Roman"/>
          <w:sz w:val="28"/>
          <w:szCs w:val="28"/>
        </w:rPr>
      </w:pPr>
      <w:r w:rsidRPr="00AF13BE">
        <w:rPr>
          <w:position w:val="-38"/>
        </w:rPr>
        <w:object w:dxaOrig="4480" w:dyaOrig="620" w14:anchorId="109C26E2">
          <v:shape id="_x0000_i1082" type="#_x0000_t75" style="width:224pt;height:31pt" o:ole="">
            <v:imagedata r:id="rId124" o:title=""/>
          </v:shape>
          <o:OLEObject Type="Embed" ProgID="Equation.3" ShapeID="_x0000_i1082" DrawAspect="Content" ObjectID="_1388068136" r:id="rId125"/>
        </w:object>
      </w:r>
      <w:r>
        <w:t xml:space="preserve"> </w:t>
      </w:r>
      <w:r w:rsidRPr="00E2349A">
        <w:rPr>
          <w:rFonts w:ascii="Times New Roman" w:hAnsi="Times New Roman"/>
          <w:sz w:val="28"/>
          <w:szCs w:val="28"/>
        </w:rPr>
        <w:t>(руб)</w:t>
      </w:r>
    </w:p>
    <w:p w14:paraId="6FA6A1E5" w14:textId="77777777" w:rsidR="00E2349A" w:rsidRDefault="00E2349A" w:rsidP="003F198B">
      <w:pPr>
        <w:rPr>
          <w:rFonts w:ascii="Times New Roman" w:hAnsi="Times New Roman"/>
          <w:sz w:val="28"/>
          <w:szCs w:val="28"/>
        </w:rPr>
      </w:pPr>
      <w:r w:rsidRPr="00E2349A">
        <w:rPr>
          <w:position w:val="-26"/>
        </w:rPr>
        <w:object w:dxaOrig="3860" w:dyaOrig="499" w14:anchorId="518C60ED">
          <v:shape id="_x0000_i1083" type="#_x0000_t75" style="width:193pt;height:25pt" o:ole="">
            <v:imagedata r:id="rId126" o:title=""/>
          </v:shape>
          <o:OLEObject Type="Embed" ProgID="Equation.3" ShapeID="_x0000_i1083" DrawAspect="Content" ObjectID="_1388068137" r:id="rId127"/>
        </w:object>
      </w:r>
      <w:r>
        <w:t xml:space="preserve"> </w:t>
      </w:r>
      <w:r w:rsidRPr="00E2349A">
        <w:rPr>
          <w:rFonts w:ascii="Times New Roman" w:hAnsi="Times New Roman"/>
          <w:sz w:val="28"/>
          <w:szCs w:val="28"/>
        </w:rPr>
        <w:t>(руб)</w:t>
      </w:r>
    </w:p>
    <w:p w14:paraId="669DBF8E" w14:textId="77777777" w:rsidR="00E2349A" w:rsidRPr="00E2349A" w:rsidRDefault="00E2349A" w:rsidP="00E2349A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 средний уровень годового дохода в отчетном году превысил значение базисного года за счет: 1)снижения количества ценных бумаг в портфеле – на 2750 руб (9,2%); 2) повышения среднегодового дохода на 1 ценную бумагу – на 4650 руб (14,4%).</w:t>
      </w:r>
    </w:p>
    <w:p w14:paraId="4CCAA40B" w14:textId="77777777" w:rsidR="007E131B" w:rsidRDefault="007E131B" w:rsidP="003F198B">
      <w:pPr>
        <w:rPr>
          <w:rFonts w:ascii="Times New Roman" w:hAnsi="Times New Roman"/>
          <w:b/>
          <w:bCs/>
          <w:sz w:val="28"/>
          <w:szCs w:val="28"/>
        </w:rPr>
      </w:pPr>
    </w:p>
    <w:p w14:paraId="150424B2" w14:textId="77777777" w:rsidR="007E131B" w:rsidRDefault="007E131B" w:rsidP="003F198B">
      <w:pPr>
        <w:rPr>
          <w:rFonts w:ascii="Times New Roman" w:hAnsi="Times New Roman"/>
          <w:b/>
          <w:bCs/>
          <w:sz w:val="28"/>
          <w:szCs w:val="28"/>
        </w:rPr>
      </w:pPr>
    </w:p>
    <w:p w14:paraId="5B008D50" w14:textId="77777777" w:rsidR="00A555AF" w:rsidRDefault="00A555AF" w:rsidP="003F198B">
      <w:pPr>
        <w:rPr>
          <w:rFonts w:ascii="Times New Roman" w:hAnsi="Times New Roman"/>
          <w:sz w:val="28"/>
          <w:szCs w:val="28"/>
        </w:rPr>
      </w:pPr>
      <w:r w:rsidRPr="00126DCE">
        <w:rPr>
          <w:rFonts w:ascii="Times New Roman" w:hAnsi="Times New Roman"/>
          <w:b/>
          <w:bCs/>
          <w:sz w:val="28"/>
          <w:szCs w:val="28"/>
        </w:rPr>
        <w:lastRenderedPageBreak/>
        <w:t>Задача №</w:t>
      </w:r>
      <w:r>
        <w:rPr>
          <w:rFonts w:ascii="Times New Roman" w:hAnsi="Times New Roman"/>
          <w:b/>
          <w:bCs/>
          <w:sz w:val="28"/>
          <w:szCs w:val="28"/>
        </w:rPr>
        <w:t>5 (для всех вариантов)</w:t>
      </w:r>
      <w:r w:rsidRPr="00126DCE">
        <w:rPr>
          <w:rFonts w:ascii="Times New Roman" w:hAnsi="Times New Roman"/>
          <w:b/>
          <w:bCs/>
          <w:sz w:val="28"/>
          <w:szCs w:val="28"/>
        </w:rPr>
        <w:t>.</w:t>
      </w:r>
    </w:p>
    <w:p w14:paraId="3F3A2F4C" w14:textId="77777777" w:rsidR="00A555AF" w:rsidRPr="003F198B" w:rsidRDefault="00A555AF" w:rsidP="0091452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Проведите сравнительную рейтинговую оценку хозяйственной деятельности пяти акционерных обществ (АО), используя исходные данные о пяти финансовых показателях и коэффициентах их значимости К. (табл.</w:t>
      </w:r>
      <w:r>
        <w:rPr>
          <w:rFonts w:ascii="Times New Roman" w:hAnsi="Times New Roman"/>
          <w:sz w:val="28"/>
          <w:szCs w:val="28"/>
        </w:rPr>
        <w:t>5.1</w:t>
      </w:r>
      <w:r w:rsidRPr="003F198B">
        <w:rPr>
          <w:rFonts w:ascii="Times New Roman" w:hAnsi="Times New Roman"/>
          <w:sz w:val="28"/>
          <w:szCs w:val="28"/>
        </w:rPr>
        <w:t>).</w:t>
      </w:r>
    </w:p>
    <w:p w14:paraId="36354C67" w14:textId="77777777" w:rsidR="006A53A6" w:rsidRDefault="006A53A6" w:rsidP="00237FB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5C0E46F" w14:textId="77777777" w:rsidR="00A555AF" w:rsidRPr="00237FB4" w:rsidRDefault="00A555AF" w:rsidP="00237FB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5.1</w:t>
      </w:r>
    </w:p>
    <w:p w14:paraId="44084812" w14:textId="77777777" w:rsidR="00A555AF" w:rsidRPr="00237FB4" w:rsidRDefault="00A555AF" w:rsidP="00237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>Исходные данные для рейтинговой оценки деятельности АО</w:t>
      </w:r>
    </w:p>
    <w:tbl>
      <w:tblPr>
        <w:tblW w:w="964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25"/>
        <w:gridCol w:w="1755"/>
        <w:gridCol w:w="1996"/>
        <w:gridCol w:w="1493"/>
        <w:gridCol w:w="1471"/>
        <w:gridCol w:w="2003"/>
      </w:tblGrid>
      <w:tr w:rsidR="00A555AF" w:rsidRPr="00566501" w14:paraId="4F63C685" w14:textId="77777777" w:rsidTr="003F198B">
        <w:trPr>
          <w:trHeight w:val="256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C1BAE6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566501">
              <w:rPr>
                <w:rFonts w:ascii="Times New Roman" w:hAnsi="Times New Roman"/>
              </w:rPr>
              <w:t>Номер</w:t>
            </w:r>
            <w:r w:rsidRPr="00566501">
              <w:rPr>
                <w:rFonts w:ascii="Times New Roman" w:hAnsi="Times New Roman"/>
              </w:rPr>
              <w:br/>
            </w:r>
            <w:r w:rsidRPr="00566501">
              <w:rPr>
                <w:rFonts w:ascii="Times New Roman" w:hAnsi="Times New Roman"/>
                <w:lang w:val="en-US"/>
              </w:rPr>
              <w:t xml:space="preserve">AO </w:t>
            </w:r>
            <w:r w:rsidRPr="00566501">
              <w:rPr>
                <w:rFonts w:ascii="Times New Roman" w:hAnsi="Times New Roman"/>
              </w:rPr>
              <w:t>и К</w:t>
            </w:r>
            <w:r w:rsidRPr="00566501">
              <w:rPr>
                <w:rFonts w:ascii="Times New Roman" w:hAnsi="Times New Roman"/>
                <w:vertAlign w:val="subscript"/>
                <w:lang w:val="en-US"/>
              </w:rPr>
              <w:t>i</w:t>
            </w:r>
          </w:p>
        </w:tc>
        <w:tc>
          <w:tcPr>
            <w:tcW w:w="8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BD3A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Финансовые показатели для рейтинговой оценки (а .)</w:t>
            </w:r>
          </w:p>
        </w:tc>
      </w:tr>
      <w:tr w:rsidR="00A555AF" w:rsidRPr="00566501" w14:paraId="3D6A7D66" w14:textId="77777777" w:rsidTr="003F198B">
        <w:trPr>
          <w:trHeight w:val="871"/>
        </w:trPr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3CB23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4C9FF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Коэффициент</w:t>
            </w:r>
            <w:r w:rsidRPr="00566501">
              <w:rPr>
                <w:rFonts w:ascii="Times New Roman" w:hAnsi="Times New Roman"/>
              </w:rPr>
              <w:br/>
              <w:t>ликвидности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5EBAA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Коэффициент</w:t>
            </w:r>
            <w:r w:rsidRPr="00566501">
              <w:rPr>
                <w:rFonts w:ascii="Times New Roman" w:hAnsi="Times New Roman"/>
              </w:rPr>
              <w:br/>
              <w:t>оборачиваемо-</w:t>
            </w:r>
            <w:r w:rsidRPr="00566501">
              <w:rPr>
                <w:rFonts w:ascii="Times New Roman" w:hAnsi="Times New Roman"/>
              </w:rPr>
              <w:br/>
              <w:t>сти оборотных</w:t>
            </w:r>
            <w:r w:rsidRPr="00566501">
              <w:rPr>
                <w:rFonts w:ascii="Times New Roman" w:hAnsi="Times New Roman"/>
              </w:rPr>
              <w:br/>
              <w:t>активов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EC32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Рентабель-</w:t>
            </w:r>
            <w:r w:rsidRPr="00566501">
              <w:rPr>
                <w:rFonts w:ascii="Times New Roman" w:hAnsi="Times New Roman"/>
              </w:rPr>
              <w:br/>
              <w:t>ность про-</w:t>
            </w:r>
            <w:r w:rsidRPr="00566501">
              <w:rPr>
                <w:rFonts w:ascii="Times New Roman" w:hAnsi="Times New Roman"/>
              </w:rPr>
              <w:br/>
              <w:t>даж, %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1ACAC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Рентабель-</w:t>
            </w:r>
            <w:r w:rsidRPr="00566501">
              <w:rPr>
                <w:rFonts w:ascii="Times New Roman" w:hAnsi="Times New Roman"/>
              </w:rPr>
              <w:br/>
              <w:t>ностькапи-</w:t>
            </w:r>
            <w:r w:rsidRPr="00566501">
              <w:rPr>
                <w:rFonts w:ascii="Times New Roman" w:hAnsi="Times New Roman"/>
              </w:rPr>
              <w:br/>
              <w:t>тала,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A25D7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Доля собствен-</w:t>
            </w:r>
            <w:r w:rsidRPr="00566501">
              <w:rPr>
                <w:rFonts w:ascii="Times New Roman" w:hAnsi="Times New Roman"/>
              </w:rPr>
              <w:br/>
              <w:t>ного капитала</w:t>
            </w:r>
            <w:r w:rsidRPr="00566501">
              <w:rPr>
                <w:rFonts w:ascii="Times New Roman" w:hAnsi="Times New Roman"/>
              </w:rPr>
              <w:br/>
              <w:t>в совокупном</w:t>
            </w:r>
            <w:r w:rsidRPr="00566501">
              <w:rPr>
                <w:rFonts w:ascii="Times New Roman" w:hAnsi="Times New Roman"/>
              </w:rPr>
              <w:br/>
              <w:t>капитале, %</w:t>
            </w:r>
          </w:p>
        </w:tc>
      </w:tr>
      <w:tr w:rsidR="00A555AF" w:rsidRPr="00566501" w14:paraId="4A8D9D06" w14:textId="77777777" w:rsidTr="003F198B">
        <w:trPr>
          <w:trHeight w:val="25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992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А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56AF9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5AB53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A52F7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D8FF7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8E674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5</w:t>
            </w:r>
          </w:p>
        </w:tc>
      </w:tr>
      <w:tr w:rsidR="00A555AF" w:rsidRPr="00566501" w14:paraId="41C6E6D2" w14:textId="77777777" w:rsidTr="003F198B">
        <w:trPr>
          <w:trHeight w:val="24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DC174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34F04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1,5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B180F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3,5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6B57E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D6589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D0C8B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14</w:t>
            </w:r>
          </w:p>
        </w:tc>
      </w:tr>
      <w:tr w:rsidR="00A555AF" w:rsidRPr="00566501" w14:paraId="216E62E9" w14:textId="77777777" w:rsidTr="003F198B">
        <w:trPr>
          <w:trHeight w:val="251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1D43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7183A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1,8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91F2C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3,2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D9402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3CCF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B216E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20</w:t>
            </w:r>
          </w:p>
        </w:tc>
      </w:tr>
      <w:tr w:rsidR="00A555AF" w:rsidRPr="00566501" w14:paraId="6C80C5F7" w14:textId="77777777" w:rsidTr="003F198B">
        <w:trPr>
          <w:trHeight w:val="251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55857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AD752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1,4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35D33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3,1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B437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8398B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4795D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30</w:t>
            </w:r>
          </w:p>
        </w:tc>
      </w:tr>
      <w:tr w:rsidR="00A555AF" w:rsidRPr="00566501" w14:paraId="275362FF" w14:textId="77777777" w:rsidTr="003F198B">
        <w:trPr>
          <w:trHeight w:val="24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78520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AE1C9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2,0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4A898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2,7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4C17C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F8BF6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93503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18</w:t>
            </w:r>
          </w:p>
        </w:tc>
      </w:tr>
      <w:tr w:rsidR="00A555AF" w:rsidRPr="00566501" w14:paraId="6F8136FD" w14:textId="77777777" w:rsidTr="003F198B">
        <w:trPr>
          <w:trHeight w:val="246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99F3D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EAF65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1,6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B6D11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2,2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3E192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160F2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12BFC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35</w:t>
            </w:r>
          </w:p>
        </w:tc>
      </w:tr>
      <w:tr w:rsidR="00A555AF" w:rsidRPr="00566501" w14:paraId="5056FBC4" w14:textId="77777777" w:rsidTr="003F198B">
        <w:trPr>
          <w:trHeight w:val="275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77CF3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К</w:t>
            </w:r>
            <w:r w:rsidRPr="00566501">
              <w:rPr>
                <w:rFonts w:ascii="Times New Roman" w:hAnsi="Times New Roman"/>
                <w:vertAlign w:val="subscript"/>
                <w:lang w:val="en-US"/>
              </w:rPr>
              <w:t>i</w:t>
            </w:r>
            <w:r w:rsidRPr="00566501">
              <w:rPr>
                <w:rFonts w:ascii="Times New Roman" w:hAnsi="Times New Roman"/>
              </w:rPr>
              <w:t>*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145A0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8F2AC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2B1BD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95FDF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FE167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</w:rPr>
            </w:pPr>
            <w:r w:rsidRPr="00566501">
              <w:rPr>
                <w:rFonts w:ascii="Times New Roman" w:hAnsi="Times New Roman"/>
              </w:rPr>
              <w:t>3</w:t>
            </w:r>
          </w:p>
        </w:tc>
      </w:tr>
    </w:tbl>
    <w:p w14:paraId="340575C1" w14:textId="77777777" w:rsidR="00A555AF" w:rsidRPr="003F198B" w:rsidRDefault="00A555AF" w:rsidP="003F198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* К</w:t>
      </w:r>
      <w:r w:rsidRPr="003F198B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3F198B">
        <w:rPr>
          <w:rFonts w:ascii="Times New Roman" w:hAnsi="Times New Roman"/>
          <w:sz w:val="28"/>
          <w:szCs w:val="28"/>
        </w:rPr>
        <w:t xml:space="preserve"> — коэффициент значимости финансовых показателей. </w:t>
      </w:r>
    </w:p>
    <w:p w14:paraId="50834800" w14:textId="77777777" w:rsidR="00A555AF" w:rsidRPr="003F198B" w:rsidRDefault="00A555AF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Для комплексной оценки хозяйственной деятельности организации используйте два метода:</w:t>
      </w:r>
    </w:p>
    <w:p w14:paraId="576E0E80" w14:textId="77777777" w:rsidR="00A555AF" w:rsidRPr="003F198B" w:rsidRDefault="00A555AF" w:rsidP="003F198B">
      <w:pPr>
        <w:tabs>
          <w:tab w:val="left" w:pos="787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•</w:t>
      </w:r>
      <w:r w:rsidRPr="003F198B">
        <w:rPr>
          <w:rFonts w:ascii="Times New Roman" w:hAnsi="Times New Roman"/>
          <w:sz w:val="28"/>
          <w:szCs w:val="28"/>
        </w:rPr>
        <w:tab/>
        <w:t>метод суммы мест;</w:t>
      </w:r>
    </w:p>
    <w:p w14:paraId="342F30EC" w14:textId="77777777" w:rsidR="00A555AF" w:rsidRPr="003F198B" w:rsidRDefault="00A555AF" w:rsidP="003F198B">
      <w:pPr>
        <w:tabs>
          <w:tab w:val="left" w:pos="787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•</w:t>
      </w:r>
      <w:r w:rsidRPr="003F198B">
        <w:rPr>
          <w:rFonts w:ascii="Times New Roman" w:hAnsi="Times New Roman"/>
          <w:sz w:val="28"/>
          <w:szCs w:val="28"/>
        </w:rPr>
        <w:tab/>
        <w:t>метод расстояний.</w:t>
      </w:r>
    </w:p>
    <w:p w14:paraId="1174A135" w14:textId="77777777" w:rsidR="00A555AF" w:rsidRPr="003F198B" w:rsidRDefault="00A555AF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Сопоставьте результаты расчетов по двум методам. Выявите и объясните причины различий.</w:t>
      </w:r>
    </w:p>
    <w:p w14:paraId="42592F11" w14:textId="77777777" w:rsidR="00A555AF" w:rsidRPr="003F198B" w:rsidRDefault="00A555AF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При применении метода суммы мест суммируются места, достигнутые организациями по отобранным показателям: наименьшая сумма мест означает первое место в рейтинге организаций и т.д.</w:t>
      </w:r>
    </w:p>
    <w:p w14:paraId="726F7D95" w14:textId="77777777" w:rsidR="00A555AF" w:rsidRPr="003F198B" w:rsidRDefault="00A555AF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 xml:space="preserve">Комплексная оценка </w:t>
      </w:r>
      <w:r w:rsidRPr="003F198B">
        <w:rPr>
          <w:rFonts w:ascii="Times New Roman" w:hAnsi="Times New Roman"/>
          <w:sz w:val="28"/>
          <w:szCs w:val="28"/>
          <w:lang w:val="en-US"/>
        </w:rPr>
        <w:t>R</w:t>
      </w:r>
      <w:r w:rsidRPr="003F198B">
        <w:rPr>
          <w:rFonts w:ascii="Times New Roman" w:hAnsi="Times New Roman"/>
          <w:sz w:val="28"/>
          <w:szCs w:val="28"/>
          <w:vertAlign w:val="subscript"/>
          <w:lang w:val="en-US"/>
        </w:rPr>
        <w:t>j</w:t>
      </w:r>
      <w:r w:rsidRPr="003F198B">
        <w:rPr>
          <w:rFonts w:ascii="Times New Roman" w:hAnsi="Times New Roman"/>
          <w:sz w:val="28"/>
          <w:szCs w:val="28"/>
        </w:rPr>
        <w:t xml:space="preserve"> каждой организации вычисляется по формул</w:t>
      </w:r>
      <w:r w:rsidRPr="003F198B">
        <w:rPr>
          <w:rFonts w:ascii="Times New Roman" w:hAnsi="Times New Roman"/>
          <w:sz w:val="28"/>
          <w:szCs w:val="28"/>
          <w:lang w:val="en-US"/>
        </w:rPr>
        <w:t>e</w:t>
      </w:r>
      <w:r w:rsidRPr="003F198B">
        <w:rPr>
          <w:rFonts w:ascii="Times New Roman" w:hAnsi="Times New Roman"/>
          <w:sz w:val="28"/>
          <w:szCs w:val="28"/>
        </w:rPr>
        <w:t>:</w:t>
      </w:r>
    </w:p>
    <w:p w14:paraId="3A31B83D" w14:textId="77777777" w:rsidR="00A555AF" w:rsidRPr="003F198B" w:rsidRDefault="004F58E6" w:rsidP="003F198B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lastRenderedPageBreak/>
        <w:pict w14:anchorId="116F401D">
          <v:shape id="_x0000_i1084" type="#_x0000_t75" style="width:67pt;height:41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A3A8F&quot;/&gt;&lt;wsp:rsid wsp:val=&quot;00011940&quot;/&gt;&lt;wsp:rsid wsp:val=&quot;000359FE&quot;/&gt;&lt;wsp:rsid wsp:val=&quot;000640CB&quot;/&gt;&lt;wsp:rsid wsp:val=&quot;000A4FB5&quot;/&gt;&lt;wsp:rsid wsp:val=&quot;000C2525&quot;/&gt;&lt;wsp:rsid wsp:val=&quot;000D0EAE&quot;/&gt;&lt;wsp:rsid wsp:val=&quot;000D450F&quot;/&gt;&lt;wsp:rsid wsp:val=&quot;000D5E53&quot;/&gt;&lt;wsp:rsid wsp:val=&quot;00103B71&quot;/&gt;&lt;wsp:rsid wsp:val=&quot;00116C7B&quot;/&gt;&lt;wsp:rsid wsp:val=&quot;00126DCE&quot;/&gt;&lt;wsp:rsid wsp:val=&quot;00132152&quot;/&gt;&lt;wsp:rsid wsp:val=&quot;001914E0&quot;/&gt;&lt;wsp:rsid wsp:val=&quot;0020281C&quot;/&gt;&lt;wsp:rsid wsp:val=&quot;00205D76&quot;/&gt;&lt;wsp:rsid wsp:val=&quot;002100EF&quot;/&gt;&lt;wsp:rsid wsp:val=&quot;00223B1C&quot;/&gt;&lt;wsp:rsid wsp:val=&quot;002325C2&quot;/&gt;&lt;wsp:rsid wsp:val=&quot;00233447&quot;/&gt;&lt;wsp:rsid wsp:val=&quot;00237FB4&quot;/&gt;&lt;wsp:rsid wsp:val=&quot;002423FF&quot;/&gt;&lt;wsp:rsid wsp:val=&quot;00275882&quot;/&gt;&lt;wsp:rsid wsp:val=&quot;00275A5F&quot;/&gt;&lt;wsp:rsid wsp:val=&quot;002C2F88&quot;/&gt;&lt;wsp:rsid wsp:val=&quot;002C3162&quot;/&gt;&lt;wsp:rsid wsp:val=&quot;00342AF2&quot;/&gt;&lt;wsp:rsid wsp:val=&quot;0038171F&quot;/&gt;&lt;wsp:rsid wsp:val=&quot;003B5BB3&quot;/&gt;&lt;wsp:rsid wsp:val=&quot;003E1292&quot;/&gt;&lt;wsp:rsid wsp:val=&quot;003E6C37&quot;/&gt;&lt;wsp:rsid wsp:val=&quot;003F198B&quot;/&gt;&lt;wsp:rsid wsp:val=&quot;00531787&quot;/&gt;&lt;wsp:rsid wsp:val=&quot;00536B79&quot;/&gt;&lt;wsp:rsid wsp:val=&quot;00566501&quot;/&gt;&lt;wsp:rsid wsp:val=&quot;005668F5&quot;/&gt;&lt;wsp:rsid wsp:val=&quot;00587AB2&quot;/&gt;&lt;wsp:rsid wsp:val=&quot;005E3929&quot;/&gt;&lt;wsp:rsid wsp:val=&quot;0061461A&quot;/&gt;&lt;wsp:rsid wsp:val=&quot;00697373&quot;/&gt;&lt;wsp:rsid wsp:val=&quot;006A3A8F&quot;/&gt;&lt;wsp:rsid wsp:val=&quot;006C3AB3&quot;/&gt;&lt;wsp:rsid wsp:val=&quot;007102B9&quot;/&gt;&lt;wsp:rsid wsp:val=&quot;00760F8B&quot;/&gt;&lt;wsp:rsid wsp:val=&quot;007804C5&quot;/&gt;&lt;wsp:rsid wsp:val=&quot;007F5853&quot;/&gt;&lt;wsp:rsid wsp:val=&quot;0081237F&quot;/&gt;&lt;wsp:rsid wsp:val=&quot;00820AE6&quot;/&gt;&lt;wsp:rsid wsp:val=&quot;00846760&quot;/&gt;&lt;wsp:rsid wsp:val=&quot;00924B79&quot;/&gt;&lt;wsp:rsid wsp:val=&quot;009442B5&quot;/&gt;&lt;wsp:rsid wsp:val=&quot;00973A7E&quot;/&gt;&lt;wsp:rsid wsp:val=&quot;00982D37&quot;/&gt;&lt;wsp:rsid wsp:val=&quot;00A05F37&quot;/&gt;&lt;wsp:rsid wsp:val=&quot;00A35BE1&quot;/&gt;&lt;wsp:rsid wsp:val=&quot;00A406DF&quot;/&gt;&lt;wsp:rsid wsp:val=&quot;00A707D4&quot;/&gt;&lt;wsp:rsid wsp:val=&quot;00A77EE3&quot;/&gt;&lt;wsp:rsid wsp:val=&quot;00A94BBB&quot;/&gt;&lt;wsp:rsid wsp:val=&quot;00AC206C&quot;/&gt;&lt;wsp:rsid wsp:val=&quot;00B6148A&quot;/&gt;&lt;wsp:rsid wsp:val=&quot;00BC43B5&quot;/&gt;&lt;wsp:rsid wsp:val=&quot;00BF4A77&quot;/&gt;&lt;wsp:rsid wsp:val=&quot;00C25E08&quot;/&gt;&lt;wsp:rsid wsp:val=&quot;00CD379A&quot;/&gt;&lt;wsp:rsid wsp:val=&quot;00CE09AB&quot;/&gt;&lt;wsp:rsid wsp:val=&quot;00D24362&quot;/&gt;&lt;wsp:rsid wsp:val=&quot;00D41269&quot;/&gt;&lt;wsp:rsid wsp:val=&quot;00D6659E&quot;/&gt;&lt;wsp:rsid wsp:val=&quot;00D80778&quot;/&gt;&lt;wsp:rsid wsp:val=&quot;00D9342C&quot;/&gt;&lt;wsp:rsid wsp:val=&quot;00DB679D&quot;/&gt;&lt;wsp:rsid wsp:val=&quot;00DB78D8&quot;/&gt;&lt;wsp:rsid wsp:val=&quot;00DD736B&quot;/&gt;&lt;wsp:rsid wsp:val=&quot;00E41655&quot;/&gt;&lt;wsp:rsid wsp:val=&quot;00E5074C&quot;/&gt;&lt;wsp:rsid wsp:val=&quot;00ED2B6B&quot;/&gt;&lt;wsp:rsid wsp:val=&quot;00F330D5&quot;/&gt;&lt;/wsp:rsids&gt;&lt;/w:docPr&gt;&lt;w:body&gt;&lt;w:p wsp:rsidR=&quot;00000000&quot; wsp:rsidRDefault=&quot;0038171F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= &lt;/m:t&gt;&lt;/m:r&gt;&lt;m:nary&gt;&lt;m:naryPr&gt;&lt;m:chr m:val=&quot;в€‘&quot;/&gt;&lt;m:limLoc m:val=&quot;undOvr&quot;/&gt;&lt;m:ctrlPr&gt;&lt;w:rPr&gt;&lt;w:rFonts w:ascii=&quot;Cambria Math&quot; w:h-ansi=&quot;Times New Roman&quot;/&gt;&lt;wx:font wx:val=&quot;Cambria Math&quot;/&gt;&lt;w:sz w:val=&quot;28&quot;/&gt;&lt;w:sz-cs w:val=&quot;28&quot;/&gt;&lt;w:lang w:val=&quot;EN-US&quot;/&gt;&lt;/w:rPr&gt;&lt;/m:ctrlPr&gt;&lt;/m:naryPr&gt;&lt;m:sub&gt;&lt;m:r&gt;&lt;m:rPr&gt;&lt;m:sty m:val=&quot;p&quot;/&gt;&lt;/m:rPr&gt;&lt;w:rPr&gt;&lt;w:rFonts w:ascii=&quot;Cambria Math&quot; w:h-ansi=&quot;Times New Roman&quot;/&gt;&lt;wx:font wx:val=&quot;Cambria Math&quot;/&gt;&lt;w:sz w:val=&quot;28&quot;/&gt;&lt;w:sz-cs w:val=&quot;28&quot;/&gt;&lt;w:lang w:val=&quot;EN-US&quot;/&gt;&lt;/w:rPr&gt;&lt;m:t&gt;j=1&lt;/m:t&gt;&lt;/m:r&gt;&lt;/m:sub&gt;&lt;m:sup&gt;&lt;m:r&gt;&lt;m:rPr&gt;&lt;m:sty m:val=&quot;p&quot;/&gt;&lt;/m:rPr&gt;&lt;w:rPr&gt;&lt;w:rFonts w:ascii=&quot;Cambria Math&quot; w:h-ansi=&quot;Times New Roman&quot;/&gt;&lt;wx:font wx:val=&quot;Cambria Math&quot;/&gt;&lt;w:sz w:val=&quot;28&quot;/&gt;&lt;w:sz-cs w:val=&quot;28&quot;/&gt;&lt;w:lang w:val=&quot;EN-US&quot;/&gt;&lt;/w:rPr&gt;&lt;m:t&gt;n&lt;/m:t&gt;&lt;/m:r&gt;&lt;/m:sup&gt;&lt;m:e&gt;&lt;m:r&gt;&lt;m:rPr&gt;&lt;m:sty m:val=&quot;p&quot;/&gt;&lt;/m:rPr&gt;&lt;w:rPr&gt;&lt;w:rFonts w:ascii=&quot;Cambria Math&quot; w:h-ansi=&quot;Times New Roman&quot;/&gt;&lt;wx:font wx:val=&quot;Cambria Math&quot;/&gt;&lt;w:sz w:val=&quot;28&quot;/&gt;&lt;w:sz-cs w:val=&quot;28&quot;/&gt;&lt;w:lang w:val=&quot;EN-US&quot;/&gt;&lt;/w:rPr&gt;&lt;m:t&gt;Pij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8" o:title="" chromakey="white"/>
          </v:shape>
        </w:pict>
      </w:r>
    </w:p>
    <w:p w14:paraId="2075C06C" w14:textId="77777777" w:rsidR="00A555AF" w:rsidRPr="003F198B" w:rsidRDefault="00A555AF" w:rsidP="003F198B">
      <w:pPr>
        <w:spacing w:after="0" w:line="360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>где  — место, присваиваемое каждому значению показателя</w:t>
      </w:r>
      <w:r w:rsidRPr="003F198B">
        <w:rPr>
          <w:rFonts w:ascii="Times New Roman" w:hAnsi="Times New Roman"/>
          <w:smallCaps/>
          <w:sz w:val="28"/>
          <w:szCs w:val="28"/>
        </w:rPr>
        <w:t xml:space="preserve"> (</w:t>
      </w:r>
      <w:r w:rsidRPr="003F198B">
        <w:rPr>
          <w:rFonts w:ascii="Times New Roman" w:hAnsi="Times New Roman"/>
          <w:smallCaps/>
          <w:sz w:val="28"/>
          <w:szCs w:val="28"/>
          <w:lang w:val="en-US"/>
        </w:rPr>
        <w:t>j</w:t>
      </w:r>
      <w:r w:rsidRPr="003F198B">
        <w:rPr>
          <w:rFonts w:ascii="Times New Roman" w:hAnsi="Times New Roman"/>
          <w:sz w:val="28"/>
          <w:szCs w:val="28"/>
        </w:rPr>
        <w:t>= 1,...,</w:t>
      </w:r>
      <w:r w:rsidRPr="003F198B">
        <w:rPr>
          <w:rFonts w:ascii="Times New Roman" w:hAnsi="Times New Roman"/>
          <w:sz w:val="28"/>
          <w:szCs w:val="28"/>
          <w:lang w:val="en-US"/>
        </w:rPr>
        <w:t>n</w:t>
      </w:r>
      <w:r w:rsidRPr="003F198B">
        <w:rPr>
          <w:rFonts w:ascii="Times New Roman" w:hAnsi="Times New Roman"/>
          <w:sz w:val="28"/>
          <w:szCs w:val="28"/>
        </w:rPr>
        <w:t>);</w:t>
      </w:r>
    </w:p>
    <w:p w14:paraId="6063B4EB" w14:textId="77777777" w:rsidR="00A555AF" w:rsidRPr="003F198B" w:rsidRDefault="00A555AF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  <w:lang w:val="en-US"/>
        </w:rPr>
        <w:t>i</w:t>
      </w:r>
      <w:r w:rsidRPr="003F198B">
        <w:rPr>
          <w:rFonts w:ascii="Times New Roman" w:hAnsi="Times New Roman"/>
          <w:sz w:val="28"/>
          <w:szCs w:val="28"/>
        </w:rPr>
        <w:t xml:space="preserve"> — порядковый номер организации.</w:t>
      </w:r>
    </w:p>
    <w:p w14:paraId="6C20725C" w14:textId="77777777" w:rsidR="007E131B" w:rsidRDefault="007E131B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14:paraId="33D02F34" w14:textId="77777777" w:rsidR="007E131B" w:rsidRDefault="007E131B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14:paraId="54AFBA6D" w14:textId="0C116AD9" w:rsidR="00A555AF" w:rsidRPr="003F198B" w:rsidRDefault="00A555AF" w:rsidP="003F198B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3F198B">
        <w:rPr>
          <w:rFonts w:ascii="Times New Roman" w:hAnsi="Times New Roman"/>
          <w:sz w:val="28"/>
          <w:szCs w:val="28"/>
        </w:rPr>
        <w:t xml:space="preserve">Критерий оценки наилучшей организации — </w:t>
      </w:r>
      <w:r w:rsidRPr="003F198B">
        <w:rPr>
          <w:rFonts w:ascii="Times New Roman" w:hAnsi="Times New Roman"/>
          <w:sz w:val="28"/>
          <w:szCs w:val="28"/>
          <w:lang w:val="en-US"/>
        </w:rPr>
        <w:t>min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</w:p>
    <w:tbl>
      <w:tblPr>
        <w:tblW w:w="9000" w:type="dxa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20"/>
        <w:gridCol w:w="720"/>
        <w:gridCol w:w="900"/>
        <w:gridCol w:w="900"/>
        <w:gridCol w:w="1080"/>
        <w:gridCol w:w="1440"/>
        <w:gridCol w:w="1620"/>
        <w:gridCol w:w="1620"/>
      </w:tblGrid>
      <w:tr w:rsidR="00A555AF" w:rsidRPr="00566501" w14:paraId="47B833A6" w14:textId="77777777" w:rsidTr="00A642B6">
        <w:trPr>
          <w:trHeight w:val="317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8FCDF2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  <w:vertAlign w:val="subscript"/>
                <w:lang w:val="en-US"/>
              </w:rPr>
            </w:pPr>
            <w:r w:rsidRPr="00A642B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CC1C3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</w:rPr>
              <w:t xml:space="preserve">Финансовые показатели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231A0" w14:textId="77777777" w:rsidR="00A555AF" w:rsidRPr="00A642B6" w:rsidRDefault="00A555AF" w:rsidP="00A642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2B6">
              <w:rPr>
                <w:rFonts w:ascii="Times New Roman" w:hAnsi="Times New Roman"/>
                <w:b/>
                <w:sz w:val="24"/>
                <w:szCs w:val="24"/>
              </w:rPr>
              <w:t>Сумма мест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36B485" w14:textId="77777777" w:rsidR="00A555AF" w:rsidRPr="00A642B6" w:rsidRDefault="00A555AF" w:rsidP="00A642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42B6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</w:tr>
      <w:tr w:rsidR="00A555AF" w:rsidRPr="00566501" w14:paraId="76A22D3A" w14:textId="77777777" w:rsidTr="00A642B6">
        <w:trPr>
          <w:trHeight w:val="353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23F46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21D58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A642B6">
              <w:rPr>
                <w:rFonts w:ascii="Times New Roman" w:hAnsi="Times New Roman"/>
                <w:b/>
                <w:i/>
              </w:rPr>
              <w:t>К лик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CACA9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A642B6">
              <w:rPr>
                <w:rFonts w:ascii="Times New Roman" w:hAnsi="Times New Roman"/>
                <w:b/>
                <w:i/>
              </w:rPr>
              <w:t>К об ОА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89FCB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  <w:i/>
                <w:lang w:val="en-US"/>
              </w:rPr>
              <w:t>R</w:t>
            </w:r>
            <w:r w:rsidRPr="00A642B6">
              <w:rPr>
                <w:rFonts w:ascii="Times New Roman" w:hAnsi="Times New Roman"/>
                <w:b/>
                <w:i/>
              </w:rPr>
              <w:t>пр</w:t>
            </w:r>
            <w:r w:rsidRPr="00A642B6">
              <w:rPr>
                <w:rFonts w:ascii="Times New Roman" w:hAnsi="Times New Roman"/>
                <w:b/>
              </w:rPr>
              <w:t>,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704C3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  <w:i/>
                <w:lang w:val="en-US"/>
              </w:rPr>
              <w:t>R</w:t>
            </w:r>
            <w:r w:rsidRPr="00A642B6">
              <w:rPr>
                <w:rFonts w:ascii="Times New Roman" w:hAnsi="Times New Roman"/>
                <w:b/>
                <w:i/>
              </w:rPr>
              <w:t>кап</w:t>
            </w:r>
            <w:r w:rsidRPr="00A642B6">
              <w:rPr>
                <w:rFonts w:ascii="Times New Roman" w:hAnsi="Times New Roman"/>
                <w:b/>
              </w:rPr>
              <w:t>,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E9AC3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  <w:i/>
              </w:rPr>
              <w:t>Доля СК</w:t>
            </w:r>
            <w:r w:rsidRPr="00A642B6">
              <w:rPr>
                <w:rFonts w:ascii="Times New Roman" w:hAnsi="Times New Roman"/>
                <w:b/>
              </w:rPr>
              <w:t>, %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3F04C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67C10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</w:p>
        </w:tc>
      </w:tr>
      <w:tr w:rsidR="00A555AF" w:rsidRPr="00566501" w14:paraId="461F2434" w14:textId="77777777" w:rsidTr="00272985">
        <w:trPr>
          <w:trHeight w:val="3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E0BD9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94E63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0FB89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EB33A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8698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E5CD8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CAC54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BCE88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555AF" w:rsidRPr="00566501" w14:paraId="01B53CB8" w14:textId="77777777" w:rsidTr="00272985">
        <w:trPr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CAED7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C40AD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A0D21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6947D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B4FA8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BCE7B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CEE1F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7DFE5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A555AF" w:rsidRPr="00566501" w14:paraId="05CA70FC" w14:textId="77777777" w:rsidTr="00272985">
        <w:trPr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7214F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58B99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4A65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7C80E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27FE1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09675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8D76E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D5108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555AF" w:rsidRPr="00566501" w14:paraId="758A49EC" w14:textId="77777777" w:rsidTr="00272985">
        <w:trPr>
          <w:trHeight w:val="2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D1531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C1A3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B2C9B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B1E75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C5AEE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90991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0E6DA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517AE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555AF" w:rsidRPr="00566501" w14:paraId="17AE3D04" w14:textId="77777777" w:rsidTr="00272985">
        <w:trPr>
          <w:trHeight w:val="24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2C929" w14:textId="77777777" w:rsidR="00A555AF" w:rsidRPr="00A642B6" w:rsidRDefault="00A555AF" w:rsidP="0091452E">
            <w:pPr>
              <w:jc w:val="center"/>
              <w:rPr>
                <w:rFonts w:ascii="Times New Roman" w:hAnsi="Times New Roman"/>
                <w:b/>
              </w:rPr>
            </w:pPr>
            <w:r w:rsidRPr="00A642B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C0F6B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880CA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1CE94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ECDB9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6F066" w14:textId="77777777" w:rsidR="00A555AF" w:rsidRPr="00566501" w:rsidRDefault="00A555AF" w:rsidP="009145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149C0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73CA5" w14:textId="77777777" w:rsidR="00A555AF" w:rsidRPr="00566501" w:rsidRDefault="00A555AF" w:rsidP="00A642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14:paraId="12678957" w14:textId="77777777" w:rsidR="00A555AF" w:rsidRDefault="00A555AF" w:rsidP="00A642B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90C7BA4" w14:textId="77777777" w:rsidR="00A555AF" w:rsidRPr="003F198B" w:rsidRDefault="00A555AF" w:rsidP="0091452E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 евклидовых расстояний позволяет учесть не только значение показателя, включаемого в оценку, но и степень близости к значениям эталона, а также значимость каждого показателя , включаемого в оценку.</w:t>
      </w:r>
    </w:p>
    <w:p w14:paraId="5EEFFC6C" w14:textId="77777777" w:rsidR="00A555AF" w:rsidRDefault="00A555AF" w:rsidP="0091452E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Наилучшее </w:t>
      </w:r>
      <w:r w:rsidRPr="003F198B">
        <w:rPr>
          <w:rFonts w:ascii="Times New Roman" w:hAnsi="Times New Roman"/>
          <w:sz w:val="28"/>
          <w:szCs w:val="28"/>
        </w:rPr>
        <w:t>значение каждого из сравниваемых показателей  принимается за эталон. Затем создается матрица ст</w:t>
      </w:r>
      <w:r>
        <w:rPr>
          <w:rFonts w:ascii="Times New Roman" w:hAnsi="Times New Roman"/>
          <w:sz w:val="28"/>
          <w:szCs w:val="28"/>
        </w:rPr>
        <w:t xml:space="preserve">андартизированных коэффициентов </w:t>
      </w:r>
    </w:p>
    <w:p w14:paraId="37B39DC4" w14:textId="77777777" w:rsidR="00A555AF" w:rsidRPr="003F198B" w:rsidRDefault="00A555AF" w:rsidP="00914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таблица 5.2): каждый элемент столбца делится на наилучшее значение </w:t>
      </w:r>
      <w:r w:rsidRPr="003F198B">
        <w:rPr>
          <w:rFonts w:ascii="Times New Roman" w:hAnsi="Times New Roman"/>
          <w:sz w:val="28"/>
          <w:szCs w:val="28"/>
          <w:lang w:val="en-US"/>
        </w:rPr>
        <w:t>x</w:t>
      </w:r>
      <w:r w:rsidRPr="003F198B">
        <w:rPr>
          <w:rFonts w:ascii="Times New Roman" w:hAnsi="Times New Roman"/>
          <w:sz w:val="28"/>
          <w:szCs w:val="28"/>
          <w:vertAlign w:val="subscript"/>
          <w:lang w:val="en-US"/>
        </w:rPr>
        <w:t>ij</w:t>
      </w:r>
      <w:r w:rsidRPr="003F198B">
        <w:rPr>
          <w:rFonts w:ascii="Times New Roman" w:hAnsi="Times New Roman"/>
          <w:sz w:val="28"/>
          <w:szCs w:val="28"/>
        </w:rPr>
        <w:t xml:space="preserve"> = а</w:t>
      </w:r>
      <w:r w:rsidRPr="003F198B">
        <w:rPr>
          <w:rFonts w:ascii="Times New Roman" w:hAnsi="Times New Roman"/>
          <w:sz w:val="28"/>
          <w:szCs w:val="28"/>
          <w:vertAlign w:val="subscript"/>
          <w:lang w:val="en-US"/>
        </w:rPr>
        <w:t>ij</w:t>
      </w:r>
      <w:r w:rsidRPr="003F198B">
        <w:rPr>
          <w:rFonts w:ascii="Times New Roman" w:hAnsi="Times New Roman"/>
          <w:sz w:val="28"/>
          <w:szCs w:val="28"/>
        </w:rPr>
        <w:t xml:space="preserve"> / </w:t>
      </w:r>
      <w:r w:rsidRPr="003F198B">
        <w:rPr>
          <w:rFonts w:ascii="Times New Roman" w:hAnsi="Times New Roman"/>
          <w:sz w:val="28"/>
          <w:szCs w:val="28"/>
          <w:lang w:val="en-US"/>
        </w:rPr>
        <w:t>max</w:t>
      </w:r>
      <w:r w:rsidRPr="003F198B">
        <w:rPr>
          <w:rFonts w:ascii="Times New Roman" w:hAnsi="Times New Roman"/>
          <w:sz w:val="28"/>
          <w:szCs w:val="28"/>
        </w:rPr>
        <w:t xml:space="preserve"> а</w:t>
      </w:r>
      <w:r w:rsidRPr="003F198B">
        <w:rPr>
          <w:rFonts w:ascii="Times New Roman" w:hAnsi="Times New Roman"/>
          <w:sz w:val="28"/>
          <w:szCs w:val="28"/>
          <w:vertAlign w:val="subscript"/>
          <w:lang w:val="en-US"/>
        </w:rPr>
        <w:t>ij</w:t>
      </w:r>
      <w:r>
        <w:rPr>
          <w:rFonts w:ascii="Times New Roman" w:hAnsi="Times New Roman"/>
          <w:sz w:val="28"/>
          <w:szCs w:val="28"/>
        </w:rPr>
        <w:t>.</w:t>
      </w:r>
    </w:p>
    <w:p w14:paraId="00B83C94" w14:textId="77777777" w:rsidR="00A555AF" w:rsidRPr="00237FB4" w:rsidRDefault="00A555AF" w:rsidP="00237FB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>Таблица 5</w:t>
      </w:r>
      <w:r>
        <w:rPr>
          <w:rFonts w:ascii="Times New Roman" w:hAnsi="Times New Roman"/>
          <w:sz w:val="24"/>
          <w:szCs w:val="24"/>
        </w:rPr>
        <w:t>.2</w:t>
      </w:r>
    </w:p>
    <w:p w14:paraId="36F89B1C" w14:textId="77777777" w:rsidR="00A555AF" w:rsidRPr="00237FB4" w:rsidRDefault="00A555AF" w:rsidP="00237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>Матрица стандартизированных коэффициентов</w:t>
      </w:r>
    </w:p>
    <w:tbl>
      <w:tblPr>
        <w:tblW w:w="953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44"/>
        <w:gridCol w:w="1660"/>
        <w:gridCol w:w="1470"/>
        <w:gridCol w:w="1638"/>
        <w:gridCol w:w="1806"/>
        <w:gridCol w:w="1817"/>
      </w:tblGrid>
      <w:tr w:rsidR="00A555AF" w:rsidRPr="00566501" w14:paraId="460F08F4" w14:textId="77777777" w:rsidTr="003F198B">
        <w:trPr>
          <w:trHeight w:val="257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63547D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АО</w:t>
            </w:r>
          </w:p>
        </w:tc>
        <w:tc>
          <w:tcPr>
            <w:tcW w:w="8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D4A7A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Финансовые показатели</w:t>
            </w:r>
          </w:p>
        </w:tc>
      </w:tr>
      <w:tr w:rsidR="00A555AF" w:rsidRPr="00566501" w14:paraId="24E52697" w14:textId="77777777" w:rsidTr="003F198B">
        <w:trPr>
          <w:trHeight w:val="251"/>
        </w:trPr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7624A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28F11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76561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90AC8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FA4FA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8CA49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555AF" w:rsidRPr="00566501" w14:paraId="4C4305A8" w14:textId="77777777" w:rsidTr="003F198B">
        <w:trPr>
          <w:trHeight w:val="257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6410E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A7387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ED9C8" w14:textId="77777777" w:rsidR="00A555AF" w:rsidRPr="00800F40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5C265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F7689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111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A555AF" w:rsidRPr="00566501" w14:paraId="6873F528" w14:textId="77777777" w:rsidTr="003F198B">
        <w:trPr>
          <w:trHeight w:val="24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CCC42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CBBB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890E9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C1B88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8DE8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F0FF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</w:t>
            </w:r>
          </w:p>
        </w:tc>
      </w:tr>
      <w:tr w:rsidR="00A555AF" w:rsidRPr="00566501" w14:paraId="44A3C132" w14:textId="77777777" w:rsidTr="003F198B">
        <w:trPr>
          <w:trHeight w:val="24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0E07D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0F6E6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CA71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275B8" w14:textId="77777777" w:rsidR="00A555AF" w:rsidRPr="00800F40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AEA50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BCA12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</w:tr>
      <w:tr w:rsidR="00A555AF" w:rsidRPr="00566501" w14:paraId="7F3F95D7" w14:textId="77777777" w:rsidTr="003F198B">
        <w:trPr>
          <w:trHeight w:val="24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77EE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BE7F7" w14:textId="77777777" w:rsidR="00A555AF" w:rsidRPr="00800F40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EC13B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7A763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D4838" w14:textId="77777777" w:rsidR="00A555AF" w:rsidRPr="00800F40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88E15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</w:tr>
      <w:tr w:rsidR="00A555AF" w:rsidRPr="00566501" w14:paraId="1CFC1BC6" w14:textId="77777777" w:rsidTr="003F198B">
        <w:trPr>
          <w:trHeight w:val="27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44D9E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2919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957D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B3C67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913D5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AB91A" w14:textId="77777777" w:rsidR="00A555AF" w:rsidRPr="00800F40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EC24231" w14:textId="77777777" w:rsidR="00A555AF" w:rsidRDefault="00A555AF" w:rsidP="006C3AB3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14:paraId="4D71FB50" w14:textId="77777777" w:rsidR="00A555AF" w:rsidRPr="006C3AB3" w:rsidRDefault="00A555AF" w:rsidP="0091452E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C3AB3">
        <w:rPr>
          <w:rFonts w:ascii="Times New Roman" w:hAnsi="Times New Roman"/>
          <w:sz w:val="28"/>
          <w:szCs w:val="28"/>
        </w:rPr>
        <w:lastRenderedPageBreak/>
        <w:t xml:space="preserve">Все элементы матрицы </w:t>
      </w:r>
      <w:r>
        <w:rPr>
          <w:rFonts w:ascii="Times New Roman" w:hAnsi="Times New Roman"/>
          <w:sz w:val="28"/>
          <w:szCs w:val="28"/>
        </w:rPr>
        <w:t>стандартизированных коэффициентов</w:t>
      </w:r>
      <w:r w:rsidRPr="006C3AB3">
        <w:rPr>
          <w:rFonts w:ascii="Times New Roman" w:hAnsi="Times New Roman"/>
          <w:sz w:val="28"/>
          <w:szCs w:val="28"/>
        </w:rPr>
        <w:t xml:space="preserve"> возводятся в квадрат</w:t>
      </w:r>
      <w:r>
        <w:rPr>
          <w:rFonts w:ascii="Times New Roman" w:hAnsi="Times New Roman"/>
          <w:sz w:val="28"/>
          <w:szCs w:val="28"/>
        </w:rPr>
        <w:t xml:space="preserve"> и умножаются на коэффициент значимости</w:t>
      </w:r>
      <w:r w:rsidRPr="006C3AB3">
        <w:rPr>
          <w:rFonts w:ascii="Times New Roman" w:hAnsi="Times New Roman"/>
          <w:sz w:val="28"/>
          <w:szCs w:val="28"/>
        </w:rPr>
        <w:t xml:space="preserve">. Из суммы квадратов показателей, выбранных для комплексной оценки, извлекается квадратный корень для получения показателя обобщающей рейтинговой оценки </w:t>
      </w:r>
      <w:r w:rsidRPr="006C3AB3">
        <w:rPr>
          <w:rFonts w:ascii="Times New Roman" w:hAnsi="Times New Roman"/>
          <w:sz w:val="28"/>
          <w:szCs w:val="28"/>
          <w:lang w:val="en-US"/>
        </w:rPr>
        <w:t>R</w:t>
      </w:r>
      <w:r w:rsidRPr="006C3AB3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6C3AB3">
        <w:rPr>
          <w:rFonts w:ascii="Times New Roman" w:hAnsi="Times New Roman"/>
          <w:sz w:val="28"/>
          <w:szCs w:val="28"/>
        </w:rPr>
        <w:t xml:space="preserve"> Алгоритм расчета:</w:t>
      </w:r>
    </w:p>
    <w:p w14:paraId="28C2F7AB" w14:textId="77777777" w:rsidR="00A555AF" w:rsidRPr="006C3AB3" w:rsidRDefault="004F58E6" w:rsidP="0091452E">
      <w:pPr>
        <w:spacing w:after="0" w:line="360" w:lineRule="auto"/>
        <w:ind w:firstLine="357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pict w14:anchorId="42320751">
          <v:shape id="_x0000_i1087" type="#_x0000_t75" style="width:200pt;height:2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A3A8F&quot;/&gt;&lt;wsp:rsid wsp:val=&quot;00011940&quot;/&gt;&lt;wsp:rsid wsp:val=&quot;000359FE&quot;/&gt;&lt;wsp:rsid wsp:val=&quot;000640CB&quot;/&gt;&lt;wsp:rsid wsp:val=&quot;000A4FB5&quot;/&gt;&lt;wsp:rsid wsp:val=&quot;000C2525&quot;/&gt;&lt;wsp:rsid wsp:val=&quot;000D0EAE&quot;/&gt;&lt;wsp:rsid wsp:val=&quot;000D450F&quot;/&gt;&lt;wsp:rsid wsp:val=&quot;000D5E53&quot;/&gt;&lt;wsp:rsid wsp:val=&quot;00103B71&quot;/&gt;&lt;wsp:rsid wsp:val=&quot;00116C7B&quot;/&gt;&lt;wsp:rsid wsp:val=&quot;00126DCE&quot;/&gt;&lt;wsp:rsid wsp:val=&quot;00132152&quot;/&gt;&lt;wsp:rsid wsp:val=&quot;001914E0&quot;/&gt;&lt;wsp:rsid wsp:val=&quot;0020281C&quot;/&gt;&lt;wsp:rsid wsp:val=&quot;00205D76&quot;/&gt;&lt;wsp:rsid wsp:val=&quot;002100EF&quot;/&gt;&lt;wsp:rsid wsp:val=&quot;00223B1C&quot;/&gt;&lt;wsp:rsid wsp:val=&quot;002325C2&quot;/&gt;&lt;wsp:rsid wsp:val=&quot;00233447&quot;/&gt;&lt;wsp:rsid wsp:val=&quot;00237FB4&quot;/&gt;&lt;wsp:rsid wsp:val=&quot;002423FF&quot;/&gt;&lt;wsp:rsid wsp:val=&quot;00275882&quot;/&gt;&lt;wsp:rsid wsp:val=&quot;00275A5F&quot;/&gt;&lt;wsp:rsid wsp:val=&quot;002C2F88&quot;/&gt;&lt;wsp:rsid wsp:val=&quot;002C3162&quot;/&gt;&lt;wsp:rsid wsp:val=&quot;00342AF2&quot;/&gt;&lt;wsp:rsid wsp:val=&quot;003B5BB3&quot;/&gt;&lt;wsp:rsid wsp:val=&quot;003E1292&quot;/&gt;&lt;wsp:rsid wsp:val=&quot;003E6C37&quot;/&gt;&lt;wsp:rsid wsp:val=&quot;003F198B&quot;/&gt;&lt;wsp:rsid wsp:val=&quot;00531787&quot;/&gt;&lt;wsp:rsid wsp:val=&quot;00536B79&quot;/&gt;&lt;wsp:rsid wsp:val=&quot;00566501&quot;/&gt;&lt;wsp:rsid wsp:val=&quot;005668F5&quot;/&gt;&lt;wsp:rsid wsp:val=&quot;00587AB2&quot;/&gt;&lt;wsp:rsid wsp:val=&quot;005E3929&quot;/&gt;&lt;wsp:rsid wsp:val=&quot;0061461A&quot;/&gt;&lt;wsp:rsid wsp:val=&quot;00697373&quot;/&gt;&lt;wsp:rsid wsp:val=&quot;006A3A8F&quot;/&gt;&lt;wsp:rsid wsp:val=&quot;006C3AB3&quot;/&gt;&lt;wsp:rsid wsp:val=&quot;007102B9&quot;/&gt;&lt;wsp:rsid wsp:val=&quot;00760F8B&quot;/&gt;&lt;wsp:rsid wsp:val=&quot;007804C5&quot;/&gt;&lt;wsp:rsid wsp:val=&quot;007F5853&quot;/&gt;&lt;wsp:rsid wsp:val=&quot;0081237F&quot;/&gt;&lt;wsp:rsid wsp:val=&quot;00820AE6&quot;/&gt;&lt;wsp:rsid wsp:val=&quot;00846760&quot;/&gt;&lt;wsp:rsid wsp:val=&quot;00924B79&quot;/&gt;&lt;wsp:rsid wsp:val=&quot;009442B5&quot;/&gt;&lt;wsp:rsid wsp:val=&quot;00973A7E&quot;/&gt;&lt;wsp:rsid wsp:val=&quot;00982D37&quot;/&gt;&lt;wsp:rsid wsp:val=&quot;00A05F37&quot;/&gt;&lt;wsp:rsid wsp:val=&quot;00A35BE1&quot;/&gt;&lt;wsp:rsid wsp:val=&quot;00A406DF&quot;/&gt;&lt;wsp:rsid wsp:val=&quot;00A707D4&quot;/&gt;&lt;wsp:rsid wsp:val=&quot;00A77EE3&quot;/&gt;&lt;wsp:rsid wsp:val=&quot;00A94BBB&quot;/&gt;&lt;wsp:rsid wsp:val=&quot;00AC206C&quot;/&gt;&lt;wsp:rsid wsp:val=&quot;00B6148A&quot;/&gt;&lt;wsp:rsid wsp:val=&quot;00B87A96&quot;/&gt;&lt;wsp:rsid wsp:val=&quot;00BC43B5&quot;/&gt;&lt;wsp:rsid wsp:val=&quot;00BF4A77&quot;/&gt;&lt;wsp:rsid wsp:val=&quot;00C25E08&quot;/&gt;&lt;wsp:rsid wsp:val=&quot;00CD379A&quot;/&gt;&lt;wsp:rsid wsp:val=&quot;00CE09AB&quot;/&gt;&lt;wsp:rsid wsp:val=&quot;00D24362&quot;/&gt;&lt;wsp:rsid wsp:val=&quot;00D41269&quot;/&gt;&lt;wsp:rsid wsp:val=&quot;00D6659E&quot;/&gt;&lt;wsp:rsid wsp:val=&quot;00D80778&quot;/&gt;&lt;wsp:rsid wsp:val=&quot;00D9342C&quot;/&gt;&lt;wsp:rsid wsp:val=&quot;00DB679D&quot;/&gt;&lt;wsp:rsid wsp:val=&quot;00DB78D8&quot;/&gt;&lt;wsp:rsid wsp:val=&quot;00DD736B&quot;/&gt;&lt;wsp:rsid wsp:val=&quot;00E41655&quot;/&gt;&lt;wsp:rsid wsp:val=&quot;00E5074C&quot;/&gt;&lt;wsp:rsid wsp:val=&quot;00ED2B6B&quot;/&gt;&lt;wsp:rsid wsp:val=&quot;00F330D5&quot;/&gt;&lt;/wsp:rsids&gt;&lt;/w:docPr&gt;&lt;w:body&gt;&lt;w:p wsp:rsidR=&quot;00000000&quot; wsp:rsidRDefault=&quot;00B87A96&quot;&gt;&lt;m:oMathPara&gt;&lt;m:oMath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sub&gt;&lt;/m:sSub&gt;&lt;m:r&gt;&lt;w:rPr&gt;&lt;w:rFonts w:ascii=&quot;Cambria Math&quot; w:h-ansi=&quot;Times New Roman&quot;/&gt;&lt;wx:font wx:val=&quot;Cambria Math&quot;/&gt;&lt;w:i/&gt;&lt;w:sz w:val=&quot;28&quot;/&gt;&lt;w:sz-cs w:val=&quot;28&quot;/&gt;&lt;/w:rPr&gt;&lt;m:t&gt;=&lt;/m:t&gt;&lt;/m:r&gt;&lt;m:rad&gt;&lt;m:radPr&gt;&lt;m:degHide m:val=&quot;on&quot;/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radPr&gt;&lt;m:deg/&gt;&lt;m:e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K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/m:sSub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m:r&gt;&lt;w:rPr&gt;&lt;w:rFonts w:ascii=&quot;Cambria Math&quot; w:h-ansi=&quot;Times New Roman&quot;/&gt;&lt;wx:font wx:val=&quot;Cambria Math&quot;/&gt;&lt;w:i/&gt;&lt;w:sz w:val=&quot;28&quot;/&gt;&lt;w:sz-cs w:val=&quot;28&quot;/&gt;&lt;/w:rPr&gt;&lt;m:t&gt;1&lt;/m:t&gt;&lt;/m:r&gt;&lt;/m:sub&gt;&lt;m:sup&gt;&lt;m:r&gt;&lt;w:rPr&gt;&lt;w:rFonts w:ascii=&quot;Cambria Math&quot; w:h-ansi=&quot;Times New Roman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/w:rPr&gt;&lt;m:t&gt;+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e&gt;&lt;m:sub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/m:sSub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b&gt;&lt;m: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&lt;/m:t&gt;&lt;/m:r&gt;&lt;m:r&gt;&lt;w:rPr&gt;&lt;w:rFonts w:ascii=&quot;Cambria Math&quot; w:h-ansi=&quot;Times New Roman&quot;/&gt;&lt;wx:font wx:val=&quot;Times New Roman&quot;/&gt;&lt;w:i/&gt;&lt;w:sz w:val=&quot;28&quot;/&gt;&lt;w:sz-cs w:val=&quot;28&quot;/&gt;&lt;w:lang w:val=&quot;EN-US&quot;/&gt;&lt;/w:rPr&gt;&lt;m:t&gt;вЂ_&lt;/m:t&gt;&lt;/m:r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+ &lt;/m:t&gt;&lt;/m:r&gt;&lt;m:sSub&gt;&lt;m:sSub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sub&gt;&lt;/m:sSub&gt;&lt;m:sSubSup&gt;&lt;m:sSubSupPr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n&lt;/m:t&gt;&lt;/m:r&gt;&lt;/m:sub&gt;&lt;m:sup&gt;&lt;m: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m:t&gt;2&lt;/m:t&gt;&lt;/m:r&gt;&lt;/m:sup&gt;&lt;/m:sSubSup&gt;&lt;m:ctrlPr&gt;&lt;w:rPr&gt;&lt;w:rFonts w:ascii=&quot;Cambria Math&quot; w:h-ansi=&quot;Times New Roman&quot;/&gt;&lt;wx:font wx:val=&quot;Cambria Math&quot;/&gt;&lt;w:i/&gt;&lt;w:sz w:val=&quot;28&quot;/&gt;&lt;w:sz-cs w:val=&quot;28&quot;/&gt;&lt;w:lang w:val=&quot;EN-US&quot;/&gt;&lt;/w:rPr&gt;&lt;/m:ctrlPr&gt;&lt;/m:e&gt;&lt;/m:ra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9" o:title="" chromakey="white"/>
          </v:shape>
        </w:pict>
      </w:r>
    </w:p>
    <w:p w14:paraId="5AA41929" w14:textId="77777777" w:rsidR="00A555AF" w:rsidRPr="006C3AB3" w:rsidRDefault="00A555AF" w:rsidP="0091452E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6C3AB3">
        <w:rPr>
          <w:rFonts w:ascii="Times New Roman" w:hAnsi="Times New Roman"/>
          <w:sz w:val="28"/>
          <w:szCs w:val="28"/>
        </w:rPr>
        <w:t xml:space="preserve">Результаты расчетов </w:t>
      </w:r>
      <w:r>
        <w:rPr>
          <w:rFonts w:ascii="Times New Roman" w:hAnsi="Times New Roman"/>
          <w:sz w:val="28"/>
          <w:szCs w:val="28"/>
        </w:rPr>
        <w:t>приведен</w:t>
      </w:r>
      <w:r w:rsidRPr="006C3AB3">
        <w:rPr>
          <w:rFonts w:ascii="Times New Roman" w:hAnsi="Times New Roman"/>
          <w:sz w:val="28"/>
          <w:szCs w:val="28"/>
        </w:rPr>
        <w:t xml:space="preserve"> в таблиц</w:t>
      </w:r>
      <w:r>
        <w:rPr>
          <w:rFonts w:ascii="Times New Roman" w:hAnsi="Times New Roman"/>
          <w:sz w:val="28"/>
          <w:szCs w:val="28"/>
        </w:rPr>
        <w:t>е 5.3</w:t>
      </w:r>
      <w:r w:rsidRPr="006C3AB3">
        <w:rPr>
          <w:rFonts w:ascii="Times New Roman" w:hAnsi="Times New Roman"/>
          <w:sz w:val="28"/>
          <w:szCs w:val="28"/>
        </w:rPr>
        <w:t xml:space="preserve">. Наибольшее значение </w:t>
      </w:r>
      <w:r w:rsidRPr="006C3AB3">
        <w:rPr>
          <w:rFonts w:ascii="Times New Roman" w:hAnsi="Times New Roman"/>
          <w:sz w:val="28"/>
          <w:szCs w:val="28"/>
          <w:lang w:val="en-US"/>
        </w:rPr>
        <w:t>R</w:t>
      </w:r>
      <w:r w:rsidRPr="006C3AB3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6C3AB3">
        <w:rPr>
          <w:rFonts w:ascii="Times New Roman" w:hAnsi="Times New Roman"/>
          <w:sz w:val="28"/>
          <w:szCs w:val="28"/>
        </w:rPr>
        <w:t xml:space="preserve">  соответствует первому месту.</w:t>
      </w:r>
    </w:p>
    <w:p w14:paraId="64662304" w14:textId="77777777" w:rsidR="00A555AF" w:rsidRDefault="00A555AF" w:rsidP="00237FB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5.3</w:t>
      </w:r>
    </w:p>
    <w:p w14:paraId="3D5A4A96" w14:textId="77777777" w:rsidR="00A555AF" w:rsidRPr="00237FB4" w:rsidRDefault="00A555AF" w:rsidP="008123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рейтинговой оценки АО</w:t>
      </w:r>
    </w:p>
    <w:tbl>
      <w:tblPr>
        <w:tblW w:w="9666" w:type="dxa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87"/>
        <w:gridCol w:w="1282"/>
        <w:gridCol w:w="1292"/>
        <w:gridCol w:w="1282"/>
        <w:gridCol w:w="1292"/>
        <w:gridCol w:w="1303"/>
        <w:gridCol w:w="1367"/>
        <w:gridCol w:w="961"/>
      </w:tblGrid>
      <w:tr w:rsidR="00A555AF" w:rsidRPr="00566501" w14:paraId="0F08D51E" w14:textId="77777777" w:rsidTr="003F198B">
        <w:trPr>
          <w:trHeight w:val="381"/>
        </w:trPr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C392E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Номер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АО</w:t>
            </w:r>
          </w:p>
        </w:tc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A67A3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Квадраты стандартизированных коэффициентов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 xml:space="preserve">с учетом </w:t>
            </w:r>
            <w:r w:rsidRPr="00566501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6650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46AE75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Рейтин-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>говая</w:t>
            </w:r>
            <w:r w:rsidRPr="00566501">
              <w:rPr>
                <w:rFonts w:ascii="Times New Roman" w:hAnsi="Times New Roman"/>
                <w:sz w:val="24"/>
                <w:szCs w:val="24"/>
              </w:rPr>
              <w:br/>
              <w:t xml:space="preserve">оценка </w:t>
            </w:r>
            <w:r w:rsidRPr="00566501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6650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9F9AF8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</w:tr>
      <w:tr w:rsidR="00A555AF" w:rsidRPr="00566501" w14:paraId="38F97A25" w14:textId="77777777" w:rsidTr="003F198B">
        <w:trPr>
          <w:trHeight w:val="224"/>
        </w:trPr>
        <w:tc>
          <w:tcPr>
            <w:tcW w:w="8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49C2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C6B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8887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650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7C433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EAE3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F78F0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F3EB2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4EC49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5AF" w:rsidRPr="00566501" w14:paraId="364931E3" w14:textId="77777777" w:rsidTr="003F198B">
        <w:trPr>
          <w:trHeight w:val="23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FBE2C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F8AE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1AA58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0E2A9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44E6D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18E0E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37CA3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52FB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55AF" w:rsidRPr="00566501" w14:paraId="4C46A4BD" w14:textId="77777777" w:rsidTr="003F198B">
        <w:trPr>
          <w:trHeight w:val="21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0BAEFA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47AAC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2E7C2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1,656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DE0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C476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DA2A1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4EA6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27D1C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555AF" w:rsidRPr="00566501" w14:paraId="38B24CE2" w14:textId="77777777" w:rsidTr="003F198B">
        <w:trPr>
          <w:trHeight w:val="21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AD361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C1F94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46DD3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5F146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D80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E71D2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14BE0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887E7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55AF" w:rsidRPr="00566501" w14:paraId="012E501A" w14:textId="77777777" w:rsidTr="003F198B">
        <w:trPr>
          <w:trHeight w:val="21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C5B23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109CF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2179B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03AC7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B90E1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1D522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A35E5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26309" w14:textId="77777777" w:rsidR="00A555AF" w:rsidRPr="00566501" w:rsidRDefault="00A555AF" w:rsidP="00237F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55AF" w:rsidRPr="00566501" w14:paraId="7D92867F" w14:textId="77777777" w:rsidTr="00800F40">
        <w:trPr>
          <w:trHeight w:val="25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3A46C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7BF2B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DA432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0E842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AFA80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E820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DF58E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31EF" w14:textId="77777777" w:rsidR="00A555AF" w:rsidRPr="00566501" w:rsidRDefault="00A555AF" w:rsidP="003F19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93EACD2" w14:textId="77777777" w:rsidR="00A555AF" w:rsidRDefault="00A555AF" w:rsidP="006C3AB3">
      <w:pPr>
        <w:rPr>
          <w:rFonts w:ascii="Times New Roman" w:hAnsi="Times New Roman"/>
          <w:b/>
          <w:bCs/>
          <w:sz w:val="28"/>
          <w:szCs w:val="28"/>
        </w:rPr>
      </w:pPr>
    </w:p>
    <w:p w14:paraId="7478E9B3" w14:textId="77777777" w:rsidR="00A555AF" w:rsidRDefault="00A555AF" w:rsidP="006C3AB3">
      <w:pPr>
        <w:rPr>
          <w:rFonts w:ascii="Times New Roman" w:hAnsi="Times New Roman"/>
          <w:sz w:val="28"/>
          <w:szCs w:val="28"/>
          <w:lang w:val="en-US"/>
        </w:rPr>
      </w:pPr>
      <w:r w:rsidRPr="00126DCE">
        <w:rPr>
          <w:rFonts w:ascii="Times New Roman" w:hAnsi="Times New Roman"/>
          <w:b/>
          <w:bCs/>
          <w:sz w:val="28"/>
          <w:szCs w:val="28"/>
        </w:rPr>
        <w:t>Задача №</w:t>
      </w:r>
      <w:r>
        <w:rPr>
          <w:rFonts w:ascii="Times New Roman" w:hAnsi="Times New Roman"/>
          <w:b/>
          <w:bCs/>
          <w:sz w:val="28"/>
          <w:szCs w:val="28"/>
        </w:rPr>
        <w:t>6 (для всех вариантов)</w:t>
      </w:r>
      <w:r w:rsidRPr="00126DCE">
        <w:rPr>
          <w:rFonts w:ascii="Times New Roman" w:hAnsi="Times New Roman"/>
          <w:b/>
          <w:bCs/>
          <w:sz w:val="28"/>
          <w:szCs w:val="28"/>
        </w:rPr>
        <w:t>.</w:t>
      </w:r>
    </w:p>
    <w:p w14:paraId="5DAA6A24" w14:textId="77777777" w:rsidR="00A555AF" w:rsidRPr="00E5074C" w:rsidRDefault="00A555AF" w:rsidP="0091452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таблицы 6.1 дать комплексную оценку интенсификации финансовых ресурсов на основе метода средней геометрической. Результаты расчетов систематизировать в таблице 6.2, сделать выводы.</w:t>
      </w:r>
    </w:p>
    <w:p w14:paraId="6DB6D97E" w14:textId="77777777" w:rsidR="00A555AF" w:rsidRPr="00237FB4" w:rsidRDefault="00A555AF" w:rsidP="00237FB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6.</w:t>
      </w:r>
      <w:r w:rsidRPr="00237FB4">
        <w:rPr>
          <w:rFonts w:ascii="Times New Roman" w:hAnsi="Times New Roman"/>
          <w:sz w:val="24"/>
          <w:szCs w:val="24"/>
        </w:rPr>
        <w:t>1</w:t>
      </w:r>
    </w:p>
    <w:p w14:paraId="1AC29EA0" w14:textId="77777777" w:rsidR="00A555AF" w:rsidRPr="00237FB4" w:rsidRDefault="00A555AF" w:rsidP="00237F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>Расчет показателей оценки эффективности финансовых ресурсов организации</w:t>
      </w:r>
    </w:p>
    <w:tbl>
      <w:tblPr>
        <w:tblW w:w="96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64"/>
        <w:gridCol w:w="1650"/>
        <w:gridCol w:w="1786"/>
        <w:gridCol w:w="2104"/>
      </w:tblGrid>
      <w:tr w:rsidR="00A555AF" w:rsidRPr="00566501" w14:paraId="1D59BC19" w14:textId="77777777" w:rsidTr="003E1292">
        <w:tc>
          <w:tcPr>
            <w:tcW w:w="4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4C30AC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F41A71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 201</w:t>
            </w:r>
            <w:r w:rsidRPr="0081237F">
              <w:rPr>
                <w:rFonts w:ascii="Times New Roman" w:eastAsia="font291" w:hAnsi="Times New Roman"/>
                <w:sz w:val="24"/>
                <w:szCs w:val="24"/>
              </w:rPr>
              <w:t>3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A7205E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>201</w:t>
            </w:r>
            <w:r w:rsidRPr="0081237F">
              <w:rPr>
                <w:rFonts w:ascii="Times New Roman" w:eastAsia="font291" w:hAnsi="Times New Roman"/>
                <w:sz w:val="24"/>
                <w:szCs w:val="24"/>
              </w:rPr>
              <w:t>2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17C49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>Темп роста,%</w:t>
            </w:r>
          </w:p>
        </w:tc>
      </w:tr>
      <w:tr w:rsidR="00A555AF" w:rsidRPr="00566501" w14:paraId="74C8C927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1691D676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73DD3C5D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0961B147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A9D14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555AF" w:rsidRPr="00566501" w14:paraId="6102645B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55D9C28C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 xml:space="preserve">1.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Выручка</w:t>
            </w: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 xml:space="preserve"> ,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1E09458F" w14:textId="77777777" w:rsidR="00A555AF" w:rsidRPr="00566501" w:rsidRDefault="00A555AF" w:rsidP="00E507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21384,538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64BE4A7A" w14:textId="77777777" w:rsidR="00A555AF" w:rsidRPr="00566501" w:rsidRDefault="00A555AF" w:rsidP="00E5074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6650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17649,117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C07C1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121,16</w:t>
            </w:r>
          </w:p>
        </w:tc>
      </w:tr>
      <w:tr w:rsidR="00A555AF" w:rsidRPr="00566501" w14:paraId="26865646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33D0F0F8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>2. Среднегодовая балансовая величина  с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обственного капитала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71B921DF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11735,72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665568A9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11873,0</w:t>
            </w:r>
            <w:r w:rsidRPr="0056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D16F3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98,84</w:t>
            </w:r>
          </w:p>
        </w:tc>
      </w:tr>
      <w:tr w:rsidR="00A555AF" w:rsidRPr="00566501" w14:paraId="4210607B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0AA887C9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>3.  Среднегодовая балансовая величина н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ераспределенной прибыли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7E6DE103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3649,29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585E3CBB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3786,61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CA987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96,37</w:t>
            </w:r>
          </w:p>
        </w:tc>
      </w:tr>
      <w:tr w:rsidR="00A555AF" w:rsidRPr="00566501" w14:paraId="7A5029F2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0952309E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t>4. Среднегодовая балансовая величина  к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раткосрочных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кредитов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lastRenderedPageBreak/>
              <w:t>займов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311FE063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lastRenderedPageBreak/>
              <w:t>287,786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2EEFF847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303,391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48C1E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94,85</w:t>
            </w:r>
          </w:p>
        </w:tc>
      </w:tr>
      <w:tr w:rsidR="00A555AF" w:rsidRPr="00566501" w14:paraId="1126FBC0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70661AF4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3E1292">
              <w:rPr>
                <w:rFonts w:ascii="Times New Roman" w:eastAsia="font291" w:hAnsi="Times New Roman"/>
                <w:sz w:val="24"/>
                <w:szCs w:val="24"/>
              </w:rPr>
              <w:lastRenderedPageBreak/>
              <w:t>5. Среднегодовая балансовая величина к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редиторской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задолженности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1824EE2A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sz w:val="24"/>
                <w:szCs w:val="24"/>
              </w:rPr>
              <w:t>2099,65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5BD18DE8" w14:textId="77777777" w:rsidR="00A555AF" w:rsidRPr="00566501" w:rsidRDefault="00A555AF" w:rsidP="00E5074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56650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933,04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DF685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108,62</w:t>
            </w:r>
          </w:p>
        </w:tc>
      </w:tr>
      <w:tr w:rsidR="00A555AF" w:rsidRPr="00566501" w14:paraId="24E6EC2B" w14:textId="77777777" w:rsidTr="003E1292">
        <w:tc>
          <w:tcPr>
            <w:tcW w:w="960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4A767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92">
              <w:rPr>
                <w:rFonts w:ascii="Times New Roman" w:hAnsi="Times New Roman"/>
                <w:sz w:val="24"/>
                <w:szCs w:val="24"/>
              </w:rPr>
              <w:t>Расчетные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данные</w:t>
            </w:r>
          </w:p>
        </w:tc>
      </w:tr>
      <w:tr w:rsidR="00A555AF" w:rsidRPr="00566501" w14:paraId="5E445436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49FEE79E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font291" w:hAnsi="Times New Roman"/>
                <w:sz w:val="24"/>
                <w:szCs w:val="24"/>
                <w:lang w:val="en-US"/>
              </w:rPr>
              <w:t>6</w:t>
            </w: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оборачиваемости собственного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капитала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53086280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1,82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03B7BAFF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D6ABB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122,97</w:t>
            </w:r>
          </w:p>
        </w:tc>
      </w:tr>
      <w:tr w:rsidR="00A555AF" w:rsidRPr="00566501" w14:paraId="64BE933E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7E5F7202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font291" w:hAnsi="Times New Roman"/>
                <w:sz w:val="24"/>
                <w:szCs w:val="24"/>
                <w:lang w:val="en-US"/>
              </w:rPr>
              <w:t>7</w:t>
            </w: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отдачи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нераспределенной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прибыли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2EA5A120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5,86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23231FC5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4,66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68590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125,75</w:t>
            </w:r>
          </w:p>
        </w:tc>
      </w:tr>
      <w:tr w:rsidR="00A555AF" w:rsidRPr="00566501" w14:paraId="3E06D2D4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7E23989F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92">
              <w:rPr>
                <w:rFonts w:ascii="Times New Roman" w:hAnsi="Times New Roman"/>
                <w:sz w:val="24"/>
                <w:szCs w:val="24"/>
              </w:rPr>
              <w:t>8</w:t>
            </w:r>
            <w:r w:rsidRPr="003E1292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Коэффициен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оборачиваемости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кредитов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займов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36A30991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27B2D89E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58,17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CF02E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127,72</w:t>
            </w:r>
          </w:p>
        </w:tc>
      </w:tr>
      <w:tr w:rsidR="00A555AF" w:rsidRPr="00566501" w14:paraId="2DFFBD29" w14:textId="77777777" w:rsidTr="003E1292">
        <w:tc>
          <w:tcPr>
            <w:tcW w:w="4064" w:type="dxa"/>
            <w:tcBorders>
              <w:left w:val="single" w:sz="2" w:space="0" w:color="000000"/>
              <w:bottom w:val="single" w:sz="2" w:space="0" w:color="000000"/>
            </w:tcBorders>
          </w:tcPr>
          <w:p w14:paraId="26D2D8BF" w14:textId="77777777" w:rsidR="00A555AF" w:rsidRPr="003E1292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font291" w:hAnsi="Times New Roman"/>
                <w:sz w:val="24"/>
                <w:szCs w:val="24"/>
                <w:lang w:val="en-US"/>
              </w:rPr>
              <w:t>9</w:t>
            </w:r>
            <w:r w:rsidRPr="003E1292">
              <w:rPr>
                <w:rFonts w:ascii="Times New Roman" w:eastAsia="font291" w:hAnsi="Times New Roman"/>
                <w:sz w:val="24"/>
                <w:szCs w:val="24"/>
                <w:lang w:val="en-US"/>
              </w:rPr>
              <w:t xml:space="preserve">.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оборачиваемости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кредиторской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1292">
              <w:rPr>
                <w:rFonts w:ascii="Times New Roman" w:hAnsi="Times New Roman"/>
                <w:sz w:val="24"/>
                <w:szCs w:val="24"/>
              </w:rPr>
              <w:t>задолженности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</w:tcPr>
          <w:p w14:paraId="01D1E70A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10,18</w:t>
            </w:r>
          </w:p>
        </w:tc>
        <w:tc>
          <w:tcPr>
            <w:tcW w:w="1786" w:type="dxa"/>
            <w:tcBorders>
              <w:left w:val="single" w:sz="2" w:space="0" w:color="000000"/>
              <w:bottom w:val="single" w:sz="2" w:space="0" w:color="000000"/>
            </w:tcBorders>
          </w:tcPr>
          <w:p w14:paraId="6C992154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9,13</w:t>
            </w:r>
          </w:p>
        </w:tc>
        <w:tc>
          <w:tcPr>
            <w:tcW w:w="21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08449" w14:textId="77777777" w:rsidR="00A555AF" w:rsidRPr="00566501" w:rsidRDefault="00A555AF" w:rsidP="003E129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111,5</w:t>
            </w:r>
          </w:p>
        </w:tc>
      </w:tr>
    </w:tbl>
    <w:p w14:paraId="4708A32A" w14:textId="77777777" w:rsidR="00A555AF" w:rsidRDefault="00A555AF" w:rsidP="003E1292">
      <w:pPr>
        <w:autoSpaceDE w:val="0"/>
      </w:pPr>
    </w:p>
    <w:p w14:paraId="316850DC" w14:textId="77777777" w:rsidR="00A555AF" w:rsidRDefault="00A555AF" w:rsidP="0091452E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коэффициент оборачиваемости собственного капитала по формуле </w:t>
      </w:r>
      <w:r w:rsidRPr="00B046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B0464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и данные запишем в таблицу 6.1:</w:t>
      </w:r>
    </w:p>
    <w:p w14:paraId="09F2D028" w14:textId="77777777" w:rsidR="00A555AF" w:rsidRPr="0091452E" w:rsidRDefault="00A555AF" w:rsidP="0091452E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 w:rsidRPr="00B04647">
        <w:rPr>
          <w:position w:val="-28"/>
        </w:rPr>
        <w:object w:dxaOrig="1700" w:dyaOrig="680" w14:anchorId="144F9515">
          <v:shape id="_x0000_i1088" type="#_x0000_t75" style="width:84pt;height:34pt" o:ole="">
            <v:imagedata r:id="rId130" o:title=""/>
          </v:shape>
          <o:OLEObject Type="Embed" ProgID="Equation.3" ShapeID="_x0000_i1088" DrawAspect="Content" ObjectID="_1388068138" r:id="rId131"/>
        </w:object>
      </w:r>
      <w:r>
        <w:rPr>
          <w:rFonts w:ascii="Times New Roman" w:hAnsi="Times New Roman"/>
          <w:sz w:val="28"/>
          <w:szCs w:val="28"/>
        </w:rPr>
        <w:t>- отношение выручки к среднегодовой величине собственного капитала</w:t>
      </w:r>
    </w:p>
    <w:p w14:paraId="432845E7" w14:textId="77777777" w:rsidR="00A555AF" w:rsidRDefault="00A555AF" w:rsidP="003E1292">
      <w:pPr>
        <w:autoSpaceDE w:val="0"/>
        <w:rPr>
          <w:rFonts w:ascii="Times New Roman" w:hAnsi="Times New Roman"/>
          <w:sz w:val="24"/>
          <w:szCs w:val="24"/>
        </w:rPr>
      </w:pPr>
      <w:r w:rsidRPr="00B04647">
        <w:rPr>
          <w:position w:val="-42"/>
        </w:rPr>
        <w:object w:dxaOrig="1900" w:dyaOrig="900" w14:anchorId="4C16F443">
          <v:shape id="_x0000_i1089" type="#_x0000_t75" style="width:95pt;height:45pt" o:ole="">
            <v:imagedata r:id="rId132" o:title=""/>
          </v:shape>
          <o:OLEObject Type="Embed" ProgID="Equation.3" ShapeID="_x0000_i1089" DrawAspect="Content" ObjectID="_1388068139" r:id="rId133"/>
        </w:object>
      </w:r>
      <w:r>
        <w:t xml:space="preserve"> = </w:t>
      </w:r>
      <w:r w:rsidRPr="00B04647">
        <w:rPr>
          <w:position w:val="-28"/>
        </w:rPr>
        <w:object w:dxaOrig="1080" w:dyaOrig="660" w14:anchorId="27A57992">
          <v:shape id="_x0000_i1090" type="#_x0000_t75" style="width:54pt;height:33pt" o:ole="">
            <v:imagedata r:id="rId134" o:title=""/>
          </v:shape>
          <o:OLEObject Type="Embed" ProgID="Equation.3" ShapeID="_x0000_i1090" DrawAspect="Content" ObjectID="_1388068140" r:id="rId135"/>
        </w:object>
      </w:r>
      <w:r>
        <w:rPr>
          <w:rFonts w:ascii="Times New Roman" w:hAnsi="Times New Roman"/>
          <w:sz w:val="24"/>
          <w:szCs w:val="24"/>
        </w:rPr>
        <w:t>= 1,48</w:t>
      </w:r>
    </w:p>
    <w:p w14:paraId="7B0E91AC" w14:textId="77777777" w:rsidR="00A555AF" w:rsidRDefault="00A555AF" w:rsidP="00B04647">
      <w:pPr>
        <w:autoSpaceDE w:val="0"/>
        <w:rPr>
          <w:rFonts w:ascii="Times New Roman" w:hAnsi="Times New Roman"/>
          <w:sz w:val="24"/>
          <w:szCs w:val="24"/>
        </w:rPr>
      </w:pPr>
      <w:r w:rsidRPr="00B04647">
        <w:rPr>
          <w:position w:val="-42"/>
        </w:rPr>
        <w:object w:dxaOrig="1820" w:dyaOrig="900" w14:anchorId="1235979B">
          <v:shape id="_x0000_i1091" type="#_x0000_t75" style="width:90pt;height:45pt" o:ole="">
            <v:imagedata r:id="rId136" o:title=""/>
          </v:shape>
          <o:OLEObject Type="Embed" ProgID="Equation.3" ShapeID="_x0000_i1091" DrawAspect="Content" ObjectID="_1388068141" r:id="rId137"/>
        </w:object>
      </w:r>
      <w:r>
        <w:t xml:space="preserve"> = </w:t>
      </w:r>
      <w:r w:rsidRPr="00B04647">
        <w:rPr>
          <w:position w:val="-28"/>
        </w:rPr>
        <w:object w:dxaOrig="1120" w:dyaOrig="660" w14:anchorId="2D05C650">
          <v:shape id="_x0000_i1092" type="#_x0000_t75" style="width:56pt;height:33pt" o:ole="">
            <v:imagedata r:id="rId138" o:title=""/>
          </v:shape>
          <o:OLEObject Type="Embed" ProgID="Equation.3" ShapeID="_x0000_i1092" DrawAspect="Content" ObjectID="_1388068142" r:id="rId139"/>
        </w:object>
      </w:r>
      <w:r>
        <w:rPr>
          <w:rFonts w:ascii="Times New Roman" w:hAnsi="Times New Roman"/>
          <w:sz w:val="24"/>
          <w:szCs w:val="24"/>
        </w:rPr>
        <w:t>= 1,82</w:t>
      </w:r>
    </w:p>
    <w:p w14:paraId="78F75CC1" w14:textId="77777777" w:rsidR="00A555AF" w:rsidRDefault="00A555AF" w:rsidP="008A31B5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коэффициент отдачи нераспределенной прибыли по формуле </w:t>
      </w:r>
      <w:r w:rsidRPr="00B046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B0464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14:paraId="44AE6042" w14:textId="77777777" w:rsidR="00A555AF" w:rsidRPr="0091452E" w:rsidRDefault="00A555AF" w:rsidP="0091452E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 w:rsidRPr="00B04647">
        <w:rPr>
          <w:position w:val="-28"/>
        </w:rPr>
        <w:object w:dxaOrig="1820" w:dyaOrig="680" w14:anchorId="5195BCF5">
          <v:shape id="_x0000_i1093" type="#_x0000_t75" style="width:90pt;height:34pt" o:ole="">
            <v:imagedata r:id="rId140" o:title=""/>
          </v:shape>
          <o:OLEObject Type="Embed" ProgID="Equation.3" ShapeID="_x0000_i1093" DrawAspect="Content" ObjectID="_1388068143" r:id="rId141"/>
        </w:object>
      </w:r>
      <w:r>
        <w:rPr>
          <w:rFonts w:ascii="Times New Roman" w:hAnsi="Times New Roman"/>
          <w:sz w:val="28"/>
          <w:szCs w:val="28"/>
        </w:rPr>
        <w:t>- отношение выручки к среднегодовой величине нераспределенной прибыли</w:t>
      </w:r>
    </w:p>
    <w:p w14:paraId="70AF9F76" w14:textId="77777777" w:rsidR="00A555AF" w:rsidRDefault="00A555AF" w:rsidP="008A31B5">
      <w:pPr>
        <w:autoSpaceDE w:val="0"/>
        <w:rPr>
          <w:rFonts w:ascii="Times New Roman" w:hAnsi="Times New Roman"/>
          <w:sz w:val="24"/>
          <w:szCs w:val="24"/>
        </w:rPr>
      </w:pPr>
      <w:r w:rsidRPr="00B04647">
        <w:rPr>
          <w:position w:val="-42"/>
        </w:rPr>
        <w:object w:dxaOrig="2020" w:dyaOrig="900" w14:anchorId="787EF14C">
          <v:shape id="_x0000_i1094" type="#_x0000_t75" style="width:101pt;height:45pt" o:ole="">
            <v:imagedata r:id="rId142" o:title=""/>
          </v:shape>
          <o:OLEObject Type="Embed" ProgID="Equation.3" ShapeID="_x0000_i1094" DrawAspect="Content" ObjectID="_1388068144" r:id="rId143"/>
        </w:object>
      </w:r>
      <w:r>
        <w:t xml:space="preserve"> = </w:t>
      </w:r>
      <w:r w:rsidRPr="008A31B5">
        <w:rPr>
          <w:position w:val="-28"/>
        </w:rPr>
        <w:object w:dxaOrig="1080" w:dyaOrig="660" w14:anchorId="38FBD8D6">
          <v:shape id="_x0000_i1095" type="#_x0000_t75" style="width:54pt;height:33pt" o:ole="">
            <v:imagedata r:id="rId144" o:title=""/>
          </v:shape>
          <o:OLEObject Type="Embed" ProgID="Equation.3" ShapeID="_x0000_i1095" DrawAspect="Content" ObjectID="_1388068145" r:id="rId145"/>
        </w:object>
      </w:r>
      <w:r>
        <w:rPr>
          <w:rFonts w:ascii="Times New Roman" w:hAnsi="Times New Roman"/>
          <w:sz w:val="24"/>
          <w:szCs w:val="24"/>
        </w:rPr>
        <w:t xml:space="preserve">= 4,66 </w:t>
      </w:r>
    </w:p>
    <w:p w14:paraId="1C8569C1" w14:textId="77777777" w:rsidR="00A555AF" w:rsidRDefault="00A555AF" w:rsidP="008A31B5">
      <w:pPr>
        <w:autoSpaceDE w:val="0"/>
        <w:rPr>
          <w:rFonts w:ascii="Times New Roman" w:hAnsi="Times New Roman"/>
          <w:sz w:val="24"/>
          <w:szCs w:val="24"/>
        </w:rPr>
      </w:pPr>
      <w:r w:rsidRPr="00B04647">
        <w:rPr>
          <w:position w:val="-42"/>
        </w:rPr>
        <w:object w:dxaOrig="1939" w:dyaOrig="900" w14:anchorId="30BA56B2">
          <v:shape id="_x0000_i1096" type="#_x0000_t75" style="width:96pt;height:45pt" o:ole="">
            <v:imagedata r:id="rId146" o:title=""/>
          </v:shape>
          <o:OLEObject Type="Embed" ProgID="Equation.3" ShapeID="_x0000_i1096" DrawAspect="Content" ObjectID="_1388068146" r:id="rId147"/>
        </w:object>
      </w:r>
      <w:r>
        <w:t xml:space="preserve"> = </w:t>
      </w:r>
      <w:r w:rsidRPr="008A31B5">
        <w:rPr>
          <w:position w:val="-28"/>
        </w:rPr>
        <w:object w:dxaOrig="1120" w:dyaOrig="660" w14:anchorId="779CB30B">
          <v:shape id="_x0000_i1097" type="#_x0000_t75" style="width:56pt;height:33pt" o:ole="">
            <v:imagedata r:id="rId148" o:title=""/>
          </v:shape>
          <o:OLEObject Type="Embed" ProgID="Equation.3" ShapeID="_x0000_i1097" DrawAspect="Content" ObjectID="_1388068147" r:id="rId149"/>
        </w:object>
      </w:r>
      <w:r>
        <w:rPr>
          <w:rFonts w:ascii="Times New Roman" w:hAnsi="Times New Roman"/>
          <w:sz w:val="24"/>
          <w:szCs w:val="24"/>
        </w:rPr>
        <w:t>= 5,86</w:t>
      </w:r>
    </w:p>
    <w:p w14:paraId="4536DC91" w14:textId="77777777" w:rsidR="00A555AF" w:rsidRDefault="00A555AF" w:rsidP="0091452E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Рассчитаем коэффициент оборачиваемости кредитов и займов по формуле </w:t>
      </w:r>
      <w:r w:rsidRPr="00B046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B0464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14:paraId="64B87D24" w14:textId="77777777" w:rsidR="00A555AF" w:rsidRPr="0091452E" w:rsidRDefault="00A555AF" w:rsidP="0091452E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 w:rsidRPr="00B04647">
        <w:rPr>
          <w:position w:val="-28"/>
        </w:rPr>
        <w:object w:dxaOrig="1960" w:dyaOrig="680" w14:anchorId="518D98AB">
          <v:shape id="_x0000_i1098" type="#_x0000_t75" style="width:98pt;height:34pt" o:ole="">
            <v:imagedata r:id="rId150" o:title=""/>
          </v:shape>
          <o:OLEObject Type="Embed" ProgID="Equation.3" ShapeID="_x0000_i1098" DrawAspect="Content" ObjectID="_1388068148" r:id="rId151"/>
        </w:object>
      </w:r>
      <w:r>
        <w:rPr>
          <w:rFonts w:ascii="Times New Roman" w:hAnsi="Times New Roman"/>
          <w:sz w:val="28"/>
          <w:szCs w:val="28"/>
        </w:rPr>
        <w:t>- отношение выручки к среднегодовой величине краткосрочных кредитов и займов</w:t>
      </w:r>
    </w:p>
    <w:p w14:paraId="14A5BF73" w14:textId="77777777" w:rsidR="00A555AF" w:rsidRPr="0091452E" w:rsidRDefault="00A555AF" w:rsidP="0091452E">
      <w:pPr>
        <w:autoSpaceDE w:val="0"/>
        <w:rPr>
          <w:rFonts w:ascii="Times New Roman" w:hAnsi="Times New Roman"/>
          <w:sz w:val="24"/>
          <w:szCs w:val="24"/>
        </w:rPr>
      </w:pPr>
      <w:r w:rsidRPr="0091452E">
        <w:rPr>
          <w:position w:val="-42"/>
        </w:rPr>
        <w:object w:dxaOrig="2200" w:dyaOrig="900" w14:anchorId="4026B2B6">
          <v:shape id="_x0000_i1099" type="#_x0000_t75" style="width:110pt;height:45pt" o:ole="">
            <v:imagedata r:id="rId152" o:title=""/>
          </v:shape>
          <o:OLEObject Type="Embed" ProgID="Equation.3" ShapeID="_x0000_i1099" DrawAspect="Content" ObjectID="_1388068149" r:id="rId153"/>
        </w:object>
      </w:r>
      <w:r w:rsidRPr="0091452E">
        <w:rPr>
          <w:position w:val="-32"/>
        </w:rPr>
        <w:object w:dxaOrig="1300" w:dyaOrig="720" w14:anchorId="27A2BABF">
          <v:shape id="_x0000_i1100" type="#_x0000_t75" style="width:65pt;height:36pt" o:ole="">
            <v:imagedata r:id="rId154" o:title=""/>
          </v:shape>
          <o:OLEObject Type="Embed" ProgID="Equation.3" ShapeID="_x0000_i1100" DrawAspect="Content" ObjectID="_1388068150" r:id="rId155"/>
        </w:object>
      </w:r>
      <w:r>
        <w:rPr>
          <w:rFonts w:ascii="Times New Roman" w:hAnsi="Times New Roman"/>
          <w:sz w:val="24"/>
          <w:szCs w:val="24"/>
        </w:rPr>
        <w:t>= 58,17</w:t>
      </w:r>
    </w:p>
    <w:p w14:paraId="35AE4B70" w14:textId="77777777" w:rsidR="00A555AF" w:rsidRDefault="00A555AF" w:rsidP="0091452E">
      <w:pPr>
        <w:autoSpaceDE w:val="0"/>
        <w:rPr>
          <w:rFonts w:ascii="Times New Roman" w:hAnsi="Times New Roman"/>
          <w:sz w:val="24"/>
          <w:szCs w:val="24"/>
        </w:rPr>
      </w:pPr>
      <w:r w:rsidRPr="0091452E">
        <w:rPr>
          <w:position w:val="-42"/>
        </w:rPr>
        <w:object w:dxaOrig="2120" w:dyaOrig="900" w14:anchorId="28E307EE">
          <v:shape id="_x0000_i1101" type="#_x0000_t75" style="width:105pt;height:45pt" o:ole="">
            <v:imagedata r:id="rId156" o:title=""/>
          </v:shape>
          <o:OLEObject Type="Embed" ProgID="Equation.3" ShapeID="_x0000_i1101" DrawAspect="Content" ObjectID="_1388068151" r:id="rId157"/>
        </w:object>
      </w:r>
      <w:r w:rsidRPr="0091452E">
        <w:rPr>
          <w:position w:val="-32"/>
        </w:rPr>
        <w:object w:dxaOrig="1340" w:dyaOrig="720" w14:anchorId="28B4076F">
          <v:shape id="_x0000_i1102" type="#_x0000_t75" style="width:66pt;height:36pt" o:ole="">
            <v:imagedata r:id="rId158" o:title=""/>
          </v:shape>
          <o:OLEObject Type="Embed" ProgID="Equation.3" ShapeID="_x0000_i1102" DrawAspect="Content" ObjectID="_1388068152" r:id="rId159"/>
        </w:object>
      </w:r>
      <w:r>
        <w:rPr>
          <w:rFonts w:ascii="Times New Roman" w:hAnsi="Times New Roman"/>
          <w:sz w:val="24"/>
          <w:szCs w:val="24"/>
        </w:rPr>
        <w:t>= 74,3</w:t>
      </w:r>
    </w:p>
    <w:p w14:paraId="7A90C50D" w14:textId="77777777" w:rsidR="00A555AF" w:rsidRDefault="00A555AF" w:rsidP="00F012F4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Рассчитаем коэффициент оборачиваемости кредиторской задолженности по формуле </w:t>
      </w:r>
      <w:r w:rsidRPr="00B046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B0464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14:paraId="1EE47ADC" w14:textId="77777777" w:rsidR="00A555AF" w:rsidRDefault="00A555AF" w:rsidP="0091452E">
      <w:pPr>
        <w:autoSpaceDE w:val="0"/>
        <w:rPr>
          <w:rFonts w:ascii="Times New Roman" w:hAnsi="Times New Roman"/>
          <w:sz w:val="28"/>
          <w:szCs w:val="28"/>
        </w:rPr>
      </w:pPr>
      <w:r w:rsidRPr="00B04647">
        <w:rPr>
          <w:position w:val="-28"/>
        </w:rPr>
        <w:object w:dxaOrig="1579" w:dyaOrig="680" w14:anchorId="1D8DFC3A">
          <v:shape id="_x0000_i1103" type="#_x0000_t75" style="width:78pt;height:34pt" o:ole="">
            <v:imagedata r:id="rId160" o:title=""/>
          </v:shape>
          <o:OLEObject Type="Embed" ProgID="Equation.3" ShapeID="_x0000_i1103" DrawAspect="Content" ObjectID="_1388068153" r:id="rId161"/>
        </w:object>
      </w:r>
      <w:r>
        <w:rPr>
          <w:rFonts w:ascii="Times New Roman" w:hAnsi="Times New Roman"/>
          <w:sz w:val="28"/>
          <w:szCs w:val="28"/>
        </w:rPr>
        <w:t>- отношение выручки к среднегодовой величине кредиторской задолженности</w:t>
      </w:r>
    </w:p>
    <w:p w14:paraId="3E4A1C91" w14:textId="77777777" w:rsidR="00A555AF" w:rsidRPr="0091452E" w:rsidRDefault="00A555AF" w:rsidP="00F012F4">
      <w:pPr>
        <w:autoSpaceDE w:val="0"/>
        <w:rPr>
          <w:rFonts w:ascii="Times New Roman" w:hAnsi="Times New Roman"/>
          <w:sz w:val="24"/>
          <w:szCs w:val="24"/>
        </w:rPr>
      </w:pPr>
      <w:r w:rsidRPr="00F012F4">
        <w:rPr>
          <w:position w:val="-42"/>
        </w:rPr>
        <w:object w:dxaOrig="1820" w:dyaOrig="900" w14:anchorId="6B11FACF">
          <v:shape id="_x0000_i1104" type="#_x0000_t75" style="width:90pt;height:45pt" o:ole="">
            <v:imagedata r:id="rId162" o:title=""/>
          </v:shape>
          <o:OLEObject Type="Embed" ProgID="Equation.3" ShapeID="_x0000_i1104" DrawAspect="Content" ObjectID="_1388068154" r:id="rId163"/>
        </w:object>
      </w:r>
      <w:r w:rsidRPr="00F012F4">
        <w:rPr>
          <w:position w:val="-32"/>
        </w:rPr>
        <w:object w:dxaOrig="1300" w:dyaOrig="720" w14:anchorId="2BCFCAD1">
          <v:shape id="_x0000_i1105" type="#_x0000_t75" style="width:65pt;height:36pt" o:ole="">
            <v:imagedata r:id="rId164" o:title=""/>
          </v:shape>
          <o:OLEObject Type="Embed" ProgID="Equation.3" ShapeID="_x0000_i1105" DrawAspect="Content" ObjectID="_1388068155" r:id="rId165"/>
        </w:object>
      </w:r>
      <w:r>
        <w:rPr>
          <w:rFonts w:ascii="Times New Roman" w:hAnsi="Times New Roman"/>
          <w:sz w:val="24"/>
          <w:szCs w:val="24"/>
        </w:rPr>
        <w:t>= 9,13</w:t>
      </w:r>
    </w:p>
    <w:p w14:paraId="3C36CDED" w14:textId="77777777" w:rsidR="00A555AF" w:rsidRPr="0091452E" w:rsidRDefault="00A555AF" w:rsidP="00F012F4">
      <w:pPr>
        <w:autoSpaceDE w:val="0"/>
        <w:rPr>
          <w:rFonts w:ascii="Times New Roman" w:hAnsi="Times New Roman"/>
          <w:sz w:val="24"/>
          <w:szCs w:val="24"/>
        </w:rPr>
      </w:pPr>
      <w:r w:rsidRPr="00F012F4">
        <w:rPr>
          <w:position w:val="-42"/>
        </w:rPr>
        <w:object w:dxaOrig="1740" w:dyaOrig="900" w14:anchorId="5DA471E4">
          <v:shape id="_x0000_i1106" type="#_x0000_t75" style="width:87pt;height:45pt" o:ole="">
            <v:imagedata r:id="rId166" o:title=""/>
          </v:shape>
          <o:OLEObject Type="Embed" ProgID="Equation.3" ShapeID="_x0000_i1106" DrawAspect="Content" ObjectID="_1388068156" r:id="rId167"/>
        </w:object>
      </w:r>
      <w:r w:rsidRPr="00F012F4">
        <w:rPr>
          <w:position w:val="-32"/>
        </w:rPr>
        <w:object w:dxaOrig="1340" w:dyaOrig="720" w14:anchorId="08B219FD">
          <v:shape id="_x0000_i1107" type="#_x0000_t75" style="width:66pt;height:36pt" o:ole="">
            <v:imagedata r:id="rId168" o:title=""/>
          </v:shape>
          <o:OLEObject Type="Embed" ProgID="Equation.3" ShapeID="_x0000_i1107" DrawAspect="Content" ObjectID="_1388068157" r:id="rId169"/>
        </w:object>
      </w:r>
      <w:r>
        <w:rPr>
          <w:rFonts w:ascii="Times New Roman" w:hAnsi="Times New Roman"/>
          <w:sz w:val="24"/>
          <w:szCs w:val="24"/>
        </w:rPr>
        <w:t>= 10,18</w:t>
      </w:r>
    </w:p>
    <w:p w14:paraId="1D86E27A" w14:textId="77777777" w:rsidR="00A555AF" w:rsidRDefault="00A555AF" w:rsidP="008A31B5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темпы роста показателей путем отношения показателя 2013 года к показателю 2012года, результаты внесем в таблицу 6.1:</w:t>
      </w:r>
    </w:p>
    <w:p w14:paraId="5AAB32F1" w14:textId="77777777" w:rsidR="00A555AF" w:rsidRPr="009F6F52" w:rsidRDefault="00A555AF" w:rsidP="008A31B5">
      <w:pPr>
        <w:autoSpaceDE w:val="0"/>
        <w:rPr>
          <w:rFonts w:ascii="Times New Roman" w:hAnsi="Times New Roman"/>
          <w:sz w:val="24"/>
          <w:szCs w:val="24"/>
        </w:rPr>
      </w:pPr>
      <w:r w:rsidRPr="009F6F52">
        <w:rPr>
          <w:position w:val="-42"/>
        </w:rPr>
        <w:object w:dxaOrig="1719" w:dyaOrig="900" w14:anchorId="339BB070">
          <v:shape id="_x0000_i1108" type="#_x0000_t75" style="width:86pt;height:45pt" o:ole="">
            <v:imagedata r:id="rId170" o:title=""/>
          </v:shape>
          <o:OLEObject Type="Embed" ProgID="Equation.3" ShapeID="_x0000_i1108" DrawAspect="Content" ObjectID="_1388068158" r:id="rId171"/>
        </w:object>
      </w:r>
      <w:r w:rsidRPr="009F6F52">
        <w:rPr>
          <w:position w:val="-32"/>
        </w:rPr>
        <w:object w:dxaOrig="2659" w:dyaOrig="720" w14:anchorId="76CC94FF">
          <v:shape id="_x0000_i1109" type="#_x0000_t75" style="width:131pt;height:36pt" o:ole="">
            <v:imagedata r:id="rId172" o:title=""/>
          </v:shape>
          <o:OLEObject Type="Embed" ProgID="Equation.3" ShapeID="_x0000_i1109" DrawAspect="Content" ObjectID="_1388068159" r:id="rId173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74CE3278" w14:textId="77777777" w:rsidR="00A555AF" w:rsidRPr="009F6F52" w:rsidRDefault="00A555AF" w:rsidP="009F6F52">
      <w:pPr>
        <w:autoSpaceDE w:val="0"/>
        <w:rPr>
          <w:rFonts w:ascii="Times New Roman" w:hAnsi="Times New Roman"/>
          <w:sz w:val="24"/>
          <w:szCs w:val="24"/>
        </w:rPr>
      </w:pPr>
      <w:r w:rsidRPr="009F6F52">
        <w:rPr>
          <w:position w:val="-42"/>
        </w:rPr>
        <w:object w:dxaOrig="2100" w:dyaOrig="900" w14:anchorId="217CF273">
          <v:shape id="_x0000_i1110" type="#_x0000_t75" style="width:105pt;height:45pt" o:ole="">
            <v:imagedata r:id="rId174" o:title=""/>
          </v:shape>
          <o:OLEObject Type="Embed" ProgID="Equation.3" ShapeID="_x0000_i1110" DrawAspect="Content" ObjectID="_1388068160" r:id="rId175"/>
        </w:object>
      </w:r>
      <w:r w:rsidRPr="009F6F52">
        <w:rPr>
          <w:position w:val="-32"/>
        </w:rPr>
        <w:object w:dxaOrig="2439" w:dyaOrig="720" w14:anchorId="516DEA56">
          <v:shape id="_x0000_i1111" type="#_x0000_t75" style="width:122pt;height:36pt" o:ole="">
            <v:imagedata r:id="rId176" o:title=""/>
          </v:shape>
          <o:OLEObject Type="Embed" ProgID="Equation.3" ShapeID="_x0000_i1111" DrawAspect="Content" ObjectID="_1388068161" r:id="rId177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25732D84" w14:textId="77777777" w:rsidR="00A555AF" w:rsidRPr="009F6F52" w:rsidRDefault="00A555AF" w:rsidP="009F6F52">
      <w:pPr>
        <w:autoSpaceDE w:val="0"/>
        <w:rPr>
          <w:rFonts w:ascii="Times New Roman" w:hAnsi="Times New Roman"/>
          <w:sz w:val="24"/>
          <w:szCs w:val="24"/>
        </w:rPr>
      </w:pPr>
      <w:r w:rsidRPr="009F6F52">
        <w:rPr>
          <w:position w:val="-42"/>
        </w:rPr>
        <w:object w:dxaOrig="2160" w:dyaOrig="900" w14:anchorId="00C3C6CE">
          <v:shape id="_x0000_i1112" type="#_x0000_t75" style="width:108pt;height:45pt" o:ole="">
            <v:imagedata r:id="rId178" o:title=""/>
          </v:shape>
          <o:OLEObject Type="Embed" ProgID="Equation.3" ShapeID="_x0000_i1112" DrawAspect="Content" ObjectID="_1388068162" r:id="rId179"/>
        </w:object>
      </w:r>
      <w:r w:rsidRPr="009F6F52">
        <w:rPr>
          <w:position w:val="-32"/>
        </w:rPr>
        <w:object w:dxaOrig="2360" w:dyaOrig="720" w14:anchorId="71AE6CFA">
          <v:shape id="_x0000_i1113" type="#_x0000_t75" style="width:117pt;height:36pt" o:ole="">
            <v:imagedata r:id="rId180" o:title=""/>
          </v:shape>
          <o:OLEObject Type="Embed" ProgID="Equation.3" ShapeID="_x0000_i1113" DrawAspect="Content" ObjectID="_1388068163" r:id="rId181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4EA5E79C" w14:textId="77777777" w:rsidR="00A555AF" w:rsidRPr="009F6F52" w:rsidRDefault="00A555AF" w:rsidP="009F6F52">
      <w:pPr>
        <w:autoSpaceDE w:val="0"/>
        <w:rPr>
          <w:rFonts w:ascii="Times New Roman" w:hAnsi="Times New Roman"/>
          <w:sz w:val="24"/>
          <w:szCs w:val="24"/>
        </w:rPr>
      </w:pPr>
      <w:r w:rsidRPr="009F6F52">
        <w:rPr>
          <w:position w:val="-42"/>
        </w:rPr>
        <w:object w:dxaOrig="2340" w:dyaOrig="900" w14:anchorId="4B97B01A">
          <v:shape id="_x0000_i1114" type="#_x0000_t75" style="width:117pt;height:45pt" o:ole="">
            <v:imagedata r:id="rId182" o:title=""/>
          </v:shape>
          <o:OLEObject Type="Embed" ProgID="Equation.3" ShapeID="_x0000_i1114" DrawAspect="Content" ObjectID="_1388068164" r:id="rId183"/>
        </w:object>
      </w:r>
      <w:r w:rsidRPr="009F6F52">
        <w:rPr>
          <w:position w:val="-32"/>
        </w:rPr>
        <w:object w:dxaOrig="2299" w:dyaOrig="720" w14:anchorId="154BAF70">
          <v:shape id="_x0000_i1115" type="#_x0000_t75" style="width:114pt;height:36pt" o:ole="">
            <v:imagedata r:id="rId184" o:title=""/>
          </v:shape>
          <o:OLEObject Type="Embed" ProgID="Equation.3" ShapeID="_x0000_i1115" DrawAspect="Content" ObjectID="_1388068165" r:id="rId185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4DB33086" w14:textId="77777777" w:rsidR="00A555AF" w:rsidRPr="009F6F52" w:rsidRDefault="00A555AF" w:rsidP="009F6F52">
      <w:pPr>
        <w:autoSpaceDE w:val="0"/>
        <w:rPr>
          <w:rFonts w:ascii="Times New Roman" w:hAnsi="Times New Roman"/>
          <w:sz w:val="24"/>
          <w:szCs w:val="24"/>
        </w:rPr>
      </w:pPr>
      <w:r w:rsidRPr="009F6F52">
        <w:rPr>
          <w:position w:val="-42"/>
        </w:rPr>
        <w:object w:dxaOrig="2000" w:dyaOrig="900" w14:anchorId="139614F0">
          <v:shape id="_x0000_i1116" type="#_x0000_t75" style="width:99pt;height:45pt" o:ole="">
            <v:imagedata r:id="rId186" o:title=""/>
          </v:shape>
          <o:OLEObject Type="Embed" ProgID="Equation.3" ShapeID="_x0000_i1116" DrawAspect="Content" ObjectID="_1388068166" r:id="rId187"/>
        </w:object>
      </w:r>
      <w:r w:rsidRPr="009F6F52">
        <w:rPr>
          <w:position w:val="-32"/>
        </w:rPr>
        <w:object w:dxaOrig="2460" w:dyaOrig="720" w14:anchorId="7FADE5F8">
          <v:shape id="_x0000_i1117" type="#_x0000_t75" style="width:123pt;height:36pt" o:ole="">
            <v:imagedata r:id="rId188" o:title=""/>
          </v:shape>
          <o:OLEObject Type="Embed" ProgID="Equation.3" ShapeID="_x0000_i1117" DrawAspect="Content" ObjectID="_1388068167" r:id="rId189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6E597140" w14:textId="77777777" w:rsidR="00A555AF" w:rsidRPr="009F6F52" w:rsidRDefault="00A555AF" w:rsidP="009F5176">
      <w:pPr>
        <w:autoSpaceDE w:val="0"/>
        <w:rPr>
          <w:rFonts w:ascii="Times New Roman" w:hAnsi="Times New Roman"/>
          <w:sz w:val="24"/>
          <w:szCs w:val="24"/>
        </w:rPr>
      </w:pPr>
      <w:r w:rsidRPr="009F5176">
        <w:rPr>
          <w:position w:val="-46"/>
        </w:rPr>
        <w:object w:dxaOrig="2860" w:dyaOrig="980" w14:anchorId="4D5C506E">
          <v:shape id="_x0000_i1118" type="#_x0000_t75" style="width:143pt;height:49pt" o:ole="">
            <v:imagedata r:id="rId190" o:title=""/>
          </v:shape>
          <o:OLEObject Type="Embed" ProgID="Equation.3" ShapeID="_x0000_i1118" DrawAspect="Content" ObjectID="_1388068168" r:id="rId191"/>
        </w:object>
      </w:r>
      <w:r w:rsidRPr="009F6F52">
        <w:rPr>
          <w:position w:val="-32"/>
        </w:rPr>
        <w:object w:dxaOrig="1939" w:dyaOrig="720" w14:anchorId="6986772E">
          <v:shape id="_x0000_i1119" type="#_x0000_t75" style="width:96pt;height:36pt" o:ole="">
            <v:imagedata r:id="rId192" o:title=""/>
          </v:shape>
          <o:OLEObject Type="Embed" ProgID="Equation.3" ShapeID="_x0000_i1119" DrawAspect="Content" ObjectID="_1388068169" r:id="rId193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785A85A7" w14:textId="77777777" w:rsidR="00A555AF" w:rsidRDefault="00A555AF" w:rsidP="008A31B5">
      <w:pPr>
        <w:autoSpaceDE w:val="0"/>
        <w:rPr>
          <w:rFonts w:ascii="Times New Roman" w:hAnsi="Times New Roman"/>
          <w:sz w:val="28"/>
          <w:szCs w:val="28"/>
        </w:rPr>
      </w:pPr>
      <w:r w:rsidRPr="009F5176">
        <w:rPr>
          <w:position w:val="-46"/>
        </w:rPr>
        <w:object w:dxaOrig="2880" w:dyaOrig="980" w14:anchorId="66971D24">
          <v:shape id="_x0000_i1120" type="#_x0000_t75" style="width:2in;height:49pt" o:ole="">
            <v:imagedata r:id="rId194" o:title=""/>
          </v:shape>
          <o:OLEObject Type="Embed" ProgID="Equation.3" ShapeID="_x0000_i1120" DrawAspect="Content" ObjectID="_1388068170" r:id="rId195"/>
        </w:object>
      </w:r>
      <w:r w:rsidRPr="009F5176">
        <w:rPr>
          <w:position w:val="-32"/>
        </w:rPr>
        <w:object w:dxaOrig="2079" w:dyaOrig="720" w14:anchorId="4E45CA77">
          <v:shape id="_x0000_i1121" type="#_x0000_t75" style="width:104pt;height:36pt" o:ole="">
            <v:imagedata r:id="rId196" o:title=""/>
          </v:shape>
          <o:OLEObject Type="Embed" ProgID="Equation.3" ShapeID="_x0000_i1121" DrawAspect="Content" ObjectID="_1388068171" r:id="rId197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43C65CF7" w14:textId="77777777" w:rsidR="00A555AF" w:rsidRDefault="00A555AF" w:rsidP="009F5176">
      <w:pPr>
        <w:autoSpaceDE w:val="0"/>
        <w:rPr>
          <w:rFonts w:ascii="Times New Roman" w:hAnsi="Times New Roman"/>
          <w:sz w:val="28"/>
          <w:szCs w:val="28"/>
        </w:rPr>
      </w:pPr>
      <w:r w:rsidRPr="009F5176">
        <w:rPr>
          <w:position w:val="-46"/>
        </w:rPr>
        <w:object w:dxaOrig="3040" w:dyaOrig="980" w14:anchorId="66750FA5">
          <v:shape id="_x0000_i1122" type="#_x0000_t75" style="width:152pt;height:49pt" o:ole="">
            <v:imagedata r:id="rId198" o:title=""/>
          </v:shape>
          <o:OLEObject Type="Embed" ProgID="Equation.3" ShapeID="_x0000_i1122" DrawAspect="Content" ObjectID="_1388068172" r:id="rId199"/>
        </w:object>
      </w:r>
      <w:r w:rsidRPr="009F5176">
        <w:rPr>
          <w:position w:val="-32"/>
        </w:rPr>
        <w:object w:dxaOrig="2200" w:dyaOrig="720" w14:anchorId="33E613AB">
          <v:shape id="_x0000_i1123" type="#_x0000_t75" style="width:110pt;height:36pt" o:ole="">
            <v:imagedata r:id="rId200" o:title=""/>
          </v:shape>
          <o:OLEObject Type="Embed" ProgID="Equation.3" ShapeID="_x0000_i1123" DrawAspect="Content" ObjectID="_1388068173" r:id="rId201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2BE94EF7" w14:textId="77777777" w:rsidR="00A555AF" w:rsidRDefault="00A555AF" w:rsidP="009F5176">
      <w:pPr>
        <w:autoSpaceDE w:val="0"/>
        <w:rPr>
          <w:rFonts w:ascii="Times New Roman" w:hAnsi="Times New Roman"/>
          <w:sz w:val="28"/>
          <w:szCs w:val="28"/>
        </w:rPr>
      </w:pPr>
      <w:r w:rsidRPr="009F5176">
        <w:rPr>
          <w:position w:val="-46"/>
        </w:rPr>
        <w:object w:dxaOrig="2760" w:dyaOrig="980" w14:anchorId="1C8D6216">
          <v:shape id="_x0000_i1124" type="#_x0000_t75" style="width:138pt;height:49pt" o:ole="">
            <v:imagedata r:id="rId202" o:title=""/>
          </v:shape>
          <o:OLEObject Type="Embed" ProgID="Equation.3" ShapeID="_x0000_i1124" DrawAspect="Content" ObjectID="_1388068174" r:id="rId203"/>
        </w:object>
      </w:r>
      <w:r w:rsidRPr="009F5176">
        <w:rPr>
          <w:position w:val="-32"/>
        </w:rPr>
        <w:object w:dxaOrig="2020" w:dyaOrig="720" w14:anchorId="76F8AD19">
          <v:shape id="_x0000_i1125" type="#_x0000_t75" style="width:101pt;height:36pt" o:ole="">
            <v:imagedata r:id="rId204" o:title=""/>
          </v:shape>
          <o:OLEObject Type="Embed" ProgID="Equation.3" ShapeID="_x0000_i1125" DrawAspect="Content" ObjectID="_1388068175" r:id="rId205"/>
        </w:object>
      </w:r>
      <w:r>
        <w:rPr>
          <w:rFonts w:ascii="Times New Roman" w:hAnsi="Times New Roman"/>
          <w:sz w:val="24"/>
          <w:szCs w:val="24"/>
        </w:rPr>
        <w:t>(%)</w:t>
      </w:r>
    </w:p>
    <w:p w14:paraId="30872E67" w14:textId="77777777" w:rsidR="00A555AF" w:rsidRPr="00992979" w:rsidRDefault="00A555AF" w:rsidP="00992979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динамику качественных показателей, результаты занесем в таблицу 6.2, столбец 2</w:t>
      </w:r>
    </w:p>
    <w:p w14:paraId="4D0BE2A2" w14:textId="77777777" w:rsidR="00A555AF" w:rsidRPr="00237FB4" w:rsidRDefault="00A555AF" w:rsidP="00237FB4">
      <w:pPr>
        <w:autoSpaceDE w:val="0"/>
        <w:spacing w:after="0" w:line="240" w:lineRule="auto"/>
        <w:jc w:val="right"/>
        <w:rPr>
          <w:rFonts w:ascii="Times New Roman" w:eastAsia="font291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>Таблица</w:t>
      </w:r>
      <w:r>
        <w:rPr>
          <w:rFonts w:ascii="Times New Roman" w:eastAsia="font291" w:hAnsi="Times New Roman"/>
          <w:sz w:val="24"/>
          <w:szCs w:val="24"/>
        </w:rPr>
        <w:t>6.</w:t>
      </w:r>
      <w:r w:rsidRPr="00237FB4">
        <w:rPr>
          <w:rFonts w:ascii="Times New Roman" w:eastAsia="font291" w:hAnsi="Times New Roman"/>
          <w:sz w:val="24"/>
          <w:szCs w:val="24"/>
        </w:rPr>
        <w:t>2</w:t>
      </w:r>
    </w:p>
    <w:p w14:paraId="5C024A0D" w14:textId="77777777" w:rsidR="00A555AF" w:rsidRPr="00237FB4" w:rsidRDefault="00A555AF" w:rsidP="00237FB4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7FB4">
        <w:rPr>
          <w:rFonts w:ascii="Times New Roman" w:hAnsi="Times New Roman"/>
          <w:sz w:val="24"/>
          <w:szCs w:val="24"/>
        </w:rPr>
        <w:t>Сводный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B4">
        <w:rPr>
          <w:rFonts w:ascii="Times New Roman" w:hAnsi="Times New Roman"/>
          <w:sz w:val="24"/>
          <w:szCs w:val="24"/>
        </w:rPr>
        <w:t>анализ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B4">
        <w:rPr>
          <w:rFonts w:ascii="Times New Roman" w:hAnsi="Times New Roman"/>
          <w:sz w:val="24"/>
          <w:szCs w:val="24"/>
        </w:rPr>
        <w:t>показателей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B4">
        <w:rPr>
          <w:rFonts w:ascii="Times New Roman" w:hAnsi="Times New Roman"/>
          <w:sz w:val="24"/>
          <w:szCs w:val="24"/>
        </w:rPr>
        <w:t>интенсификации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B4">
        <w:rPr>
          <w:rFonts w:ascii="Times New Roman" w:hAnsi="Times New Roman"/>
          <w:sz w:val="24"/>
          <w:szCs w:val="24"/>
        </w:rPr>
        <w:t>финансовых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B4">
        <w:rPr>
          <w:rFonts w:ascii="Times New Roman" w:hAnsi="Times New Roman"/>
          <w:sz w:val="24"/>
          <w:szCs w:val="24"/>
        </w:rPr>
        <w:t>ресурсов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7FB4">
        <w:rPr>
          <w:rFonts w:ascii="Times New Roman" w:hAnsi="Times New Roman"/>
          <w:sz w:val="24"/>
          <w:szCs w:val="24"/>
        </w:rPr>
        <w:t>организации</w:t>
      </w:r>
    </w:p>
    <w:tbl>
      <w:tblPr>
        <w:tblW w:w="99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36"/>
        <w:gridCol w:w="1664"/>
        <w:gridCol w:w="1146"/>
        <w:gridCol w:w="1050"/>
        <w:gridCol w:w="995"/>
        <w:gridCol w:w="1368"/>
      </w:tblGrid>
      <w:tr w:rsidR="00A555AF" w:rsidRPr="00566501" w14:paraId="114D7333" w14:textId="77777777" w:rsidTr="003E1292">
        <w:tc>
          <w:tcPr>
            <w:tcW w:w="3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DFAF76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Вид ресурса</w:t>
            </w:r>
          </w:p>
        </w:tc>
        <w:tc>
          <w:tcPr>
            <w:tcW w:w="16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5B1A6F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Коэффициент динамики качественных показателей, коэф.</w:t>
            </w:r>
          </w:p>
        </w:tc>
        <w:tc>
          <w:tcPr>
            <w:tcW w:w="11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11E2A0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Прирост ресурса на 1% прироста продукции, %</w:t>
            </w:r>
          </w:p>
        </w:tc>
        <w:tc>
          <w:tcPr>
            <w:tcW w:w="20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2FE6D9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Динамика влияния на 100% прироста продукции, %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7DAAF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Относительная экономия ресурсов (+,-)</w:t>
            </w:r>
          </w:p>
        </w:tc>
      </w:tr>
      <w:tr w:rsidR="00A555AF" w:rsidRPr="00566501" w14:paraId="6945E46D" w14:textId="77777777" w:rsidTr="003E1292">
        <w:tc>
          <w:tcPr>
            <w:tcW w:w="3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49164F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E9CA0A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F8A657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0212471A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Экстенсивности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123E6EB7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Интенсивности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A13CA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</w:p>
        </w:tc>
      </w:tr>
      <w:tr w:rsidR="00A555AF" w:rsidRPr="00566501" w14:paraId="662EE7CD" w14:textId="77777777" w:rsidTr="003E1292">
        <w:tc>
          <w:tcPr>
            <w:tcW w:w="3736" w:type="dxa"/>
            <w:tcBorders>
              <w:left w:val="single" w:sz="2" w:space="0" w:color="000000"/>
              <w:bottom w:val="single" w:sz="2" w:space="0" w:color="000000"/>
            </w:tcBorders>
          </w:tcPr>
          <w:p w14:paraId="395924B5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14:paraId="2BE20654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46" w:type="dxa"/>
            <w:tcBorders>
              <w:left w:val="single" w:sz="2" w:space="0" w:color="000000"/>
              <w:bottom w:val="single" w:sz="2" w:space="0" w:color="000000"/>
            </w:tcBorders>
          </w:tcPr>
          <w:p w14:paraId="19197E70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021451D4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6093DBE6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7F501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  <w:lang w:val="en-US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A555AF" w:rsidRPr="00566501" w14:paraId="456855BD" w14:textId="77777777" w:rsidTr="003E1292">
        <w:tc>
          <w:tcPr>
            <w:tcW w:w="3736" w:type="dxa"/>
            <w:tcBorders>
              <w:left w:val="single" w:sz="2" w:space="0" w:color="000000"/>
              <w:bottom w:val="single" w:sz="2" w:space="0" w:color="000000"/>
            </w:tcBorders>
          </w:tcPr>
          <w:p w14:paraId="307F8568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1. Среднегодовая балансовая величина  с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обственного капитала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14:paraId="272DA9C5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1,229</w:t>
            </w:r>
          </w:p>
        </w:tc>
        <w:tc>
          <w:tcPr>
            <w:tcW w:w="1146" w:type="dxa"/>
            <w:tcBorders>
              <w:left w:val="single" w:sz="2" w:space="0" w:color="000000"/>
              <w:bottom w:val="single" w:sz="2" w:space="0" w:color="000000"/>
            </w:tcBorders>
          </w:tcPr>
          <w:p w14:paraId="1DD6ACE1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-0,0548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4FB30410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-5,48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21AFA8DD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105,48</w:t>
            </w: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F1F6" w14:textId="77777777" w:rsidR="00A555AF" w:rsidRPr="00566501" w:rsidRDefault="00A066CC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-2649,67</w:t>
            </w:r>
          </w:p>
        </w:tc>
      </w:tr>
      <w:tr w:rsidR="00A555AF" w:rsidRPr="00566501" w14:paraId="6772F0E9" w14:textId="77777777" w:rsidTr="003E1292">
        <w:tc>
          <w:tcPr>
            <w:tcW w:w="3736" w:type="dxa"/>
            <w:tcBorders>
              <w:left w:val="single" w:sz="2" w:space="0" w:color="000000"/>
              <w:bottom w:val="single" w:sz="2" w:space="0" w:color="000000"/>
            </w:tcBorders>
          </w:tcPr>
          <w:p w14:paraId="4EAE18BD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2. Среднегодовая балансовая величина н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ераспределенной прибыли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14:paraId="07F7E5C7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1,2575</w:t>
            </w:r>
          </w:p>
        </w:tc>
        <w:tc>
          <w:tcPr>
            <w:tcW w:w="1146" w:type="dxa"/>
            <w:tcBorders>
              <w:left w:val="single" w:sz="2" w:space="0" w:color="000000"/>
              <w:bottom w:val="single" w:sz="2" w:space="0" w:color="000000"/>
            </w:tcBorders>
          </w:tcPr>
          <w:p w14:paraId="4C36B1F9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-0,172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69567D83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-17,2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361A058C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117,2</w:t>
            </w: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3A879" w14:textId="77777777" w:rsidR="00A555AF" w:rsidRPr="00566501" w:rsidRDefault="00A066CC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-938,6</w:t>
            </w:r>
          </w:p>
        </w:tc>
      </w:tr>
      <w:tr w:rsidR="00A555AF" w:rsidRPr="00566501" w14:paraId="031D3886" w14:textId="77777777" w:rsidTr="003E1292">
        <w:tc>
          <w:tcPr>
            <w:tcW w:w="3736" w:type="dxa"/>
            <w:tcBorders>
              <w:left w:val="single" w:sz="2" w:space="0" w:color="000000"/>
              <w:bottom w:val="single" w:sz="2" w:space="0" w:color="000000"/>
            </w:tcBorders>
          </w:tcPr>
          <w:p w14:paraId="3F911B5F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A7E">
              <w:rPr>
                <w:rFonts w:ascii="Times New Roman" w:hAnsi="Times New Roman"/>
                <w:sz w:val="24"/>
                <w:szCs w:val="24"/>
              </w:rPr>
              <w:t>З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>.  Среднегодовая балансовая величина  к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раткосрочных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кредитов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займов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14:paraId="3CD3E799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1,2772</w:t>
            </w:r>
          </w:p>
        </w:tc>
        <w:tc>
          <w:tcPr>
            <w:tcW w:w="1146" w:type="dxa"/>
            <w:tcBorders>
              <w:left w:val="single" w:sz="2" w:space="0" w:color="000000"/>
              <w:bottom w:val="single" w:sz="2" w:space="0" w:color="000000"/>
            </w:tcBorders>
          </w:tcPr>
          <w:p w14:paraId="2868BB7D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-0,243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54ED7B42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-24,3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359E6C71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124,3</w:t>
            </w: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3003F" w14:textId="77777777" w:rsidR="00A555AF" w:rsidRPr="00566501" w:rsidRDefault="00A066CC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-79,8</w:t>
            </w:r>
          </w:p>
        </w:tc>
      </w:tr>
      <w:tr w:rsidR="00A555AF" w:rsidRPr="00566501" w14:paraId="6DAE4085" w14:textId="77777777" w:rsidTr="003E1292">
        <w:tc>
          <w:tcPr>
            <w:tcW w:w="3736" w:type="dxa"/>
            <w:tcBorders>
              <w:left w:val="single" w:sz="2" w:space="0" w:color="000000"/>
              <w:bottom w:val="single" w:sz="2" w:space="0" w:color="000000"/>
            </w:tcBorders>
          </w:tcPr>
          <w:p w14:paraId="130E12AC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font291" w:hAnsi="Times New Roman"/>
                <w:sz w:val="24"/>
                <w:szCs w:val="24"/>
              </w:rPr>
            </w:pPr>
            <w:r w:rsidRPr="00973A7E">
              <w:rPr>
                <w:rFonts w:ascii="Times New Roman" w:eastAsia="font291" w:hAnsi="Times New Roman"/>
                <w:sz w:val="24"/>
                <w:szCs w:val="24"/>
              </w:rPr>
              <w:t>4. Среднегодовая балансовая величина к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редиторской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задолженности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,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 xml:space="preserve">.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973A7E">
              <w:rPr>
                <w:rFonts w:ascii="Times New Roman" w:eastAsia="font291" w:hAnsi="Times New Roman"/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14:paraId="1DEF077D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1,115</w:t>
            </w:r>
          </w:p>
        </w:tc>
        <w:tc>
          <w:tcPr>
            <w:tcW w:w="1146" w:type="dxa"/>
            <w:tcBorders>
              <w:left w:val="single" w:sz="2" w:space="0" w:color="000000"/>
              <w:bottom w:val="single" w:sz="2" w:space="0" w:color="000000"/>
            </w:tcBorders>
          </w:tcPr>
          <w:p w14:paraId="75FEF6F6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0,407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5155302E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4C263571" w14:textId="77777777" w:rsidR="00A555AF" w:rsidRPr="00566501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1CFE" w14:textId="77777777" w:rsidR="00A555AF" w:rsidRPr="00566501" w:rsidRDefault="00A066CC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-242,42</w:t>
            </w:r>
          </w:p>
        </w:tc>
      </w:tr>
      <w:tr w:rsidR="00A555AF" w:rsidRPr="00566501" w14:paraId="7DAE4652" w14:textId="77777777" w:rsidTr="003E1292">
        <w:tc>
          <w:tcPr>
            <w:tcW w:w="3736" w:type="dxa"/>
            <w:tcBorders>
              <w:left w:val="single" w:sz="2" w:space="0" w:color="000000"/>
              <w:bottom w:val="single" w:sz="2" w:space="0" w:color="000000"/>
            </w:tcBorders>
          </w:tcPr>
          <w:p w14:paraId="50EE1F15" w14:textId="77777777" w:rsidR="00A555AF" w:rsidRPr="00973A7E" w:rsidRDefault="00A555AF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A7E">
              <w:rPr>
                <w:rFonts w:ascii="Times New Roman" w:hAnsi="Times New Roman"/>
                <w:sz w:val="24"/>
                <w:szCs w:val="24"/>
              </w:rPr>
              <w:lastRenderedPageBreak/>
              <w:t>Комплексная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всесторонней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7E">
              <w:rPr>
                <w:rFonts w:ascii="Times New Roman" w:hAnsi="Times New Roman"/>
                <w:sz w:val="24"/>
                <w:szCs w:val="24"/>
              </w:rPr>
              <w:t>интенсификации</w:t>
            </w:r>
          </w:p>
        </w:tc>
        <w:tc>
          <w:tcPr>
            <w:tcW w:w="1664" w:type="dxa"/>
            <w:tcBorders>
              <w:left w:val="single" w:sz="2" w:space="0" w:color="000000"/>
              <w:bottom w:val="single" w:sz="2" w:space="0" w:color="000000"/>
            </w:tcBorders>
          </w:tcPr>
          <w:p w14:paraId="5A2B50B4" w14:textId="77777777" w:rsidR="00A555AF" w:rsidRPr="00566501" w:rsidRDefault="007E131B" w:rsidP="00237FB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1, 21</w:t>
            </w:r>
          </w:p>
        </w:tc>
        <w:tc>
          <w:tcPr>
            <w:tcW w:w="1146" w:type="dxa"/>
            <w:tcBorders>
              <w:left w:val="single" w:sz="2" w:space="0" w:color="000000"/>
              <w:bottom w:val="single" w:sz="2" w:space="0" w:color="000000"/>
            </w:tcBorders>
          </w:tcPr>
          <w:p w14:paraId="4AC3EEB1" w14:textId="77777777" w:rsidR="00A555AF" w:rsidRPr="00566501" w:rsidRDefault="007E131B" w:rsidP="00237F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0,0047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</w:tcPr>
          <w:p w14:paraId="59A8EC51" w14:textId="77777777" w:rsidR="00A555AF" w:rsidRPr="00566501" w:rsidRDefault="007E131B" w:rsidP="00237F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</w:tcBorders>
          </w:tcPr>
          <w:p w14:paraId="407ECE78" w14:textId="77777777" w:rsidR="00A555AF" w:rsidRPr="00566501" w:rsidRDefault="007E131B" w:rsidP="00237F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99,53</w:t>
            </w:r>
          </w:p>
        </w:tc>
        <w:tc>
          <w:tcPr>
            <w:tcW w:w="13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3B2C6" w14:textId="77777777" w:rsidR="00A555AF" w:rsidRPr="00566501" w:rsidRDefault="00CD5CEB" w:rsidP="00237FB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-2971,89</w:t>
            </w:r>
          </w:p>
        </w:tc>
      </w:tr>
    </w:tbl>
    <w:p w14:paraId="21CCA350" w14:textId="77777777" w:rsidR="00A555AF" w:rsidRPr="00973A7E" w:rsidRDefault="00A555AF" w:rsidP="00237F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A200B7" w14:textId="77777777" w:rsidR="007E131B" w:rsidRPr="007E131B" w:rsidRDefault="007E131B" w:rsidP="007E131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6.2 рассчит</w:t>
      </w:r>
      <w:r w:rsidRPr="007E131B">
        <w:rPr>
          <w:rFonts w:ascii="Times New Roman" w:hAnsi="Times New Roman"/>
          <w:sz w:val="28"/>
          <w:szCs w:val="28"/>
        </w:rPr>
        <w:t>аем прирост каждого вида финансовых ресурсов на 1 % прироста выручки по формуле [1]:</w:t>
      </w:r>
    </w:p>
    <w:p w14:paraId="5C023F5A" w14:textId="77777777" w:rsidR="007E131B" w:rsidRPr="007E131B" w:rsidRDefault="007E131B" w:rsidP="007E131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D45357D" w14:textId="77777777" w:rsidR="007E131B" w:rsidRPr="007E131B" w:rsidRDefault="007E131B" w:rsidP="007E131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E131B">
        <w:rPr>
          <w:rFonts w:ascii="Times New Roman" w:hAnsi="Times New Roman"/>
          <w:sz w:val="28"/>
          <w:szCs w:val="28"/>
        </w:rPr>
        <w:t>(Темп роста ресурса,%-100)/(Темп роста выручки,%-100).</w:t>
      </w:r>
    </w:p>
    <w:p w14:paraId="4321D56D" w14:textId="77777777" w:rsidR="007E131B" w:rsidRDefault="007E131B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</w:p>
    <w:p w14:paraId="04058859" w14:textId="77777777" w:rsidR="007E131B" w:rsidRDefault="007E131B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 w:rsidRPr="007E131B">
        <w:rPr>
          <w:rFonts w:ascii="Times New Roman" w:hAnsi="Times New Roman"/>
          <w:sz w:val="28"/>
          <w:szCs w:val="28"/>
        </w:rPr>
        <w:t>Долю влияния экстенсивного фактора на прирост продукции рассчитываем следующим образом:</w:t>
      </w:r>
    </w:p>
    <w:p w14:paraId="634C7853" w14:textId="77777777" w:rsidR="00A555AF" w:rsidRDefault="007E131B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Прирост ресурса на 1</w:t>
      </w:r>
      <w:r>
        <w:rPr>
          <w:rFonts w:ascii="Times New Roman" w:hAnsi="Times New Roman"/>
          <w:sz w:val="28"/>
          <w:szCs w:val="28"/>
          <w:lang w:val="en-US"/>
        </w:rPr>
        <w:t>% прироста продукции</w:t>
      </w:r>
      <w:r w:rsidR="00A555AF">
        <w:rPr>
          <w:rFonts w:ascii="Times New Roman" w:hAnsi="Times New Roman"/>
          <w:sz w:val="28"/>
          <w:szCs w:val="28"/>
        </w:rPr>
        <w:t xml:space="preserve"> * 100</w:t>
      </w:r>
    </w:p>
    <w:p w14:paraId="07B0F8A0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-0,0548 * 100 = -5,48 (%)</w:t>
      </w:r>
    </w:p>
    <w:p w14:paraId="2B3EB7E4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-0,172 * 100 = -17,2 (%)</w:t>
      </w:r>
    </w:p>
    <w:p w14:paraId="20216E49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-0,243 * 100 = -24,3 (%)</w:t>
      </w:r>
    </w:p>
    <w:p w14:paraId="3D90B2CC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0,407 * 100 = 40,7 (%)</w:t>
      </w:r>
    </w:p>
    <w:p w14:paraId="73281280" w14:textId="77777777" w:rsidR="007E131B" w:rsidRPr="007E131B" w:rsidRDefault="007E131B" w:rsidP="007E131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 w:rsidRPr="007E131B">
        <w:rPr>
          <w:rFonts w:ascii="Times New Roman" w:hAnsi="Times New Roman"/>
          <w:sz w:val="28"/>
          <w:szCs w:val="28"/>
        </w:rPr>
        <w:t>Доля влияния интенсивного фактора при этом составляет:</w:t>
      </w:r>
    </w:p>
    <w:p w14:paraId="635AA2E5" w14:textId="77777777" w:rsidR="007E131B" w:rsidRPr="007E131B" w:rsidRDefault="007E131B" w:rsidP="007E131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 w:rsidRPr="007E131B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31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31B">
        <w:rPr>
          <w:rFonts w:ascii="Times New Roman" w:hAnsi="Times New Roman"/>
          <w:sz w:val="28"/>
          <w:szCs w:val="28"/>
        </w:rPr>
        <w:t>Доля влияния экстенсивного фактора,%.</w:t>
      </w:r>
    </w:p>
    <w:p w14:paraId="272828B3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 – (-5,48) = 105,48</w:t>
      </w:r>
    </w:p>
    <w:p w14:paraId="4AAE1805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 – (-17,2) = 117,2</w:t>
      </w:r>
    </w:p>
    <w:p w14:paraId="13DC4C1D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 – (-24,3) = 124,3</w:t>
      </w:r>
    </w:p>
    <w:p w14:paraId="0560B547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100 – 40,7 = 59,3</w:t>
      </w:r>
    </w:p>
    <w:p w14:paraId="6A1715DE" w14:textId="77777777" w:rsidR="00A555AF" w:rsidRDefault="00A555AF" w:rsidP="001C6BFB">
      <w:pPr>
        <w:autoSpaceDE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экономию или перерасход по каждому виду</w:t>
      </w:r>
      <w:r w:rsidR="00561647">
        <w:rPr>
          <w:rFonts w:ascii="Times New Roman" w:hAnsi="Times New Roman"/>
          <w:sz w:val="28"/>
          <w:szCs w:val="28"/>
        </w:rPr>
        <w:t xml:space="preserve"> ресурсов</w:t>
      </w:r>
      <w:r>
        <w:rPr>
          <w:rFonts w:ascii="Times New Roman" w:hAnsi="Times New Roman"/>
          <w:sz w:val="28"/>
          <w:szCs w:val="28"/>
        </w:rPr>
        <w:t>, результаты запишем в таблицу 6.2 столбец 6:</w:t>
      </w:r>
    </w:p>
    <w:p w14:paraId="12AEE4E1" w14:textId="77777777" w:rsidR="00A555AF" w:rsidRDefault="00A555AF" w:rsidP="005D0959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 w:rsidRPr="005D0959">
        <w:rPr>
          <w:position w:val="-34"/>
        </w:rPr>
        <w:object w:dxaOrig="2360" w:dyaOrig="580" w14:anchorId="3D158062">
          <v:shape id="_x0000_i1126" type="#_x0000_t75" style="width:118pt;height:29pt" o:ole="">
            <v:imagedata r:id="rId206" o:title=""/>
          </v:shape>
          <o:OLEObject Type="Embed" ProgID="Equation.3" ShapeID="_x0000_i1126" DrawAspect="Content" ObjectID="_1388068176" r:id="rId207"/>
        </w:object>
      </w:r>
      <w:r w:rsidRPr="00A066CC">
        <w:t xml:space="preserve"> </w:t>
      </w:r>
      <w:r w:rsidRPr="00A066CC">
        <w:rPr>
          <w:rFonts w:ascii="Times New Roman" w:hAnsi="Times New Roman"/>
          <w:sz w:val="28"/>
          <w:szCs w:val="28"/>
        </w:rPr>
        <w:t xml:space="preserve"> [1]</w:t>
      </w:r>
    </w:p>
    <w:p w14:paraId="5A8F4F8C" w14:textId="77777777" w:rsidR="00561647" w:rsidRDefault="00561647" w:rsidP="005D0959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 w:rsidRPr="00561647">
        <w:rPr>
          <w:position w:val="-26"/>
        </w:rPr>
        <w:object w:dxaOrig="5940" w:dyaOrig="499" w14:anchorId="7CEB0371">
          <v:shape id="_x0000_i1127" type="#_x0000_t75" style="width:296pt;height:25pt" o:ole="">
            <v:imagedata r:id="rId208" o:title=""/>
          </v:shape>
          <o:OLEObject Type="Embed" ProgID="Equation.3" ShapeID="_x0000_i1127" DrawAspect="Content" ObjectID="_1388068177" r:id="rId209"/>
        </w:object>
      </w:r>
      <w:r w:rsidRPr="00561647">
        <w:rPr>
          <w:rFonts w:ascii="Times New Roman" w:hAnsi="Times New Roman"/>
          <w:sz w:val="28"/>
          <w:szCs w:val="28"/>
        </w:rPr>
        <w:t>(тыс. руб)</w:t>
      </w:r>
    </w:p>
    <w:p w14:paraId="46EB9676" w14:textId="77777777" w:rsidR="00561647" w:rsidRPr="00D83C9F" w:rsidRDefault="00D83C9F" w:rsidP="005D0959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 w:rsidRPr="00561647">
        <w:rPr>
          <w:position w:val="-26"/>
        </w:rPr>
        <w:object w:dxaOrig="5460" w:dyaOrig="499" w14:anchorId="5EF01011">
          <v:shape id="_x0000_i1128" type="#_x0000_t75" style="width:272pt;height:25pt" o:ole="">
            <v:imagedata r:id="rId210" o:title=""/>
          </v:shape>
          <o:OLEObject Type="Embed" ProgID="Equation.3" ShapeID="_x0000_i1128" DrawAspect="Content" ObjectID="_1388068178" r:id="rId211"/>
        </w:object>
      </w:r>
      <w:r>
        <w:t xml:space="preserve"> </w:t>
      </w:r>
      <w:r w:rsidRPr="00D83C9F">
        <w:rPr>
          <w:rFonts w:ascii="Times New Roman" w:hAnsi="Times New Roman"/>
          <w:sz w:val="28"/>
          <w:szCs w:val="28"/>
        </w:rPr>
        <w:t>(тыс. руб)</w:t>
      </w:r>
    </w:p>
    <w:p w14:paraId="56F7F639" w14:textId="77777777" w:rsidR="00D83C9F" w:rsidRPr="00D83C9F" w:rsidRDefault="00D83C9F" w:rsidP="00D83C9F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 w:rsidRPr="00561647">
        <w:rPr>
          <w:position w:val="-26"/>
        </w:rPr>
        <w:object w:dxaOrig="5380" w:dyaOrig="499" w14:anchorId="3AA54C7E">
          <v:shape id="_x0000_i1129" type="#_x0000_t75" style="width:268pt;height:25pt" o:ole="">
            <v:imagedata r:id="rId212" o:title=""/>
          </v:shape>
          <o:OLEObject Type="Embed" ProgID="Equation.3" ShapeID="_x0000_i1129" DrawAspect="Content" ObjectID="_1388068179" r:id="rId213"/>
        </w:object>
      </w:r>
      <w:r>
        <w:t xml:space="preserve"> </w:t>
      </w:r>
      <w:r w:rsidRPr="00D83C9F">
        <w:rPr>
          <w:rFonts w:ascii="Times New Roman" w:hAnsi="Times New Roman"/>
          <w:sz w:val="28"/>
          <w:szCs w:val="28"/>
        </w:rPr>
        <w:t>(тыс. руб)</w:t>
      </w:r>
    </w:p>
    <w:p w14:paraId="01ADBBE2" w14:textId="77777777" w:rsidR="00D83C9F" w:rsidRPr="00D83C9F" w:rsidRDefault="00D83C9F" w:rsidP="00D83C9F">
      <w:pPr>
        <w:pStyle w:val="FR1"/>
        <w:tabs>
          <w:tab w:val="left" w:pos="7513"/>
          <w:tab w:val="left" w:pos="8280"/>
          <w:tab w:val="left" w:pos="9356"/>
        </w:tabs>
        <w:spacing w:line="360" w:lineRule="auto"/>
        <w:ind w:left="318" w:right="-1" w:hanging="320"/>
        <w:rPr>
          <w:rFonts w:ascii="Times New Roman" w:hAnsi="Times New Roman"/>
          <w:sz w:val="28"/>
          <w:szCs w:val="28"/>
        </w:rPr>
      </w:pPr>
      <w:r w:rsidRPr="00561647">
        <w:rPr>
          <w:position w:val="-26"/>
        </w:rPr>
        <w:object w:dxaOrig="5520" w:dyaOrig="499" w14:anchorId="72746253">
          <v:shape id="_x0000_i1130" type="#_x0000_t75" style="width:276pt;height:25pt" o:ole="">
            <v:imagedata r:id="rId214" o:title=""/>
          </v:shape>
          <o:OLEObject Type="Embed" ProgID="Equation.3" ShapeID="_x0000_i1130" DrawAspect="Content" ObjectID="_1388068180" r:id="rId215"/>
        </w:object>
      </w:r>
      <w:r>
        <w:t xml:space="preserve"> </w:t>
      </w:r>
      <w:r w:rsidRPr="00D83C9F">
        <w:rPr>
          <w:rFonts w:ascii="Times New Roman" w:hAnsi="Times New Roman"/>
          <w:sz w:val="28"/>
          <w:szCs w:val="28"/>
        </w:rPr>
        <w:t>(тыс. руб)</w:t>
      </w:r>
    </w:p>
    <w:p w14:paraId="70E3DCA6" w14:textId="77777777" w:rsidR="001B7037" w:rsidRDefault="001B7037" w:rsidP="00CD5CE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10D720C" w14:textId="77777777" w:rsidR="00CD5CEB" w:rsidRPr="00CD5CEB" w:rsidRDefault="00CD5CEB" w:rsidP="00CD5CE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 Из табл. 6.2</w:t>
      </w:r>
      <w:r w:rsidRPr="00CD5CEB">
        <w:rPr>
          <w:rFonts w:ascii="Times New Roman" w:hAnsi="Times New Roman"/>
          <w:sz w:val="28"/>
          <w:szCs w:val="28"/>
        </w:rPr>
        <w:t xml:space="preserve"> видно, что в 2013 году рост выручки был достигнут за счет интенсификации использования всех видов финансовых ресурсов. Кроме того, выручка увеличилась при одновременном снижении среднегодовых величин собственного капитала, нераспределенной прибыли и краткосрочных кредитов и займов. Сумма кредиторской задолженности в 2013 году увеличилась, но только на 40,74 % прирост выручки был обусловлен экстенсивным фактором.</w:t>
      </w:r>
    </w:p>
    <w:p w14:paraId="7BDCD887" w14:textId="77777777" w:rsidR="00CD5CEB" w:rsidRPr="00CD5CEB" w:rsidRDefault="00CD5CEB" w:rsidP="00CD5CEB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D5CEB">
        <w:rPr>
          <w:rFonts w:ascii="Times New Roman" w:hAnsi="Times New Roman"/>
          <w:sz w:val="28"/>
          <w:szCs w:val="28"/>
        </w:rPr>
        <w:tab/>
        <w:t>Таким образом, в 2013 году была достигнута относительная экономия по всем видам финансовых ресурсов.</w:t>
      </w:r>
    </w:p>
    <w:p w14:paraId="626B9D49" w14:textId="77777777" w:rsidR="00A555AF" w:rsidRPr="00992979" w:rsidRDefault="00A555AF" w:rsidP="00237FB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7DD60E" w14:textId="77777777" w:rsidR="00A555AF" w:rsidRPr="00973A7E" w:rsidRDefault="00A555AF" w:rsidP="00237F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89BD70" w14:textId="77777777" w:rsidR="00A555AF" w:rsidRPr="00973A7E" w:rsidRDefault="00A555AF" w:rsidP="00237F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35502C" w14:textId="77777777" w:rsidR="00A555AF" w:rsidRDefault="00A555AF" w:rsidP="00237FB4">
      <w:pPr>
        <w:spacing w:after="0" w:line="240" w:lineRule="auto"/>
      </w:pPr>
    </w:p>
    <w:p w14:paraId="4A5183B2" w14:textId="77777777" w:rsidR="00A555AF" w:rsidRDefault="00A555AF" w:rsidP="00237FB4">
      <w:pPr>
        <w:spacing w:after="0" w:line="240" w:lineRule="auto"/>
      </w:pPr>
    </w:p>
    <w:p w14:paraId="34362A18" w14:textId="77777777" w:rsidR="00A555AF" w:rsidRDefault="00A555AF" w:rsidP="00237FB4">
      <w:pPr>
        <w:spacing w:after="0" w:line="240" w:lineRule="auto"/>
      </w:pPr>
    </w:p>
    <w:p w14:paraId="1CF999D0" w14:textId="77777777" w:rsidR="00A555AF" w:rsidRDefault="00A555AF"/>
    <w:p w14:paraId="2E8E71CB" w14:textId="77777777" w:rsidR="00A555AF" w:rsidRDefault="00A555AF"/>
    <w:p w14:paraId="29B03930" w14:textId="77777777" w:rsidR="00A555AF" w:rsidRDefault="00A555AF"/>
    <w:p w14:paraId="688EA201" w14:textId="77777777" w:rsidR="00A555AF" w:rsidRDefault="00A555AF"/>
    <w:p w14:paraId="42E9E9B6" w14:textId="77777777" w:rsidR="00A555AF" w:rsidRDefault="00A555AF"/>
    <w:p w14:paraId="22B7D3CB" w14:textId="77777777" w:rsidR="00A555AF" w:rsidRDefault="00A555AF"/>
    <w:p w14:paraId="0144E313" w14:textId="77777777" w:rsidR="00CD5CEB" w:rsidRDefault="00CD5CEB"/>
    <w:p w14:paraId="4AC7F897" w14:textId="77777777" w:rsidR="00CD5CEB" w:rsidRDefault="00CD5CEB"/>
    <w:p w14:paraId="74988488" w14:textId="77777777" w:rsidR="00CD5CEB" w:rsidRDefault="00CD5CEB"/>
    <w:p w14:paraId="1A214C3F" w14:textId="77777777" w:rsidR="00CD5CEB" w:rsidRDefault="00CD5CEB"/>
    <w:p w14:paraId="6199681F" w14:textId="77777777" w:rsidR="00CD5CEB" w:rsidRDefault="00CD5CEB" w:rsidP="001B703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использованной литературы</w:t>
      </w:r>
    </w:p>
    <w:p w14:paraId="553C60A6" w14:textId="77777777" w:rsidR="00CD5CEB" w:rsidRDefault="00CD5CEB" w:rsidP="00CD5C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54B605" w14:textId="77777777" w:rsidR="00CD5CEB" w:rsidRDefault="00CD5CEB" w:rsidP="00CD5CEB">
      <w:pPr>
        <w:spacing w:after="0" w:line="360" w:lineRule="auto"/>
        <w:ind w:left="193"/>
        <w:jc w:val="both"/>
        <w:rPr>
          <w:rFonts w:ascii="Times New Roman" w:hAnsi="Times New Roman"/>
          <w:sz w:val="28"/>
          <w:szCs w:val="28"/>
        </w:rPr>
      </w:pPr>
      <w:r w:rsidRPr="00A35BE1">
        <w:rPr>
          <w:rFonts w:ascii="Times New Roman" w:hAnsi="Times New Roman"/>
          <w:sz w:val="28"/>
          <w:szCs w:val="28"/>
        </w:rPr>
        <w:t>1. Комплексный экономический анализ хозяйственной деятельности: Учеб.пос. / Л.Е.Басовский, Е.Н.Басовская - М.: НИЦ ИНФРА-М, 2014 - 366 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35BE1">
        <w:rPr>
          <w:rFonts w:ascii="Times New Roman" w:hAnsi="Times New Roman"/>
          <w:sz w:val="28"/>
          <w:szCs w:val="28"/>
        </w:rPr>
        <w:t xml:space="preserve"> </w:t>
      </w:r>
    </w:p>
    <w:p w14:paraId="34D79F01" w14:textId="77777777" w:rsidR="00CD5CEB" w:rsidRDefault="00CD5CEB" w:rsidP="00CD5CEB">
      <w:pPr>
        <w:spacing w:after="0" w:line="360" w:lineRule="auto"/>
        <w:ind w:left="193"/>
        <w:jc w:val="both"/>
        <w:rPr>
          <w:rFonts w:ascii="Times New Roman" w:hAnsi="Times New Roman"/>
          <w:sz w:val="28"/>
          <w:szCs w:val="28"/>
        </w:rPr>
      </w:pPr>
      <w:r w:rsidRPr="00A35BE1">
        <w:rPr>
          <w:rFonts w:ascii="Times New Roman" w:hAnsi="Times New Roman"/>
          <w:sz w:val="28"/>
          <w:szCs w:val="28"/>
        </w:rPr>
        <w:t>2. Комплексный экономический анализ хозяйственной деятельности: Учебник для вузов / Д.В. Лысенко. - М.: ИНФРА-М, 2013. - 320 с</w:t>
      </w:r>
      <w:r>
        <w:rPr>
          <w:rFonts w:ascii="Times New Roman" w:hAnsi="Times New Roman"/>
          <w:sz w:val="28"/>
          <w:szCs w:val="28"/>
        </w:rPr>
        <w:t>.</w:t>
      </w:r>
    </w:p>
    <w:p w14:paraId="4EFBC440" w14:textId="77777777" w:rsidR="00CD5CEB" w:rsidRDefault="00CD5CEB" w:rsidP="00CD5CEB">
      <w:pPr>
        <w:spacing w:after="0" w:line="360" w:lineRule="auto"/>
        <w:ind w:left="193"/>
        <w:jc w:val="both"/>
        <w:rPr>
          <w:rFonts w:ascii="Times New Roman" w:hAnsi="Times New Roman"/>
          <w:sz w:val="28"/>
          <w:szCs w:val="28"/>
        </w:rPr>
      </w:pPr>
      <w:r w:rsidRPr="00A35BE1">
        <w:rPr>
          <w:rFonts w:ascii="Times New Roman" w:hAnsi="Times New Roman"/>
          <w:sz w:val="28"/>
          <w:szCs w:val="28"/>
        </w:rPr>
        <w:t>3. Комплексный анализ хозяйственной деятельности предприятия: Учебное пособие / В.В. Плотникова и др.; Под общ.ред. проф. В.И. Бариленко. - М.: Форум, 2012. - 464 с</w:t>
      </w:r>
      <w:r>
        <w:rPr>
          <w:rFonts w:ascii="Times New Roman" w:hAnsi="Times New Roman"/>
          <w:sz w:val="28"/>
          <w:szCs w:val="28"/>
        </w:rPr>
        <w:t>.</w:t>
      </w:r>
      <w:r w:rsidRPr="00A35BE1">
        <w:rPr>
          <w:rFonts w:ascii="Times New Roman" w:hAnsi="Times New Roman"/>
          <w:sz w:val="28"/>
          <w:szCs w:val="28"/>
        </w:rPr>
        <w:t xml:space="preserve"> </w:t>
      </w:r>
    </w:p>
    <w:p w14:paraId="2BA4B1C1" w14:textId="77777777" w:rsidR="00A555AF" w:rsidRDefault="00CD5CEB" w:rsidP="00CD5CEB">
      <w:pPr>
        <w:spacing w:after="0" w:line="360" w:lineRule="auto"/>
        <w:ind w:left="193"/>
        <w:jc w:val="both"/>
        <w:rPr>
          <w:rFonts w:ascii="Times New Roman" w:hAnsi="Times New Roman"/>
          <w:sz w:val="28"/>
          <w:szCs w:val="28"/>
        </w:rPr>
      </w:pPr>
      <w:r w:rsidRPr="00A35BE1">
        <w:rPr>
          <w:rFonts w:ascii="Times New Roman" w:hAnsi="Times New Roman"/>
          <w:sz w:val="28"/>
          <w:szCs w:val="28"/>
        </w:rPr>
        <w:t xml:space="preserve">4. Комплексный анализ хозяйственной деятельности предприятия: Учебник / Г.В. Савицкая. - 6-e изд., перераб. и доп. - </w:t>
      </w:r>
      <w:r>
        <w:rPr>
          <w:rFonts w:ascii="Times New Roman" w:hAnsi="Times New Roman"/>
          <w:sz w:val="28"/>
          <w:szCs w:val="28"/>
        </w:rPr>
        <w:t>М.: НИЦ Инфра-М, 2013. - 607 с.</w:t>
      </w:r>
    </w:p>
    <w:p w14:paraId="6843FF2B" w14:textId="77777777" w:rsidR="00CD5CEB" w:rsidRPr="006A53A6" w:rsidRDefault="006A53A6" w:rsidP="00CD5CEB">
      <w:pPr>
        <w:spacing w:after="0" w:line="360" w:lineRule="auto"/>
        <w:ind w:left="1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Анализ финансовой отчетности: учебное пособие для студентов / Е. И. Бородина и др.; под ред. О.В. Ефимовой и М.В. Мельник, - 4-е изд. -  М.: Издательство  «Омега – Л», 2009. – 451 с.</w:t>
      </w:r>
    </w:p>
    <w:p w14:paraId="13A10E75" w14:textId="77777777" w:rsidR="00A555AF" w:rsidRDefault="00A555AF"/>
    <w:p w14:paraId="24B45F52" w14:textId="77777777" w:rsidR="00A555AF" w:rsidRDefault="00A555AF"/>
    <w:sectPr w:rsidR="00A555AF" w:rsidSect="0021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07712" w14:textId="77777777" w:rsidR="001B7037" w:rsidRDefault="001B7037" w:rsidP="002C3162">
      <w:pPr>
        <w:spacing w:after="0" w:line="240" w:lineRule="auto"/>
      </w:pPr>
      <w:r>
        <w:separator/>
      </w:r>
    </w:p>
  </w:endnote>
  <w:endnote w:type="continuationSeparator" w:id="0">
    <w:p w14:paraId="54D0626F" w14:textId="77777777" w:rsidR="001B7037" w:rsidRDefault="001B7037" w:rsidP="002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font291">
    <w:altName w:val="Arial Unicode MS"/>
    <w:charset w:val="80"/>
    <w:family w:val="auto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94999" w14:textId="77777777" w:rsidR="001B7037" w:rsidRPr="004E3360" w:rsidRDefault="001B7037">
    <w:pPr>
      <w:pStyle w:val="a7"/>
      <w:jc w:val="center"/>
      <w:rPr>
        <w:sz w:val="28"/>
        <w:szCs w:val="28"/>
      </w:rPr>
    </w:pPr>
    <w:r w:rsidRPr="004E3360">
      <w:rPr>
        <w:sz w:val="28"/>
        <w:szCs w:val="28"/>
      </w:rPr>
      <w:fldChar w:fldCharType="begin"/>
    </w:r>
    <w:r w:rsidRPr="004E3360">
      <w:rPr>
        <w:sz w:val="28"/>
        <w:szCs w:val="28"/>
      </w:rPr>
      <w:instrText xml:space="preserve"> PAGE   \* MERGEFORMAT </w:instrText>
    </w:r>
    <w:r w:rsidRPr="004E3360">
      <w:rPr>
        <w:sz w:val="28"/>
        <w:szCs w:val="28"/>
      </w:rPr>
      <w:fldChar w:fldCharType="separate"/>
    </w:r>
    <w:r w:rsidR="004F58E6">
      <w:rPr>
        <w:noProof/>
        <w:sz w:val="28"/>
        <w:szCs w:val="28"/>
      </w:rPr>
      <w:t>14</w:t>
    </w:r>
    <w:r w:rsidRPr="004E3360">
      <w:rPr>
        <w:sz w:val="28"/>
        <w:szCs w:val="28"/>
      </w:rPr>
      <w:fldChar w:fldCharType="end"/>
    </w:r>
  </w:p>
  <w:p w14:paraId="4D796333" w14:textId="77777777" w:rsidR="001B7037" w:rsidRDefault="001B7037">
    <w:pPr>
      <w:pStyle w:val="a7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D0136" w14:textId="77777777" w:rsidR="001B7037" w:rsidRDefault="001B7037" w:rsidP="002C3162">
      <w:pPr>
        <w:spacing w:after="0" w:line="240" w:lineRule="auto"/>
      </w:pPr>
      <w:r>
        <w:separator/>
      </w:r>
    </w:p>
  </w:footnote>
  <w:footnote w:type="continuationSeparator" w:id="0">
    <w:p w14:paraId="60F0469B" w14:textId="77777777" w:rsidR="001B7037" w:rsidRDefault="001B7037" w:rsidP="002C3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DF4"/>
    <w:multiLevelType w:val="multilevel"/>
    <w:tmpl w:val="F4AAC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1C6E0F"/>
    <w:multiLevelType w:val="multilevel"/>
    <w:tmpl w:val="2A4AB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9D5C3B"/>
    <w:multiLevelType w:val="hybridMultilevel"/>
    <w:tmpl w:val="39700FB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A2D53B5"/>
    <w:multiLevelType w:val="hybridMultilevel"/>
    <w:tmpl w:val="1E54C49C"/>
    <w:lvl w:ilvl="0" w:tplc="9AF8CA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D4D4C9A"/>
    <w:multiLevelType w:val="hybridMultilevel"/>
    <w:tmpl w:val="611A9B0C"/>
    <w:lvl w:ilvl="0" w:tplc="BB368CF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1D7A7B08"/>
    <w:multiLevelType w:val="hybridMultilevel"/>
    <w:tmpl w:val="7F00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5787D"/>
    <w:multiLevelType w:val="multilevel"/>
    <w:tmpl w:val="5BD0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802B83"/>
    <w:multiLevelType w:val="singleLevel"/>
    <w:tmpl w:val="FF10AEAE"/>
    <w:lvl w:ilvl="0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</w:abstractNum>
  <w:abstractNum w:abstractNumId="8">
    <w:nsid w:val="2A663B1E"/>
    <w:multiLevelType w:val="hybridMultilevel"/>
    <w:tmpl w:val="459E46A0"/>
    <w:lvl w:ilvl="0" w:tplc="DB34FE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9028FE"/>
    <w:multiLevelType w:val="multilevel"/>
    <w:tmpl w:val="BA84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2B1538"/>
    <w:multiLevelType w:val="multilevel"/>
    <w:tmpl w:val="8308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110AFA"/>
    <w:multiLevelType w:val="multilevel"/>
    <w:tmpl w:val="9CF6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DD0B3A"/>
    <w:multiLevelType w:val="multilevel"/>
    <w:tmpl w:val="D33C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0272A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5CF01EE3"/>
    <w:multiLevelType w:val="multilevel"/>
    <w:tmpl w:val="517E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132030"/>
    <w:multiLevelType w:val="multilevel"/>
    <w:tmpl w:val="18E4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EB00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60C10D11"/>
    <w:multiLevelType w:val="multilevel"/>
    <w:tmpl w:val="0F0A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0646C5"/>
    <w:multiLevelType w:val="multilevel"/>
    <w:tmpl w:val="9CF6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7B3EAC"/>
    <w:multiLevelType w:val="hybridMultilevel"/>
    <w:tmpl w:val="4E602746"/>
    <w:lvl w:ilvl="0" w:tplc="B31E1A64">
      <w:start w:val="1"/>
      <w:numFmt w:val="decimal"/>
      <w:lvlText w:val="%1."/>
      <w:lvlJc w:val="left"/>
      <w:pPr>
        <w:ind w:left="768" w:hanging="408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F262D3"/>
    <w:multiLevelType w:val="multilevel"/>
    <w:tmpl w:val="ADECBE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1">
    <w:nsid w:val="69D54B78"/>
    <w:multiLevelType w:val="hybridMultilevel"/>
    <w:tmpl w:val="D5B890F6"/>
    <w:lvl w:ilvl="0" w:tplc="DD663C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F624FAF"/>
    <w:multiLevelType w:val="singleLevel"/>
    <w:tmpl w:val="5D726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77490608"/>
    <w:multiLevelType w:val="multilevel"/>
    <w:tmpl w:val="9CF6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D46045"/>
    <w:multiLevelType w:val="multilevel"/>
    <w:tmpl w:val="F6246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1"/>
  </w:num>
  <w:num w:numId="3">
    <w:abstractNumId w:val="19"/>
  </w:num>
  <w:num w:numId="4">
    <w:abstractNumId w:val="8"/>
  </w:num>
  <w:num w:numId="5">
    <w:abstractNumId w:val="10"/>
  </w:num>
  <w:num w:numId="6">
    <w:abstractNumId w:val="17"/>
  </w:num>
  <w:num w:numId="7">
    <w:abstractNumId w:val="11"/>
  </w:num>
  <w:num w:numId="8">
    <w:abstractNumId w:val="24"/>
  </w:num>
  <w:num w:numId="9">
    <w:abstractNumId w:val="5"/>
  </w:num>
  <w:num w:numId="10">
    <w:abstractNumId w:val="0"/>
  </w:num>
  <w:num w:numId="11">
    <w:abstractNumId w:val="2"/>
  </w:num>
  <w:num w:numId="12">
    <w:abstractNumId w:val="18"/>
  </w:num>
  <w:num w:numId="13">
    <w:abstractNumId w:val="23"/>
  </w:num>
  <w:num w:numId="14">
    <w:abstractNumId w:val="14"/>
  </w:num>
  <w:num w:numId="15">
    <w:abstractNumId w:val="15"/>
  </w:num>
  <w:num w:numId="16">
    <w:abstractNumId w:val="9"/>
  </w:num>
  <w:num w:numId="17">
    <w:abstractNumId w:val="6"/>
  </w:num>
  <w:num w:numId="18">
    <w:abstractNumId w:val="1"/>
  </w:num>
  <w:num w:numId="19">
    <w:abstractNumId w:val="12"/>
  </w:num>
  <w:num w:numId="20">
    <w:abstractNumId w:val="7"/>
  </w:num>
  <w:num w:numId="21">
    <w:abstractNumId w:val="16"/>
  </w:num>
  <w:num w:numId="22">
    <w:abstractNumId w:val="3"/>
  </w:num>
  <w:num w:numId="23">
    <w:abstractNumId w:val="4"/>
  </w:num>
  <w:num w:numId="24">
    <w:abstractNumId w:val="1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A8F"/>
    <w:rsid w:val="00010355"/>
    <w:rsid w:val="00011940"/>
    <w:rsid w:val="000359FE"/>
    <w:rsid w:val="000448E6"/>
    <w:rsid w:val="000640CB"/>
    <w:rsid w:val="000A4FB5"/>
    <w:rsid w:val="000C147C"/>
    <w:rsid w:val="000C2525"/>
    <w:rsid w:val="000D0EAE"/>
    <w:rsid w:val="000D450F"/>
    <w:rsid w:val="000D5E53"/>
    <w:rsid w:val="00103B71"/>
    <w:rsid w:val="0010642D"/>
    <w:rsid w:val="00116C7B"/>
    <w:rsid w:val="00126DCE"/>
    <w:rsid w:val="00132152"/>
    <w:rsid w:val="001914E0"/>
    <w:rsid w:val="001B7037"/>
    <w:rsid w:val="001C022B"/>
    <w:rsid w:val="001C6BFB"/>
    <w:rsid w:val="001C7A43"/>
    <w:rsid w:val="001F280C"/>
    <w:rsid w:val="0020281C"/>
    <w:rsid w:val="00205D76"/>
    <w:rsid w:val="002100EF"/>
    <w:rsid w:val="00223B1C"/>
    <w:rsid w:val="002325C2"/>
    <w:rsid w:val="00233447"/>
    <w:rsid w:val="00237FB4"/>
    <w:rsid w:val="002423FF"/>
    <w:rsid w:val="00272985"/>
    <w:rsid w:val="00275882"/>
    <w:rsid w:val="00275A5F"/>
    <w:rsid w:val="002A420E"/>
    <w:rsid w:val="002C2F88"/>
    <w:rsid w:val="002C3162"/>
    <w:rsid w:val="00342AF2"/>
    <w:rsid w:val="003A1415"/>
    <w:rsid w:val="003A5218"/>
    <w:rsid w:val="003B5BB3"/>
    <w:rsid w:val="003E1208"/>
    <w:rsid w:val="003E1292"/>
    <w:rsid w:val="003E6C37"/>
    <w:rsid w:val="003F198B"/>
    <w:rsid w:val="003F1F33"/>
    <w:rsid w:val="004026A0"/>
    <w:rsid w:val="00413189"/>
    <w:rsid w:val="00475304"/>
    <w:rsid w:val="004915A3"/>
    <w:rsid w:val="004E3360"/>
    <w:rsid w:val="004F58E6"/>
    <w:rsid w:val="005061E4"/>
    <w:rsid w:val="00531787"/>
    <w:rsid w:val="00536B79"/>
    <w:rsid w:val="00550F7A"/>
    <w:rsid w:val="00555CED"/>
    <w:rsid w:val="00561647"/>
    <w:rsid w:val="00566501"/>
    <w:rsid w:val="005668F5"/>
    <w:rsid w:val="00585AD2"/>
    <w:rsid w:val="00587AB2"/>
    <w:rsid w:val="005D0959"/>
    <w:rsid w:val="005D41FB"/>
    <w:rsid w:val="005E3929"/>
    <w:rsid w:val="00602B97"/>
    <w:rsid w:val="00611EC4"/>
    <w:rsid w:val="0061461A"/>
    <w:rsid w:val="00614AAE"/>
    <w:rsid w:val="00624823"/>
    <w:rsid w:val="0062677C"/>
    <w:rsid w:val="00640AD0"/>
    <w:rsid w:val="006530BC"/>
    <w:rsid w:val="006538D7"/>
    <w:rsid w:val="00676208"/>
    <w:rsid w:val="0067663E"/>
    <w:rsid w:val="00697373"/>
    <w:rsid w:val="006A3A8F"/>
    <w:rsid w:val="006A53A6"/>
    <w:rsid w:val="006A738A"/>
    <w:rsid w:val="006B4DE6"/>
    <w:rsid w:val="006C3AB3"/>
    <w:rsid w:val="006E1B38"/>
    <w:rsid w:val="006E2E66"/>
    <w:rsid w:val="006E6FFF"/>
    <w:rsid w:val="007102B9"/>
    <w:rsid w:val="0071602D"/>
    <w:rsid w:val="00760F8B"/>
    <w:rsid w:val="007804C5"/>
    <w:rsid w:val="00791099"/>
    <w:rsid w:val="00794D75"/>
    <w:rsid w:val="007A5ABC"/>
    <w:rsid w:val="007C4BBA"/>
    <w:rsid w:val="007D3260"/>
    <w:rsid w:val="007D590D"/>
    <w:rsid w:val="007E131B"/>
    <w:rsid w:val="007E3964"/>
    <w:rsid w:val="007F5853"/>
    <w:rsid w:val="00800F40"/>
    <w:rsid w:val="0081237F"/>
    <w:rsid w:val="008151AF"/>
    <w:rsid w:val="00820AE6"/>
    <w:rsid w:val="008231C5"/>
    <w:rsid w:val="008243C7"/>
    <w:rsid w:val="00825EE7"/>
    <w:rsid w:val="00831E62"/>
    <w:rsid w:val="00840AEE"/>
    <w:rsid w:val="00846760"/>
    <w:rsid w:val="00874957"/>
    <w:rsid w:val="008969B0"/>
    <w:rsid w:val="008A2E41"/>
    <w:rsid w:val="008A31B5"/>
    <w:rsid w:val="008B7281"/>
    <w:rsid w:val="008E21D2"/>
    <w:rsid w:val="00912FFA"/>
    <w:rsid w:val="0091452E"/>
    <w:rsid w:val="00914BDC"/>
    <w:rsid w:val="00924B79"/>
    <w:rsid w:val="009312C7"/>
    <w:rsid w:val="009410FF"/>
    <w:rsid w:val="009442B5"/>
    <w:rsid w:val="0096639D"/>
    <w:rsid w:val="00973A7E"/>
    <w:rsid w:val="00982D37"/>
    <w:rsid w:val="00992979"/>
    <w:rsid w:val="009E498A"/>
    <w:rsid w:val="009F5176"/>
    <w:rsid w:val="009F6F52"/>
    <w:rsid w:val="00A05F37"/>
    <w:rsid w:val="00A066CC"/>
    <w:rsid w:val="00A35BE1"/>
    <w:rsid w:val="00A406DF"/>
    <w:rsid w:val="00A555AF"/>
    <w:rsid w:val="00A642B6"/>
    <w:rsid w:val="00A707D4"/>
    <w:rsid w:val="00A77EE3"/>
    <w:rsid w:val="00A85197"/>
    <w:rsid w:val="00A94BBB"/>
    <w:rsid w:val="00AB47DA"/>
    <w:rsid w:val="00AB4B75"/>
    <w:rsid w:val="00AC206C"/>
    <w:rsid w:val="00AD5C28"/>
    <w:rsid w:val="00AF13BE"/>
    <w:rsid w:val="00AF3FB2"/>
    <w:rsid w:val="00B04647"/>
    <w:rsid w:val="00B343FE"/>
    <w:rsid w:val="00B37D1A"/>
    <w:rsid w:val="00B446B1"/>
    <w:rsid w:val="00B54556"/>
    <w:rsid w:val="00B6148A"/>
    <w:rsid w:val="00B72E02"/>
    <w:rsid w:val="00BB2BCE"/>
    <w:rsid w:val="00BC43B5"/>
    <w:rsid w:val="00BC512F"/>
    <w:rsid w:val="00BF4A77"/>
    <w:rsid w:val="00C22D0C"/>
    <w:rsid w:val="00C25E08"/>
    <w:rsid w:val="00C76D0D"/>
    <w:rsid w:val="00C83831"/>
    <w:rsid w:val="00CC3A2B"/>
    <w:rsid w:val="00CD379A"/>
    <w:rsid w:val="00CD5CEB"/>
    <w:rsid w:val="00CE09AB"/>
    <w:rsid w:val="00D24362"/>
    <w:rsid w:val="00D3135F"/>
    <w:rsid w:val="00D41269"/>
    <w:rsid w:val="00D42847"/>
    <w:rsid w:val="00D62351"/>
    <w:rsid w:val="00D6659E"/>
    <w:rsid w:val="00D80778"/>
    <w:rsid w:val="00D83C9F"/>
    <w:rsid w:val="00D9342C"/>
    <w:rsid w:val="00DA00E7"/>
    <w:rsid w:val="00DB0CF8"/>
    <w:rsid w:val="00DB2895"/>
    <w:rsid w:val="00DB679D"/>
    <w:rsid w:val="00DB78D8"/>
    <w:rsid w:val="00DD736B"/>
    <w:rsid w:val="00DF7E27"/>
    <w:rsid w:val="00E15BD8"/>
    <w:rsid w:val="00E2349A"/>
    <w:rsid w:val="00E329A1"/>
    <w:rsid w:val="00E37C09"/>
    <w:rsid w:val="00E41655"/>
    <w:rsid w:val="00E47DD2"/>
    <w:rsid w:val="00E5074C"/>
    <w:rsid w:val="00E913C3"/>
    <w:rsid w:val="00ED2B6B"/>
    <w:rsid w:val="00EE3E4B"/>
    <w:rsid w:val="00F012F4"/>
    <w:rsid w:val="00F330D5"/>
    <w:rsid w:val="00F423B9"/>
    <w:rsid w:val="00F4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3"/>
    <o:shapelayout v:ext="edit">
      <o:idmap v:ext="edit" data="1"/>
    </o:shapelayout>
  </w:shapeDefaults>
  <w:decimalSymbol w:val=","/>
  <w:listSeparator w:val=";"/>
  <w14:docId w14:val="709AE7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A3A8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25E0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3A8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locked/>
    <w:rsid w:val="00C25E08"/>
    <w:rPr>
      <w:rFonts w:ascii="Arial" w:hAnsi="Arial" w:cs="Arial"/>
      <w:lang w:eastAsia="ru-RU"/>
    </w:rPr>
  </w:style>
  <w:style w:type="paragraph" w:styleId="a3">
    <w:name w:val="List Paragraph"/>
    <w:basedOn w:val="a"/>
    <w:uiPriority w:val="99"/>
    <w:qFormat/>
    <w:rsid w:val="006A3A8F"/>
    <w:pPr>
      <w:ind w:left="720"/>
      <w:contextualSpacing/>
    </w:pPr>
  </w:style>
  <w:style w:type="table" w:styleId="a4">
    <w:name w:val="Table Grid"/>
    <w:basedOn w:val="a1"/>
    <w:uiPriority w:val="99"/>
    <w:rsid w:val="006A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A3A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A3A8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A3A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6A3A8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A3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A3A8F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A3A8F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A3A8F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A3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A3A8F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6A3A8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2">
    <w:name w:val="Font Style42"/>
    <w:basedOn w:val="a0"/>
    <w:uiPriority w:val="99"/>
    <w:rsid w:val="006A3A8F"/>
    <w:rPr>
      <w:rFonts w:ascii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iPriority w:val="99"/>
    <w:rsid w:val="006A3A8F"/>
    <w:pPr>
      <w:widowControl w:val="0"/>
      <w:spacing w:after="0" w:line="240" w:lineRule="auto"/>
      <w:ind w:left="110"/>
    </w:pPr>
    <w:rPr>
      <w:rFonts w:ascii="Times New Roman" w:eastAsia="Times New Roman" w:hAnsi="Times New Roman"/>
      <w:sz w:val="27"/>
      <w:szCs w:val="27"/>
      <w:lang w:val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6A3A8F"/>
    <w:rPr>
      <w:rFonts w:ascii="Times New Roman" w:hAnsi="Times New Roman" w:cs="Times New Roman"/>
      <w:sz w:val="27"/>
      <w:szCs w:val="27"/>
      <w:lang w:val="en-US"/>
    </w:rPr>
  </w:style>
  <w:style w:type="paragraph" w:styleId="11">
    <w:name w:val="toc 1"/>
    <w:basedOn w:val="a"/>
    <w:next w:val="a"/>
    <w:autoRedefine/>
    <w:uiPriority w:val="99"/>
    <w:rsid w:val="006A3A8F"/>
    <w:pPr>
      <w:tabs>
        <w:tab w:val="left" w:pos="440"/>
        <w:tab w:val="right" w:leader="dot" w:pos="9061"/>
      </w:tabs>
      <w:spacing w:after="0" w:line="360" w:lineRule="auto"/>
      <w:ind w:left="426" w:hanging="426"/>
    </w:pPr>
  </w:style>
  <w:style w:type="character" w:styleId="ab">
    <w:name w:val="Hyperlink"/>
    <w:basedOn w:val="a0"/>
    <w:uiPriority w:val="99"/>
    <w:rsid w:val="006A3A8F"/>
    <w:rPr>
      <w:rFonts w:cs="Times New Roman"/>
      <w:color w:val="0000FF"/>
      <w:u w:val="single"/>
    </w:rPr>
  </w:style>
  <w:style w:type="paragraph" w:customStyle="1" w:styleId="12">
    <w:name w:val="Обычный1"/>
    <w:uiPriority w:val="99"/>
    <w:rsid w:val="00CE09AB"/>
    <w:pPr>
      <w:widowControl w:val="0"/>
      <w:spacing w:line="280" w:lineRule="auto"/>
      <w:ind w:left="40" w:firstLine="580"/>
      <w:jc w:val="both"/>
    </w:pPr>
    <w:rPr>
      <w:rFonts w:ascii="Times New Roman" w:eastAsia="Times New Roman" w:hAnsi="Times New Roman"/>
    </w:rPr>
  </w:style>
  <w:style w:type="paragraph" w:customStyle="1" w:styleId="FR1">
    <w:name w:val="FR1"/>
    <w:uiPriority w:val="99"/>
    <w:rsid w:val="002325C2"/>
    <w:pPr>
      <w:widowControl w:val="0"/>
      <w:autoSpaceDE w:val="0"/>
      <w:autoSpaceDN w:val="0"/>
      <w:adjustRightInd w:val="0"/>
      <w:spacing w:line="420" w:lineRule="auto"/>
      <w:ind w:firstLine="500"/>
      <w:jc w:val="both"/>
    </w:pPr>
    <w:rPr>
      <w:rFonts w:ascii="Arial Narrow" w:eastAsia="Times New Roman" w:hAnsi="Arial Narrow"/>
      <w:sz w:val="18"/>
      <w:szCs w:val="18"/>
    </w:rPr>
  </w:style>
  <w:style w:type="paragraph" w:styleId="ac">
    <w:name w:val="Body Text Indent"/>
    <w:basedOn w:val="a"/>
    <w:link w:val="ad"/>
    <w:uiPriority w:val="99"/>
    <w:rsid w:val="009442B5"/>
    <w:pPr>
      <w:spacing w:after="120"/>
      <w:ind w:left="283"/>
    </w:pPr>
  </w:style>
  <w:style w:type="character" w:customStyle="1" w:styleId="ad">
    <w:name w:val="Отступ основного текста Знак"/>
    <w:basedOn w:val="a0"/>
    <w:link w:val="ac"/>
    <w:uiPriority w:val="99"/>
    <w:locked/>
    <w:rsid w:val="009442B5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3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3F198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914E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914E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C6BFB"/>
    <w:rPr>
      <w:rFonts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A3A8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25E0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3A8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locked/>
    <w:rsid w:val="00C25E08"/>
    <w:rPr>
      <w:rFonts w:ascii="Arial" w:hAnsi="Arial" w:cs="Arial"/>
      <w:lang w:eastAsia="ru-RU"/>
    </w:rPr>
  </w:style>
  <w:style w:type="paragraph" w:styleId="a3">
    <w:name w:val="List Paragraph"/>
    <w:basedOn w:val="a"/>
    <w:uiPriority w:val="99"/>
    <w:qFormat/>
    <w:rsid w:val="006A3A8F"/>
    <w:pPr>
      <w:ind w:left="720"/>
      <w:contextualSpacing/>
    </w:pPr>
  </w:style>
  <w:style w:type="table" w:styleId="a4">
    <w:name w:val="Table Grid"/>
    <w:basedOn w:val="a1"/>
    <w:uiPriority w:val="99"/>
    <w:rsid w:val="006A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A3A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A3A8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A3A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6A3A8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A3A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A3A8F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A3A8F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A3A8F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A3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A3A8F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6A3A8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2">
    <w:name w:val="Font Style42"/>
    <w:basedOn w:val="a0"/>
    <w:uiPriority w:val="99"/>
    <w:rsid w:val="006A3A8F"/>
    <w:rPr>
      <w:rFonts w:ascii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uiPriority w:val="99"/>
    <w:rsid w:val="006A3A8F"/>
    <w:pPr>
      <w:widowControl w:val="0"/>
      <w:spacing w:after="0" w:line="240" w:lineRule="auto"/>
      <w:ind w:left="110"/>
    </w:pPr>
    <w:rPr>
      <w:rFonts w:ascii="Times New Roman" w:eastAsia="Times New Roman" w:hAnsi="Times New Roman"/>
      <w:sz w:val="27"/>
      <w:szCs w:val="27"/>
      <w:lang w:val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6A3A8F"/>
    <w:rPr>
      <w:rFonts w:ascii="Times New Roman" w:hAnsi="Times New Roman" w:cs="Times New Roman"/>
      <w:sz w:val="27"/>
      <w:szCs w:val="27"/>
      <w:lang w:val="en-US"/>
    </w:rPr>
  </w:style>
  <w:style w:type="paragraph" w:styleId="11">
    <w:name w:val="toc 1"/>
    <w:basedOn w:val="a"/>
    <w:next w:val="a"/>
    <w:autoRedefine/>
    <w:uiPriority w:val="99"/>
    <w:rsid w:val="006A3A8F"/>
    <w:pPr>
      <w:tabs>
        <w:tab w:val="left" w:pos="440"/>
        <w:tab w:val="right" w:leader="dot" w:pos="9061"/>
      </w:tabs>
      <w:spacing w:after="0" w:line="360" w:lineRule="auto"/>
      <w:ind w:left="426" w:hanging="426"/>
    </w:pPr>
  </w:style>
  <w:style w:type="character" w:styleId="ab">
    <w:name w:val="Hyperlink"/>
    <w:basedOn w:val="a0"/>
    <w:uiPriority w:val="99"/>
    <w:rsid w:val="006A3A8F"/>
    <w:rPr>
      <w:rFonts w:cs="Times New Roman"/>
      <w:color w:val="0000FF"/>
      <w:u w:val="single"/>
    </w:rPr>
  </w:style>
  <w:style w:type="paragraph" w:customStyle="1" w:styleId="12">
    <w:name w:val="Обычный1"/>
    <w:uiPriority w:val="99"/>
    <w:rsid w:val="00CE09AB"/>
    <w:pPr>
      <w:widowControl w:val="0"/>
      <w:spacing w:line="280" w:lineRule="auto"/>
      <w:ind w:left="40" w:firstLine="580"/>
      <w:jc w:val="both"/>
    </w:pPr>
    <w:rPr>
      <w:rFonts w:ascii="Times New Roman" w:eastAsia="Times New Roman" w:hAnsi="Times New Roman"/>
    </w:rPr>
  </w:style>
  <w:style w:type="paragraph" w:customStyle="1" w:styleId="FR1">
    <w:name w:val="FR1"/>
    <w:uiPriority w:val="99"/>
    <w:rsid w:val="002325C2"/>
    <w:pPr>
      <w:widowControl w:val="0"/>
      <w:autoSpaceDE w:val="0"/>
      <w:autoSpaceDN w:val="0"/>
      <w:adjustRightInd w:val="0"/>
      <w:spacing w:line="420" w:lineRule="auto"/>
      <w:ind w:firstLine="500"/>
      <w:jc w:val="both"/>
    </w:pPr>
    <w:rPr>
      <w:rFonts w:ascii="Arial Narrow" w:eastAsia="Times New Roman" w:hAnsi="Arial Narrow"/>
      <w:sz w:val="18"/>
      <w:szCs w:val="18"/>
    </w:rPr>
  </w:style>
  <w:style w:type="paragraph" w:styleId="ac">
    <w:name w:val="Body Text Indent"/>
    <w:basedOn w:val="a"/>
    <w:link w:val="ad"/>
    <w:uiPriority w:val="99"/>
    <w:rsid w:val="009442B5"/>
    <w:pPr>
      <w:spacing w:after="120"/>
      <w:ind w:left="283"/>
    </w:pPr>
  </w:style>
  <w:style w:type="character" w:customStyle="1" w:styleId="ad">
    <w:name w:val="Отступ основного текста Знак"/>
    <w:basedOn w:val="a0"/>
    <w:link w:val="ac"/>
    <w:uiPriority w:val="99"/>
    <w:locked/>
    <w:rsid w:val="009442B5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3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3F198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914E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914E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C6BF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0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42" Type="http://schemas.openxmlformats.org/officeDocument/2006/relationships/image" Target="media/image68.wmf"/><Relationship Id="rId143" Type="http://schemas.openxmlformats.org/officeDocument/2006/relationships/oleObject" Target="embeddings/________________Microsoft_Equation66.bin"/><Relationship Id="rId144" Type="http://schemas.openxmlformats.org/officeDocument/2006/relationships/image" Target="media/image69.wmf"/><Relationship Id="rId145" Type="http://schemas.openxmlformats.org/officeDocument/2006/relationships/oleObject" Target="embeddings/________________Microsoft_Equation67.bin"/><Relationship Id="rId146" Type="http://schemas.openxmlformats.org/officeDocument/2006/relationships/image" Target="media/image70.wmf"/><Relationship Id="rId147" Type="http://schemas.openxmlformats.org/officeDocument/2006/relationships/oleObject" Target="embeddings/________________Microsoft_Equation68.bin"/><Relationship Id="rId148" Type="http://schemas.openxmlformats.org/officeDocument/2006/relationships/image" Target="media/image71.wmf"/><Relationship Id="rId149" Type="http://schemas.openxmlformats.org/officeDocument/2006/relationships/oleObject" Target="embeddings/________________Microsoft_Equation69.bin"/><Relationship Id="rId180" Type="http://schemas.openxmlformats.org/officeDocument/2006/relationships/image" Target="media/image87.wmf"/><Relationship Id="rId181" Type="http://schemas.openxmlformats.org/officeDocument/2006/relationships/oleObject" Target="embeddings/________________Microsoft_Equation85.bin"/><Relationship Id="rId182" Type="http://schemas.openxmlformats.org/officeDocument/2006/relationships/image" Target="media/image88.wmf"/><Relationship Id="rId40" Type="http://schemas.openxmlformats.org/officeDocument/2006/relationships/image" Target="media/image16.wmf"/><Relationship Id="rId41" Type="http://schemas.openxmlformats.org/officeDocument/2006/relationships/oleObject" Target="embeddings/________________Microsoft_Equation16.bin"/><Relationship Id="rId42" Type="http://schemas.openxmlformats.org/officeDocument/2006/relationships/image" Target="media/image17.wmf"/><Relationship Id="rId43" Type="http://schemas.openxmlformats.org/officeDocument/2006/relationships/oleObject" Target="embeddings/________________Microsoft_Equation17.bin"/><Relationship Id="rId44" Type="http://schemas.openxmlformats.org/officeDocument/2006/relationships/image" Target="media/image18.wmf"/><Relationship Id="rId45" Type="http://schemas.openxmlformats.org/officeDocument/2006/relationships/oleObject" Target="embeddings/________________Microsoft_Equation18.bin"/><Relationship Id="rId46" Type="http://schemas.openxmlformats.org/officeDocument/2006/relationships/image" Target="media/image19.wmf"/><Relationship Id="rId47" Type="http://schemas.openxmlformats.org/officeDocument/2006/relationships/oleObject" Target="embeddings/________________Microsoft_Equation19.bin"/><Relationship Id="rId48" Type="http://schemas.openxmlformats.org/officeDocument/2006/relationships/image" Target="media/image20.wmf"/><Relationship Id="rId49" Type="http://schemas.openxmlformats.org/officeDocument/2006/relationships/oleObject" Target="embeddings/________________Microsoft_Equation20.bin"/><Relationship Id="rId183" Type="http://schemas.openxmlformats.org/officeDocument/2006/relationships/oleObject" Target="embeddings/________________Microsoft_Equation86.bin"/><Relationship Id="rId184" Type="http://schemas.openxmlformats.org/officeDocument/2006/relationships/image" Target="media/image89.wmf"/><Relationship Id="rId185" Type="http://schemas.openxmlformats.org/officeDocument/2006/relationships/oleObject" Target="embeddings/________________Microsoft_Equation87.bin"/><Relationship Id="rId186" Type="http://schemas.openxmlformats.org/officeDocument/2006/relationships/image" Target="media/image90.wmf"/><Relationship Id="rId187" Type="http://schemas.openxmlformats.org/officeDocument/2006/relationships/oleObject" Target="embeddings/________________Microsoft_Equation88.bin"/><Relationship Id="rId188" Type="http://schemas.openxmlformats.org/officeDocument/2006/relationships/image" Target="media/image91.wmf"/><Relationship Id="rId189" Type="http://schemas.openxmlformats.org/officeDocument/2006/relationships/oleObject" Target="embeddings/________________Microsoft_Equation89.bin"/><Relationship Id="rId80" Type="http://schemas.openxmlformats.org/officeDocument/2006/relationships/image" Target="media/image36.wmf"/><Relationship Id="rId81" Type="http://schemas.openxmlformats.org/officeDocument/2006/relationships/oleObject" Target="embeddings/________________Microsoft_Equation36.bin"/><Relationship Id="rId82" Type="http://schemas.openxmlformats.org/officeDocument/2006/relationships/image" Target="media/image37.wmf"/><Relationship Id="rId83" Type="http://schemas.openxmlformats.org/officeDocument/2006/relationships/oleObject" Target="embeddings/________________Microsoft_Equation37.bin"/><Relationship Id="rId84" Type="http://schemas.openxmlformats.org/officeDocument/2006/relationships/image" Target="media/image38.wmf"/><Relationship Id="rId85" Type="http://schemas.openxmlformats.org/officeDocument/2006/relationships/oleObject" Target="embeddings/________________Microsoft_Equation38.bin"/><Relationship Id="rId86" Type="http://schemas.openxmlformats.org/officeDocument/2006/relationships/image" Target="media/image39.wmf"/><Relationship Id="rId87" Type="http://schemas.openxmlformats.org/officeDocument/2006/relationships/oleObject" Target="embeddings/________________Microsoft_Equation39.bin"/><Relationship Id="rId88" Type="http://schemas.openxmlformats.org/officeDocument/2006/relationships/image" Target="media/image40.wmf"/><Relationship Id="rId89" Type="http://schemas.openxmlformats.org/officeDocument/2006/relationships/oleObject" Target="embeddings/________________Microsoft_Equation40.bin"/><Relationship Id="rId110" Type="http://schemas.openxmlformats.org/officeDocument/2006/relationships/image" Target="media/image51.wmf"/><Relationship Id="rId111" Type="http://schemas.openxmlformats.org/officeDocument/2006/relationships/oleObject" Target="embeddings/________________Microsoft_Equation51.bin"/><Relationship Id="rId112" Type="http://schemas.openxmlformats.org/officeDocument/2006/relationships/image" Target="media/image52.wmf"/><Relationship Id="rId113" Type="http://schemas.openxmlformats.org/officeDocument/2006/relationships/oleObject" Target="embeddings/________________Microsoft_Equation52.bin"/><Relationship Id="rId114" Type="http://schemas.openxmlformats.org/officeDocument/2006/relationships/image" Target="media/image53.wmf"/><Relationship Id="rId115" Type="http://schemas.openxmlformats.org/officeDocument/2006/relationships/oleObject" Target="embeddings/________________Microsoft_Equation53.bin"/><Relationship Id="rId116" Type="http://schemas.openxmlformats.org/officeDocument/2006/relationships/image" Target="media/image54.wmf"/><Relationship Id="rId117" Type="http://schemas.openxmlformats.org/officeDocument/2006/relationships/oleObject" Target="embeddings/________________Microsoft_Equation54.bin"/><Relationship Id="rId118" Type="http://schemas.openxmlformats.org/officeDocument/2006/relationships/image" Target="media/image55.wmf"/><Relationship Id="rId119" Type="http://schemas.openxmlformats.org/officeDocument/2006/relationships/oleObject" Target="embeddings/________________Microsoft_Equation55.bin"/><Relationship Id="rId150" Type="http://schemas.openxmlformats.org/officeDocument/2006/relationships/image" Target="media/image72.wmf"/><Relationship Id="rId151" Type="http://schemas.openxmlformats.org/officeDocument/2006/relationships/oleObject" Target="embeddings/________________Microsoft_Equation70.bin"/><Relationship Id="rId152" Type="http://schemas.openxmlformats.org/officeDocument/2006/relationships/image" Target="media/image73.wmf"/><Relationship Id="rId10" Type="http://schemas.openxmlformats.org/officeDocument/2006/relationships/image" Target="media/image1.wmf"/><Relationship Id="rId11" Type="http://schemas.openxmlformats.org/officeDocument/2006/relationships/oleObject" Target="embeddings/________________Microsoft_Equation1.bin"/><Relationship Id="rId12" Type="http://schemas.openxmlformats.org/officeDocument/2006/relationships/image" Target="media/image2.wmf"/><Relationship Id="rId13" Type="http://schemas.openxmlformats.org/officeDocument/2006/relationships/oleObject" Target="embeddings/________________Microsoft_Equation2.bin"/><Relationship Id="rId14" Type="http://schemas.openxmlformats.org/officeDocument/2006/relationships/image" Target="media/image3.wmf"/><Relationship Id="rId15" Type="http://schemas.openxmlformats.org/officeDocument/2006/relationships/oleObject" Target="embeddings/________________Microsoft_Equation3.bin"/><Relationship Id="rId16" Type="http://schemas.openxmlformats.org/officeDocument/2006/relationships/image" Target="media/image4.wmf"/><Relationship Id="rId17" Type="http://schemas.openxmlformats.org/officeDocument/2006/relationships/oleObject" Target="embeddings/________________Microsoft_Equation4.bin"/><Relationship Id="rId18" Type="http://schemas.openxmlformats.org/officeDocument/2006/relationships/image" Target="media/image5.wmf"/><Relationship Id="rId19" Type="http://schemas.openxmlformats.org/officeDocument/2006/relationships/oleObject" Target="embeddings/________________Microsoft_Equation5.bin"/><Relationship Id="rId153" Type="http://schemas.openxmlformats.org/officeDocument/2006/relationships/oleObject" Target="embeddings/________________Microsoft_Equation71.bin"/><Relationship Id="rId154" Type="http://schemas.openxmlformats.org/officeDocument/2006/relationships/image" Target="media/image74.wmf"/><Relationship Id="rId155" Type="http://schemas.openxmlformats.org/officeDocument/2006/relationships/oleObject" Target="embeddings/________________Microsoft_Equation72.bin"/><Relationship Id="rId156" Type="http://schemas.openxmlformats.org/officeDocument/2006/relationships/image" Target="media/image75.wmf"/><Relationship Id="rId157" Type="http://schemas.openxmlformats.org/officeDocument/2006/relationships/oleObject" Target="embeddings/________________Microsoft_Equation73.bin"/><Relationship Id="rId158" Type="http://schemas.openxmlformats.org/officeDocument/2006/relationships/image" Target="media/image76.wmf"/><Relationship Id="rId159" Type="http://schemas.openxmlformats.org/officeDocument/2006/relationships/oleObject" Target="embeddings/________________Microsoft_Equation74.bin"/><Relationship Id="rId190" Type="http://schemas.openxmlformats.org/officeDocument/2006/relationships/image" Target="media/image92.wmf"/><Relationship Id="rId191" Type="http://schemas.openxmlformats.org/officeDocument/2006/relationships/oleObject" Target="embeddings/________________Microsoft_Equation90.bin"/><Relationship Id="rId192" Type="http://schemas.openxmlformats.org/officeDocument/2006/relationships/image" Target="media/image93.wmf"/><Relationship Id="rId50" Type="http://schemas.openxmlformats.org/officeDocument/2006/relationships/image" Target="media/image21.wmf"/><Relationship Id="rId51" Type="http://schemas.openxmlformats.org/officeDocument/2006/relationships/oleObject" Target="embeddings/________________Microsoft_Equation21.bin"/><Relationship Id="rId52" Type="http://schemas.openxmlformats.org/officeDocument/2006/relationships/image" Target="media/image22.wmf"/><Relationship Id="rId53" Type="http://schemas.openxmlformats.org/officeDocument/2006/relationships/oleObject" Target="embeddings/________________Microsoft_Equation22.bin"/><Relationship Id="rId54" Type="http://schemas.openxmlformats.org/officeDocument/2006/relationships/image" Target="media/image23.wmf"/><Relationship Id="rId55" Type="http://schemas.openxmlformats.org/officeDocument/2006/relationships/oleObject" Target="embeddings/________________Microsoft_Equation23.bin"/><Relationship Id="rId56" Type="http://schemas.openxmlformats.org/officeDocument/2006/relationships/image" Target="media/image24.wmf"/><Relationship Id="rId57" Type="http://schemas.openxmlformats.org/officeDocument/2006/relationships/oleObject" Target="embeddings/________________Microsoft_Equation24.bin"/><Relationship Id="rId58" Type="http://schemas.openxmlformats.org/officeDocument/2006/relationships/image" Target="media/image25.wmf"/><Relationship Id="rId59" Type="http://schemas.openxmlformats.org/officeDocument/2006/relationships/oleObject" Target="embeddings/________________Microsoft_Equation25.bin"/><Relationship Id="rId193" Type="http://schemas.openxmlformats.org/officeDocument/2006/relationships/oleObject" Target="embeddings/________________Microsoft_Equation91.bin"/><Relationship Id="rId194" Type="http://schemas.openxmlformats.org/officeDocument/2006/relationships/image" Target="media/image94.wmf"/><Relationship Id="rId195" Type="http://schemas.openxmlformats.org/officeDocument/2006/relationships/oleObject" Target="embeddings/________________Microsoft_Equation92.bin"/><Relationship Id="rId196" Type="http://schemas.openxmlformats.org/officeDocument/2006/relationships/image" Target="media/image95.wmf"/><Relationship Id="rId197" Type="http://schemas.openxmlformats.org/officeDocument/2006/relationships/oleObject" Target="embeddings/________________Microsoft_Equation93.bin"/><Relationship Id="rId198" Type="http://schemas.openxmlformats.org/officeDocument/2006/relationships/image" Target="media/image96.wmf"/><Relationship Id="rId199" Type="http://schemas.openxmlformats.org/officeDocument/2006/relationships/oleObject" Target="embeddings/________________Microsoft_Equation94.bin"/><Relationship Id="rId90" Type="http://schemas.openxmlformats.org/officeDocument/2006/relationships/image" Target="media/image41.wmf"/><Relationship Id="rId91" Type="http://schemas.openxmlformats.org/officeDocument/2006/relationships/oleObject" Target="embeddings/________________Microsoft_Equation41.bin"/><Relationship Id="rId92" Type="http://schemas.openxmlformats.org/officeDocument/2006/relationships/image" Target="media/image42.wmf"/><Relationship Id="rId93" Type="http://schemas.openxmlformats.org/officeDocument/2006/relationships/oleObject" Target="embeddings/________________Microsoft_Equation42.bin"/><Relationship Id="rId94" Type="http://schemas.openxmlformats.org/officeDocument/2006/relationships/image" Target="media/image43.wmf"/><Relationship Id="rId95" Type="http://schemas.openxmlformats.org/officeDocument/2006/relationships/oleObject" Target="embeddings/________________Microsoft_Equation43.bin"/><Relationship Id="rId96" Type="http://schemas.openxmlformats.org/officeDocument/2006/relationships/image" Target="media/image44.wmf"/><Relationship Id="rId97" Type="http://schemas.openxmlformats.org/officeDocument/2006/relationships/oleObject" Target="embeddings/________________Microsoft_Equation44.bin"/><Relationship Id="rId98" Type="http://schemas.openxmlformats.org/officeDocument/2006/relationships/image" Target="media/image45.wmf"/><Relationship Id="rId99" Type="http://schemas.openxmlformats.org/officeDocument/2006/relationships/oleObject" Target="embeddings/________________Microsoft_Equation45.bin"/><Relationship Id="rId120" Type="http://schemas.openxmlformats.org/officeDocument/2006/relationships/image" Target="media/image56.wmf"/><Relationship Id="rId121" Type="http://schemas.openxmlformats.org/officeDocument/2006/relationships/oleObject" Target="embeddings/________________Microsoft_Equation56.bin"/><Relationship Id="rId122" Type="http://schemas.openxmlformats.org/officeDocument/2006/relationships/image" Target="media/image57.wmf"/><Relationship Id="rId123" Type="http://schemas.openxmlformats.org/officeDocument/2006/relationships/oleObject" Target="embeddings/________________Microsoft_Equation57.bin"/><Relationship Id="rId124" Type="http://schemas.openxmlformats.org/officeDocument/2006/relationships/image" Target="media/image58.wmf"/><Relationship Id="rId125" Type="http://schemas.openxmlformats.org/officeDocument/2006/relationships/oleObject" Target="embeddings/________________Microsoft_Equation58.bin"/><Relationship Id="rId126" Type="http://schemas.openxmlformats.org/officeDocument/2006/relationships/image" Target="media/image59.wmf"/><Relationship Id="rId127" Type="http://schemas.openxmlformats.org/officeDocument/2006/relationships/oleObject" Target="embeddings/________________Microsoft_Equation59.bin"/><Relationship Id="rId128" Type="http://schemas.openxmlformats.org/officeDocument/2006/relationships/image" Target="media/image60.png"/><Relationship Id="rId129" Type="http://schemas.openxmlformats.org/officeDocument/2006/relationships/image" Target="media/image61.png"/><Relationship Id="rId160" Type="http://schemas.openxmlformats.org/officeDocument/2006/relationships/image" Target="media/image77.wmf"/><Relationship Id="rId161" Type="http://schemas.openxmlformats.org/officeDocument/2006/relationships/oleObject" Target="embeddings/________________Microsoft_Equation75.bin"/><Relationship Id="rId162" Type="http://schemas.openxmlformats.org/officeDocument/2006/relationships/image" Target="media/image78.wmf"/><Relationship Id="rId20" Type="http://schemas.openxmlformats.org/officeDocument/2006/relationships/image" Target="media/image6.wmf"/><Relationship Id="rId21" Type="http://schemas.openxmlformats.org/officeDocument/2006/relationships/oleObject" Target="embeddings/________________Microsoft_Equation6.bin"/><Relationship Id="rId22" Type="http://schemas.openxmlformats.org/officeDocument/2006/relationships/image" Target="media/image7.wmf"/><Relationship Id="rId23" Type="http://schemas.openxmlformats.org/officeDocument/2006/relationships/oleObject" Target="embeddings/________________Microsoft_Equation7.bin"/><Relationship Id="rId24" Type="http://schemas.openxmlformats.org/officeDocument/2006/relationships/image" Target="media/image8.wmf"/><Relationship Id="rId25" Type="http://schemas.openxmlformats.org/officeDocument/2006/relationships/oleObject" Target="embeddings/________________Microsoft_Equation8.bin"/><Relationship Id="rId26" Type="http://schemas.openxmlformats.org/officeDocument/2006/relationships/image" Target="media/image9.wmf"/><Relationship Id="rId27" Type="http://schemas.openxmlformats.org/officeDocument/2006/relationships/oleObject" Target="embeddings/________________Microsoft_Equation9.bin"/><Relationship Id="rId28" Type="http://schemas.openxmlformats.org/officeDocument/2006/relationships/image" Target="media/image10.wmf"/><Relationship Id="rId29" Type="http://schemas.openxmlformats.org/officeDocument/2006/relationships/oleObject" Target="embeddings/________________Microsoft_Equation10.bin"/><Relationship Id="rId163" Type="http://schemas.openxmlformats.org/officeDocument/2006/relationships/oleObject" Target="embeddings/________________Microsoft_Equation76.bin"/><Relationship Id="rId164" Type="http://schemas.openxmlformats.org/officeDocument/2006/relationships/image" Target="media/image79.wmf"/><Relationship Id="rId165" Type="http://schemas.openxmlformats.org/officeDocument/2006/relationships/oleObject" Target="embeddings/________________Microsoft_Equation77.bin"/><Relationship Id="rId166" Type="http://schemas.openxmlformats.org/officeDocument/2006/relationships/image" Target="media/image80.wmf"/><Relationship Id="rId167" Type="http://schemas.openxmlformats.org/officeDocument/2006/relationships/oleObject" Target="embeddings/________________Microsoft_Equation78.bin"/><Relationship Id="rId168" Type="http://schemas.openxmlformats.org/officeDocument/2006/relationships/image" Target="media/image81.wmf"/><Relationship Id="rId169" Type="http://schemas.openxmlformats.org/officeDocument/2006/relationships/oleObject" Target="embeddings/________________Microsoft_Equation79.bin"/><Relationship Id="rId200" Type="http://schemas.openxmlformats.org/officeDocument/2006/relationships/image" Target="media/image97.wmf"/><Relationship Id="rId201" Type="http://schemas.openxmlformats.org/officeDocument/2006/relationships/oleObject" Target="embeddings/________________Microsoft_Equation95.bin"/><Relationship Id="rId202" Type="http://schemas.openxmlformats.org/officeDocument/2006/relationships/image" Target="media/image98.wmf"/><Relationship Id="rId203" Type="http://schemas.openxmlformats.org/officeDocument/2006/relationships/oleObject" Target="embeddings/________________Microsoft_Equation96.bin"/><Relationship Id="rId60" Type="http://schemas.openxmlformats.org/officeDocument/2006/relationships/image" Target="media/image26.wmf"/><Relationship Id="rId61" Type="http://schemas.openxmlformats.org/officeDocument/2006/relationships/oleObject" Target="embeddings/________________Microsoft_Equation26.bin"/><Relationship Id="rId62" Type="http://schemas.openxmlformats.org/officeDocument/2006/relationships/image" Target="media/image27.wmf"/><Relationship Id="rId63" Type="http://schemas.openxmlformats.org/officeDocument/2006/relationships/oleObject" Target="embeddings/________________Microsoft_Equation27.bin"/><Relationship Id="rId64" Type="http://schemas.openxmlformats.org/officeDocument/2006/relationships/image" Target="media/image28.wmf"/><Relationship Id="rId65" Type="http://schemas.openxmlformats.org/officeDocument/2006/relationships/oleObject" Target="embeddings/________________Microsoft_Equation28.bin"/><Relationship Id="rId66" Type="http://schemas.openxmlformats.org/officeDocument/2006/relationships/image" Target="media/image29.wmf"/><Relationship Id="rId67" Type="http://schemas.openxmlformats.org/officeDocument/2006/relationships/oleObject" Target="embeddings/________________Microsoft_Equation29.bin"/><Relationship Id="rId68" Type="http://schemas.openxmlformats.org/officeDocument/2006/relationships/image" Target="media/image30.wmf"/><Relationship Id="rId69" Type="http://schemas.openxmlformats.org/officeDocument/2006/relationships/oleObject" Target="embeddings/________________Microsoft_Equation30.bin"/><Relationship Id="rId204" Type="http://schemas.openxmlformats.org/officeDocument/2006/relationships/image" Target="media/image99.wmf"/><Relationship Id="rId205" Type="http://schemas.openxmlformats.org/officeDocument/2006/relationships/oleObject" Target="embeddings/________________Microsoft_Equation97.bin"/><Relationship Id="rId206" Type="http://schemas.openxmlformats.org/officeDocument/2006/relationships/image" Target="media/image100.wmf"/><Relationship Id="rId207" Type="http://schemas.openxmlformats.org/officeDocument/2006/relationships/oleObject" Target="embeddings/________________Microsoft_Equation98.bin"/><Relationship Id="rId208" Type="http://schemas.openxmlformats.org/officeDocument/2006/relationships/image" Target="media/image101.wmf"/><Relationship Id="rId209" Type="http://schemas.openxmlformats.org/officeDocument/2006/relationships/oleObject" Target="embeddings/________________Microsoft_Equation99.bin"/><Relationship Id="rId130" Type="http://schemas.openxmlformats.org/officeDocument/2006/relationships/image" Target="media/image62.wmf"/><Relationship Id="rId131" Type="http://schemas.openxmlformats.org/officeDocument/2006/relationships/oleObject" Target="embeddings/________________Microsoft_Equation60.bin"/><Relationship Id="rId132" Type="http://schemas.openxmlformats.org/officeDocument/2006/relationships/image" Target="media/image63.wmf"/><Relationship Id="rId133" Type="http://schemas.openxmlformats.org/officeDocument/2006/relationships/oleObject" Target="embeddings/________________Microsoft_Equation61.bin"/><Relationship Id="rId134" Type="http://schemas.openxmlformats.org/officeDocument/2006/relationships/image" Target="media/image64.wmf"/><Relationship Id="rId135" Type="http://schemas.openxmlformats.org/officeDocument/2006/relationships/oleObject" Target="embeddings/________________Microsoft_Equation62.bin"/><Relationship Id="rId136" Type="http://schemas.openxmlformats.org/officeDocument/2006/relationships/image" Target="media/image65.wmf"/><Relationship Id="rId137" Type="http://schemas.openxmlformats.org/officeDocument/2006/relationships/oleObject" Target="embeddings/________________Microsoft_Equation63.bin"/><Relationship Id="rId138" Type="http://schemas.openxmlformats.org/officeDocument/2006/relationships/image" Target="media/image66.wmf"/><Relationship Id="rId139" Type="http://schemas.openxmlformats.org/officeDocument/2006/relationships/oleObject" Target="embeddings/________________Microsoft_Equation64.bin"/><Relationship Id="rId170" Type="http://schemas.openxmlformats.org/officeDocument/2006/relationships/image" Target="media/image82.wmf"/><Relationship Id="rId171" Type="http://schemas.openxmlformats.org/officeDocument/2006/relationships/oleObject" Target="embeddings/________________Microsoft_Equation80.bin"/><Relationship Id="rId172" Type="http://schemas.openxmlformats.org/officeDocument/2006/relationships/image" Target="media/image83.wmf"/><Relationship Id="rId30" Type="http://schemas.openxmlformats.org/officeDocument/2006/relationships/image" Target="media/image11.wmf"/><Relationship Id="rId31" Type="http://schemas.openxmlformats.org/officeDocument/2006/relationships/oleObject" Target="embeddings/________________Microsoft_Equation11.bin"/><Relationship Id="rId32" Type="http://schemas.openxmlformats.org/officeDocument/2006/relationships/image" Target="media/image12.wmf"/><Relationship Id="rId33" Type="http://schemas.openxmlformats.org/officeDocument/2006/relationships/oleObject" Target="embeddings/________________Microsoft_Equation12.bin"/><Relationship Id="rId34" Type="http://schemas.openxmlformats.org/officeDocument/2006/relationships/image" Target="media/image13.wmf"/><Relationship Id="rId35" Type="http://schemas.openxmlformats.org/officeDocument/2006/relationships/oleObject" Target="embeddings/________________Microsoft_Equation13.bin"/><Relationship Id="rId36" Type="http://schemas.openxmlformats.org/officeDocument/2006/relationships/image" Target="media/image14.wmf"/><Relationship Id="rId37" Type="http://schemas.openxmlformats.org/officeDocument/2006/relationships/oleObject" Target="embeddings/________________Microsoft_Equation14.bin"/><Relationship Id="rId38" Type="http://schemas.openxmlformats.org/officeDocument/2006/relationships/image" Target="media/image15.wmf"/><Relationship Id="rId39" Type="http://schemas.openxmlformats.org/officeDocument/2006/relationships/oleObject" Target="embeddings/________________Microsoft_Equation15.bin"/><Relationship Id="rId173" Type="http://schemas.openxmlformats.org/officeDocument/2006/relationships/oleObject" Target="embeddings/________________Microsoft_Equation81.bin"/><Relationship Id="rId174" Type="http://schemas.openxmlformats.org/officeDocument/2006/relationships/image" Target="media/image84.wmf"/><Relationship Id="rId175" Type="http://schemas.openxmlformats.org/officeDocument/2006/relationships/oleObject" Target="embeddings/________________Microsoft_Equation82.bin"/><Relationship Id="rId176" Type="http://schemas.openxmlformats.org/officeDocument/2006/relationships/image" Target="media/image85.wmf"/><Relationship Id="rId177" Type="http://schemas.openxmlformats.org/officeDocument/2006/relationships/oleObject" Target="embeddings/________________Microsoft_Equation83.bin"/><Relationship Id="rId178" Type="http://schemas.openxmlformats.org/officeDocument/2006/relationships/image" Target="media/image86.wmf"/><Relationship Id="rId179" Type="http://schemas.openxmlformats.org/officeDocument/2006/relationships/oleObject" Target="embeddings/________________Microsoft_Equation84.bin"/><Relationship Id="rId210" Type="http://schemas.openxmlformats.org/officeDocument/2006/relationships/image" Target="media/image102.wmf"/><Relationship Id="rId211" Type="http://schemas.openxmlformats.org/officeDocument/2006/relationships/oleObject" Target="embeddings/________________Microsoft_Equation100.bin"/><Relationship Id="rId212" Type="http://schemas.openxmlformats.org/officeDocument/2006/relationships/image" Target="media/image103.wmf"/><Relationship Id="rId213" Type="http://schemas.openxmlformats.org/officeDocument/2006/relationships/oleObject" Target="embeddings/________________Microsoft_Equation101.bin"/><Relationship Id="rId70" Type="http://schemas.openxmlformats.org/officeDocument/2006/relationships/image" Target="media/image31.wmf"/><Relationship Id="rId71" Type="http://schemas.openxmlformats.org/officeDocument/2006/relationships/oleObject" Target="embeddings/________________Microsoft_Equation31.bin"/><Relationship Id="rId72" Type="http://schemas.openxmlformats.org/officeDocument/2006/relationships/image" Target="media/image32.wmf"/><Relationship Id="rId73" Type="http://schemas.openxmlformats.org/officeDocument/2006/relationships/oleObject" Target="embeddings/________________Microsoft_Equation32.bin"/><Relationship Id="rId74" Type="http://schemas.openxmlformats.org/officeDocument/2006/relationships/image" Target="media/image33.wmf"/><Relationship Id="rId75" Type="http://schemas.openxmlformats.org/officeDocument/2006/relationships/oleObject" Target="embeddings/________________Microsoft_Equation33.bin"/><Relationship Id="rId76" Type="http://schemas.openxmlformats.org/officeDocument/2006/relationships/image" Target="media/image34.wmf"/><Relationship Id="rId77" Type="http://schemas.openxmlformats.org/officeDocument/2006/relationships/oleObject" Target="embeddings/________________Microsoft_Equation34.bin"/><Relationship Id="rId78" Type="http://schemas.openxmlformats.org/officeDocument/2006/relationships/image" Target="media/image35.wmf"/><Relationship Id="rId79" Type="http://schemas.openxmlformats.org/officeDocument/2006/relationships/oleObject" Target="embeddings/________________Microsoft_Equation35.bin"/><Relationship Id="rId214" Type="http://schemas.openxmlformats.org/officeDocument/2006/relationships/image" Target="media/image104.wmf"/><Relationship Id="rId215" Type="http://schemas.openxmlformats.org/officeDocument/2006/relationships/oleObject" Target="embeddings/________________Microsoft_Equation102.bin"/><Relationship Id="rId216" Type="http://schemas.openxmlformats.org/officeDocument/2006/relationships/fontTable" Target="fontTable.xml"/><Relationship Id="rId2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100" Type="http://schemas.openxmlformats.org/officeDocument/2006/relationships/image" Target="media/image46.wmf"/><Relationship Id="rId101" Type="http://schemas.openxmlformats.org/officeDocument/2006/relationships/oleObject" Target="embeddings/________________Microsoft_Equation46.bin"/><Relationship Id="rId102" Type="http://schemas.openxmlformats.org/officeDocument/2006/relationships/image" Target="media/image47.wmf"/><Relationship Id="rId103" Type="http://schemas.openxmlformats.org/officeDocument/2006/relationships/oleObject" Target="embeddings/________________Microsoft_Equation47.bin"/><Relationship Id="rId104" Type="http://schemas.openxmlformats.org/officeDocument/2006/relationships/image" Target="media/image48.wmf"/><Relationship Id="rId105" Type="http://schemas.openxmlformats.org/officeDocument/2006/relationships/oleObject" Target="embeddings/________________Microsoft_Equation48.bin"/><Relationship Id="rId106" Type="http://schemas.openxmlformats.org/officeDocument/2006/relationships/image" Target="media/image49.wmf"/><Relationship Id="rId107" Type="http://schemas.openxmlformats.org/officeDocument/2006/relationships/oleObject" Target="embeddings/________________Microsoft_Equation49.bin"/><Relationship Id="rId108" Type="http://schemas.openxmlformats.org/officeDocument/2006/relationships/image" Target="media/image50.wmf"/><Relationship Id="rId109" Type="http://schemas.openxmlformats.org/officeDocument/2006/relationships/oleObject" Target="embeddings/________________Microsoft_Equation50.bin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40" Type="http://schemas.openxmlformats.org/officeDocument/2006/relationships/image" Target="media/image67.wmf"/><Relationship Id="rId141" Type="http://schemas.openxmlformats.org/officeDocument/2006/relationships/oleObject" Target="embeddings/________________Microsoft_Equation6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6E683-13E8-2143-A400-F170F24C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2410</Words>
  <Characters>13741</Characters>
  <Application>Microsoft Macintosh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бюджетноеучреждение высшего профессионального образования</vt:lpstr>
    </vt:vector>
  </TitlesOfParts>
  <Company>SPecialiST RePack</Company>
  <LinksUpToDate>false</LinksUpToDate>
  <CharactersWithSpaces>16119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бюджетноеучреждение высшего профессионального образования</dc:title>
  <dc:subject/>
  <dc:creator>Мой Sony</dc:creator>
  <cp:keywords/>
  <dc:description/>
  <cp:lastModifiedBy>Dina Nasyrova</cp:lastModifiedBy>
  <cp:revision>2</cp:revision>
  <cp:lastPrinted>2015-11-26T08:03:00Z</cp:lastPrinted>
  <dcterms:created xsi:type="dcterms:W3CDTF">2016-01-13T12:37:00Z</dcterms:created>
  <dcterms:modified xsi:type="dcterms:W3CDTF">2016-01-13T12:37:00Z</dcterms:modified>
</cp:coreProperties>
</file>