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F5" w:rsidRPr="00F340FE" w:rsidRDefault="002028F5" w:rsidP="002028F5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340FE">
        <w:rPr>
          <w:rFonts w:ascii="Times New Roman" w:hAnsi="Times New Roman" w:cs="Times New Roman"/>
          <w:bCs/>
          <w:sz w:val="28"/>
          <w:szCs w:val="28"/>
        </w:rPr>
        <w:t>Федеральное государственное образовательное бюджетное учреждение</w:t>
      </w:r>
      <w:r w:rsidRPr="00F340FE">
        <w:rPr>
          <w:rFonts w:ascii="Times New Roman" w:hAnsi="Times New Roman" w:cs="Times New Roman"/>
          <w:bCs/>
          <w:sz w:val="28"/>
          <w:szCs w:val="28"/>
        </w:rPr>
        <w:br/>
        <w:t>высшего профессионального образования</w:t>
      </w:r>
    </w:p>
    <w:p w:rsidR="002028F5" w:rsidRPr="00F340FE" w:rsidRDefault="002028F5" w:rsidP="002028F5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40FE">
        <w:rPr>
          <w:rFonts w:ascii="Times New Roman" w:hAnsi="Times New Roman" w:cs="Times New Roman"/>
          <w:b/>
          <w:bCs/>
          <w:sz w:val="28"/>
          <w:szCs w:val="28"/>
        </w:rPr>
        <w:t>«Финансовый университет при Правительстве Российской Федерации»</w:t>
      </w:r>
    </w:p>
    <w:p w:rsidR="002028F5" w:rsidRPr="00F340FE" w:rsidRDefault="002028F5" w:rsidP="002028F5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40FE">
        <w:rPr>
          <w:rFonts w:ascii="Times New Roman" w:hAnsi="Times New Roman" w:cs="Times New Roman"/>
          <w:b/>
          <w:bCs/>
          <w:sz w:val="28"/>
          <w:szCs w:val="28"/>
        </w:rPr>
        <w:t>(</w:t>
      </w:r>
      <w:proofErr w:type="spellStart"/>
      <w:r w:rsidRPr="00F340FE">
        <w:rPr>
          <w:rFonts w:ascii="Times New Roman" w:hAnsi="Times New Roman" w:cs="Times New Roman"/>
          <w:b/>
          <w:bCs/>
          <w:sz w:val="28"/>
          <w:szCs w:val="28"/>
        </w:rPr>
        <w:t>Финуниверситет</w:t>
      </w:r>
      <w:proofErr w:type="spellEnd"/>
      <w:r w:rsidRPr="00F340FE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2028F5" w:rsidRPr="00F340FE" w:rsidRDefault="002028F5" w:rsidP="002028F5">
      <w:pPr>
        <w:pStyle w:val="a5"/>
        <w:spacing w:after="0"/>
        <w:ind w:left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028F5" w:rsidRPr="00F340FE" w:rsidRDefault="002028F5" w:rsidP="002028F5">
      <w:pPr>
        <w:pStyle w:val="a5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40FE">
        <w:rPr>
          <w:rFonts w:ascii="Times New Roman" w:hAnsi="Times New Roman" w:cs="Times New Roman"/>
          <w:b/>
          <w:sz w:val="28"/>
          <w:szCs w:val="28"/>
        </w:rPr>
        <w:t>Омский филиал Финуниверситета</w:t>
      </w:r>
    </w:p>
    <w:p w:rsidR="002028F5" w:rsidRPr="00F340FE" w:rsidRDefault="002028F5" w:rsidP="002028F5">
      <w:pPr>
        <w:pStyle w:val="a5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28F5" w:rsidRPr="00F340FE" w:rsidRDefault="002028F5" w:rsidP="002028F5">
      <w:pPr>
        <w:pStyle w:val="a5"/>
        <w:spacing w:after="0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40FE">
        <w:rPr>
          <w:rFonts w:ascii="Times New Roman" w:hAnsi="Times New Roman" w:cs="Times New Roman"/>
          <w:b/>
          <w:bCs/>
          <w:sz w:val="28"/>
          <w:szCs w:val="28"/>
        </w:rPr>
        <w:t xml:space="preserve">Кафедра </w:t>
      </w: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</w:t>
      </w:r>
    </w:p>
    <w:p w:rsidR="002028F5" w:rsidRPr="00F340FE" w:rsidRDefault="002028F5" w:rsidP="002028F5">
      <w:pPr>
        <w:pStyle w:val="a5"/>
        <w:spacing w:after="0"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2028F5" w:rsidRPr="00F340FE" w:rsidRDefault="002028F5" w:rsidP="002028F5">
      <w:pPr>
        <w:pStyle w:val="a5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028F5" w:rsidRPr="00F340FE" w:rsidRDefault="002028F5" w:rsidP="002028F5">
      <w:pPr>
        <w:pStyle w:val="a5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028F5" w:rsidRPr="00F340FE" w:rsidRDefault="002028F5" w:rsidP="002028F5">
      <w:pPr>
        <w:pStyle w:val="a5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028F5" w:rsidRPr="00F340FE" w:rsidRDefault="002028F5" w:rsidP="002028F5">
      <w:pPr>
        <w:pStyle w:val="a5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028F5" w:rsidRPr="00F340FE" w:rsidRDefault="002028F5" w:rsidP="002028F5">
      <w:pPr>
        <w:pStyle w:val="a5"/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40FE">
        <w:rPr>
          <w:rFonts w:ascii="Times New Roman" w:hAnsi="Times New Roman" w:cs="Times New Roman"/>
          <w:b/>
          <w:bCs/>
          <w:sz w:val="28"/>
          <w:szCs w:val="28"/>
        </w:rPr>
        <w:t>КОНТРОЛЬНАЯ РАБОТА</w:t>
      </w:r>
    </w:p>
    <w:p w:rsidR="002028F5" w:rsidRPr="00F340FE" w:rsidRDefault="002028F5" w:rsidP="002028F5">
      <w:pPr>
        <w:pStyle w:val="a5"/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дисциплине «Экономический анализ</w:t>
      </w:r>
      <w:r w:rsidRPr="00F340F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028F5" w:rsidRPr="00F340FE" w:rsidRDefault="002028F5" w:rsidP="002028F5">
      <w:pPr>
        <w:pStyle w:val="a5"/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Вариант 2</w:t>
      </w:r>
    </w:p>
    <w:p w:rsidR="002028F5" w:rsidRPr="00F340FE" w:rsidRDefault="002028F5" w:rsidP="002028F5">
      <w:pPr>
        <w:pStyle w:val="a5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BF27ED" w:rsidRDefault="00BF27ED" w:rsidP="002028F5">
      <w:pPr>
        <w:pStyle w:val="a5"/>
        <w:spacing w:after="0" w:line="36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BF27ED" w:rsidRDefault="00BF27ED" w:rsidP="002028F5">
      <w:pPr>
        <w:pStyle w:val="a5"/>
        <w:spacing w:after="0" w:line="36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BF27ED" w:rsidRDefault="00BF27ED" w:rsidP="002028F5">
      <w:pPr>
        <w:pStyle w:val="a5"/>
        <w:spacing w:after="0" w:line="36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BF27ED" w:rsidRDefault="00BF27ED" w:rsidP="002028F5">
      <w:pPr>
        <w:pStyle w:val="a5"/>
        <w:spacing w:after="0" w:line="36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BF27ED" w:rsidRDefault="00BF27ED" w:rsidP="002028F5">
      <w:pPr>
        <w:pStyle w:val="a5"/>
        <w:spacing w:after="0" w:line="36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BF27ED" w:rsidRDefault="00BF27ED" w:rsidP="002028F5">
      <w:pPr>
        <w:pStyle w:val="a5"/>
        <w:spacing w:after="0" w:line="36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D17766" w:rsidRDefault="002028F5" w:rsidP="002028F5">
      <w:pPr>
        <w:pStyle w:val="a5"/>
        <w:spacing w:after="0" w:line="36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  <w:r w:rsidRPr="00AC0ACE">
        <w:rPr>
          <w:rFonts w:ascii="Times New Roman" w:hAnsi="Times New Roman" w:cs="Times New Roman"/>
          <w:sz w:val="28"/>
          <w:szCs w:val="28"/>
        </w:rPr>
        <w:tab/>
      </w:r>
      <w:r w:rsidRPr="00AC0ACE">
        <w:rPr>
          <w:rFonts w:ascii="Times New Roman" w:hAnsi="Times New Roman" w:cs="Times New Roman"/>
          <w:sz w:val="28"/>
          <w:szCs w:val="28"/>
        </w:rPr>
        <w:tab/>
      </w:r>
    </w:p>
    <w:p w:rsidR="002028F5" w:rsidRPr="00AC0ACE" w:rsidRDefault="002028F5" w:rsidP="002028F5">
      <w:pPr>
        <w:pStyle w:val="a5"/>
        <w:spacing w:after="0" w:line="36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  <w:r w:rsidRPr="00AC0ACE">
        <w:rPr>
          <w:rFonts w:ascii="Times New Roman" w:hAnsi="Times New Roman" w:cs="Times New Roman"/>
          <w:sz w:val="28"/>
          <w:szCs w:val="28"/>
        </w:rPr>
        <w:tab/>
      </w:r>
      <w:r w:rsidRPr="00AC0ACE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7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11"/>
        <w:gridCol w:w="5233"/>
      </w:tblGrid>
      <w:tr w:rsidR="002028F5" w:rsidRPr="00F340FE" w:rsidTr="00C11A09">
        <w:tc>
          <w:tcPr>
            <w:tcW w:w="4111" w:type="dxa"/>
          </w:tcPr>
          <w:p w:rsidR="002028F5" w:rsidRPr="00F340FE" w:rsidRDefault="002028F5" w:rsidP="00C11A09">
            <w:pPr>
              <w:pStyle w:val="a5"/>
              <w:spacing w:after="0" w:line="360" w:lineRule="auto"/>
              <w:ind w:left="0"/>
              <w:rPr>
                <w:sz w:val="28"/>
                <w:szCs w:val="28"/>
              </w:rPr>
            </w:pPr>
            <w:r w:rsidRPr="00F340FE">
              <w:rPr>
                <w:sz w:val="28"/>
                <w:szCs w:val="28"/>
              </w:rPr>
              <w:t>Дата поступления работы на кафедру</w:t>
            </w:r>
          </w:p>
          <w:p w:rsidR="002028F5" w:rsidRPr="00F340FE" w:rsidRDefault="002028F5" w:rsidP="00C11A09">
            <w:pPr>
              <w:pStyle w:val="a5"/>
              <w:spacing w:after="0" w:line="360" w:lineRule="auto"/>
              <w:ind w:left="0" w:firstLine="34"/>
              <w:rPr>
                <w:sz w:val="28"/>
                <w:szCs w:val="28"/>
              </w:rPr>
            </w:pPr>
            <w:r w:rsidRPr="00F340FE">
              <w:rPr>
                <w:sz w:val="28"/>
                <w:szCs w:val="28"/>
              </w:rPr>
              <w:t>«___»____________20___г.</w:t>
            </w:r>
          </w:p>
        </w:tc>
        <w:tc>
          <w:tcPr>
            <w:tcW w:w="5233" w:type="dxa"/>
          </w:tcPr>
          <w:p w:rsidR="002028F5" w:rsidRPr="00F340FE" w:rsidRDefault="002028F5" w:rsidP="00C11A09">
            <w:pPr>
              <w:pStyle w:val="a5"/>
              <w:spacing w:after="0" w:line="360" w:lineRule="auto"/>
              <w:ind w:left="0" w:firstLine="34"/>
              <w:rPr>
                <w:sz w:val="28"/>
                <w:szCs w:val="28"/>
              </w:rPr>
            </w:pPr>
            <w:r w:rsidRPr="00F340FE">
              <w:rPr>
                <w:sz w:val="28"/>
                <w:szCs w:val="28"/>
              </w:rPr>
              <w:t>Оценка__________________  __________</w:t>
            </w:r>
          </w:p>
          <w:p w:rsidR="002028F5" w:rsidRPr="00F340FE" w:rsidRDefault="002028F5" w:rsidP="00C11A09">
            <w:pPr>
              <w:pStyle w:val="a5"/>
              <w:tabs>
                <w:tab w:val="left" w:pos="2733"/>
              </w:tabs>
              <w:spacing w:after="0" w:line="360" w:lineRule="auto"/>
              <w:ind w:left="0" w:firstLine="34"/>
              <w:rPr>
                <w:sz w:val="28"/>
                <w:szCs w:val="28"/>
              </w:rPr>
            </w:pPr>
            <w:r w:rsidRPr="00F340FE">
              <w:rPr>
                <w:sz w:val="28"/>
                <w:szCs w:val="28"/>
              </w:rPr>
              <w:t xml:space="preserve">количество баллов, </w:t>
            </w:r>
            <w:proofErr w:type="gramStart"/>
            <w:r w:rsidRPr="00F340FE">
              <w:rPr>
                <w:sz w:val="28"/>
                <w:szCs w:val="28"/>
              </w:rPr>
              <w:t>зачтено</w:t>
            </w:r>
            <w:proofErr w:type="gramEnd"/>
            <w:r w:rsidRPr="00F340FE">
              <w:rPr>
                <w:sz w:val="28"/>
                <w:szCs w:val="28"/>
              </w:rPr>
              <w:t>/не зачтено            подпись</w:t>
            </w:r>
          </w:p>
        </w:tc>
      </w:tr>
      <w:tr w:rsidR="002028F5" w:rsidRPr="00F340FE" w:rsidTr="00C11A09">
        <w:tc>
          <w:tcPr>
            <w:tcW w:w="4111" w:type="dxa"/>
          </w:tcPr>
          <w:p w:rsidR="002028F5" w:rsidRPr="00F340FE" w:rsidRDefault="002028F5" w:rsidP="00C11A09">
            <w:pPr>
              <w:pStyle w:val="a5"/>
              <w:spacing w:after="0" w:line="36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5233" w:type="dxa"/>
          </w:tcPr>
          <w:p w:rsidR="002028F5" w:rsidRPr="00F340FE" w:rsidRDefault="002028F5" w:rsidP="00C11A09">
            <w:pPr>
              <w:pStyle w:val="a5"/>
              <w:spacing w:after="0" w:line="360" w:lineRule="auto"/>
              <w:ind w:left="0" w:firstLine="34"/>
              <w:rPr>
                <w:sz w:val="28"/>
                <w:szCs w:val="28"/>
              </w:rPr>
            </w:pPr>
            <w:r w:rsidRPr="00F340FE">
              <w:rPr>
                <w:sz w:val="28"/>
                <w:szCs w:val="28"/>
              </w:rPr>
              <w:t>«___» ________________ 20___ г.</w:t>
            </w:r>
          </w:p>
        </w:tc>
      </w:tr>
    </w:tbl>
    <w:p w:rsidR="002028F5" w:rsidRDefault="002028F5" w:rsidP="002028F5">
      <w:pPr>
        <w:pStyle w:val="a5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D17766" w:rsidRPr="00F340FE" w:rsidRDefault="00D17766" w:rsidP="002028F5">
      <w:pPr>
        <w:pStyle w:val="a5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028F5" w:rsidRPr="00D17766" w:rsidRDefault="002028F5" w:rsidP="002028F5">
      <w:pPr>
        <w:pStyle w:val="a5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7766">
        <w:rPr>
          <w:rFonts w:ascii="Times New Roman" w:hAnsi="Times New Roman" w:cs="Times New Roman"/>
          <w:b/>
          <w:sz w:val="28"/>
          <w:szCs w:val="28"/>
        </w:rPr>
        <w:t>Омск 2014</w:t>
      </w:r>
    </w:p>
    <w:p w:rsidR="003D2355" w:rsidRPr="00D17766" w:rsidRDefault="003D2355" w:rsidP="003D23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7766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3D2355" w:rsidRDefault="003D2355" w:rsidP="003D235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D2355" w:rsidRPr="003D2355" w:rsidRDefault="000E56C2" w:rsidP="00D17766">
      <w:pPr>
        <w:pStyle w:val="ab"/>
        <w:numPr>
          <w:ilvl w:val="0"/>
          <w:numId w:val="8"/>
        </w:numPr>
        <w:tabs>
          <w:tab w:val="clear" w:pos="8724"/>
          <w:tab w:val="num" w:pos="284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Вопрос 2. </w:t>
      </w:r>
      <w:r w:rsidR="003D2355" w:rsidRPr="003D23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Структура бизнес-плана и роль анализа в разработк</w:t>
      </w:r>
      <w:r w:rsidR="003D23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 </w:t>
      </w:r>
      <w:r w:rsidR="00D177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основных плановых показателей………………………………………………………….</w:t>
      </w:r>
      <w:r w:rsidR="003D23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</w:p>
    <w:p w:rsidR="003D2355" w:rsidRPr="003D2355" w:rsidRDefault="000E56C2" w:rsidP="00D17766">
      <w:pPr>
        <w:pStyle w:val="ab"/>
        <w:numPr>
          <w:ilvl w:val="0"/>
          <w:numId w:val="8"/>
        </w:numPr>
        <w:tabs>
          <w:tab w:val="num" w:pos="284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Вопрос 17. </w:t>
      </w:r>
      <w:r w:rsidR="003D2355" w:rsidRPr="003D23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Анализ</w:t>
      </w:r>
      <w:r w:rsidR="003D23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использования рабочего времени</w:t>
      </w:r>
      <w:r w:rsidR="00D177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……………………...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</w:t>
      </w:r>
    </w:p>
    <w:p w:rsidR="003D2355" w:rsidRPr="003D2355" w:rsidRDefault="00D17766" w:rsidP="00D17766">
      <w:pPr>
        <w:pStyle w:val="ab"/>
        <w:numPr>
          <w:ilvl w:val="0"/>
          <w:numId w:val="8"/>
        </w:numPr>
        <w:shd w:val="clear" w:color="auto" w:fill="FFFFFF"/>
        <w:tabs>
          <w:tab w:val="num" w:pos="284"/>
        </w:tabs>
        <w:spacing w:after="0" w:line="36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Задание 3</w:t>
      </w:r>
      <w:r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  <w:t>2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……………………………………………………………………..</w:t>
      </w:r>
      <w:r w:rsidR="000E56C2">
        <w:rPr>
          <w:rFonts w:ascii="Times New Roman" w:hAnsi="Times New Roman"/>
          <w:bCs/>
          <w:color w:val="000000"/>
          <w:sz w:val="28"/>
          <w:szCs w:val="28"/>
          <w:lang w:eastAsia="ru-RU"/>
        </w:rPr>
        <w:t>16</w:t>
      </w:r>
    </w:p>
    <w:p w:rsidR="003D2355" w:rsidRPr="003D2355" w:rsidRDefault="003D2355" w:rsidP="00D17766">
      <w:pPr>
        <w:pStyle w:val="ab"/>
        <w:numPr>
          <w:ilvl w:val="0"/>
          <w:numId w:val="8"/>
        </w:numPr>
        <w:tabs>
          <w:tab w:val="num" w:pos="284"/>
        </w:tabs>
        <w:spacing w:after="0" w:line="360" w:lineRule="auto"/>
        <w:ind w:left="284" w:hanging="284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3D2355">
        <w:rPr>
          <w:rFonts w:ascii="Times New Roman" w:hAnsi="Times New Roman"/>
          <w:bCs/>
          <w:color w:val="000000"/>
          <w:sz w:val="28"/>
          <w:szCs w:val="28"/>
          <w:lang w:eastAsia="ru-RU"/>
        </w:rPr>
        <w:t>Задание 59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…………………………………………………………………</w:t>
      </w:r>
      <w:r w:rsidR="000E56C2">
        <w:rPr>
          <w:rFonts w:ascii="Times New Roman" w:hAnsi="Times New Roman"/>
          <w:bCs/>
          <w:color w:val="000000"/>
          <w:sz w:val="28"/>
          <w:szCs w:val="28"/>
          <w:lang w:eastAsia="ru-RU"/>
        </w:rPr>
        <w:t>….</w:t>
      </w:r>
      <w:r w:rsidR="00D17766">
        <w:rPr>
          <w:rFonts w:ascii="Times New Roman" w:hAnsi="Times New Roman"/>
          <w:bCs/>
          <w:color w:val="000000"/>
          <w:sz w:val="28"/>
          <w:szCs w:val="28"/>
          <w:lang w:eastAsia="ru-RU"/>
        </w:rPr>
        <w:t>.</w:t>
      </w:r>
      <w:r w:rsidR="000E56C2">
        <w:rPr>
          <w:rFonts w:ascii="Times New Roman" w:hAnsi="Times New Roman"/>
          <w:bCs/>
          <w:color w:val="000000"/>
          <w:sz w:val="28"/>
          <w:szCs w:val="28"/>
          <w:lang w:eastAsia="ru-RU"/>
        </w:rPr>
        <w:t>18</w:t>
      </w:r>
    </w:p>
    <w:p w:rsidR="003D2355" w:rsidRPr="003D2355" w:rsidRDefault="003D2355" w:rsidP="00D17766">
      <w:pPr>
        <w:pStyle w:val="ab"/>
        <w:numPr>
          <w:ilvl w:val="0"/>
          <w:numId w:val="8"/>
        </w:numPr>
        <w:tabs>
          <w:tab w:val="num" w:pos="284"/>
        </w:tabs>
        <w:spacing w:after="0" w:line="360" w:lineRule="auto"/>
        <w:ind w:left="284" w:hanging="284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3D2355">
        <w:rPr>
          <w:rFonts w:ascii="Times New Roman" w:hAnsi="Times New Roman"/>
          <w:bCs/>
          <w:color w:val="000000"/>
          <w:sz w:val="28"/>
          <w:szCs w:val="28"/>
          <w:lang w:eastAsia="ru-RU"/>
        </w:rPr>
        <w:t>Список использованной литературы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……………………………………</w:t>
      </w:r>
      <w:r w:rsidR="00D17766">
        <w:rPr>
          <w:rFonts w:ascii="Times New Roman" w:hAnsi="Times New Roman"/>
          <w:bCs/>
          <w:color w:val="000000"/>
          <w:sz w:val="28"/>
          <w:szCs w:val="28"/>
          <w:lang w:eastAsia="ru-RU"/>
        </w:rPr>
        <w:t>….</w:t>
      </w:r>
      <w:r w:rsidR="000E56C2">
        <w:rPr>
          <w:rFonts w:ascii="Times New Roman" w:hAnsi="Times New Roman"/>
          <w:bCs/>
          <w:color w:val="000000"/>
          <w:sz w:val="28"/>
          <w:szCs w:val="28"/>
          <w:lang w:eastAsia="ru-RU"/>
        </w:rPr>
        <w:t>.20</w:t>
      </w:r>
    </w:p>
    <w:p w:rsidR="003D2355" w:rsidRDefault="003D2355" w:rsidP="003D2355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D2355" w:rsidRDefault="003D2355" w:rsidP="003D2355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D2355" w:rsidRDefault="003D2355" w:rsidP="003D2355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D2355" w:rsidRDefault="003D2355" w:rsidP="003D2355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D2355" w:rsidRDefault="003D2355" w:rsidP="003D2355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D2355" w:rsidRDefault="003D2355" w:rsidP="003D2355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D2355" w:rsidRDefault="003D2355" w:rsidP="003D2355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D2355" w:rsidRDefault="003D2355" w:rsidP="003D2355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D2355" w:rsidRDefault="003D2355" w:rsidP="003D2355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D2355" w:rsidRDefault="003D2355" w:rsidP="003D2355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D2355" w:rsidRDefault="003D2355" w:rsidP="003D2355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D2355" w:rsidRDefault="003D2355" w:rsidP="003D2355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D2355" w:rsidRDefault="003D2355" w:rsidP="003D2355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D2355" w:rsidRDefault="003D2355" w:rsidP="003D2355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D2355" w:rsidRDefault="003D2355" w:rsidP="003D2355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D2355" w:rsidRDefault="003D2355" w:rsidP="003D2355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D2355" w:rsidRDefault="003D2355" w:rsidP="003D2355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D2355" w:rsidRDefault="003D2355" w:rsidP="003D2355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D2355" w:rsidRDefault="003D2355" w:rsidP="003D2355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D2355" w:rsidRDefault="003D2355" w:rsidP="003D2355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D2355" w:rsidRDefault="003D2355" w:rsidP="003D2355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D2355" w:rsidRDefault="003D2355" w:rsidP="003D2355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D2355" w:rsidRDefault="001A47E8" w:rsidP="003D2355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 xml:space="preserve">Вопрос </w:t>
      </w:r>
      <w:r w:rsidR="000640E7" w:rsidRPr="001A47E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2.</w:t>
      </w:r>
      <w:r w:rsidRPr="001A47E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0640E7" w:rsidRPr="001A47E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Структура бизнес-плана и роль анализа </w:t>
      </w:r>
      <w:proofErr w:type="gramStart"/>
      <w:r w:rsidR="000640E7" w:rsidRPr="001A47E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</w:t>
      </w:r>
      <w:proofErr w:type="gramEnd"/>
    </w:p>
    <w:p w:rsidR="00297929" w:rsidRDefault="000640E7" w:rsidP="003D2355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1A47E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разработке основных плановых показателей.</w:t>
      </w:r>
    </w:p>
    <w:p w:rsidR="00D5166F" w:rsidRPr="00D5166F" w:rsidRDefault="00D5166F" w:rsidP="00D5166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</w:p>
    <w:p w:rsidR="00D5166F" w:rsidRPr="00D5166F" w:rsidRDefault="00D5166F" w:rsidP="003D2355">
      <w:pPr>
        <w:pStyle w:val="3"/>
        <w:widowControl w:val="0"/>
        <w:autoSpaceDE w:val="0"/>
        <w:autoSpaceDN w:val="0"/>
        <w:adjustRightInd w:val="0"/>
        <w:spacing w:before="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 xml:space="preserve">Роль </w:t>
      </w:r>
      <w:proofErr w:type="spellStart"/>
      <w:proofErr w:type="gramStart"/>
      <w:r w:rsidRPr="00D5166F">
        <w:rPr>
          <w:rFonts w:ascii="Times New Roman" w:hAnsi="Times New Roman" w:cs="Times New Roman"/>
          <w:sz w:val="28"/>
          <w:szCs w:val="28"/>
        </w:rPr>
        <w:t>бизнес-планирования</w:t>
      </w:r>
      <w:proofErr w:type="spellEnd"/>
      <w:proofErr w:type="gramEnd"/>
      <w:r w:rsidRPr="00D5166F">
        <w:rPr>
          <w:rFonts w:ascii="Times New Roman" w:hAnsi="Times New Roman" w:cs="Times New Roman"/>
          <w:sz w:val="28"/>
          <w:szCs w:val="28"/>
        </w:rPr>
        <w:t xml:space="preserve"> в развитии предприятия</w:t>
      </w:r>
    </w:p>
    <w:p w:rsidR="00D5166F" w:rsidRPr="00D5166F" w:rsidRDefault="00D5166F" w:rsidP="00D5166F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5166F">
        <w:rPr>
          <w:rFonts w:ascii="Times New Roman" w:hAnsi="Times New Roman" w:cs="Times New Roman"/>
          <w:iCs/>
          <w:sz w:val="28"/>
          <w:szCs w:val="28"/>
        </w:rPr>
        <w:t>Планирование деятельности позволяет достичь поставленных целей, главная из которых – максимизация прибыли.</w:t>
      </w:r>
    </w:p>
    <w:p w:rsidR="00D5166F" w:rsidRPr="00D5166F" w:rsidRDefault="00D5166F" w:rsidP="00D5166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>Планирование является необходимым элементом деятельности каждой организации и представляет собой функцию управления.</w:t>
      </w:r>
    </w:p>
    <w:p w:rsidR="00D5166F" w:rsidRPr="00D5166F" w:rsidRDefault="00D5166F" w:rsidP="00D5166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  <w:u w:val="single"/>
        </w:rPr>
        <w:t>Бюджет</w:t>
      </w:r>
      <w:r w:rsidRPr="00D5166F">
        <w:rPr>
          <w:rFonts w:ascii="Times New Roman" w:hAnsi="Times New Roman" w:cs="Times New Roman"/>
          <w:sz w:val="28"/>
          <w:szCs w:val="28"/>
        </w:rPr>
        <w:t xml:space="preserve"> – это количественное выражение плана. </w:t>
      </w:r>
    </w:p>
    <w:p w:rsidR="00D5166F" w:rsidRPr="00D5166F" w:rsidRDefault="00D5166F" w:rsidP="00D5166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5166F">
        <w:rPr>
          <w:rFonts w:ascii="Times New Roman" w:hAnsi="Times New Roman" w:cs="Times New Roman"/>
          <w:sz w:val="28"/>
          <w:szCs w:val="28"/>
          <w:u w:val="single"/>
        </w:rPr>
        <w:t>Бюджетирование</w:t>
      </w:r>
      <w:proofErr w:type="spellEnd"/>
      <w:r w:rsidRPr="00D5166F">
        <w:rPr>
          <w:rFonts w:ascii="Times New Roman" w:hAnsi="Times New Roman" w:cs="Times New Roman"/>
          <w:sz w:val="28"/>
          <w:szCs w:val="28"/>
        </w:rPr>
        <w:t xml:space="preserve"> – это процесс подготовки оптимальных управленческих решений.</w:t>
      </w:r>
    </w:p>
    <w:p w:rsidR="00D5166F" w:rsidRPr="00D5166F" w:rsidRDefault="00D5166F" w:rsidP="00D5166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 xml:space="preserve">В планах экономического и социального развития отдельных субъектов хозяйствования предусматриваются показатели по объему продаж, объему производства, себестоимости продаж и производства, а также финансовых результатов. Как правило, эти планы составляются на дальнюю перспективу. </w:t>
      </w:r>
    </w:p>
    <w:p w:rsidR="00D5166F" w:rsidRPr="00D5166F" w:rsidRDefault="00D5166F" w:rsidP="00D5166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  <w:u w:val="single"/>
        </w:rPr>
        <w:t>Бизнес-план</w:t>
      </w:r>
      <w:r w:rsidRPr="00D5166F">
        <w:rPr>
          <w:rFonts w:ascii="Times New Roman" w:hAnsi="Times New Roman" w:cs="Times New Roman"/>
          <w:sz w:val="28"/>
          <w:szCs w:val="28"/>
        </w:rPr>
        <w:t xml:space="preserve"> – это часть плана экономического и социального развития, и составляется такой план, как правило, на 1 год. В нем детализируются показатели плана экономического и социального развития. </w:t>
      </w:r>
    </w:p>
    <w:p w:rsidR="00D5166F" w:rsidRPr="00D5166F" w:rsidRDefault="00D5166F" w:rsidP="00D5166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 xml:space="preserve">Существует несколько классификационных признаков бюджетов организации. Можно выделить следующие </w:t>
      </w:r>
      <w:r w:rsidRPr="00D5166F">
        <w:rPr>
          <w:rFonts w:ascii="Times New Roman" w:hAnsi="Times New Roman" w:cs="Times New Roman"/>
          <w:sz w:val="28"/>
          <w:szCs w:val="28"/>
          <w:u w:val="single"/>
        </w:rPr>
        <w:t>виды бюджетов</w:t>
      </w:r>
      <w:r w:rsidRPr="00D5166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5166F" w:rsidRPr="00D5166F" w:rsidRDefault="00D5166F" w:rsidP="00D5166F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>По сфере деятельности:</w:t>
      </w:r>
    </w:p>
    <w:p w:rsidR="00D5166F" w:rsidRPr="00D5166F" w:rsidRDefault="00D5166F" w:rsidP="00D5166F">
      <w:pPr>
        <w:numPr>
          <w:ilvl w:val="1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>Операционные (текущие);</w:t>
      </w:r>
    </w:p>
    <w:p w:rsidR="00D5166F" w:rsidRPr="00D5166F" w:rsidRDefault="00D5166F" w:rsidP="00D5166F">
      <w:pPr>
        <w:numPr>
          <w:ilvl w:val="1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>Инвестиционные;</w:t>
      </w:r>
    </w:p>
    <w:p w:rsidR="00D5166F" w:rsidRPr="00D5166F" w:rsidRDefault="00D5166F" w:rsidP="00D5166F">
      <w:pPr>
        <w:numPr>
          <w:ilvl w:val="1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>Финансовые.</w:t>
      </w:r>
    </w:p>
    <w:p w:rsidR="00D5166F" w:rsidRPr="00D5166F" w:rsidRDefault="00D5166F" w:rsidP="00D5166F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>По видам затрат:</w:t>
      </w:r>
    </w:p>
    <w:p w:rsidR="00D5166F" w:rsidRPr="00D5166F" w:rsidRDefault="00D5166F" w:rsidP="00D5166F">
      <w:pPr>
        <w:numPr>
          <w:ilvl w:val="1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>Бюджет текущих затрат;</w:t>
      </w:r>
    </w:p>
    <w:p w:rsidR="00D5166F" w:rsidRPr="00D5166F" w:rsidRDefault="00D5166F" w:rsidP="00D5166F">
      <w:pPr>
        <w:numPr>
          <w:ilvl w:val="1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>Бюджет капитальных затрат.</w:t>
      </w:r>
    </w:p>
    <w:p w:rsidR="00D5166F" w:rsidRPr="00D5166F" w:rsidRDefault="00D5166F" w:rsidP="00D5166F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>По методике составления:</w:t>
      </w:r>
    </w:p>
    <w:p w:rsidR="00D5166F" w:rsidRPr="00D5166F" w:rsidRDefault="00D5166F" w:rsidP="00D5166F">
      <w:pPr>
        <w:numPr>
          <w:ilvl w:val="1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>Фиксированный бюджет;</w:t>
      </w:r>
    </w:p>
    <w:p w:rsidR="00D5166F" w:rsidRPr="00D5166F" w:rsidRDefault="00D5166F" w:rsidP="00D5166F">
      <w:pPr>
        <w:numPr>
          <w:ilvl w:val="1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lastRenderedPageBreak/>
        <w:t>Гибкий бюджет.</w:t>
      </w:r>
    </w:p>
    <w:p w:rsidR="00D5166F" w:rsidRPr="00D5166F" w:rsidRDefault="00D5166F" w:rsidP="00D5166F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>По периоду составления:</w:t>
      </w:r>
    </w:p>
    <w:p w:rsidR="00D5166F" w:rsidRPr="00D5166F" w:rsidRDefault="00D5166F" w:rsidP="00D5166F">
      <w:pPr>
        <w:numPr>
          <w:ilvl w:val="1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>Оперативный;</w:t>
      </w:r>
    </w:p>
    <w:p w:rsidR="00D5166F" w:rsidRPr="00D5166F" w:rsidRDefault="00D5166F" w:rsidP="00D5166F">
      <w:pPr>
        <w:numPr>
          <w:ilvl w:val="1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>Текущий;</w:t>
      </w:r>
    </w:p>
    <w:p w:rsidR="00D5166F" w:rsidRPr="00D5166F" w:rsidRDefault="00D5166F" w:rsidP="00D5166F">
      <w:pPr>
        <w:numPr>
          <w:ilvl w:val="1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>Перспективный.</w:t>
      </w:r>
    </w:p>
    <w:p w:rsidR="00D5166F" w:rsidRPr="00D5166F" w:rsidRDefault="00D5166F" w:rsidP="00D5166F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>По детализации показателей (по степени содержания информации):</w:t>
      </w:r>
    </w:p>
    <w:p w:rsidR="00D5166F" w:rsidRPr="00D5166F" w:rsidRDefault="00D5166F" w:rsidP="00D5166F">
      <w:pPr>
        <w:numPr>
          <w:ilvl w:val="1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>Укрупненный;</w:t>
      </w:r>
    </w:p>
    <w:p w:rsidR="00D5166F" w:rsidRPr="00D5166F" w:rsidRDefault="00D5166F" w:rsidP="00D5166F">
      <w:pPr>
        <w:numPr>
          <w:ilvl w:val="1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>Детализированный.</w:t>
      </w:r>
    </w:p>
    <w:p w:rsidR="00D5166F" w:rsidRPr="00D5166F" w:rsidRDefault="00D5166F" w:rsidP="00D5166F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5166F">
        <w:rPr>
          <w:rFonts w:ascii="Times New Roman" w:hAnsi="Times New Roman" w:cs="Times New Roman"/>
          <w:iCs/>
          <w:sz w:val="28"/>
          <w:szCs w:val="28"/>
        </w:rPr>
        <w:t>Бизнес-план является рабочим инструментом, который описывает процесс функционирования отдельного субъекта хозяйствования, цели и задачи по их достижению. Бизнес-план помогает организации достичь определенных показателей по объемам производства, продажи, себестоимости, финансовым результатам, занять новые позиции на рынке, получить кредитные ресурсы и привлечь инвесторов.</w:t>
      </w:r>
    </w:p>
    <w:p w:rsidR="00D5166F" w:rsidRPr="00D5166F" w:rsidRDefault="00D5166F" w:rsidP="00D5166F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5166F">
        <w:rPr>
          <w:rFonts w:ascii="Times New Roman" w:hAnsi="Times New Roman" w:cs="Times New Roman"/>
          <w:iCs/>
          <w:sz w:val="28"/>
          <w:szCs w:val="28"/>
        </w:rPr>
        <w:t>Бизнес-план конкретизирует план социально-экономического развития организации и учитывает реальные финансовые возможности ее.</w:t>
      </w:r>
    </w:p>
    <w:p w:rsidR="00D5166F" w:rsidRPr="00D5166F" w:rsidRDefault="00D5166F" w:rsidP="00D5166F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5166F">
        <w:rPr>
          <w:rFonts w:ascii="Times New Roman" w:hAnsi="Times New Roman" w:cs="Times New Roman"/>
          <w:iCs/>
          <w:sz w:val="28"/>
          <w:szCs w:val="28"/>
        </w:rPr>
        <w:t>Бизнес-план позволяет решить следующие основные задачи отдельного субъекта хозяйствования, а именно:</w:t>
      </w:r>
    </w:p>
    <w:p w:rsidR="00D5166F" w:rsidRPr="00D5166F" w:rsidRDefault="00D5166F" w:rsidP="000E56C2">
      <w:pPr>
        <w:numPr>
          <w:ilvl w:val="0"/>
          <w:numId w:val="5"/>
        </w:numPr>
        <w:tabs>
          <w:tab w:val="clear" w:pos="1788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5166F">
        <w:rPr>
          <w:rFonts w:ascii="Times New Roman" w:hAnsi="Times New Roman" w:cs="Times New Roman"/>
          <w:iCs/>
          <w:sz w:val="28"/>
          <w:szCs w:val="28"/>
        </w:rPr>
        <w:t>провести экономическое обоснование целесообразности деятельности самой организац</w:t>
      </w:r>
      <w:proofErr w:type="gramStart"/>
      <w:r w:rsidRPr="00D5166F">
        <w:rPr>
          <w:rFonts w:ascii="Times New Roman" w:hAnsi="Times New Roman" w:cs="Times New Roman"/>
          <w:iCs/>
          <w:sz w:val="28"/>
          <w:szCs w:val="28"/>
        </w:rPr>
        <w:t>ии и ее</w:t>
      </w:r>
      <w:proofErr w:type="gramEnd"/>
      <w:r w:rsidRPr="00D5166F">
        <w:rPr>
          <w:rFonts w:ascii="Times New Roman" w:hAnsi="Times New Roman" w:cs="Times New Roman"/>
          <w:iCs/>
          <w:sz w:val="28"/>
          <w:szCs w:val="28"/>
        </w:rPr>
        <w:t xml:space="preserve"> структурных подразделений;</w:t>
      </w:r>
    </w:p>
    <w:p w:rsidR="00D5166F" w:rsidRPr="00D5166F" w:rsidRDefault="00D5166F" w:rsidP="000E56C2">
      <w:pPr>
        <w:numPr>
          <w:ilvl w:val="0"/>
          <w:numId w:val="5"/>
        </w:numPr>
        <w:tabs>
          <w:tab w:val="clear" w:pos="1788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5166F">
        <w:rPr>
          <w:rFonts w:ascii="Times New Roman" w:hAnsi="Times New Roman" w:cs="Times New Roman"/>
          <w:iCs/>
          <w:sz w:val="28"/>
          <w:szCs w:val="28"/>
        </w:rPr>
        <w:t>определить на перспективу объемы продаж, производства, потребность в материальных, трудовых и финансовых ресурсах;</w:t>
      </w:r>
    </w:p>
    <w:p w:rsidR="00D5166F" w:rsidRPr="00D5166F" w:rsidRDefault="00D5166F" w:rsidP="000E56C2">
      <w:pPr>
        <w:numPr>
          <w:ilvl w:val="0"/>
          <w:numId w:val="5"/>
        </w:numPr>
        <w:tabs>
          <w:tab w:val="clear" w:pos="1788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5166F">
        <w:rPr>
          <w:rFonts w:ascii="Times New Roman" w:hAnsi="Times New Roman" w:cs="Times New Roman"/>
          <w:iCs/>
          <w:sz w:val="28"/>
          <w:szCs w:val="28"/>
        </w:rPr>
        <w:t>спрогнозировать ожидаемую платежеспособность, кредитоспособность и финансовую устойчивость.</w:t>
      </w:r>
    </w:p>
    <w:p w:rsidR="00D5166F" w:rsidRPr="00D5166F" w:rsidRDefault="00D5166F" w:rsidP="00D5166F">
      <w:pPr>
        <w:spacing w:after="0" w:line="360" w:lineRule="auto"/>
        <w:ind w:firstLine="72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5166F">
        <w:rPr>
          <w:rFonts w:ascii="Times New Roman" w:hAnsi="Times New Roman" w:cs="Times New Roman"/>
          <w:iCs/>
          <w:sz w:val="28"/>
          <w:szCs w:val="28"/>
        </w:rPr>
        <w:t>Каждая из вышеперечисленных задач решается во взаимосвязи с другими задачами.</w:t>
      </w:r>
    </w:p>
    <w:p w:rsidR="00D5166F" w:rsidRPr="00D5166F" w:rsidRDefault="00D5166F" w:rsidP="000E56C2">
      <w:pPr>
        <w:pStyle w:val="3"/>
        <w:widowControl w:val="0"/>
        <w:autoSpaceDE w:val="0"/>
        <w:autoSpaceDN w:val="0"/>
        <w:adjustRightInd w:val="0"/>
        <w:spacing w:before="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>Структура бизнес-плана и этапы его составления</w:t>
      </w:r>
      <w:r w:rsidR="000E56C2">
        <w:rPr>
          <w:rFonts w:ascii="Times New Roman" w:hAnsi="Times New Roman" w:cs="Times New Roman"/>
          <w:sz w:val="28"/>
          <w:szCs w:val="28"/>
        </w:rPr>
        <w:t>.</w:t>
      </w:r>
    </w:p>
    <w:p w:rsidR="00D5166F" w:rsidRPr="00D5166F" w:rsidRDefault="00D5166F" w:rsidP="00D5166F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5166F">
        <w:rPr>
          <w:rFonts w:ascii="Times New Roman" w:hAnsi="Times New Roman" w:cs="Times New Roman"/>
          <w:iCs/>
          <w:sz w:val="28"/>
          <w:szCs w:val="28"/>
        </w:rPr>
        <w:t xml:space="preserve">Четкой, последовательной структуры бизнес-плана не существует, так как бизнес-план зависит от идеи, инвестиционного проекта или плана </w:t>
      </w:r>
      <w:r w:rsidRPr="00D5166F">
        <w:rPr>
          <w:rFonts w:ascii="Times New Roman" w:hAnsi="Times New Roman" w:cs="Times New Roman"/>
          <w:iCs/>
          <w:sz w:val="28"/>
          <w:szCs w:val="28"/>
        </w:rPr>
        <w:lastRenderedPageBreak/>
        <w:t>дальнейшего развития отдельного субъекта хозяйствования, его специализации.</w:t>
      </w:r>
    </w:p>
    <w:p w:rsidR="00D5166F" w:rsidRPr="00D5166F" w:rsidRDefault="00D5166F" w:rsidP="00D5166F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5166F">
        <w:rPr>
          <w:rFonts w:ascii="Times New Roman" w:hAnsi="Times New Roman" w:cs="Times New Roman"/>
          <w:iCs/>
          <w:sz w:val="28"/>
          <w:szCs w:val="28"/>
        </w:rPr>
        <w:t>В практике работы отдельных организаций, как правило, структура бизнес-плана состоит из трех блоков</w:t>
      </w:r>
      <w:proofErr w:type="gramStart"/>
      <w:r w:rsidRPr="00D5166F">
        <w:rPr>
          <w:rFonts w:ascii="Times New Roman" w:hAnsi="Times New Roman" w:cs="Times New Roman"/>
          <w:iCs/>
          <w:sz w:val="28"/>
          <w:szCs w:val="28"/>
        </w:rPr>
        <w:t>.:</w:t>
      </w:r>
      <w:proofErr w:type="gramEnd"/>
    </w:p>
    <w:p w:rsidR="00D5166F" w:rsidRPr="00D5166F" w:rsidRDefault="00D5166F" w:rsidP="00D5166F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5166F">
        <w:rPr>
          <w:rFonts w:ascii="Times New Roman" w:hAnsi="Times New Roman" w:cs="Times New Roman"/>
          <w:iCs/>
          <w:sz w:val="28"/>
          <w:szCs w:val="28"/>
        </w:rPr>
        <w:t>1 - словесное описание состояния бизнеса или инвестиционного проекта;</w:t>
      </w:r>
    </w:p>
    <w:p w:rsidR="00D5166F" w:rsidRPr="00D5166F" w:rsidRDefault="00D5166F" w:rsidP="00D5166F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5166F">
        <w:rPr>
          <w:rFonts w:ascii="Times New Roman" w:hAnsi="Times New Roman" w:cs="Times New Roman"/>
          <w:iCs/>
          <w:sz w:val="28"/>
          <w:szCs w:val="28"/>
        </w:rPr>
        <w:t>11 – планы продаж, производства, обеспеченности ресурсами, т.е. те разделы, которые поддаются количественному выражению;</w:t>
      </w:r>
    </w:p>
    <w:p w:rsidR="00D5166F" w:rsidRPr="00D5166F" w:rsidRDefault="00D5166F" w:rsidP="00D5166F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5166F">
        <w:rPr>
          <w:rFonts w:ascii="Times New Roman" w:hAnsi="Times New Roman" w:cs="Times New Roman"/>
          <w:iCs/>
          <w:sz w:val="28"/>
          <w:szCs w:val="28"/>
        </w:rPr>
        <w:t>111 – финансовый план.</w:t>
      </w:r>
    </w:p>
    <w:p w:rsidR="00D5166F" w:rsidRPr="00D5166F" w:rsidRDefault="00D5166F" w:rsidP="00D5166F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5166F">
        <w:rPr>
          <w:rFonts w:ascii="Times New Roman" w:hAnsi="Times New Roman" w:cs="Times New Roman"/>
          <w:iCs/>
          <w:sz w:val="28"/>
          <w:szCs w:val="28"/>
        </w:rPr>
        <w:t>Этапы составления бизнес-плана:</w:t>
      </w:r>
    </w:p>
    <w:p w:rsidR="00D5166F" w:rsidRPr="00D5166F" w:rsidRDefault="00D5166F" w:rsidP="00D5166F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5166F">
        <w:rPr>
          <w:rFonts w:ascii="Times New Roman" w:hAnsi="Times New Roman" w:cs="Times New Roman"/>
          <w:iCs/>
          <w:sz w:val="28"/>
          <w:szCs w:val="28"/>
        </w:rPr>
        <w:t>1 – подготовительный этап – краткое описание субъекта хозяйствования, его основных задач и целей. В данном случае субъект хозяйствования выступает как производитель товаров (работ и услуг). Этот субъект хозяйствования выступает как социальная организация, где сотрудники развивают и проявляют свои способности и удовлетворяют свои потребности. Субъект хозяйствования является конкурентом перед другими товаропроизводителями, социальной единицей, учитывающей интересы всего общества через оплату налогов и сборов и частью рыночной многоукладной экономики;</w:t>
      </w:r>
    </w:p>
    <w:p w:rsidR="00D5166F" w:rsidRPr="00D5166F" w:rsidRDefault="00D5166F" w:rsidP="00D5166F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5166F">
        <w:rPr>
          <w:rFonts w:ascii="Times New Roman" w:hAnsi="Times New Roman" w:cs="Times New Roman"/>
          <w:iCs/>
          <w:sz w:val="28"/>
          <w:szCs w:val="28"/>
        </w:rPr>
        <w:t>11 – определение целей разработки бизнес-плана.</w:t>
      </w:r>
    </w:p>
    <w:p w:rsidR="00D5166F" w:rsidRPr="00D5166F" w:rsidRDefault="00D5166F" w:rsidP="00D5166F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5166F">
        <w:rPr>
          <w:rFonts w:ascii="Times New Roman" w:hAnsi="Times New Roman" w:cs="Times New Roman"/>
          <w:iCs/>
          <w:sz w:val="28"/>
          <w:szCs w:val="28"/>
        </w:rPr>
        <w:t>Цели становятся инструментом управления, когда они определены, сформулированы, доведены и приняты персоналом.</w:t>
      </w:r>
    </w:p>
    <w:p w:rsidR="00D5166F" w:rsidRPr="00D5166F" w:rsidRDefault="00D5166F" w:rsidP="00D5166F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>Главная цель бизнеса – максимизация прибыли – должна конкретизироваться в определенных экономических показателях для каждого структурного подразделения. Успех деятельности отдельной организации зависит от эффективности работы её структурных подразделений. Цели становятся инструментом управления, когда они определены конкретно и известны персоналу и работникам. Можно выделить следующие свойства целей:</w:t>
      </w:r>
    </w:p>
    <w:p w:rsidR="00D5166F" w:rsidRPr="00D5166F" w:rsidRDefault="00D5166F" w:rsidP="000E56C2">
      <w:pPr>
        <w:numPr>
          <w:ilvl w:val="2"/>
          <w:numId w:val="9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lastRenderedPageBreak/>
        <w:t>соподчиненность (цели подсистем вышестоящего уровня обуславливают цели подсистем нижестоящего уровня);</w:t>
      </w:r>
    </w:p>
    <w:p w:rsidR="00D5166F" w:rsidRPr="00D5166F" w:rsidRDefault="00D5166F" w:rsidP="000E56C2">
      <w:pPr>
        <w:numPr>
          <w:ilvl w:val="2"/>
          <w:numId w:val="9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>развертываемость (общая цель бизнеса должна быть развернута по содержанию, структурным подразделениям и времени);</w:t>
      </w:r>
    </w:p>
    <w:p w:rsidR="00D5166F" w:rsidRPr="00D5166F" w:rsidRDefault="00D5166F" w:rsidP="000E56C2">
      <w:pPr>
        <w:numPr>
          <w:ilvl w:val="2"/>
          <w:numId w:val="9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>гибкость (цели должны быть гибкими, т.е. должны предусматривать возможные корректировки);</w:t>
      </w:r>
    </w:p>
    <w:p w:rsidR="00D5166F" w:rsidRPr="00D5166F" w:rsidRDefault="00D5166F" w:rsidP="000E56C2">
      <w:pPr>
        <w:numPr>
          <w:ilvl w:val="2"/>
          <w:numId w:val="9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>измеримость (цели должны быть измеримы).</w:t>
      </w:r>
    </w:p>
    <w:p w:rsidR="00D5166F" w:rsidRPr="00D5166F" w:rsidRDefault="00D5166F" w:rsidP="00D5166F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5166F">
        <w:rPr>
          <w:rFonts w:ascii="Times New Roman" w:hAnsi="Times New Roman" w:cs="Times New Roman"/>
          <w:iCs/>
          <w:sz w:val="28"/>
          <w:szCs w:val="28"/>
        </w:rPr>
        <w:t>111 – определяется структура бизнес-плана;</w:t>
      </w:r>
    </w:p>
    <w:p w:rsidR="00D5166F" w:rsidRPr="00D5166F" w:rsidRDefault="00D5166F" w:rsidP="00D5166F">
      <w:pPr>
        <w:spacing w:after="0" w:line="360" w:lineRule="auto"/>
        <w:ind w:firstLine="720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D5166F">
        <w:rPr>
          <w:rFonts w:ascii="Times New Roman" w:hAnsi="Times New Roman" w:cs="Times New Roman"/>
          <w:sz w:val="28"/>
          <w:szCs w:val="28"/>
        </w:rPr>
        <w:t>Структура бизнес-плана зависит от размеров организации, специализации и наличия структурных подразделений).</w:t>
      </w:r>
      <w:proofErr w:type="gramEnd"/>
      <w:r w:rsidRPr="00D5166F">
        <w:rPr>
          <w:rFonts w:ascii="Times New Roman" w:hAnsi="Times New Roman" w:cs="Times New Roman"/>
          <w:sz w:val="28"/>
          <w:szCs w:val="28"/>
        </w:rPr>
        <w:t xml:space="preserve"> Основным показателем, определяющим размер, является объем товарной продукции (выручка). Объем валовой продукции, наличие работников, основных и оборотных средств, производственных мощностей являются косвенными показателями, подтверждающими основной. Специализация – это процесс общественного разделения труда. Она определяется по структуре товарной продукции, т.е. по удельному весу каждого вида продукции в общем объеме продаж.</w:t>
      </w:r>
    </w:p>
    <w:p w:rsidR="00D5166F" w:rsidRPr="00D5166F" w:rsidRDefault="00D5166F" w:rsidP="00D5166F">
      <w:pPr>
        <w:spacing w:after="0" w:line="360" w:lineRule="auto"/>
        <w:ind w:firstLine="72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5166F">
        <w:rPr>
          <w:rFonts w:ascii="Times New Roman" w:hAnsi="Times New Roman" w:cs="Times New Roman"/>
          <w:iCs/>
          <w:sz w:val="28"/>
          <w:szCs w:val="28"/>
        </w:rPr>
        <w:t>1У – разработка каждого раздела плана. Этот этап является самим важным, трудоемким и ответственным, к разработке каждого раздела плана привлекаются специальные отраслевые справочники, нормативы проектных организаций, статистическая и бухгалтерская отчетность, личные наблюдения, фотография рабочего дня и др.</w:t>
      </w:r>
    </w:p>
    <w:p w:rsidR="003D2355" w:rsidRDefault="00D5166F" w:rsidP="003D2355">
      <w:pPr>
        <w:pStyle w:val="3"/>
        <w:widowControl w:val="0"/>
        <w:autoSpaceDE w:val="0"/>
        <w:autoSpaceDN w:val="0"/>
        <w:adjustRightInd w:val="0"/>
        <w:spacing w:before="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 xml:space="preserve">Роль экономического анализа в разработке и мониторинге </w:t>
      </w:r>
    </w:p>
    <w:p w:rsidR="00D5166F" w:rsidRPr="00D5166F" w:rsidRDefault="00D5166F" w:rsidP="003D2355">
      <w:pPr>
        <w:pStyle w:val="3"/>
        <w:widowControl w:val="0"/>
        <w:autoSpaceDE w:val="0"/>
        <w:autoSpaceDN w:val="0"/>
        <w:adjustRightInd w:val="0"/>
        <w:spacing w:before="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>основных плановых показателей</w:t>
      </w:r>
    </w:p>
    <w:p w:rsidR="00D5166F" w:rsidRPr="00D5166F" w:rsidRDefault="00D5166F" w:rsidP="00D5166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5166F">
        <w:rPr>
          <w:rFonts w:ascii="Times New Roman" w:hAnsi="Times New Roman" w:cs="Times New Roman"/>
          <w:sz w:val="28"/>
          <w:szCs w:val="28"/>
          <w:u w:val="single"/>
        </w:rPr>
        <w:t>Первым шагом</w:t>
      </w:r>
      <w:r w:rsidRPr="00D5166F">
        <w:rPr>
          <w:rFonts w:ascii="Times New Roman" w:hAnsi="Times New Roman" w:cs="Times New Roman"/>
          <w:sz w:val="28"/>
          <w:szCs w:val="28"/>
        </w:rPr>
        <w:t xml:space="preserve"> в составлении бюджета является </w:t>
      </w:r>
      <w:r w:rsidRPr="00D5166F">
        <w:rPr>
          <w:rFonts w:ascii="Times New Roman" w:hAnsi="Times New Roman" w:cs="Times New Roman"/>
          <w:b/>
          <w:sz w:val="28"/>
          <w:szCs w:val="28"/>
        </w:rPr>
        <w:t>бюджет продаж</w:t>
      </w:r>
      <w:r w:rsidRPr="00D5166F">
        <w:rPr>
          <w:rFonts w:ascii="Times New Roman" w:hAnsi="Times New Roman" w:cs="Times New Roman"/>
          <w:sz w:val="28"/>
          <w:szCs w:val="28"/>
        </w:rPr>
        <w:t>. Ему предшествуют маркетинговые исследования по спросу и предложению на данный вид товаров. Бюджет продаж включает в себя объем продаж в натуральных показателях, планируемую цену и денежную выручку от продаж.</w:t>
      </w:r>
    </w:p>
    <w:p w:rsidR="00D5166F" w:rsidRPr="00D5166F" w:rsidRDefault="00D5166F" w:rsidP="00D5166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5166F">
        <w:rPr>
          <w:rFonts w:ascii="Times New Roman" w:hAnsi="Times New Roman" w:cs="Times New Roman"/>
          <w:sz w:val="28"/>
          <w:szCs w:val="28"/>
          <w:u w:val="single"/>
        </w:rPr>
        <w:lastRenderedPageBreak/>
        <w:t>Второй шаг</w:t>
      </w:r>
      <w:r w:rsidRPr="00D5166F">
        <w:rPr>
          <w:rFonts w:ascii="Times New Roman" w:hAnsi="Times New Roman" w:cs="Times New Roman"/>
          <w:sz w:val="28"/>
          <w:szCs w:val="28"/>
        </w:rPr>
        <w:t xml:space="preserve"> – </w:t>
      </w:r>
      <w:r w:rsidRPr="00D5166F">
        <w:rPr>
          <w:rFonts w:ascii="Times New Roman" w:hAnsi="Times New Roman" w:cs="Times New Roman"/>
          <w:b/>
          <w:sz w:val="28"/>
          <w:szCs w:val="28"/>
        </w:rPr>
        <w:t>бюджет производства</w:t>
      </w:r>
      <w:r w:rsidRPr="00D5166F">
        <w:rPr>
          <w:rFonts w:ascii="Times New Roman" w:hAnsi="Times New Roman" w:cs="Times New Roman"/>
          <w:sz w:val="28"/>
          <w:szCs w:val="28"/>
        </w:rPr>
        <w:t>. Объемы производства зависят от объемов продаж и внутрихозяйственной потребности в данном товаре.</w:t>
      </w:r>
    </w:p>
    <w:p w:rsidR="00D5166F" w:rsidRPr="00D5166F" w:rsidRDefault="00D5166F" w:rsidP="00D5166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5166F">
        <w:rPr>
          <w:rFonts w:ascii="Times New Roman" w:hAnsi="Times New Roman" w:cs="Times New Roman"/>
          <w:sz w:val="28"/>
          <w:szCs w:val="28"/>
          <w:u w:val="single"/>
        </w:rPr>
        <w:t>Третий шаг</w:t>
      </w:r>
      <w:r w:rsidRPr="00D5166F">
        <w:rPr>
          <w:rFonts w:ascii="Times New Roman" w:hAnsi="Times New Roman" w:cs="Times New Roman"/>
          <w:sz w:val="28"/>
          <w:szCs w:val="28"/>
        </w:rPr>
        <w:t xml:space="preserve"> – </w:t>
      </w:r>
      <w:r w:rsidRPr="00D5166F">
        <w:rPr>
          <w:rFonts w:ascii="Times New Roman" w:hAnsi="Times New Roman" w:cs="Times New Roman"/>
          <w:b/>
          <w:sz w:val="28"/>
          <w:szCs w:val="28"/>
        </w:rPr>
        <w:t>бюджет основных и вспомогательных материалов</w:t>
      </w:r>
      <w:r w:rsidRPr="00D5166F">
        <w:rPr>
          <w:rFonts w:ascii="Times New Roman" w:hAnsi="Times New Roman" w:cs="Times New Roman"/>
          <w:sz w:val="28"/>
          <w:szCs w:val="28"/>
        </w:rPr>
        <w:t>. Трудоемкий процесс составления, так как требуются техники и технологии производства, норм и нормативов расходов сырья и материалов на определенный вид продукции. При составлении этого бюджета используются экономические справочники и специальная литература.</w:t>
      </w:r>
    </w:p>
    <w:p w:rsidR="00D5166F" w:rsidRPr="00D5166F" w:rsidRDefault="00D5166F" w:rsidP="00D5166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5166F">
        <w:rPr>
          <w:rFonts w:ascii="Times New Roman" w:hAnsi="Times New Roman" w:cs="Times New Roman"/>
          <w:sz w:val="28"/>
          <w:szCs w:val="28"/>
          <w:u w:val="single"/>
        </w:rPr>
        <w:t>Четвертый шаг</w:t>
      </w:r>
      <w:r w:rsidRPr="00D5166F">
        <w:rPr>
          <w:rFonts w:ascii="Times New Roman" w:hAnsi="Times New Roman" w:cs="Times New Roman"/>
          <w:sz w:val="28"/>
          <w:szCs w:val="28"/>
        </w:rPr>
        <w:t xml:space="preserve"> – </w:t>
      </w:r>
      <w:r w:rsidRPr="00D5166F">
        <w:rPr>
          <w:rFonts w:ascii="Times New Roman" w:hAnsi="Times New Roman" w:cs="Times New Roman"/>
          <w:b/>
          <w:sz w:val="28"/>
          <w:szCs w:val="28"/>
        </w:rPr>
        <w:t>бюджет по труду</w:t>
      </w:r>
      <w:r w:rsidRPr="00D5166F">
        <w:rPr>
          <w:rFonts w:ascii="Times New Roman" w:hAnsi="Times New Roman" w:cs="Times New Roman"/>
          <w:sz w:val="28"/>
          <w:szCs w:val="28"/>
        </w:rPr>
        <w:t xml:space="preserve">. Планируются трудоемкость производства, т.е. количество необходимого времени, расценки за продукцию/1час и фонд оплаты труда. </w:t>
      </w:r>
    </w:p>
    <w:p w:rsidR="00D5166F" w:rsidRPr="00D5166F" w:rsidRDefault="00D5166F" w:rsidP="00D5166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5166F">
        <w:rPr>
          <w:rFonts w:ascii="Times New Roman" w:hAnsi="Times New Roman" w:cs="Times New Roman"/>
          <w:sz w:val="28"/>
          <w:szCs w:val="28"/>
          <w:u w:val="single"/>
        </w:rPr>
        <w:t>Пятый шаг</w:t>
      </w:r>
      <w:r w:rsidRPr="00D5166F">
        <w:rPr>
          <w:rFonts w:ascii="Times New Roman" w:hAnsi="Times New Roman" w:cs="Times New Roman"/>
          <w:sz w:val="28"/>
          <w:szCs w:val="28"/>
        </w:rPr>
        <w:t xml:space="preserve"> – </w:t>
      </w:r>
      <w:r w:rsidRPr="00D5166F">
        <w:rPr>
          <w:rFonts w:ascii="Times New Roman" w:hAnsi="Times New Roman" w:cs="Times New Roman"/>
          <w:b/>
          <w:sz w:val="28"/>
          <w:szCs w:val="28"/>
        </w:rPr>
        <w:t>бюджет производственной себестоимости</w:t>
      </w:r>
      <w:r w:rsidRPr="00D5166F">
        <w:rPr>
          <w:rFonts w:ascii="Times New Roman" w:hAnsi="Times New Roman" w:cs="Times New Roman"/>
          <w:sz w:val="28"/>
          <w:szCs w:val="28"/>
        </w:rPr>
        <w:t>. Включает в себя прямые затраты, т.е. затраты сырья, материалов, трудовых ресурсов, а также накладные расходы.</w:t>
      </w:r>
    </w:p>
    <w:p w:rsidR="00D5166F" w:rsidRPr="00D5166F" w:rsidRDefault="00D5166F" w:rsidP="00D5166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5166F">
        <w:rPr>
          <w:rFonts w:ascii="Times New Roman" w:hAnsi="Times New Roman" w:cs="Times New Roman"/>
          <w:sz w:val="28"/>
          <w:szCs w:val="28"/>
          <w:u w:val="single"/>
        </w:rPr>
        <w:t>Шестой шаг</w:t>
      </w:r>
      <w:r w:rsidRPr="00D5166F">
        <w:rPr>
          <w:rFonts w:ascii="Times New Roman" w:hAnsi="Times New Roman" w:cs="Times New Roman"/>
          <w:sz w:val="28"/>
          <w:szCs w:val="28"/>
        </w:rPr>
        <w:t xml:space="preserve"> – </w:t>
      </w:r>
      <w:r w:rsidRPr="00D5166F">
        <w:rPr>
          <w:rFonts w:ascii="Times New Roman" w:hAnsi="Times New Roman" w:cs="Times New Roman"/>
          <w:b/>
          <w:sz w:val="28"/>
          <w:szCs w:val="28"/>
        </w:rPr>
        <w:t>бюджет полной себестоимости</w:t>
      </w:r>
      <w:r w:rsidRPr="00D5166F">
        <w:rPr>
          <w:rFonts w:ascii="Times New Roman" w:hAnsi="Times New Roman" w:cs="Times New Roman"/>
          <w:sz w:val="28"/>
          <w:szCs w:val="28"/>
        </w:rPr>
        <w:t xml:space="preserve">. Состоит из производственной себестоимости и расходов на продажу. </w:t>
      </w:r>
    </w:p>
    <w:p w:rsidR="00D5166F" w:rsidRPr="00D5166F" w:rsidRDefault="00D5166F" w:rsidP="00D5166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  <w:u w:val="single"/>
        </w:rPr>
        <w:t>Седьмой шаг</w:t>
      </w:r>
      <w:r w:rsidRPr="00D5166F">
        <w:rPr>
          <w:rFonts w:ascii="Times New Roman" w:hAnsi="Times New Roman" w:cs="Times New Roman"/>
          <w:sz w:val="28"/>
          <w:szCs w:val="28"/>
        </w:rPr>
        <w:t xml:space="preserve"> – </w:t>
      </w:r>
      <w:r w:rsidRPr="00D5166F">
        <w:rPr>
          <w:rFonts w:ascii="Times New Roman" w:hAnsi="Times New Roman" w:cs="Times New Roman"/>
          <w:b/>
          <w:sz w:val="28"/>
          <w:szCs w:val="28"/>
        </w:rPr>
        <w:t>бюджет финансовых результатов</w:t>
      </w:r>
      <w:r w:rsidRPr="00D5166F">
        <w:rPr>
          <w:rFonts w:ascii="Times New Roman" w:hAnsi="Times New Roman" w:cs="Times New Roman"/>
          <w:sz w:val="28"/>
          <w:szCs w:val="28"/>
        </w:rPr>
        <w:t>. Состоит из планирования прибыли.</w:t>
      </w:r>
    </w:p>
    <w:p w:rsidR="00D5166F" w:rsidRPr="00D5166F" w:rsidRDefault="00D5166F" w:rsidP="00D5166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 xml:space="preserve">Составлению всех этих бюджетов предшествует экономический анализ результатов деятельности организации. А в процессе выполнения плана составляется и анализируется управленческая отчетность, которая содержит плановые и отчетные показатели. Она может быть ежедневной, недельной, подекадной, месячной. </w:t>
      </w:r>
    </w:p>
    <w:p w:rsidR="00D5166F" w:rsidRPr="00D5166F" w:rsidRDefault="00D5166F" w:rsidP="00D5166F">
      <w:pPr>
        <w:spacing w:after="0" w:line="36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D5166F">
        <w:rPr>
          <w:rFonts w:ascii="Times New Roman" w:hAnsi="Times New Roman" w:cs="Times New Roman"/>
          <w:b/>
          <w:iCs/>
          <w:sz w:val="28"/>
          <w:szCs w:val="28"/>
        </w:rPr>
        <w:t>4. ВЫВОДЫ:</w:t>
      </w:r>
    </w:p>
    <w:p w:rsidR="00D5166F" w:rsidRPr="00D5166F" w:rsidRDefault="00D5166F" w:rsidP="00D5166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b/>
          <w:sz w:val="28"/>
          <w:szCs w:val="28"/>
        </w:rPr>
        <w:t>Планирование</w:t>
      </w:r>
      <w:r w:rsidRPr="00D5166F">
        <w:rPr>
          <w:rFonts w:ascii="Times New Roman" w:hAnsi="Times New Roman" w:cs="Times New Roman"/>
          <w:sz w:val="28"/>
          <w:szCs w:val="28"/>
        </w:rPr>
        <w:t xml:space="preserve"> является необходимым элементом деятельности каждой организации и представляет собой функцию управления.</w:t>
      </w:r>
    </w:p>
    <w:p w:rsidR="00D5166F" w:rsidRPr="00D5166F" w:rsidRDefault="00D5166F" w:rsidP="00D5166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b/>
          <w:sz w:val="28"/>
          <w:szCs w:val="28"/>
          <w:u w:val="single"/>
        </w:rPr>
        <w:t>Бюджет</w:t>
      </w:r>
      <w:r w:rsidRPr="00D5166F">
        <w:rPr>
          <w:rFonts w:ascii="Times New Roman" w:hAnsi="Times New Roman" w:cs="Times New Roman"/>
          <w:sz w:val="28"/>
          <w:szCs w:val="28"/>
        </w:rPr>
        <w:t xml:space="preserve"> – это количественное выражение плана. </w:t>
      </w:r>
    </w:p>
    <w:p w:rsidR="00D5166F" w:rsidRPr="00D5166F" w:rsidRDefault="00D5166F" w:rsidP="00D5166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5166F">
        <w:rPr>
          <w:rFonts w:ascii="Times New Roman" w:hAnsi="Times New Roman" w:cs="Times New Roman"/>
          <w:b/>
          <w:sz w:val="28"/>
          <w:szCs w:val="28"/>
          <w:u w:val="single"/>
        </w:rPr>
        <w:t>Бюджетирование</w:t>
      </w:r>
      <w:proofErr w:type="spellEnd"/>
      <w:r w:rsidRPr="00D5166F">
        <w:rPr>
          <w:rFonts w:ascii="Times New Roman" w:hAnsi="Times New Roman" w:cs="Times New Roman"/>
          <w:sz w:val="28"/>
          <w:szCs w:val="28"/>
        </w:rPr>
        <w:t xml:space="preserve"> – это процесс подготовки оптимальных управленческих решений.</w:t>
      </w:r>
    </w:p>
    <w:p w:rsidR="00D5166F" w:rsidRPr="00D5166F" w:rsidRDefault="00D5166F" w:rsidP="00D5166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Бизнес-план</w:t>
      </w:r>
      <w:r w:rsidRPr="00D5166F">
        <w:rPr>
          <w:rFonts w:ascii="Times New Roman" w:hAnsi="Times New Roman" w:cs="Times New Roman"/>
          <w:sz w:val="28"/>
          <w:szCs w:val="28"/>
        </w:rPr>
        <w:t xml:space="preserve"> – это часть плана экономического и социального развития, и составляется такой план, как правило, на 1 год. В нем детализируются показатели плана экономического и социального развития. </w:t>
      </w:r>
    </w:p>
    <w:p w:rsidR="00D5166F" w:rsidRPr="00D5166F" w:rsidRDefault="00D5166F" w:rsidP="00D5166F">
      <w:pPr>
        <w:spacing w:after="0" w:line="360" w:lineRule="auto"/>
        <w:ind w:firstLine="72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5166F">
        <w:rPr>
          <w:rFonts w:ascii="Times New Roman" w:hAnsi="Times New Roman" w:cs="Times New Roman"/>
          <w:iCs/>
          <w:sz w:val="28"/>
          <w:szCs w:val="28"/>
        </w:rPr>
        <w:t>В практике работы отдельных организаций, как правило, структура бизн</w:t>
      </w:r>
      <w:r w:rsidR="003D2355">
        <w:rPr>
          <w:rFonts w:ascii="Times New Roman" w:hAnsi="Times New Roman" w:cs="Times New Roman"/>
          <w:iCs/>
          <w:sz w:val="28"/>
          <w:szCs w:val="28"/>
        </w:rPr>
        <w:t>ес-плана состоит из трех блоков</w:t>
      </w:r>
      <w:r w:rsidRPr="00D5166F">
        <w:rPr>
          <w:rFonts w:ascii="Times New Roman" w:hAnsi="Times New Roman" w:cs="Times New Roman"/>
          <w:iCs/>
          <w:sz w:val="28"/>
          <w:szCs w:val="28"/>
        </w:rPr>
        <w:t>:</w:t>
      </w:r>
    </w:p>
    <w:p w:rsidR="00D5166F" w:rsidRPr="00D5166F" w:rsidRDefault="00D5166F" w:rsidP="00D5166F">
      <w:pPr>
        <w:spacing w:after="0" w:line="360" w:lineRule="auto"/>
        <w:ind w:firstLine="72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5166F">
        <w:rPr>
          <w:rFonts w:ascii="Times New Roman" w:hAnsi="Times New Roman" w:cs="Times New Roman"/>
          <w:iCs/>
          <w:sz w:val="28"/>
          <w:szCs w:val="28"/>
        </w:rPr>
        <w:t>1 - словесное описание состояния бизнеса или инвестиционного проекта;</w:t>
      </w:r>
    </w:p>
    <w:p w:rsidR="00D5166F" w:rsidRPr="00D5166F" w:rsidRDefault="00D5166F" w:rsidP="00D5166F">
      <w:pPr>
        <w:spacing w:after="0" w:line="360" w:lineRule="auto"/>
        <w:ind w:firstLine="72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5166F">
        <w:rPr>
          <w:rFonts w:ascii="Times New Roman" w:hAnsi="Times New Roman" w:cs="Times New Roman"/>
          <w:iCs/>
          <w:sz w:val="28"/>
          <w:szCs w:val="28"/>
        </w:rPr>
        <w:t>11 – планы продаж, производства, обеспеченности ресурсами, т.е. те разделы, которые поддаются количественному выражению;</w:t>
      </w:r>
    </w:p>
    <w:p w:rsidR="00D5166F" w:rsidRPr="00D5166F" w:rsidRDefault="00D5166F" w:rsidP="00D5166F">
      <w:pPr>
        <w:spacing w:after="0" w:line="360" w:lineRule="auto"/>
        <w:ind w:firstLine="72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5166F">
        <w:rPr>
          <w:rFonts w:ascii="Times New Roman" w:hAnsi="Times New Roman" w:cs="Times New Roman"/>
          <w:iCs/>
          <w:sz w:val="28"/>
          <w:szCs w:val="28"/>
        </w:rPr>
        <w:t>111 – финансовый план.</w:t>
      </w:r>
    </w:p>
    <w:p w:rsidR="00D5166F" w:rsidRDefault="00D5166F" w:rsidP="001A47E8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D5166F" w:rsidRDefault="00D5166F" w:rsidP="001A47E8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D5166F" w:rsidRDefault="00D5166F" w:rsidP="001A47E8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D5166F" w:rsidRDefault="00D5166F" w:rsidP="001A47E8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D5166F" w:rsidRDefault="00D5166F" w:rsidP="001A47E8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D2355" w:rsidRDefault="003D2355" w:rsidP="001A47E8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0E56C2" w:rsidRDefault="000E56C2" w:rsidP="001A47E8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0E56C2" w:rsidRDefault="000E56C2" w:rsidP="001A47E8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0E56C2" w:rsidRDefault="000E56C2" w:rsidP="001A47E8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0E56C2" w:rsidRDefault="000E56C2" w:rsidP="001A47E8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0E56C2" w:rsidRDefault="000E56C2" w:rsidP="001A47E8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0E56C2" w:rsidRDefault="000E56C2" w:rsidP="001A47E8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0E56C2" w:rsidRDefault="000E56C2" w:rsidP="001A47E8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0E56C2" w:rsidRDefault="000E56C2" w:rsidP="001A47E8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0E56C2" w:rsidRDefault="000E56C2" w:rsidP="001A47E8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0E56C2" w:rsidRDefault="000E56C2" w:rsidP="001A47E8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0E56C2" w:rsidRDefault="000E56C2" w:rsidP="001A47E8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662E5E" w:rsidRDefault="001A47E8" w:rsidP="003D2355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 xml:space="preserve">Вопрос </w:t>
      </w:r>
      <w:r w:rsidR="00662E5E" w:rsidRPr="001A47E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17.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662E5E" w:rsidRPr="001A47E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Анализ использования рабочего времени.</w:t>
      </w:r>
    </w:p>
    <w:p w:rsidR="00D5166F" w:rsidRPr="00D5166F" w:rsidRDefault="00D5166F" w:rsidP="00D516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 xml:space="preserve">К трудовым ресурсам относится та часть населения, которая обладает необходимыми физическими данными, знаниями и навыками труда в соответствующей отрасли. </w:t>
      </w:r>
    </w:p>
    <w:p w:rsidR="00D5166F" w:rsidRPr="00D5166F" w:rsidRDefault="00D5166F" w:rsidP="00D516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>От обеспеченности предприятия трудовыми ресурсами и эффективности их использования зависят объём и своевременность выполнения всех работ, эффективность использования оборудования, машин механизмов и как результат – объём производства продукции, её себестоимость, прибыль и ряд других экономических показателей.</w:t>
      </w:r>
    </w:p>
    <w:p w:rsidR="00D5166F" w:rsidRPr="00D5166F" w:rsidRDefault="00D5166F" w:rsidP="00D516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>Анализ использования трудовых ресурсов должен носить комплексный и системный характер. Это означает, что в ходе анализа должны быть установлены основные факторы, оказавшие воздействие на изменение трудовых показателей.</w:t>
      </w:r>
    </w:p>
    <w:p w:rsidR="00D5166F" w:rsidRPr="00D5166F" w:rsidRDefault="00D5166F" w:rsidP="00D516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>Основными задачами анализа использования труда и заработной платы в области производительности труда являются:</w:t>
      </w:r>
    </w:p>
    <w:p w:rsidR="00D5166F" w:rsidRPr="00D5166F" w:rsidRDefault="00D5166F" w:rsidP="00D516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>- изучение обеспеченности предприятия и его структурных подразделений трудовыми ресурсами по количественным и качественным параметрам;</w:t>
      </w:r>
    </w:p>
    <w:p w:rsidR="00D5166F" w:rsidRPr="00D5166F" w:rsidRDefault="00D5166F" w:rsidP="00D516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>- установление уровня производительности труда по предприятию, цехам и рабочим местам, сопоставление полученных показателей с показателями предыдущих периодов и достигнутыми на аналогичных предприятиях или в цехах;</w:t>
      </w:r>
    </w:p>
    <w:p w:rsidR="00D5166F" w:rsidRPr="00D5166F" w:rsidRDefault="00D5166F" w:rsidP="00D516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>- оценка экстенсивности, интенсивности и эффективности использования трудовых ресурсов на предприятии;</w:t>
      </w:r>
    </w:p>
    <w:p w:rsidR="00D5166F" w:rsidRPr="00D5166F" w:rsidRDefault="00D5166F" w:rsidP="00D516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>- выявление резервов более полного и эффективного их использования.</w:t>
      </w:r>
    </w:p>
    <w:p w:rsidR="00D5166F" w:rsidRPr="00D5166F" w:rsidRDefault="00D5166F" w:rsidP="00D516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 xml:space="preserve">Рациональное использование персонала предприятия – непременное условие, обеспечивающее бесперебойность производственного процесса и успешное выполнение производственных планов. Для целей анализа весь персонал следует разделить на промышленно-производственный и непромышленный персонал. К промышленно-производственному персоналу </w:t>
      </w:r>
      <w:r w:rsidRPr="00D5166F">
        <w:rPr>
          <w:rFonts w:ascii="Times New Roman" w:hAnsi="Times New Roman" w:cs="Times New Roman"/>
          <w:sz w:val="28"/>
          <w:szCs w:val="28"/>
        </w:rPr>
        <w:lastRenderedPageBreak/>
        <w:t>(ППП) относят лиц, занятых трудовыми операциями, связанными с основной деятельностью предприятия, а к непромышленному персоналу относят работников учреждений культуры, общественного питания, медицины и пр., принадлежащих предприятию.</w:t>
      </w:r>
    </w:p>
    <w:p w:rsidR="00D5166F" w:rsidRPr="00D5166F" w:rsidRDefault="00D5166F" w:rsidP="00D516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 xml:space="preserve">Работники ППП подразделяются на рабочих и служащих. В составе служащих выделяют руководителей, специалистов и других служащих (конторский учётный и т.п. персонал). Рабочих подразделяют </w:t>
      </w:r>
      <w:proofErr w:type="gramStart"/>
      <w:r w:rsidRPr="00D5166F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D5166F">
        <w:rPr>
          <w:rFonts w:ascii="Times New Roman" w:hAnsi="Times New Roman" w:cs="Times New Roman"/>
          <w:sz w:val="28"/>
          <w:szCs w:val="28"/>
        </w:rPr>
        <w:t xml:space="preserve"> основных и вспомогательных. В анализе трудовых ресурсов предприятия можно выделить три направления.</w:t>
      </w:r>
    </w:p>
    <w:p w:rsidR="00D5166F" w:rsidRPr="00D5166F" w:rsidRDefault="00D5166F" w:rsidP="00D516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>1. Анализ использования рабочей силы.</w:t>
      </w:r>
    </w:p>
    <w:p w:rsidR="00D5166F" w:rsidRPr="00D5166F" w:rsidRDefault="00D5166F" w:rsidP="00D516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>1.1. Анализ обеспеченности предприятия трудовыми ресурсами.</w:t>
      </w:r>
    </w:p>
    <w:p w:rsidR="00D5166F" w:rsidRPr="00D5166F" w:rsidRDefault="00D5166F" w:rsidP="00D516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>1.2. Анализ уровня квалификации персонала.</w:t>
      </w:r>
    </w:p>
    <w:p w:rsidR="00D5166F" w:rsidRPr="00D5166F" w:rsidRDefault="00D5166F" w:rsidP="00D516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>1.3. Анализ форм, динамики и причин движения персонала.</w:t>
      </w:r>
    </w:p>
    <w:p w:rsidR="00D5166F" w:rsidRPr="00D5166F" w:rsidRDefault="00D5166F" w:rsidP="00D516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>1.4. Анализ использования рабочего времени.</w:t>
      </w:r>
    </w:p>
    <w:p w:rsidR="00D5166F" w:rsidRPr="00D5166F" w:rsidRDefault="00D5166F" w:rsidP="00D516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>2. Анализ производительности труда.</w:t>
      </w:r>
    </w:p>
    <w:p w:rsidR="00D5166F" w:rsidRPr="00D5166F" w:rsidRDefault="00D5166F" w:rsidP="00D516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>2.1. Анализ выполнения плана по росту производительности труда и определение прироста продукции за счёт этого фактора.</w:t>
      </w:r>
    </w:p>
    <w:p w:rsidR="00D5166F" w:rsidRPr="00D5166F" w:rsidRDefault="00D5166F" w:rsidP="00D516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>2.2. Факторный анализ производительности труда.</w:t>
      </w:r>
    </w:p>
    <w:p w:rsidR="00D5166F" w:rsidRPr="00D5166F" w:rsidRDefault="00D5166F" w:rsidP="00D516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>2.3. Резервы роста производительности труда.</w:t>
      </w:r>
    </w:p>
    <w:p w:rsidR="00D5166F" w:rsidRPr="00D5166F" w:rsidRDefault="00D5166F" w:rsidP="00D516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>3. Анализ оплаты труда.</w:t>
      </w:r>
    </w:p>
    <w:p w:rsidR="00D5166F" w:rsidRPr="00D5166F" w:rsidRDefault="00D5166F" w:rsidP="00D516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>3.1. Анализ состава и динамики фонда заработной платы.</w:t>
      </w:r>
    </w:p>
    <w:p w:rsidR="00D5166F" w:rsidRPr="00D5166F" w:rsidRDefault="00D5166F" w:rsidP="00D516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>3.2. Факторный анализ фонда заработной платы.</w:t>
      </w:r>
    </w:p>
    <w:p w:rsidR="00D5166F" w:rsidRPr="00D5166F" w:rsidRDefault="00D5166F" w:rsidP="00D516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>3.3. Анализ эффективности использования фонда заработной платы.</w:t>
      </w:r>
    </w:p>
    <w:p w:rsidR="00D5166F" w:rsidRPr="00D5166F" w:rsidRDefault="00D5166F" w:rsidP="00D516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>Источники информации для анализа:</w:t>
      </w:r>
    </w:p>
    <w:p w:rsidR="00D5166F" w:rsidRPr="00D5166F" w:rsidRDefault="00D5166F" w:rsidP="00D516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 xml:space="preserve">План по труду, форма №1-Т «Отчёт по труду», </w:t>
      </w:r>
      <w:proofErr w:type="spellStart"/>
      <w:r w:rsidRPr="00D5166F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Pr="00D5166F">
        <w:rPr>
          <w:rFonts w:ascii="Times New Roman" w:hAnsi="Times New Roman" w:cs="Times New Roman"/>
          <w:sz w:val="28"/>
          <w:szCs w:val="28"/>
        </w:rPr>
        <w:t xml:space="preserve"> №5-3 «Отчёт о затратах на производство и реализацию продукции (работ, услуг) предприятия (организации)», статистическая отчётность отдела кадров по движению рабочих, данные табельного учёта и др.</w:t>
      </w:r>
    </w:p>
    <w:p w:rsidR="00D5166F" w:rsidRPr="00D5166F" w:rsidRDefault="00D5166F" w:rsidP="00D516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 xml:space="preserve">Как показывают экономические исследования, существует непосредственная взаимосвязь между уровнем организации труда и полнотой </w:t>
      </w:r>
      <w:r w:rsidRPr="00D5166F">
        <w:rPr>
          <w:rFonts w:ascii="Times New Roman" w:hAnsi="Times New Roman" w:cs="Times New Roman"/>
          <w:sz w:val="28"/>
          <w:szCs w:val="28"/>
        </w:rPr>
        <w:lastRenderedPageBreak/>
        <w:t>использования потенциального фонда рабочего времени. Так, совершенствование организации труда, его кооперация или разделение позволяют существенно сохранить непроизводственные затраты рабочего времени. Улучшение обслуживания рабочих мест обеспечивает сокращение целодневных и внутрисменных потерь рабочего времени. На полноту использования рабочего времени благоприятное влияние оказывает улучшение условий труда, в результате чего сокращаются невыходы на работу из-за временной нетрудоспособности, снижается себестоимость продукции и повышается производительность труда.</w:t>
      </w:r>
    </w:p>
    <w:p w:rsidR="00D5166F" w:rsidRPr="00D5166F" w:rsidRDefault="00D5166F" w:rsidP="00D516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>Следовательно, можно утверждать, что объективным критерием уровня организации труда является максимально возможная полнота использования рабочего времени.</w:t>
      </w:r>
    </w:p>
    <w:p w:rsidR="00D5166F" w:rsidRPr="00D5166F" w:rsidRDefault="00D5166F" w:rsidP="00D516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>Основная цель анализа фонда рабочего времени – выявить внутрипроизводственные резервы и дополнительные возможности для роста эффективности использования рабочего времени.</w:t>
      </w:r>
    </w:p>
    <w:p w:rsidR="00D5166F" w:rsidRPr="00D5166F" w:rsidRDefault="00D5166F" w:rsidP="00D516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b/>
          <w:bCs/>
          <w:sz w:val="28"/>
          <w:szCs w:val="28"/>
        </w:rPr>
        <w:t>Фонд рабочего времени</w:t>
      </w:r>
      <w:r w:rsidRPr="00D5166F">
        <w:rPr>
          <w:rFonts w:ascii="Times New Roman" w:hAnsi="Times New Roman" w:cs="Times New Roman"/>
          <w:sz w:val="28"/>
          <w:szCs w:val="28"/>
        </w:rPr>
        <w:t xml:space="preserve"> – это планируемое время работы одного рабочего в течение определённого календарного периода (года, квартала, месяца). Рассчитывается для определения необходимой численности рабочих, а также для выявления показателей использования трудовых ресурсов на действующих предприятиях. В качестве единиц измерения принимаются </w:t>
      </w:r>
      <w:hyperlink r:id="rId8" w:history="1">
        <w:r w:rsidRPr="00D5166F">
          <w:rPr>
            <w:rFonts w:ascii="Times New Roman" w:hAnsi="Times New Roman" w:cs="Times New Roman"/>
            <w:sz w:val="28"/>
            <w:szCs w:val="28"/>
          </w:rPr>
          <w:t>человеко-час</w:t>
        </w:r>
      </w:hyperlink>
      <w:r w:rsidRPr="00D5166F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D5166F">
          <w:rPr>
            <w:rFonts w:ascii="Times New Roman" w:hAnsi="Times New Roman" w:cs="Times New Roman"/>
            <w:sz w:val="28"/>
            <w:szCs w:val="28"/>
          </w:rPr>
          <w:t>человеко-день</w:t>
        </w:r>
      </w:hyperlink>
      <w:r w:rsidRPr="00D5166F">
        <w:rPr>
          <w:rFonts w:ascii="Times New Roman" w:hAnsi="Times New Roman" w:cs="Times New Roman"/>
          <w:sz w:val="28"/>
          <w:szCs w:val="28"/>
        </w:rPr>
        <w:t>.</w:t>
      </w:r>
    </w:p>
    <w:p w:rsidR="00D5166F" w:rsidRPr="00D5166F" w:rsidRDefault="00D5166F" w:rsidP="00D516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 xml:space="preserve">Номинальный (максимально возможный или табельный) годовой фонд времени работы одного рабочего определяется вычитанием из полного календарного фонда времени за год нерабочих (выходных и праздничных) дней и часов. Он представляет собой максимально возможное время, в течение которого могла бы производиться работа при установленном режиме, если бы не было никаких потерь рабочего времени. Для установления необходимой численности рабочих при планировании производства и проектировании предприятий рассчитывается полезный или действительный фонд рабочего времени, получаемый вычитанием из </w:t>
      </w:r>
      <w:r w:rsidRPr="00D5166F">
        <w:rPr>
          <w:rFonts w:ascii="Times New Roman" w:hAnsi="Times New Roman" w:cs="Times New Roman"/>
          <w:sz w:val="28"/>
          <w:szCs w:val="28"/>
        </w:rPr>
        <w:lastRenderedPageBreak/>
        <w:t>номинального фонда рабочего времени планируемых неявок рабочих и внутрисмённых сокращений рабочего дня. Сопоставление отчётного баланса рабочего времени действующих цехов с плановым фондом рабочего времени позволяет определять уровень использования трудовых ресурсов на предприятии. Структура календарного фонда времени как исходного показателя для определения фонда рабочего времени представлена на рисунке 1:</w:t>
      </w:r>
    </w:p>
    <w:p w:rsidR="00D5166F" w:rsidRPr="00D5166F" w:rsidRDefault="00D5166F" w:rsidP="00D516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166F" w:rsidRPr="00D5166F" w:rsidRDefault="00D5166F" w:rsidP="00D516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80610" cy="40735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0610" cy="407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166F" w:rsidRPr="00D5166F" w:rsidRDefault="00D5166F" w:rsidP="00D5166F">
      <w:pPr>
        <w:pStyle w:val="a8"/>
        <w:spacing w:line="360" w:lineRule="auto"/>
        <w:ind w:firstLine="709"/>
        <w:jc w:val="both"/>
        <w:rPr>
          <w:b w:val="0"/>
          <w:bCs w:val="0"/>
          <w:sz w:val="28"/>
          <w:szCs w:val="28"/>
        </w:rPr>
      </w:pPr>
      <w:r w:rsidRPr="00D5166F">
        <w:rPr>
          <w:b w:val="0"/>
          <w:bCs w:val="0"/>
          <w:sz w:val="28"/>
          <w:szCs w:val="28"/>
        </w:rPr>
        <w:t xml:space="preserve">Рисунок </w:t>
      </w:r>
      <w:r w:rsidR="00916AC8" w:rsidRPr="00D5166F">
        <w:rPr>
          <w:b w:val="0"/>
          <w:bCs w:val="0"/>
          <w:sz w:val="28"/>
          <w:szCs w:val="28"/>
        </w:rPr>
        <w:fldChar w:fldCharType="begin"/>
      </w:r>
      <w:r w:rsidRPr="00D5166F">
        <w:rPr>
          <w:b w:val="0"/>
          <w:bCs w:val="0"/>
          <w:sz w:val="28"/>
          <w:szCs w:val="28"/>
        </w:rPr>
        <w:instrText xml:space="preserve"> SEQ Рисунок \* ARABIC </w:instrText>
      </w:r>
      <w:r w:rsidR="00916AC8" w:rsidRPr="00D5166F">
        <w:rPr>
          <w:b w:val="0"/>
          <w:bCs w:val="0"/>
          <w:sz w:val="28"/>
          <w:szCs w:val="28"/>
        </w:rPr>
        <w:fldChar w:fldCharType="separate"/>
      </w:r>
      <w:r w:rsidRPr="00D5166F">
        <w:rPr>
          <w:b w:val="0"/>
          <w:bCs w:val="0"/>
          <w:noProof/>
          <w:sz w:val="28"/>
          <w:szCs w:val="28"/>
        </w:rPr>
        <w:t>1</w:t>
      </w:r>
      <w:r w:rsidR="00916AC8" w:rsidRPr="00D5166F">
        <w:rPr>
          <w:b w:val="0"/>
          <w:bCs w:val="0"/>
          <w:sz w:val="28"/>
          <w:szCs w:val="28"/>
        </w:rPr>
        <w:fldChar w:fldCharType="end"/>
      </w:r>
      <w:r w:rsidRPr="00D5166F">
        <w:rPr>
          <w:b w:val="0"/>
          <w:bCs w:val="0"/>
          <w:sz w:val="28"/>
          <w:szCs w:val="28"/>
        </w:rPr>
        <w:t xml:space="preserve"> – Календарный фонд времени</w:t>
      </w:r>
    </w:p>
    <w:p w:rsidR="00D5166F" w:rsidRPr="00D5166F" w:rsidRDefault="00D5166F" w:rsidP="00D516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166F" w:rsidRPr="00D5166F" w:rsidRDefault="00D5166F" w:rsidP="00D516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>Показатель календарного фонда времени отражает рабочее и внерабочее время, то есть число человеко-дней явок и неявок на работу.</w:t>
      </w:r>
    </w:p>
    <w:p w:rsidR="00D5166F" w:rsidRPr="00D5166F" w:rsidRDefault="00D5166F" w:rsidP="00D516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 xml:space="preserve">Человеко-дни явок на работу – это фактически отработанные человеко-дни и человеко-дни целодневных простоев. В число фактически отработанных человеко-дней включаются человеко-дни рабочих, фактически работавших на предприятии, включая работавших неполный рабочий день </w:t>
      </w:r>
      <w:r w:rsidRPr="00D5166F">
        <w:rPr>
          <w:rFonts w:ascii="Times New Roman" w:hAnsi="Times New Roman" w:cs="Times New Roman"/>
          <w:sz w:val="28"/>
          <w:szCs w:val="28"/>
        </w:rPr>
        <w:lastRenderedPageBreak/>
        <w:t>или неполную рабочую неделю, человеко-дни рабочих, работавших по нарядам своего предприятия на другом предприятии, и т.д. В число человеко-дней целодневных простоев включаются соответственно человеко-дни простоев рабочих, которые весь рабочий день не работали по причине простоя (например, из-за отсутствия энергии или сырья) и не были использованы на других работах в основной деятельности предприятия. К целодневным простоям следует относить также человеко-дни невыходов на работу, разрешенных администрацией в связи с простоем на предприятии.</w:t>
      </w:r>
    </w:p>
    <w:p w:rsidR="00D5166F" w:rsidRPr="00D5166F" w:rsidRDefault="00D5166F" w:rsidP="00D516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 xml:space="preserve">Человеко-дни неявок на работу – это дни невыхода на работу по уважительным и неуважительным причинам. </w:t>
      </w:r>
      <w:proofErr w:type="gramStart"/>
      <w:r w:rsidRPr="00D5166F">
        <w:rPr>
          <w:rFonts w:ascii="Times New Roman" w:hAnsi="Times New Roman" w:cs="Times New Roman"/>
          <w:sz w:val="28"/>
          <w:szCs w:val="28"/>
        </w:rPr>
        <w:t>Человеко-дни неявок на работу по уважительным причинам включают дни ежегодных отпусков, праздничные и выходные дни, неявки по болезни и в связи с выполнением общественных, общегосударственных обязанностей, а также другие неявки, разрешенные законом (для народных депутатов, народных заседателей, если эти работники учитываются в среднесписочной численности работников предприятия), человеко-дни неявок на работу в связи с уходом за больными, оформленных справками лечебных учреждений</w:t>
      </w:r>
      <w:proofErr w:type="gramEnd"/>
      <w:r w:rsidRPr="00D5166F">
        <w:rPr>
          <w:rFonts w:ascii="Times New Roman" w:hAnsi="Times New Roman" w:cs="Times New Roman"/>
          <w:sz w:val="28"/>
          <w:szCs w:val="28"/>
        </w:rPr>
        <w:t>, и т.д.</w:t>
      </w:r>
    </w:p>
    <w:p w:rsidR="00D5166F" w:rsidRPr="00D5166F" w:rsidRDefault="00D5166F" w:rsidP="00D516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>Человеко-дни неявок на работу по неуважительным причинам – это дни невыходов с разрешения администрации и прогулы.</w:t>
      </w:r>
    </w:p>
    <w:p w:rsidR="00D5166F" w:rsidRPr="00D5166F" w:rsidRDefault="00D5166F" w:rsidP="00D516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>В число человеко-дней неявок с разрешения администрации включаются неявки на работу по уважительным личным причинам: дни кратковременного отпуска без сохранения заработной платы, предоставляемые работникам при вступлении в брак, рождении ребенка и по другим семейным обстоятельствам.</w:t>
      </w:r>
    </w:p>
    <w:p w:rsidR="00D5166F" w:rsidRPr="00D5166F" w:rsidRDefault="00D5166F" w:rsidP="00D516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>В число человеко-дней прогулов включаются человеко-дни работников, не явившихся на работу без уважительной причины либо отсутствовавших на работе без уважительной причины более трех часов (непрерывно или суммарно) в течение рабочего дня.</w:t>
      </w:r>
    </w:p>
    <w:p w:rsidR="00D5166F" w:rsidRPr="00D5166F" w:rsidRDefault="00D5166F" w:rsidP="00D516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>Основными единицами отработанного и не отработанного рабочими времени служат человеко-дни и человеко-часы.</w:t>
      </w:r>
    </w:p>
    <w:p w:rsidR="00D5166F" w:rsidRPr="00D5166F" w:rsidRDefault="00D5166F" w:rsidP="00D516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lastRenderedPageBreak/>
        <w:t>Отработанным человеко-днем считается день, когда рабочий явился на работу и приступил к ней, независимо от ее продолжительности (если в этот день не отмечен прогул); отработанным считается также день, проведенный в служебной командировке по заданию предприятия. Отработанным человеко-часом считается час фактической работы.</w:t>
      </w:r>
    </w:p>
    <w:p w:rsidR="00D5166F" w:rsidRPr="00D5166F" w:rsidRDefault="00D5166F" w:rsidP="00D516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>По данным учета рабочего времени определяют фонды рабочего времени.</w:t>
      </w:r>
    </w:p>
    <w:p w:rsidR="00D5166F" w:rsidRPr="00D5166F" w:rsidRDefault="00D5166F" w:rsidP="00D516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>Календарный фонд рабочего времени рассчитывается как сумма числа человеко-дней явок и неявок на работу или отработанных и неотработанных человеко-дней и равен произведению среднесписочной численности рабочих на количество календарных дней в году. Табельный фонд рабочего времени определяется вычитанием из календарного фонда времени человеко-дней праздничных и выходных. Максимально возможный фонд рабочего времени представляет собой максимальное количество времени, которое может быть отработано в соответствии с трудовым законодательством. Величина его равна календарному фонду за исключением числа человеко-дней ежегодных отпусков и человеко-дней праздничных и выходных</w:t>
      </w:r>
    </w:p>
    <w:p w:rsidR="00D5166F" w:rsidRPr="00D5166F" w:rsidRDefault="00D5166F" w:rsidP="00D516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>В ходе анализа использования рабочего времени оценивается полнота использования рабочего времени. На основании баланса рабочего времени, отчета по труду и табельного учета составляется баланс рабочего времени по организации, по каждому ее подразделению и каждой категории работников.</w:t>
      </w:r>
    </w:p>
    <w:p w:rsidR="00D5166F" w:rsidRPr="00D5166F" w:rsidRDefault="00D5166F" w:rsidP="00D516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>Для разработки в результате анализа использования рабочего времени предложений по улучшению использования рабочего времени необходимо дополнительно выявить причины потерь рабочего времени, которые могут происходить из-за увеличения текучести кадров, прогулов, целодневных и внутрисменных простоев и неявок с разрешения администрации, и определить, каковы в результате этого потери по выпуску продукции.</w:t>
      </w:r>
    </w:p>
    <w:p w:rsidR="00D5166F" w:rsidRPr="00D5166F" w:rsidRDefault="00D5166F" w:rsidP="00D516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 xml:space="preserve">Вышеуказанное свидетельствует о том, что величина объема выпуска продукции зависит от полноты использования рабочего времени. </w:t>
      </w:r>
    </w:p>
    <w:p w:rsidR="00D5166F" w:rsidRPr="00D5166F" w:rsidRDefault="00D5166F" w:rsidP="00D5166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5166F" w:rsidRPr="00D5166F" w:rsidRDefault="00D5166F" w:rsidP="00D516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Анализ использования ФРВ. </w:t>
      </w:r>
      <w:r w:rsidRPr="00D5166F">
        <w:rPr>
          <w:rFonts w:ascii="Times New Roman" w:hAnsi="Times New Roman" w:cs="Times New Roman"/>
          <w:sz w:val="28"/>
          <w:szCs w:val="28"/>
        </w:rPr>
        <w:t>Полноту использования трудовых ресурсов можно оценить по количеству отработанных дней и часов одним работником за анализируемый период времени, а также по степени использования фонда рабочего времени.</w:t>
      </w:r>
    </w:p>
    <w:p w:rsidR="00D5166F" w:rsidRPr="00D5166F" w:rsidRDefault="00D5166F" w:rsidP="00D516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>Анализ производится по каждой категории работников, по каждому производственному подразделению и в целом по предприятию.</w:t>
      </w:r>
    </w:p>
    <w:p w:rsidR="00D5166F" w:rsidRPr="00D5166F" w:rsidRDefault="00D5166F" w:rsidP="00D516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>Фонд рабочего времени (Т) зависит от численности рабочих (Ч), количества отработанных дней одним рабочим в среднем за год (Д) и средней продолжительности рабочего дня (П) и определяется по формуле:</w:t>
      </w:r>
    </w:p>
    <w:p w:rsidR="00D5166F" w:rsidRPr="00D5166F" w:rsidRDefault="00D5166F" w:rsidP="00D516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66F">
        <w:rPr>
          <w:rFonts w:ascii="Times New Roman" w:hAnsi="Times New Roman" w:cs="Times New Roman"/>
          <w:sz w:val="28"/>
          <w:szCs w:val="28"/>
        </w:rPr>
        <w:t>Т = Ч × Д × П.</w:t>
      </w:r>
    </w:p>
    <w:p w:rsidR="00D5166F" w:rsidRPr="001A47E8" w:rsidRDefault="00D5166F" w:rsidP="001A47E8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662E5E" w:rsidRPr="001A47E8" w:rsidRDefault="00662E5E">
      <w:pPr>
        <w:rPr>
          <w:rFonts w:ascii="Times New Roman" w:hAnsi="Times New Roman" w:cs="Times New Roman"/>
          <w:sz w:val="28"/>
          <w:szCs w:val="28"/>
        </w:rPr>
      </w:pPr>
    </w:p>
    <w:p w:rsidR="00662E5E" w:rsidRDefault="00662E5E" w:rsidP="001A47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0260" w:rsidRDefault="008D0260" w:rsidP="001A47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0260" w:rsidRDefault="008D0260" w:rsidP="001A47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0260" w:rsidRDefault="008D0260" w:rsidP="001A47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0260" w:rsidRDefault="008D0260" w:rsidP="001A47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0260" w:rsidRDefault="008D0260" w:rsidP="001A47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0260" w:rsidRDefault="008D0260" w:rsidP="001A47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0260" w:rsidRDefault="008D0260" w:rsidP="001A47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0260" w:rsidRDefault="008D0260" w:rsidP="001A47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0260" w:rsidRDefault="008D0260" w:rsidP="001A47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0260" w:rsidRDefault="008D0260" w:rsidP="001A47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0260" w:rsidRDefault="008D0260" w:rsidP="001A47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0260" w:rsidRDefault="008D0260" w:rsidP="008D0260">
      <w:pPr>
        <w:shd w:val="clear" w:color="auto" w:fill="FFFFFF"/>
        <w:spacing w:before="100" w:beforeAutospacing="1" w:after="100" w:afterAutospacing="1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D17766" w:rsidRDefault="00D17766" w:rsidP="008D0260">
      <w:pPr>
        <w:shd w:val="clear" w:color="auto" w:fill="FFFFFF"/>
        <w:spacing w:before="100" w:beforeAutospacing="1" w:after="100" w:afterAutospacing="1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D2355" w:rsidRDefault="003D2355" w:rsidP="008D0260">
      <w:pPr>
        <w:shd w:val="clear" w:color="auto" w:fill="FFFFFF"/>
        <w:spacing w:before="100" w:beforeAutospacing="1" w:after="100" w:afterAutospacing="1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D2355" w:rsidRDefault="003D2355" w:rsidP="008D0260">
      <w:pPr>
        <w:shd w:val="clear" w:color="auto" w:fill="FFFFFF"/>
        <w:spacing w:before="100" w:beforeAutospacing="1" w:after="100" w:afterAutospacing="1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D2355" w:rsidRDefault="003D2355" w:rsidP="008D0260">
      <w:pPr>
        <w:shd w:val="clear" w:color="auto" w:fill="FFFFFF"/>
        <w:spacing w:before="100" w:beforeAutospacing="1" w:after="100" w:afterAutospacing="1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D0260" w:rsidRPr="001A47E8" w:rsidRDefault="008D0260" w:rsidP="008D0260">
      <w:pPr>
        <w:shd w:val="clear" w:color="auto" w:fill="FFFFFF"/>
        <w:spacing w:before="100" w:beforeAutospacing="1" w:after="100" w:afterAutospacing="1" w:line="36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A47E8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32.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1A47E8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Задание</w:t>
      </w:r>
    </w:p>
    <w:p w:rsidR="008D0260" w:rsidRPr="001A47E8" w:rsidRDefault="008D0260" w:rsidP="000E56C2">
      <w:pPr>
        <w:shd w:val="clear" w:color="auto" w:fill="FFFFFF"/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A47E8">
        <w:rPr>
          <w:rFonts w:ascii="Times New Roman" w:hAnsi="Times New Roman"/>
          <w:color w:val="000000"/>
          <w:sz w:val="28"/>
          <w:szCs w:val="28"/>
          <w:lang w:eastAsia="ru-RU"/>
        </w:rPr>
        <w:t>Дайте оценку выполнения договорных обстоятельств по предприятию за отчетный год, тыс. руб. Для выполнения задания используйте аналитическую таблицу. Сделайте выводы.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943"/>
        <w:gridCol w:w="1765"/>
        <w:gridCol w:w="1759"/>
        <w:gridCol w:w="2054"/>
        <w:gridCol w:w="1864"/>
      </w:tblGrid>
      <w:tr w:rsidR="008D0260" w:rsidRPr="00242DBB" w:rsidTr="00CA157A">
        <w:trPr>
          <w:trHeight w:val="996"/>
        </w:trPr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0260" w:rsidRPr="001A47E8" w:rsidRDefault="008D0260" w:rsidP="008D0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Виды продукции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0260" w:rsidRPr="001A47E8" w:rsidRDefault="008D0260" w:rsidP="008D0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Потребитель</w:t>
            </w:r>
          </w:p>
        </w:tc>
        <w:tc>
          <w:tcPr>
            <w:tcW w:w="1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0260" w:rsidRPr="001A47E8" w:rsidRDefault="008D0260" w:rsidP="008D0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План поставки по договору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0260" w:rsidRPr="001A47E8" w:rsidRDefault="008D0260" w:rsidP="008D0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Фактически отгружено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0260" w:rsidRPr="001A47E8" w:rsidRDefault="008D0260" w:rsidP="008D0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Недопоставка продукции</w:t>
            </w:r>
          </w:p>
        </w:tc>
      </w:tr>
      <w:tr w:rsidR="008D0260" w:rsidRPr="00242DBB" w:rsidTr="00CA157A">
        <w:trPr>
          <w:trHeight w:val="1197"/>
        </w:trPr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0260" w:rsidRPr="001A47E8" w:rsidRDefault="008D0260" w:rsidP="008D026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Телевизоры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0260" w:rsidRPr="001A47E8" w:rsidRDefault="008D0260" w:rsidP="008D0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8D0260" w:rsidRPr="001A47E8" w:rsidRDefault="008D0260" w:rsidP="008D0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8D0260" w:rsidRPr="001A47E8" w:rsidRDefault="008D0260" w:rsidP="008D0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  <w:p w:rsidR="008D0260" w:rsidRPr="001A47E8" w:rsidRDefault="008D0260" w:rsidP="008D0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0260" w:rsidRPr="001A47E8" w:rsidRDefault="008D0260" w:rsidP="008D0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8960</w:t>
            </w:r>
          </w:p>
          <w:p w:rsidR="008D0260" w:rsidRPr="001A47E8" w:rsidRDefault="008D0260" w:rsidP="008D0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4210</w:t>
            </w:r>
          </w:p>
          <w:p w:rsidR="008D0260" w:rsidRPr="001A47E8" w:rsidRDefault="008D0260" w:rsidP="008D0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1980</w:t>
            </w:r>
          </w:p>
          <w:p w:rsidR="008D0260" w:rsidRPr="001A47E8" w:rsidRDefault="008D0260" w:rsidP="008D0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2180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0260" w:rsidRPr="001A47E8" w:rsidRDefault="008D0260" w:rsidP="008D0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9810</w:t>
            </w:r>
          </w:p>
          <w:p w:rsidR="008D0260" w:rsidRPr="001A47E8" w:rsidRDefault="008D0260" w:rsidP="008D0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4080</w:t>
            </w:r>
          </w:p>
          <w:p w:rsidR="008D0260" w:rsidRPr="001A47E8" w:rsidRDefault="008D0260" w:rsidP="008D0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1824</w:t>
            </w:r>
          </w:p>
          <w:p w:rsidR="008D0260" w:rsidRPr="001A47E8" w:rsidRDefault="008D0260" w:rsidP="008D0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2182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0260" w:rsidRPr="001A47E8" w:rsidRDefault="008D0260" w:rsidP="008D026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D0260" w:rsidRPr="00242DBB" w:rsidTr="00CA157A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0260" w:rsidRPr="001A47E8" w:rsidRDefault="008D0260" w:rsidP="008D026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Магнитофоны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0260" w:rsidRPr="001A47E8" w:rsidRDefault="008D0260" w:rsidP="008D0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8D0260" w:rsidRPr="001A47E8" w:rsidRDefault="008D0260" w:rsidP="008D0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8D0260" w:rsidRPr="001A47E8" w:rsidRDefault="008D0260" w:rsidP="008D0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  <w:p w:rsidR="008D0260" w:rsidRPr="001A47E8" w:rsidRDefault="008D0260" w:rsidP="008D0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0260" w:rsidRPr="001A47E8" w:rsidRDefault="008D0260" w:rsidP="008D0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1540</w:t>
            </w:r>
          </w:p>
          <w:p w:rsidR="008D0260" w:rsidRPr="001A47E8" w:rsidRDefault="008D0260" w:rsidP="008D0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2100</w:t>
            </w:r>
          </w:p>
          <w:p w:rsidR="008D0260" w:rsidRPr="001A47E8" w:rsidRDefault="008D0260" w:rsidP="008D0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2210</w:t>
            </w:r>
          </w:p>
          <w:p w:rsidR="008D0260" w:rsidRPr="001A47E8" w:rsidRDefault="008D0260" w:rsidP="008D0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3320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0260" w:rsidRPr="001A47E8" w:rsidRDefault="008D0260" w:rsidP="008D0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1406</w:t>
            </w:r>
          </w:p>
          <w:p w:rsidR="008D0260" w:rsidRPr="001A47E8" w:rsidRDefault="008D0260" w:rsidP="008D0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2296</w:t>
            </w:r>
          </w:p>
          <w:p w:rsidR="008D0260" w:rsidRPr="001A47E8" w:rsidRDefault="008D0260" w:rsidP="008D0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2167</w:t>
            </w:r>
          </w:p>
          <w:p w:rsidR="008D0260" w:rsidRPr="001A47E8" w:rsidRDefault="008D0260" w:rsidP="008D0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3200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0260" w:rsidRPr="001A47E8" w:rsidRDefault="008D0260" w:rsidP="008D026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D0260" w:rsidRPr="00242DBB" w:rsidTr="00CA157A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0260" w:rsidRPr="001A47E8" w:rsidRDefault="008D0260" w:rsidP="008D026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Музыкальные центры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0260" w:rsidRPr="001A47E8" w:rsidRDefault="008D0260" w:rsidP="008D0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8D0260" w:rsidRPr="001A47E8" w:rsidRDefault="008D0260" w:rsidP="008D0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8D0260" w:rsidRPr="001A47E8" w:rsidRDefault="008D0260" w:rsidP="008D0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  <w:p w:rsidR="008D0260" w:rsidRPr="001A47E8" w:rsidRDefault="008D0260" w:rsidP="008D0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0260" w:rsidRPr="001A47E8" w:rsidRDefault="008D0260" w:rsidP="008D0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2190</w:t>
            </w:r>
          </w:p>
          <w:p w:rsidR="008D0260" w:rsidRPr="001A47E8" w:rsidRDefault="008D0260" w:rsidP="008D0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1890</w:t>
            </w:r>
          </w:p>
          <w:p w:rsidR="008D0260" w:rsidRPr="001A47E8" w:rsidRDefault="008D0260" w:rsidP="008D0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1410</w:t>
            </w:r>
          </w:p>
          <w:p w:rsidR="008D0260" w:rsidRPr="001A47E8" w:rsidRDefault="008D0260" w:rsidP="008D0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2290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0260" w:rsidRPr="001A47E8" w:rsidRDefault="008D0260" w:rsidP="008D0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2194</w:t>
            </w:r>
          </w:p>
          <w:p w:rsidR="008D0260" w:rsidRPr="001A47E8" w:rsidRDefault="008D0260" w:rsidP="008D0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1890</w:t>
            </w:r>
          </w:p>
          <w:p w:rsidR="008D0260" w:rsidRPr="001A47E8" w:rsidRDefault="008D0260" w:rsidP="008D0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1364</w:t>
            </w:r>
          </w:p>
          <w:p w:rsidR="008D0260" w:rsidRPr="001A47E8" w:rsidRDefault="008D0260" w:rsidP="008D0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2304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0260" w:rsidRPr="001A47E8" w:rsidRDefault="008D0260" w:rsidP="008D026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D0260" w:rsidRPr="00242DBB" w:rsidTr="00CA157A">
        <w:trPr>
          <w:trHeight w:val="294"/>
        </w:trPr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0260" w:rsidRPr="001A47E8" w:rsidRDefault="008D0260" w:rsidP="008D026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И т о </w:t>
            </w:r>
            <w:proofErr w:type="gramStart"/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0260" w:rsidRPr="001A47E8" w:rsidRDefault="008D0260" w:rsidP="008D026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0260" w:rsidRPr="001A47E8" w:rsidRDefault="008D0260" w:rsidP="008D0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34280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0260" w:rsidRPr="001A47E8" w:rsidRDefault="008D0260" w:rsidP="008D0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34717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0260" w:rsidRPr="001A47E8" w:rsidRDefault="008D0260" w:rsidP="008D026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8D0260" w:rsidRPr="008D0260" w:rsidRDefault="008D0260" w:rsidP="008D026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D0260">
        <w:rPr>
          <w:rFonts w:ascii="Times New Roman" w:hAnsi="Times New Roman"/>
          <w:b/>
          <w:sz w:val="28"/>
          <w:szCs w:val="28"/>
        </w:rPr>
        <w:t>Решение:</w:t>
      </w:r>
    </w:p>
    <w:tbl>
      <w:tblPr>
        <w:tblW w:w="9761" w:type="dxa"/>
        <w:tblInd w:w="93" w:type="dxa"/>
        <w:tblLook w:val="00A0"/>
      </w:tblPr>
      <w:tblGrid>
        <w:gridCol w:w="2175"/>
        <w:gridCol w:w="1752"/>
        <w:gridCol w:w="1504"/>
        <w:gridCol w:w="1645"/>
        <w:gridCol w:w="1152"/>
        <w:gridCol w:w="1533"/>
      </w:tblGrid>
      <w:tr w:rsidR="008D0260" w:rsidRPr="007C57CF" w:rsidTr="00CA157A">
        <w:trPr>
          <w:trHeight w:val="15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0E56C2" w:rsidRDefault="008D0260" w:rsidP="000E56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56C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продукции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0E56C2" w:rsidRDefault="008D0260" w:rsidP="000E56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56C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Потребитель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0E56C2" w:rsidRDefault="008D0260" w:rsidP="000E56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56C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План поставки по договору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0E56C2" w:rsidRDefault="008D0260" w:rsidP="000E56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56C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Фактически отгружено</w:t>
            </w:r>
          </w:p>
        </w:tc>
        <w:tc>
          <w:tcPr>
            <w:tcW w:w="2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0E56C2" w:rsidRDefault="008D0260" w:rsidP="000E56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56C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Недопоставка продукции</w:t>
            </w:r>
          </w:p>
        </w:tc>
      </w:tr>
      <w:tr w:rsidR="008D0260" w:rsidRPr="007C57CF" w:rsidTr="00CA157A">
        <w:trPr>
          <w:trHeight w:val="375"/>
        </w:trPr>
        <w:tc>
          <w:tcPr>
            <w:tcW w:w="21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7C57CF" w:rsidRDefault="008D0260" w:rsidP="00CA157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Телевизоры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8960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9810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sz w:val="28"/>
                <w:szCs w:val="28"/>
                <w:lang w:eastAsia="ru-RU"/>
              </w:rPr>
              <w:t>109,49</w:t>
            </w:r>
          </w:p>
        </w:tc>
      </w:tr>
      <w:tr w:rsidR="008D0260" w:rsidRPr="007C57CF" w:rsidTr="00CA157A">
        <w:trPr>
          <w:trHeight w:val="375"/>
        </w:trPr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60" w:rsidRPr="007C57CF" w:rsidRDefault="008D0260" w:rsidP="00CA157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4210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4080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-130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sz w:val="28"/>
                <w:szCs w:val="28"/>
                <w:lang w:eastAsia="ru-RU"/>
              </w:rPr>
              <w:t>96,91</w:t>
            </w:r>
          </w:p>
        </w:tc>
      </w:tr>
      <w:tr w:rsidR="008D0260" w:rsidRPr="007C57CF" w:rsidTr="00CA157A">
        <w:trPr>
          <w:trHeight w:val="375"/>
        </w:trPr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60" w:rsidRPr="007C57CF" w:rsidRDefault="008D0260" w:rsidP="00CA157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1980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1824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-156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sz w:val="28"/>
                <w:szCs w:val="28"/>
                <w:lang w:eastAsia="ru-RU"/>
              </w:rPr>
              <w:t>92,12</w:t>
            </w:r>
          </w:p>
        </w:tc>
      </w:tr>
      <w:tr w:rsidR="008D0260" w:rsidRPr="007C57CF" w:rsidTr="00CA157A">
        <w:trPr>
          <w:trHeight w:val="375"/>
        </w:trPr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60" w:rsidRPr="007C57CF" w:rsidRDefault="008D0260" w:rsidP="00CA157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2180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2182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sz w:val="28"/>
                <w:szCs w:val="28"/>
                <w:lang w:eastAsia="ru-RU"/>
              </w:rPr>
              <w:t>100,09</w:t>
            </w:r>
          </w:p>
        </w:tc>
      </w:tr>
      <w:tr w:rsidR="008D0260" w:rsidRPr="007C57CF" w:rsidTr="00CA157A">
        <w:trPr>
          <w:trHeight w:val="375"/>
        </w:trPr>
        <w:tc>
          <w:tcPr>
            <w:tcW w:w="21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7C57CF" w:rsidRDefault="008D0260" w:rsidP="00CA157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Магнитофоны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1540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1406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-134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sz w:val="28"/>
                <w:szCs w:val="28"/>
                <w:lang w:eastAsia="ru-RU"/>
              </w:rPr>
              <w:t>91,30</w:t>
            </w:r>
          </w:p>
        </w:tc>
      </w:tr>
      <w:tr w:rsidR="008D0260" w:rsidRPr="007C57CF" w:rsidTr="00CA157A">
        <w:trPr>
          <w:trHeight w:val="375"/>
        </w:trPr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60" w:rsidRPr="007C57CF" w:rsidRDefault="008D0260" w:rsidP="00CA157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2100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2296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196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sz w:val="28"/>
                <w:szCs w:val="28"/>
                <w:lang w:eastAsia="ru-RU"/>
              </w:rPr>
              <w:t>109,33</w:t>
            </w:r>
          </w:p>
        </w:tc>
      </w:tr>
      <w:tr w:rsidR="008D0260" w:rsidRPr="007C57CF" w:rsidTr="00CA157A">
        <w:trPr>
          <w:trHeight w:val="375"/>
        </w:trPr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60" w:rsidRPr="007C57CF" w:rsidRDefault="008D0260" w:rsidP="00CA157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2210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2167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-43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sz w:val="28"/>
                <w:szCs w:val="28"/>
                <w:lang w:eastAsia="ru-RU"/>
              </w:rPr>
              <w:t>98,05</w:t>
            </w:r>
          </w:p>
        </w:tc>
      </w:tr>
      <w:tr w:rsidR="008D0260" w:rsidRPr="007C57CF" w:rsidTr="00CA157A">
        <w:trPr>
          <w:trHeight w:val="375"/>
        </w:trPr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60" w:rsidRPr="007C57CF" w:rsidRDefault="008D0260" w:rsidP="00CA157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3320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-120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sz w:val="28"/>
                <w:szCs w:val="28"/>
                <w:lang w:eastAsia="ru-RU"/>
              </w:rPr>
              <w:t>96,39</w:t>
            </w:r>
          </w:p>
        </w:tc>
      </w:tr>
      <w:tr w:rsidR="008D0260" w:rsidRPr="007C57CF" w:rsidTr="00CA157A">
        <w:trPr>
          <w:trHeight w:val="375"/>
        </w:trPr>
        <w:tc>
          <w:tcPr>
            <w:tcW w:w="21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7C57CF" w:rsidRDefault="008D0260" w:rsidP="00CA157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Музыкальные центры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2190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2194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sz w:val="28"/>
                <w:szCs w:val="28"/>
                <w:lang w:eastAsia="ru-RU"/>
              </w:rPr>
              <w:t>100,18</w:t>
            </w:r>
          </w:p>
        </w:tc>
      </w:tr>
      <w:tr w:rsidR="008D0260" w:rsidRPr="007C57CF" w:rsidTr="00CA157A">
        <w:trPr>
          <w:trHeight w:val="375"/>
        </w:trPr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60" w:rsidRPr="007C57CF" w:rsidRDefault="008D0260" w:rsidP="00CA157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1890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1890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8D0260" w:rsidRPr="007C57CF" w:rsidTr="00CA157A">
        <w:trPr>
          <w:trHeight w:val="375"/>
        </w:trPr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60" w:rsidRPr="007C57CF" w:rsidRDefault="008D0260" w:rsidP="00CA157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1410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1364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-46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sz w:val="28"/>
                <w:szCs w:val="28"/>
                <w:lang w:eastAsia="ru-RU"/>
              </w:rPr>
              <w:t>96,74</w:t>
            </w:r>
          </w:p>
        </w:tc>
      </w:tr>
      <w:tr w:rsidR="008D0260" w:rsidRPr="007C57CF" w:rsidTr="00CA157A">
        <w:trPr>
          <w:trHeight w:val="375"/>
        </w:trPr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60" w:rsidRPr="007C57CF" w:rsidRDefault="008D0260" w:rsidP="00CA157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2290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2304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sz w:val="28"/>
                <w:szCs w:val="28"/>
                <w:lang w:eastAsia="ru-RU"/>
              </w:rPr>
              <w:t>100,61</w:t>
            </w:r>
          </w:p>
        </w:tc>
      </w:tr>
      <w:tr w:rsidR="008D0260" w:rsidRPr="007C57CF" w:rsidTr="00CA157A">
        <w:trPr>
          <w:trHeight w:val="375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7C57CF" w:rsidRDefault="008D0260" w:rsidP="00CA157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И т о </w:t>
            </w:r>
            <w:proofErr w:type="gramStart"/>
            <w:r w:rsidRPr="007C57C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7C57C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о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7C57CF" w:rsidRDefault="008D0260" w:rsidP="00CA157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34280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34717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437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0260" w:rsidRPr="007C57CF" w:rsidRDefault="008D0260" w:rsidP="00CA157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57CF">
              <w:rPr>
                <w:rFonts w:ascii="Times New Roman" w:hAnsi="Times New Roman"/>
                <w:sz w:val="28"/>
                <w:szCs w:val="28"/>
                <w:lang w:eastAsia="ru-RU"/>
              </w:rPr>
              <w:t>101,27</w:t>
            </w:r>
          </w:p>
        </w:tc>
      </w:tr>
    </w:tbl>
    <w:p w:rsidR="008D0260" w:rsidRDefault="008D0260" w:rsidP="008D026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Общий план выполнения договорных обязательств по предприятию за отчетный год перевыполнен на 437 шт., или на 1,27 %. Однако в разрезе видов продукции существует недопоставка: телевизоров по потребителю 2, 3 на 130 шт. и 150 шт. соответственно. По магнитофонам по потребителям 1, 3, 4 на 134, 43 и 120 соответственно. По музыкальным центрам по потребителю 3 на 46 шт. План поставки по договору и фактическая отгрузка совпадает только по потребителю 2 в отношении музыкальных центров. Таким образом, недопоставка и перевыполнение плана занимают существенный удельный вес в сравнении с планом по договору, что может привести к убыткам организации и ухудшению деловой репутации предприятия.</w:t>
      </w:r>
    </w:p>
    <w:p w:rsidR="008D0260" w:rsidRDefault="008D0260" w:rsidP="008D0260">
      <w:pPr>
        <w:rPr>
          <w:rFonts w:ascii="Times New Roman" w:hAnsi="Times New Roman"/>
          <w:sz w:val="28"/>
          <w:szCs w:val="28"/>
        </w:rPr>
      </w:pPr>
    </w:p>
    <w:p w:rsidR="008D0260" w:rsidRDefault="008D0260" w:rsidP="008D0260">
      <w:pPr>
        <w:rPr>
          <w:rFonts w:ascii="Times New Roman" w:hAnsi="Times New Roman"/>
          <w:sz w:val="28"/>
          <w:szCs w:val="28"/>
        </w:rPr>
      </w:pPr>
    </w:p>
    <w:p w:rsidR="008D0260" w:rsidRDefault="008D0260" w:rsidP="008D0260">
      <w:pPr>
        <w:rPr>
          <w:rFonts w:ascii="Times New Roman" w:hAnsi="Times New Roman"/>
          <w:sz w:val="28"/>
          <w:szCs w:val="28"/>
        </w:rPr>
      </w:pPr>
    </w:p>
    <w:p w:rsidR="008D0260" w:rsidRDefault="008D0260" w:rsidP="008D0260">
      <w:pPr>
        <w:rPr>
          <w:rFonts w:ascii="Times New Roman" w:hAnsi="Times New Roman"/>
          <w:sz w:val="28"/>
          <w:szCs w:val="28"/>
        </w:rPr>
      </w:pPr>
    </w:p>
    <w:p w:rsidR="008D0260" w:rsidRDefault="008D0260" w:rsidP="008D0260">
      <w:pPr>
        <w:rPr>
          <w:rFonts w:ascii="Times New Roman" w:hAnsi="Times New Roman"/>
          <w:sz w:val="28"/>
          <w:szCs w:val="28"/>
        </w:rPr>
      </w:pPr>
    </w:p>
    <w:p w:rsidR="008D0260" w:rsidRDefault="008D0260" w:rsidP="008D0260">
      <w:pPr>
        <w:rPr>
          <w:rFonts w:ascii="Times New Roman" w:hAnsi="Times New Roman"/>
          <w:sz w:val="28"/>
          <w:szCs w:val="28"/>
        </w:rPr>
      </w:pPr>
    </w:p>
    <w:p w:rsidR="008D0260" w:rsidRDefault="008D0260" w:rsidP="008D0260">
      <w:pPr>
        <w:rPr>
          <w:rFonts w:ascii="Times New Roman" w:hAnsi="Times New Roman"/>
          <w:sz w:val="28"/>
          <w:szCs w:val="28"/>
        </w:rPr>
      </w:pPr>
    </w:p>
    <w:p w:rsidR="008D0260" w:rsidRDefault="008D0260" w:rsidP="008D0260">
      <w:pPr>
        <w:rPr>
          <w:rFonts w:ascii="Times New Roman" w:hAnsi="Times New Roman"/>
          <w:sz w:val="28"/>
          <w:szCs w:val="28"/>
        </w:rPr>
      </w:pPr>
    </w:p>
    <w:p w:rsidR="008D0260" w:rsidRDefault="008D0260" w:rsidP="008D0260">
      <w:pPr>
        <w:rPr>
          <w:rFonts w:ascii="Times New Roman" w:hAnsi="Times New Roman"/>
          <w:sz w:val="28"/>
          <w:szCs w:val="28"/>
        </w:rPr>
      </w:pPr>
    </w:p>
    <w:p w:rsidR="008D0260" w:rsidRPr="001A47E8" w:rsidRDefault="008D0260" w:rsidP="008D0260">
      <w:pPr>
        <w:rPr>
          <w:rFonts w:ascii="Times New Roman" w:hAnsi="Times New Roman"/>
          <w:sz w:val="28"/>
          <w:szCs w:val="28"/>
        </w:rPr>
      </w:pPr>
    </w:p>
    <w:p w:rsidR="008D0260" w:rsidRDefault="008D0260" w:rsidP="008D0260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br w:type="page"/>
      </w:r>
      <w:r w:rsidRPr="001A47E8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59. Задание</w:t>
      </w:r>
    </w:p>
    <w:p w:rsidR="008D0260" w:rsidRPr="001A47E8" w:rsidRDefault="008D0260" w:rsidP="008D0260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A47E8">
        <w:rPr>
          <w:rFonts w:ascii="Times New Roman" w:hAnsi="Times New Roman"/>
          <w:color w:val="000000"/>
          <w:sz w:val="28"/>
          <w:szCs w:val="28"/>
          <w:lang w:eastAsia="ru-RU"/>
        </w:rPr>
        <w:t>Проанализируйте расход материальных ресурсов по промышленному предприятию за отчетный год, тыс. руб. Сделайте выводы.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142"/>
        <w:gridCol w:w="1620"/>
        <w:gridCol w:w="2550"/>
        <w:gridCol w:w="2601"/>
      </w:tblGrid>
      <w:tr w:rsidR="008D0260" w:rsidRPr="00242DBB" w:rsidTr="008D0260">
        <w:tc>
          <w:tcPr>
            <w:tcW w:w="21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0260" w:rsidRPr="001A47E8" w:rsidRDefault="008D0260" w:rsidP="00CA157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Виды материальных ресурсов</w:t>
            </w:r>
          </w:p>
        </w:tc>
        <w:tc>
          <w:tcPr>
            <w:tcW w:w="67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0260" w:rsidRPr="001A47E8" w:rsidRDefault="008D0260" w:rsidP="00CA157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Стоимость израсходованных ресурсов</w:t>
            </w:r>
          </w:p>
        </w:tc>
      </w:tr>
      <w:tr w:rsidR="008D0260" w:rsidRPr="00242DBB" w:rsidTr="008D0260"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0260" w:rsidRPr="001A47E8" w:rsidRDefault="008D0260" w:rsidP="00CA157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0260" w:rsidRPr="001A47E8" w:rsidRDefault="008D0260" w:rsidP="00CA157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прошлый год</w:t>
            </w:r>
          </w:p>
        </w:tc>
        <w:tc>
          <w:tcPr>
            <w:tcW w:w="51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0260" w:rsidRPr="001A47E8" w:rsidRDefault="008D0260" w:rsidP="00CA157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Отчетный год</w:t>
            </w:r>
          </w:p>
        </w:tc>
      </w:tr>
      <w:tr w:rsidR="008D0260" w:rsidRPr="00242DBB" w:rsidTr="008D0260"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0260" w:rsidRPr="001A47E8" w:rsidRDefault="008D0260" w:rsidP="00CA157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0260" w:rsidRPr="001A47E8" w:rsidRDefault="008D0260" w:rsidP="00CA157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0260" w:rsidRPr="001A47E8" w:rsidRDefault="008D0260" w:rsidP="00CA157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2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0260" w:rsidRPr="001A47E8" w:rsidRDefault="008D0260" w:rsidP="00CA157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факт</w:t>
            </w:r>
          </w:p>
        </w:tc>
      </w:tr>
      <w:tr w:rsidR="008D0260" w:rsidRPr="00242DBB" w:rsidTr="008D0260"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0260" w:rsidRPr="001A47E8" w:rsidRDefault="008D0260" w:rsidP="00CA157A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Сырье и материалы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0260" w:rsidRPr="001A47E8" w:rsidRDefault="008D0260" w:rsidP="00CA157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13620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0260" w:rsidRPr="001A47E8" w:rsidRDefault="008D0260" w:rsidP="00CA157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13900</w:t>
            </w:r>
          </w:p>
        </w:tc>
        <w:tc>
          <w:tcPr>
            <w:tcW w:w="2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0260" w:rsidRPr="001A47E8" w:rsidRDefault="008D0260" w:rsidP="00CA157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14242</w:t>
            </w:r>
          </w:p>
        </w:tc>
      </w:tr>
      <w:tr w:rsidR="008D0260" w:rsidRPr="00242DBB" w:rsidTr="008D0260"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0260" w:rsidRPr="001A47E8" w:rsidRDefault="008D0260" w:rsidP="00CA157A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Полуфабрикаты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0260" w:rsidRPr="001A47E8" w:rsidRDefault="008D0260" w:rsidP="00CA157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6428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0260" w:rsidRPr="001A47E8" w:rsidRDefault="008D0260" w:rsidP="00CA157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6600</w:t>
            </w:r>
          </w:p>
        </w:tc>
        <w:tc>
          <w:tcPr>
            <w:tcW w:w="2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0260" w:rsidRPr="001A47E8" w:rsidRDefault="008D0260" w:rsidP="00CA157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6540</w:t>
            </w:r>
          </w:p>
        </w:tc>
      </w:tr>
      <w:tr w:rsidR="008D0260" w:rsidRPr="00242DBB" w:rsidTr="008D0260"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0260" w:rsidRPr="001A47E8" w:rsidRDefault="008D0260" w:rsidP="00CA157A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Электроэнергия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0260" w:rsidRPr="001A47E8" w:rsidRDefault="008D0260" w:rsidP="00CA157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376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0260" w:rsidRPr="001A47E8" w:rsidRDefault="008D0260" w:rsidP="00CA157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0260" w:rsidRPr="001A47E8" w:rsidRDefault="008D0260" w:rsidP="00CA157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</w:tr>
      <w:tr w:rsidR="008D0260" w:rsidRPr="00242DBB" w:rsidTr="008D0260"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0260" w:rsidRPr="001A47E8" w:rsidRDefault="008D0260" w:rsidP="00CA157A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затраты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0260" w:rsidRPr="001A47E8" w:rsidRDefault="008D0260" w:rsidP="00CA157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9674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0260" w:rsidRPr="001A47E8" w:rsidRDefault="008D0260" w:rsidP="00CA157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10200</w:t>
            </w:r>
          </w:p>
        </w:tc>
        <w:tc>
          <w:tcPr>
            <w:tcW w:w="2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0260" w:rsidRPr="001A47E8" w:rsidRDefault="008D0260" w:rsidP="00CA157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10954</w:t>
            </w:r>
          </w:p>
        </w:tc>
      </w:tr>
      <w:tr w:rsidR="008D0260" w:rsidRPr="00242DBB" w:rsidTr="008D0260"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0260" w:rsidRPr="001A47E8" w:rsidRDefault="008D0260" w:rsidP="00CA157A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И т о </w:t>
            </w:r>
            <w:proofErr w:type="gramStart"/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о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0260" w:rsidRPr="001A47E8" w:rsidRDefault="008D0260" w:rsidP="00CA157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30098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0260" w:rsidRPr="001A47E8" w:rsidRDefault="008D0260" w:rsidP="00CA157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31095</w:t>
            </w:r>
          </w:p>
        </w:tc>
        <w:tc>
          <w:tcPr>
            <w:tcW w:w="2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0260" w:rsidRPr="001A47E8" w:rsidRDefault="008D0260" w:rsidP="00CA157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47E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32136</w:t>
            </w:r>
          </w:p>
        </w:tc>
      </w:tr>
    </w:tbl>
    <w:p w:rsidR="008D0260" w:rsidRDefault="008D0260" w:rsidP="008D0260">
      <w:pPr>
        <w:spacing w:after="0"/>
        <w:rPr>
          <w:rFonts w:ascii="Times New Roman" w:hAnsi="Times New Roman"/>
          <w:sz w:val="28"/>
          <w:szCs w:val="28"/>
        </w:rPr>
      </w:pPr>
    </w:p>
    <w:p w:rsidR="008D0260" w:rsidRPr="008D0260" w:rsidRDefault="008D0260" w:rsidP="008D026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D0260">
        <w:rPr>
          <w:rFonts w:ascii="Times New Roman" w:hAnsi="Times New Roman"/>
          <w:b/>
          <w:sz w:val="28"/>
          <w:szCs w:val="28"/>
        </w:rPr>
        <w:t>Решение:</w:t>
      </w:r>
    </w:p>
    <w:p w:rsidR="008D0260" w:rsidRDefault="008D0260" w:rsidP="008D0260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W w:w="7500" w:type="dxa"/>
        <w:tblInd w:w="93" w:type="dxa"/>
        <w:tblLook w:val="0000"/>
      </w:tblPr>
      <w:tblGrid>
        <w:gridCol w:w="2300"/>
        <w:gridCol w:w="1300"/>
        <w:gridCol w:w="1300"/>
        <w:gridCol w:w="1300"/>
        <w:gridCol w:w="1300"/>
      </w:tblGrid>
      <w:tr w:rsidR="008D0260" w:rsidRPr="00CE5A64" w:rsidTr="00CA157A">
        <w:trPr>
          <w:trHeight w:val="315"/>
        </w:trPr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CE5A64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5A6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материальных ресурсов</w:t>
            </w:r>
          </w:p>
        </w:tc>
        <w:tc>
          <w:tcPr>
            <w:tcW w:w="5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CE5A64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5A6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Отклонения</w:t>
            </w:r>
          </w:p>
        </w:tc>
      </w:tr>
      <w:tr w:rsidR="008D0260" w:rsidRPr="00CE5A64" w:rsidTr="00CA157A">
        <w:trPr>
          <w:trHeight w:val="375"/>
        </w:trPr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60" w:rsidRPr="00CE5A64" w:rsidRDefault="008D0260" w:rsidP="00CA15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FFFFFF"/>
            <w:vAlign w:val="bottom"/>
          </w:tcPr>
          <w:p w:rsidR="008D0260" w:rsidRPr="00CE5A64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5A6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прошлый год</w:t>
            </w: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CE5A64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5A6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Отчетный год план</w:t>
            </w:r>
          </w:p>
        </w:tc>
      </w:tr>
      <w:tr w:rsidR="008D0260" w:rsidRPr="00CE5A64" w:rsidTr="00CA157A">
        <w:trPr>
          <w:trHeight w:val="315"/>
        </w:trPr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60" w:rsidRPr="00CE5A64" w:rsidRDefault="008D0260" w:rsidP="00CA15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CE5A64" w:rsidRDefault="008D0260" w:rsidP="00CA15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5A6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CE5A6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CE5A6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уб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CE5A64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5A6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CE5A64" w:rsidRDefault="008D0260" w:rsidP="00CA15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5A6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CE5A6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CE5A6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уб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CE5A64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5A6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8D0260" w:rsidRPr="00CE5A64" w:rsidTr="00CA157A">
        <w:trPr>
          <w:trHeight w:val="315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CE5A64" w:rsidRDefault="008D0260" w:rsidP="00CA15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5A6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Сырье и материалы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CE5A64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5A6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CE5A64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5A6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104,57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CE5A64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5A6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CE5A64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5A6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102,46</w:t>
            </w:r>
          </w:p>
        </w:tc>
      </w:tr>
      <w:tr w:rsidR="008D0260" w:rsidRPr="00CE5A64" w:rsidTr="00CA157A">
        <w:trPr>
          <w:trHeight w:val="315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CE5A64" w:rsidRDefault="008D0260" w:rsidP="00CA15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5A6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Полуфабрикаты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CE5A64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5A6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CE5A64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5A6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101,74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CE5A64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5A6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-60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CE5A64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5A6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99,09</w:t>
            </w:r>
          </w:p>
        </w:tc>
      </w:tr>
      <w:tr w:rsidR="008D0260" w:rsidRPr="00CE5A64" w:rsidTr="00CA157A">
        <w:trPr>
          <w:trHeight w:val="315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CE5A64" w:rsidRDefault="008D0260" w:rsidP="00CA15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5A6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Электроэнергия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CE5A64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5A6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CE5A64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5A6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106,38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CE5A64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5A6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CE5A64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5A6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101,27</w:t>
            </w:r>
          </w:p>
        </w:tc>
      </w:tr>
      <w:tr w:rsidR="008D0260" w:rsidRPr="00CE5A64" w:rsidTr="00CA157A">
        <w:trPr>
          <w:trHeight w:val="315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CE5A64" w:rsidRDefault="008D0260" w:rsidP="00CA15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5A6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Другие затраты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CE5A64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5A6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CE5A64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5A6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113,23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CE5A64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5A6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CE5A64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5A6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107,39</w:t>
            </w:r>
          </w:p>
        </w:tc>
      </w:tr>
      <w:tr w:rsidR="008D0260" w:rsidRPr="00CE5A64" w:rsidTr="00CA157A">
        <w:trPr>
          <w:trHeight w:val="315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CE5A64" w:rsidRDefault="008D0260" w:rsidP="00CA15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5A6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 т о </w:t>
            </w:r>
            <w:proofErr w:type="gramStart"/>
            <w:r w:rsidRPr="00CE5A6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CE5A6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CE5A64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5A6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2038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CE5A64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5A6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106,77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CE5A64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5A6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1041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260" w:rsidRPr="00CE5A64" w:rsidRDefault="008D0260" w:rsidP="00CA15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5A6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103,35</w:t>
            </w:r>
          </w:p>
        </w:tc>
      </w:tr>
    </w:tbl>
    <w:p w:rsidR="008D0260" w:rsidRDefault="008D0260" w:rsidP="008D0260">
      <w:pPr>
        <w:spacing w:after="0"/>
        <w:rPr>
          <w:rFonts w:ascii="Times New Roman" w:hAnsi="Times New Roman"/>
          <w:sz w:val="28"/>
          <w:szCs w:val="28"/>
        </w:rPr>
      </w:pPr>
    </w:p>
    <w:p w:rsidR="008D0260" w:rsidRPr="001A47E8" w:rsidRDefault="008D0260" w:rsidP="008D026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Наблюдается отрицательная тенденция изменения расходования материальных ресурсов в сторону их увеличения, так, расход увеличился на 2038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 xml:space="preserve">уб. или на 6,77 % в сравнении с прошлым годом, на 1041 тыс. руб. или на 3,35 % в сравнении с планом предприятия по расходованию, </w:t>
      </w:r>
      <w:proofErr w:type="spellStart"/>
      <w:r>
        <w:rPr>
          <w:rFonts w:ascii="Times New Roman" w:hAnsi="Times New Roman"/>
          <w:sz w:val="28"/>
          <w:szCs w:val="28"/>
        </w:rPr>
        <w:t>тким</w:t>
      </w:r>
      <w:proofErr w:type="spellEnd"/>
      <w:r>
        <w:rPr>
          <w:rFonts w:ascii="Times New Roman" w:hAnsi="Times New Roman"/>
          <w:sz w:val="28"/>
          <w:szCs w:val="28"/>
        </w:rPr>
        <w:t xml:space="preserve"> образом, наблюдается перерасход, что может повлиять на увеличение себестоимости продукции и уменьшение прибыли организации. Увеличение расхода связано с увеличением использования сырья на 342 тыс. или 2,46 % в сравнении с планом, на 622 тыс. руб. или на 4,57 % в сравнении с прошлым годом, увеличения использования полуфабрикатов на 112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 xml:space="preserve">уб. или на 1,74 % в сравнении с прошлым годом, однако, в сравнении с планом, полуфабрикатов в отчетном году использовано меньше на 60 тыс.руб. или на </w:t>
      </w:r>
      <w:r>
        <w:rPr>
          <w:rFonts w:ascii="Times New Roman" w:hAnsi="Times New Roman"/>
          <w:sz w:val="28"/>
          <w:szCs w:val="28"/>
        </w:rPr>
        <w:lastRenderedPageBreak/>
        <w:t>0,81 %. Наблюдается увеличения расхода э/э на 24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 или на 6,38 % в сравнении с прошлым годом, на 5 тыс.руб. или на 1,27 % в сравнении с планом. Имеют место другие затраты, использование которых также увеличено на 1280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 или на 13,23 % в сравнении с прошлым годом, на 754 тыс. руб. или на 7,39 % в сравнении с планом.</w:t>
      </w:r>
    </w:p>
    <w:p w:rsidR="008D0260" w:rsidRDefault="008D0260" w:rsidP="001A47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0260" w:rsidRDefault="008D0260" w:rsidP="001A47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0260" w:rsidRDefault="008D0260" w:rsidP="001A47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0260" w:rsidRDefault="008D0260" w:rsidP="001A47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0260" w:rsidRDefault="008D0260" w:rsidP="001A47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0260" w:rsidRDefault="008D0260" w:rsidP="001A47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0260" w:rsidRDefault="008D0260" w:rsidP="001A47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0260" w:rsidRDefault="008D0260" w:rsidP="001A47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0260" w:rsidRDefault="008D0260" w:rsidP="001A47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0260" w:rsidRDefault="008D0260" w:rsidP="001A47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0260" w:rsidRDefault="008D0260" w:rsidP="001A47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166F" w:rsidRDefault="00D5166F" w:rsidP="001A47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166F" w:rsidRDefault="00D5166F" w:rsidP="001A47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166F" w:rsidRDefault="00D5166F" w:rsidP="001A47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166F" w:rsidRDefault="00D5166F" w:rsidP="001A47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166F" w:rsidRDefault="00D5166F" w:rsidP="001A47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166F" w:rsidRDefault="00D5166F" w:rsidP="001A47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166F" w:rsidRDefault="00D5166F" w:rsidP="001A47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166F" w:rsidRDefault="00D5166F" w:rsidP="001A47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166F" w:rsidRDefault="00D5166F" w:rsidP="001A47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166F" w:rsidRDefault="00D5166F" w:rsidP="001A47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166F" w:rsidRDefault="00D5166F" w:rsidP="001A47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166F" w:rsidRDefault="00D5166F" w:rsidP="001A47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166F" w:rsidRDefault="00D5166F" w:rsidP="001A47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166F" w:rsidRDefault="00D5166F" w:rsidP="001A47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166F" w:rsidRDefault="00D5166F" w:rsidP="001A47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166F" w:rsidRDefault="00D5166F" w:rsidP="001A47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166F" w:rsidRDefault="00D5166F" w:rsidP="001A47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166F" w:rsidRDefault="00D5166F" w:rsidP="001A47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166F" w:rsidRDefault="00D5166F" w:rsidP="001A47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166F" w:rsidRDefault="00D5166F" w:rsidP="001A47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166F" w:rsidRDefault="00D5166F" w:rsidP="001A47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56C2" w:rsidRDefault="000E56C2" w:rsidP="00D5166F">
      <w:pPr>
        <w:spacing w:after="0" w:line="360" w:lineRule="auto"/>
        <w:ind w:firstLine="708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0E56C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Список использованной литературы</w:t>
      </w:r>
    </w:p>
    <w:p w:rsidR="00D17766" w:rsidRPr="000E56C2" w:rsidRDefault="00D17766" w:rsidP="00D5166F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D17766" w:rsidRPr="00D17766" w:rsidRDefault="00D17766" w:rsidP="00D17766">
      <w:pPr>
        <w:pStyle w:val="ab"/>
        <w:numPr>
          <w:ilvl w:val="0"/>
          <w:numId w:val="13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17766">
        <w:rPr>
          <w:rFonts w:ascii="Times New Roman" w:hAnsi="Times New Roman" w:cs="Times New Roman"/>
          <w:sz w:val="28"/>
          <w:szCs w:val="28"/>
        </w:rPr>
        <w:t xml:space="preserve">Анализ финансовой отчетности: учебник / под ред. М.А. Вахрушиной, Н.С. </w:t>
      </w:r>
      <w:proofErr w:type="spellStart"/>
      <w:r w:rsidRPr="00D17766">
        <w:rPr>
          <w:rFonts w:ascii="Times New Roman" w:hAnsi="Times New Roman" w:cs="Times New Roman"/>
          <w:sz w:val="28"/>
          <w:szCs w:val="28"/>
        </w:rPr>
        <w:t>Пласковой</w:t>
      </w:r>
      <w:proofErr w:type="spellEnd"/>
      <w:r w:rsidRPr="00D17766">
        <w:rPr>
          <w:rFonts w:ascii="Times New Roman" w:hAnsi="Times New Roman" w:cs="Times New Roman"/>
          <w:sz w:val="28"/>
          <w:szCs w:val="28"/>
        </w:rPr>
        <w:t>. – М.: Вузовский учебник, 2007.</w:t>
      </w:r>
    </w:p>
    <w:p w:rsidR="00D5166F" w:rsidRPr="00D17766" w:rsidRDefault="00D5166F" w:rsidP="00D17766">
      <w:pPr>
        <w:pStyle w:val="ab"/>
        <w:numPr>
          <w:ilvl w:val="0"/>
          <w:numId w:val="13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17766">
        <w:rPr>
          <w:rFonts w:ascii="Times New Roman" w:hAnsi="Times New Roman" w:cs="Times New Roman"/>
          <w:iCs/>
          <w:sz w:val="28"/>
          <w:szCs w:val="28"/>
        </w:rPr>
        <w:t xml:space="preserve">Гиляровская Л.Т, Д.В.Лысенко, </w:t>
      </w:r>
      <w:proofErr w:type="spellStart"/>
      <w:r w:rsidRPr="00D17766">
        <w:rPr>
          <w:rFonts w:ascii="Times New Roman" w:hAnsi="Times New Roman" w:cs="Times New Roman"/>
          <w:iCs/>
          <w:sz w:val="28"/>
          <w:szCs w:val="28"/>
        </w:rPr>
        <w:t>Д.А.Ендовицкий</w:t>
      </w:r>
      <w:proofErr w:type="spellEnd"/>
      <w:r w:rsidRPr="00D17766">
        <w:rPr>
          <w:rFonts w:ascii="Times New Roman" w:hAnsi="Times New Roman" w:cs="Times New Roman"/>
          <w:iCs/>
          <w:sz w:val="28"/>
          <w:szCs w:val="28"/>
        </w:rPr>
        <w:t>. Комплексный экономический анализ хозяйственной деятельности: учеб</w:t>
      </w:r>
      <w:proofErr w:type="gramStart"/>
      <w:r w:rsidRPr="00D17766">
        <w:rPr>
          <w:rFonts w:ascii="Times New Roman" w:hAnsi="Times New Roman" w:cs="Times New Roman"/>
          <w:iCs/>
          <w:sz w:val="28"/>
          <w:szCs w:val="28"/>
        </w:rPr>
        <w:t>.</w:t>
      </w:r>
      <w:proofErr w:type="gramEnd"/>
      <w:r w:rsidRPr="00D17766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gramStart"/>
      <w:r w:rsidRPr="00D17766">
        <w:rPr>
          <w:rFonts w:ascii="Times New Roman" w:hAnsi="Times New Roman" w:cs="Times New Roman"/>
          <w:iCs/>
          <w:sz w:val="28"/>
          <w:szCs w:val="28"/>
        </w:rPr>
        <w:t>д</w:t>
      </w:r>
      <w:proofErr w:type="gramEnd"/>
      <w:r w:rsidRPr="00D17766">
        <w:rPr>
          <w:rFonts w:ascii="Times New Roman" w:hAnsi="Times New Roman" w:cs="Times New Roman"/>
          <w:iCs/>
          <w:sz w:val="28"/>
          <w:szCs w:val="28"/>
        </w:rPr>
        <w:t>ля студентов вузов. М.</w:t>
      </w:r>
      <w:proofErr w:type="gramStart"/>
      <w:r w:rsidRPr="00D17766">
        <w:rPr>
          <w:rFonts w:ascii="Times New Roman" w:hAnsi="Times New Roman" w:cs="Times New Roman"/>
          <w:iCs/>
          <w:sz w:val="28"/>
          <w:szCs w:val="28"/>
        </w:rPr>
        <w:t xml:space="preserve"> :</w:t>
      </w:r>
      <w:proofErr w:type="gramEnd"/>
      <w:r w:rsidRPr="00D17766">
        <w:rPr>
          <w:rFonts w:ascii="Times New Roman" w:hAnsi="Times New Roman" w:cs="Times New Roman"/>
          <w:iCs/>
          <w:sz w:val="28"/>
          <w:szCs w:val="28"/>
        </w:rPr>
        <w:t xml:space="preserve"> Проспект : [</w:t>
      </w:r>
      <w:proofErr w:type="spellStart"/>
      <w:r w:rsidRPr="00D17766">
        <w:rPr>
          <w:rFonts w:ascii="Times New Roman" w:hAnsi="Times New Roman" w:cs="Times New Roman"/>
          <w:iCs/>
          <w:sz w:val="28"/>
          <w:szCs w:val="28"/>
        </w:rPr>
        <w:t>Велби</w:t>
      </w:r>
      <w:proofErr w:type="spellEnd"/>
      <w:r w:rsidRPr="00D17766">
        <w:rPr>
          <w:rFonts w:ascii="Times New Roman" w:hAnsi="Times New Roman" w:cs="Times New Roman"/>
          <w:iCs/>
          <w:sz w:val="28"/>
          <w:szCs w:val="28"/>
        </w:rPr>
        <w:t xml:space="preserve">], 2008. </w:t>
      </w:r>
    </w:p>
    <w:p w:rsidR="00D5166F" w:rsidRPr="00D17766" w:rsidRDefault="00D5166F" w:rsidP="00D17766">
      <w:pPr>
        <w:pStyle w:val="ab"/>
        <w:numPr>
          <w:ilvl w:val="0"/>
          <w:numId w:val="13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17766">
        <w:rPr>
          <w:rFonts w:ascii="Times New Roman" w:hAnsi="Times New Roman" w:cs="Times New Roman"/>
          <w:iCs/>
          <w:sz w:val="28"/>
          <w:szCs w:val="28"/>
        </w:rPr>
        <w:t>Орлова Т.М. Практикум по комплексному экономическому анализу хозяйственной деятельности. М.: КНОРУС, 2010.</w:t>
      </w:r>
    </w:p>
    <w:p w:rsidR="00D17766" w:rsidRPr="00D17766" w:rsidRDefault="00D17766" w:rsidP="00D17766">
      <w:pPr>
        <w:pStyle w:val="ab"/>
        <w:numPr>
          <w:ilvl w:val="0"/>
          <w:numId w:val="13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17766">
        <w:rPr>
          <w:rFonts w:ascii="Times New Roman" w:hAnsi="Times New Roman" w:cs="Times New Roman"/>
          <w:sz w:val="28"/>
          <w:szCs w:val="28"/>
        </w:rPr>
        <w:t xml:space="preserve">Савицкая Г.В.Экономический анализ – 11-е изд., </w:t>
      </w:r>
      <w:proofErr w:type="spellStart"/>
      <w:r w:rsidRPr="00D17766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D17766">
        <w:rPr>
          <w:rFonts w:ascii="Times New Roman" w:hAnsi="Times New Roman" w:cs="Times New Roman"/>
          <w:sz w:val="28"/>
          <w:szCs w:val="28"/>
        </w:rPr>
        <w:t xml:space="preserve">. и доп. – М.: Новое знание, 2005. </w:t>
      </w:r>
    </w:p>
    <w:p w:rsidR="00D17766" w:rsidRPr="00D17766" w:rsidRDefault="00D17766" w:rsidP="00D17766">
      <w:pPr>
        <w:pStyle w:val="ab"/>
        <w:numPr>
          <w:ilvl w:val="0"/>
          <w:numId w:val="13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17766">
        <w:rPr>
          <w:rFonts w:ascii="Times New Roman" w:hAnsi="Times New Roman" w:cs="Times New Roman"/>
          <w:sz w:val="28"/>
          <w:szCs w:val="28"/>
        </w:rPr>
        <w:t>Шеремет</w:t>
      </w:r>
      <w:proofErr w:type="spellEnd"/>
      <w:r w:rsidRPr="00D17766">
        <w:rPr>
          <w:rFonts w:ascii="Times New Roman" w:hAnsi="Times New Roman" w:cs="Times New Roman"/>
          <w:sz w:val="28"/>
          <w:szCs w:val="28"/>
        </w:rPr>
        <w:t xml:space="preserve"> А.Д. Комплексный экономический анализ хозяйственной деятельности: учебник. – М.: ИНФРА-М, 2006.</w:t>
      </w:r>
    </w:p>
    <w:p w:rsidR="00D17766" w:rsidRPr="00D17766" w:rsidRDefault="00D17766" w:rsidP="00D17766">
      <w:pPr>
        <w:pStyle w:val="ab"/>
        <w:numPr>
          <w:ilvl w:val="0"/>
          <w:numId w:val="13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 w:rsidRPr="00D17766">
        <w:rPr>
          <w:rFonts w:ascii="Times New Roman" w:hAnsi="Times New Roman" w:cs="Times New Roman"/>
          <w:sz w:val="28"/>
          <w:szCs w:val="28"/>
        </w:rPr>
        <w:t>Шеремет</w:t>
      </w:r>
      <w:proofErr w:type="spellEnd"/>
      <w:r w:rsidRPr="00D17766">
        <w:rPr>
          <w:rFonts w:ascii="Times New Roman" w:hAnsi="Times New Roman" w:cs="Times New Roman"/>
          <w:sz w:val="28"/>
          <w:szCs w:val="28"/>
        </w:rPr>
        <w:t xml:space="preserve"> А.Д., </w:t>
      </w:r>
      <w:proofErr w:type="spellStart"/>
      <w:r w:rsidRPr="00D17766">
        <w:rPr>
          <w:rFonts w:ascii="Times New Roman" w:hAnsi="Times New Roman" w:cs="Times New Roman"/>
          <w:sz w:val="28"/>
          <w:szCs w:val="28"/>
        </w:rPr>
        <w:t>Негашев</w:t>
      </w:r>
      <w:proofErr w:type="spellEnd"/>
      <w:r w:rsidRPr="00D17766">
        <w:rPr>
          <w:rFonts w:ascii="Times New Roman" w:hAnsi="Times New Roman" w:cs="Times New Roman"/>
          <w:sz w:val="28"/>
          <w:szCs w:val="28"/>
        </w:rPr>
        <w:t xml:space="preserve"> Е.В. Методика финансового анализа. –</w:t>
      </w:r>
      <w:r w:rsidRPr="00D177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17766">
        <w:rPr>
          <w:rFonts w:ascii="Times New Roman" w:hAnsi="Times New Roman" w:cs="Times New Roman"/>
          <w:sz w:val="28"/>
          <w:szCs w:val="28"/>
        </w:rPr>
        <w:t xml:space="preserve">2-е изд., </w:t>
      </w:r>
      <w:proofErr w:type="spellStart"/>
      <w:r w:rsidRPr="00D17766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D17766">
        <w:rPr>
          <w:rFonts w:ascii="Times New Roman" w:hAnsi="Times New Roman" w:cs="Times New Roman"/>
          <w:sz w:val="28"/>
          <w:szCs w:val="28"/>
        </w:rPr>
        <w:t xml:space="preserve">. и доп. - М.: ИНФРА-М, 2008. - 208 </w:t>
      </w:r>
      <w:proofErr w:type="gramStart"/>
      <w:r w:rsidRPr="00D1776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17766">
        <w:rPr>
          <w:rFonts w:ascii="Times New Roman" w:hAnsi="Times New Roman" w:cs="Times New Roman"/>
          <w:sz w:val="28"/>
          <w:szCs w:val="28"/>
        </w:rPr>
        <w:t>.</w:t>
      </w:r>
    </w:p>
    <w:p w:rsidR="00D17766" w:rsidRPr="00D17766" w:rsidRDefault="00D17766" w:rsidP="00D17766">
      <w:pPr>
        <w:pStyle w:val="ab"/>
        <w:numPr>
          <w:ilvl w:val="0"/>
          <w:numId w:val="13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17766">
        <w:rPr>
          <w:rFonts w:ascii="Times New Roman" w:hAnsi="Times New Roman" w:cs="Times New Roman"/>
          <w:sz w:val="28"/>
          <w:szCs w:val="28"/>
        </w:rPr>
        <w:t>Экономический анализ: Основы теории. Комплексный анализ хозяйственной деятельности организации: Учебник</w:t>
      </w:r>
      <w:proofErr w:type="gramStart"/>
      <w:r w:rsidRPr="00D17766"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 w:rsidRPr="00D17766">
        <w:rPr>
          <w:rFonts w:ascii="Times New Roman" w:hAnsi="Times New Roman" w:cs="Times New Roman"/>
          <w:sz w:val="28"/>
          <w:szCs w:val="28"/>
        </w:rPr>
        <w:t xml:space="preserve">од ред. проф. </w:t>
      </w:r>
      <w:proofErr w:type="spellStart"/>
      <w:r w:rsidRPr="00D17766">
        <w:rPr>
          <w:rFonts w:ascii="Times New Roman" w:hAnsi="Times New Roman" w:cs="Times New Roman"/>
          <w:sz w:val="28"/>
          <w:szCs w:val="28"/>
        </w:rPr>
        <w:t>Н.В.Войтоловского</w:t>
      </w:r>
      <w:proofErr w:type="spellEnd"/>
      <w:r w:rsidRPr="00D17766">
        <w:rPr>
          <w:rFonts w:ascii="Times New Roman" w:hAnsi="Times New Roman" w:cs="Times New Roman"/>
          <w:sz w:val="28"/>
          <w:szCs w:val="28"/>
        </w:rPr>
        <w:t xml:space="preserve">, проф.А.П. </w:t>
      </w:r>
      <w:proofErr w:type="spellStart"/>
      <w:r w:rsidRPr="00D17766">
        <w:rPr>
          <w:rFonts w:ascii="Times New Roman" w:hAnsi="Times New Roman" w:cs="Times New Roman"/>
          <w:sz w:val="28"/>
          <w:szCs w:val="28"/>
        </w:rPr>
        <w:t>Калининой</w:t>
      </w:r>
      <w:proofErr w:type="spellEnd"/>
      <w:r w:rsidRPr="00D17766">
        <w:rPr>
          <w:rFonts w:ascii="Times New Roman" w:hAnsi="Times New Roman" w:cs="Times New Roman"/>
          <w:sz w:val="28"/>
          <w:szCs w:val="28"/>
        </w:rPr>
        <w:t xml:space="preserve">, проф. И.И. Мазуровой.2-е изд., </w:t>
      </w:r>
      <w:proofErr w:type="spellStart"/>
      <w:r w:rsidRPr="00D17766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D17766">
        <w:rPr>
          <w:rFonts w:ascii="Times New Roman" w:hAnsi="Times New Roman" w:cs="Times New Roman"/>
          <w:sz w:val="28"/>
          <w:szCs w:val="28"/>
        </w:rPr>
        <w:t xml:space="preserve">. и доп. – М.: Высшее образование, 2006. </w:t>
      </w:r>
    </w:p>
    <w:p w:rsidR="00D17766" w:rsidRPr="00D17766" w:rsidRDefault="00D17766" w:rsidP="00D17766">
      <w:pPr>
        <w:pStyle w:val="ab"/>
        <w:numPr>
          <w:ilvl w:val="0"/>
          <w:numId w:val="13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17766">
        <w:rPr>
          <w:rFonts w:ascii="Times New Roman" w:hAnsi="Times New Roman" w:cs="Times New Roman"/>
          <w:sz w:val="28"/>
          <w:szCs w:val="28"/>
        </w:rPr>
        <w:t>Экономический анализ</w:t>
      </w:r>
      <w:proofErr w:type="gramStart"/>
      <w:r w:rsidRPr="00D17766"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 w:rsidRPr="00D17766">
        <w:rPr>
          <w:rFonts w:ascii="Times New Roman" w:hAnsi="Times New Roman" w:cs="Times New Roman"/>
          <w:sz w:val="28"/>
          <w:szCs w:val="28"/>
        </w:rPr>
        <w:t xml:space="preserve">од ред. Л.Т. Гиляровской. – М.: ЮНИТИ-ДАНА, 2003. </w:t>
      </w:r>
    </w:p>
    <w:p w:rsidR="003D2355" w:rsidRPr="001A47E8" w:rsidRDefault="003D2355" w:rsidP="001A47E8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3D2355" w:rsidRPr="001A47E8" w:rsidSect="000E56C2">
      <w:headerReference w:type="default" r:id="rId11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6985" w:rsidRDefault="00466985" w:rsidP="000E56C2">
      <w:pPr>
        <w:spacing w:after="0" w:line="240" w:lineRule="auto"/>
      </w:pPr>
      <w:r>
        <w:separator/>
      </w:r>
    </w:p>
  </w:endnote>
  <w:endnote w:type="continuationSeparator" w:id="0">
    <w:p w:rsidR="00466985" w:rsidRDefault="00466985" w:rsidP="000E5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6985" w:rsidRDefault="00466985" w:rsidP="000E56C2">
      <w:pPr>
        <w:spacing w:after="0" w:line="240" w:lineRule="auto"/>
      </w:pPr>
      <w:r>
        <w:separator/>
      </w:r>
    </w:p>
  </w:footnote>
  <w:footnote w:type="continuationSeparator" w:id="0">
    <w:p w:rsidR="00466985" w:rsidRDefault="00466985" w:rsidP="000E56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5842877"/>
      <w:docPartObj>
        <w:docPartGallery w:val="Page Numbers (Top of Page)"/>
        <w:docPartUnique/>
      </w:docPartObj>
    </w:sdtPr>
    <w:sdtContent>
      <w:p w:rsidR="000E56C2" w:rsidRDefault="00916AC8">
        <w:pPr>
          <w:pStyle w:val="ac"/>
          <w:jc w:val="right"/>
        </w:pPr>
        <w:fldSimple w:instr=" PAGE   \* MERGEFORMAT ">
          <w:r w:rsidR="00BF27ED">
            <w:rPr>
              <w:noProof/>
            </w:rPr>
            <w:t>2</w:t>
          </w:r>
        </w:fldSimple>
      </w:p>
    </w:sdtContent>
  </w:sdt>
  <w:p w:rsidR="000E56C2" w:rsidRDefault="000E56C2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91705"/>
    <w:multiLevelType w:val="hybridMultilevel"/>
    <w:tmpl w:val="A9E07E1C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208BA0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hint="default"/>
        <w:b w:val="0"/>
        <w:i w:val="0"/>
      </w:r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 w:val="0"/>
        <w:i w:val="0"/>
      </w:rPr>
    </w:lvl>
    <w:lvl w:ilvl="3" w:tplc="C7BC1D70">
      <w:start w:val="3"/>
      <w:numFmt w:val="upperRoman"/>
      <w:lvlText w:val="%4."/>
      <w:lvlJc w:val="right"/>
      <w:pPr>
        <w:tabs>
          <w:tab w:val="num" w:pos="2700"/>
        </w:tabs>
        <w:ind w:left="2700" w:hanging="180"/>
      </w:pPr>
      <w:rPr>
        <w:rFonts w:hint="default"/>
        <w:b w:val="0"/>
        <w:i w:val="0"/>
      </w:rPr>
    </w:lvl>
    <w:lvl w:ilvl="4" w:tplc="0419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CC0920"/>
    <w:multiLevelType w:val="hybridMultilevel"/>
    <w:tmpl w:val="6946405A"/>
    <w:lvl w:ilvl="0" w:tplc="66E84636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5F4453"/>
    <w:multiLevelType w:val="hybridMultilevel"/>
    <w:tmpl w:val="65C23040"/>
    <w:lvl w:ilvl="0" w:tplc="86CA57D8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48053D4D"/>
    <w:multiLevelType w:val="hybridMultilevel"/>
    <w:tmpl w:val="1BC8506A"/>
    <w:lvl w:ilvl="0" w:tplc="5E8C7890">
      <w:start w:val="1"/>
      <w:numFmt w:val="decimal"/>
      <w:lvlText w:val="2.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65"/>
        </w:tabs>
        <w:ind w:left="-3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5"/>
        </w:tabs>
        <w:ind w:left="3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075"/>
        </w:tabs>
        <w:ind w:left="10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795"/>
        </w:tabs>
        <w:ind w:left="17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515"/>
        </w:tabs>
        <w:ind w:left="25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235"/>
        </w:tabs>
        <w:ind w:left="32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3955"/>
        </w:tabs>
        <w:ind w:left="39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675"/>
        </w:tabs>
        <w:ind w:left="4675" w:hanging="180"/>
      </w:pPr>
    </w:lvl>
  </w:abstractNum>
  <w:abstractNum w:abstractNumId="4">
    <w:nsid w:val="49DD6349"/>
    <w:multiLevelType w:val="hybridMultilevel"/>
    <w:tmpl w:val="6E80AB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46F6F97"/>
    <w:multiLevelType w:val="hybridMultilevel"/>
    <w:tmpl w:val="884C3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CF08F0"/>
    <w:multiLevelType w:val="hybridMultilevel"/>
    <w:tmpl w:val="003C66D4"/>
    <w:lvl w:ilvl="0" w:tplc="0419000F">
      <w:start w:val="1"/>
      <w:numFmt w:val="decimal"/>
      <w:lvlText w:val="%1."/>
      <w:lvlJc w:val="left"/>
      <w:pPr>
        <w:ind w:left="794" w:hanging="360"/>
      </w:pPr>
    </w:lvl>
    <w:lvl w:ilvl="1" w:tplc="04190019" w:tentative="1">
      <w:start w:val="1"/>
      <w:numFmt w:val="lowerLetter"/>
      <w:lvlText w:val="%2."/>
      <w:lvlJc w:val="left"/>
      <w:pPr>
        <w:ind w:left="1514" w:hanging="360"/>
      </w:pPr>
    </w:lvl>
    <w:lvl w:ilvl="2" w:tplc="0419001B" w:tentative="1">
      <w:start w:val="1"/>
      <w:numFmt w:val="lowerRoman"/>
      <w:lvlText w:val="%3."/>
      <w:lvlJc w:val="right"/>
      <w:pPr>
        <w:ind w:left="2234" w:hanging="180"/>
      </w:pPr>
    </w:lvl>
    <w:lvl w:ilvl="3" w:tplc="0419000F" w:tentative="1">
      <w:start w:val="1"/>
      <w:numFmt w:val="decimal"/>
      <w:lvlText w:val="%4."/>
      <w:lvlJc w:val="left"/>
      <w:pPr>
        <w:ind w:left="2954" w:hanging="360"/>
      </w:pPr>
    </w:lvl>
    <w:lvl w:ilvl="4" w:tplc="04190019" w:tentative="1">
      <w:start w:val="1"/>
      <w:numFmt w:val="lowerLetter"/>
      <w:lvlText w:val="%5."/>
      <w:lvlJc w:val="left"/>
      <w:pPr>
        <w:ind w:left="3674" w:hanging="360"/>
      </w:pPr>
    </w:lvl>
    <w:lvl w:ilvl="5" w:tplc="0419001B" w:tentative="1">
      <w:start w:val="1"/>
      <w:numFmt w:val="lowerRoman"/>
      <w:lvlText w:val="%6."/>
      <w:lvlJc w:val="right"/>
      <w:pPr>
        <w:ind w:left="4394" w:hanging="180"/>
      </w:pPr>
    </w:lvl>
    <w:lvl w:ilvl="6" w:tplc="0419000F" w:tentative="1">
      <w:start w:val="1"/>
      <w:numFmt w:val="decimal"/>
      <w:lvlText w:val="%7."/>
      <w:lvlJc w:val="left"/>
      <w:pPr>
        <w:ind w:left="5114" w:hanging="360"/>
      </w:pPr>
    </w:lvl>
    <w:lvl w:ilvl="7" w:tplc="04190019" w:tentative="1">
      <w:start w:val="1"/>
      <w:numFmt w:val="lowerLetter"/>
      <w:lvlText w:val="%8."/>
      <w:lvlJc w:val="left"/>
      <w:pPr>
        <w:ind w:left="5834" w:hanging="360"/>
      </w:pPr>
    </w:lvl>
    <w:lvl w:ilvl="8" w:tplc="0419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7">
    <w:nsid w:val="5CB84F28"/>
    <w:multiLevelType w:val="hybridMultilevel"/>
    <w:tmpl w:val="D7960FAE"/>
    <w:lvl w:ilvl="0" w:tplc="B10C91C4">
      <w:start w:val="2"/>
      <w:numFmt w:val="bullet"/>
      <w:lvlText w:val=""/>
      <w:lvlJc w:val="left"/>
      <w:pPr>
        <w:tabs>
          <w:tab w:val="num" w:pos="1788"/>
        </w:tabs>
        <w:ind w:left="937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7"/>
        </w:tabs>
        <w:ind w:left="16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7"/>
        </w:tabs>
        <w:ind w:left="23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7"/>
        </w:tabs>
        <w:ind w:left="30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7"/>
        </w:tabs>
        <w:ind w:left="38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7"/>
        </w:tabs>
        <w:ind w:left="45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7"/>
        </w:tabs>
        <w:ind w:left="52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7"/>
        </w:tabs>
        <w:ind w:left="59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7"/>
        </w:tabs>
        <w:ind w:left="6697" w:hanging="360"/>
      </w:pPr>
      <w:rPr>
        <w:rFonts w:ascii="Wingdings" w:hAnsi="Wingdings" w:hint="default"/>
      </w:rPr>
    </w:lvl>
  </w:abstractNum>
  <w:abstractNum w:abstractNumId="8">
    <w:nsid w:val="62B455C3"/>
    <w:multiLevelType w:val="hybridMultilevel"/>
    <w:tmpl w:val="A8E4B1C0"/>
    <w:lvl w:ilvl="0" w:tplc="0419000F">
      <w:start w:val="1"/>
      <w:numFmt w:val="decimal"/>
      <w:lvlText w:val="%1."/>
      <w:lvlJc w:val="left"/>
      <w:pPr>
        <w:tabs>
          <w:tab w:val="num" w:pos="2487"/>
        </w:tabs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207"/>
        </w:tabs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7"/>
        </w:tabs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7"/>
        </w:tabs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7"/>
        </w:tabs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7"/>
        </w:tabs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7"/>
        </w:tabs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7"/>
        </w:tabs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7"/>
        </w:tabs>
        <w:ind w:left="8247" w:hanging="180"/>
      </w:pPr>
    </w:lvl>
  </w:abstractNum>
  <w:abstractNum w:abstractNumId="9">
    <w:nsid w:val="64561148"/>
    <w:multiLevelType w:val="hybridMultilevel"/>
    <w:tmpl w:val="580A13C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208BA0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hint="default"/>
        <w:b w:val="0"/>
        <w:i w:val="0"/>
      </w:rPr>
    </w:lvl>
    <w:lvl w:ilvl="2" w:tplc="66E84636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b w:val="0"/>
        <w:i w:val="0"/>
      </w:rPr>
    </w:lvl>
    <w:lvl w:ilvl="3" w:tplc="C7BC1D70">
      <w:start w:val="3"/>
      <w:numFmt w:val="upperRoman"/>
      <w:lvlText w:val="%4."/>
      <w:lvlJc w:val="right"/>
      <w:pPr>
        <w:tabs>
          <w:tab w:val="num" w:pos="2700"/>
        </w:tabs>
        <w:ind w:left="2700" w:hanging="180"/>
      </w:pPr>
      <w:rPr>
        <w:rFonts w:hint="default"/>
        <w:b w:val="0"/>
        <w:i w:val="0"/>
      </w:rPr>
    </w:lvl>
    <w:lvl w:ilvl="4" w:tplc="0419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91B6E61"/>
    <w:multiLevelType w:val="hybridMultilevel"/>
    <w:tmpl w:val="7ECCF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C5253D"/>
    <w:multiLevelType w:val="hybridMultilevel"/>
    <w:tmpl w:val="8CA650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FDB65BC"/>
    <w:multiLevelType w:val="hybridMultilevel"/>
    <w:tmpl w:val="355ED860"/>
    <w:lvl w:ilvl="0" w:tplc="0419000F">
      <w:start w:val="1"/>
      <w:numFmt w:val="decimal"/>
      <w:lvlText w:val="%1."/>
      <w:lvlJc w:val="left"/>
      <w:pPr>
        <w:tabs>
          <w:tab w:val="num" w:pos="8724"/>
        </w:tabs>
        <w:ind w:left="872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8004" w:hanging="360"/>
      </w:pPr>
    </w:lvl>
    <w:lvl w:ilvl="2" w:tplc="0419001B" w:tentative="1">
      <w:start w:val="1"/>
      <w:numFmt w:val="lowerRoman"/>
      <w:lvlText w:val="%3."/>
      <w:lvlJc w:val="right"/>
      <w:pPr>
        <w:ind w:left="8724" w:hanging="180"/>
      </w:pPr>
    </w:lvl>
    <w:lvl w:ilvl="3" w:tplc="0419000F" w:tentative="1">
      <w:start w:val="1"/>
      <w:numFmt w:val="decimal"/>
      <w:lvlText w:val="%4."/>
      <w:lvlJc w:val="left"/>
      <w:pPr>
        <w:ind w:left="9444" w:hanging="360"/>
      </w:pPr>
    </w:lvl>
    <w:lvl w:ilvl="4" w:tplc="04190019" w:tentative="1">
      <w:start w:val="1"/>
      <w:numFmt w:val="lowerLetter"/>
      <w:lvlText w:val="%5."/>
      <w:lvlJc w:val="left"/>
      <w:pPr>
        <w:ind w:left="10164" w:hanging="360"/>
      </w:pPr>
    </w:lvl>
    <w:lvl w:ilvl="5" w:tplc="0419001B" w:tentative="1">
      <w:start w:val="1"/>
      <w:numFmt w:val="lowerRoman"/>
      <w:lvlText w:val="%6."/>
      <w:lvlJc w:val="right"/>
      <w:pPr>
        <w:ind w:left="10884" w:hanging="180"/>
      </w:pPr>
    </w:lvl>
    <w:lvl w:ilvl="6" w:tplc="0419000F" w:tentative="1">
      <w:start w:val="1"/>
      <w:numFmt w:val="decimal"/>
      <w:lvlText w:val="%7."/>
      <w:lvlJc w:val="left"/>
      <w:pPr>
        <w:ind w:left="11604" w:hanging="360"/>
      </w:pPr>
    </w:lvl>
    <w:lvl w:ilvl="7" w:tplc="04190019" w:tentative="1">
      <w:start w:val="1"/>
      <w:numFmt w:val="lowerLetter"/>
      <w:lvlText w:val="%8."/>
      <w:lvlJc w:val="left"/>
      <w:pPr>
        <w:ind w:left="12324" w:hanging="360"/>
      </w:pPr>
    </w:lvl>
    <w:lvl w:ilvl="8" w:tplc="0419001B" w:tentative="1">
      <w:start w:val="1"/>
      <w:numFmt w:val="lowerRoman"/>
      <w:lvlText w:val="%9."/>
      <w:lvlJc w:val="right"/>
      <w:pPr>
        <w:ind w:left="13044" w:hanging="180"/>
      </w:pPr>
    </w:lvl>
  </w:abstractNum>
  <w:num w:numId="1">
    <w:abstractNumId w:val="11"/>
  </w:num>
  <w:num w:numId="2">
    <w:abstractNumId w:val="9"/>
  </w:num>
  <w:num w:numId="3">
    <w:abstractNumId w:val="8"/>
  </w:num>
  <w:num w:numId="4">
    <w:abstractNumId w:val="3"/>
  </w:num>
  <w:num w:numId="5">
    <w:abstractNumId w:val="7"/>
  </w:num>
  <w:num w:numId="6">
    <w:abstractNumId w:val="2"/>
  </w:num>
  <w:num w:numId="7">
    <w:abstractNumId w:val="1"/>
  </w:num>
  <w:num w:numId="8">
    <w:abstractNumId w:val="12"/>
  </w:num>
  <w:num w:numId="9">
    <w:abstractNumId w:val="0"/>
  </w:num>
  <w:num w:numId="10">
    <w:abstractNumId w:val="6"/>
  </w:num>
  <w:num w:numId="11">
    <w:abstractNumId w:val="4"/>
  </w:num>
  <w:num w:numId="12">
    <w:abstractNumId w:val="10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40E7"/>
    <w:rsid w:val="000066E4"/>
    <w:rsid w:val="00011A1C"/>
    <w:rsid w:val="000123A1"/>
    <w:rsid w:val="000146DD"/>
    <w:rsid w:val="0002078B"/>
    <w:rsid w:val="00024CF4"/>
    <w:rsid w:val="000259E1"/>
    <w:rsid w:val="00031386"/>
    <w:rsid w:val="00042899"/>
    <w:rsid w:val="00052F56"/>
    <w:rsid w:val="0005403D"/>
    <w:rsid w:val="00054247"/>
    <w:rsid w:val="00062930"/>
    <w:rsid w:val="0006341A"/>
    <w:rsid w:val="000640E7"/>
    <w:rsid w:val="00065F38"/>
    <w:rsid w:val="000755C5"/>
    <w:rsid w:val="00082F30"/>
    <w:rsid w:val="00091858"/>
    <w:rsid w:val="00093364"/>
    <w:rsid w:val="000A1AF4"/>
    <w:rsid w:val="000A1CC0"/>
    <w:rsid w:val="000A7627"/>
    <w:rsid w:val="000B0AE3"/>
    <w:rsid w:val="000B24A2"/>
    <w:rsid w:val="000B3BB4"/>
    <w:rsid w:val="000B45BB"/>
    <w:rsid w:val="000B59BB"/>
    <w:rsid w:val="000B631F"/>
    <w:rsid w:val="000B686F"/>
    <w:rsid w:val="000C1DAF"/>
    <w:rsid w:val="000C3311"/>
    <w:rsid w:val="000C4B19"/>
    <w:rsid w:val="000E1330"/>
    <w:rsid w:val="000E56C2"/>
    <w:rsid w:val="000F6F04"/>
    <w:rsid w:val="00102EEB"/>
    <w:rsid w:val="00106A27"/>
    <w:rsid w:val="0013140B"/>
    <w:rsid w:val="00132258"/>
    <w:rsid w:val="00132B72"/>
    <w:rsid w:val="00133A11"/>
    <w:rsid w:val="00143858"/>
    <w:rsid w:val="001466E3"/>
    <w:rsid w:val="001506E6"/>
    <w:rsid w:val="00152EF4"/>
    <w:rsid w:val="00155A7D"/>
    <w:rsid w:val="0015726A"/>
    <w:rsid w:val="00161A12"/>
    <w:rsid w:val="00166E14"/>
    <w:rsid w:val="00172894"/>
    <w:rsid w:val="001742C7"/>
    <w:rsid w:val="00183F1C"/>
    <w:rsid w:val="00186528"/>
    <w:rsid w:val="00187F8E"/>
    <w:rsid w:val="00190CEC"/>
    <w:rsid w:val="001A17AE"/>
    <w:rsid w:val="001A47E8"/>
    <w:rsid w:val="001A61D6"/>
    <w:rsid w:val="001B1B46"/>
    <w:rsid w:val="001B4B44"/>
    <w:rsid w:val="001B4F91"/>
    <w:rsid w:val="001B5107"/>
    <w:rsid w:val="001C11E8"/>
    <w:rsid w:val="001C1A5F"/>
    <w:rsid w:val="001C5458"/>
    <w:rsid w:val="001C678F"/>
    <w:rsid w:val="001D343E"/>
    <w:rsid w:val="001D5E1B"/>
    <w:rsid w:val="001E10D7"/>
    <w:rsid w:val="001F07A4"/>
    <w:rsid w:val="002010D0"/>
    <w:rsid w:val="002028F5"/>
    <w:rsid w:val="00204629"/>
    <w:rsid w:val="00204CAB"/>
    <w:rsid w:val="00204E00"/>
    <w:rsid w:val="00205012"/>
    <w:rsid w:val="002126AD"/>
    <w:rsid w:val="002144B8"/>
    <w:rsid w:val="00214A32"/>
    <w:rsid w:val="00217EB0"/>
    <w:rsid w:val="0022097F"/>
    <w:rsid w:val="00221EA3"/>
    <w:rsid w:val="00226C1C"/>
    <w:rsid w:val="00230C6F"/>
    <w:rsid w:val="0023328B"/>
    <w:rsid w:val="002342E0"/>
    <w:rsid w:val="002403A3"/>
    <w:rsid w:val="00240B48"/>
    <w:rsid w:val="00245945"/>
    <w:rsid w:val="00245D19"/>
    <w:rsid w:val="00246D69"/>
    <w:rsid w:val="00251B2A"/>
    <w:rsid w:val="002557D9"/>
    <w:rsid w:val="00261098"/>
    <w:rsid w:val="00264913"/>
    <w:rsid w:val="00265C9B"/>
    <w:rsid w:val="00266578"/>
    <w:rsid w:val="00267948"/>
    <w:rsid w:val="00273E2D"/>
    <w:rsid w:val="00275121"/>
    <w:rsid w:val="00275BFC"/>
    <w:rsid w:val="0027724D"/>
    <w:rsid w:val="00281551"/>
    <w:rsid w:val="00282033"/>
    <w:rsid w:val="0029248C"/>
    <w:rsid w:val="00292F39"/>
    <w:rsid w:val="00293433"/>
    <w:rsid w:val="002970F2"/>
    <w:rsid w:val="0029788D"/>
    <w:rsid w:val="00297929"/>
    <w:rsid w:val="00297C00"/>
    <w:rsid w:val="002A15D1"/>
    <w:rsid w:val="002A1AFD"/>
    <w:rsid w:val="002A4862"/>
    <w:rsid w:val="002A78F8"/>
    <w:rsid w:val="002B44AD"/>
    <w:rsid w:val="002C48AC"/>
    <w:rsid w:val="002C6E00"/>
    <w:rsid w:val="002D1255"/>
    <w:rsid w:val="002D378F"/>
    <w:rsid w:val="002E2C62"/>
    <w:rsid w:val="002E3A11"/>
    <w:rsid w:val="002E72A4"/>
    <w:rsid w:val="002F20B0"/>
    <w:rsid w:val="002F279B"/>
    <w:rsid w:val="002F3E28"/>
    <w:rsid w:val="002F472C"/>
    <w:rsid w:val="002F5D7B"/>
    <w:rsid w:val="003014CC"/>
    <w:rsid w:val="00302C9C"/>
    <w:rsid w:val="00305EAB"/>
    <w:rsid w:val="003076CB"/>
    <w:rsid w:val="00310F1E"/>
    <w:rsid w:val="00313DCF"/>
    <w:rsid w:val="003143C5"/>
    <w:rsid w:val="00317F83"/>
    <w:rsid w:val="00320482"/>
    <w:rsid w:val="0032197B"/>
    <w:rsid w:val="003221A3"/>
    <w:rsid w:val="0032336D"/>
    <w:rsid w:val="00323AD7"/>
    <w:rsid w:val="003258F5"/>
    <w:rsid w:val="003260D2"/>
    <w:rsid w:val="0033554C"/>
    <w:rsid w:val="003355BA"/>
    <w:rsid w:val="00340E25"/>
    <w:rsid w:val="00342044"/>
    <w:rsid w:val="00345DAB"/>
    <w:rsid w:val="00347714"/>
    <w:rsid w:val="0035073E"/>
    <w:rsid w:val="0035357D"/>
    <w:rsid w:val="0035667E"/>
    <w:rsid w:val="003607DA"/>
    <w:rsid w:val="00362843"/>
    <w:rsid w:val="00363EA0"/>
    <w:rsid w:val="003659B8"/>
    <w:rsid w:val="00371ECE"/>
    <w:rsid w:val="00375C65"/>
    <w:rsid w:val="0037659F"/>
    <w:rsid w:val="003816BE"/>
    <w:rsid w:val="00382422"/>
    <w:rsid w:val="0038365C"/>
    <w:rsid w:val="0038586C"/>
    <w:rsid w:val="0038708F"/>
    <w:rsid w:val="00392DB5"/>
    <w:rsid w:val="003933BC"/>
    <w:rsid w:val="00396E3D"/>
    <w:rsid w:val="003A03A9"/>
    <w:rsid w:val="003A4606"/>
    <w:rsid w:val="003A4DAE"/>
    <w:rsid w:val="003B0E5F"/>
    <w:rsid w:val="003B11C1"/>
    <w:rsid w:val="003B4D28"/>
    <w:rsid w:val="003B57CA"/>
    <w:rsid w:val="003C2DA0"/>
    <w:rsid w:val="003C30E4"/>
    <w:rsid w:val="003C606D"/>
    <w:rsid w:val="003C6F79"/>
    <w:rsid w:val="003D2355"/>
    <w:rsid w:val="003D29B5"/>
    <w:rsid w:val="003F16CA"/>
    <w:rsid w:val="003F2269"/>
    <w:rsid w:val="003F6625"/>
    <w:rsid w:val="00400483"/>
    <w:rsid w:val="004079C1"/>
    <w:rsid w:val="00412DF8"/>
    <w:rsid w:val="004130D4"/>
    <w:rsid w:val="00413722"/>
    <w:rsid w:val="00415EDB"/>
    <w:rsid w:val="0042316A"/>
    <w:rsid w:val="00423D94"/>
    <w:rsid w:val="004327BB"/>
    <w:rsid w:val="00440E8D"/>
    <w:rsid w:val="00441B16"/>
    <w:rsid w:val="00441F61"/>
    <w:rsid w:val="004446B3"/>
    <w:rsid w:val="00444A50"/>
    <w:rsid w:val="00450FB5"/>
    <w:rsid w:val="004528CF"/>
    <w:rsid w:val="00460EF8"/>
    <w:rsid w:val="00461827"/>
    <w:rsid w:val="00461851"/>
    <w:rsid w:val="004637EE"/>
    <w:rsid w:val="004661C4"/>
    <w:rsid w:val="00466985"/>
    <w:rsid w:val="004673D7"/>
    <w:rsid w:val="00473732"/>
    <w:rsid w:val="00474BB6"/>
    <w:rsid w:val="00475CE8"/>
    <w:rsid w:val="00476207"/>
    <w:rsid w:val="0047733C"/>
    <w:rsid w:val="0049566F"/>
    <w:rsid w:val="0049628F"/>
    <w:rsid w:val="004968BD"/>
    <w:rsid w:val="00496F5F"/>
    <w:rsid w:val="004A19E5"/>
    <w:rsid w:val="004A2609"/>
    <w:rsid w:val="004A29BC"/>
    <w:rsid w:val="004A2A7F"/>
    <w:rsid w:val="004A3674"/>
    <w:rsid w:val="004A422E"/>
    <w:rsid w:val="004A4C37"/>
    <w:rsid w:val="004A655E"/>
    <w:rsid w:val="004B3CE6"/>
    <w:rsid w:val="004B40BC"/>
    <w:rsid w:val="004B5A99"/>
    <w:rsid w:val="004B5AF2"/>
    <w:rsid w:val="004B6A84"/>
    <w:rsid w:val="004B7800"/>
    <w:rsid w:val="004C181E"/>
    <w:rsid w:val="004C3050"/>
    <w:rsid w:val="004C4C48"/>
    <w:rsid w:val="004C5CA0"/>
    <w:rsid w:val="004C7C90"/>
    <w:rsid w:val="004E27DE"/>
    <w:rsid w:val="004E3079"/>
    <w:rsid w:val="004F08E7"/>
    <w:rsid w:val="004F4425"/>
    <w:rsid w:val="004F4F18"/>
    <w:rsid w:val="004F65C5"/>
    <w:rsid w:val="00500BAE"/>
    <w:rsid w:val="00504A1B"/>
    <w:rsid w:val="00504FF8"/>
    <w:rsid w:val="00505D26"/>
    <w:rsid w:val="005071DD"/>
    <w:rsid w:val="0050781E"/>
    <w:rsid w:val="0051754A"/>
    <w:rsid w:val="0052242E"/>
    <w:rsid w:val="0052569C"/>
    <w:rsid w:val="00526246"/>
    <w:rsid w:val="00526D69"/>
    <w:rsid w:val="0053076A"/>
    <w:rsid w:val="0053092C"/>
    <w:rsid w:val="00531417"/>
    <w:rsid w:val="00533AC7"/>
    <w:rsid w:val="005379C4"/>
    <w:rsid w:val="00544B06"/>
    <w:rsid w:val="00544BC0"/>
    <w:rsid w:val="00545D65"/>
    <w:rsid w:val="005521BA"/>
    <w:rsid w:val="0055244D"/>
    <w:rsid w:val="00553F94"/>
    <w:rsid w:val="00556BE2"/>
    <w:rsid w:val="005609A9"/>
    <w:rsid w:val="00564A12"/>
    <w:rsid w:val="00573808"/>
    <w:rsid w:val="0057456D"/>
    <w:rsid w:val="005746E3"/>
    <w:rsid w:val="00576F0D"/>
    <w:rsid w:val="0058029A"/>
    <w:rsid w:val="005804B8"/>
    <w:rsid w:val="005832CB"/>
    <w:rsid w:val="0058358B"/>
    <w:rsid w:val="00583EF3"/>
    <w:rsid w:val="00585FEF"/>
    <w:rsid w:val="00590F89"/>
    <w:rsid w:val="005919BD"/>
    <w:rsid w:val="00593C85"/>
    <w:rsid w:val="005A0F91"/>
    <w:rsid w:val="005A114D"/>
    <w:rsid w:val="005A6BE8"/>
    <w:rsid w:val="005A7755"/>
    <w:rsid w:val="005B2D9A"/>
    <w:rsid w:val="005B3B32"/>
    <w:rsid w:val="005B4F53"/>
    <w:rsid w:val="005B6E62"/>
    <w:rsid w:val="005C0A16"/>
    <w:rsid w:val="005C2EE7"/>
    <w:rsid w:val="005C4F2A"/>
    <w:rsid w:val="005C6D57"/>
    <w:rsid w:val="005D32D0"/>
    <w:rsid w:val="005D34CC"/>
    <w:rsid w:val="005D64F7"/>
    <w:rsid w:val="005E3503"/>
    <w:rsid w:val="005E3C95"/>
    <w:rsid w:val="005F7372"/>
    <w:rsid w:val="00604682"/>
    <w:rsid w:val="00615C9A"/>
    <w:rsid w:val="00620512"/>
    <w:rsid w:val="0062086E"/>
    <w:rsid w:val="00622596"/>
    <w:rsid w:val="0062267C"/>
    <w:rsid w:val="00631FA2"/>
    <w:rsid w:val="00632158"/>
    <w:rsid w:val="00644A9F"/>
    <w:rsid w:val="00646459"/>
    <w:rsid w:val="00647C5A"/>
    <w:rsid w:val="00651A6B"/>
    <w:rsid w:val="00651A9D"/>
    <w:rsid w:val="006579AB"/>
    <w:rsid w:val="00662D3A"/>
    <w:rsid w:val="00662E5E"/>
    <w:rsid w:val="00667205"/>
    <w:rsid w:val="006706A1"/>
    <w:rsid w:val="00673BBA"/>
    <w:rsid w:val="00675390"/>
    <w:rsid w:val="006824CC"/>
    <w:rsid w:val="00686E11"/>
    <w:rsid w:val="00687304"/>
    <w:rsid w:val="00692E53"/>
    <w:rsid w:val="00697A80"/>
    <w:rsid w:val="006A0015"/>
    <w:rsid w:val="006A1B61"/>
    <w:rsid w:val="006A1BB3"/>
    <w:rsid w:val="006A4879"/>
    <w:rsid w:val="006B102D"/>
    <w:rsid w:val="006B2660"/>
    <w:rsid w:val="006B41E2"/>
    <w:rsid w:val="006B67B9"/>
    <w:rsid w:val="006C1851"/>
    <w:rsid w:val="006C7578"/>
    <w:rsid w:val="006C76F3"/>
    <w:rsid w:val="006C78E8"/>
    <w:rsid w:val="006D131B"/>
    <w:rsid w:val="006D1AB0"/>
    <w:rsid w:val="006E250C"/>
    <w:rsid w:val="006F2E31"/>
    <w:rsid w:val="006F473F"/>
    <w:rsid w:val="006F74C9"/>
    <w:rsid w:val="006F7D8C"/>
    <w:rsid w:val="00702DD4"/>
    <w:rsid w:val="00703E11"/>
    <w:rsid w:val="00704280"/>
    <w:rsid w:val="00712090"/>
    <w:rsid w:val="00713CCA"/>
    <w:rsid w:val="00716337"/>
    <w:rsid w:val="00717524"/>
    <w:rsid w:val="00725670"/>
    <w:rsid w:val="00742828"/>
    <w:rsid w:val="007439BD"/>
    <w:rsid w:val="007457DA"/>
    <w:rsid w:val="0075306F"/>
    <w:rsid w:val="00756A69"/>
    <w:rsid w:val="00756E36"/>
    <w:rsid w:val="00757EBB"/>
    <w:rsid w:val="00764925"/>
    <w:rsid w:val="00765C68"/>
    <w:rsid w:val="00765F08"/>
    <w:rsid w:val="007665AD"/>
    <w:rsid w:val="00767F83"/>
    <w:rsid w:val="007705F7"/>
    <w:rsid w:val="0077389C"/>
    <w:rsid w:val="0077415A"/>
    <w:rsid w:val="00774871"/>
    <w:rsid w:val="007759DF"/>
    <w:rsid w:val="00775ABE"/>
    <w:rsid w:val="00775C4B"/>
    <w:rsid w:val="00775D13"/>
    <w:rsid w:val="00777491"/>
    <w:rsid w:val="00783087"/>
    <w:rsid w:val="007870DB"/>
    <w:rsid w:val="00791897"/>
    <w:rsid w:val="0079422C"/>
    <w:rsid w:val="007963D3"/>
    <w:rsid w:val="007A1867"/>
    <w:rsid w:val="007A5BBB"/>
    <w:rsid w:val="007A643F"/>
    <w:rsid w:val="007B113E"/>
    <w:rsid w:val="007B2413"/>
    <w:rsid w:val="007B3215"/>
    <w:rsid w:val="007C28E6"/>
    <w:rsid w:val="007D1FC0"/>
    <w:rsid w:val="007D39B7"/>
    <w:rsid w:val="007D6C2D"/>
    <w:rsid w:val="007E20C8"/>
    <w:rsid w:val="007E2A10"/>
    <w:rsid w:val="007E32AF"/>
    <w:rsid w:val="007E4474"/>
    <w:rsid w:val="007E5632"/>
    <w:rsid w:val="007E6535"/>
    <w:rsid w:val="007F1321"/>
    <w:rsid w:val="007F4F08"/>
    <w:rsid w:val="0080413B"/>
    <w:rsid w:val="00804493"/>
    <w:rsid w:val="00812556"/>
    <w:rsid w:val="00816ADD"/>
    <w:rsid w:val="0081778F"/>
    <w:rsid w:val="008222AE"/>
    <w:rsid w:val="00823F26"/>
    <w:rsid w:val="0082510B"/>
    <w:rsid w:val="008314D1"/>
    <w:rsid w:val="0083696F"/>
    <w:rsid w:val="00840DF2"/>
    <w:rsid w:val="00842602"/>
    <w:rsid w:val="008432C2"/>
    <w:rsid w:val="00844454"/>
    <w:rsid w:val="008445C8"/>
    <w:rsid w:val="008453BA"/>
    <w:rsid w:val="00846139"/>
    <w:rsid w:val="0084613B"/>
    <w:rsid w:val="00852250"/>
    <w:rsid w:val="00853D73"/>
    <w:rsid w:val="00854A7A"/>
    <w:rsid w:val="00857266"/>
    <w:rsid w:val="00861149"/>
    <w:rsid w:val="008611A0"/>
    <w:rsid w:val="00861AF9"/>
    <w:rsid w:val="0086267B"/>
    <w:rsid w:val="00864BB0"/>
    <w:rsid w:val="008668D3"/>
    <w:rsid w:val="00876455"/>
    <w:rsid w:val="008766B9"/>
    <w:rsid w:val="00877083"/>
    <w:rsid w:val="00882DFC"/>
    <w:rsid w:val="00882E4A"/>
    <w:rsid w:val="008841C1"/>
    <w:rsid w:val="008924F3"/>
    <w:rsid w:val="008954B5"/>
    <w:rsid w:val="008A2DAE"/>
    <w:rsid w:val="008A33BE"/>
    <w:rsid w:val="008A50F2"/>
    <w:rsid w:val="008A694B"/>
    <w:rsid w:val="008B0E2E"/>
    <w:rsid w:val="008B1274"/>
    <w:rsid w:val="008B1D33"/>
    <w:rsid w:val="008B23A0"/>
    <w:rsid w:val="008B5E5B"/>
    <w:rsid w:val="008C0149"/>
    <w:rsid w:val="008C123D"/>
    <w:rsid w:val="008C20C3"/>
    <w:rsid w:val="008D0260"/>
    <w:rsid w:val="008D1C48"/>
    <w:rsid w:val="008D24C1"/>
    <w:rsid w:val="008E0179"/>
    <w:rsid w:val="008E2F67"/>
    <w:rsid w:val="008E5B2E"/>
    <w:rsid w:val="008E5E32"/>
    <w:rsid w:val="008E64C8"/>
    <w:rsid w:val="008F10B1"/>
    <w:rsid w:val="008F3986"/>
    <w:rsid w:val="0090118C"/>
    <w:rsid w:val="009024DF"/>
    <w:rsid w:val="009041E4"/>
    <w:rsid w:val="0091439D"/>
    <w:rsid w:val="00914E72"/>
    <w:rsid w:val="00916AC8"/>
    <w:rsid w:val="00924E09"/>
    <w:rsid w:val="00925069"/>
    <w:rsid w:val="00926ECB"/>
    <w:rsid w:val="00927080"/>
    <w:rsid w:val="009278EC"/>
    <w:rsid w:val="00927ECD"/>
    <w:rsid w:val="00931C07"/>
    <w:rsid w:val="00934291"/>
    <w:rsid w:val="00937270"/>
    <w:rsid w:val="00937C71"/>
    <w:rsid w:val="009426F8"/>
    <w:rsid w:val="00945F80"/>
    <w:rsid w:val="00954A7B"/>
    <w:rsid w:val="00961DAC"/>
    <w:rsid w:val="0096541F"/>
    <w:rsid w:val="00965AB5"/>
    <w:rsid w:val="00965EA0"/>
    <w:rsid w:val="0096771F"/>
    <w:rsid w:val="0097196F"/>
    <w:rsid w:val="00972331"/>
    <w:rsid w:val="00974069"/>
    <w:rsid w:val="00975D1C"/>
    <w:rsid w:val="00987B53"/>
    <w:rsid w:val="00993C49"/>
    <w:rsid w:val="00993DF9"/>
    <w:rsid w:val="009A7D66"/>
    <w:rsid w:val="009B21CF"/>
    <w:rsid w:val="009B32CE"/>
    <w:rsid w:val="009B4481"/>
    <w:rsid w:val="009B576F"/>
    <w:rsid w:val="009B5E15"/>
    <w:rsid w:val="009B6D1C"/>
    <w:rsid w:val="009C06CA"/>
    <w:rsid w:val="009C443D"/>
    <w:rsid w:val="009C6341"/>
    <w:rsid w:val="009D3EE3"/>
    <w:rsid w:val="009D3F49"/>
    <w:rsid w:val="009D69A1"/>
    <w:rsid w:val="009D7401"/>
    <w:rsid w:val="009E3679"/>
    <w:rsid w:val="009E7793"/>
    <w:rsid w:val="009F3A59"/>
    <w:rsid w:val="009F5EDB"/>
    <w:rsid w:val="00A02941"/>
    <w:rsid w:val="00A04B44"/>
    <w:rsid w:val="00A05DD6"/>
    <w:rsid w:val="00A1228E"/>
    <w:rsid w:val="00A146A5"/>
    <w:rsid w:val="00A202BC"/>
    <w:rsid w:val="00A2300A"/>
    <w:rsid w:val="00A23B88"/>
    <w:rsid w:val="00A26E6D"/>
    <w:rsid w:val="00A26EC9"/>
    <w:rsid w:val="00A27AA7"/>
    <w:rsid w:val="00A31D05"/>
    <w:rsid w:val="00A435C7"/>
    <w:rsid w:val="00A475E0"/>
    <w:rsid w:val="00A51B8E"/>
    <w:rsid w:val="00A51C54"/>
    <w:rsid w:val="00A52E17"/>
    <w:rsid w:val="00A540E3"/>
    <w:rsid w:val="00A54776"/>
    <w:rsid w:val="00A56298"/>
    <w:rsid w:val="00A66A98"/>
    <w:rsid w:val="00A70465"/>
    <w:rsid w:val="00A74057"/>
    <w:rsid w:val="00A772D0"/>
    <w:rsid w:val="00A774A7"/>
    <w:rsid w:val="00A81499"/>
    <w:rsid w:val="00A83E08"/>
    <w:rsid w:val="00A87640"/>
    <w:rsid w:val="00A9137A"/>
    <w:rsid w:val="00A916E7"/>
    <w:rsid w:val="00A935BB"/>
    <w:rsid w:val="00A961C1"/>
    <w:rsid w:val="00A97BB6"/>
    <w:rsid w:val="00AA109F"/>
    <w:rsid w:val="00AA2B97"/>
    <w:rsid w:val="00AA3818"/>
    <w:rsid w:val="00AA5816"/>
    <w:rsid w:val="00AA6C9C"/>
    <w:rsid w:val="00AB02CF"/>
    <w:rsid w:val="00AB344B"/>
    <w:rsid w:val="00AC174E"/>
    <w:rsid w:val="00AC1779"/>
    <w:rsid w:val="00AC471F"/>
    <w:rsid w:val="00AC789B"/>
    <w:rsid w:val="00AD0618"/>
    <w:rsid w:val="00AE0C3B"/>
    <w:rsid w:val="00AE3F3D"/>
    <w:rsid w:val="00AF11D3"/>
    <w:rsid w:val="00AF336B"/>
    <w:rsid w:val="00AF438D"/>
    <w:rsid w:val="00AF5BCB"/>
    <w:rsid w:val="00AF6C32"/>
    <w:rsid w:val="00AF7F88"/>
    <w:rsid w:val="00B00C34"/>
    <w:rsid w:val="00B00FD7"/>
    <w:rsid w:val="00B05296"/>
    <w:rsid w:val="00B22BF7"/>
    <w:rsid w:val="00B25E46"/>
    <w:rsid w:val="00B25FD0"/>
    <w:rsid w:val="00B31583"/>
    <w:rsid w:val="00B46923"/>
    <w:rsid w:val="00B46AB0"/>
    <w:rsid w:val="00B47F6B"/>
    <w:rsid w:val="00B55769"/>
    <w:rsid w:val="00B56C34"/>
    <w:rsid w:val="00B61569"/>
    <w:rsid w:val="00B61DBF"/>
    <w:rsid w:val="00B6422B"/>
    <w:rsid w:val="00B666CE"/>
    <w:rsid w:val="00B67D0A"/>
    <w:rsid w:val="00B71DA5"/>
    <w:rsid w:val="00B7439E"/>
    <w:rsid w:val="00B74C1A"/>
    <w:rsid w:val="00B75CDE"/>
    <w:rsid w:val="00B83ABE"/>
    <w:rsid w:val="00B93EF2"/>
    <w:rsid w:val="00B94577"/>
    <w:rsid w:val="00BA6074"/>
    <w:rsid w:val="00BB070B"/>
    <w:rsid w:val="00BB2499"/>
    <w:rsid w:val="00BB36B9"/>
    <w:rsid w:val="00BB4CEF"/>
    <w:rsid w:val="00BB7106"/>
    <w:rsid w:val="00BC5889"/>
    <w:rsid w:val="00BC7370"/>
    <w:rsid w:val="00BD154C"/>
    <w:rsid w:val="00BD4B47"/>
    <w:rsid w:val="00BD74B3"/>
    <w:rsid w:val="00BD77C4"/>
    <w:rsid w:val="00BE30F3"/>
    <w:rsid w:val="00BE497A"/>
    <w:rsid w:val="00BE4B0B"/>
    <w:rsid w:val="00BF058B"/>
    <w:rsid w:val="00BF27ED"/>
    <w:rsid w:val="00BF3086"/>
    <w:rsid w:val="00BF3C29"/>
    <w:rsid w:val="00BF3C9C"/>
    <w:rsid w:val="00BF4F7C"/>
    <w:rsid w:val="00C020F9"/>
    <w:rsid w:val="00C069E6"/>
    <w:rsid w:val="00C077C0"/>
    <w:rsid w:val="00C07E10"/>
    <w:rsid w:val="00C13758"/>
    <w:rsid w:val="00C1434A"/>
    <w:rsid w:val="00C17B61"/>
    <w:rsid w:val="00C21930"/>
    <w:rsid w:val="00C227DD"/>
    <w:rsid w:val="00C232FC"/>
    <w:rsid w:val="00C26BF6"/>
    <w:rsid w:val="00C30429"/>
    <w:rsid w:val="00C3161C"/>
    <w:rsid w:val="00C34C6E"/>
    <w:rsid w:val="00C364E7"/>
    <w:rsid w:val="00C3705F"/>
    <w:rsid w:val="00C375AA"/>
    <w:rsid w:val="00C4276B"/>
    <w:rsid w:val="00C44CD1"/>
    <w:rsid w:val="00C46237"/>
    <w:rsid w:val="00C47646"/>
    <w:rsid w:val="00C54399"/>
    <w:rsid w:val="00C561D8"/>
    <w:rsid w:val="00C57512"/>
    <w:rsid w:val="00C606D1"/>
    <w:rsid w:val="00C63958"/>
    <w:rsid w:val="00C66891"/>
    <w:rsid w:val="00C674B6"/>
    <w:rsid w:val="00C73E20"/>
    <w:rsid w:val="00C757C7"/>
    <w:rsid w:val="00C86F92"/>
    <w:rsid w:val="00CA3618"/>
    <w:rsid w:val="00CA3CE2"/>
    <w:rsid w:val="00CA569F"/>
    <w:rsid w:val="00CA5AA0"/>
    <w:rsid w:val="00CB257D"/>
    <w:rsid w:val="00CB4399"/>
    <w:rsid w:val="00CB54A3"/>
    <w:rsid w:val="00CB6BAF"/>
    <w:rsid w:val="00CC1EF3"/>
    <w:rsid w:val="00CC3943"/>
    <w:rsid w:val="00CC44F4"/>
    <w:rsid w:val="00CC4939"/>
    <w:rsid w:val="00CC4EA0"/>
    <w:rsid w:val="00CC7A85"/>
    <w:rsid w:val="00CD0223"/>
    <w:rsid w:val="00CD3725"/>
    <w:rsid w:val="00CE0374"/>
    <w:rsid w:val="00CE784F"/>
    <w:rsid w:val="00CF0D43"/>
    <w:rsid w:val="00CF3E5F"/>
    <w:rsid w:val="00CF6975"/>
    <w:rsid w:val="00CF6B7C"/>
    <w:rsid w:val="00D003CD"/>
    <w:rsid w:val="00D047A3"/>
    <w:rsid w:val="00D0739C"/>
    <w:rsid w:val="00D13401"/>
    <w:rsid w:val="00D152FB"/>
    <w:rsid w:val="00D158AB"/>
    <w:rsid w:val="00D17766"/>
    <w:rsid w:val="00D26E27"/>
    <w:rsid w:val="00D335B0"/>
    <w:rsid w:val="00D35376"/>
    <w:rsid w:val="00D37BCE"/>
    <w:rsid w:val="00D41DA9"/>
    <w:rsid w:val="00D45F00"/>
    <w:rsid w:val="00D46399"/>
    <w:rsid w:val="00D5166F"/>
    <w:rsid w:val="00D533DF"/>
    <w:rsid w:val="00D55AE7"/>
    <w:rsid w:val="00D56569"/>
    <w:rsid w:val="00D6735C"/>
    <w:rsid w:val="00D70312"/>
    <w:rsid w:val="00D71FC1"/>
    <w:rsid w:val="00D743B8"/>
    <w:rsid w:val="00D74A56"/>
    <w:rsid w:val="00D77551"/>
    <w:rsid w:val="00D80A94"/>
    <w:rsid w:val="00D822CE"/>
    <w:rsid w:val="00D963B1"/>
    <w:rsid w:val="00D9699C"/>
    <w:rsid w:val="00D970AD"/>
    <w:rsid w:val="00DA02D8"/>
    <w:rsid w:val="00DA3F28"/>
    <w:rsid w:val="00DA43DD"/>
    <w:rsid w:val="00DB2F6F"/>
    <w:rsid w:val="00DB6769"/>
    <w:rsid w:val="00DB7CD5"/>
    <w:rsid w:val="00DC2B0F"/>
    <w:rsid w:val="00DD2664"/>
    <w:rsid w:val="00DD3550"/>
    <w:rsid w:val="00DD3631"/>
    <w:rsid w:val="00DD4459"/>
    <w:rsid w:val="00DD5B03"/>
    <w:rsid w:val="00DD7F88"/>
    <w:rsid w:val="00DE0435"/>
    <w:rsid w:val="00DE4076"/>
    <w:rsid w:val="00DF00B5"/>
    <w:rsid w:val="00DF030E"/>
    <w:rsid w:val="00DF45C3"/>
    <w:rsid w:val="00DF758B"/>
    <w:rsid w:val="00E06836"/>
    <w:rsid w:val="00E1789A"/>
    <w:rsid w:val="00E17D0B"/>
    <w:rsid w:val="00E23F76"/>
    <w:rsid w:val="00E3016B"/>
    <w:rsid w:val="00E32C2C"/>
    <w:rsid w:val="00E3310E"/>
    <w:rsid w:val="00E332F4"/>
    <w:rsid w:val="00E35B46"/>
    <w:rsid w:val="00E404F2"/>
    <w:rsid w:val="00E54DA2"/>
    <w:rsid w:val="00E5799D"/>
    <w:rsid w:val="00E57E48"/>
    <w:rsid w:val="00E62EDF"/>
    <w:rsid w:val="00E65CB5"/>
    <w:rsid w:val="00E66A26"/>
    <w:rsid w:val="00E67CA2"/>
    <w:rsid w:val="00E77E00"/>
    <w:rsid w:val="00E77E2D"/>
    <w:rsid w:val="00E83B81"/>
    <w:rsid w:val="00E843E8"/>
    <w:rsid w:val="00E8690B"/>
    <w:rsid w:val="00E90BF0"/>
    <w:rsid w:val="00E9119E"/>
    <w:rsid w:val="00E92D5A"/>
    <w:rsid w:val="00EA5942"/>
    <w:rsid w:val="00EB3154"/>
    <w:rsid w:val="00EB3FE0"/>
    <w:rsid w:val="00EB53F8"/>
    <w:rsid w:val="00EB763E"/>
    <w:rsid w:val="00EC0BC3"/>
    <w:rsid w:val="00EC4F46"/>
    <w:rsid w:val="00EC5712"/>
    <w:rsid w:val="00EC7EAC"/>
    <w:rsid w:val="00ED189C"/>
    <w:rsid w:val="00ED2A12"/>
    <w:rsid w:val="00ED39D1"/>
    <w:rsid w:val="00EE0634"/>
    <w:rsid w:val="00EE5AEA"/>
    <w:rsid w:val="00EE5B2B"/>
    <w:rsid w:val="00EE66D6"/>
    <w:rsid w:val="00EE6DC5"/>
    <w:rsid w:val="00EF1D67"/>
    <w:rsid w:val="00EF20BE"/>
    <w:rsid w:val="00EF31CF"/>
    <w:rsid w:val="00EF5640"/>
    <w:rsid w:val="00EF7E73"/>
    <w:rsid w:val="00F00BB7"/>
    <w:rsid w:val="00F013E7"/>
    <w:rsid w:val="00F0152C"/>
    <w:rsid w:val="00F06F2F"/>
    <w:rsid w:val="00F07860"/>
    <w:rsid w:val="00F10BC2"/>
    <w:rsid w:val="00F11623"/>
    <w:rsid w:val="00F1392E"/>
    <w:rsid w:val="00F14708"/>
    <w:rsid w:val="00F15A41"/>
    <w:rsid w:val="00F26604"/>
    <w:rsid w:val="00F3372C"/>
    <w:rsid w:val="00F33DBF"/>
    <w:rsid w:val="00F41954"/>
    <w:rsid w:val="00F522C3"/>
    <w:rsid w:val="00F626C3"/>
    <w:rsid w:val="00F643FF"/>
    <w:rsid w:val="00F71A4E"/>
    <w:rsid w:val="00F730D2"/>
    <w:rsid w:val="00F7320E"/>
    <w:rsid w:val="00F76305"/>
    <w:rsid w:val="00F7781F"/>
    <w:rsid w:val="00F77C14"/>
    <w:rsid w:val="00F80703"/>
    <w:rsid w:val="00F82108"/>
    <w:rsid w:val="00F8416F"/>
    <w:rsid w:val="00F86B49"/>
    <w:rsid w:val="00F873F4"/>
    <w:rsid w:val="00F90A1D"/>
    <w:rsid w:val="00F9430F"/>
    <w:rsid w:val="00F963F1"/>
    <w:rsid w:val="00F97304"/>
    <w:rsid w:val="00FA06A2"/>
    <w:rsid w:val="00FB2363"/>
    <w:rsid w:val="00FB2B43"/>
    <w:rsid w:val="00FB4257"/>
    <w:rsid w:val="00FB7971"/>
    <w:rsid w:val="00FC0B3A"/>
    <w:rsid w:val="00FC2F13"/>
    <w:rsid w:val="00FC594E"/>
    <w:rsid w:val="00FC5A24"/>
    <w:rsid w:val="00FD46E4"/>
    <w:rsid w:val="00FD5455"/>
    <w:rsid w:val="00FE384F"/>
    <w:rsid w:val="00FE5326"/>
    <w:rsid w:val="00FF033D"/>
    <w:rsid w:val="00FF088E"/>
    <w:rsid w:val="00FF1B06"/>
    <w:rsid w:val="00FF4528"/>
    <w:rsid w:val="00FF4DC1"/>
    <w:rsid w:val="00FF5194"/>
    <w:rsid w:val="00FF7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929"/>
  </w:style>
  <w:style w:type="paragraph" w:styleId="1">
    <w:name w:val="heading 1"/>
    <w:basedOn w:val="a"/>
    <w:next w:val="a"/>
    <w:link w:val="10"/>
    <w:qFormat/>
    <w:rsid w:val="00D5166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qFormat/>
    <w:rsid w:val="00D5166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0">
    <w:name w:val="p10"/>
    <w:basedOn w:val="a"/>
    <w:rsid w:val="00662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662E5E"/>
  </w:style>
  <w:style w:type="paragraph" w:customStyle="1" w:styleId="p11">
    <w:name w:val="p11"/>
    <w:basedOn w:val="a"/>
    <w:rsid w:val="00662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662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662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">
    <w:name w:val="p12"/>
    <w:basedOn w:val="a"/>
    <w:rsid w:val="00662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662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">
    <w:name w:val="p13"/>
    <w:basedOn w:val="a"/>
    <w:rsid w:val="00662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304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0429"/>
    <w:rPr>
      <w:rFonts w:ascii="Tahoma" w:hAnsi="Tahoma" w:cs="Tahoma"/>
      <w:sz w:val="16"/>
      <w:szCs w:val="16"/>
    </w:rPr>
  </w:style>
  <w:style w:type="paragraph" w:styleId="31">
    <w:name w:val="Body Text 3"/>
    <w:basedOn w:val="a"/>
    <w:link w:val="32"/>
    <w:rsid w:val="002028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character" w:customStyle="1" w:styleId="32">
    <w:name w:val="Основной текст 3 Знак"/>
    <w:basedOn w:val="a0"/>
    <w:link w:val="31"/>
    <w:rsid w:val="002028F5"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2028F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028F5"/>
  </w:style>
  <w:style w:type="table" w:styleId="a7">
    <w:name w:val="Table Grid"/>
    <w:basedOn w:val="a1"/>
    <w:uiPriority w:val="59"/>
    <w:rsid w:val="002028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caption"/>
    <w:basedOn w:val="a"/>
    <w:next w:val="a"/>
    <w:uiPriority w:val="99"/>
    <w:qFormat/>
    <w:rsid w:val="00D5166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Title"/>
    <w:basedOn w:val="a"/>
    <w:link w:val="aa"/>
    <w:uiPriority w:val="99"/>
    <w:qFormat/>
    <w:rsid w:val="00D5166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a">
    <w:name w:val="Название Знак"/>
    <w:basedOn w:val="a0"/>
    <w:link w:val="a9"/>
    <w:uiPriority w:val="99"/>
    <w:rsid w:val="00D5166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D5166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D5166F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b">
    <w:name w:val="List Paragraph"/>
    <w:basedOn w:val="a"/>
    <w:uiPriority w:val="34"/>
    <w:qFormat/>
    <w:rsid w:val="003D2355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0E56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E56C2"/>
  </w:style>
  <w:style w:type="paragraph" w:styleId="ae">
    <w:name w:val="footer"/>
    <w:basedOn w:val="a"/>
    <w:link w:val="af"/>
    <w:uiPriority w:val="99"/>
    <w:semiHidden/>
    <w:unhideWhenUsed/>
    <w:rsid w:val="000E56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E56C2"/>
  </w:style>
  <w:style w:type="character" w:styleId="af0">
    <w:name w:val="Strong"/>
    <w:basedOn w:val="a0"/>
    <w:uiPriority w:val="99"/>
    <w:qFormat/>
    <w:rsid w:val="00D1776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5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bricon.com/partner.asp?aid=%7b85ED2410-85D9-4969-80C0-2906EEB8B0FB%7d&amp;ext=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rubricon.com/partner.asp?aid=%7b46E62F70-728C-4AD0-9489-3F0491EC2D6C%7d&amp;ext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E15DC0-9598-410E-B188-7E4A781D3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3545</Words>
  <Characters>20207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23705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18</cp:revision>
  <dcterms:created xsi:type="dcterms:W3CDTF">2014-12-09T17:18:00Z</dcterms:created>
  <dcterms:modified xsi:type="dcterms:W3CDTF">2016-01-12T18:24:00Z</dcterms:modified>
</cp:coreProperties>
</file>