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59E" w:rsidRPr="005C13B7" w:rsidRDefault="00E8659E" w:rsidP="00E8659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5C13B7">
        <w:rPr>
          <w:rFonts w:ascii="Times New Roman" w:hAnsi="Times New Roman"/>
          <w:b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E8659E" w:rsidRPr="005C13B7" w:rsidRDefault="00E8659E" w:rsidP="00E8659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5C13B7">
        <w:rPr>
          <w:rFonts w:ascii="Times New Roman" w:hAnsi="Times New Roman"/>
          <w:b/>
          <w:spacing w:val="8"/>
          <w:sz w:val="24"/>
          <w:szCs w:val="24"/>
        </w:rPr>
        <w:t>высшего профессионального образования</w:t>
      </w:r>
    </w:p>
    <w:p w:rsidR="00E8659E" w:rsidRPr="005C13B7" w:rsidRDefault="00E8659E" w:rsidP="00E8659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5C13B7">
        <w:rPr>
          <w:rFonts w:ascii="Times New Roman" w:hAnsi="Times New Roman"/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E8659E" w:rsidRPr="005C13B7" w:rsidRDefault="00E8659E" w:rsidP="00E8659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5C13B7">
        <w:rPr>
          <w:rFonts w:ascii="Times New Roman" w:hAnsi="Times New Roman"/>
          <w:b/>
          <w:spacing w:val="8"/>
          <w:sz w:val="28"/>
          <w:szCs w:val="28"/>
        </w:rPr>
        <w:t>(Финуниверситет)</w:t>
      </w:r>
    </w:p>
    <w:p w:rsidR="00E8659E" w:rsidRPr="005C13B7" w:rsidRDefault="00E8659E" w:rsidP="00E8659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5C13B7">
        <w:rPr>
          <w:rFonts w:ascii="Times New Roman" w:hAnsi="Times New Roman"/>
          <w:b/>
          <w:spacing w:val="8"/>
          <w:sz w:val="28"/>
          <w:szCs w:val="28"/>
        </w:rPr>
        <w:t>Брянский филиал Финуниверситета</w:t>
      </w:r>
    </w:p>
    <w:p w:rsidR="00E8659E" w:rsidRPr="005C13B7" w:rsidRDefault="00E8659E" w:rsidP="00E8659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  <w:r w:rsidRPr="005C13B7">
        <w:rPr>
          <w:rFonts w:ascii="Times New Roman" w:hAnsi="Times New Roman"/>
          <w:b/>
          <w:spacing w:val="8"/>
          <w:sz w:val="28"/>
          <w:szCs w:val="28"/>
        </w:rPr>
        <w:t>К</w:t>
      </w:r>
      <w:r>
        <w:rPr>
          <w:rFonts w:ascii="Times New Roman" w:hAnsi="Times New Roman"/>
          <w:b/>
          <w:spacing w:val="8"/>
          <w:sz w:val="28"/>
          <w:szCs w:val="28"/>
        </w:rPr>
        <w:t>афедра «</w:t>
      </w:r>
      <w:r>
        <w:rPr>
          <w:rFonts w:ascii="Times New Roman" w:hAnsi="Times New Roman"/>
          <w:b/>
          <w:spacing w:val="8"/>
          <w:sz w:val="28"/>
          <w:szCs w:val="28"/>
        </w:rPr>
        <w:tab/>
        <w:t>Экономика, менеджмент и маркетинг</w:t>
      </w:r>
      <w:r w:rsidRPr="005C13B7">
        <w:rPr>
          <w:rFonts w:ascii="Times New Roman" w:hAnsi="Times New Roman"/>
          <w:b/>
          <w:spacing w:val="8"/>
          <w:sz w:val="28"/>
          <w:szCs w:val="28"/>
        </w:rPr>
        <w:t>»</w:t>
      </w:r>
    </w:p>
    <w:p w:rsidR="00E8659E" w:rsidRPr="005C13B7" w:rsidRDefault="00E8659E" w:rsidP="00E8659E">
      <w:pPr>
        <w:rPr>
          <w:rFonts w:ascii="Times New Roman" w:hAnsi="Times New Roman"/>
          <w:b/>
          <w:caps/>
        </w:rPr>
      </w:pPr>
    </w:p>
    <w:p w:rsidR="00E8659E" w:rsidRPr="005C13B7" w:rsidRDefault="00E8659E" w:rsidP="00E8659E">
      <w:pPr>
        <w:jc w:val="center"/>
        <w:rPr>
          <w:rFonts w:ascii="Times New Roman" w:hAnsi="Times New Roman"/>
          <w:b/>
          <w:caps/>
        </w:rPr>
      </w:pPr>
    </w:p>
    <w:p w:rsidR="00E8659E" w:rsidRPr="005C13B7" w:rsidRDefault="00E8659E" w:rsidP="00E8659E">
      <w:pPr>
        <w:jc w:val="center"/>
        <w:rPr>
          <w:rFonts w:ascii="Times New Roman" w:hAnsi="Times New Roman"/>
          <w:b/>
          <w:caps/>
          <w:sz w:val="52"/>
          <w:szCs w:val="52"/>
        </w:rPr>
      </w:pPr>
      <w:r w:rsidRPr="005C13B7">
        <w:rPr>
          <w:rFonts w:ascii="Times New Roman" w:hAnsi="Times New Roman"/>
          <w:b/>
          <w:caps/>
          <w:sz w:val="52"/>
          <w:szCs w:val="52"/>
        </w:rPr>
        <w:t>кОНТРОЛЬНАЯ РАБОТА</w:t>
      </w:r>
    </w:p>
    <w:p w:rsidR="00E8659E" w:rsidRPr="005C13B7" w:rsidRDefault="00E8659E" w:rsidP="00E8659E">
      <w:pPr>
        <w:jc w:val="center"/>
        <w:rPr>
          <w:rFonts w:ascii="Times New Roman" w:hAnsi="Times New Roman"/>
          <w:b/>
          <w:caps/>
        </w:rPr>
      </w:pPr>
    </w:p>
    <w:p w:rsidR="00E8659E" w:rsidRPr="005C13B7" w:rsidRDefault="00E8659E" w:rsidP="00E8659E">
      <w:pPr>
        <w:jc w:val="center"/>
        <w:rPr>
          <w:rFonts w:ascii="Times New Roman" w:hAnsi="Times New Roman"/>
          <w:b/>
          <w:sz w:val="28"/>
          <w:szCs w:val="28"/>
        </w:rPr>
      </w:pPr>
      <w:r w:rsidRPr="005C13B7">
        <w:rPr>
          <w:rFonts w:ascii="Times New Roman" w:hAnsi="Times New Roman"/>
          <w:b/>
          <w:sz w:val="28"/>
          <w:szCs w:val="28"/>
        </w:rPr>
        <w:t>Дисциплина «</w:t>
      </w:r>
      <w:r>
        <w:rPr>
          <w:rFonts w:ascii="Times New Roman" w:hAnsi="Times New Roman"/>
          <w:b/>
          <w:sz w:val="28"/>
          <w:szCs w:val="28"/>
        </w:rPr>
        <w:t>Общая теория систем</w:t>
      </w:r>
      <w:r w:rsidRPr="005C13B7">
        <w:rPr>
          <w:rFonts w:ascii="Times New Roman" w:hAnsi="Times New Roman"/>
          <w:b/>
          <w:sz w:val="28"/>
          <w:szCs w:val="28"/>
        </w:rPr>
        <w:t>»</w:t>
      </w:r>
    </w:p>
    <w:p w:rsidR="00E8659E" w:rsidRPr="005C13B7" w:rsidRDefault="00E8659E" w:rsidP="00E865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59E" w:rsidRPr="005C13B7" w:rsidRDefault="00FC29A3" w:rsidP="00E8659E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Вариант 6</w:t>
      </w:r>
    </w:p>
    <w:p w:rsidR="00E8659E" w:rsidRPr="005C13B7" w:rsidRDefault="00E8659E" w:rsidP="00E8659E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8659E" w:rsidRPr="005C13B7" w:rsidRDefault="00E8659E" w:rsidP="00E8659E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8659E" w:rsidRPr="005C13B7" w:rsidRDefault="00E8659E" w:rsidP="00E8659E">
      <w:pPr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8659E" w:rsidRPr="005C13B7" w:rsidRDefault="00E8659E" w:rsidP="00E8659E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5C13B7">
        <w:rPr>
          <w:rFonts w:ascii="Times New Roman" w:hAnsi="Times New Roman"/>
          <w:b/>
          <w:sz w:val="28"/>
          <w:szCs w:val="28"/>
        </w:rPr>
        <w:t>Выполнил(а)</w:t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Надыкто А.С.</w:t>
      </w:r>
    </w:p>
    <w:p w:rsidR="00E8659E" w:rsidRPr="005C13B7" w:rsidRDefault="00E8659E" w:rsidP="00E8659E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5C13B7">
        <w:rPr>
          <w:rFonts w:ascii="Times New Roman" w:hAnsi="Times New Roman"/>
          <w:b/>
          <w:sz w:val="28"/>
          <w:szCs w:val="28"/>
        </w:rPr>
        <w:t>Студент(ка)</w:t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2</w:t>
      </w:r>
      <w:r w:rsidRPr="005C13B7">
        <w:rPr>
          <w:rFonts w:ascii="Times New Roman" w:hAnsi="Times New Roman"/>
          <w:b/>
          <w:sz w:val="28"/>
          <w:szCs w:val="28"/>
        </w:rPr>
        <w:t xml:space="preserve"> курса</w:t>
      </w:r>
    </w:p>
    <w:p w:rsidR="00E8659E" w:rsidRPr="005C13B7" w:rsidRDefault="00E8659E" w:rsidP="00E8659E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5C13B7">
        <w:rPr>
          <w:rFonts w:ascii="Times New Roman" w:hAnsi="Times New Roman"/>
          <w:b/>
          <w:sz w:val="28"/>
          <w:szCs w:val="28"/>
        </w:rPr>
        <w:t>Направление</w:t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  <w:t>Бизнес-информатика</w:t>
      </w:r>
    </w:p>
    <w:p w:rsidR="00E8659E" w:rsidRPr="005C13B7" w:rsidRDefault="00E8659E" w:rsidP="00E8659E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5C13B7">
        <w:rPr>
          <w:rFonts w:ascii="Times New Roman" w:hAnsi="Times New Roman"/>
          <w:b/>
          <w:sz w:val="28"/>
          <w:szCs w:val="28"/>
        </w:rPr>
        <w:t>№ зач. книжки</w:t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E8659E">
        <w:rPr>
          <w:rFonts w:ascii="Times New Roman" w:hAnsi="Times New Roman" w:cs="Times New Roman"/>
          <w:b/>
          <w:color w:val="000000" w:themeColor="text1"/>
          <w:sz w:val="28"/>
          <w:szCs w:val="17"/>
          <w:shd w:val="clear" w:color="auto" w:fill="FFFFFF"/>
        </w:rPr>
        <w:t>100.04/130079</w:t>
      </w:r>
    </w:p>
    <w:p w:rsidR="00E8659E" w:rsidRPr="005C13B7" w:rsidRDefault="00E8659E" w:rsidP="00E8659E">
      <w:pPr>
        <w:spacing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5C13B7">
        <w:rPr>
          <w:rFonts w:ascii="Times New Roman" w:hAnsi="Times New Roman"/>
          <w:b/>
          <w:sz w:val="28"/>
          <w:szCs w:val="28"/>
        </w:rPr>
        <w:t>Преподаватель</w:t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 w:rsidRPr="005C13B7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Кокунов В.А.</w:t>
      </w:r>
    </w:p>
    <w:p w:rsidR="00E8659E" w:rsidRPr="005C13B7" w:rsidRDefault="00E8659E" w:rsidP="00E865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59E" w:rsidRPr="005C13B7" w:rsidRDefault="00E8659E" w:rsidP="00E8659E">
      <w:pPr>
        <w:jc w:val="center"/>
        <w:rPr>
          <w:rFonts w:ascii="Times New Roman" w:hAnsi="Times New Roman"/>
          <w:b/>
          <w:sz w:val="28"/>
          <w:szCs w:val="28"/>
        </w:rPr>
      </w:pPr>
    </w:p>
    <w:p w:rsidR="00E8659E" w:rsidRDefault="00E8659E" w:rsidP="00E8659E">
      <w:pPr>
        <w:jc w:val="center"/>
        <w:rPr>
          <w:rFonts w:cs="MV Boli"/>
          <w:sz w:val="28"/>
          <w:szCs w:val="28"/>
        </w:rPr>
      </w:pPr>
      <w:r w:rsidRPr="005C13B7">
        <w:rPr>
          <w:rFonts w:ascii="Times New Roman" w:hAnsi="Times New Roman"/>
          <w:b/>
          <w:sz w:val="28"/>
          <w:szCs w:val="28"/>
        </w:rPr>
        <w:t>Брянск 201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F76D1F" w:rsidRPr="00213F0D" w:rsidRDefault="00F76D1F" w:rsidP="00F76D1F">
      <w:pPr>
        <w:pStyle w:val="Pa15"/>
        <w:jc w:val="center"/>
        <w:rPr>
          <w:rStyle w:val="A20"/>
          <w:rFonts w:ascii="Times New Roman" w:hAnsi="Times New Roman" w:cs="Times New Roman"/>
          <w:color w:val="000000" w:themeColor="text1"/>
        </w:rPr>
      </w:pPr>
    </w:p>
    <w:p w:rsidR="00F76D1F" w:rsidRPr="00213F0D" w:rsidRDefault="00F76D1F" w:rsidP="00F76D1F">
      <w:pPr>
        <w:pStyle w:val="Pa15"/>
        <w:jc w:val="center"/>
        <w:rPr>
          <w:rStyle w:val="A20"/>
          <w:rFonts w:ascii="Times New Roman" w:hAnsi="Times New Roman" w:cs="Times New Roman"/>
          <w:color w:val="000000" w:themeColor="text1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06696392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:rsidR="00DB37E1" w:rsidRDefault="00DB37E1" w:rsidP="00DB37E1">
          <w:pPr>
            <w:pStyle w:val="a4"/>
            <w:jc w:val="center"/>
          </w:pPr>
          <w:r w:rsidRPr="00DB37E1">
            <w:rPr>
              <w:rFonts w:ascii="Times New Roman" w:hAnsi="Times New Roman" w:cs="Times New Roman"/>
              <w:color w:val="000000" w:themeColor="text1"/>
              <w:sz w:val="32"/>
              <w:szCs w:val="32"/>
            </w:rPr>
            <w:t>Содержание</w:t>
          </w:r>
        </w:p>
        <w:p w:rsidR="004B5186" w:rsidRDefault="008E2A1B">
          <w:pPr>
            <w:pStyle w:val="11"/>
            <w:rPr>
              <w:rFonts w:asciiTheme="minorHAnsi" w:hAnsiTheme="minorHAnsi" w:cstheme="minorBidi"/>
              <w:noProof/>
              <w:sz w:val="22"/>
              <w:szCs w:val="22"/>
            </w:rPr>
          </w:pPr>
          <w:r w:rsidRPr="005B1AF4">
            <w:fldChar w:fldCharType="begin"/>
          </w:r>
          <w:r w:rsidR="00DB37E1" w:rsidRPr="005B1AF4">
            <w:instrText xml:space="preserve"> TOC \o "1-3" \h \z \u </w:instrText>
          </w:r>
          <w:r w:rsidRPr="005B1AF4">
            <w:fldChar w:fldCharType="separate"/>
          </w:r>
          <w:hyperlink w:anchor="_Toc440157653" w:history="1">
            <w:r w:rsidR="004B5186" w:rsidRPr="00CB64B7">
              <w:rPr>
                <w:rStyle w:val="a5"/>
                <w:noProof/>
              </w:rPr>
              <w:t>Индивидуальное задание 28</w:t>
            </w:r>
            <w:r w:rsidR="004B5186">
              <w:rPr>
                <w:noProof/>
                <w:webHidden/>
              </w:rPr>
              <w:tab/>
            </w:r>
            <w:r w:rsidR="004B5186">
              <w:rPr>
                <w:noProof/>
                <w:webHidden/>
              </w:rPr>
              <w:fldChar w:fldCharType="begin"/>
            </w:r>
            <w:r w:rsidR="004B5186">
              <w:rPr>
                <w:noProof/>
                <w:webHidden/>
              </w:rPr>
              <w:instrText xml:space="preserve"> PAGEREF _Toc440157653 \h </w:instrText>
            </w:r>
            <w:r w:rsidR="004B5186">
              <w:rPr>
                <w:noProof/>
                <w:webHidden/>
              </w:rPr>
            </w:r>
            <w:r w:rsidR="004B5186">
              <w:rPr>
                <w:noProof/>
                <w:webHidden/>
              </w:rPr>
              <w:fldChar w:fldCharType="separate"/>
            </w:r>
            <w:r w:rsidR="004B5186">
              <w:rPr>
                <w:noProof/>
                <w:webHidden/>
              </w:rPr>
              <w:t>3</w:t>
            </w:r>
            <w:r w:rsidR="004B5186">
              <w:rPr>
                <w:noProof/>
                <w:webHidden/>
              </w:rPr>
              <w:fldChar w:fldCharType="end"/>
            </w:r>
          </w:hyperlink>
        </w:p>
        <w:p w:rsidR="004B5186" w:rsidRDefault="004B5186">
          <w:pPr>
            <w:pStyle w:val="1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40157654" w:history="1">
            <w:r w:rsidRPr="00CB64B7">
              <w:rPr>
                <w:rStyle w:val="a5"/>
                <w:noProof/>
              </w:rPr>
              <w:t>Контрольное задание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_Toc440157654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5186" w:rsidRDefault="004B5186">
          <w:pPr>
            <w:pStyle w:val="21"/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0157655" w:history="1">
            <w:r w:rsidRPr="00CB64B7">
              <w:rPr>
                <w:rStyle w:val="a5"/>
              </w:rPr>
              <w:t>Т. 6.1. Кратко охарактеризуйте виды моделей, используемых в исследовании проблем управления и поддержке процесса принятия управленческих решений.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_Toc440157655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4B5186" w:rsidRDefault="004B5186">
          <w:pPr>
            <w:pStyle w:val="21"/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0157656" w:history="1">
            <w:r w:rsidRPr="00CB64B7">
              <w:rPr>
                <w:rStyle w:val="a5"/>
              </w:rPr>
              <w:t>Т. 6.2. Перечислите основные положения системного подхода к управлению.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_Toc440157656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4B5186" w:rsidRDefault="004B5186">
          <w:pPr>
            <w:pStyle w:val="21"/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0157657" w:history="1">
            <w:r w:rsidRPr="00CB64B7">
              <w:rPr>
                <w:rStyle w:val="a5"/>
              </w:rPr>
              <w:t>Т. 6.3. Кратко охарактеризуйте роль и функции систем информационной поддержки управления.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_Toc440157657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4B5186" w:rsidRDefault="004B5186">
          <w:pPr>
            <w:pStyle w:val="21"/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0157658" w:history="1">
            <w:r w:rsidRPr="00CB64B7">
              <w:rPr>
                <w:rStyle w:val="a5"/>
              </w:rPr>
              <w:t>П.6.1. Сформулируйте и обоснуйте цель управления.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_Toc440157658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4B5186" w:rsidRDefault="004B5186">
          <w:pPr>
            <w:pStyle w:val="21"/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0157659" w:history="1">
            <w:r w:rsidRPr="00CB64B7">
              <w:rPr>
                <w:rStyle w:val="a5"/>
              </w:rPr>
              <w:t>П.6.2. Проанализируйте организационную структуру управления и механизмы вне структурного управления.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_Toc440157659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4B5186" w:rsidRDefault="004B5186">
          <w:pPr>
            <w:pStyle w:val="21"/>
            <w:rPr>
              <w:rFonts w:asciiTheme="minorHAnsi" w:hAnsiTheme="minorHAnsi" w:cstheme="minorBidi"/>
              <w:color w:val="auto"/>
              <w:sz w:val="22"/>
              <w:szCs w:val="22"/>
            </w:rPr>
          </w:pPr>
          <w:hyperlink w:anchor="_Toc440157660" w:history="1">
            <w:r w:rsidRPr="00CB64B7">
              <w:rPr>
                <w:rStyle w:val="a5"/>
              </w:rPr>
              <w:t>П.6.3. Аргументируйте принципы, в соответствии с которыми следует организовывать сбор и обобщение информации, а также коммуникационные процессы в целях успешного управления. Систематизируйте проблемы информационного обеспечения на современном этапе.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_Toc440157660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4B5186" w:rsidRDefault="004B5186">
          <w:pPr>
            <w:pStyle w:val="1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40157661" w:history="1">
            <w:r w:rsidRPr="00CB64B7">
              <w:rPr>
                <w:rStyle w:val="a5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_Toc440157661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B5186" w:rsidRDefault="004B5186">
          <w:pPr>
            <w:pStyle w:val="11"/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440157662" w:history="1">
            <w:r w:rsidRPr="00CB64B7">
              <w:rPr>
                <w:rStyle w:val="a5"/>
                <w:noProof/>
              </w:rPr>
              <w:t>Список использованной литературы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_Toc440157662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B37E1" w:rsidRPr="00A101A7" w:rsidRDefault="008E2A1B" w:rsidP="00A101A7">
          <w:pPr>
            <w:rPr>
              <w:rFonts w:ascii="Times New Roman" w:hAnsi="Times New Roman" w:cs="Times New Roman"/>
              <w:sz w:val="28"/>
              <w:szCs w:val="28"/>
            </w:rPr>
          </w:pPr>
          <w:r w:rsidRPr="005B1AF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101A7" w:rsidRDefault="00A101A7" w:rsidP="00DB37E1">
      <w:pPr>
        <w:pStyle w:val="1"/>
      </w:pPr>
    </w:p>
    <w:p w:rsidR="00A101A7" w:rsidRDefault="00A101A7" w:rsidP="00A101A7"/>
    <w:p w:rsidR="00A101A7" w:rsidRPr="00A101A7" w:rsidRDefault="00A101A7" w:rsidP="00A101A7"/>
    <w:p w:rsidR="00A101A7" w:rsidRDefault="00A101A7" w:rsidP="00DB37E1">
      <w:pPr>
        <w:pStyle w:val="1"/>
      </w:pPr>
    </w:p>
    <w:p w:rsidR="005B1AF4" w:rsidRDefault="005B1AF4" w:rsidP="00A101A7">
      <w:pPr>
        <w:pStyle w:val="1"/>
      </w:pPr>
    </w:p>
    <w:p w:rsidR="005B1AF4" w:rsidRPr="005B1AF4" w:rsidRDefault="005B1AF4" w:rsidP="005B1AF4"/>
    <w:p w:rsidR="005B1AF4" w:rsidRPr="005B1AF4" w:rsidRDefault="005B1AF4" w:rsidP="005B1AF4"/>
    <w:p w:rsidR="000507B3" w:rsidRDefault="007066E1" w:rsidP="000507B3">
      <w:pPr>
        <w:pStyle w:val="1"/>
      </w:pPr>
      <w:bookmarkStart w:id="0" w:name="_Toc440157653"/>
      <w:r w:rsidRPr="00A101A7">
        <w:t xml:space="preserve">Индивидуальное задание </w:t>
      </w:r>
      <w:r w:rsidR="005B1AF4">
        <w:t>2</w:t>
      </w:r>
      <w:r w:rsidR="00634AFD">
        <w:t>8</w:t>
      </w:r>
      <w:bookmarkEnd w:id="0"/>
    </w:p>
    <w:p w:rsidR="005B1AF4" w:rsidRPr="004B5186" w:rsidRDefault="005B1AF4" w:rsidP="004B5186">
      <w:pPr>
        <w:rPr>
          <w:rFonts w:ascii="Times New Roman" w:hAnsi="Times New Roman" w:cs="Times New Roman"/>
          <w:sz w:val="28"/>
          <w:szCs w:val="28"/>
        </w:rPr>
      </w:pPr>
      <w:r w:rsidRPr="004B5186">
        <w:rPr>
          <w:rFonts w:ascii="Times New Roman" w:hAnsi="Times New Roman" w:cs="Times New Roman"/>
          <w:iCs/>
          <w:sz w:val="28"/>
          <w:szCs w:val="28"/>
        </w:rPr>
        <w:t>Проблема</w:t>
      </w:r>
      <w:r w:rsidR="000507B3" w:rsidRPr="004B5186">
        <w:rPr>
          <w:rFonts w:ascii="Times New Roman" w:hAnsi="Times New Roman" w:cs="Times New Roman"/>
          <w:sz w:val="28"/>
          <w:szCs w:val="28"/>
        </w:rPr>
        <w:t>: коррупция в сфере земельных отношений</w:t>
      </w:r>
      <w:r w:rsidRPr="004B51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1AF4" w:rsidRDefault="005B1AF4" w:rsidP="000507B3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07B3">
        <w:rPr>
          <w:rFonts w:ascii="Times New Roman" w:hAnsi="Times New Roman" w:cs="Times New Roman"/>
          <w:iCs/>
          <w:color w:val="000000"/>
          <w:sz w:val="28"/>
          <w:szCs w:val="28"/>
        </w:rPr>
        <w:t>Проблемосодержащая система</w:t>
      </w:r>
      <w:r w:rsidRPr="000507B3">
        <w:rPr>
          <w:rFonts w:ascii="Times New Roman" w:hAnsi="Times New Roman" w:cs="Times New Roman"/>
          <w:color w:val="000000"/>
          <w:sz w:val="28"/>
          <w:szCs w:val="28"/>
        </w:rPr>
        <w:t xml:space="preserve">: система </w:t>
      </w:r>
      <w:r w:rsidR="000507B3" w:rsidRPr="000507B3">
        <w:rPr>
          <w:rFonts w:ascii="Times New Roman" w:hAnsi="Times New Roman" w:cs="Times New Roman"/>
          <w:color w:val="000000"/>
          <w:sz w:val="28"/>
          <w:szCs w:val="28"/>
        </w:rPr>
        <w:t xml:space="preserve">земельных отношений </w:t>
      </w:r>
      <w:r w:rsidRPr="000507B3">
        <w:rPr>
          <w:rFonts w:ascii="Times New Roman" w:hAnsi="Times New Roman" w:cs="Times New Roman"/>
          <w:color w:val="000000"/>
          <w:sz w:val="28"/>
          <w:szCs w:val="28"/>
        </w:rPr>
        <w:t>России.</w:t>
      </w:r>
    </w:p>
    <w:p w:rsidR="000507B3" w:rsidRDefault="000507B3" w:rsidP="000507B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Ответ: </w:t>
      </w:r>
      <w:r w:rsidRPr="000507B3">
        <w:rPr>
          <w:rFonts w:ascii="Times New Roman" w:eastAsia="TimesNewRomanPSMT" w:hAnsi="Times New Roman" w:cs="Times New Roman"/>
          <w:sz w:val="28"/>
          <w:szCs w:val="28"/>
        </w:rPr>
        <w:t>Земельный участок относится к одним из самых высоколиквидных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507B3">
        <w:rPr>
          <w:rFonts w:ascii="Times New Roman" w:eastAsia="TimesNewRomanPSMT" w:hAnsi="Times New Roman" w:cs="Times New Roman"/>
          <w:sz w:val="28"/>
          <w:szCs w:val="28"/>
        </w:rPr>
        <w:t>объектов недвижимого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507B3">
        <w:rPr>
          <w:rFonts w:ascii="Times New Roman" w:eastAsia="TimesNewRomanPSMT" w:hAnsi="Times New Roman" w:cs="Times New Roman"/>
          <w:sz w:val="28"/>
          <w:szCs w:val="28"/>
        </w:rPr>
        <w:t>имущества, который, при грамотном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507B3">
        <w:rPr>
          <w:rFonts w:ascii="Times New Roman" w:eastAsia="TimesNewRomanPSMT" w:hAnsi="Times New Roman" w:cs="Times New Roman"/>
          <w:sz w:val="28"/>
          <w:szCs w:val="28"/>
        </w:rPr>
        <w:t>подходе, дает возможность усилить позиции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507B3">
        <w:rPr>
          <w:rFonts w:ascii="Times New Roman" w:eastAsia="TimesNewRomanPSMT" w:hAnsi="Times New Roman" w:cs="Times New Roman"/>
          <w:sz w:val="28"/>
          <w:szCs w:val="28"/>
        </w:rPr>
        <w:t>на рынке и заложить основу под будущие проекты. В тоже время земельные участки являются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507B3">
        <w:rPr>
          <w:rFonts w:ascii="Times New Roman" w:eastAsia="TimesNewRomanPSMT" w:hAnsi="Times New Roman" w:cs="Times New Roman"/>
          <w:sz w:val="28"/>
          <w:szCs w:val="28"/>
        </w:rPr>
        <w:t>«лакомым куском» для разного рода мошенников,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507B3">
        <w:rPr>
          <w:rFonts w:ascii="Times New Roman" w:eastAsia="TimesNewRomanPSMT" w:hAnsi="Times New Roman" w:cs="Times New Roman"/>
          <w:sz w:val="28"/>
          <w:szCs w:val="28"/>
        </w:rPr>
        <w:t>а также представителей органов государственной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0507B3">
        <w:rPr>
          <w:rFonts w:ascii="Times New Roman" w:eastAsia="TimesNewRomanPSMT" w:hAnsi="Times New Roman" w:cs="Times New Roman"/>
          <w:sz w:val="28"/>
          <w:szCs w:val="28"/>
        </w:rPr>
        <w:t>власти, местного самоуправления, способствующих реализации коррупционных схем.</w:t>
      </w:r>
    </w:p>
    <w:p w:rsidR="000507B3" w:rsidRDefault="00634AFD" w:rsidP="00634A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3"/>
        </w:rPr>
      </w:pPr>
      <w:r>
        <w:rPr>
          <w:rFonts w:ascii="Times New Roman" w:eastAsia="TimesNewRomanPSMT" w:hAnsi="Times New Roman" w:cs="Times New Roman"/>
          <w:sz w:val="28"/>
          <w:szCs w:val="23"/>
        </w:rPr>
        <w:tab/>
        <w:t>Х</w:t>
      </w:r>
      <w:r w:rsidRPr="00634AFD">
        <w:rPr>
          <w:rFonts w:ascii="Times New Roman" w:eastAsia="TimesNewRomanPSMT" w:hAnsi="Times New Roman" w:cs="Times New Roman"/>
          <w:sz w:val="28"/>
          <w:szCs w:val="23"/>
        </w:rPr>
        <w:t>арактерным теневым схемам совершения правонарушений в сфере земельных</w:t>
      </w:r>
      <w:r>
        <w:rPr>
          <w:rFonts w:ascii="Times New Roman" w:eastAsia="TimesNewRomanPSMT" w:hAnsi="Times New Roman" w:cs="Times New Roman"/>
          <w:sz w:val="28"/>
          <w:szCs w:val="23"/>
        </w:rPr>
        <w:t xml:space="preserve"> </w:t>
      </w:r>
      <w:r w:rsidRPr="00634AFD">
        <w:rPr>
          <w:rFonts w:ascii="Times New Roman" w:eastAsia="TimesNewRomanPSMT" w:hAnsi="Times New Roman" w:cs="Times New Roman"/>
          <w:sz w:val="28"/>
          <w:szCs w:val="23"/>
        </w:rPr>
        <w:t>отношений относится взяточничество и превышение служебных полномочий</w:t>
      </w:r>
      <w:r>
        <w:rPr>
          <w:rFonts w:ascii="Times New Roman" w:eastAsia="TimesNewRomanPSMT" w:hAnsi="Times New Roman" w:cs="Times New Roman"/>
          <w:sz w:val="28"/>
          <w:szCs w:val="23"/>
        </w:rPr>
        <w:t xml:space="preserve">. Например, </w:t>
      </w:r>
      <w:r w:rsidRPr="00634AFD">
        <w:rPr>
          <w:rFonts w:ascii="Times New Roman" w:eastAsia="TimesNewRomanPSMT" w:hAnsi="Times New Roman" w:cs="Times New Roman"/>
          <w:sz w:val="28"/>
          <w:szCs w:val="23"/>
        </w:rPr>
        <w:t xml:space="preserve">предоставление земельных участков </w:t>
      </w:r>
      <w:r>
        <w:rPr>
          <w:rFonts w:ascii="Times New Roman" w:eastAsia="TimesNewRomanPSMT" w:hAnsi="Times New Roman" w:cs="Times New Roman"/>
          <w:sz w:val="28"/>
          <w:szCs w:val="23"/>
        </w:rPr>
        <w:t xml:space="preserve">на </w:t>
      </w:r>
      <w:r w:rsidRPr="00634AFD">
        <w:rPr>
          <w:rFonts w:ascii="Times New Roman" w:eastAsia="TimesNewRomanPSMT" w:hAnsi="Times New Roman" w:cs="Times New Roman"/>
          <w:sz w:val="28"/>
          <w:szCs w:val="23"/>
        </w:rPr>
        <w:t>бесконкурсной основе, перевод земель из одной категории в другую</w:t>
      </w:r>
      <w:r>
        <w:rPr>
          <w:rFonts w:ascii="Times New Roman" w:eastAsia="TimesNewRomanPSMT" w:hAnsi="Times New Roman" w:cs="Times New Roman"/>
          <w:sz w:val="28"/>
          <w:szCs w:val="23"/>
        </w:rPr>
        <w:t xml:space="preserve">, </w:t>
      </w:r>
      <w:r w:rsidRPr="00634AFD">
        <w:rPr>
          <w:rFonts w:ascii="Times New Roman" w:eastAsia="TimesNewRomanPSMT" w:hAnsi="Times New Roman" w:cs="Times New Roman"/>
          <w:sz w:val="28"/>
          <w:szCs w:val="23"/>
        </w:rPr>
        <w:t>покровительство лиц, а также «закрытие</w:t>
      </w:r>
      <w:r>
        <w:rPr>
          <w:rFonts w:ascii="Times New Roman" w:eastAsia="TimesNewRomanPSMT" w:hAnsi="Times New Roman" w:cs="Times New Roman"/>
          <w:sz w:val="28"/>
          <w:szCs w:val="23"/>
        </w:rPr>
        <w:t xml:space="preserve"> </w:t>
      </w:r>
      <w:r w:rsidRPr="00634AFD">
        <w:rPr>
          <w:rFonts w:ascii="Times New Roman" w:eastAsia="TimesNewRomanPSMT" w:hAnsi="Times New Roman" w:cs="Times New Roman"/>
          <w:sz w:val="28"/>
          <w:szCs w:val="23"/>
        </w:rPr>
        <w:t>глаз» на их действия по незаконному использованию земельных участков</w:t>
      </w:r>
      <w:r>
        <w:rPr>
          <w:rFonts w:ascii="Times New Roman" w:eastAsia="TimesNewRomanPSMT" w:hAnsi="Times New Roman" w:cs="Times New Roman"/>
          <w:sz w:val="28"/>
          <w:szCs w:val="23"/>
        </w:rPr>
        <w:t>.</w:t>
      </w:r>
    </w:p>
    <w:p w:rsidR="00634AFD" w:rsidRDefault="00634AFD" w:rsidP="00634A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3"/>
        </w:rPr>
        <w:tab/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>Коррупцию можно р</w:t>
      </w:r>
      <w:r>
        <w:rPr>
          <w:rFonts w:ascii="Times New Roman" w:eastAsia="TimesNewRomanPSMT" w:hAnsi="Times New Roman" w:cs="Times New Roman"/>
          <w:sz w:val="28"/>
          <w:szCs w:val="28"/>
        </w:rPr>
        <w:t>азделить на две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sz w:val="28"/>
          <w:szCs w:val="28"/>
        </w:rPr>
        <w:t>основные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 xml:space="preserve"> форм</w:t>
      </w:r>
      <w:r>
        <w:rPr>
          <w:rFonts w:ascii="Times New Roman" w:eastAsia="TimesNewRomanPSMT" w:hAnsi="Times New Roman" w:cs="Times New Roman"/>
          <w:sz w:val="28"/>
          <w:szCs w:val="28"/>
        </w:rPr>
        <w:t>ы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 xml:space="preserve">: </w:t>
      </w:r>
      <w:r>
        <w:rPr>
          <w:rFonts w:ascii="Times New Roman" w:eastAsia="TimesNewRomanPSMT" w:hAnsi="Times New Roman" w:cs="Times New Roman"/>
          <w:sz w:val="28"/>
          <w:szCs w:val="28"/>
        </w:rPr>
        <w:t>административная коррупция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 xml:space="preserve">  и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политическая 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>на уровне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>представителей органов государственной власти,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>органов местного самоуправления.</w:t>
      </w:r>
    </w:p>
    <w:p w:rsidR="00634AFD" w:rsidRPr="00634AFD" w:rsidRDefault="00634AFD" w:rsidP="002F6E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34AFD">
        <w:rPr>
          <w:rFonts w:ascii="Times New Roman" w:eastAsia="TimesNewRomanPSMT" w:hAnsi="Times New Roman" w:cs="Times New Roman"/>
          <w:sz w:val="28"/>
          <w:szCs w:val="28"/>
        </w:rPr>
        <w:tab/>
        <w:t>Административная коррупция выражается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>форме взяточничества за предоставление различных услуг в земельной сфере, таких как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: 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>регистрация права собственности объектов,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>кадастровый учет земельного участка в</w:t>
      </w:r>
    </w:p>
    <w:p w:rsidR="00634AFD" w:rsidRDefault="00634AFD" w:rsidP="002F6E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34AFD">
        <w:rPr>
          <w:rFonts w:ascii="Times New Roman" w:eastAsia="TimesNewRomanPSMT" w:hAnsi="Times New Roman" w:cs="Times New Roman"/>
          <w:sz w:val="28"/>
          <w:szCs w:val="28"/>
        </w:rPr>
        <w:t>«нужных границах»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>изменение разрешенного и целевого использования земельного участка для последующего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34AFD">
        <w:rPr>
          <w:rFonts w:ascii="Times New Roman" w:eastAsia="TimesNewRomanPSMT" w:hAnsi="Times New Roman" w:cs="Times New Roman"/>
          <w:sz w:val="28"/>
          <w:szCs w:val="28"/>
        </w:rPr>
        <w:t>извлечения прибыли и т.д.</w:t>
      </w:r>
    </w:p>
    <w:p w:rsidR="002F6EB7" w:rsidRDefault="002F6EB7" w:rsidP="002F6E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ab/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Данный вид коррупции зачастую процветает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в регионах страны, где открытость и контроль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за действиями чиновников минимизированы по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сравнению со столицей.</w:t>
      </w:r>
    </w:p>
    <w:p w:rsidR="002F6EB7" w:rsidRPr="002F6EB7" w:rsidRDefault="00895010" w:rsidP="002F6E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ab/>
        <w:t>П</w:t>
      </w:r>
      <w:r w:rsidR="002F6EB7" w:rsidRPr="002F6EB7">
        <w:rPr>
          <w:rFonts w:ascii="Times New Roman" w:eastAsia="TimesNewRomanPSMT" w:hAnsi="Times New Roman" w:cs="Times New Roman"/>
          <w:sz w:val="28"/>
          <w:szCs w:val="28"/>
        </w:rPr>
        <w:t>римером является арест 17 апреля 2012 г. главы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F6EB7" w:rsidRPr="002F6EB7">
        <w:rPr>
          <w:rFonts w:ascii="Times New Roman" w:eastAsia="TimesNewRomanPSMT" w:hAnsi="Times New Roman" w:cs="Times New Roman"/>
          <w:sz w:val="28"/>
          <w:szCs w:val="28"/>
        </w:rPr>
        <w:t>администрации Конаковского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F6EB7" w:rsidRPr="002F6EB7">
        <w:rPr>
          <w:rFonts w:ascii="Times New Roman" w:eastAsia="TimesNewRomanPSMT" w:hAnsi="Times New Roman" w:cs="Times New Roman"/>
          <w:sz w:val="28"/>
          <w:szCs w:val="28"/>
        </w:rPr>
        <w:t>района Тверской области Виктора Крысова, задержанного в Москве по обвинению в получении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F6EB7" w:rsidRPr="002F6EB7">
        <w:rPr>
          <w:rFonts w:ascii="Times New Roman" w:eastAsia="TimesNewRomanPSMT" w:hAnsi="Times New Roman" w:cs="Times New Roman"/>
          <w:sz w:val="28"/>
          <w:szCs w:val="28"/>
        </w:rPr>
        <w:t>взятки. По версии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F6EB7" w:rsidRPr="002F6EB7">
        <w:rPr>
          <w:rFonts w:ascii="Times New Roman" w:eastAsia="TimesNewRomanPSMT" w:hAnsi="Times New Roman" w:cs="Times New Roman"/>
          <w:sz w:val="28"/>
          <w:szCs w:val="28"/>
        </w:rPr>
        <w:t>следствия, чиновник запросил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F6EB7" w:rsidRPr="002F6EB7">
        <w:rPr>
          <w:rFonts w:ascii="Times New Roman" w:eastAsia="TimesNewRomanPSMT" w:hAnsi="Times New Roman" w:cs="Times New Roman"/>
          <w:sz w:val="28"/>
          <w:szCs w:val="28"/>
        </w:rPr>
        <w:t>у одного из московских бизнесменов 1,5 млн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F6EB7" w:rsidRPr="002F6EB7">
        <w:rPr>
          <w:rFonts w:ascii="Times New Roman" w:eastAsia="TimesNewRomanPSMT" w:hAnsi="Times New Roman" w:cs="Times New Roman"/>
          <w:sz w:val="28"/>
          <w:szCs w:val="28"/>
        </w:rPr>
        <w:t>долларов за возможность получить участок в 8 га</w:t>
      </w:r>
      <w:r w:rsidR="002F6EB7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2F6EB7" w:rsidRPr="002F6EB7">
        <w:rPr>
          <w:rFonts w:ascii="Times New Roman" w:eastAsia="TimesNewRomanPSMT" w:hAnsi="Times New Roman" w:cs="Times New Roman"/>
          <w:sz w:val="28"/>
          <w:szCs w:val="28"/>
        </w:rPr>
        <w:t>земли у Иваньковского водохранилища в Тверской области, рядом с президентской резиденцией</w:t>
      </w:r>
    </w:p>
    <w:p w:rsidR="002F6EB7" w:rsidRPr="002F6EB7" w:rsidRDefault="002F6EB7" w:rsidP="002F6E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F6EB7">
        <w:rPr>
          <w:rFonts w:ascii="Times New Roman" w:eastAsia="TimesNewRomanPSMT" w:hAnsi="Times New Roman" w:cs="Times New Roman"/>
          <w:sz w:val="28"/>
          <w:szCs w:val="28"/>
        </w:rPr>
        <w:t>«Русь»</w:t>
      </w:r>
    </w:p>
    <w:p w:rsidR="005B1AF4" w:rsidRDefault="002F6EB7" w:rsidP="002F6EB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Политическая коррупция направлена на извлечение выгоды от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использования земельных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участков в выгодном варианте для того или иного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чиновника или группы лиц с учетом предоставленных им должностных полномочий.</w:t>
      </w:r>
    </w:p>
    <w:p w:rsidR="002F6EB7" w:rsidRPr="002F6EB7" w:rsidRDefault="002F6EB7" w:rsidP="008950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ab/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Наглядно признаки политической коррупции прослеживаются в широко известном деле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«Интеко». Согласно межправительственным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соглашениям между СССР, Индией, КНР и Ре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>спубликой Куба от 1977–1984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гг., участки земли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площадью 16 га, расположенные в нынешнем</w:t>
      </w:r>
    </w:p>
    <w:p w:rsidR="002F6EB7" w:rsidRPr="002F6EB7" w:rsidRDefault="002F6EB7" w:rsidP="008950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F6EB7">
        <w:rPr>
          <w:rFonts w:ascii="Times New Roman" w:eastAsia="TimesNewRomanPSMT" w:hAnsi="Times New Roman" w:cs="Times New Roman"/>
          <w:sz w:val="28"/>
          <w:szCs w:val="28"/>
        </w:rPr>
        <w:t>Западном округе Москвы, предназначались под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застройку дипломатических миссий.</w:t>
      </w:r>
    </w:p>
    <w:p w:rsidR="002F6EB7" w:rsidRPr="002F6EB7" w:rsidRDefault="002F6EB7" w:rsidP="008950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ab/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 xml:space="preserve">Как недавно было отмечено президентом Российской 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Федерации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Владимиром Путиным, главной причиной коррупции является закрытость и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непрозрачность. По заявлению президента, дей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ствующая система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землепользования устарела,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необходимо создать «прозрачную и удобную для</w:t>
      </w:r>
    </w:p>
    <w:p w:rsidR="00895010" w:rsidRDefault="002F6EB7" w:rsidP="008950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2F6EB7">
        <w:rPr>
          <w:rFonts w:ascii="Times New Roman" w:eastAsia="TimesNewRomanPSMT" w:hAnsi="Times New Roman" w:cs="Times New Roman"/>
          <w:sz w:val="28"/>
          <w:szCs w:val="28"/>
        </w:rPr>
        <w:t>бизнеса и граждан модель». «Должно быть четкое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понимание того, где и что можно строить, какие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есть ограничения по использованию того или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иного участка»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, – пояснил Путин и предложил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сформировать единый открытый информационный ресурс о земельных участках.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Безусловно, создание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открытого доступа к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информационному ресурсу поспособствует в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преодолении искоренения коррупции в земельном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секторе. Обладание сведениями о том или ином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земельном участке, а также открытость действий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по предоставлению услуг в данной сфере позволит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сократить возможность применения различных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>теневых схем в</w:t>
      </w:r>
      <w:r w:rsidR="00895010">
        <w:rPr>
          <w:rFonts w:ascii="Times New Roman" w:eastAsia="TimesNewRomanPSMT" w:hAnsi="Times New Roman" w:cs="Times New Roman"/>
          <w:sz w:val="28"/>
          <w:szCs w:val="28"/>
        </w:rPr>
        <w:t>виду публичности данного процес</w:t>
      </w:r>
      <w:r w:rsidRPr="002F6EB7">
        <w:rPr>
          <w:rFonts w:ascii="Times New Roman" w:eastAsia="TimesNewRomanPSMT" w:hAnsi="Times New Roman" w:cs="Times New Roman"/>
          <w:sz w:val="28"/>
          <w:szCs w:val="28"/>
        </w:rPr>
        <w:t xml:space="preserve">са. </w:t>
      </w:r>
      <w:bookmarkStart w:id="1" w:name="_GoBack"/>
      <w:bookmarkEnd w:id="1"/>
    </w:p>
    <w:p w:rsidR="003217CF" w:rsidRPr="00895010" w:rsidRDefault="003217CF" w:rsidP="00895010">
      <w:pPr>
        <w:pStyle w:val="1"/>
        <w:rPr>
          <w:rFonts w:eastAsia="TimesNewRomanPSMT" w:cs="Times New Roman"/>
          <w:sz w:val="28"/>
        </w:rPr>
      </w:pPr>
      <w:bookmarkStart w:id="2" w:name="_Toc440157654"/>
      <w:r w:rsidRPr="00213F0D">
        <w:t>Контрольное задание 6</w:t>
      </w:r>
      <w:bookmarkEnd w:id="2"/>
      <w:r w:rsidRPr="00213F0D">
        <w:t xml:space="preserve"> </w:t>
      </w:r>
    </w:p>
    <w:p w:rsidR="003217CF" w:rsidRPr="00213F0D" w:rsidRDefault="003217CF" w:rsidP="00744934">
      <w:pPr>
        <w:pStyle w:val="Pa20"/>
        <w:spacing w:before="100" w:after="40" w:line="360" w:lineRule="auto"/>
        <w:ind w:left="1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3F0D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Теоретическая часть </w:t>
      </w:r>
    </w:p>
    <w:p w:rsidR="003217CF" w:rsidRPr="00213F0D" w:rsidRDefault="003217CF" w:rsidP="00744934">
      <w:pPr>
        <w:pStyle w:val="Pa17"/>
        <w:spacing w:after="40" w:line="360" w:lineRule="auto"/>
        <w:ind w:firstLine="1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3F0D">
        <w:rPr>
          <w:rStyle w:val="A10"/>
          <w:rFonts w:ascii="Times New Roman" w:hAnsi="Times New Roman" w:cs="Times New Roman"/>
          <w:color w:val="000000" w:themeColor="text1"/>
          <w:sz w:val="28"/>
          <w:szCs w:val="28"/>
        </w:rPr>
        <w:t xml:space="preserve">Тема «Управление с системных позиций» </w:t>
      </w:r>
    </w:p>
    <w:p w:rsidR="003217CF" w:rsidRPr="00213F0D" w:rsidRDefault="003217CF" w:rsidP="00DB37E1">
      <w:pPr>
        <w:pStyle w:val="2"/>
      </w:pPr>
      <w:bookmarkStart w:id="3" w:name="_Toc440157655"/>
      <w:r w:rsidRPr="00213F0D">
        <w:t>Т. 6.1. Кратко охарактеризуйте виды моделей, используемых в ис</w:t>
      </w:r>
      <w:r w:rsidRPr="00213F0D">
        <w:softHyphen/>
        <w:t xml:space="preserve">следовании проблем управления и поддержке процесса </w:t>
      </w:r>
      <w:r w:rsidR="00744934" w:rsidRPr="00213F0D">
        <w:t>принятия управленческих решений.</w:t>
      </w:r>
      <w:bookmarkEnd w:id="3"/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Ответ: В современных исследованиях очень широко используются методы моделирования. Суть их заключается в том, что реальные объекты исследования, особенно если они недоступны или если нельзя вмешиваться в их функционирование, заменяются соответствующими моделями, пользуясь которыми можно провести эксперимент, изучать их поведение при изменениях параметров внешней и внутренней среды.</w:t>
      </w:r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Модель – это копия реального объекта, обладающая его основными характеристиками и способная имитировать его поведение.</w:t>
      </w:r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Особенностью модели является то, что она находится всегда в определенном отношении с реальным объектом. Это значит, что она до определенных пределов может замещать изучаемый объект. И пределы эти должны быть известны и учитываться в оперировании моделями. Модель – это всегда упрощенное отражение объекта. Очень часто необходимо намеренно упрощение действительности модели, чтобы выделить главное, "отсечь" его от второстепенного, случайного, преходящего. Можно использовать целую совокупность моделей одного и того же объекта, каждая из которых отличается степенью сложности и составом учитываемых характеристик.</w:t>
      </w:r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Модель должна соответствовать некоторым требованиям:</w:t>
      </w:r>
    </w:p>
    <w:p w:rsidR="00744934" w:rsidRPr="00213F0D" w:rsidRDefault="00744934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1. Достаточно полно отражать особенности и сущность исследуемого объекта, чтобы можно было замещать его при исследовании.</w:t>
      </w:r>
    </w:p>
    <w:p w:rsidR="00744934" w:rsidRPr="00213F0D" w:rsidRDefault="00744934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2. Представлять объект в упрощенном виде, но с допустимой степенью простоты для данного вида и цели исследования.</w:t>
      </w:r>
    </w:p>
    <w:p w:rsidR="00744934" w:rsidRPr="00213F0D" w:rsidRDefault="00744934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3. Давать возможность перехода от модельной информации к реальной. Это должно быть учтено в правилах построения модели.</w:t>
      </w:r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В исследовании управления часто используются компьютерные модели. Они могут быть представлены в виде структуры системы управления, технологической схемы процесса управления, комплекса характеристик управления, факторов, влияющих на эффективность управления, структуры информации, взаимодействия функций управления и пр.</w:t>
      </w:r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Использование подобных моделей может быть весьма эффективным в проведении исследования систем управления, однако следует иметь в виду, что методы исследования только в совокупности и комплексе дают ощутимый эффект и действительный результат. Моделирование наиболее эффективно тогда, когда исследователь имеет дело с хорошо структурированными проблемами, когда достаточно информации для оценки ситуаций и проблем, когда отработана методология работы с моделями.</w:t>
      </w:r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Наиболее известными трудностями использования моделей в исследовании систем управления являются следующие: очень высокая стоимость, недостоверная исходная информация об объекте, чрезмерное упрощение характеристик, ошибки в методологии моделирования.</w:t>
      </w:r>
    </w:p>
    <w:p w:rsidR="003217CF" w:rsidRPr="00213F0D" w:rsidRDefault="003217CF" w:rsidP="00DB37E1">
      <w:pPr>
        <w:pStyle w:val="2"/>
      </w:pPr>
      <w:bookmarkStart w:id="4" w:name="_Toc440157656"/>
      <w:r w:rsidRPr="00213F0D">
        <w:t>Т. 6.2. Перечислите основные положения системного подхода к управлению.</w:t>
      </w:r>
      <w:bookmarkEnd w:id="4"/>
      <w:r w:rsidRPr="00213F0D">
        <w:t xml:space="preserve"> </w:t>
      </w:r>
    </w:p>
    <w:p w:rsidR="00744934" w:rsidRPr="00213F0D" w:rsidRDefault="00895010" w:rsidP="00744934">
      <w:pPr>
        <w:spacing w:before="150" w:after="150" w:line="36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744934" w:rsidRPr="00213F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Ответ: Системный подход в управлении рассматривает управленческую деятельность как систему, т. е. как совокупность элементов, взаимодействующих между собой во времени и пространстве. Функционирование элементов системы направлено на достижение общей цели.</w:t>
      </w:r>
    </w:p>
    <w:p w:rsidR="00744934" w:rsidRPr="00213F0D" w:rsidRDefault="00895010" w:rsidP="00744934">
      <w:pPr>
        <w:spacing w:before="150" w:after="150" w:line="36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="00744934" w:rsidRPr="00213F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Основные положения системного подхода:</w:t>
      </w:r>
    </w:p>
    <w:p w:rsidR="00744934" w:rsidRPr="00213F0D" w:rsidRDefault="00744934" w:rsidP="00744934">
      <w:pPr>
        <w:spacing w:before="150" w:after="150" w:line="36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3F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структурность – возможность описания системы через установление связей и отношений ее элементов;</w:t>
      </w:r>
    </w:p>
    <w:p w:rsidR="00744934" w:rsidRPr="00213F0D" w:rsidRDefault="00744934" w:rsidP="00744934">
      <w:pPr>
        <w:spacing w:before="150" w:after="150" w:line="36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3F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целостность – характеристика самой системы не сводится к сумме характеристик составляющих ее элементов;</w:t>
      </w:r>
    </w:p>
    <w:p w:rsidR="00744934" w:rsidRPr="00213F0D" w:rsidRDefault="00744934" w:rsidP="00744934">
      <w:pPr>
        <w:spacing w:before="150" w:after="150" w:line="360" w:lineRule="auto"/>
        <w:ind w:left="150" w:right="1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13F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иерархичность – соподчиненность элементов.</w:t>
      </w:r>
    </w:p>
    <w:p w:rsidR="003217CF" w:rsidRPr="00213F0D" w:rsidRDefault="003217CF" w:rsidP="00DB37E1">
      <w:pPr>
        <w:pStyle w:val="2"/>
      </w:pPr>
      <w:bookmarkStart w:id="5" w:name="_Toc440157657"/>
      <w:r w:rsidRPr="00213F0D">
        <w:t>Т. 6.3. Кратко охарактеризуйте роль и функции систем информа</w:t>
      </w:r>
      <w:r w:rsidRPr="00213F0D">
        <w:softHyphen/>
        <w:t>ционной поддержки управления.</w:t>
      </w:r>
      <w:bookmarkEnd w:id="5"/>
      <w:r w:rsidRPr="00213F0D">
        <w:t xml:space="preserve"> </w:t>
      </w:r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Ответ: В современных условиях производство не может существовать и развиваться без высокоэффективной системы управления, базирующейся на самых современных информационных технологиях. Постоянно изменяющиеся требования рынка, огромные потоки информации научно-технического, технологического и маркетингового характера требуют от персонала предприятия, отвечающего за стратегию и тактику развития высокотехнологического предприятия быстроты и точности принимаемых решений, направленных на получение максимальной прибыли при минимальных издержках.</w:t>
      </w:r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Оптимизация затрат, быстрое реагирование производства на все возрастающие требования потребителей в условиях жесткой рыночной конкуренции не могут базироваться только на опыте и интуиции менеджеров. Необходим всесторонний контроль над всеми центрами затрат, математические методы анализа, прогнозирования и планирования. Использование информационных систем оказывает влияние на многие характеристики организации. Ниже приведены некоторые из них.</w:t>
      </w:r>
    </w:p>
    <w:p w:rsidR="00744934" w:rsidRPr="00213F0D" w:rsidRDefault="00744934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1. Производительность труда (операционная эффективность).</w:t>
      </w:r>
    </w:p>
    <w:p w:rsidR="00744934" w:rsidRPr="00213F0D" w:rsidRDefault="00744934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2. Функциональная эффективность.</w:t>
      </w:r>
    </w:p>
    <w:p w:rsidR="00744934" w:rsidRPr="00213F0D" w:rsidRDefault="00744934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3. Эффективность бизнеса.</w:t>
      </w:r>
    </w:p>
    <w:p w:rsidR="00744934" w:rsidRPr="00213F0D" w:rsidRDefault="00744934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4. Качество обслуживания клиентов.</w:t>
      </w:r>
    </w:p>
    <w:p w:rsidR="00744934" w:rsidRPr="00213F0D" w:rsidRDefault="00744934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5. Создание и улучшение продукции.</w:t>
      </w:r>
    </w:p>
    <w:p w:rsidR="00744934" w:rsidRPr="00213F0D" w:rsidRDefault="00744934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6. Возможность изменения основ конкуренции.</w:t>
      </w:r>
    </w:p>
    <w:p w:rsidR="00744934" w:rsidRPr="00213F0D" w:rsidRDefault="00744934" w:rsidP="00213F0D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7. Закрепление клиентов и отдаление конкурентов.</w:t>
      </w:r>
    </w:p>
    <w:p w:rsidR="003217CF" w:rsidRPr="00213F0D" w:rsidRDefault="003217CF" w:rsidP="00744934">
      <w:pPr>
        <w:pStyle w:val="Pa16"/>
        <w:spacing w:before="160" w:after="40" w:line="360" w:lineRule="auto"/>
        <w:ind w:left="1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3F0D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Практическая часть </w:t>
      </w:r>
    </w:p>
    <w:p w:rsidR="003217CF" w:rsidRPr="00213F0D" w:rsidRDefault="003217CF" w:rsidP="00DB37E1">
      <w:pPr>
        <w:pStyle w:val="2"/>
      </w:pPr>
      <w:bookmarkStart w:id="6" w:name="_Toc440157658"/>
      <w:r w:rsidRPr="00213F0D">
        <w:t>П.6.1. Сформулируйте и обоснуйте цель управления.</w:t>
      </w:r>
      <w:bookmarkEnd w:id="6"/>
      <w:r w:rsidRPr="00213F0D">
        <w:t xml:space="preserve"> </w:t>
      </w:r>
    </w:p>
    <w:p w:rsidR="00744934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Ответ: Управление начинается с формулирования цели(ей), для достижения которой(ых) ставятся подлежащие решению задачи. В данном случае цель управления совпадает с проблемой системы, то есть повышение качества жизни населения.</w:t>
      </w:r>
    </w:p>
    <w:p w:rsidR="003217CF" w:rsidRPr="00213F0D" w:rsidRDefault="003217CF" w:rsidP="00DB37E1">
      <w:pPr>
        <w:pStyle w:val="2"/>
      </w:pPr>
      <w:bookmarkStart w:id="7" w:name="_Toc440157659"/>
      <w:r w:rsidRPr="00213F0D">
        <w:t>П.6.2. Проанализируйте организационную структуру управления и механизмы вне</w:t>
      </w:r>
      <w:r w:rsidR="00213F0D" w:rsidRPr="00213F0D">
        <w:t xml:space="preserve"> </w:t>
      </w:r>
      <w:r w:rsidRPr="00213F0D">
        <w:t>структурного управления.</w:t>
      </w:r>
      <w:bookmarkEnd w:id="7"/>
      <w:r w:rsidRPr="00213F0D">
        <w:t xml:space="preserve"> </w:t>
      </w:r>
    </w:p>
    <w:p w:rsidR="005B1AF4" w:rsidRDefault="00895010" w:rsidP="005B1AF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744934" w:rsidRPr="00213F0D">
        <w:rPr>
          <w:color w:val="000000" w:themeColor="text1"/>
          <w:sz w:val="28"/>
          <w:szCs w:val="28"/>
        </w:rPr>
        <w:t>Ответ: В организационную структуру управления будут входить основные элементы системы, а именно правительство и население. Правительство будет воздействовать на преподавателей, которые в свою очередь будут воздействовать правительство.</w:t>
      </w:r>
    </w:p>
    <w:p w:rsidR="003217CF" w:rsidRPr="005B1AF4" w:rsidRDefault="003217CF" w:rsidP="005B1AF4">
      <w:pPr>
        <w:pStyle w:val="2"/>
      </w:pPr>
      <w:bookmarkStart w:id="8" w:name="_Toc440157660"/>
      <w:r w:rsidRPr="005B1AF4">
        <w:t>П.6.3. Аргументируйте принципы, в соответствии с которыми следует организовывать сбор и обобщение информации, а также коммуникационные процессы в целях успешного управления. Сис</w:t>
      </w:r>
      <w:r w:rsidRPr="005B1AF4">
        <w:softHyphen/>
        <w:t>тематизируйте проблемы информационного обеспечения на совре</w:t>
      </w:r>
      <w:r w:rsidRPr="005B1AF4">
        <w:softHyphen/>
        <w:t>менном этапе.</w:t>
      </w:r>
      <w:bookmarkEnd w:id="8"/>
    </w:p>
    <w:p w:rsidR="003217CF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3217CF" w:rsidRPr="00213F0D">
        <w:rPr>
          <w:color w:val="000000" w:themeColor="text1"/>
          <w:sz w:val="28"/>
          <w:szCs w:val="28"/>
        </w:rPr>
        <w:t>Ответ: Основными принципами, в соответствии с которыми следует организовывать сбор и обобщение информации, являются:</w:t>
      </w:r>
    </w:p>
    <w:p w:rsidR="003217CF" w:rsidRPr="00213F0D" w:rsidRDefault="003217CF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1). Достоверность информации (вся информация должна быть правдива);</w:t>
      </w:r>
    </w:p>
    <w:p w:rsidR="003217CF" w:rsidRPr="00213F0D" w:rsidRDefault="003217CF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 w:rsidRPr="00213F0D">
        <w:rPr>
          <w:color w:val="000000" w:themeColor="text1"/>
          <w:sz w:val="28"/>
          <w:szCs w:val="28"/>
        </w:rPr>
        <w:t>2). Открытость информации (ее свободный доступ);</w:t>
      </w:r>
    </w:p>
    <w:p w:rsidR="003217CF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3217CF" w:rsidRPr="00213F0D">
        <w:rPr>
          <w:color w:val="000000" w:themeColor="text1"/>
          <w:sz w:val="28"/>
          <w:szCs w:val="28"/>
        </w:rPr>
        <w:t>Коммуникационные процессы подразумевают под собой общение заинтересованных лиц, а так же обсуждение главной проблемы системы (повышение качества жизни населения).</w:t>
      </w:r>
    </w:p>
    <w:p w:rsidR="003217CF" w:rsidRPr="00213F0D" w:rsidRDefault="00895010" w:rsidP="00744934">
      <w:pPr>
        <w:pStyle w:val="a3"/>
        <w:spacing w:before="150" w:beforeAutospacing="0" w:after="150" w:afterAutospacing="0" w:line="360" w:lineRule="auto"/>
        <w:ind w:left="150" w:right="15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="003217CF" w:rsidRPr="00213F0D">
        <w:rPr>
          <w:color w:val="000000" w:themeColor="text1"/>
          <w:sz w:val="28"/>
          <w:szCs w:val="28"/>
        </w:rPr>
        <w:t>Проблемы информационного обеспечения на современном этапе заключаются в неполном предоставлении информации, в ее частичном утаивании либо искажении.</w:t>
      </w:r>
    </w:p>
    <w:p w:rsidR="003217CF" w:rsidRPr="00213F0D" w:rsidRDefault="003217CF" w:rsidP="003217CF">
      <w:pPr>
        <w:rPr>
          <w:color w:val="000000" w:themeColor="text1"/>
        </w:rPr>
      </w:pPr>
    </w:p>
    <w:p w:rsidR="00A56A9B" w:rsidRPr="00213F0D" w:rsidRDefault="00A56A9B" w:rsidP="001B0ED2">
      <w:pPr>
        <w:autoSpaceDE w:val="0"/>
        <w:autoSpaceDN w:val="0"/>
        <w:adjustRightInd w:val="0"/>
        <w:spacing w:after="0" w:line="211" w:lineRule="atLeast"/>
        <w:ind w:firstLine="48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6A9B" w:rsidRPr="00213F0D" w:rsidRDefault="00A56A9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13F0D" w:rsidRDefault="00213F0D" w:rsidP="001B0ED2">
      <w:pPr>
        <w:autoSpaceDE w:val="0"/>
        <w:autoSpaceDN w:val="0"/>
        <w:adjustRightInd w:val="0"/>
        <w:spacing w:after="0" w:line="211" w:lineRule="atLeast"/>
        <w:ind w:firstLine="480"/>
        <w:rPr>
          <w:rFonts w:ascii="Times New Roman" w:hAnsi="Times New Roman" w:cs="Times New Roman"/>
          <w:color w:val="000000"/>
          <w:sz w:val="28"/>
          <w:szCs w:val="28"/>
        </w:rPr>
      </w:pPr>
    </w:p>
    <w:p w:rsidR="00213F0D" w:rsidRDefault="00213F0D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1B0ED2" w:rsidRDefault="00213F0D" w:rsidP="00A101A7">
      <w:pPr>
        <w:pStyle w:val="1"/>
      </w:pPr>
      <w:bookmarkStart w:id="9" w:name="_Toc440157661"/>
      <w:r>
        <w:t>Заключение</w:t>
      </w:r>
      <w:bookmarkEnd w:id="9"/>
    </w:p>
    <w:p w:rsidR="00A101A7" w:rsidRPr="004B5186" w:rsidRDefault="00895010" w:rsidP="004B5186">
      <w:pPr>
        <w:pStyle w:val="11"/>
        <w:rPr>
          <w:noProof/>
        </w:rPr>
      </w:pPr>
      <w:r w:rsidRPr="004B5186">
        <w:t xml:space="preserve">            </w:t>
      </w:r>
      <w:r w:rsidR="00E8659E" w:rsidRPr="004B5186">
        <w:t>В данной контрольн</w:t>
      </w:r>
      <w:r w:rsidRPr="004B5186">
        <w:t xml:space="preserve">ой работе была проанализирована и рассмотрена коррупция в сфере земельных отношений. Так же были рассмотрены твкие вопросы как: кратко охарактеризуйте виды моделей, используемых в исследовании проблем управления и поддержке процесса принятия управленческих решений, </w:t>
      </w:r>
      <w:hyperlink w:anchor="_Toc440154195" w:history="1">
        <w:r w:rsidRPr="004B5186">
          <w:rPr>
            <w:rStyle w:val="a5"/>
            <w:noProof/>
            <w:color w:val="000000" w:themeColor="text1"/>
            <w:u w:val="none"/>
          </w:rPr>
          <w:t>перечислите основные положения системного подхода к уп</w:t>
        </w:r>
        <w:r w:rsidR="004B5186" w:rsidRPr="004B5186">
          <w:rPr>
            <w:rStyle w:val="a5"/>
            <w:noProof/>
            <w:color w:val="000000" w:themeColor="text1"/>
            <w:u w:val="none"/>
          </w:rPr>
          <w:t>р</w:t>
        </w:r>
        <w:r w:rsidRPr="004B5186">
          <w:rPr>
            <w:rStyle w:val="a5"/>
            <w:color w:val="000000" w:themeColor="text1"/>
            <w:u w:val="none"/>
          </w:rPr>
          <w:t>авлению</w:t>
        </w:r>
      </w:hyperlink>
      <w:r w:rsidR="004B5186" w:rsidRPr="004B5186">
        <w:rPr>
          <w:rStyle w:val="a5"/>
          <w:noProof/>
          <w:color w:val="000000" w:themeColor="text1"/>
          <w:u w:val="none"/>
        </w:rPr>
        <w:t xml:space="preserve"> и другие.</w:t>
      </w:r>
    </w:p>
    <w:p w:rsidR="00A101A7" w:rsidRDefault="00A101A7">
      <w:r>
        <w:br w:type="page"/>
      </w:r>
    </w:p>
    <w:p w:rsidR="00A101A7" w:rsidRDefault="00A101A7" w:rsidP="00A101A7">
      <w:pPr>
        <w:pStyle w:val="1"/>
      </w:pPr>
      <w:bookmarkStart w:id="10" w:name="_Toc440157662"/>
      <w:r>
        <w:t>Список использованной литературы</w:t>
      </w:r>
      <w:bookmarkEnd w:id="10"/>
    </w:p>
    <w:p w:rsidR="004267F2" w:rsidRPr="004267F2" w:rsidRDefault="004267F2" w:rsidP="004267F2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Адизес И. 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Управляя изменениями: как эффективно управлять изменениями в обществе, бизнесе и личной жизни: пер. с англ. — СПб.: Питер, 2007. </w:t>
      </w:r>
    </w:p>
    <w:p w:rsidR="004267F2" w:rsidRPr="004267F2" w:rsidRDefault="004267F2" w:rsidP="004267F2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Акофф Р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 Планирование будущего корпорации: пер. с англ. — М.: Прогресс, 1985. </w:t>
      </w:r>
    </w:p>
    <w:p w:rsidR="004267F2" w:rsidRPr="004267F2" w:rsidRDefault="004267F2" w:rsidP="004267F2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Гараедаги Дж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 Системное мышление: как управлять хаосом и сложными процессами: пер. с англ. — Минск: Гревцов Паблишер, 2007. </w:t>
      </w:r>
    </w:p>
    <w:p w:rsidR="004267F2" w:rsidRPr="004267F2" w:rsidRDefault="004267F2" w:rsidP="004267F2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Детмер У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>. Теория ограничений Голдратта. — М.: Альпина Биз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нес Букс, 2007. </w:t>
      </w:r>
    </w:p>
    <w:p w:rsidR="004267F2" w:rsidRDefault="004267F2" w:rsidP="004267F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Дрогобыцкий И.Н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>. Системный анализ в экономике: учебное пособие. — М.: Финансы и статистика, 2007.</w:t>
      </w:r>
    </w:p>
    <w:p w:rsidR="004267F2" w:rsidRPr="004267F2" w:rsidRDefault="004267F2" w:rsidP="004267F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Дрогобыцкий И.Н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>. Системный анализ в экономике: учебник. — М.: ЮНИТИ-ДАНА, 2011.</w:t>
      </w:r>
    </w:p>
    <w:p w:rsidR="004267F2" w:rsidRPr="004267F2" w:rsidRDefault="004267F2" w:rsidP="004267F2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Медоуз Д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>. Азбука системного мышления. — М.: БИНОМ: Ла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боратория знаний. 2010. </w:t>
      </w:r>
    </w:p>
    <w:p w:rsidR="004267F2" w:rsidRPr="004267F2" w:rsidRDefault="004267F2" w:rsidP="004267F2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О'Коннор Дж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Макдермотт И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>. Искусство системного мышле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softHyphen/>
        <w:t>ния: Необходимые знания о системах и творческом подходе к реше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нию проблем: пер. с англ. — М.: Альпина Бизнес Букс, 2006. </w:t>
      </w:r>
    </w:p>
    <w:p w:rsidR="004267F2" w:rsidRPr="004267F2" w:rsidRDefault="004267F2" w:rsidP="004267F2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Перегудов Ф.И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Тарасенко Ф.П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 Основы системного анализа: учебник. — Томск: Изд-во НТЛ, 1997. </w:t>
      </w:r>
    </w:p>
    <w:p w:rsidR="004267F2" w:rsidRPr="004267F2" w:rsidRDefault="004267F2" w:rsidP="004267F2">
      <w:pPr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4267F2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Сенге П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>. Пятая дисциплина: Искусство и практика самообу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чающейся организации. — М.: ЗАО «ОЛИМП-БИЗНЕС», 1999. </w:t>
      </w:r>
    </w:p>
    <w:p w:rsidR="004267F2" w:rsidRPr="004267F2" w:rsidRDefault="004267F2" w:rsidP="004267F2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t>. Теория систем и системный анализ в управлении организаци</w:t>
      </w:r>
      <w:r w:rsidRPr="004267F2">
        <w:rPr>
          <w:rFonts w:ascii="Times New Roman" w:hAnsi="Times New Roman" w:cs="Times New Roman"/>
          <w:color w:val="000000"/>
          <w:sz w:val="28"/>
          <w:szCs w:val="28"/>
        </w:rPr>
        <w:softHyphen/>
        <w:t>ями: справочник. — М.: Финансы и статистика, 2009.</w:t>
      </w:r>
    </w:p>
    <w:p w:rsidR="004267F2" w:rsidRPr="004267F2" w:rsidRDefault="004267F2" w:rsidP="004267F2">
      <w:pPr>
        <w:rPr>
          <w:rFonts w:ascii="Times New Roman" w:hAnsi="Times New Roman" w:cs="Times New Roman"/>
          <w:sz w:val="28"/>
          <w:szCs w:val="28"/>
        </w:rPr>
      </w:pPr>
    </w:p>
    <w:sectPr w:rsidR="004267F2" w:rsidRPr="004267F2" w:rsidSect="0060322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563" w:rsidRDefault="00BA0563" w:rsidP="00A101A7">
      <w:pPr>
        <w:spacing w:after="0" w:line="240" w:lineRule="auto"/>
      </w:pPr>
      <w:r>
        <w:separator/>
      </w:r>
    </w:p>
  </w:endnote>
  <w:endnote w:type="continuationSeparator" w:id="1">
    <w:p w:rsidR="00BA0563" w:rsidRDefault="00BA0563" w:rsidP="00A10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ragmaticaC">
    <w:altName w:val="Pragmatica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etersburgC">
    <w:altName w:val="Petersburg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6963933"/>
      <w:docPartObj>
        <w:docPartGallery w:val="Page Numbers (Bottom of Page)"/>
        <w:docPartUnique/>
      </w:docPartObj>
    </w:sdtPr>
    <w:sdtContent>
      <w:p w:rsidR="002F6EB7" w:rsidRDefault="002F6EB7">
        <w:pPr>
          <w:pStyle w:val="ac"/>
          <w:jc w:val="right"/>
        </w:pPr>
        <w:fldSimple w:instr=" PAGE   \* MERGEFORMAT ">
          <w:r w:rsidR="00BA0563">
            <w:rPr>
              <w:noProof/>
            </w:rPr>
            <w:t>1</w:t>
          </w:r>
        </w:fldSimple>
      </w:p>
    </w:sdtContent>
  </w:sdt>
  <w:p w:rsidR="002F6EB7" w:rsidRDefault="002F6EB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563" w:rsidRDefault="00BA0563" w:rsidP="00A101A7">
      <w:pPr>
        <w:spacing w:after="0" w:line="240" w:lineRule="auto"/>
      </w:pPr>
      <w:r>
        <w:separator/>
      </w:r>
    </w:p>
  </w:footnote>
  <w:footnote w:type="continuationSeparator" w:id="1">
    <w:p w:rsidR="00BA0563" w:rsidRDefault="00BA0563" w:rsidP="00A10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A54EF"/>
    <w:multiLevelType w:val="multilevel"/>
    <w:tmpl w:val="4E940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BC2CB7"/>
    <w:multiLevelType w:val="multilevel"/>
    <w:tmpl w:val="462C6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F76D1F"/>
    <w:rsid w:val="000507B3"/>
    <w:rsid w:val="001B0ED2"/>
    <w:rsid w:val="00213F0D"/>
    <w:rsid w:val="002F6EB7"/>
    <w:rsid w:val="003217CF"/>
    <w:rsid w:val="004267F2"/>
    <w:rsid w:val="004B5186"/>
    <w:rsid w:val="005B1AF4"/>
    <w:rsid w:val="00603222"/>
    <w:rsid w:val="00634AFD"/>
    <w:rsid w:val="006F35A0"/>
    <w:rsid w:val="007066E1"/>
    <w:rsid w:val="00744934"/>
    <w:rsid w:val="00895010"/>
    <w:rsid w:val="008E2A1B"/>
    <w:rsid w:val="00A101A7"/>
    <w:rsid w:val="00A56A9B"/>
    <w:rsid w:val="00BA0563"/>
    <w:rsid w:val="00C41EC5"/>
    <w:rsid w:val="00DB37E1"/>
    <w:rsid w:val="00E8659E"/>
    <w:rsid w:val="00F76D1F"/>
    <w:rsid w:val="00FC2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222"/>
  </w:style>
  <w:style w:type="paragraph" w:styleId="1">
    <w:name w:val="heading 1"/>
    <w:basedOn w:val="a"/>
    <w:next w:val="a"/>
    <w:link w:val="10"/>
    <w:uiPriority w:val="9"/>
    <w:qFormat/>
    <w:rsid w:val="003217CF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1AF4"/>
    <w:pPr>
      <w:keepNext/>
      <w:keepLines/>
      <w:spacing w:before="200" w:after="0" w:line="360" w:lineRule="auto"/>
      <w:jc w:val="both"/>
      <w:outlineLvl w:val="1"/>
    </w:pPr>
    <w:rPr>
      <w:rFonts w:ascii="Times New Roman" w:eastAsiaTheme="majorEastAsia" w:hAnsi="Times New Roman" w:cstheme="majorBidi"/>
      <w:bCs/>
      <w:i/>
      <w:color w:val="000000" w:themeColor="text1"/>
      <w:sz w:val="28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76D1F"/>
    <w:pPr>
      <w:autoSpaceDE w:val="0"/>
      <w:autoSpaceDN w:val="0"/>
      <w:adjustRightInd w:val="0"/>
      <w:spacing w:after="0" w:line="240" w:lineRule="auto"/>
    </w:pPr>
    <w:rPr>
      <w:rFonts w:ascii="PragmaticaC" w:hAnsi="PragmaticaC" w:cs="PragmaticaC"/>
      <w:color w:val="000000"/>
      <w:sz w:val="24"/>
      <w:szCs w:val="24"/>
    </w:rPr>
  </w:style>
  <w:style w:type="paragraph" w:customStyle="1" w:styleId="Pa19">
    <w:name w:val="Pa19"/>
    <w:basedOn w:val="Default"/>
    <w:next w:val="Default"/>
    <w:uiPriority w:val="99"/>
    <w:rsid w:val="00F76D1F"/>
    <w:pPr>
      <w:spacing w:line="241" w:lineRule="atLeast"/>
    </w:pPr>
    <w:rPr>
      <w:rFonts w:cstheme="minorBidi"/>
      <w:color w:val="auto"/>
    </w:rPr>
  </w:style>
  <w:style w:type="character" w:customStyle="1" w:styleId="A8">
    <w:name w:val="A8"/>
    <w:uiPriority w:val="99"/>
    <w:rsid w:val="00F76D1F"/>
    <w:rPr>
      <w:rFonts w:cs="PragmaticaC"/>
      <w:b/>
      <w:bCs/>
      <w:color w:val="000000"/>
      <w:sz w:val="18"/>
      <w:szCs w:val="18"/>
    </w:rPr>
  </w:style>
  <w:style w:type="paragraph" w:customStyle="1" w:styleId="Pa30">
    <w:name w:val="Pa30"/>
    <w:basedOn w:val="Default"/>
    <w:next w:val="Default"/>
    <w:uiPriority w:val="99"/>
    <w:rsid w:val="00F76D1F"/>
    <w:pPr>
      <w:spacing w:line="241" w:lineRule="atLeast"/>
    </w:pPr>
    <w:rPr>
      <w:rFonts w:cstheme="minorBidi"/>
      <w:color w:val="auto"/>
    </w:rPr>
  </w:style>
  <w:style w:type="character" w:customStyle="1" w:styleId="A9">
    <w:name w:val="A9"/>
    <w:uiPriority w:val="99"/>
    <w:rsid w:val="00F76D1F"/>
    <w:rPr>
      <w:rFonts w:cs="PragmaticaC"/>
      <w:color w:val="000000"/>
      <w:sz w:val="20"/>
      <w:szCs w:val="20"/>
    </w:rPr>
  </w:style>
  <w:style w:type="paragraph" w:customStyle="1" w:styleId="Pa15">
    <w:name w:val="Pa15"/>
    <w:basedOn w:val="Default"/>
    <w:next w:val="Default"/>
    <w:uiPriority w:val="99"/>
    <w:rsid w:val="00F76D1F"/>
    <w:pPr>
      <w:spacing w:line="241" w:lineRule="atLeast"/>
    </w:pPr>
    <w:rPr>
      <w:rFonts w:cstheme="minorBidi"/>
      <w:color w:val="auto"/>
    </w:rPr>
  </w:style>
  <w:style w:type="character" w:customStyle="1" w:styleId="A20">
    <w:name w:val="A2"/>
    <w:uiPriority w:val="99"/>
    <w:rsid w:val="00F76D1F"/>
    <w:rPr>
      <w:rFonts w:cs="PragmaticaC"/>
      <w:b/>
      <w:bCs/>
      <w:color w:val="000000"/>
      <w:sz w:val="28"/>
      <w:szCs w:val="28"/>
    </w:rPr>
  </w:style>
  <w:style w:type="paragraph" w:customStyle="1" w:styleId="Pa31">
    <w:name w:val="Pa31"/>
    <w:basedOn w:val="Default"/>
    <w:next w:val="Default"/>
    <w:uiPriority w:val="99"/>
    <w:rsid w:val="00F76D1F"/>
    <w:pPr>
      <w:spacing w:line="241" w:lineRule="atLeast"/>
    </w:pPr>
    <w:rPr>
      <w:rFonts w:cstheme="minorBidi"/>
      <w:color w:val="auto"/>
    </w:rPr>
  </w:style>
  <w:style w:type="paragraph" w:customStyle="1" w:styleId="Pa32">
    <w:name w:val="Pa32"/>
    <w:basedOn w:val="Default"/>
    <w:next w:val="Default"/>
    <w:uiPriority w:val="99"/>
    <w:rsid w:val="00F76D1F"/>
    <w:pPr>
      <w:spacing w:line="241" w:lineRule="atLeast"/>
    </w:pPr>
    <w:rPr>
      <w:rFonts w:cstheme="minorBidi"/>
      <w:color w:val="auto"/>
    </w:rPr>
  </w:style>
  <w:style w:type="paragraph" w:customStyle="1" w:styleId="Pa35">
    <w:name w:val="Pa35"/>
    <w:basedOn w:val="Default"/>
    <w:next w:val="Default"/>
    <w:uiPriority w:val="99"/>
    <w:rsid w:val="001B0ED2"/>
    <w:pPr>
      <w:spacing w:line="211" w:lineRule="atLeast"/>
    </w:pPr>
    <w:rPr>
      <w:rFonts w:ascii="PetersburgC" w:hAnsi="PetersburgC" w:cstheme="minorBidi"/>
      <w:color w:val="auto"/>
    </w:rPr>
  </w:style>
  <w:style w:type="paragraph" w:customStyle="1" w:styleId="Pa36">
    <w:name w:val="Pa36"/>
    <w:basedOn w:val="Default"/>
    <w:next w:val="Default"/>
    <w:uiPriority w:val="99"/>
    <w:rsid w:val="001B0ED2"/>
    <w:pPr>
      <w:spacing w:line="211" w:lineRule="atLeast"/>
    </w:pPr>
    <w:rPr>
      <w:rFonts w:ascii="PetersburgC" w:hAnsi="PetersburgC" w:cstheme="minorBidi"/>
      <w:color w:val="auto"/>
    </w:rPr>
  </w:style>
  <w:style w:type="paragraph" w:customStyle="1" w:styleId="Pa25">
    <w:name w:val="Pa25"/>
    <w:basedOn w:val="Default"/>
    <w:next w:val="Default"/>
    <w:uiPriority w:val="99"/>
    <w:rsid w:val="007066E1"/>
    <w:pPr>
      <w:spacing w:line="211" w:lineRule="atLeast"/>
    </w:pPr>
    <w:rPr>
      <w:rFonts w:ascii="PetersburgC" w:hAnsi="PetersburgC"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7066E1"/>
    <w:pPr>
      <w:spacing w:line="211" w:lineRule="atLeast"/>
    </w:pPr>
    <w:rPr>
      <w:rFonts w:ascii="PetersburgC" w:hAnsi="PetersburgC" w:cstheme="minorBidi"/>
      <w:color w:val="auto"/>
    </w:rPr>
  </w:style>
  <w:style w:type="paragraph" w:customStyle="1" w:styleId="Pa28">
    <w:name w:val="Pa28"/>
    <w:basedOn w:val="Default"/>
    <w:next w:val="Default"/>
    <w:uiPriority w:val="99"/>
    <w:rsid w:val="007066E1"/>
    <w:pPr>
      <w:spacing w:line="211" w:lineRule="atLeast"/>
    </w:pPr>
    <w:rPr>
      <w:rFonts w:ascii="PetersburgC" w:hAnsi="PetersburgC" w:cstheme="minorBidi"/>
      <w:color w:val="auto"/>
    </w:rPr>
  </w:style>
  <w:style w:type="paragraph" w:customStyle="1" w:styleId="Pa16">
    <w:name w:val="Pa16"/>
    <w:basedOn w:val="a"/>
    <w:next w:val="a"/>
    <w:uiPriority w:val="99"/>
    <w:rsid w:val="00A56A9B"/>
    <w:pPr>
      <w:autoSpaceDE w:val="0"/>
      <w:autoSpaceDN w:val="0"/>
      <w:adjustRightInd w:val="0"/>
      <w:spacing w:after="0" w:line="221" w:lineRule="atLeast"/>
    </w:pPr>
    <w:rPr>
      <w:rFonts w:ascii="PetersburgC" w:eastAsiaTheme="minorHAnsi" w:hAnsi="PetersburgC"/>
      <w:sz w:val="24"/>
      <w:szCs w:val="24"/>
      <w:lang w:eastAsia="en-US"/>
    </w:rPr>
  </w:style>
  <w:style w:type="paragraph" w:customStyle="1" w:styleId="Pa17">
    <w:name w:val="Pa17"/>
    <w:basedOn w:val="a"/>
    <w:next w:val="a"/>
    <w:uiPriority w:val="99"/>
    <w:rsid w:val="00A56A9B"/>
    <w:pPr>
      <w:autoSpaceDE w:val="0"/>
      <w:autoSpaceDN w:val="0"/>
      <w:adjustRightInd w:val="0"/>
      <w:spacing w:after="0" w:line="211" w:lineRule="atLeast"/>
    </w:pPr>
    <w:rPr>
      <w:rFonts w:ascii="PetersburgC" w:eastAsiaTheme="minorHAnsi" w:hAnsi="PetersburgC"/>
      <w:sz w:val="24"/>
      <w:szCs w:val="24"/>
      <w:lang w:eastAsia="en-US"/>
    </w:rPr>
  </w:style>
  <w:style w:type="character" w:customStyle="1" w:styleId="A10">
    <w:name w:val="A1"/>
    <w:uiPriority w:val="99"/>
    <w:rsid w:val="00A56A9B"/>
    <w:rPr>
      <w:rFonts w:cs="PetersburgC"/>
      <w:i/>
      <w:iCs/>
      <w:color w:val="000000"/>
      <w:sz w:val="22"/>
      <w:szCs w:val="22"/>
    </w:rPr>
  </w:style>
  <w:style w:type="paragraph" w:customStyle="1" w:styleId="Pa7">
    <w:name w:val="Pa7"/>
    <w:basedOn w:val="a"/>
    <w:next w:val="a"/>
    <w:uiPriority w:val="99"/>
    <w:rsid w:val="00A56A9B"/>
    <w:pPr>
      <w:autoSpaceDE w:val="0"/>
      <w:autoSpaceDN w:val="0"/>
      <w:adjustRightInd w:val="0"/>
      <w:spacing w:after="0" w:line="211" w:lineRule="atLeast"/>
    </w:pPr>
    <w:rPr>
      <w:rFonts w:ascii="PetersburgC" w:eastAsiaTheme="minorHAnsi" w:hAnsi="PetersburgC"/>
      <w:sz w:val="24"/>
      <w:szCs w:val="24"/>
      <w:lang w:eastAsia="en-US"/>
    </w:rPr>
  </w:style>
  <w:style w:type="paragraph" w:styleId="a3">
    <w:name w:val="Normal (Web)"/>
    <w:basedOn w:val="a"/>
    <w:uiPriority w:val="99"/>
    <w:unhideWhenUsed/>
    <w:rsid w:val="00A56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56A9B"/>
  </w:style>
  <w:style w:type="paragraph" w:customStyle="1" w:styleId="Pa20">
    <w:name w:val="Pa20"/>
    <w:basedOn w:val="a"/>
    <w:next w:val="a"/>
    <w:uiPriority w:val="99"/>
    <w:rsid w:val="00A56A9B"/>
    <w:pPr>
      <w:autoSpaceDE w:val="0"/>
      <w:autoSpaceDN w:val="0"/>
      <w:adjustRightInd w:val="0"/>
      <w:spacing w:after="0" w:line="221" w:lineRule="atLeast"/>
    </w:pPr>
    <w:rPr>
      <w:rFonts w:ascii="PetersburgC" w:eastAsiaTheme="minorHAnsi" w:hAnsi="PetersburgC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217CF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5B1AF4"/>
    <w:rPr>
      <w:rFonts w:ascii="Times New Roman" w:eastAsiaTheme="majorEastAsia" w:hAnsi="Times New Roman" w:cstheme="majorBidi"/>
      <w:bCs/>
      <w:i/>
      <w:color w:val="000000" w:themeColor="text1"/>
      <w:sz w:val="28"/>
      <w:szCs w:val="26"/>
    </w:rPr>
  </w:style>
  <w:style w:type="paragraph" w:styleId="a4">
    <w:name w:val="TOC Heading"/>
    <w:basedOn w:val="1"/>
    <w:next w:val="a"/>
    <w:uiPriority w:val="39"/>
    <w:semiHidden/>
    <w:unhideWhenUsed/>
    <w:qFormat/>
    <w:rsid w:val="00DB37E1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4B5186"/>
    <w:pPr>
      <w:tabs>
        <w:tab w:val="right" w:leader="dot" w:pos="9345"/>
      </w:tabs>
      <w:spacing w:after="100" w:line="36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895010"/>
    <w:pPr>
      <w:tabs>
        <w:tab w:val="right" w:leader="dot" w:pos="9345"/>
      </w:tabs>
      <w:spacing w:after="100"/>
      <w:ind w:left="220"/>
    </w:pPr>
    <w:rPr>
      <w:rFonts w:ascii="Times New Roman" w:hAnsi="Times New Roman" w:cs="Times New Roman"/>
      <w:noProof/>
      <w:color w:val="000000" w:themeColor="text1"/>
      <w:sz w:val="28"/>
      <w:szCs w:val="28"/>
    </w:rPr>
  </w:style>
  <w:style w:type="character" w:styleId="a5">
    <w:name w:val="Hyperlink"/>
    <w:basedOn w:val="a0"/>
    <w:uiPriority w:val="99"/>
    <w:unhideWhenUsed/>
    <w:rsid w:val="00DB37E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B3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7E1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A10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101A7"/>
  </w:style>
  <w:style w:type="paragraph" w:styleId="ac">
    <w:name w:val="footer"/>
    <w:basedOn w:val="a"/>
    <w:link w:val="ad"/>
    <w:uiPriority w:val="99"/>
    <w:unhideWhenUsed/>
    <w:rsid w:val="00A10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1A7"/>
  </w:style>
  <w:style w:type="paragraph" w:styleId="ae">
    <w:name w:val="Body Text"/>
    <w:basedOn w:val="a"/>
    <w:link w:val="af"/>
    <w:uiPriority w:val="99"/>
    <w:rsid w:val="00E8659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f">
    <w:name w:val="Основной текст Знак"/>
    <w:basedOn w:val="a0"/>
    <w:link w:val="ae"/>
    <w:uiPriority w:val="99"/>
    <w:rsid w:val="00E8659E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070B-1AF6-433E-A15D-EB9E65B1B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1985</Words>
  <Characters>11316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/>
      <vt:lpstr/>
      <vt:lpstr/>
      <vt:lpstr>Индивидуальное задание 28</vt:lpstr>
      <vt:lpstr>Проблема: коррупция в сфере земельных отношений. </vt:lpstr>
      <vt:lpstr>Контрольное задание 6 </vt:lpstr>
      <vt:lpstr>    Т. 6.1. Кратко охарактеризуйте виды моделей, используемых в исследовании пробле</vt:lpstr>
      <vt:lpstr>    Т. 6.2. Перечислите основные положения системного подхода к управлению. </vt:lpstr>
      <vt:lpstr>    Т. 6.3. Кратко охарактеризуйте роль и функции систем информационной поддержки у</vt:lpstr>
      <vt:lpstr>    П.6.1. Сформулируйте и обоснуйте цель управления. </vt:lpstr>
      <vt:lpstr>    П.6.2. Проанализируйте организационную структуру управления и механизмы вне стру</vt:lpstr>
      <vt:lpstr>    П.6.3. Аргументируйте принципы, в соответствии с которыми следует организовывать</vt:lpstr>
      <vt:lpstr>Заключение</vt:lpstr>
      <vt:lpstr>Список использованной литературы</vt:lpstr>
    </vt:vector>
  </TitlesOfParts>
  <Company>Reanimator Extreme Edition</Company>
  <LinksUpToDate>false</LinksUpToDate>
  <CharactersWithSpaces>13275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2015-12-29T18:51:00Z</dcterms:created>
  <dcterms:modified xsi:type="dcterms:W3CDTF">2016-01-09T23:53:00Z</dcterms:modified>
</cp:coreProperties>
</file>