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054C" w:rsidRPr="003D46FF" w:rsidRDefault="00B75E6F" w:rsidP="003D46FF">
      <w:pPr>
        <w:spacing w:after="0" w:line="360" w:lineRule="auto"/>
        <w:ind w:firstLine="708"/>
        <w:jc w:val="both"/>
        <w:rPr>
          <w:rFonts w:ascii="Times New Roman" w:hAnsi="Times New Roman" w:cs="Times New Roman"/>
          <w:kern w:val="2"/>
          <w:sz w:val="28"/>
          <w:szCs w:val="28"/>
          <w:shd w:val="clear" w:color="auto" w:fill="FFFFFF"/>
        </w:rPr>
      </w:pPr>
      <w:r w:rsidRPr="00B75E6F">
        <w:rPr>
          <w:rFonts w:ascii="Times New Roman" w:hAnsi="Times New Roman" w:cs="Times New Roman"/>
          <w:color w:val="000000" w:themeColor="text1"/>
          <w:kern w:val="2"/>
          <w:sz w:val="28"/>
          <w:szCs w:val="28"/>
          <w:shd w:val="clear" w:color="auto" w:fill="FFFFFF"/>
        </w:rPr>
        <w:t xml:space="preserve">Тема </w:t>
      </w:r>
      <w:r>
        <w:rPr>
          <w:rFonts w:ascii="Times New Roman" w:hAnsi="Times New Roman" w:cs="Times New Roman"/>
          <w:color w:val="000000" w:themeColor="text1"/>
          <w:kern w:val="2"/>
          <w:sz w:val="28"/>
          <w:szCs w:val="28"/>
          <w:shd w:val="clear" w:color="auto" w:fill="FFFFFF"/>
        </w:rPr>
        <w:t>«</w:t>
      </w:r>
      <w:r>
        <w:rPr>
          <w:rFonts w:ascii="Times New Roman" w:hAnsi="Times New Roman" w:cs="Times New Roman"/>
          <w:color w:val="000000" w:themeColor="text1"/>
          <w:sz w:val="28"/>
          <w:szCs w:val="28"/>
          <w:shd w:val="clear" w:color="auto" w:fill="FFFFFF"/>
        </w:rPr>
        <w:t xml:space="preserve">Акционерные компании </w:t>
      </w:r>
      <w:r w:rsidRPr="00B75E6F">
        <w:rPr>
          <w:rFonts w:ascii="Times New Roman" w:hAnsi="Times New Roman" w:cs="Times New Roman"/>
          <w:color w:val="000000" w:themeColor="text1"/>
          <w:sz w:val="28"/>
          <w:szCs w:val="28"/>
          <w:shd w:val="clear" w:color="auto" w:fill="FFFFFF"/>
        </w:rPr>
        <w:t>в дореволюционной России</w:t>
      </w:r>
      <w:r>
        <w:rPr>
          <w:rFonts w:ascii="Times New Roman" w:hAnsi="Times New Roman" w:cs="Times New Roman"/>
          <w:color w:val="000000" w:themeColor="text1"/>
          <w:sz w:val="28"/>
          <w:szCs w:val="28"/>
          <w:shd w:val="clear" w:color="auto" w:fill="FFFFFF"/>
        </w:rPr>
        <w:t>»</w:t>
      </w:r>
      <w:r w:rsidR="004614CE">
        <w:rPr>
          <w:rFonts w:ascii="Times New Roman" w:hAnsi="Times New Roman" w:cs="Times New Roman"/>
          <w:color w:val="000000" w:themeColor="text1"/>
          <w:sz w:val="28"/>
          <w:szCs w:val="28"/>
          <w:shd w:val="clear" w:color="auto" w:fill="FFFFFF"/>
        </w:rPr>
        <w:t>.</w:t>
      </w:r>
      <w:r w:rsidRPr="00B75E6F">
        <w:rPr>
          <w:rStyle w:val="apple-converted-space"/>
          <w:rFonts w:ascii="Times New Roman" w:hAnsi="Times New Roman" w:cs="Times New Roman"/>
          <w:color w:val="000000" w:themeColor="text1"/>
          <w:sz w:val="28"/>
          <w:szCs w:val="28"/>
          <w:shd w:val="clear" w:color="auto" w:fill="FFFFFF"/>
        </w:rPr>
        <w:t> </w:t>
      </w:r>
    </w:p>
    <w:p w:rsidR="003D46FF" w:rsidRDefault="003D46FF" w:rsidP="003D46FF">
      <w:pPr>
        <w:spacing w:after="0" w:line="360" w:lineRule="auto"/>
        <w:ind w:firstLine="709"/>
        <w:jc w:val="both"/>
        <w:rPr>
          <w:rFonts w:ascii="Times New Roman" w:hAnsi="Times New Roman" w:cs="Times New Roman"/>
          <w:color w:val="000000" w:themeColor="text1"/>
          <w:sz w:val="28"/>
          <w:szCs w:val="28"/>
          <w:shd w:val="clear" w:color="auto" w:fill="FFFFFF"/>
        </w:rPr>
      </w:pPr>
      <w:r w:rsidRPr="007E2475">
        <w:rPr>
          <w:rFonts w:ascii="Times New Roman" w:hAnsi="Times New Roman"/>
          <w:sz w:val="28"/>
        </w:rPr>
        <w:t>Актуальность данной тематики обусловлена тем,</w:t>
      </w:r>
      <w:r>
        <w:rPr>
          <w:rFonts w:ascii="Times New Roman" w:hAnsi="Times New Roman"/>
          <w:sz w:val="28"/>
        </w:rPr>
        <w:t xml:space="preserve"> что акционерные компании </w:t>
      </w:r>
      <w:r>
        <w:rPr>
          <w:rStyle w:val="apple-converted-space"/>
          <w:rFonts w:ascii="Times New Roman" w:hAnsi="Times New Roman" w:cs="Times New Roman"/>
          <w:color w:val="000000" w:themeColor="text1"/>
          <w:sz w:val="28"/>
          <w:szCs w:val="28"/>
          <w:shd w:val="clear" w:color="auto" w:fill="FFFFFF"/>
        </w:rPr>
        <w:t>очень важны</w:t>
      </w:r>
      <w:r w:rsidRPr="00B75E6F">
        <w:rPr>
          <w:rStyle w:val="apple-converted-space"/>
          <w:rFonts w:ascii="Times New Roman" w:hAnsi="Times New Roman" w:cs="Times New Roman"/>
          <w:color w:val="000000" w:themeColor="text1"/>
          <w:sz w:val="28"/>
          <w:szCs w:val="28"/>
          <w:shd w:val="clear" w:color="auto" w:fill="FFFFFF"/>
        </w:rPr>
        <w:t xml:space="preserve"> для нашего государства, ведь</w:t>
      </w:r>
      <w:r w:rsidRPr="00B75E6F">
        <w:rPr>
          <w:rFonts w:ascii="Times New Roman" w:hAnsi="Times New Roman" w:cs="Times New Roman"/>
          <w:color w:val="000000" w:themeColor="text1"/>
          <w:sz w:val="28"/>
          <w:szCs w:val="28"/>
          <w:shd w:val="clear" w:color="auto" w:fill="FFFFFF"/>
        </w:rPr>
        <w:t xml:space="preserve"> </w:t>
      </w:r>
      <w:r>
        <w:rPr>
          <w:rFonts w:ascii="Times New Roman" w:hAnsi="Times New Roman" w:cs="Times New Roman"/>
          <w:color w:val="000000" w:themeColor="text1"/>
          <w:sz w:val="28"/>
          <w:szCs w:val="28"/>
          <w:shd w:val="clear" w:color="auto" w:fill="FFFFFF"/>
        </w:rPr>
        <w:t xml:space="preserve">они </w:t>
      </w:r>
      <w:r w:rsidRPr="00B75E6F">
        <w:rPr>
          <w:rFonts w:ascii="Times New Roman" w:hAnsi="Times New Roman" w:cs="Times New Roman"/>
          <w:color w:val="000000" w:themeColor="text1"/>
          <w:sz w:val="28"/>
          <w:szCs w:val="28"/>
          <w:shd w:val="clear" w:color="auto" w:fill="FFFFFF"/>
        </w:rPr>
        <w:t>занимали ведущее положение в фабрично-заводской промышленности.</w:t>
      </w:r>
    </w:p>
    <w:p w:rsidR="003D46FF" w:rsidRPr="00B10C0E" w:rsidRDefault="003D46FF" w:rsidP="00B10C0E">
      <w:pPr>
        <w:spacing w:after="0" w:line="360" w:lineRule="auto"/>
        <w:ind w:firstLine="708"/>
        <w:jc w:val="both"/>
        <w:rPr>
          <w:rFonts w:ascii="Times New Roman" w:eastAsia="Times New Roman" w:hAnsi="Times New Roman" w:cs="Times New Roman"/>
          <w:kern w:val="2"/>
          <w:sz w:val="28"/>
          <w:szCs w:val="28"/>
          <w:shd w:val="clear" w:color="auto" w:fill="FFFFFF"/>
        </w:rPr>
      </w:pPr>
      <w:r w:rsidRPr="007E2475">
        <w:rPr>
          <w:rFonts w:ascii="Times New Roman" w:eastAsia="Times New Roman" w:hAnsi="Times New Roman" w:cs="Times New Roman"/>
          <w:kern w:val="2"/>
          <w:sz w:val="28"/>
          <w:szCs w:val="28"/>
          <w:shd w:val="clear" w:color="auto" w:fill="FFFFFF"/>
        </w:rPr>
        <w:t>Целью моей работы является</w:t>
      </w:r>
      <w:r w:rsidR="00E70635">
        <w:rPr>
          <w:rFonts w:ascii="Times New Roman" w:eastAsia="Times New Roman" w:hAnsi="Times New Roman" w:cs="Times New Roman"/>
          <w:kern w:val="2"/>
          <w:sz w:val="28"/>
          <w:szCs w:val="28"/>
          <w:shd w:val="clear" w:color="auto" w:fill="FFFFFF"/>
        </w:rPr>
        <w:t xml:space="preserve"> </w:t>
      </w:r>
      <w:r w:rsidR="00B10C0E">
        <w:rPr>
          <w:rFonts w:ascii="Times New Roman" w:eastAsia="Times New Roman" w:hAnsi="Times New Roman" w:cs="Times New Roman"/>
          <w:kern w:val="2"/>
          <w:sz w:val="28"/>
          <w:szCs w:val="28"/>
          <w:shd w:val="clear" w:color="auto" w:fill="FFFFFF"/>
        </w:rPr>
        <w:t xml:space="preserve">раскрытия понятия акционерной компании, ее развитие в России </w:t>
      </w:r>
      <w:r w:rsidR="00B10C0E">
        <w:rPr>
          <w:rFonts w:ascii="Times New Roman" w:eastAsia="Times New Roman" w:hAnsi="Times New Roman" w:cs="Times New Roman"/>
          <w:kern w:val="2"/>
          <w:sz w:val="28"/>
          <w:szCs w:val="28"/>
          <w:shd w:val="clear" w:color="auto" w:fill="FFFFFF"/>
          <w:lang w:val="en-US"/>
        </w:rPr>
        <w:t>XIX</w:t>
      </w:r>
      <w:r w:rsidR="00B10C0E" w:rsidRPr="00B10C0E">
        <w:rPr>
          <w:rFonts w:ascii="Times New Roman" w:eastAsia="Times New Roman" w:hAnsi="Times New Roman" w:cs="Times New Roman"/>
          <w:kern w:val="2"/>
          <w:sz w:val="28"/>
          <w:szCs w:val="28"/>
          <w:shd w:val="clear" w:color="auto" w:fill="FFFFFF"/>
        </w:rPr>
        <w:t>-</w:t>
      </w:r>
      <w:r w:rsidR="00B10C0E">
        <w:rPr>
          <w:rFonts w:ascii="Times New Roman" w:eastAsia="Times New Roman" w:hAnsi="Times New Roman" w:cs="Times New Roman"/>
          <w:kern w:val="2"/>
          <w:sz w:val="28"/>
          <w:szCs w:val="28"/>
          <w:shd w:val="clear" w:color="auto" w:fill="FFFFFF"/>
          <w:lang w:val="en-US"/>
        </w:rPr>
        <w:t>XX</w:t>
      </w:r>
      <w:r w:rsidR="00B10C0E">
        <w:rPr>
          <w:rFonts w:ascii="Times New Roman" w:eastAsia="Times New Roman" w:hAnsi="Times New Roman" w:cs="Times New Roman"/>
          <w:kern w:val="2"/>
          <w:sz w:val="28"/>
          <w:szCs w:val="28"/>
          <w:shd w:val="clear" w:color="auto" w:fill="FFFFFF"/>
        </w:rPr>
        <w:t>.</w:t>
      </w:r>
      <w:bookmarkStart w:id="0" w:name="_GoBack"/>
      <w:bookmarkEnd w:id="0"/>
    </w:p>
    <w:p w:rsidR="003D46FF" w:rsidRDefault="003D46FF" w:rsidP="003D46FF">
      <w:pPr>
        <w:spacing w:after="0" w:line="360" w:lineRule="auto"/>
        <w:ind w:firstLine="709"/>
        <w:jc w:val="both"/>
        <w:rPr>
          <w:rFonts w:ascii="Times New Roman" w:hAnsi="Times New Roman"/>
          <w:sz w:val="28"/>
          <w:szCs w:val="28"/>
        </w:rPr>
      </w:pPr>
      <w:r w:rsidRPr="007E2475">
        <w:rPr>
          <w:rFonts w:ascii="Times New Roman" w:hAnsi="Times New Roman"/>
          <w:sz w:val="28"/>
          <w:szCs w:val="28"/>
        </w:rPr>
        <w:t>Для достижения целей были поставлены следующие задачи:</w:t>
      </w:r>
    </w:p>
    <w:p w:rsidR="003D46FF" w:rsidRDefault="003D46FF" w:rsidP="003D46FF">
      <w:pPr>
        <w:spacing w:after="0" w:line="360" w:lineRule="auto"/>
        <w:ind w:firstLine="708"/>
        <w:jc w:val="both"/>
        <w:rPr>
          <w:rFonts w:ascii="Times New Roman" w:eastAsia="Times New Roman" w:hAnsi="Times New Roman" w:cs="Times New Roman"/>
          <w:kern w:val="2"/>
          <w:sz w:val="28"/>
          <w:szCs w:val="28"/>
          <w:shd w:val="clear" w:color="auto" w:fill="FFFFFF"/>
        </w:rPr>
      </w:pPr>
      <w:r>
        <w:rPr>
          <w:rFonts w:ascii="Times New Roman" w:eastAsia="Times New Roman" w:hAnsi="Times New Roman" w:cs="Times New Roman"/>
          <w:kern w:val="2"/>
          <w:sz w:val="28"/>
          <w:szCs w:val="28"/>
          <w:shd w:val="clear" w:color="auto" w:fill="FFFFFF"/>
        </w:rPr>
        <w:t>1.Что такое акционерная компания?</w:t>
      </w:r>
    </w:p>
    <w:p w:rsidR="003D46FF" w:rsidRDefault="003D46FF" w:rsidP="003D46FF">
      <w:pPr>
        <w:shd w:val="clear" w:color="auto" w:fill="FFFFFF"/>
        <w:spacing w:after="0" w:line="360" w:lineRule="auto"/>
        <w:ind w:firstLine="709"/>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kern w:val="2"/>
          <w:sz w:val="28"/>
          <w:szCs w:val="28"/>
          <w:shd w:val="clear" w:color="auto" w:fill="FFFFFF"/>
        </w:rPr>
        <w:t xml:space="preserve">2. </w:t>
      </w:r>
      <w:r w:rsidRPr="00B75E6F">
        <w:rPr>
          <w:rFonts w:ascii="Times New Roman" w:eastAsia="Times New Roman" w:hAnsi="Times New Roman" w:cs="Times New Roman"/>
          <w:bCs/>
          <w:color w:val="000000" w:themeColor="text1"/>
          <w:sz w:val="28"/>
          <w:szCs w:val="28"/>
        </w:rPr>
        <w:t>Развитие российского законодательства об акционерных обществах</w:t>
      </w:r>
      <w:r>
        <w:rPr>
          <w:rFonts w:ascii="Times New Roman" w:eastAsia="Times New Roman" w:hAnsi="Times New Roman" w:cs="Times New Roman"/>
          <w:bCs/>
          <w:color w:val="000000" w:themeColor="text1"/>
          <w:sz w:val="28"/>
          <w:szCs w:val="28"/>
        </w:rPr>
        <w:t>?</w:t>
      </w:r>
    </w:p>
    <w:p w:rsidR="003D46FF" w:rsidRPr="00B75E6F" w:rsidRDefault="003D46FF" w:rsidP="003D46FF">
      <w:pPr>
        <w:shd w:val="clear" w:color="auto" w:fill="FFFFFF"/>
        <w:spacing w:after="0" w:line="360" w:lineRule="auto"/>
        <w:ind w:firstLine="709"/>
        <w:jc w:val="both"/>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Cs/>
          <w:color w:val="000000" w:themeColor="text1"/>
          <w:sz w:val="28"/>
          <w:szCs w:val="28"/>
        </w:rPr>
        <w:t>3.</w:t>
      </w:r>
      <w:r w:rsidRPr="003D46FF">
        <w:rPr>
          <w:rFonts w:ascii="Times New Roman" w:eastAsia="Times New Roman" w:hAnsi="Times New Roman" w:cs="Times New Roman"/>
          <w:bCs/>
          <w:color w:val="000000" w:themeColor="text1"/>
          <w:sz w:val="28"/>
          <w:szCs w:val="28"/>
        </w:rPr>
        <w:t xml:space="preserve"> </w:t>
      </w:r>
      <w:r w:rsidRPr="00B75E6F">
        <w:rPr>
          <w:rFonts w:ascii="Times New Roman" w:eastAsia="Times New Roman" w:hAnsi="Times New Roman" w:cs="Times New Roman"/>
          <w:bCs/>
          <w:color w:val="000000" w:themeColor="text1"/>
          <w:sz w:val="28"/>
          <w:szCs w:val="28"/>
        </w:rPr>
        <w:t xml:space="preserve">Расцвет акционерного дела в России с середины XIX </w:t>
      </w:r>
      <w:proofErr w:type="gramStart"/>
      <w:r w:rsidRPr="00B75E6F">
        <w:rPr>
          <w:rFonts w:ascii="Times New Roman" w:eastAsia="Times New Roman" w:hAnsi="Times New Roman" w:cs="Times New Roman"/>
          <w:bCs/>
          <w:color w:val="000000" w:themeColor="text1"/>
          <w:sz w:val="28"/>
          <w:szCs w:val="28"/>
        </w:rPr>
        <w:t>в</w:t>
      </w:r>
      <w:proofErr w:type="gramEnd"/>
      <w:r>
        <w:rPr>
          <w:rFonts w:ascii="Times New Roman" w:eastAsia="Times New Roman" w:hAnsi="Times New Roman" w:cs="Times New Roman"/>
          <w:bCs/>
          <w:color w:val="000000" w:themeColor="text1"/>
          <w:sz w:val="28"/>
          <w:szCs w:val="28"/>
        </w:rPr>
        <w:t>?</w:t>
      </w:r>
    </w:p>
    <w:p w:rsidR="00B10C0E" w:rsidRPr="00B75E6F" w:rsidRDefault="003D46FF" w:rsidP="00B10C0E">
      <w:pPr>
        <w:shd w:val="clear" w:color="auto" w:fill="FFFFFF"/>
        <w:spacing w:after="0" w:line="360" w:lineRule="auto"/>
        <w:ind w:firstLine="709"/>
        <w:jc w:val="both"/>
        <w:rPr>
          <w:rFonts w:ascii="Times New Roman" w:eastAsia="Times New Roman" w:hAnsi="Times New Roman" w:cs="Times New Roman"/>
          <w:bCs/>
          <w:color w:val="000000" w:themeColor="text1"/>
          <w:sz w:val="28"/>
          <w:szCs w:val="28"/>
        </w:rPr>
      </w:pPr>
      <w:r w:rsidRPr="003D46FF">
        <w:rPr>
          <w:rFonts w:ascii="Times New Roman" w:eastAsia="Times New Roman" w:hAnsi="Times New Roman" w:cs="Times New Roman"/>
          <w:bCs/>
          <w:color w:val="000000" w:themeColor="text1"/>
          <w:sz w:val="28"/>
          <w:szCs w:val="28"/>
        </w:rPr>
        <w:t>4.</w:t>
      </w:r>
      <w:r w:rsidRPr="00B75E6F">
        <w:rPr>
          <w:rFonts w:ascii="Times New Roman" w:eastAsia="Times New Roman" w:hAnsi="Times New Roman" w:cs="Times New Roman"/>
          <w:bCs/>
          <w:color w:val="000000" w:themeColor="text1"/>
          <w:sz w:val="28"/>
          <w:szCs w:val="28"/>
        </w:rPr>
        <w:t>Законодательство об акционерных обществах после Октябрьской революции</w:t>
      </w:r>
      <w:r>
        <w:rPr>
          <w:rFonts w:ascii="Times New Roman" w:eastAsia="Times New Roman" w:hAnsi="Times New Roman" w:cs="Times New Roman"/>
          <w:bCs/>
          <w:color w:val="000000" w:themeColor="text1"/>
          <w:sz w:val="28"/>
          <w:szCs w:val="28"/>
        </w:rPr>
        <w:t>?</w:t>
      </w:r>
    </w:p>
    <w:p w:rsidR="003D46FF" w:rsidRPr="003D46FF" w:rsidRDefault="003D46FF" w:rsidP="003D46FF">
      <w:pPr>
        <w:spacing w:after="0" w:line="360" w:lineRule="auto"/>
        <w:ind w:firstLine="708"/>
        <w:jc w:val="both"/>
        <w:rPr>
          <w:rFonts w:ascii="Times New Roman" w:hAnsi="Times New Roman" w:cs="Times New Roman"/>
          <w:sz w:val="28"/>
          <w:szCs w:val="28"/>
        </w:rPr>
      </w:pPr>
      <w:r>
        <w:rPr>
          <w:rFonts w:ascii="Times New Roman" w:eastAsia="Times New Roman" w:hAnsi="Times New Roman" w:cs="Times New Roman"/>
          <w:kern w:val="2"/>
          <w:sz w:val="28"/>
          <w:szCs w:val="28"/>
          <w:shd w:val="clear" w:color="auto" w:fill="FFFFFF"/>
        </w:rPr>
        <w:t xml:space="preserve"> </w:t>
      </w:r>
      <w:r w:rsidRPr="007E2475">
        <w:rPr>
          <w:rFonts w:ascii="Times New Roman" w:hAnsi="Times New Roman" w:cs="Times New Roman"/>
          <w:sz w:val="28"/>
          <w:szCs w:val="28"/>
        </w:rPr>
        <w:t>Информационную базу исследования составляют данные справочной литературы и интернет ресурсов за 2008 – 2015 года.</w:t>
      </w:r>
    </w:p>
    <w:p w:rsidR="00B75E6F" w:rsidRPr="00B75E6F" w:rsidRDefault="00B75E6F" w:rsidP="004D12DC">
      <w:pPr>
        <w:pStyle w:val="a3"/>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shd w:val="clear" w:color="auto" w:fill="FFFFFF"/>
        </w:rPr>
        <w:t>Начиная писать это ЭССЕ</w:t>
      </w:r>
      <w:r w:rsidR="004D12DC">
        <w:rPr>
          <w:color w:val="000000" w:themeColor="text1"/>
          <w:sz w:val="28"/>
          <w:szCs w:val="28"/>
          <w:shd w:val="clear" w:color="auto" w:fill="FFFFFF"/>
        </w:rPr>
        <w:t>,</w:t>
      </w:r>
      <w:r>
        <w:rPr>
          <w:color w:val="000000" w:themeColor="text1"/>
          <w:sz w:val="28"/>
          <w:szCs w:val="28"/>
          <w:shd w:val="clear" w:color="auto" w:fill="FFFFFF"/>
        </w:rPr>
        <w:t xml:space="preserve"> сразу задаешься вопросом: «Что же такое акционерная компания</w:t>
      </w:r>
      <w:r w:rsidRPr="007C2E1F">
        <w:rPr>
          <w:color w:val="000000" w:themeColor="text1"/>
          <w:sz w:val="28"/>
          <w:szCs w:val="28"/>
          <w:shd w:val="clear" w:color="auto" w:fill="FFFFFF"/>
        </w:rPr>
        <w:t>?»</w:t>
      </w:r>
      <w:r w:rsidRPr="007C2E1F">
        <w:rPr>
          <w:rFonts w:ascii="Verdana" w:hAnsi="Verdana"/>
          <w:color w:val="111111"/>
          <w:sz w:val="16"/>
          <w:szCs w:val="16"/>
        </w:rPr>
        <w:t xml:space="preserve"> </w:t>
      </w:r>
      <w:r w:rsidRPr="007C2E1F">
        <w:rPr>
          <w:rStyle w:val="a4"/>
          <w:b w:val="0"/>
          <w:color w:val="000000" w:themeColor="text1"/>
          <w:sz w:val="28"/>
          <w:szCs w:val="28"/>
        </w:rPr>
        <w:t>Акционерная компания</w:t>
      </w:r>
      <w:r w:rsidRPr="004D12DC">
        <w:rPr>
          <w:rStyle w:val="apple-converted-space"/>
          <w:i/>
          <w:color w:val="000000" w:themeColor="text1"/>
          <w:sz w:val="28"/>
          <w:szCs w:val="28"/>
        </w:rPr>
        <w:t> </w:t>
      </w:r>
      <w:r w:rsidRPr="00B75E6F">
        <w:rPr>
          <w:color w:val="000000" w:themeColor="text1"/>
          <w:sz w:val="28"/>
          <w:szCs w:val="28"/>
        </w:rPr>
        <w:t>– одна из разновидностей хозяйственных обществ, в которой каждый из совладельцев вкладывает в общий капитал предприятия свою долю и участвует в распределении</w:t>
      </w:r>
      <w:r w:rsidRPr="00B75E6F">
        <w:rPr>
          <w:rStyle w:val="apple-converted-space"/>
          <w:color w:val="000000" w:themeColor="text1"/>
          <w:sz w:val="28"/>
          <w:szCs w:val="28"/>
        </w:rPr>
        <w:t> </w:t>
      </w:r>
      <w:hyperlink r:id="rId7" w:tooltip="Прибыль — превышение доходов от продажи товаров и услуг над затратами на их производство и реализацию. " w:history="1">
        <w:r w:rsidRPr="00B75E6F">
          <w:rPr>
            <w:rStyle w:val="a5"/>
            <w:color w:val="000000" w:themeColor="text1"/>
            <w:sz w:val="28"/>
            <w:szCs w:val="28"/>
            <w:u w:val="none"/>
          </w:rPr>
          <w:t>прибылей</w:t>
        </w:r>
      </w:hyperlink>
      <w:r w:rsidRPr="00B75E6F">
        <w:rPr>
          <w:rStyle w:val="apple-converted-space"/>
          <w:color w:val="000000" w:themeColor="text1"/>
          <w:sz w:val="28"/>
          <w:szCs w:val="28"/>
        </w:rPr>
        <w:t> </w:t>
      </w:r>
      <w:r w:rsidRPr="00B75E6F">
        <w:rPr>
          <w:color w:val="000000" w:themeColor="text1"/>
          <w:sz w:val="28"/>
          <w:szCs w:val="28"/>
        </w:rPr>
        <w:t>и убытков пропорционально вложенному капиталу. Рыночная капитализация акционерной компании оценивается как количество выпущенных</w:t>
      </w:r>
      <w:r w:rsidRPr="00B75E6F">
        <w:rPr>
          <w:rStyle w:val="apple-converted-space"/>
          <w:color w:val="000000" w:themeColor="text1"/>
          <w:sz w:val="28"/>
          <w:szCs w:val="28"/>
        </w:rPr>
        <w:t> </w:t>
      </w:r>
      <w:hyperlink r:id="rId8" w:tooltip="Акция (stock) – это ценная бумага компании, которая дает право на участие в управлении компании путем голосования на собрании акционеров, дает право на получение дивидендов из чистой прибыли компании, и право на часть имущества компании после ликвидации компан" w:history="1">
        <w:r w:rsidRPr="00B75E6F">
          <w:rPr>
            <w:rStyle w:val="a5"/>
            <w:color w:val="000000" w:themeColor="text1"/>
            <w:sz w:val="28"/>
            <w:szCs w:val="28"/>
            <w:u w:val="none"/>
          </w:rPr>
          <w:t>акций</w:t>
        </w:r>
      </w:hyperlink>
      <w:r w:rsidRPr="00B75E6F">
        <w:rPr>
          <w:color w:val="000000" w:themeColor="text1"/>
          <w:sz w:val="28"/>
          <w:szCs w:val="28"/>
        </w:rPr>
        <w:t>, умноженное на их рыночную цену.</w:t>
      </w:r>
    </w:p>
    <w:p w:rsidR="00B75E6F" w:rsidRDefault="00B75E6F" w:rsidP="00B75E6F">
      <w:pPr>
        <w:pStyle w:val="14"/>
        <w:shd w:val="clear" w:color="auto" w:fill="FFFFFF"/>
        <w:spacing w:before="0" w:beforeAutospacing="0" w:after="0" w:afterAutospacing="0" w:line="360" w:lineRule="auto"/>
        <w:ind w:firstLine="709"/>
        <w:jc w:val="both"/>
        <w:rPr>
          <w:color w:val="000000" w:themeColor="text1"/>
          <w:sz w:val="28"/>
          <w:szCs w:val="28"/>
        </w:rPr>
      </w:pPr>
      <w:r w:rsidRPr="00B75E6F">
        <w:rPr>
          <w:color w:val="000000" w:themeColor="text1"/>
          <w:sz w:val="28"/>
          <w:szCs w:val="28"/>
        </w:rPr>
        <w:t xml:space="preserve">Принципиальным моментом в акционерном учредительстве дореволюционной России было то обстоятельство, что акционерную компанию можно было основать только по особому разрешению правительства. Для получения такого разрешения учредителям нужно было обратиться в отраслевое министерство или соответствующее главное управление, приложив к обращению подписанный учредителями проект общества. Согласованный учредителями и министерством проект устава компании поступал вместе с заключением министра на рассмотрение в Совет министров. После положительной резолюции на учреждение компании, устав </w:t>
      </w:r>
      <w:r w:rsidRPr="00B75E6F">
        <w:rPr>
          <w:color w:val="000000" w:themeColor="text1"/>
          <w:sz w:val="28"/>
          <w:szCs w:val="28"/>
        </w:rPr>
        <w:lastRenderedPageBreak/>
        <w:t>вновь подписывался учредителями и направлялся в сенат для публикации. Официальной датой основания компании при этом являлась дата утверждения ее устава царем, хотя практически основной капитал компании собирался позже</w:t>
      </w:r>
      <w:r>
        <w:rPr>
          <w:color w:val="000000" w:themeColor="text1"/>
          <w:sz w:val="28"/>
          <w:szCs w:val="28"/>
        </w:rPr>
        <w:t>.</w:t>
      </w:r>
    </w:p>
    <w:p w:rsidR="00B75E6F" w:rsidRPr="00B75E6F" w:rsidRDefault="004D12DC" w:rsidP="004D12DC">
      <w:pPr>
        <w:pStyle w:val="14"/>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t>Раскрывая тему акционерных компаний в дореволюционной России, необходимо обратится к истории нашей страны.</w:t>
      </w:r>
    </w:p>
    <w:p w:rsidR="00B75E6F" w:rsidRPr="00B75E6F" w:rsidRDefault="00B75E6F" w:rsidP="00B75E6F">
      <w:pPr>
        <w:shd w:val="clear" w:color="auto" w:fill="FFFFFF"/>
        <w:spacing w:after="0" w:line="360" w:lineRule="auto"/>
        <w:ind w:firstLine="709"/>
        <w:jc w:val="both"/>
        <w:rPr>
          <w:rFonts w:ascii="Times New Roman" w:eastAsia="Times New Roman" w:hAnsi="Times New Roman" w:cs="Times New Roman"/>
          <w:color w:val="000000" w:themeColor="text1"/>
          <w:sz w:val="28"/>
          <w:szCs w:val="28"/>
        </w:rPr>
      </w:pPr>
      <w:r w:rsidRPr="00B75E6F">
        <w:rPr>
          <w:rFonts w:ascii="Times New Roman" w:eastAsia="Times New Roman" w:hAnsi="Times New Roman" w:cs="Times New Roman"/>
          <w:color w:val="000000" w:themeColor="text1"/>
          <w:sz w:val="28"/>
          <w:szCs w:val="28"/>
        </w:rPr>
        <w:t>Первой акционерной компанией, созданной в Российской империи, можно считать учрежденную 24 февраля 1757 г. Российскую в Константинополе торгующую компанию, капитал которой состоял из долей, именуемых </w:t>
      </w:r>
      <w:r w:rsidRPr="004D12DC">
        <w:rPr>
          <w:rFonts w:ascii="Times New Roman" w:eastAsia="Times New Roman" w:hAnsi="Times New Roman" w:cs="Times New Roman"/>
          <w:bCs/>
          <w:color w:val="000000" w:themeColor="text1"/>
          <w:sz w:val="28"/>
          <w:szCs w:val="28"/>
        </w:rPr>
        <w:t>акциями</w:t>
      </w:r>
      <w:r w:rsidRPr="00B75E6F">
        <w:rPr>
          <w:rFonts w:ascii="Times New Roman" w:eastAsia="Times New Roman" w:hAnsi="Times New Roman" w:cs="Times New Roman"/>
          <w:color w:val="000000" w:themeColor="text1"/>
          <w:sz w:val="28"/>
          <w:szCs w:val="28"/>
        </w:rPr>
        <w:t>. Права акционеров удостоверялись билетом и могли быть свободно отчуждены (при этом на покупателя переходили не только права, но и обязанности по внесению дополнительных взносов).</w:t>
      </w:r>
    </w:p>
    <w:p w:rsidR="00B75E6F" w:rsidRPr="00B75E6F" w:rsidRDefault="00B75E6F" w:rsidP="00B75E6F">
      <w:pPr>
        <w:shd w:val="clear" w:color="auto" w:fill="FFFFFF"/>
        <w:spacing w:after="0" w:line="360" w:lineRule="auto"/>
        <w:ind w:firstLine="709"/>
        <w:jc w:val="both"/>
        <w:rPr>
          <w:rFonts w:ascii="Times New Roman" w:eastAsia="Times New Roman" w:hAnsi="Times New Roman" w:cs="Times New Roman"/>
          <w:color w:val="000000" w:themeColor="text1"/>
          <w:sz w:val="28"/>
          <w:szCs w:val="28"/>
        </w:rPr>
      </w:pPr>
      <w:r w:rsidRPr="00B75E6F">
        <w:rPr>
          <w:rFonts w:ascii="Times New Roman" w:eastAsia="Times New Roman" w:hAnsi="Times New Roman" w:cs="Times New Roman"/>
          <w:color w:val="000000" w:themeColor="text1"/>
          <w:sz w:val="28"/>
          <w:szCs w:val="28"/>
        </w:rPr>
        <w:t>В дальнейшем были созданы и другие акционерные компании: Акционерный эмиссионный банк (1762), Российско-Американская компания (1798).</w:t>
      </w:r>
    </w:p>
    <w:p w:rsidR="00B75E6F" w:rsidRPr="00B75E6F" w:rsidRDefault="00B75E6F" w:rsidP="00B75E6F">
      <w:pPr>
        <w:spacing w:after="0" w:line="360" w:lineRule="auto"/>
        <w:ind w:firstLine="709"/>
        <w:jc w:val="both"/>
        <w:rPr>
          <w:rFonts w:ascii="Times New Roman" w:eastAsia="Times New Roman" w:hAnsi="Times New Roman" w:cs="Times New Roman"/>
          <w:color w:val="000000" w:themeColor="text1"/>
          <w:sz w:val="28"/>
          <w:szCs w:val="28"/>
        </w:rPr>
      </w:pPr>
      <w:r w:rsidRPr="007C2E1F">
        <w:rPr>
          <w:rFonts w:ascii="Times New Roman" w:eastAsia="Times New Roman" w:hAnsi="Times New Roman" w:cs="Times New Roman"/>
          <w:bCs/>
          <w:color w:val="000000" w:themeColor="text1"/>
          <w:sz w:val="28"/>
          <w:szCs w:val="28"/>
        </w:rPr>
        <w:t>Для первых российских акционерных обществ было характерно следующее:</w:t>
      </w:r>
    </w:p>
    <w:p w:rsidR="00B75E6F" w:rsidRPr="00B75E6F" w:rsidRDefault="004614CE" w:rsidP="004614CE">
      <w:pPr>
        <w:shd w:val="clear" w:color="auto" w:fill="FFFFFF"/>
        <w:spacing w:after="0" w:line="360" w:lineRule="auto"/>
        <w:ind w:firstLine="708"/>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B75E6F" w:rsidRPr="00B75E6F">
        <w:rPr>
          <w:rFonts w:ascii="Times New Roman" w:eastAsia="Times New Roman" w:hAnsi="Times New Roman" w:cs="Times New Roman"/>
          <w:color w:val="000000" w:themeColor="text1"/>
          <w:sz w:val="28"/>
          <w:szCs w:val="28"/>
        </w:rPr>
        <w:t>основу предпринимательской деятельности компании составляет уставный капитал, разделенный на равные доли-акции, причем внесенный участником вклад не мог быть востребован обратно;</w:t>
      </w:r>
    </w:p>
    <w:p w:rsidR="00B75E6F" w:rsidRPr="00B75E6F" w:rsidRDefault="004614CE" w:rsidP="004614CE">
      <w:pPr>
        <w:shd w:val="clear" w:color="auto" w:fill="FFFFFF"/>
        <w:spacing w:after="0" w:line="360" w:lineRule="auto"/>
        <w:ind w:firstLine="708"/>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B75E6F" w:rsidRPr="00B75E6F">
        <w:rPr>
          <w:rFonts w:ascii="Times New Roman" w:eastAsia="Times New Roman" w:hAnsi="Times New Roman" w:cs="Times New Roman"/>
          <w:color w:val="000000" w:themeColor="text1"/>
          <w:sz w:val="28"/>
          <w:szCs w:val="28"/>
        </w:rPr>
        <w:t>акции свободно обращ</w:t>
      </w:r>
      <w:r>
        <w:rPr>
          <w:rFonts w:ascii="Times New Roman" w:eastAsia="Times New Roman" w:hAnsi="Times New Roman" w:cs="Times New Roman"/>
          <w:color w:val="000000" w:themeColor="text1"/>
          <w:sz w:val="28"/>
          <w:szCs w:val="28"/>
        </w:rPr>
        <w:t xml:space="preserve">ались на рынке, их приобретение </w:t>
      </w:r>
      <w:r w:rsidR="00B75E6F" w:rsidRPr="00B75E6F">
        <w:rPr>
          <w:rFonts w:ascii="Times New Roman" w:eastAsia="Times New Roman" w:hAnsi="Times New Roman" w:cs="Times New Roman"/>
          <w:color w:val="000000" w:themeColor="text1"/>
          <w:sz w:val="28"/>
          <w:szCs w:val="28"/>
        </w:rPr>
        <w:t>предоставляло акционеру не только права, но и возлагало на него определенные обязанности (по внесению дополнительных взносов).</w:t>
      </w:r>
    </w:p>
    <w:p w:rsidR="00B75E6F" w:rsidRPr="00B75E6F" w:rsidRDefault="00851B3E" w:rsidP="00B75E6F">
      <w:pPr>
        <w:shd w:val="clear" w:color="auto" w:fill="FFFFFF"/>
        <w:spacing w:after="0" w:line="36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Также следует отметить, что </w:t>
      </w:r>
      <w:r w:rsidR="00B75E6F" w:rsidRPr="00B75E6F">
        <w:rPr>
          <w:rFonts w:ascii="Times New Roman" w:eastAsia="Times New Roman" w:hAnsi="Times New Roman" w:cs="Times New Roman"/>
          <w:color w:val="000000" w:themeColor="text1"/>
          <w:sz w:val="28"/>
          <w:szCs w:val="28"/>
        </w:rPr>
        <w:t>Российское законодательство</w:t>
      </w:r>
      <w:r w:rsidR="00B75E6F" w:rsidRPr="00B75E6F">
        <w:rPr>
          <w:rFonts w:ascii="Times New Roman" w:eastAsia="Times New Roman" w:hAnsi="Times New Roman" w:cs="Times New Roman"/>
          <w:b/>
          <w:bCs/>
          <w:color w:val="000000" w:themeColor="text1"/>
          <w:sz w:val="28"/>
          <w:szCs w:val="28"/>
        </w:rPr>
        <w:t> </w:t>
      </w:r>
      <w:r w:rsidR="00B75E6F" w:rsidRPr="00B75E6F">
        <w:rPr>
          <w:rFonts w:ascii="Times New Roman" w:eastAsia="Times New Roman" w:hAnsi="Times New Roman" w:cs="Times New Roman"/>
          <w:color w:val="000000" w:themeColor="text1"/>
          <w:sz w:val="28"/>
          <w:szCs w:val="28"/>
        </w:rPr>
        <w:t>по акционерным обществам формировалось на основе царских указов, первоначально в форме утверждения создания самих акционерных обществ. Важным шагом в развитии акционерной формы предпринимательской деятельности является закрепление в Указе Александра I от 1782 г. принципа ограниченной (в пределах стоимости вклада) ответственности акционеров по долгам компании.</w:t>
      </w:r>
    </w:p>
    <w:p w:rsidR="00B75E6F" w:rsidRPr="00B75E6F" w:rsidRDefault="00B75E6F" w:rsidP="00B75E6F">
      <w:pPr>
        <w:shd w:val="clear" w:color="auto" w:fill="FFFFFF"/>
        <w:spacing w:after="0" w:line="360" w:lineRule="auto"/>
        <w:ind w:firstLine="709"/>
        <w:jc w:val="both"/>
        <w:rPr>
          <w:rFonts w:ascii="Times New Roman" w:eastAsia="Times New Roman" w:hAnsi="Times New Roman" w:cs="Times New Roman"/>
          <w:color w:val="000000" w:themeColor="text1"/>
          <w:sz w:val="28"/>
          <w:szCs w:val="28"/>
        </w:rPr>
      </w:pPr>
      <w:r w:rsidRPr="00B75E6F">
        <w:rPr>
          <w:rFonts w:ascii="Times New Roman" w:eastAsia="Times New Roman" w:hAnsi="Times New Roman" w:cs="Times New Roman"/>
          <w:color w:val="000000" w:themeColor="text1"/>
          <w:sz w:val="28"/>
          <w:szCs w:val="28"/>
        </w:rPr>
        <w:lastRenderedPageBreak/>
        <w:t>До 1807 г. уставы акционерных обществ утверждались царскими указами. С 1 августа 1807 г. учреждение акционерных обществ регулируется манифестом «О дарованных купечеству выгодах, отличиях, преимуществах и новых способах к распространению и усилению торговых предприятий». В Манифесте были определены три формы хозяйствования: товарищество на вере, полное товарищество и товарищество по участкам. Последнее и представляло собой именно акционерное общество. Этот Манифест впоследствии вошел в Свод законов Российской империи и выделился в Торговом уставе в отдельную главу «О торговом товариществе».</w:t>
      </w:r>
    </w:p>
    <w:p w:rsidR="00B75E6F" w:rsidRPr="00B75E6F" w:rsidRDefault="00B75E6F" w:rsidP="00B75E6F">
      <w:pPr>
        <w:shd w:val="clear" w:color="auto" w:fill="FFFFFF"/>
        <w:spacing w:after="0" w:line="360" w:lineRule="auto"/>
        <w:ind w:firstLine="709"/>
        <w:jc w:val="both"/>
        <w:rPr>
          <w:rFonts w:ascii="Times New Roman" w:eastAsia="Times New Roman" w:hAnsi="Times New Roman" w:cs="Times New Roman"/>
          <w:color w:val="000000" w:themeColor="text1"/>
          <w:sz w:val="28"/>
          <w:szCs w:val="28"/>
        </w:rPr>
      </w:pPr>
      <w:r w:rsidRPr="00B75E6F">
        <w:rPr>
          <w:rFonts w:ascii="Times New Roman" w:eastAsia="Times New Roman" w:hAnsi="Times New Roman" w:cs="Times New Roman"/>
          <w:color w:val="000000" w:themeColor="text1"/>
          <w:sz w:val="28"/>
          <w:szCs w:val="28"/>
        </w:rPr>
        <w:t>6 декабря 1836 г. утверждается Положение о компаниях на акциях, которое в числе прочих установлений ввело некоторые обязательные требования к уставу, в котором, в частности, должны были оговариваться: размер уставного (складочного) капитала, порядок распределения акций, права и обязанности акционеров и компании, отчетность, распределение дивидендов, порядок закрытия и ликвидации компании. Положение допускало выпуск и обращение только именных акций номиналом не менее 50 и не более 1000 руб.</w:t>
      </w:r>
    </w:p>
    <w:p w:rsidR="00B75E6F" w:rsidRPr="00B75E6F" w:rsidRDefault="00B75E6F" w:rsidP="00B75E6F">
      <w:pPr>
        <w:shd w:val="clear" w:color="auto" w:fill="FFFFFF"/>
        <w:spacing w:after="0" w:line="360" w:lineRule="auto"/>
        <w:ind w:firstLine="709"/>
        <w:jc w:val="both"/>
        <w:rPr>
          <w:rFonts w:ascii="Times New Roman" w:eastAsia="Times New Roman" w:hAnsi="Times New Roman" w:cs="Times New Roman"/>
          <w:color w:val="000000" w:themeColor="text1"/>
          <w:sz w:val="28"/>
          <w:szCs w:val="28"/>
        </w:rPr>
      </w:pPr>
      <w:r w:rsidRPr="00B75E6F">
        <w:rPr>
          <w:rFonts w:ascii="Times New Roman" w:eastAsia="Times New Roman" w:hAnsi="Times New Roman" w:cs="Times New Roman"/>
          <w:color w:val="000000" w:themeColor="text1"/>
          <w:sz w:val="28"/>
          <w:szCs w:val="28"/>
        </w:rPr>
        <w:t>Несмотря на существование упомянутого Положения, большую роль по-прежнему играли уставы акционерных обществ, которые должны были утверждаться Сенатом. На практике уставы утверждались соответствующим министерством, публиковались в «Санкт-Петербургских Сенатских ведомостях», а вплоть до 1912 г. — еще и в «Полном собрании законов Российской империи».</w:t>
      </w:r>
    </w:p>
    <w:p w:rsidR="00B75E6F" w:rsidRPr="00B75E6F" w:rsidRDefault="00B75E6F" w:rsidP="00B75E6F">
      <w:pPr>
        <w:shd w:val="clear" w:color="auto" w:fill="FFFFFF"/>
        <w:spacing w:after="0" w:line="360" w:lineRule="auto"/>
        <w:ind w:firstLine="709"/>
        <w:jc w:val="both"/>
        <w:rPr>
          <w:rFonts w:ascii="Times New Roman" w:eastAsia="Times New Roman" w:hAnsi="Times New Roman" w:cs="Times New Roman"/>
          <w:color w:val="000000" w:themeColor="text1"/>
          <w:sz w:val="28"/>
          <w:szCs w:val="28"/>
        </w:rPr>
      </w:pPr>
      <w:r w:rsidRPr="00B75E6F">
        <w:rPr>
          <w:rFonts w:ascii="Times New Roman" w:eastAsia="Times New Roman" w:hAnsi="Times New Roman" w:cs="Times New Roman"/>
          <w:color w:val="000000" w:themeColor="text1"/>
          <w:sz w:val="28"/>
          <w:szCs w:val="28"/>
        </w:rPr>
        <w:t>С середины XIX в. уставы постепенно становились средством обхода существующего законодательства, поскольку правоприменительная практика часто шла вразрез с действующим законодательством, не успевающим за практикой.</w:t>
      </w:r>
    </w:p>
    <w:p w:rsidR="00B75E6F" w:rsidRPr="00B75E6F" w:rsidRDefault="003D46FF" w:rsidP="003D46FF">
      <w:pPr>
        <w:shd w:val="clear" w:color="auto" w:fill="FFFFFF"/>
        <w:spacing w:after="0" w:line="360" w:lineRule="auto"/>
        <w:ind w:firstLine="709"/>
        <w:jc w:val="both"/>
        <w:rPr>
          <w:rFonts w:ascii="Times New Roman" w:eastAsia="Times New Roman" w:hAnsi="Times New Roman" w:cs="Times New Roman"/>
          <w:bCs/>
          <w:color w:val="000000" w:themeColor="text1"/>
          <w:sz w:val="28"/>
          <w:szCs w:val="28"/>
        </w:rPr>
      </w:pPr>
      <w:r w:rsidRPr="003D46FF">
        <w:rPr>
          <w:rFonts w:ascii="Times New Roman" w:eastAsia="Times New Roman" w:hAnsi="Times New Roman" w:cs="Times New Roman"/>
          <w:bCs/>
          <w:color w:val="000000" w:themeColor="text1"/>
          <w:sz w:val="28"/>
          <w:szCs w:val="28"/>
        </w:rPr>
        <w:t xml:space="preserve">Продолжая исследовать эту </w:t>
      </w:r>
      <w:proofErr w:type="gramStart"/>
      <w:r w:rsidRPr="003D46FF">
        <w:rPr>
          <w:rFonts w:ascii="Times New Roman" w:eastAsia="Times New Roman" w:hAnsi="Times New Roman" w:cs="Times New Roman"/>
          <w:bCs/>
          <w:color w:val="000000" w:themeColor="text1"/>
          <w:sz w:val="28"/>
          <w:szCs w:val="28"/>
        </w:rPr>
        <w:t>тему</w:t>
      </w:r>
      <w:proofErr w:type="gramEnd"/>
      <w:r w:rsidRPr="003D46FF">
        <w:rPr>
          <w:rFonts w:ascii="Times New Roman" w:eastAsia="Times New Roman" w:hAnsi="Times New Roman" w:cs="Times New Roman"/>
          <w:bCs/>
          <w:color w:val="000000" w:themeColor="text1"/>
          <w:sz w:val="28"/>
          <w:szCs w:val="28"/>
        </w:rPr>
        <w:t xml:space="preserve"> я выявила, что р</w:t>
      </w:r>
      <w:r w:rsidR="00B75E6F" w:rsidRPr="00B75E6F">
        <w:rPr>
          <w:rFonts w:ascii="Times New Roman" w:eastAsia="Times New Roman" w:hAnsi="Times New Roman" w:cs="Times New Roman"/>
          <w:bCs/>
          <w:color w:val="000000" w:themeColor="text1"/>
          <w:sz w:val="28"/>
          <w:szCs w:val="28"/>
        </w:rPr>
        <w:t>асцвет акционерного дела в России с середины XIX в</w:t>
      </w:r>
      <w:r>
        <w:rPr>
          <w:rFonts w:ascii="Times New Roman" w:eastAsia="Times New Roman" w:hAnsi="Times New Roman" w:cs="Times New Roman"/>
          <w:bCs/>
          <w:color w:val="000000" w:themeColor="text1"/>
          <w:sz w:val="28"/>
          <w:szCs w:val="28"/>
        </w:rPr>
        <w:t xml:space="preserve">. </w:t>
      </w:r>
      <w:r w:rsidR="00B75E6F" w:rsidRPr="00B75E6F">
        <w:rPr>
          <w:rFonts w:ascii="Times New Roman" w:eastAsia="Times New Roman" w:hAnsi="Times New Roman" w:cs="Times New Roman"/>
          <w:color w:val="000000" w:themeColor="text1"/>
          <w:sz w:val="28"/>
          <w:szCs w:val="28"/>
        </w:rPr>
        <w:t xml:space="preserve">В 1857 г. после резкого снижения процентных ставок в государственных банках инвесторы, желая сохранить </w:t>
      </w:r>
      <w:r w:rsidR="00B75E6F" w:rsidRPr="00B75E6F">
        <w:rPr>
          <w:rFonts w:ascii="Times New Roman" w:eastAsia="Times New Roman" w:hAnsi="Times New Roman" w:cs="Times New Roman"/>
          <w:color w:val="000000" w:themeColor="text1"/>
          <w:sz w:val="28"/>
          <w:szCs w:val="28"/>
        </w:rPr>
        <w:lastRenderedPageBreak/>
        <w:t xml:space="preserve">свои доходы, начали активно вкладывать средства в покупку акций акционерных обществ. Результатом стал бум акционерного </w:t>
      </w:r>
      <w:proofErr w:type="gramStart"/>
      <w:r w:rsidR="00B75E6F" w:rsidRPr="00B75E6F">
        <w:rPr>
          <w:rFonts w:ascii="Times New Roman" w:eastAsia="Times New Roman" w:hAnsi="Times New Roman" w:cs="Times New Roman"/>
          <w:color w:val="000000" w:themeColor="text1"/>
          <w:sz w:val="28"/>
          <w:szCs w:val="28"/>
        </w:rPr>
        <w:t>надувательства</w:t>
      </w:r>
      <w:proofErr w:type="gramEnd"/>
      <w:r w:rsidR="00B75E6F" w:rsidRPr="00B75E6F">
        <w:rPr>
          <w:rFonts w:ascii="Times New Roman" w:eastAsia="Times New Roman" w:hAnsi="Times New Roman" w:cs="Times New Roman"/>
          <w:color w:val="000000" w:themeColor="text1"/>
          <w:sz w:val="28"/>
          <w:szCs w:val="28"/>
        </w:rPr>
        <w:t>, вылившийся в фондовые кризисы 1857, 1864 и 1869 гг.</w:t>
      </w:r>
    </w:p>
    <w:p w:rsidR="00B75E6F" w:rsidRPr="00B75E6F" w:rsidRDefault="00B75E6F" w:rsidP="00B75E6F">
      <w:pPr>
        <w:shd w:val="clear" w:color="auto" w:fill="FFFFFF"/>
        <w:spacing w:after="0" w:line="360" w:lineRule="auto"/>
        <w:ind w:firstLine="709"/>
        <w:jc w:val="both"/>
        <w:rPr>
          <w:rFonts w:ascii="Times New Roman" w:eastAsia="Times New Roman" w:hAnsi="Times New Roman" w:cs="Times New Roman"/>
          <w:color w:val="000000" w:themeColor="text1"/>
          <w:sz w:val="28"/>
          <w:szCs w:val="28"/>
        </w:rPr>
      </w:pPr>
      <w:r w:rsidRPr="00B75E6F">
        <w:rPr>
          <w:rFonts w:ascii="Times New Roman" w:eastAsia="Times New Roman" w:hAnsi="Times New Roman" w:cs="Times New Roman"/>
          <w:color w:val="000000" w:themeColor="text1"/>
          <w:sz w:val="28"/>
          <w:szCs w:val="28"/>
        </w:rPr>
        <w:t>Подлинный расцвет акционерного дела начинается в эпоху Великих реформ. Так, уже в первые годы перевода экономики на капиталистическую модель развития было учреждено 357 акционерных обществ, из них 53 — железнодорожных, 73 — банковских, 163 — промышленных. К началу XX в. в России действовало 1300 акционерных обществ, на долю которых приходилось 2/3 объема всей промышленной продукции. Стоит отметить, что в это время по темпам промышленного развития Россия вышла на первое место в Европе и на второе (после США) в мире.</w:t>
      </w:r>
    </w:p>
    <w:p w:rsidR="00B75E6F" w:rsidRPr="00B75E6F" w:rsidRDefault="00B75E6F" w:rsidP="00B75E6F">
      <w:pPr>
        <w:shd w:val="clear" w:color="auto" w:fill="FFFFFF"/>
        <w:spacing w:after="0" w:line="360" w:lineRule="auto"/>
        <w:ind w:firstLine="709"/>
        <w:jc w:val="both"/>
        <w:rPr>
          <w:rFonts w:ascii="Times New Roman" w:eastAsia="Times New Roman" w:hAnsi="Times New Roman" w:cs="Times New Roman"/>
          <w:color w:val="000000" w:themeColor="text1"/>
          <w:sz w:val="28"/>
          <w:szCs w:val="28"/>
        </w:rPr>
      </w:pPr>
      <w:r w:rsidRPr="00B75E6F">
        <w:rPr>
          <w:rFonts w:ascii="Times New Roman" w:eastAsia="Times New Roman" w:hAnsi="Times New Roman" w:cs="Times New Roman"/>
          <w:color w:val="000000" w:themeColor="text1"/>
          <w:sz w:val="28"/>
          <w:szCs w:val="28"/>
        </w:rPr>
        <w:t>Перевод России на капиталистический путь развития сопровождался учредительством все новых и новых структур, соответствующих новому типу экономических (рыночных) отношений. Ведущее место среди них, естественно, заняли акционерные общества как наиболее подходящая форма организации капиталов в период расцвета капитализма.</w:t>
      </w:r>
    </w:p>
    <w:p w:rsidR="00B75E6F" w:rsidRPr="00B75E6F" w:rsidRDefault="00B75E6F" w:rsidP="00B75E6F">
      <w:pPr>
        <w:shd w:val="clear" w:color="auto" w:fill="FFFFFF"/>
        <w:spacing w:after="0" w:line="360" w:lineRule="auto"/>
        <w:ind w:firstLine="709"/>
        <w:jc w:val="both"/>
        <w:rPr>
          <w:rFonts w:ascii="Times New Roman" w:eastAsia="Times New Roman" w:hAnsi="Times New Roman" w:cs="Times New Roman"/>
          <w:color w:val="000000" w:themeColor="text1"/>
          <w:sz w:val="28"/>
          <w:szCs w:val="28"/>
        </w:rPr>
      </w:pPr>
      <w:r w:rsidRPr="00B75E6F">
        <w:rPr>
          <w:rFonts w:ascii="Times New Roman" w:eastAsia="Times New Roman" w:hAnsi="Times New Roman" w:cs="Times New Roman"/>
          <w:color w:val="000000" w:themeColor="text1"/>
          <w:sz w:val="28"/>
          <w:szCs w:val="28"/>
        </w:rPr>
        <w:t>Это в свою очередь сопровождалось быстрым развитием рынка ценных бумаг в России, в особенности его корпоративного сегмента. Акционерные общества и товарищества на паях создавались практически во всех отраслях промышленности дореволюционной России.</w:t>
      </w:r>
    </w:p>
    <w:p w:rsidR="00B75E6F" w:rsidRPr="00B75E6F" w:rsidRDefault="00B75E6F" w:rsidP="00B75E6F">
      <w:pPr>
        <w:shd w:val="clear" w:color="auto" w:fill="FFFFFF"/>
        <w:spacing w:after="0" w:line="360" w:lineRule="auto"/>
        <w:ind w:firstLine="709"/>
        <w:jc w:val="both"/>
        <w:rPr>
          <w:rFonts w:ascii="Times New Roman" w:eastAsia="Times New Roman" w:hAnsi="Times New Roman" w:cs="Times New Roman"/>
          <w:color w:val="000000" w:themeColor="text1"/>
          <w:sz w:val="28"/>
          <w:szCs w:val="28"/>
        </w:rPr>
      </w:pPr>
      <w:r w:rsidRPr="00B75E6F">
        <w:rPr>
          <w:rFonts w:ascii="Times New Roman" w:eastAsia="Times New Roman" w:hAnsi="Times New Roman" w:cs="Times New Roman"/>
          <w:color w:val="000000" w:themeColor="text1"/>
          <w:sz w:val="28"/>
          <w:szCs w:val="28"/>
        </w:rPr>
        <w:t>С началом Первой мировой войны происходят качественные изменения в экономике: снижается рост количества вновь созданных акционерных компаний, значительные масштабы приобретает их взаимное соединение. В то время изрядно устаревшее российское законодательство еще не знало таких процедур реорганизации юридических лиц, как присоединение или слияние, а потому процесс сращивания капиталов компаний шел на основе взаимного приобретения пакетов акций.</w:t>
      </w:r>
    </w:p>
    <w:p w:rsidR="00B75E6F" w:rsidRPr="00B75E6F" w:rsidRDefault="00B75E6F" w:rsidP="00B75E6F">
      <w:pPr>
        <w:shd w:val="clear" w:color="auto" w:fill="FFFFFF"/>
        <w:spacing w:after="0" w:line="360" w:lineRule="auto"/>
        <w:ind w:firstLine="709"/>
        <w:jc w:val="both"/>
        <w:rPr>
          <w:rFonts w:ascii="Times New Roman" w:eastAsia="Times New Roman" w:hAnsi="Times New Roman" w:cs="Times New Roman"/>
          <w:color w:val="000000" w:themeColor="text1"/>
          <w:sz w:val="28"/>
          <w:szCs w:val="28"/>
        </w:rPr>
      </w:pPr>
      <w:r w:rsidRPr="00B75E6F">
        <w:rPr>
          <w:rFonts w:ascii="Times New Roman" w:eastAsia="Times New Roman" w:hAnsi="Times New Roman" w:cs="Times New Roman"/>
          <w:color w:val="000000" w:themeColor="text1"/>
          <w:sz w:val="28"/>
          <w:szCs w:val="28"/>
        </w:rPr>
        <w:t>Временное правительство своими постановлениями в 1917 г. отменило все действующие ранее нормативные акты, предоставив право утверждать и изменять уставы министру торговли и промышленности.</w:t>
      </w:r>
    </w:p>
    <w:p w:rsidR="00B75E6F" w:rsidRPr="00B75E6F" w:rsidRDefault="003D46FF" w:rsidP="00B75E6F">
      <w:pPr>
        <w:shd w:val="clear" w:color="auto" w:fill="FFFFFF"/>
        <w:spacing w:after="0" w:line="360" w:lineRule="auto"/>
        <w:ind w:firstLine="709"/>
        <w:jc w:val="both"/>
        <w:rPr>
          <w:rFonts w:ascii="Times New Roman" w:eastAsia="Times New Roman" w:hAnsi="Times New Roman" w:cs="Times New Roman"/>
          <w:bCs/>
          <w:color w:val="000000" w:themeColor="text1"/>
          <w:sz w:val="28"/>
          <w:szCs w:val="28"/>
        </w:rPr>
      </w:pPr>
      <w:r w:rsidRPr="00B10C0E">
        <w:rPr>
          <w:rFonts w:ascii="Times New Roman" w:eastAsia="Times New Roman" w:hAnsi="Times New Roman" w:cs="Times New Roman"/>
          <w:bCs/>
          <w:color w:val="000000" w:themeColor="text1"/>
          <w:sz w:val="28"/>
          <w:szCs w:val="28"/>
        </w:rPr>
        <w:lastRenderedPageBreak/>
        <w:t xml:space="preserve">Также в своем эссе  хотелось бы раскрыть  </w:t>
      </w:r>
      <w:r w:rsidR="00B10C0E">
        <w:rPr>
          <w:rFonts w:ascii="Times New Roman" w:eastAsia="Times New Roman" w:hAnsi="Times New Roman" w:cs="Times New Roman"/>
          <w:bCs/>
          <w:color w:val="000000" w:themeColor="text1"/>
          <w:sz w:val="28"/>
          <w:szCs w:val="28"/>
        </w:rPr>
        <w:t>вопрос посвященный законодательству</w:t>
      </w:r>
      <w:r w:rsidR="00B75E6F" w:rsidRPr="00B75E6F">
        <w:rPr>
          <w:rFonts w:ascii="Times New Roman" w:eastAsia="Times New Roman" w:hAnsi="Times New Roman" w:cs="Times New Roman"/>
          <w:bCs/>
          <w:color w:val="000000" w:themeColor="text1"/>
          <w:sz w:val="28"/>
          <w:szCs w:val="28"/>
        </w:rPr>
        <w:t xml:space="preserve"> об акционерных обществах после Октябрьской революции</w:t>
      </w:r>
      <w:r w:rsidR="00B10C0E">
        <w:rPr>
          <w:rFonts w:ascii="Times New Roman" w:eastAsia="Times New Roman" w:hAnsi="Times New Roman" w:cs="Times New Roman"/>
          <w:bCs/>
          <w:color w:val="000000" w:themeColor="text1"/>
          <w:sz w:val="28"/>
          <w:szCs w:val="28"/>
        </w:rPr>
        <w:t>.</w:t>
      </w:r>
    </w:p>
    <w:p w:rsidR="00B75E6F" w:rsidRPr="00B75E6F" w:rsidRDefault="00B75E6F" w:rsidP="00B75E6F">
      <w:pPr>
        <w:shd w:val="clear" w:color="auto" w:fill="FFFFFF"/>
        <w:spacing w:after="0" w:line="360" w:lineRule="auto"/>
        <w:ind w:firstLine="709"/>
        <w:jc w:val="both"/>
        <w:rPr>
          <w:rFonts w:ascii="Times New Roman" w:eastAsia="Times New Roman" w:hAnsi="Times New Roman" w:cs="Times New Roman"/>
          <w:color w:val="000000" w:themeColor="text1"/>
          <w:sz w:val="28"/>
          <w:szCs w:val="28"/>
        </w:rPr>
      </w:pPr>
      <w:r w:rsidRPr="00B75E6F">
        <w:rPr>
          <w:rFonts w:ascii="Times New Roman" w:eastAsia="Times New Roman" w:hAnsi="Times New Roman" w:cs="Times New Roman"/>
          <w:color w:val="000000" w:themeColor="text1"/>
          <w:sz w:val="28"/>
          <w:szCs w:val="28"/>
        </w:rPr>
        <w:t xml:space="preserve">Октябрьская революция 1917 г. привела и к революционным изменениям в законодательных актах об акционерных компаниях. 14 декабря 1917 г. ВЦИК внес на рассмотрение Высшего совета народного хозяйства (ВСНХ) документ, предусматривающий национализацию всех акционерных предприятий России. ВСНХ откликнулся проектом декрета, который не был принят, но предусмотренные им шаги были постепенно реализованы в других нормативных актах новой рабоче-крестьянской власти. Произошла национализация акционерных предприятий, хотя их акции сразу не были аннулированы. Собственники акций могли распоряжаться ими только с разрешения местных Советов рабочих и крестьянских депутатов. Передача акций, в том числе и по наследству, сопровождалась обязательной регистрацией в тех же Советах. Размер дивиденда по акциям ограничивался ставкой по вкладам в </w:t>
      </w:r>
      <w:proofErr w:type="spellStart"/>
      <w:r w:rsidRPr="00B75E6F">
        <w:rPr>
          <w:rFonts w:ascii="Times New Roman" w:eastAsia="Times New Roman" w:hAnsi="Times New Roman" w:cs="Times New Roman"/>
          <w:color w:val="000000" w:themeColor="text1"/>
          <w:sz w:val="28"/>
          <w:szCs w:val="28"/>
        </w:rPr>
        <w:t>Гострудсберкассах</w:t>
      </w:r>
      <w:proofErr w:type="spellEnd"/>
      <w:r w:rsidRPr="00B75E6F">
        <w:rPr>
          <w:rFonts w:ascii="Times New Roman" w:eastAsia="Times New Roman" w:hAnsi="Times New Roman" w:cs="Times New Roman"/>
          <w:color w:val="000000" w:themeColor="text1"/>
          <w:sz w:val="28"/>
          <w:szCs w:val="28"/>
        </w:rPr>
        <w:t xml:space="preserve"> и составлял 4%. В годы последовавшей после Октябрьской революции гражданской войны акции и причитающиеся на них дивиденды совершенно обесценились в результате имевшей место гигантской инфляции.</w:t>
      </w:r>
    </w:p>
    <w:p w:rsidR="00B75E6F" w:rsidRPr="00B75E6F" w:rsidRDefault="00B75E6F" w:rsidP="00B75E6F">
      <w:pPr>
        <w:shd w:val="clear" w:color="auto" w:fill="FFFFFF"/>
        <w:spacing w:after="0" w:line="360" w:lineRule="auto"/>
        <w:ind w:firstLine="709"/>
        <w:jc w:val="both"/>
        <w:rPr>
          <w:rFonts w:ascii="Times New Roman" w:eastAsia="Times New Roman" w:hAnsi="Times New Roman" w:cs="Times New Roman"/>
          <w:color w:val="000000" w:themeColor="text1"/>
          <w:sz w:val="28"/>
          <w:szCs w:val="28"/>
        </w:rPr>
      </w:pPr>
      <w:r w:rsidRPr="00B75E6F">
        <w:rPr>
          <w:rFonts w:ascii="Times New Roman" w:eastAsia="Times New Roman" w:hAnsi="Times New Roman" w:cs="Times New Roman"/>
          <w:color w:val="000000" w:themeColor="text1"/>
          <w:sz w:val="28"/>
          <w:szCs w:val="28"/>
        </w:rPr>
        <w:t>В годы проведения советской властью новой экономической политики (нэпа) ситуация несколько изменилась. Постановлением ВЦИК от 22 мая 1922 г. «Об основных частных имущественных паях» было разрешено создание акционерных обще</w:t>
      </w:r>
      <w:proofErr w:type="gramStart"/>
      <w:r w:rsidRPr="00B75E6F">
        <w:rPr>
          <w:rFonts w:ascii="Times New Roman" w:eastAsia="Times New Roman" w:hAnsi="Times New Roman" w:cs="Times New Roman"/>
          <w:color w:val="000000" w:themeColor="text1"/>
          <w:sz w:val="28"/>
          <w:szCs w:val="28"/>
        </w:rPr>
        <w:t>ств вс</w:t>
      </w:r>
      <w:proofErr w:type="gramEnd"/>
      <w:r w:rsidRPr="00B75E6F">
        <w:rPr>
          <w:rFonts w:ascii="Times New Roman" w:eastAsia="Times New Roman" w:hAnsi="Times New Roman" w:cs="Times New Roman"/>
          <w:color w:val="000000" w:themeColor="text1"/>
          <w:sz w:val="28"/>
          <w:szCs w:val="28"/>
        </w:rPr>
        <w:t>ем правоспособным гражданам. Принятый в 1922 г. Гражданский кодекс РСФСР содержал 45 статей, посвященных акционерным обществам, положения которых достаточно подробно регламентировали все необходимые вопросы, в частности:</w:t>
      </w:r>
    </w:p>
    <w:p w:rsidR="00B75E6F" w:rsidRPr="00B75E6F" w:rsidRDefault="00B10C0E" w:rsidP="004614CE">
      <w:pPr>
        <w:shd w:val="clear" w:color="auto" w:fill="FFFFFF"/>
        <w:spacing w:after="0" w:line="360" w:lineRule="auto"/>
        <w:ind w:firstLine="708"/>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B75E6F" w:rsidRPr="00B75E6F">
        <w:rPr>
          <w:rFonts w:ascii="Times New Roman" w:eastAsia="Times New Roman" w:hAnsi="Times New Roman" w:cs="Times New Roman"/>
          <w:color w:val="000000" w:themeColor="text1"/>
          <w:sz w:val="28"/>
          <w:szCs w:val="28"/>
        </w:rPr>
        <w:t>уставный капитал формировал</w:t>
      </w:r>
      <w:r>
        <w:rPr>
          <w:rFonts w:ascii="Times New Roman" w:eastAsia="Times New Roman" w:hAnsi="Times New Roman" w:cs="Times New Roman"/>
          <w:color w:val="000000" w:themeColor="text1"/>
          <w:sz w:val="28"/>
          <w:szCs w:val="28"/>
        </w:rPr>
        <w:t xml:space="preserve">ся за счет взносов учредителей, </w:t>
      </w:r>
      <w:r w:rsidR="00B75E6F" w:rsidRPr="00B75E6F">
        <w:rPr>
          <w:rFonts w:ascii="Times New Roman" w:eastAsia="Times New Roman" w:hAnsi="Times New Roman" w:cs="Times New Roman"/>
          <w:color w:val="000000" w:themeColor="text1"/>
          <w:sz w:val="28"/>
          <w:szCs w:val="28"/>
        </w:rPr>
        <w:t xml:space="preserve">которые до публикации сообщения о регистрации общества могли совершать все необходимые сделки от имени общества, причем в случае, если в дальнейшем общее собрание акционеров общества не одобряло эти сделки, </w:t>
      </w:r>
      <w:r w:rsidR="00B75E6F" w:rsidRPr="00B75E6F">
        <w:rPr>
          <w:rFonts w:ascii="Times New Roman" w:eastAsia="Times New Roman" w:hAnsi="Times New Roman" w:cs="Times New Roman"/>
          <w:color w:val="000000" w:themeColor="text1"/>
          <w:sz w:val="28"/>
          <w:szCs w:val="28"/>
        </w:rPr>
        <w:lastRenderedPageBreak/>
        <w:t>то ответственность учредителей по ним перед контрагентами признавалась личной и солидарной;</w:t>
      </w:r>
    </w:p>
    <w:p w:rsidR="00B75E6F" w:rsidRPr="00B75E6F" w:rsidRDefault="00B10C0E" w:rsidP="004614CE">
      <w:pPr>
        <w:shd w:val="clear" w:color="auto" w:fill="FFFFFF"/>
        <w:spacing w:after="0" w:line="360" w:lineRule="auto"/>
        <w:ind w:firstLine="708"/>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B75E6F" w:rsidRPr="00B75E6F">
        <w:rPr>
          <w:rFonts w:ascii="Times New Roman" w:eastAsia="Times New Roman" w:hAnsi="Times New Roman" w:cs="Times New Roman"/>
          <w:color w:val="000000" w:themeColor="text1"/>
          <w:sz w:val="28"/>
          <w:szCs w:val="28"/>
        </w:rPr>
        <w:t>акции выпускались как именные, так и на предъявителя;</w:t>
      </w:r>
    </w:p>
    <w:p w:rsidR="00B75E6F" w:rsidRPr="00B75E6F" w:rsidRDefault="00B10C0E" w:rsidP="004614CE">
      <w:pPr>
        <w:shd w:val="clear" w:color="auto" w:fill="FFFFFF"/>
        <w:spacing w:after="0" w:line="360" w:lineRule="auto"/>
        <w:ind w:firstLine="708"/>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B75E6F" w:rsidRPr="00B75E6F">
        <w:rPr>
          <w:rFonts w:ascii="Times New Roman" w:eastAsia="Times New Roman" w:hAnsi="Times New Roman" w:cs="Times New Roman"/>
          <w:color w:val="000000" w:themeColor="text1"/>
          <w:sz w:val="28"/>
          <w:szCs w:val="28"/>
        </w:rPr>
        <w:t>акционер имел право на получение дивиденда из оставшейся чистой прибыли общества;</w:t>
      </w:r>
    </w:p>
    <w:p w:rsidR="00B75E6F" w:rsidRPr="00B75E6F" w:rsidRDefault="00B10C0E" w:rsidP="004614CE">
      <w:pPr>
        <w:shd w:val="clear" w:color="auto" w:fill="FFFFFF"/>
        <w:spacing w:after="0" w:line="360" w:lineRule="auto"/>
        <w:ind w:firstLine="708"/>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B75E6F" w:rsidRPr="00B75E6F">
        <w:rPr>
          <w:rFonts w:ascii="Times New Roman" w:eastAsia="Times New Roman" w:hAnsi="Times New Roman" w:cs="Times New Roman"/>
          <w:color w:val="000000" w:themeColor="text1"/>
          <w:sz w:val="28"/>
          <w:szCs w:val="28"/>
        </w:rPr>
        <w:t>правление акционерного общества, которое являлось исполнительным органом, могло заключать любые сделки от имени общества, при этом члены правления за убытки, причиненные недобросовестным исполнением своих обязанностей, отвечали перед обществом солидарно, а в случае банкротства последнего также и перед кредиторами и акционерами.</w:t>
      </w:r>
    </w:p>
    <w:p w:rsidR="00B75E6F" w:rsidRPr="00B75E6F" w:rsidRDefault="00B75E6F" w:rsidP="00B75E6F">
      <w:pPr>
        <w:shd w:val="clear" w:color="auto" w:fill="FFFFFF"/>
        <w:spacing w:after="0" w:line="360" w:lineRule="auto"/>
        <w:ind w:firstLine="709"/>
        <w:jc w:val="both"/>
        <w:rPr>
          <w:rFonts w:ascii="Times New Roman" w:eastAsia="Times New Roman" w:hAnsi="Times New Roman" w:cs="Times New Roman"/>
          <w:color w:val="000000" w:themeColor="text1"/>
          <w:sz w:val="28"/>
          <w:szCs w:val="28"/>
        </w:rPr>
      </w:pPr>
      <w:r w:rsidRPr="00B75E6F">
        <w:rPr>
          <w:rFonts w:ascii="Times New Roman" w:eastAsia="Times New Roman" w:hAnsi="Times New Roman" w:cs="Times New Roman"/>
          <w:color w:val="000000" w:themeColor="text1"/>
          <w:sz w:val="28"/>
          <w:szCs w:val="28"/>
        </w:rPr>
        <w:t>В годы нэпа в России ненадолго возрождаются традиционные товарно-денежные отношения, появляются акционерные общества, полные товарищества, товарищества с ограниченной ответственностью и другие формы предпринимательских объединений.</w:t>
      </w:r>
    </w:p>
    <w:p w:rsidR="00B75E6F" w:rsidRPr="00B75E6F" w:rsidRDefault="00B75E6F" w:rsidP="00B75E6F">
      <w:pPr>
        <w:shd w:val="clear" w:color="auto" w:fill="FFFFFF"/>
        <w:spacing w:after="0" w:line="360" w:lineRule="auto"/>
        <w:ind w:firstLine="709"/>
        <w:jc w:val="both"/>
        <w:rPr>
          <w:rFonts w:ascii="Times New Roman" w:eastAsia="Times New Roman" w:hAnsi="Times New Roman" w:cs="Times New Roman"/>
          <w:color w:val="000000" w:themeColor="text1"/>
          <w:sz w:val="28"/>
          <w:szCs w:val="28"/>
        </w:rPr>
      </w:pPr>
      <w:r w:rsidRPr="00B75E6F">
        <w:rPr>
          <w:rFonts w:ascii="Times New Roman" w:eastAsia="Times New Roman" w:hAnsi="Times New Roman" w:cs="Times New Roman"/>
          <w:color w:val="000000" w:themeColor="text1"/>
          <w:sz w:val="28"/>
          <w:szCs w:val="28"/>
        </w:rPr>
        <w:t>Удерживая за собой господствующие позиции в сфере оптовой торговли (70–80%), государство допускало значительное участие частного капитала в оптово-розничной торговле (до 50%) и предоставило почти полную свободу (83,4%) частному капиталу в области розничной торговли.</w:t>
      </w:r>
    </w:p>
    <w:p w:rsidR="00B75E6F" w:rsidRPr="00B75E6F" w:rsidRDefault="00B75E6F" w:rsidP="00B75E6F">
      <w:pPr>
        <w:shd w:val="clear" w:color="auto" w:fill="FFFFFF"/>
        <w:spacing w:after="0" w:line="360" w:lineRule="auto"/>
        <w:ind w:firstLine="709"/>
        <w:jc w:val="both"/>
        <w:rPr>
          <w:rFonts w:ascii="Times New Roman" w:eastAsia="Times New Roman" w:hAnsi="Times New Roman" w:cs="Times New Roman"/>
          <w:color w:val="000000" w:themeColor="text1"/>
          <w:sz w:val="28"/>
          <w:szCs w:val="28"/>
        </w:rPr>
      </w:pPr>
      <w:r w:rsidRPr="00B75E6F">
        <w:rPr>
          <w:rFonts w:ascii="Times New Roman" w:eastAsia="Times New Roman" w:hAnsi="Times New Roman" w:cs="Times New Roman"/>
          <w:color w:val="000000" w:themeColor="text1"/>
          <w:sz w:val="28"/>
          <w:szCs w:val="28"/>
        </w:rPr>
        <w:t>В период нэпа возрождаются также биржи и ярмарки. В сфере промышленности начинается денационализация предприятий, сдача мелких и средних в аренду с одновременным объединением государственных заводов и фабрик в тресты и синдикаты (Текстильный, Нефтяной, Кожевенный, Табачный, Соляной и др.).</w:t>
      </w:r>
    </w:p>
    <w:p w:rsidR="00B75E6F" w:rsidRPr="00B75E6F" w:rsidRDefault="00B75E6F" w:rsidP="00B75E6F">
      <w:pPr>
        <w:shd w:val="clear" w:color="auto" w:fill="FFFFFF"/>
        <w:spacing w:after="0" w:line="360" w:lineRule="auto"/>
        <w:ind w:firstLine="709"/>
        <w:jc w:val="both"/>
        <w:rPr>
          <w:rFonts w:ascii="Times New Roman" w:eastAsia="Times New Roman" w:hAnsi="Times New Roman" w:cs="Times New Roman"/>
          <w:color w:val="000000" w:themeColor="text1"/>
          <w:sz w:val="28"/>
          <w:szCs w:val="28"/>
        </w:rPr>
      </w:pPr>
      <w:r w:rsidRPr="00B75E6F">
        <w:rPr>
          <w:rFonts w:ascii="Times New Roman" w:eastAsia="Times New Roman" w:hAnsi="Times New Roman" w:cs="Times New Roman"/>
          <w:color w:val="000000" w:themeColor="text1"/>
          <w:sz w:val="28"/>
          <w:szCs w:val="28"/>
        </w:rPr>
        <w:t>В дополнение к ГК РСФСР 1922 г. был издан целый ряд подзаконных актов, к числу которых относится Положение об акционерных обществах от 17 августа 1927 г., в котором, в частности, указывалось, что важнейшей задачей государственных акционерных обществ является хозяйственная деятельность, а не преумножение капитала учредителей.</w:t>
      </w:r>
    </w:p>
    <w:p w:rsidR="00B75E6F" w:rsidRPr="00B75E6F" w:rsidRDefault="00B75E6F" w:rsidP="00B75E6F">
      <w:pPr>
        <w:shd w:val="clear" w:color="auto" w:fill="FFFFFF"/>
        <w:spacing w:after="0" w:line="360" w:lineRule="auto"/>
        <w:ind w:firstLine="709"/>
        <w:jc w:val="both"/>
        <w:rPr>
          <w:rFonts w:ascii="Times New Roman" w:eastAsia="Times New Roman" w:hAnsi="Times New Roman" w:cs="Times New Roman"/>
          <w:color w:val="000000" w:themeColor="text1"/>
          <w:sz w:val="28"/>
          <w:szCs w:val="28"/>
        </w:rPr>
      </w:pPr>
      <w:r w:rsidRPr="00B75E6F">
        <w:rPr>
          <w:rFonts w:ascii="Times New Roman" w:eastAsia="Times New Roman" w:hAnsi="Times New Roman" w:cs="Times New Roman"/>
          <w:color w:val="000000" w:themeColor="text1"/>
          <w:sz w:val="28"/>
          <w:szCs w:val="28"/>
        </w:rPr>
        <w:t xml:space="preserve">Поскольку государственная собственность была господствующей формой собственности на средства производства в Советском государстве, </w:t>
      </w:r>
      <w:r w:rsidRPr="00B75E6F">
        <w:rPr>
          <w:rFonts w:ascii="Times New Roman" w:eastAsia="Times New Roman" w:hAnsi="Times New Roman" w:cs="Times New Roman"/>
          <w:color w:val="000000" w:themeColor="text1"/>
          <w:sz w:val="28"/>
          <w:szCs w:val="28"/>
        </w:rPr>
        <w:lastRenderedPageBreak/>
        <w:t>постольку в конечном итоге более 90% от общего числа созданных акционерных обществ были государственными. Прибыль таких акционерных обществ распределялась между их участниками-акционерами, т. е. соответствующими государственными предприятиями, организациями и ведомствами.</w:t>
      </w:r>
    </w:p>
    <w:p w:rsidR="00B75E6F" w:rsidRPr="00B75E6F" w:rsidRDefault="00B75E6F" w:rsidP="00B75E6F">
      <w:pPr>
        <w:shd w:val="clear" w:color="auto" w:fill="FFFFFF"/>
        <w:spacing w:after="0" w:line="360" w:lineRule="auto"/>
        <w:ind w:firstLine="709"/>
        <w:jc w:val="both"/>
        <w:rPr>
          <w:rFonts w:ascii="Times New Roman" w:eastAsia="Times New Roman" w:hAnsi="Times New Roman" w:cs="Times New Roman"/>
          <w:color w:val="000000" w:themeColor="text1"/>
          <w:sz w:val="28"/>
          <w:szCs w:val="28"/>
        </w:rPr>
      </w:pPr>
      <w:r w:rsidRPr="00B75E6F">
        <w:rPr>
          <w:rFonts w:ascii="Times New Roman" w:eastAsia="Times New Roman" w:hAnsi="Times New Roman" w:cs="Times New Roman"/>
          <w:color w:val="000000" w:themeColor="text1"/>
          <w:sz w:val="28"/>
          <w:szCs w:val="28"/>
        </w:rPr>
        <w:t xml:space="preserve">С окончанием периода нэпа и переходом к государственным формам организации всего производства и </w:t>
      </w:r>
      <w:proofErr w:type="gramStart"/>
      <w:r w:rsidRPr="00B75E6F">
        <w:rPr>
          <w:rFonts w:ascii="Times New Roman" w:eastAsia="Times New Roman" w:hAnsi="Times New Roman" w:cs="Times New Roman"/>
          <w:color w:val="000000" w:themeColor="text1"/>
          <w:sz w:val="28"/>
          <w:szCs w:val="28"/>
        </w:rPr>
        <w:t>экономики</w:t>
      </w:r>
      <w:proofErr w:type="gramEnd"/>
      <w:r w:rsidRPr="00B75E6F">
        <w:rPr>
          <w:rFonts w:ascii="Times New Roman" w:eastAsia="Times New Roman" w:hAnsi="Times New Roman" w:cs="Times New Roman"/>
          <w:color w:val="000000" w:themeColor="text1"/>
          <w:sz w:val="28"/>
          <w:szCs w:val="28"/>
        </w:rPr>
        <w:t xml:space="preserve"> имевшиеся акционерные компании преобразуются в государственные предприятия, которые существовали до начала 1990-х гг. Изменение форм государственной власти в дальнейшем привело к восстановлению товарно-денежных отношений в России в полном объеме.</w:t>
      </w:r>
    </w:p>
    <w:p w:rsidR="007C2E1F" w:rsidRDefault="00B75E6F" w:rsidP="007C2E1F">
      <w:pPr>
        <w:shd w:val="clear" w:color="auto" w:fill="FFFFFF"/>
        <w:spacing w:after="0" w:line="360" w:lineRule="auto"/>
        <w:ind w:firstLine="709"/>
        <w:jc w:val="both"/>
        <w:rPr>
          <w:rFonts w:ascii="Times New Roman" w:eastAsia="Times New Roman" w:hAnsi="Times New Roman" w:cs="Times New Roman"/>
          <w:color w:val="000000" w:themeColor="text1"/>
          <w:sz w:val="28"/>
          <w:szCs w:val="28"/>
        </w:rPr>
      </w:pPr>
      <w:r w:rsidRPr="00B75E6F">
        <w:rPr>
          <w:rFonts w:ascii="Times New Roman" w:eastAsia="Times New Roman" w:hAnsi="Times New Roman" w:cs="Times New Roman"/>
          <w:color w:val="000000" w:themeColor="text1"/>
          <w:sz w:val="28"/>
          <w:szCs w:val="28"/>
        </w:rPr>
        <w:t>В период социалистической формы существования экономики акционерными обществами являлись только некоторые внешнеэкономические объединения, например, такие, как ВАО «ИНТУРИСТ», ВАО «ИНГОССТРАХ», Внешторгбанк и др., в которых весь пакет акций принадлежал прямо или опосредованно государству. Наличие акционерной формы организации требовалось в данном случае для их признания в качестве форм юридических лиц, на которые распространяются нормы и защита международного права</w:t>
      </w:r>
      <w:r w:rsidR="007C2E1F">
        <w:rPr>
          <w:rFonts w:ascii="Times New Roman" w:eastAsia="Times New Roman" w:hAnsi="Times New Roman" w:cs="Times New Roman"/>
          <w:color w:val="000000" w:themeColor="text1"/>
          <w:sz w:val="28"/>
          <w:szCs w:val="28"/>
        </w:rPr>
        <w:t>.</w:t>
      </w:r>
    </w:p>
    <w:p w:rsidR="007C2E1F" w:rsidRPr="007C2E1F" w:rsidRDefault="00B10C0E" w:rsidP="007C2E1F">
      <w:pPr>
        <w:shd w:val="clear" w:color="auto" w:fill="FFFFFF"/>
        <w:spacing w:after="0" w:line="360" w:lineRule="auto"/>
        <w:ind w:firstLine="709"/>
        <w:jc w:val="both"/>
        <w:rPr>
          <w:rFonts w:ascii="Times New Roman" w:eastAsia="Times New Roman" w:hAnsi="Times New Roman" w:cs="Times New Roman"/>
          <w:color w:val="000000" w:themeColor="text1"/>
          <w:sz w:val="28"/>
          <w:szCs w:val="28"/>
        </w:rPr>
      </w:pPr>
      <w:r w:rsidRPr="007C2E1F">
        <w:rPr>
          <w:rFonts w:ascii="Times New Roman" w:hAnsi="Times New Roman" w:cs="Times New Roman"/>
          <w:color w:val="000000" w:themeColor="text1"/>
          <w:kern w:val="2"/>
          <w:sz w:val="28"/>
          <w:szCs w:val="28"/>
          <w:shd w:val="clear" w:color="auto" w:fill="FFFFFF"/>
        </w:rPr>
        <w:t>Таким образом,</w:t>
      </w:r>
      <w:r w:rsidR="007C2E1F" w:rsidRPr="007C2E1F">
        <w:rPr>
          <w:rFonts w:ascii="Times New Roman" w:hAnsi="Times New Roman" w:cs="Times New Roman"/>
          <w:bCs/>
          <w:iCs/>
          <w:color w:val="000000" w:themeColor="text1"/>
          <w:sz w:val="28"/>
          <w:szCs w:val="28"/>
        </w:rPr>
        <w:t xml:space="preserve"> а</w:t>
      </w:r>
      <w:r w:rsidR="007E00E4" w:rsidRPr="007C2E1F">
        <w:rPr>
          <w:rFonts w:ascii="Times New Roman" w:hAnsi="Times New Roman" w:cs="Times New Roman"/>
          <w:bCs/>
          <w:iCs/>
          <w:color w:val="000000" w:themeColor="text1"/>
          <w:sz w:val="28"/>
          <w:szCs w:val="28"/>
        </w:rPr>
        <w:t>кционерные</w:t>
      </w:r>
      <w:r w:rsidR="007E00E4" w:rsidRPr="007E00E4">
        <w:rPr>
          <w:rFonts w:ascii="Times New Roman" w:hAnsi="Times New Roman" w:cs="Times New Roman"/>
          <w:bCs/>
          <w:iCs/>
          <w:color w:val="000000" w:themeColor="text1"/>
          <w:sz w:val="28"/>
          <w:szCs w:val="28"/>
        </w:rPr>
        <w:t xml:space="preserve"> общества прошли длинный путь в своём развитии, значительно ускорив развитие всей мировой экономики, и теперь являются одной из самых распространённых и эффективных форм собственности с достаточно простой схемой функционирования и большими перспективами.</w:t>
      </w:r>
      <w:r w:rsidR="007C2E1F">
        <w:rPr>
          <w:rFonts w:ascii="Times New Roman" w:hAnsi="Times New Roman" w:cs="Times New Roman"/>
          <w:b/>
          <w:bCs/>
          <w:iCs/>
          <w:color w:val="000000" w:themeColor="text1"/>
        </w:rPr>
        <w:t xml:space="preserve"> </w:t>
      </w:r>
      <w:r w:rsidR="007E00E4" w:rsidRPr="007E00E4">
        <w:rPr>
          <w:rFonts w:ascii="Times New Roman" w:hAnsi="Times New Roman" w:cs="Times New Roman"/>
          <w:color w:val="000000" w:themeColor="text1"/>
          <w:sz w:val="28"/>
          <w:szCs w:val="28"/>
        </w:rPr>
        <w:t>Акционерная собственность широко распространена в РФ и во всём мире в связи с удобством её использования. Так же акционерная форма собственности</w:t>
      </w:r>
      <w:r w:rsidR="007C2E1F">
        <w:rPr>
          <w:rFonts w:ascii="Times New Roman" w:hAnsi="Times New Roman" w:cs="Times New Roman"/>
          <w:b/>
          <w:color w:val="000000" w:themeColor="text1"/>
        </w:rPr>
        <w:t xml:space="preserve">. </w:t>
      </w:r>
      <w:r w:rsidR="007E00E4" w:rsidRPr="007E00E4">
        <w:rPr>
          <w:rFonts w:ascii="Times New Roman" w:hAnsi="Times New Roman" w:cs="Times New Roman"/>
          <w:color w:val="000000" w:themeColor="text1"/>
          <w:sz w:val="28"/>
          <w:szCs w:val="28"/>
        </w:rPr>
        <w:t>К тому же создание акционерных обще</w:t>
      </w:r>
      <w:proofErr w:type="gramStart"/>
      <w:r w:rsidR="007E00E4" w:rsidRPr="007E00E4">
        <w:rPr>
          <w:rFonts w:ascii="Times New Roman" w:hAnsi="Times New Roman" w:cs="Times New Roman"/>
          <w:color w:val="000000" w:themeColor="text1"/>
          <w:sz w:val="28"/>
          <w:szCs w:val="28"/>
        </w:rPr>
        <w:t>ств  пр</w:t>
      </w:r>
      <w:proofErr w:type="gramEnd"/>
      <w:r w:rsidR="007E00E4" w:rsidRPr="007E00E4">
        <w:rPr>
          <w:rFonts w:ascii="Times New Roman" w:hAnsi="Times New Roman" w:cs="Times New Roman"/>
          <w:color w:val="000000" w:themeColor="text1"/>
          <w:sz w:val="28"/>
          <w:szCs w:val="28"/>
        </w:rPr>
        <w:t>евратило капиталы в объекты сделок.</w:t>
      </w:r>
    </w:p>
    <w:p w:rsidR="007E00E4" w:rsidRPr="007E00E4" w:rsidRDefault="007E00E4" w:rsidP="007C2E1F">
      <w:pPr>
        <w:pStyle w:val="1"/>
        <w:spacing w:before="0" w:line="360" w:lineRule="auto"/>
        <w:ind w:firstLine="680"/>
        <w:jc w:val="both"/>
        <w:rPr>
          <w:rFonts w:ascii="Times New Roman" w:hAnsi="Times New Roman" w:cs="Times New Roman"/>
          <w:b w:val="0"/>
          <w:color w:val="000000" w:themeColor="text1"/>
        </w:rPr>
      </w:pPr>
      <w:r w:rsidRPr="007E00E4">
        <w:rPr>
          <w:rFonts w:ascii="Times New Roman" w:hAnsi="Times New Roman" w:cs="Times New Roman"/>
          <w:b w:val="0"/>
          <w:color w:val="000000" w:themeColor="text1"/>
        </w:rPr>
        <w:lastRenderedPageBreak/>
        <w:t xml:space="preserve">Акционерные общества являются весьма удобными в использовании и поэтому так распространены, я надеюсь, что в России будет устранена сложность процедуры оформления и снижена </w:t>
      </w:r>
      <w:proofErr w:type="spellStart"/>
      <w:r w:rsidRPr="007E00E4">
        <w:rPr>
          <w:rFonts w:ascii="Times New Roman" w:hAnsi="Times New Roman" w:cs="Times New Roman"/>
          <w:b w:val="0"/>
          <w:color w:val="000000" w:themeColor="text1"/>
        </w:rPr>
        <w:t>налогооблагаемость</w:t>
      </w:r>
      <w:proofErr w:type="spellEnd"/>
      <w:r w:rsidRPr="007E00E4">
        <w:rPr>
          <w:rFonts w:ascii="Times New Roman" w:hAnsi="Times New Roman" w:cs="Times New Roman"/>
          <w:b w:val="0"/>
          <w:color w:val="000000" w:themeColor="text1"/>
        </w:rPr>
        <w:t xml:space="preserve"> акционерных обществ – это даст очень сильный толчок экономике России. </w:t>
      </w:r>
      <w:r w:rsidR="007C2E1F">
        <w:rPr>
          <w:rFonts w:ascii="Times New Roman" w:hAnsi="Times New Roman" w:cs="Times New Roman"/>
          <w:b w:val="0"/>
          <w:color w:val="000000" w:themeColor="text1"/>
        </w:rPr>
        <w:t xml:space="preserve">     </w:t>
      </w:r>
      <w:r w:rsidRPr="007E00E4">
        <w:rPr>
          <w:rFonts w:ascii="Times New Roman" w:hAnsi="Times New Roman" w:cs="Times New Roman"/>
          <w:b w:val="0"/>
          <w:color w:val="000000" w:themeColor="text1"/>
        </w:rPr>
        <w:t xml:space="preserve">Также, акционерные общества будут всё более популярны, так как множество работников может входить в число акционеров, тем самым </w:t>
      </w:r>
      <w:proofErr w:type="gramStart"/>
      <w:r w:rsidRPr="007E00E4">
        <w:rPr>
          <w:rFonts w:ascii="Times New Roman" w:hAnsi="Times New Roman" w:cs="Times New Roman"/>
          <w:b w:val="0"/>
          <w:color w:val="000000" w:themeColor="text1"/>
        </w:rPr>
        <w:t>повышая эффективность фирмы и при выходе на пенсию позволяют снизить нагрузки</w:t>
      </w:r>
      <w:proofErr w:type="gramEnd"/>
      <w:r w:rsidRPr="007E00E4">
        <w:rPr>
          <w:rFonts w:ascii="Times New Roman" w:hAnsi="Times New Roman" w:cs="Times New Roman"/>
          <w:b w:val="0"/>
          <w:color w:val="000000" w:themeColor="text1"/>
        </w:rPr>
        <w:t xml:space="preserve"> на бюджет государства, поэтому государство так же по многим причинам заинтересовано в развитии и распространении акционерной формы собственности.</w:t>
      </w:r>
    </w:p>
    <w:p w:rsidR="00B75E6F" w:rsidRDefault="00B75E6F" w:rsidP="00B75E6F">
      <w:pPr>
        <w:pStyle w:val="14"/>
        <w:shd w:val="clear" w:color="auto" w:fill="FFFFFF"/>
        <w:spacing w:before="0" w:beforeAutospacing="0" w:after="0" w:afterAutospacing="0" w:line="360" w:lineRule="auto"/>
        <w:ind w:firstLine="709"/>
        <w:jc w:val="both"/>
        <w:rPr>
          <w:kern w:val="2"/>
          <w:sz w:val="28"/>
          <w:szCs w:val="28"/>
          <w:shd w:val="clear" w:color="auto" w:fill="FFFFFF"/>
        </w:rPr>
      </w:pPr>
    </w:p>
    <w:p w:rsidR="004614CE" w:rsidRDefault="004614CE" w:rsidP="00B75E6F">
      <w:pPr>
        <w:pStyle w:val="14"/>
        <w:shd w:val="clear" w:color="auto" w:fill="FFFFFF"/>
        <w:spacing w:before="0" w:beforeAutospacing="0" w:after="0" w:afterAutospacing="0" w:line="360" w:lineRule="auto"/>
        <w:ind w:firstLine="709"/>
        <w:jc w:val="both"/>
        <w:rPr>
          <w:kern w:val="2"/>
          <w:sz w:val="28"/>
          <w:szCs w:val="28"/>
          <w:shd w:val="clear" w:color="auto" w:fill="FFFFFF"/>
        </w:rPr>
      </w:pPr>
    </w:p>
    <w:p w:rsidR="004614CE" w:rsidRDefault="004614CE" w:rsidP="00B75E6F">
      <w:pPr>
        <w:pStyle w:val="14"/>
        <w:shd w:val="clear" w:color="auto" w:fill="FFFFFF"/>
        <w:spacing w:before="0" w:beforeAutospacing="0" w:after="0" w:afterAutospacing="0" w:line="360" w:lineRule="auto"/>
        <w:ind w:firstLine="709"/>
        <w:jc w:val="both"/>
        <w:rPr>
          <w:kern w:val="2"/>
          <w:sz w:val="28"/>
          <w:szCs w:val="28"/>
          <w:shd w:val="clear" w:color="auto" w:fill="FFFFFF"/>
        </w:rPr>
      </w:pPr>
    </w:p>
    <w:p w:rsidR="004614CE" w:rsidRDefault="004614CE" w:rsidP="00B75E6F">
      <w:pPr>
        <w:pStyle w:val="14"/>
        <w:shd w:val="clear" w:color="auto" w:fill="FFFFFF"/>
        <w:spacing w:before="0" w:beforeAutospacing="0" w:after="0" w:afterAutospacing="0" w:line="360" w:lineRule="auto"/>
        <w:ind w:firstLine="709"/>
        <w:jc w:val="both"/>
        <w:rPr>
          <w:kern w:val="2"/>
          <w:sz w:val="28"/>
          <w:szCs w:val="28"/>
          <w:shd w:val="clear" w:color="auto" w:fill="FFFFFF"/>
        </w:rPr>
      </w:pPr>
    </w:p>
    <w:p w:rsidR="004614CE" w:rsidRDefault="004614CE" w:rsidP="00B75E6F">
      <w:pPr>
        <w:pStyle w:val="14"/>
        <w:shd w:val="clear" w:color="auto" w:fill="FFFFFF"/>
        <w:spacing w:before="0" w:beforeAutospacing="0" w:after="0" w:afterAutospacing="0" w:line="360" w:lineRule="auto"/>
        <w:ind w:firstLine="709"/>
        <w:jc w:val="both"/>
        <w:rPr>
          <w:kern w:val="2"/>
          <w:sz w:val="28"/>
          <w:szCs w:val="28"/>
          <w:shd w:val="clear" w:color="auto" w:fill="FFFFFF"/>
        </w:rPr>
      </w:pPr>
    </w:p>
    <w:p w:rsidR="004614CE" w:rsidRDefault="004614CE" w:rsidP="00B75E6F">
      <w:pPr>
        <w:pStyle w:val="14"/>
        <w:shd w:val="clear" w:color="auto" w:fill="FFFFFF"/>
        <w:spacing w:before="0" w:beforeAutospacing="0" w:after="0" w:afterAutospacing="0" w:line="360" w:lineRule="auto"/>
        <w:ind w:firstLine="709"/>
        <w:jc w:val="both"/>
        <w:rPr>
          <w:kern w:val="2"/>
          <w:sz w:val="28"/>
          <w:szCs w:val="28"/>
          <w:shd w:val="clear" w:color="auto" w:fill="FFFFFF"/>
        </w:rPr>
      </w:pPr>
    </w:p>
    <w:p w:rsidR="004614CE" w:rsidRDefault="004614CE" w:rsidP="00B75E6F">
      <w:pPr>
        <w:pStyle w:val="14"/>
        <w:shd w:val="clear" w:color="auto" w:fill="FFFFFF"/>
        <w:spacing w:before="0" w:beforeAutospacing="0" w:after="0" w:afterAutospacing="0" w:line="360" w:lineRule="auto"/>
        <w:ind w:firstLine="709"/>
        <w:jc w:val="both"/>
        <w:rPr>
          <w:kern w:val="2"/>
          <w:sz w:val="28"/>
          <w:szCs w:val="28"/>
          <w:shd w:val="clear" w:color="auto" w:fill="FFFFFF"/>
        </w:rPr>
      </w:pPr>
    </w:p>
    <w:p w:rsidR="004614CE" w:rsidRDefault="004614CE" w:rsidP="00B75E6F">
      <w:pPr>
        <w:pStyle w:val="14"/>
        <w:shd w:val="clear" w:color="auto" w:fill="FFFFFF"/>
        <w:spacing w:before="0" w:beforeAutospacing="0" w:after="0" w:afterAutospacing="0" w:line="360" w:lineRule="auto"/>
        <w:ind w:firstLine="709"/>
        <w:jc w:val="both"/>
        <w:rPr>
          <w:kern w:val="2"/>
          <w:sz w:val="28"/>
          <w:szCs w:val="28"/>
          <w:shd w:val="clear" w:color="auto" w:fill="FFFFFF"/>
        </w:rPr>
      </w:pPr>
    </w:p>
    <w:p w:rsidR="004614CE" w:rsidRDefault="004614CE" w:rsidP="00B75E6F">
      <w:pPr>
        <w:pStyle w:val="14"/>
        <w:shd w:val="clear" w:color="auto" w:fill="FFFFFF"/>
        <w:spacing w:before="0" w:beforeAutospacing="0" w:after="0" w:afterAutospacing="0" w:line="360" w:lineRule="auto"/>
        <w:ind w:firstLine="709"/>
        <w:jc w:val="both"/>
        <w:rPr>
          <w:kern w:val="2"/>
          <w:sz w:val="28"/>
          <w:szCs w:val="28"/>
          <w:shd w:val="clear" w:color="auto" w:fill="FFFFFF"/>
        </w:rPr>
      </w:pPr>
    </w:p>
    <w:p w:rsidR="007C2E1F" w:rsidRDefault="007C2E1F" w:rsidP="00B75E6F">
      <w:pPr>
        <w:pStyle w:val="14"/>
        <w:shd w:val="clear" w:color="auto" w:fill="FFFFFF"/>
        <w:spacing w:before="0" w:beforeAutospacing="0" w:after="0" w:afterAutospacing="0" w:line="360" w:lineRule="auto"/>
        <w:ind w:firstLine="709"/>
        <w:jc w:val="both"/>
        <w:rPr>
          <w:kern w:val="2"/>
          <w:sz w:val="28"/>
          <w:szCs w:val="28"/>
          <w:shd w:val="clear" w:color="auto" w:fill="FFFFFF"/>
        </w:rPr>
      </w:pPr>
    </w:p>
    <w:p w:rsidR="007C2E1F" w:rsidRDefault="007C2E1F" w:rsidP="00B75E6F">
      <w:pPr>
        <w:pStyle w:val="14"/>
        <w:shd w:val="clear" w:color="auto" w:fill="FFFFFF"/>
        <w:spacing w:before="0" w:beforeAutospacing="0" w:after="0" w:afterAutospacing="0" w:line="360" w:lineRule="auto"/>
        <w:ind w:firstLine="709"/>
        <w:jc w:val="both"/>
        <w:rPr>
          <w:kern w:val="2"/>
          <w:sz w:val="28"/>
          <w:szCs w:val="28"/>
          <w:shd w:val="clear" w:color="auto" w:fill="FFFFFF"/>
        </w:rPr>
      </w:pPr>
    </w:p>
    <w:p w:rsidR="007C2E1F" w:rsidRDefault="007C2E1F" w:rsidP="00B75E6F">
      <w:pPr>
        <w:pStyle w:val="14"/>
        <w:shd w:val="clear" w:color="auto" w:fill="FFFFFF"/>
        <w:spacing w:before="0" w:beforeAutospacing="0" w:after="0" w:afterAutospacing="0" w:line="360" w:lineRule="auto"/>
        <w:ind w:firstLine="709"/>
        <w:jc w:val="both"/>
        <w:rPr>
          <w:kern w:val="2"/>
          <w:sz w:val="28"/>
          <w:szCs w:val="28"/>
          <w:shd w:val="clear" w:color="auto" w:fill="FFFFFF"/>
        </w:rPr>
      </w:pPr>
    </w:p>
    <w:p w:rsidR="007C2E1F" w:rsidRDefault="007C2E1F" w:rsidP="00B75E6F">
      <w:pPr>
        <w:pStyle w:val="14"/>
        <w:shd w:val="clear" w:color="auto" w:fill="FFFFFF"/>
        <w:spacing w:before="0" w:beforeAutospacing="0" w:after="0" w:afterAutospacing="0" w:line="360" w:lineRule="auto"/>
        <w:ind w:firstLine="709"/>
        <w:jc w:val="both"/>
        <w:rPr>
          <w:kern w:val="2"/>
          <w:sz w:val="28"/>
          <w:szCs w:val="28"/>
          <w:shd w:val="clear" w:color="auto" w:fill="FFFFFF"/>
        </w:rPr>
      </w:pPr>
    </w:p>
    <w:p w:rsidR="007C2E1F" w:rsidRDefault="007C2E1F" w:rsidP="00B75E6F">
      <w:pPr>
        <w:pStyle w:val="14"/>
        <w:shd w:val="clear" w:color="auto" w:fill="FFFFFF"/>
        <w:spacing w:before="0" w:beforeAutospacing="0" w:after="0" w:afterAutospacing="0" w:line="360" w:lineRule="auto"/>
        <w:ind w:firstLine="709"/>
        <w:jc w:val="both"/>
        <w:rPr>
          <w:kern w:val="2"/>
          <w:sz w:val="28"/>
          <w:szCs w:val="28"/>
          <w:shd w:val="clear" w:color="auto" w:fill="FFFFFF"/>
        </w:rPr>
      </w:pPr>
    </w:p>
    <w:p w:rsidR="007C2E1F" w:rsidRDefault="007C2E1F" w:rsidP="00B75E6F">
      <w:pPr>
        <w:pStyle w:val="14"/>
        <w:shd w:val="clear" w:color="auto" w:fill="FFFFFF"/>
        <w:spacing w:before="0" w:beforeAutospacing="0" w:after="0" w:afterAutospacing="0" w:line="360" w:lineRule="auto"/>
        <w:ind w:firstLine="709"/>
        <w:jc w:val="both"/>
        <w:rPr>
          <w:kern w:val="2"/>
          <w:sz w:val="28"/>
          <w:szCs w:val="28"/>
          <w:shd w:val="clear" w:color="auto" w:fill="FFFFFF"/>
        </w:rPr>
      </w:pPr>
    </w:p>
    <w:p w:rsidR="007C2E1F" w:rsidRDefault="007C2E1F" w:rsidP="00B75E6F">
      <w:pPr>
        <w:pStyle w:val="14"/>
        <w:shd w:val="clear" w:color="auto" w:fill="FFFFFF"/>
        <w:spacing w:before="0" w:beforeAutospacing="0" w:after="0" w:afterAutospacing="0" w:line="360" w:lineRule="auto"/>
        <w:ind w:firstLine="709"/>
        <w:jc w:val="both"/>
        <w:rPr>
          <w:kern w:val="2"/>
          <w:sz w:val="28"/>
          <w:szCs w:val="28"/>
          <w:shd w:val="clear" w:color="auto" w:fill="FFFFFF"/>
        </w:rPr>
      </w:pPr>
    </w:p>
    <w:p w:rsidR="007C2E1F" w:rsidRDefault="007C2E1F" w:rsidP="00B75E6F">
      <w:pPr>
        <w:pStyle w:val="14"/>
        <w:shd w:val="clear" w:color="auto" w:fill="FFFFFF"/>
        <w:spacing w:before="0" w:beforeAutospacing="0" w:after="0" w:afterAutospacing="0" w:line="360" w:lineRule="auto"/>
        <w:ind w:firstLine="709"/>
        <w:jc w:val="both"/>
        <w:rPr>
          <w:kern w:val="2"/>
          <w:sz w:val="28"/>
          <w:szCs w:val="28"/>
          <w:shd w:val="clear" w:color="auto" w:fill="FFFFFF"/>
        </w:rPr>
      </w:pPr>
    </w:p>
    <w:p w:rsidR="007C2E1F" w:rsidRDefault="007C2E1F" w:rsidP="00B75E6F">
      <w:pPr>
        <w:pStyle w:val="14"/>
        <w:shd w:val="clear" w:color="auto" w:fill="FFFFFF"/>
        <w:spacing w:before="0" w:beforeAutospacing="0" w:after="0" w:afterAutospacing="0" w:line="360" w:lineRule="auto"/>
        <w:ind w:firstLine="709"/>
        <w:jc w:val="both"/>
        <w:rPr>
          <w:kern w:val="2"/>
          <w:sz w:val="28"/>
          <w:szCs w:val="28"/>
          <w:shd w:val="clear" w:color="auto" w:fill="FFFFFF"/>
        </w:rPr>
      </w:pPr>
    </w:p>
    <w:p w:rsidR="007C2E1F" w:rsidRDefault="007C2E1F" w:rsidP="00B75E6F">
      <w:pPr>
        <w:pStyle w:val="14"/>
        <w:shd w:val="clear" w:color="auto" w:fill="FFFFFF"/>
        <w:spacing w:before="0" w:beforeAutospacing="0" w:after="0" w:afterAutospacing="0" w:line="360" w:lineRule="auto"/>
        <w:ind w:firstLine="709"/>
        <w:jc w:val="both"/>
        <w:rPr>
          <w:kern w:val="2"/>
          <w:sz w:val="28"/>
          <w:szCs w:val="28"/>
          <w:shd w:val="clear" w:color="auto" w:fill="FFFFFF"/>
        </w:rPr>
      </w:pPr>
    </w:p>
    <w:p w:rsidR="007C2E1F" w:rsidRDefault="007C2E1F" w:rsidP="00B75E6F">
      <w:pPr>
        <w:pStyle w:val="14"/>
        <w:shd w:val="clear" w:color="auto" w:fill="FFFFFF"/>
        <w:spacing w:before="0" w:beforeAutospacing="0" w:after="0" w:afterAutospacing="0" w:line="360" w:lineRule="auto"/>
        <w:ind w:firstLine="709"/>
        <w:jc w:val="both"/>
        <w:rPr>
          <w:kern w:val="2"/>
          <w:sz w:val="28"/>
          <w:szCs w:val="28"/>
          <w:shd w:val="clear" w:color="auto" w:fill="FFFFFF"/>
        </w:rPr>
      </w:pPr>
    </w:p>
    <w:p w:rsidR="004614CE" w:rsidRPr="00B75E6F" w:rsidRDefault="004614CE" w:rsidP="00E70635">
      <w:pPr>
        <w:pStyle w:val="14"/>
        <w:shd w:val="clear" w:color="auto" w:fill="FFFFFF"/>
        <w:spacing w:before="0" w:beforeAutospacing="0" w:after="0" w:afterAutospacing="0" w:line="360" w:lineRule="auto"/>
        <w:ind w:firstLine="709"/>
        <w:jc w:val="both"/>
        <w:rPr>
          <w:color w:val="000000" w:themeColor="text1"/>
          <w:sz w:val="28"/>
          <w:szCs w:val="28"/>
        </w:rPr>
      </w:pPr>
      <w:r>
        <w:rPr>
          <w:kern w:val="2"/>
          <w:sz w:val="28"/>
          <w:szCs w:val="28"/>
          <w:shd w:val="clear" w:color="auto" w:fill="FFFFFF"/>
        </w:rPr>
        <w:lastRenderedPageBreak/>
        <w:t>Список используемой литературы:</w:t>
      </w:r>
    </w:p>
    <w:p w:rsidR="00B75E6F" w:rsidRPr="004614CE" w:rsidRDefault="004614CE" w:rsidP="00E70635">
      <w:pPr>
        <w:spacing w:after="0" w:line="360" w:lineRule="auto"/>
        <w:ind w:firstLine="709"/>
        <w:jc w:val="both"/>
        <w:rPr>
          <w:rFonts w:ascii="Times New Roman" w:hAnsi="Times New Roman" w:cs="Times New Roman"/>
          <w:color w:val="111111"/>
          <w:sz w:val="28"/>
          <w:szCs w:val="28"/>
          <w:shd w:val="clear" w:color="auto" w:fill="FFFFFF"/>
        </w:rPr>
      </w:pPr>
      <w:r>
        <w:rPr>
          <w:rFonts w:ascii="Times New Roman" w:hAnsi="Times New Roman" w:cs="Times New Roman"/>
          <w:color w:val="111111"/>
          <w:sz w:val="28"/>
          <w:szCs w:val="28"/>
          <w:shd w:val="clear" w:color="auto" w:fill="FFFFFF"/>
        </w:rPr>
        <w:t>1</w:t>
      </w:r>
      <w:r w:rsidRPr="004614CE">
        <w:rPr>
          <w:rFonts w:ascii="Times New Roman" w:hAnsi="Times New Roman" w:cs="Times New Roman"/>
          <w:color w:val="111111"/>
          <w:sz w:val="28"/>
          <w:szCs w:val="28"/>
          <w:shd w:val="clear" w:color="auto" w:fill="FFFFFF"/>
        </w:rPr>
        <w:t>. Бородкин Л.И., Коновалова А.В. Российский фондовый рынок в начале ХХ века: факторы курсовой динамики. - СПб</w:t>
      </w:r>
      <w:proofErr w:type="gramStart"/>
      <w:r w:rsidRPr="004614CE">
        <w:rPr>
          <w:rFonts w:ascii="Times New Roman" w:hAnsi="Times New Roman" w:cs="Times New Roman"/>
          <w:color w:val="111111"/>
          <w:sz w:val="28"/>
          <w:szCs w:val="28"/>
          <w:shd w:val="clear" w:color="auto" w:fill="FFFFFF"/>
        </w:rPr>
        <w:t xml:space="preserve">.: </w:t>
      </w:r>
      <w:proofErr w:type="spellStart"/>
      <w:proofErr w:type="gramEnd"/>
      <w:r w:rsidRPr="004614CE">
        <w:rPr>
          <w:rFonts w:ascii="Times New Roman" w:hAnsi="Times New Roman" w:cs="Times New Roman"/>
          <w:color w:val="111111"/>
          <w:sz w:val="28"/>
          <w:szCs w:val="28"/>
          <w:shd w:val="clear" w:color="auto" w:fill="FFFFFF"/>
        </w:rPr>
        <w:t>Алетейя</w:t>
      </w:r>
      <w:proofErr w:type="spellEnd"/>
      <w:r w:rsidRPr="004614CE">
        <w:rPr>
          <w:rFonts w:ascii="Times New Roman" w:hAnsi="Times New Roman" w:cs="Times New Roman"/>
          <w:color w:val="111111"/>
          <w:sz w:val="28"/>
          <w:szCs w:val="28"/>
          <w:shd w:val="clear" w:color="auto" w:fill="FFFFFF"/>
        </w:rPr>
        <w:t>, 2010.</w:t>
      </w:r>
      <w:r>
        <w:rPr>
          <w:rFonts w:ascii="Times New Roman" w:hAnsi="Times New Roman" w:cs="Times New Roman"/>
          <w:color w:val="111111"/>
          <w:sz w:val="28"/>
          <w:szCs w:val="28"/>
          <w:shd w:val="clear" w:color="auto" w:fill="FFFFFF"/>
        </w:rPr>
        <w:br/>
      </w:r>
      <w:r>
        <w:rPr>
          <w:rFonts w:ascii="Times New Roman" w:hAnsi="Times New Roman" w:cs="Times New Roman"/>
          <w:color w:val="111111"/>
          <w:sz w:val="28"/>
          <w:szCs w:val="28"/>
          <w:shd w:val="clear" w:color="auto" w:fill="FFFFFF"/>
        </w:rPr>
        <w:tab/>
        <w:t xml:space="preserve">2. </w:t>
      </w:r>
      <w:proofErr w:type="spellStart"/>
      <w:r w:rsidRPr="004614CE">
        <w:rPr>
          <w:rFonts w:ascii="Times New Roman" w:hAnsi="Times New Roman" w:cs="Times New Roman"/>
          <w:color w:val="111111"/>
          <w:sz w:val="28"/>
          <w:szCs w:val="28"/>
          <w:shd w:val="clear" w:color="auto" w:fill="FFFFFF"/>
        </w:rPr>
        <w:t>Кушнирук</w:t>
      </w:r>
      <w:proofErr w:type="spellEnd"/>
      <w:r w:rsidRPr="004614CE">
        <w:rPr>
          <w:rFonts w:ascii="Times New Roman" w:hAnsi="Times New Roman" w:cs="Times New Roman"/>
          <w:color w:val="111111"/>
          <w:sz w:val="28"/>
          <w:szCs w:val="28"/>
          <w:shd w:val="clear" w:color="auto" w:fill="FFFFFF"/>
        </w:rPr>
        <w:t> А.С. Правовой статус акционерных компаний в дореволюционной России (институциональные аспекты экономического развития) // Экономическая история: Ежегодник. 2006. М., 2006.</w:t>
      </w:r>
    </w:p>
    <w:p w:rsidR="004614CE" w:rsidRPr="004614CE" w:rsidRDefault="004614CE" w:rsidP="00E70635">
      <w:pPr>
        <w:pStyle w:val="a3"/>
        <w:shd w:val="clear" w:color="auto" w:fill="FFFFFF"/>
        <w:spacing w:before="0" w:beforeAutospacing="0" w:after="0" w:afterAutospacing="0" w:line="360" w:lineRule="auto"/>
        <w:rPr>
          <w:color w:val="111111"/>
          <w:sz w:val="28"/>
          <w:szCs w:val="28"/>
        </w:rPr>
      </w:pPr>
      <w:r w:rsidRPr="004614CE">
        <w:rPr>
          <w:color w:val="111111"/>
          <w:sz w:val="28"/>
          <w:szCs w:val="28"/>
          <w:shd w:val="clear" w:color="auto" w:fill="FFFFFF"/>
        </w:rPr>
        <w:tab/>
        <w:t xml:space="preserve">3. </w:t>
      </w:r>
      <w:r w:rsidRPr="004614CE">
        <w:rPr>
          <w:color w:val="111111"/>
          <w:sz w:val="28"/>
          <w:szCs w:val="28"/>
        </w:rPr>
        <w:t xml:space="preserve"> </w:t>
      </w:r>
      <w:proofErr w:type="spellStart"/>
      <w:r w:rsidRPr="004614CE">
        <w:rPr>
          <w:color w:val="111111"/>
          <w:sz w:val="28"/>
          <w:szCs w:val="28"/>
        </w:rPr>
        <w:t>Кушнирук</w:t>
      </w:r>
      <w:proofErr w:type="spellEnd"/>
      <w:r w:rsidRPr="004614CE">
        <w:rPr>
          <w:color w:val="111111"/>
          <w:sz w:val="28"/>
          <w:szCs w:val="28"/>
        </w:rPr>
        <w:t> А.С. Правовой статус акционерных компаний в дореволюционной России (институциональные асп</w:t>
      </w:r>
      <w:r>
        <w:rPr>
          <w:color w:val="111111"/>
          <w:sz w:val="28"/>
          <w:szCs w:val="28"/>
        </w:rPr>
        <w:t>екты экономического развития).</w:t>
      </w:r>
      <w:r w:rsidRPr="004614CE">
        <w:rPr>
          <w:color w:val="111111"/>
          <w:sz w:val="28"/>
          <w:szCs w:val="28"/>
        </w:rPr>
        <w:t xml:space="preserve"> Экономическая история: Ежегодник. 2006. М., 2006.</w:t>
      </w:r>
    </w:p>
    <w:p w:rsidR="004614CE" w:rsidRPr="004614CE" w:rsidRDefault="004614CE" w:rsidP="00E70635">
      <w:pPr>
        <w:pStyle w:val="a3"/>
        <w:shd w:val="clear" w:color="auto" w:fill="FFFFFF"/>
        <w:spacing w:before="0" w:beforeAutospacing="0" w:after="0" w:afterAutospacing="0" w:line="360" w:lineRule="auto"/>
        <w:ind w:firstLine="708"/>
        <w:rPr>
          <w:color w:val="111111"/>
          <w:sz w:val="28"/>
          <w:szCs w:val="28"/>
        </w:rPr>
      </w:pPr>
      <w:r>
        <w:rPr>
          <w:color w:val="111111"/>
          <w:sz w:val="28"/>
          <w:szCs w:val="28"/>
        </w:rPr>
        <w:t>4</w:t>
      </w:r>
      <w:r w:rsidRPr="004614CE">
        <w:rPr>
          <w:color w:val="111111"/>
          <w:sz w:val="28"/>
          <w:szCs w:val="28"/>
        </w:rPr>
        <w:t xml:space="preserve">. </w:t>
      </w:r>
      <w:r>
        <w:rPr>
          <w:color w:val="111111"/>
          <w:sz w:val="28"/>
          <w:szCs w:val="28"/>
        </w:rPr>
        <w:t xml:space="preserve"> </w:t>
      </w:r>
      <w:proofErr w:type="spellStart"/>
      <w:r w:rsidRPr="004614CE">
        <w:rPr>
          <w:color w:val="111111"/>
          <w:sz w:val="28"/>
          <w:szCs w:val="28"/>
        </w:rPr>
        <w:t>Шепелев</w:t>
      </w:r>
      <w:proofErr w:type="spellEnd"/>
      <w:r w:rsidRPr="004614CE">
        <w:rPr>
          <w:color w:val="111111"/>
          <w:sz w:val="28"/>
          <w:szCs w:val="28"/>
        </w:rPr>
        <w:t xml:space="preserve"> Л.Е. Акционерные компании в России: XIX – начало ХХ века. СПб. 2006.</w:t>
      </w:r>
    </w:p>
    <w:p w:rsidR="004614CE" w:rsidRPr="004614CE" w:rsidRDefault="004614CE" w:rsidP="00B75E6F">
      <w:pPr>
        <w:spacing w:after="0" w:line="360" w:lineRule="auto"/>
        <w:ind w:firstLine="709"/>
        <w:jc w:val="both"/>
        <w:rPr>
          <w:rFonts w:ascii="Times New Roman" w:hAnsi="Times New Roman" w:cs="Times New Roman"/>
          <w:color w:val="000000" w:themeColor="text1"/>
          <w:sz w:val="28"/>
          <w:szCs w:val="28"/>
        </w:rPr>
      </w:pPr>
    </w:p>
    <w:sectPr w:rsidR="004614CE" w:rsidRPr="004614CE" w:rsidSect="00CC054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34D5B"/>
    <w:multiLevelType w:val="multilevel"/>
    <w:tmpl w:val="C082E3A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7DB6530"/>
    <w:multiLevelType w:val="multilevel"/>
    <w:tmpl w:val="835E361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proofState w:spelling="clean" w:grammar="clean"/>
  <w:defaultTabStop w:val="708"/>
  <w:characterSpacingControl w:val="doNotCompress"/>
  <w:compat>
    <w:compatSetting w:name="compatibilityMode" w:uri="http://schemas.microsoft.com/office/word" w:val="12"/>
  </w:compat>
  <w:rsids>
    <w:rsidRoot w:val="00B75E6F"/>
    <w:rsid w:val="000715BD"/>
    <w:rsid w:val="00081E71"/>
    <w:rsid w:val="000C3553"/>
    <w:rsid w:val="000E1008"/>
    <w:rsid w:val="000F4BD7"/>
    <w:rsid w:val="0018482C"/>
    <w:rsid w:val="00195959"/>
    <w:rsid w:val="001B358B"/>
    <w:rsid w:val="001C2DEE"/>
    <w:rsid w:val="001D6931"/>
    <w:rsid w:val="001F0DD3"/>
    <w:rsid w:val="00240416"/>
    <w:rsid w:val="00275993"/>
    <w:rsid w:val="00292E17"/>
    <w:rsid w:val="003405B9"/>
    <w:rsid w:val="003B5562"/>
    <w:rsid w:val="003D46FF"/>
    <w:rsid w:val="003D6E4B"/>
    <w:rsid w:val="003F626F"/>
    <w:rsid w:val="004243D5"/>
    <w:rsid w:val="00424F4B"/>
    <w:rsid w:val="004442B9"/>
    <w:rsid w:val="004614CE"/>
    <w:rsid w:val="00466CB3"/>
    <w:rsid w:val="004D12DC"/>
    <w:rsid w:val="005A0B6A"/>
    <w:rsid w:val="00685514"/>
    <w:rsid w:val="007948B2"/>
    <w:rsid w:val="007C2E1F"/>
    <w:rsid w:val="007E00E4"/>
    <w:rsid w:val="0080532C"/>
    <w:rsid w:val="00825889"/>
    <w:rsid w:val="00843F19"/>
    <w:rsid w:val="00851B3E"/>
    <w:rsid w:val="008565AC"/>
    <w:rsid w:val="008A4672"/>
    <w:rsid w:val="008C6942"/>
    <w:rsid w:val="00966AFC"/>
    <w:rsid w:val="00986BD4"/>
    <w:rsid w:val="00A13345"/>
    <w:rsid w:val="00B04A64"/>
    <w:rsid w:val="00B10C0E"/>
    <w:rsid w:val="00B27E95"/>
    <w:rsid w:val="00B43395"/>
    <w:rsid w:val="00B75E6F"/>
    <w:rsid w:val="00BE5AC3"/>
    <w:rsid w:val="00CB59CD"/>
    <w:rsid w:val="00CC054C"/>
    <w:rsid w:val="00D95006"/>
    <w:rsid w:val="00DD2037"/>
    <w:rsid w:val="00E70635"/>
    <w:rsid w:val="00E86726"/>
    <w:rsid w:val="00F171E3"/>
    <w:rsid w:val="00F613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5E6F"/>
    <w:rPr>
      <w:rFonts w:eastAsiaTheme="minorEastAsia"/>
      <w:lang w:eastAsia="ru-RU"/>
    </w:rPr>
  </w:style>
  <w:style w:type="paragraph" w:styleId="1">
    <w:name w:val="heading 1"/>
    <w:basedOn w:val="a"/>
    <w:next w:val="a"/>
    <w:link w:val="10"/>
    <w:uiPriority w:val="9"/>
    <w:qFormat/>
    <w:rsid w:val="007E00E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link w:val="40"/>
    <w:uiPriority w:val="9"/>
    <w:qFormat/>
    <w:rsid w:val="00B75E6F"/>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B75E6F"/>
  </w:style>
  <w:style w:type="paragraph" w:styleId="a3">
    <w:name w:val="Normal (Web)"/>
    <w:basedOn w:val="a"/>
    <w:uiPriority w:val="99"/>
    <w:semiHidden/>
    <w:unhideWhenUsed/>
    <w:rsid w:val="00B75E6F"/>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B75E6F"/>
    <w:rPr>
      <w:b/>
      <w:bCs/>
    </w:rPr>
  </w:style>
  <w:style w:type="character" w:styleId="a5">
    <w:name w:val="Hyperlink"/>
    <w:basedOn w:val="a0"/>
    <w:uiPriority w:val="99"/>
    <w:semiHidden/>
    <w:unhideWhenUsed/>
    <w:rsid w:val="00B75E6F"/>
    <w:rPr>
      <w:color w:val="0000FF"/>
      <w:u w:val="single"/>
    </w:rPr>
  </w:style>
  <w:style w:type="paragraph" w:customStyle="1" w:styleId="14">
    <w:name w:val="14"/>
    <w:basedOn w:val="a"/>
    <w:rsid w:val="00B75E6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40">
    <w:name w:val="Заголовок 4 Знак"/>
    <w:basedOn w:val="a0"/>
    <w:link w:val="4"/>
    <w:uiPriority w:val="9"/>
    <w:rsid w:val="00B75E6F"/>
    <w:rPr>
      <w:rFonts w:ascii="Times New Roman" w:eastAsia="Times New Roman" w:hAnsi="Times New Roman" w:cs="Times New Roman"/>
      <w:b/>
      <w:bCs/>
      <w:sz w:val="24"/>
      <w:szCs w:val="24"/>
      <w:lang w:eastAsia="ru-RU"/>
    </w:rPr>
  </w:style>
  <w:style w:type="character" w:customStyle="1" w:styleId="review-h5">
    <w:name w:val="review-h5"/>
    <w:basedOn w:val="a0"/>
    <w:rsid w:val="00B75E6F"/>
  </w:style>
  <w:style w:type="character" w:customStyle="1" w:styleId="10">
    <w:name w:val="Заголовок 1 Знак"/>
    <w:basedOn w:val="a0"/>
    <w:link w:val="1"/>
    <w:uiPriority w:val="9"/>
    <w:rsid w:val="007E00E4"/>
    <w:rPr>
      <w:rFonts w:asciiTheme="majorHAnsi" w:eastAsiaTheme="majorEastAsia" w:hAnsiTheme="majorHAnsi" w:cstheme="majorBidi"/>
      <w:b/>
      <w:bCs/>
      <w:color w:val="365F91" w:themeColor="accent1" w:themeShade="BF"/>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613255">
      <w:bodyDiv w:val="1"/>
      <w:marLeft w:val="0"/>
      <w:marRight w:val="0"/>
      <w:marTop w:val="0"/>
      <w:marBottom w:val="0"/>
      <w:divBdr>
        <w:top w:val="none" w:sz="0" w:space="0" w:color="auto"/>
        <w:left w:val="none" w:sz="0" w:space="0" w:color="auto"/>
        <w:bottom w:val="none" w:sz="0" w:space="0" w:color="auto"/>
        <w:right w:val="none" w:sz="0" w:space="0" w:color="auto"/>
      </w:divBdr>
    </w:div>
    <w:div w:id="89278049">
      <w:bodyDiv w:val="1"/>
      <w:marLeft w:val="0"/>
      <w:marRight w:val="0"/>
      <w:marTop w:val="0"/>
      <w:marBottom w:val="0"/>
      <w:divBdr>
        <w:top w:val="none" w:sz="0" w:space="0" w:color="auto"/>
        <w:left w:val="none" w:sz="0" w:space="0" w:color="auto"/>
        <w:bottom w:val="none" w:sz="0" w:space="0" w:color="auto"/>
        <w:right w:val="none" w:sz="0" w:space="0" w:color="auto"/>
      </w:divBdr>
    </w:div>
    <w:div w:id="98379051">
      <w:bodyDiv w:val="1"/>
      <w:marLeft w:val="0"/>
      <w:marRight w:val="0"/>
      <w:marTop w:val="0"/>
      <w:marBottom w:val="0"/>
      <w:divBdr>
        <w:top w:val="none" w:sz="0" w:space="0" w:color="auto"/>
        <w:left w:val="none" w:sz="0" w:space="0" w:color="auto"/>
        <w:bottom w:val="none" w:sz="0" w:space="0" w:color="auto"/>
        <w:right w:val="none" w:sz="0" w:space="0" w:color="auto"/>
      </w:divBdr>
    </w:div>
    <w:div w:id="441195114">
      <w:bodyDiv w:val="1"/>
      <w:marLeft w:val="0"/>
      <w:marRight w:val="0"/>
      <w:marTop w:val="0"/>
      <w:marBottom w:val="0"/>
      <w:divBdr>
        <w:top w:val="none" w:sz="0" w:space="0" w:color="auto"/>
        <w:left w:val="none" w:sz="0" w:space="0" w:color="auto"/>
        <w:bottom w:val="none" w:sz="0" w:space="0" w:color="auto"/>
        <w:right w:val="none" w:sz="0" w:space="0" w:color="auto"/>
      </w:divBdr>
    </w:div>
    <w:div w:id="1067260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lomonosov-fund.ru/enc/ru/encyclopedia:0135864:article" TargetMode="External"/><Relationship Id="rId3" Type="http://schemas.openxmlformats.org/officeDocument/2006/relationships/styles" Target="styles.xml"/><Relationship Id="rId7" Type="http://schemas.openxmlformats.org/officeDocument/2006/relationships/hyperlink" Target="http://lomonosov-fund.ru/enc/ru/encyclopedia:0136649:articl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B2E774-7984-4287-A262-A5386E22E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9</Pages>
  <Words>2135</Words>
  <Characters>12175</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Оля</cp:lastModifiedBy>
  <cp:revision>2</cp:revision>
  <dcterms:created xsi:type="dcterms:W3CDTF">2015-12-16T16:16:00Z</dcterms:created>
  <dcterms:modified xsi:type="dcterms:W3CDTF">2015-12-23T17:58:00Z</dcterms:modified>
</cp:coreProperties>
</file>