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BBC" w:rsidRDefault="00A264E8" w:rsidP="00773F7B">
      <w:pPr>
        <w:pStyle w:val="1"/>
      </w:pPr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5" o:spid="_x0000_s1026" type="#_x0000_t202" style="position:absolute;margin-left:402.5pt;margin-top:299.05pt;width:134.9pt;height:306.9pt;z-index:25168281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">
            <v:textbox style="mso-fit-shape-to-text:t">
              <w:txbxContent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b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b/>
                      <w:sz w:val="10"/>
                      <w:szCs w:val="10"/>
                    </w:rPr>
                    <w:t>11. Классификация банковских кредитов и принципы банковской системы в России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Банковский кредит – кредит, предоставляемый в денежной форме, он имеет строго целевой и срочный характер, предоставляется из собственного или привлеченного капитала и осуществляется в форме выдачи ссуд и учета векселей.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Классификация кредитов:</w:t>
                  </w:r>
                </w:p>
                <w:p w:rsidR="005923E3" w:rsidRPr="00BF639E" w:rsidRDefault="005923E3" w:rsidP="00BF639E">
                  <w:pPr>
                    <w:pStyle w:val="a5"/>
                    <w:numPr>
                      <w:ilvl w:val="0"/>
                      <w:numId w:val="9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По группам заемщиков</w:t>
                  </w:r>
                </w:p>
                <w:p w:rsidR="005923E3" w:rsidRPr="00BF639E" w:rsidRDefault="005923E3" w:rsidP="00BF639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кредит хозяйству</w:t>
                  </w:r>
                </w:p>
                <w:p w:rsidR="005923E3" w:rsidRPr="00BF639E" w:rsidRDefault="005923E3" w:rsidP="00BF639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кредит населению</w:t>
                  </w:r>
                </w:p>
                <w:p w:rsidR="005923E3" w:rsidRPr="00BF639E" w:rsidRDefault="005923E3" w:rsidP="00BF639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- кредит </w:t>
                  </w:r>
                  <w:proofErr w:type="spellStart"/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гос</w:t>
                  </w:r>
                  <w:proofErr w:type="spellEnd"/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. организациям</w:t>
                  </w:r>
                </w:p>
                <w:p w:rsidR="005923E3" w:rsidRPr="00BF639E" w:rsidRDefault="005923E3" w:rsidP="00BF639E">
                  <w:pPr>
                    <w:pStyle w:val="a5"/>
                    <w:numPr>
                      <w:ilvl w:val="0"/>
                      <w:numId w:val="9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По назначению</w:t>
                  </w:r>
                </w:p>
                <w:p w:rsidR="005923E3" w:rsidRPr="00BF639E" w:rsidRDefault="005923E3" w:rsidP="00BF639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- потребительский </w:t>
                  </w:r>
                </w:p>
                <w:p w:rsidR="005923E3" w:rsidRPr="00BF639E" w:rsidRDefault="005923E3" w:rsidP="00BF639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промышленный</w:t>
                  </w:r>
                </w:p>
                <w:p w:rsidR="005923E3" w:rsidRPr="00BF639E" w:rsidRDefault="005923E3" w:rsidP="00BF639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торговый</w:t>
                  </w:r>
                </w:p>
                <w:p w:rsidR="005923E3" w:rsidRPr="00BF639E" w:rsidRDefault="005923E3" w:rsidP="00BF639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с/</w:t>
                  </w:r>
                  <w:proofErr w:type="spellStart"/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х</w:t>
                  </w:r>
                  <w:proofErr w:type="spellEnd"/>
                </w:p>
                <w:p w:rsidR="005923E3" w:rsidRPr="00BF639E" w:rsidRDefault="005923E3" w:rsidP="00BF639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инвестиционный</w:t>
                  </w:r>
                </w:p>
                <w:p w:rsidR="005923E3" w:rsidRPr="00BF639E" w:rsidRDefault="005923E3" w:rsidP="00BF639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бюджетный</w:t>
                  </w:r>
                </w:p>
                <w:p w:rsidR="005923E3" w:rsidRPr="00BF639E" w:rsidRDefault="005923E3" w:rsidP="00BF639E">
                  <w:pPr>
                    <w:pStyle w:val="a5"/>
                    <w:numPr>
                      <w:ilvl w:val="0"/>
                      <w:numId w:val="9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В зависимости от сферы функционирования</w:t>
                  </w:r>
                </w:p>
                <w:p w:rsidR="005923E3" w:rsidRPr="00BF639E" w:rsidRDefault="005923E3" w:rsidP="00BF639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ссуды</w:t>
                  </w:r>
                </w:p>
                <w:p w:rsidR="005923E3" w:rsidRPr="00BF639E" w:rsidRDefault="005923E3" w:rsidP="00BF639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кредиты</w:t>
                  </w:r>
                </w:p>
                <w:p w:rsidR="005923E3" w:rsidRPr="00BF639E" w:rsidRDefault="005923E3" w:rsidP="00BF639E">
                  <w:pPr>
                    <w:pStyle w:val="a5"/>
                    <w:numPr>
                      <w:ilvl w:val="0"/>
                      <w:numId w:val="9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По формам пользования</w:t>
                  </w:r>
                </w:p>
                <w:p w:rsidR="005923E3" w:rsidRPr="00BF639E" w:rsidRDefault="005923E3" w:rsidP="00BF639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- </w:t>
                  </w:r>
                  <w:proofErr w:type="spellStart"/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довостребования</w:t>
                  </w:r>
                  <w:proofErr w:type="spellEnd"/>
                </w:p>
                <w:p w:rsidR="005923E3" w:rsidRPr="00BF639E" w:rsidRDefault="005923E3" w:rsidP="00BF639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- срочные, они делятся </w:t>
                  </w:r>
                  <w:proofErr w:type="gramStart"/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на</w:t>
                  </w:r>
                  <w:proofErr w:type="gramEnd"/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краткосрочные (1г.), среднесрочные (1-3лет), долгосрочные (св. 3лет)</w:t>
                  </w:r>
                </w:p>
                <w:p w:rsidR="005923E3" w:rsidRPr="00BF639E" w:rsidRDefault="005923E3" w:rsidP="00BF639E">
                  <w:pPr>
                    <w:pStyle w:val="a5"/>
                    <w:numPr>
                      <w:ilvl w:val="0"/>
                      <w:numId w:val="9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По размерам </w:t>
                  </w:r>
                </w:p>
                <w:p w:rsidR="005923E3" w:rsidRPr="00BF639E" w:rsidRDefault="005923E3" w:rsidP="00BF639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крупные</w:t>
                  </w:r>
                </w:p>
                <w:p w:rsidR="005923E3" w:rsidRPr="00BF639E" w:rsidRDefault="005923E3" w:rsidP="00BF639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средние</w:t>
                  </w:r>
                </w:p>
                <w:p w:rsidR="005923E3" w:rsidRPr="00BF639E" w:rsidRDefault="005923E3" w:rsidP="00BF639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мелкие</w:t>
                  </w:r>
                </w:p>
                <w:p w:rsidR="005923E3" w:rsidRPr="00BF639E" w:rsidRDefault="005923E3" w:rsidP="00BF639E">
                  <w:pPr>
                    <w:pStyle w:val="a5"/>
                    <w:numPr>
                      <w:ilvl w:val="0"/>
                      <w:numId w:val="9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По обеспечению</w:t>
                  </w:r>
                </w:p>
                <w:p w:rsidR="005923E3" w:rsidRPr="00BF639E" w:rsidRDefault="005923E3" w:rsidP="00BF639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необеспеченные</w:t>
                  </w:r>
                </w:p>
                <w:p w:rsidR="005923E3" w:rsidRPr="00BF639E" w:rsidRDefault="005923E3" w:rsidP="00BF639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- обеспеченные, они делятся </w:t>
                  </w:r>
                  <w:proofErr w:type="gramStart"/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на</w:t>
                  </w:r>
                  <w:proofErr w:type="gramEnd"/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: залоговые, гарантированные, застрахованные</w:t>
                  </w:r>
                </w:p>
                <w:p w:rsidR="005923E3" w:rsidRPr="00BF639E" w:rsidRDefault="005923E3" w:rsidP="00BF639E">
                  <w:pPr>
                    <w:pStyle w:val="a5"/>
                    <w:numPr>
                      <w:ilvl w:val="0"/>
                      <w:numId w:val="9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По способу выдачи</w:t>
                  </w:r>
                </w:p>
                <w:p w:rsidR="005923E3" w:rsidRPr="00BF639E" w:rsidRDefault="005923E3" w:rsidP="00BF639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- </w:t>
                  </w:r>
                  <w:proofErr w:type="gramStart"/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компенсационные</w:t>
                  </w:r>
                  <w:proofErr w:type="gramEnd"/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(на расчетный счет заемщика)</w:t>
                  </w:r>
                </w:p>
                <w:p w:rsidR="005923E3" w:rsidRPr="00BF639E" w:rsidRDefault="005923E3" w:rsidP="00BF639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- </w:t>
                  </w:r>
                  <w:proofErr w:type="gramStart"/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платежные</w:t>
                  </w:r>
                  <w:proofErr w:type="gramEnd"/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(ссуда)</w:t>
                  </w:r>
                </w:p>
                <w:p w:rsidR="005923E3" w:rsidRPr="00BF639E" w:rsidRDefault="005923E3" w:rsidP="00BF639E">
                  <w:pPr>
                    <w:pStyle w:val="a5"/>
                    <w:numPr>
                      <w:ilvl w:val="0"/>
                      <w:numId w:val="9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По методам погашения</w:t>
                  </w:r>
                </w:p>
                <w:p w:rsidR="005923E3" w:rsidRPr="00BF639E" w:rsidRDefault="005923E3" w:rsidP="00BF639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в рассрочку</w:t>
                  </w:r>
                </w:p>
                <w:p w:rsidR="005923E3" w:rsidRPr="00BF639E" w:rsidRDefault="005923E3" w:rsidP="00BF639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единовременно</w:t>
                  </w:r>
                </w:p>
                <w:p w:rsidR="005923E3" w:rsidRPr="00BF639E" w:rsidRDefault="005923E3" w:rsidP="00BF639E">
                  <w:pPr>
                    <w:pStyle w:val="a5"/>
                    <w:numPr>
                      <w:ilvl w:val="0"/>
                      <w:numId w:val="9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По видам заемщика</w:t>
                  </w:r>
                </w:p>
                <w:p w:rsidR="005923E3" w:rsidRPr="00BF639E" w:rsidRDefault="005923E3" w:rsidP="00BF639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юр лица</w:t>
                  </w:r>
                </w:p>
                <w:p w:rsidR="005923E3" w:rsidRPr="00BF639E" w:rsidRDefault="005923E3" w:rsidP="00BF639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- </w:t>
                  </w:r>
                  <w:proofErr w:type="spellStart"/>
                  <w:proofErr w:type="gramStart"/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физ</w:t>
                  </w:r>
                  <w:proofErr w:type="spellEnd"/>
                  <w:proofErr w:type="gramEnd"/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лица</w:t>
                  </w:r>
                </w:p>
                <w:p w:rsidR="005923E3" w:rsidRPr="00BF639E" w:rsidRDefault="005923E3" w:rsidP="00BF639E">
                  <w:pPr>
                    <w:pStyle w:val="a5"/>
                    <w:numPr>
                      <w:ilvl w:val="0"/>
                      <w:numId w:val="9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По срочности</w:t>
                  </w:r>
                </w:p>
                <w:p w:rsidR="005923E3" w:rsidRPr="00BF639E" w:rsidRDefault="005923E3" w:rsidP="00BF639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- срочные </w:t>
                  </w:r>
                </w:p>
                <w:p w:rsidR="005923E3" w:rsidRPr="00BF639E" w:rsidRDefault="005923E3" w:rsidP="00BF639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-просроченные</w:t>
                  </w:r>
                </w:p>
                <w:p w:rsidR="005923E3" w:rsidRPr="00BF639E" w:rsidRDefault="005923E3" w:rsidP="00BF639E">
                  <w:pPr>
                    <w:pStyle w:val="a5"/>
                    <w:numPr>
                      <w:ilvl w:val="0"/>
                      <w:numId w:val="9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По степени риска</w:t>
                  </w:r>
                </w:p>
                <w:p w:rsidR="005923E3" w:rsidRPr="00BF639E" w:rsidRDefault="005923E3" w:rsidP="00BF639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стандартные</w:t>
                  </w:r>
                </w:p>
                <w:p w:rsidR="005923E3" w:rsidRPr="00BF639E" w:rsidRDefault="005923E3" w:rsidP="00BF639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нестандартные</w:t>
                  </w:r>
                </w:p>
                <w:p w:rsidR="005923E3" w:rsidRPr="00BF639E" w:rsidRDefault="005923E3" w:rsidP="00BF639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сомнительные</w:t>
                  </w:r>
                </w:p>
                <w:p w:rsidR="005923E3" w:rsidRPr="00BF639E" w:rsidRDefault="005923E3" w:rsidP="00BF639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0"/>
                      <w:szCs w:val="10"/>
                    </w:rPr>
                  </w:pPr>
                  <w:r>
                    <w:rPr>
                      <w:rFonts w:ascii="Times New Roman" w:hAnsi="Times New Roman"/>
                      <w:sz w:val="10"/>
                      <w:szCs w:val="10"/>
                    </w:rPr>
                    <w:t>- безнадежные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4" o:spid="_x0000_s1027" type="#_x0000_t202" style="position:absolute;margin-left:133.1pt;margin-top:356.55pt;width:135.5pt;height:314.45pt;z-index:25168076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">
            <v:textbox style="mso-fit-shape-to-text:t">
              <w:txbxContent>
                <w:p w:rsidR="005923E3" w:rsidRPr="00BF639E" w:rsidRDefault="005923E3" w:rsidP="00BF639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b/>
                      <w:sz w:val="10"/>
                      <w:szCs w:val="10"/>
                    </w:rPr>
                    <w:t>10. Механизм функционирования кредитной системы</w:t>
                  </w:r>
                </w:p>
                <w:p w:rsidR="005923E3" w:rsidRPr="00BF639E" w:rsidRDefault="005923E3" w:rsidP="00BF639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Современная кредитная система – это совокупность различных кредитно-финансовых институтов, функционирующих на рынке ссудных капиталов через кредитную систему.</w:t>
                  </w:r>
                </w:p>
                <w:p w:rsidR="005923E3" w:rsidRPr="00BF639E" w:rsidRDefault="005923E3" w:rsidP="00BF639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Функции кредита:</w:t>
                  </w:r>
                </w:p>
                <w:p w:rsidR="005923E3" w:rsidRPr="00BF639E" w:rsidRDefault="005923E3" w:rsidP="00BF639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- </w:t>
                  </w:r>
                  <w:proofErr w:type="gramStart"/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распределительная</w:t>
                  </w:r>
                  <w:proofErr w:type="gramEnd"/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– распределяется на возвратной основе</w:t>
                  </w:r>
                </w:p>
                <w:p w:rsidR="005923E3" w:rsidRPr="00BF639E" w:rsidRDefault="005923E3" w:rsidP="00BF639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- </w:t>
                  </w:r>
                  <w:proofErr w:type="gramStart"/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эмиссионная</w:t>
                  </w:r>
                  <w:proofErr w:type="gramEnd"/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– созданные кредитные средства обращаются и заменяются наличными деньгами</w:t>
                  </w:r>
                </w:p>
                <w:p w:rsidR="005923E3" w:rsidRPr="00BF639E" w:rsidRDefault="005923E3" w:rsidP="00BF639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- </w:t>
                  </w:r>
                  <w:proofErr w:type="gramStart"/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контрольная</w:t>
                  </w:r>
                  <w:proofErr w:type="gramEnd"/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– контроль за деятельностью кредитных субъектов</w:t>
                  </w:r>
                </w:p>
                <w:p w:rsidR="005923E3" w:rsidRPr="00BF639E" w:rsidRDefault="005923E3" w:rsidP="00BF639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Принципы кредитования:</w:t>
                  </w:r>
                </w:p>
                <w:p w:rsidR="005923E3" w:rsidRPr="00BF639E" w:rsidRDefault="005923E3" w:rsidP="00BF639E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left="0" w:firstLine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Срочность</w:t>
                  </w:r>
                </w:p>
                <w:p w:rsidR="005923E3" w:rsidRPr="00BF639E" w:rsidRDefault="005923E3" w:rsidP="00BF639E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left="0" w:firstLine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Возвратность – после окончания срока денежные средства должны быть возвращены</w:t>
                  </w:r>
                </w:p>
                <w:p w:rsidR="005923E3" w:rsidRPr="00BF639E" w:rsidRDefault="005923E3" w:rsidP="00BF639E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left="0" w:firstLine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Платность – любой заемщик должен внести сумму банку за пользованием кредитом</w:t>
                  </w:r>
                </w:p>
                <w:p w:rsidR="005923E3" w:rsidRPr="00BF639E" w:rsidRDefault="005923E3" w:rsidP="00BF639E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left="0" w:firstLine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Дифференциация – означает при выдаче кредита одинаково подходить к решению вопросов о выдаче кредита</w:t>
                  </w:r>
                </w:p>
                <w:p w:rsidR="005923E3" w:rsidRPr="00BF639E" w:rsidRDefault="005923E3" w:rsidP="00BF639E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left="0" w:firstLine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Обеспечение ссуд – имеющие у заемщика в собственности имущества и ценности дают определенные гарантии возврата кредита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Формы кредита:</w:t>
                  </w:r>
                </w:p>
                <w:p w:rsidR="005923E3" w:rsidRPr="00BF639E" w:rsidRDefault="005923E3" w:rsidP="00BF639E">
                  <w:pPr>
                    <w:pStyle w:val="a5"/>
                    <w:numPr>
                      <w:ilvl w:val="0"/>
                      <w:numId w:val="8"/>
                    </w:numPr>
                    <w:spacing w:after="0" w:line="240" w:lineRule="auto"/>
                    <w:ind w:left="0" w:firstLine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proofErr w:type="gramStart"/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Коммерческий</w:t>
                  </w:r>
                  <w:proofErr w:type="gramEnd"/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(покупка товаров или услуг; цель – ускорить продажу товаров)</w:t>
                  </w:r>
                </w:p>
                <w:p w:rsidR="005923E3" w:rsidRPr="00BF639E" w:rsidRDefault="005923E3" w:rsidP="00BF639E">
                  <w:pPr>
                    <w:pStyle w:val="a5"/>
                    <w:numPr>
                      <w:ilvl w:val="0"/>
                      <w:numId w:val="8"/>
                    </w:numPr>
                    <w:spacing w:after="0" w:line="240" w:lineRule="auto"/>
                    <w:ind w:left="0" w:firstLine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proofErr w:type="gramStart"/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Банковский</w:t>
                  </w:r>
                  <w:proofErr w:type="gramEnd"/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(между коммерческими и иностранными банками)</w:t>
                  </w:r>
                </w:p>
                <w:p w:rsidR="005923E3" w:rsidRPr="00BF639E" w:rsidRDefault="005923E3" w:rsidP="00BF639E">
                  <w:pPr>
                    <w:pStyle w:val="a5"/>
                    <w:numPr>
                      <w:ilvl w:val="0"/>
                      <w:numId w:val="8"/>
                    </w:numPr>
                    <w:spacing w:after="0" w:line="240" w:lineRule="auto"/>
                    <w:ind w:left="0" w:firstLine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proofErr w:type="gramStart"/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Потребительский</w:t>
                  </w:r>
                  <w:proofErr w:type="gramEnd"/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(предоставляется на потребительские цели для приобретения товаров длительного пользования)</w:t>
                  </w:r>
                </w:p>
                <w:p w:rsidR="005923E3" w:rsidRPr="00BF639E" w:rsidRDefault="005923E3" w:rsidP="00BF639E">
                  <w:pPr>
                    <w:pStyle w:val="a5"/>
                    <w:numPr>
                      <w:ilvl w:val="0"/>
                      <w:numId w:val="8"/>
                    </w:numPr>
                    <w:spacing w:after="0" w:line="240" w:lineRule="auto"/>
                    <w:ind w:left="0" w:firstLine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proofErr w:type="gramStart"/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Ипотечный</w:t>
                  </w:r>
                  <w:proofErr w:type="gramEnd"/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(выдаваемый на приобретение земли или жилья)</w:t>
                  </w:r>
                </w:p>
                <w:p w:rsidR="005923E3" w:rsidRPr="00BF639E" w:rsidRDefault="005923E3" w:rsidP="00BF639E">
                  <w:pPr>
                    <w:pStyle w:val="a5"/>
                    <w:numPr>
                      <w:ilvl w:val="0"/>
                      <w:numId w:val="8"/>
                    </w:numPr>
                    <w:spacing w:after="0" w:line="240" w:lineRule="auto"/>
                    <w:ind w:left="0" w:firstLine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Межбанковский </w:t>
                  </w:r>
                </w:p>
                <w:p w:rsidR="005923E3" w:rsidRPr="00BF639E" w:rsidRDefault="005923E3" w:rsidP="00BF639E">
                  <w:pPr>
                    <w:pStyle w:val="a5"/>
                    <w:numPr>
                      <w:ilvl w:val="0"/>
                      <w:numId w:val="8"/>
                    </w:numPr>
                    <w:spacing w:after="0" w:line="240" w:lineRule="auto"/>
                    <w:ind w:left="0" w:firstLine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Государственный </w:t>
                  </w:r>
                </w:p>
                <w:p w:rsidR="005923E3" w:rsidRPr="00BF639E" w:rsidRDefault="005923E3" w:rsidP="00BF639E">
                  <w:pPr>
                    <w:pStyle w:val="a5"/>
                    <w:numPr>
                      <w:ilvl w:val="0"/>
                      <w:numId w:val="8"/>
                    </w:numPr>
                    <w:spacing w:after="0" w:line="240" w:lineRule="auto"/>
                    <w:ind w:left="0" w:firstLine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Международный 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Кредитный механизм представляет собой: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- система связи </w:t>
                  </w:r>
                  <w:proofErr w:type="gramStart"/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о</w:t>
                  </w:r>
                  <w:proofErr w:type="gramEnd"/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аккумуляции и мобилизации денежных капиталов между кредитными институтами и секторами экономики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отношение с перераспределением денежного капитала между самими кредитными институтами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отношение между кредитными институтами и иностранными клиентами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Кредитная система играет важную роль: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поддержание высокой нормы народно-хозяйственного накопления, что характерно для промышленно-развитых стран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разрешение проблем реализации товаров и услуг на рынке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формирование меж</w:t>
                  </w:r>
                  <w:r>
                    <w:rPr>
                      <w:rFonts w:ascii="Times New Roman" w:hAnsi="Times New Roman"/>
                      <w:sz w:val="10"/>
                      <w:szCs w:val="10"/>
                    </w:rPr>
                    <w:t>дународных условий производства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3" o:spid="_x0000_s1028" type="#_x0000_t202" style="position:absolute;margin-left:-2.5pt;margin-top:465.45pt;width:136.8pt;height:243.7pt;z-index:25167872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">
            <v:textbox style="mso-fit-shape-to-text:t">
              <w:txbxContent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>9. Основные понятия</w:t>
                  </w:r>
                  <w:proofErr w:type="gramStart"/>
                  <w:r w:rsidRPr="00BF639E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 xml:space="preserve"> ,</w:t>
                  </w:r>
                  <w:proofErr w:type="gramEnd"/>
                  <w:r w:rsidRPr="00BF639E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 xml:space="preserve"> функции  и сегменты рынка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КР - сфера отношений, в которой происходит аккумулирование, распределение, перераспределение кредитных ресурсов, необходимых для обеспечения непрерывности и эффективности общественного воспроизводства. Движение денежных потоков на КР осуществляется </w:t>
                  </w:r>
                  <w:proofErr w:type="gram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ч</w:t>
                  </w:r>
                  <w:proofErr w:type="gram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/</w:t>
                  </w:r>
                  <w:proofErr w:type="spell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з</w:t>
                  </w:r>
                  <w:proofErr w:type="spell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банки и финансово кредитные институты. В процессе воспроизводства денежный капитал высвобождается к кредитору. 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Выделяют 5 основных функций КР: 1. Обслуживание товарного обращения </w:t>
                  </w:r>
                  <w:proofErr w:type="gram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ч</w:t>
                  </w:r>
                  <w:proofErr w:type="gram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/</w:t>
                  </w:r>
                  <w:proofErr w:type="spell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з</w:t>
                  </w:r>
                  <w:proofErr w:type="spell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кредит; 2. Аккумуляция или собрание денежных сбережений резидентов и ч/</w:t>
                  </w:r>
                  <w:proofErr w:type="spell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з</w:t>
                  </w:r>
                  <w:proofErr w:type="spell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РФ;3. трансформация денежных фондов непосредственно </w:t>
                  </w:r>
                  <w:proofErr w:type="gram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в</w:t>
                  </w:r>
                  <w:proofErr w:type="gram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ссудных капиталов; 4. Обслуживание </w:t>
                  </w:r>
                  <w:proofErr w:type="spell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гос-ва</w:t>
                  </w:r>
                  <w:proofErr w:type="spell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и </w:t>
                  </w:r>
                  <w:proofErr w:type="spell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насел-ия</w:t>
                  </w:r>
                  <w:proofErr w:type="spell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как источников капитала для покрытия </w:t>
                  </w:r>
                  <w:proofErr w:type="spell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гос-ых</w:t>
                  </w:r>
                  <w:proofErr w:type="spell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и потребительских расходов; 5. Ускорение концентрации и централизации капитала, содействие образованию </w:t>
                  </w:r>
                  <w:proofErr w:type="gram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мощных</w:t>
                  </w:r>
                  <w:proofErr w:type="gram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финансово промышленных гр. 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Сегменты КР в РФ: 1. Ц</w:t>
                  </w:r>
                  <w:proofErr w:type="gram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Б-</w:t>
                  </w:r>
                  <w:proofErr w:type="gram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коммерческие банки; 2. Банки – банки; 3. Коммерческие банк</w:t>
                  </w:r>
                  <w:proofErr w:type="gram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и-</w:t>
                  </w:r>
                  <w:proofErr w:type="gram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клиенты; 4. Российские банк</w:t>
                  </w:r>
                  <w:proofErr w:type="gram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и-</w:t>
                  </w:r>
                  <w:proofErr w:type="gram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зарубежные банки.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1.ЦБ представляет коммерческий банк кредиты в порядке рефинансирования.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2.Рынок межбанковских кредитов, на котором банки периодично выступают в нетто – кредиторов и нетто – дебиторов. К банкам нетто – кредиторам относятся те, у которых сумма размещенных кредитов превышает привлеченные. К банкам нетто – дебет</w:t>
                  </w:r>
                  <w:proofErr w:type="gram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., </w:t>
                  </w:r>
                  <w:proofErr w:type="gram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наоборот. </w:t>
                  </w:r>
                  <w:proofErr w:type="gram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На межбанковском кредитном рынке действует система регулярно рассчитанных и публикуемых индикаторов стоимости: 1) ст. </w:t>
                  </w: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  <w:lang w:val="en-US"/>
                    </w:rPr>
                    <w:t>MIBOR</w:t>
                  </w: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– средняя величина ставок 9 крупных Российских банков. 2) ст. </w:t>
                  </w: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  <w:lang w:val="en-US"/>
                    </w:rPr>
                    <w:t>MIBID</w:t>
                  </w: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- - предложение на покупку. 3) ст. </w:t>
                  </w: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  <w:lang w:val="en-US"/>
                    </w:rPr>
                    <w:t>MIACR</w:t>
                  </w: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- средне фактическая стоимость по межбанковским кредитам в этих банках. 4) стоимость по краткосрочным межбанковским кредитам – базируется на сделках, совершаемых банками – дилерскими не вошедших в число  9 крупнейших банков.</w:t>
                  </w:r>
                  <w:proofErr w:type="gramEnd"/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3.На </w:t>
                  </w:r>
                  <w:proofErr w:type="spell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клинском</w:t>
                  </w:r>
                  <w:proofErr w:type="spell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рынке физ. и юр. л. получают банком ссуды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4.Взаимоотношение банков с иностранными банками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0" o:spid="_x0000_s1029" type="#_x0000_t202" style="position:absolute;margin-left:132.7pt;margin-top:66.45pt;width:134.7pt;height:289.7pt;z-index:25167257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">
            <v:textbox style="mso-fit-shape-to-text:t">
              <w:txbxContent>
                <w:p w:rsidR="005923E3" w:rsidRPr="00BF639E" w:rsidRDefault="005923E3" w:rsidP="005724DD">
                  <w:pPr>
                    <w:pStyle w:val="a5"/>
                    <w:numPr>
                      <w:ilvl w:val="0"/>
                      <w:numId w:val="37"/>
                    </w:numPr>
                    <w:spacing w:after="0" w:line="240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b/>
                      <w:sz w:val="10"/>
                      <w:szCs w:val="10"/>
                      <w:u w:val="single"/>
                    </w:rPr>
                  </w:pPr>
                  <w:r w:rsidRPr="00BF639E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>Основные понятия, сущность и особенности функционирования денежного рынка</w:t>
                  </w:r>
                  <w:r w:rsidRPr="00BF639E">
                    <w:rPr>
                      <w:rFonts w:ascii="Times New Roman" w:hAnsi="Times New Roman" w:cs="Times New Roman"/>
                      <w:b/>
                      <w:sz w:val="10"/>
                      <w:szCs w:val="10"/>
                      <w:u w:val="single"/>
                    </w:rPr>
                    <w:t>.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proofErr w:type="gram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ДР</w:t>
                  </w:r>
                  <w:proofErr w:type="gram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– это особенный сектор рынка на котором осуществляется покупка и продажа денег как специфического товара. Формируется спрос, предложение и цена на этот товар. 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Цен</w:t>
                  </w:r>
                  <w:proofErr w:type="gram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а-</w:t>
                  </w:r>
                  <w:proofErr w:type="gram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равновесие м/</w:t>
                  </w:r>
                  <w:proofErr w:type="spell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д</w:t>
                  </w:r>
                  <w:proofErr w:type="spell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спросом и предложением .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Предложение – денежная масса.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Цена на данном рынке приобретает форму </w:t>
                  </w:r>
                  <w:proofErr w:type="gram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%-</w:t>
                  </w:r>
                  <w:proofErr w:type="gram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та или %-го дохода.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Размер % определяется способностью денег приносить покупателю минимальный доход или благо необходимый для удовлетворения потребностей.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Деньги </w:t>
                  </w:r>
                  <w:proofErr w:type="gram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находятся в постоянном обороте выполняют</w:t>
                  </w:r>
                  <w:proofErr w:type="gram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3 функции: платежа, обращения, накопления, мера стоимости в денежном обороте не выполняет.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Оборот денег будет складываться м/</w:t>
                  </w:r>
                  <w:proofErr w:type="spell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д</w:t>
                  </w:r>
                  <w:proofErr w:type="spell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ЦБ и коммерческими банками, м/</w:t>
                  </w:r>
                  <w:proofErr w:type="spell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д</w:t>
                  </w:r>
                  <w:proofErr w:type="spell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предприятиями и организациями, м/</w:t>
                  </w:r>
                  <w:proofErr w:type="spell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д</w:t>
                  </w:r>
                  <w:proofErr w:type="spell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банком и населением, </w:t>
                  </w:r>
                  <w:proofErr w:type="spellStart"/>
                  <w:proofErr w:type="gram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физ</w:t>
                  </w:r>
                  <w:proofErr w:type="spellEnd"/>
                  <w:proofErr w:type="gram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л и м/</w:t>
                  </w:r>
                  <w:proofErr w:type="spell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д</w:t>
                  </w:r>
                  <w:proofErr w:type="spell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банками и финансовыми институтами различного накопления м/</w:t>
                  </w:r>
                  <w:proofErr w:type="spell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д</w:t>
                  </w:r>
                  <w:proofErr w:type="spell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банками. 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Виды денег: 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Наличные: разменные, бумажные, кредитные.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Безналичные: будут в виде записи на банковских счетах.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Бумажные деньг</w:t>
                  </w:r>
                  <w:proofErr w:type="gram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и-</w:t>
                  </w:r>
                  <w:proofErr w:type="gram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это казначейские билеты и ассигнации.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Кредитные – векселя, банкноты, чеки.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Все операции </w:t>
                  </w:r>
                  <w:proofErr w:type="gram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ДР</w:t>
                  </w:r>
                  <w:proofErr w:type="gram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делятся на группы: по продаже денег, по покупке, посреднические.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Субъекты </w:t>
                  </w:r>
                  <w:proofErr w:type="gram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ДР</w:t>
                  </w:r>
                  <w:proofErr w:type="gram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юр и </w:t>
                  </w:r>
                  <w:proofErr w:type="spell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физ</w:t>
                  </w:r>
                  <w:proofErr w:type="spell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л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В операциях по продаже денег принимают участия семейные </w:t>
                  </w:r>
                  <w:proofErr w:type="spell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хоз-ва</w:t>
                  </w:r>
                  <w:proofErr w:type="spell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, фирмы и структуры финансового управления.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В посреднических операциях ключевыми субъектами являются финансовые посредники </w:t>
                  </w:r>
                  <w:proofErr w:type="gram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( </w:t>
                  </w:r>
                  <w:proofErr w:type="gram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банки, инвестиционные и финансовые компании, страховые компании ПФ, кредитные союзы).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По внешним признакам инструменты </w:t>
                  </w:r>
                  <w:proofErr w:type="gram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ДР</w:t>
                  </w:r>
                  <w:proofErr w:type="gram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можно разделить на 3 группы:</w:t>
                  </w:r>
                </w:p>
                <w:p w:rsidR="005923E3" w:rsidRPr="00BF639E" w:rsidRDefault="005923E3" w:rsidP="00BF639E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Кредитные договоры включая депозитные на основани</w:t>
                  </w:r>
                  <w:proofErr w:type="gram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е</w:t>
                  </w:r>
                  <w:proofErr w:type="gram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которых осуществляется отношение банка с клиентами по вопросам формирования и размещения кредитных ресурсов.</w:t>
                  </w:r>
                </w:p>
                <w:p w:rsidR="005923E3" w:rsidRPr="00BF639E" w:rsidRDefault="005923E3" w:rsidP="00BF639E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Ценные бумаги с помощью их реализуются только  прямые отношения.</w:t>
                  </w:r>
                </w:p>
                <w:p w:rsidR="005923E3" w:rsidRPr="00BF639E" w:rsidRDefault="005923E3" w:rsidP="00BF639E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Валютные ценности используются во взаимоотношениях </w:t>
                  </w:r>
                  <w:proofErr w:type="gram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м</w:t>
                  </w:r>
                  <w:proofErr w:type="gram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/</w:t>
                  </w:r>
                  <w:proofErr w:type="spell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д</w:t>
                  </w:r>
                  <w:proofErr w:type="spell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собственников 2 ух разных валют.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2" o:spid="_x0000_s1030" type="#_x0000_t202" style="position:absolute;margin-left:403.5pt;margin-top:175.7pt;width:134.3pt;height:122.95pt;z-index:25167667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">
            <v:textbox style="mso-fit-shape-to-text:t">
              <w:txbxContent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>8.Современное состояние рынка денежных сре</w:t>
                  </w:r>
                  <w:proofErr w:type="gramStart"/>
                  <w:r w:rsidRPr="00BF639E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>дств в Р</w:t>
                  </w:r>
                  <w:proofErr w:type="gramEnd"/>
                  <w:r w:rsidRPr="00BF639E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>оссии.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Денежная система в России имеет следующую историю в 5 этапов: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1. становление денежно – кредитных отношений в </w:t>
                  </w:r>
                  <w:proofErr w:type="gram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ДР</w:t>
                  </w:r>
                  <w:proofErr w:type="gram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Руси.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2.период </w:t>
                  </w:r>
                  <w:proofErr w:type="gram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феодально-помещичьих</w:t>
                  </w:r>
                  <w:proofErr w:type="gram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экономики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3. капиталистическая модель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4. советский период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5. переходный период от распределения и рыночной экономики.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Современный этап характеризуется с 2011 г. осуществления валютной политики происходит в критерии неопределенности, определенными региональными и межрегиональными финансовой экономики дисбалансами. 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Понижение 2009 – 2010г. %- </w:t>
                  </w:r>
                  <w:proofErr w:type="spell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ых</w:t>
                  </w:r>
                  <w:proofErr w:type="spell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ставок заставил ЦБ разработать антикризисные системы.  С 2011 г. Вся курсовая политика ориентирована на сглаживание колебания курса рубля.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1" o:spid="_x0000_s1031" type="#_x0000_t202" style="position:absolute;margin-left:268.2pt;margin-top:176.1pt;width:135.3pt;height:387.4pt;z-index:25167462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">
            <v:textbox style="mso-fit-shape-to-text:t">
              <w:txbxContent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 xml:space="preserve">7.Структура и механизм функционирования ДР. 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Выделение отдельных сегментов </w:t>
                  </w:r>
                  <w:proofErr w:type="gram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ДР</w:t>
                  </w:r>
                  <w:proofErr w:type="gram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можно осуществить по нескольким критериям: </w:t>
                  </w:r>
                </w:p>
                <w:p w:rsidR="005923E3" w:rsidRPr="00BF639E" w:rsidRDefault="005923E3" w:rsidP="00BF639E">
                  <w:pPr>
                    <w:pStyle w:val="a5"/>
                    <w:numPr>
                      <w:ilvl w:val="0"/>
                      <w:numId w:val="6"/>
                    </w:numPr>
                    <w:spacing w:after="0" w:line="240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видам инструментов и применяемым для перемещения денег от продавца к покупателю</w:t>
                  </w:r>
                </w:p>
                <w:p w:rsidR="005923E3" w:rsidRPr="00BF639E" w:rsidRDefault="005923E3" w:rsidP="00BF639E">
                  <w:pPr>
                    <w:pStyle w:val="a5"/>
                    <w:numPr>
                      <w:ilvl w:val="0"/>
                      <w:numId w:val="6"/>
                    </w:numPr>
                    <w:spacing w:after="0" w:line="240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По </w:t>
                  </w:r>
                  <w:proofErr w:type="spell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институционным</w:t>
                  </w:r>
                  <w:proofErr w:type="spell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признакам ценных потоков</w:t>
                  </w:r>
                </w:p>
                <w:p w:rsidR="005923E3" w:rsidRPr="00BF639E" w:rsidRDefault="005923E3" w:rsidP="00BF639E">
                  <w:pPr>
                    <w:pStyle w:val="a5"/>
                    <w:numPr>
                      <w:ilvl w:val="0"/>
                      <w:numId w:val="6"/>
                    </w:numPr>
                    <w:spacing w:after="0" w:line="240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экономическому назначению денежных средств покупаемых на рынке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По 1 - </w:t>
                  </w:r>
                  <w:proofErr w:type="spell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му</w:t>
                  </w:r>
                  <w:proofErr w:type="spell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направлению выделяют сегменты: рынок кредитных договоров, рынок ценных бумаг, валютный рынок.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Деньги свободно перемещаются по сегментам.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2-му направлению: фондовый рынок, рынок банковских кредитов, рынок услуг небанковских финансово кредитных учреждений.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На фондовом рынке осуществляется перемещение судного капитала, который приводится в движение с помощью фондовых ценностей.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proofErr w:type="spell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Институционными</w:t>
                  </w:r>
                  <w:proofErr w:type="spell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органами осуществляется регулирование фондового рынка, являются фондовые биржи. На рынке банковских кредитов коммерческими организациями осуществляют различные кредитные операции.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3 –</w:t>
                  </w:r>
                  <w:proofErr w:type="spell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му</w:t>
                  </w:r>
                  <w:proofErr w:type="spell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критерию: рынок денег, рынок капитала.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На рынке денег покупают средства до 1 года, например операции межбанковского кредитования. 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на рынке капиталов покупаются денежные средства более 1 года – эти средства используются в обороте заемщика для увеличения массы оборотного и основного капитала. Особенность рыночного капитала является </w:t>
                  </w:r>
                  <w:proofErr w:type="gram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то</w:t>
                  </w:r>
                  <w:proofErr w:type="gram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что спрос здесь и предложения менее подвижны, уровень % ставки более стабилен не так чутко реагирует на изменение конъектуры  рыночного капитала. 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Спрос на деньги – запас </w:t>
                  </w:r>
                  <w:proofErr w:type="gram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денег</w:t>
                  </w:r>
                  <w:proofErr w:type="gram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которым экономические субъекты стремятся овладеть на определенный момент. Как средство обращения спрос включается  спрос на деловые соглашения и операции, а его теоретическое обоснование базируется на методологических основах уравнения Фишера: 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МВ=</w:t>
                  </w: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  <w:lang w:val="en-US"/>
                    </w:rPr>
                    <w:t>PQ</w:t>
                  </w: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*</w:t>
                  </w: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  <w:lang w:val="en-US"/>
                    </w:rPr>
                    <w:t>M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  <w:lang w:val="en-US"/>
                    </w:rPr>
                    <w:t>PQ</w:t>
                  </w: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- номинальный объем производства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М – скорость оборота денежной единицы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Предложение денег – то количество денег, находящиеся в распоряжении экономических субъектов которое они могут направлять оборот при определенных условиях.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proofErr w:type="gram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На </w:t>
                  </w:r>
                  <w:proofErr w:type="spell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микроуровне</w:t>
                  </w:r>
                  <w:proofErr w:type="spell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каждый экономический субъект взаимодействие со своим спросом в случае превышения запаса денег предлагает их доля продажи на рынке и наоборот, превышение спроса над имеющимся запасами формирует его спрос на деньги, т.е. происходит чередование спроса и предложения.</w:t>
                  </w:r>
                  <w:proofErr w:type="gramEnd"/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На макроэкономическом уровне предложение формируется под воздействием факторной денежной массой в обращении, которая и составляет природную границу предложения денег. Руководит предложением банковская система по </w:t>
                  </w:r>
                  <w:proofErr w:type="spell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ср-ом</w:t>
                  </w:r>
                  <w:proofErr w:type="spell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3 </w:t>
                  </w:r>
                  <w:proofErr w:type="spell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ех</w:t>
                  </w:r>
                  <w:proofErr w:type="spell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рычагов: 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-денежная база, которая является консалтинговым показателем резервных денег банк системы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-банк резервы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-денежно кредитный мультипликатор как коэффициент увеличения количество денег в обращение в результате операции на </w:t>
                  </w:r>
                  <w:proofErr w:type="spellStart"/>
                  <w:proofErr w:type="gram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монитор-и</w:t>
                  </w:r>
                  <w:proofErr w:type="spellEnd"/>
                  <w:proofErr w:type="gram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рынке.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9" o:spid="_x0000_s1032" type="#_x0000_t202" style="position:absolute;margin-left:-2.5pt;margin-top:261.55pt;width:136.4pt;height:203.45pt;z-index:25167052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">
            <v:textbox style="mso-fit-shape-to-text:t">
              <w:txbxContent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>5.Современные тенденции развития финансовых рынков и их роль в финансировании экономики: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1. В последние годы активизируется роль </w:t>
                  </w:r>
                  <w:proofErr w:type="spell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ц.б</w:t>
                  </w:r>
                  <w:proofErr w:type="spell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. в инвестиционном процессе усиливается его значение в аккумуляции и перераспределении инвестиционных ресурсов (в экономически развитых странах)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2. Существенное изменение структуры, находящихся в обращении финансовых институтов рынка в пользу инструментов реального сектора (корпоративные ценные бумаги и производные от них финансовые инструменты)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3. В последнее время происходит усиление взаимосвязь </w:t>
                  </w:r>
                  <w:proofErr w:type="gram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м</w:t>
                  </w:r>
                  <w:proofErr w:type="gram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/</w:t>
                  </w:r>
                  <w:proofErr w:type="spell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д</w:t>
                  </w:r>
                  <w:proofErr w:type="spell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финансовым и реальным секторами экономики (алгоритм средняя норма прибыли повышается за счет снижения затрат от выпуска более качественного и инвестиционного товара -&gt; курсы и доходность </w:t>
                  </w:r>
                  <w:proofErr w:type="spell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ц.б</w:t>
                  </w:r>
                  <w:proofErr w:type="spell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. корпорации лидеров повысится)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4. Характерная особенность современного этапа развития рынка </w:t>
                  </w:r>
                  <w:proofErr w:type="spell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ц.б</w:t>
                  </w:r>
                  <w:proofErr w:type="spell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. – все большая концентрация и централизация. Данный рынок производит влечение новых участников и увеличение собственного капитала уже существующих (концентрация). Путем слияния крупных корпораций (централизация)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5. Быстро нарастаю масштабы компьютеризации и </w:t>
                  </w:r>
                  <w:proofErr w:type="gram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глобального</w:t>
                  </w:r>
                  <w:proofErr w:type="gram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технических и перевооружённых финансовых рынков на основании современных электрических технологий.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6. Все больший процесс </w:t>
                  </w:r>
                  <w:proofErr w:type="spell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секьюритизации</w:t>
                  </w:r>
                  <w:proofErr w:type="spell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, то есть переход денежных средств из своих традиционных форм в форму </w:t>
                  </w:r>
                  <w:proofErr w:type="spell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ц.б</w:t>
                  </w:r>
                  <w:proofErr w:type="spell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. в </w:t>
                  </w:r>
                  <w:proofErr w:type="spellStart"/>
                  <w:proofErr w:type="gram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др</w:t>
                  </w:r>
                  <w:proofErr w:type="spellEnd"/>
                  <w:proofErr w:type="gram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и т.д.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7. Возрастание ранг и значения индивидуальных инвесторов на рынке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8. На </w:t>
                  </w:r>
                  <w:proofErr w:type="spell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совр</w:t>
                  </w:r>
                  <w:proofErr w:type="spell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. этапе возрастает надежность рынка </w:t>
                  </w:r>
                  <w:proofErr w:type="spell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ц.б</w:t>
                  </w:r>
                  <w:proofErr w:type="spell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. и степень доверия к нему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8" o:spid="_x0000_s1033" type="#_x0000_t202" style="position:absolute;margin-left:403.1pt;margin-top:-10.9pt;width:133.9pt;height:186.2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">
            <v:textbox style="mso-fit-shape-to-text:t">
              <w:txbxContent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10"/>
                      <w:szCs w:val="10"/>
                      <w:u w:val="single"/>
                    </w:rPr>
                  </w:pPr>
                  <w:r w:rsidRPr="005923E3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>4. Типы</w:t>
                  </w:r>
                  <w:r w:rsidRPr="00BF639E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 xml:space="preserve"> финансовых систем и модели финансовых рынков: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1. Банковский тип</w:t>
                  </w:r>
                  <w:proofErr w:type="gram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.</w:t>
                  </w:r>
                  <w:proofErr w:type="gram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</w:t>
                  </w:r>
                  <w:proofErr w:type="gram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к</w:t>
                  </w:r>
                  <w:proofErr w:type="gram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лючевую роль перераспределения национального дохода играют коммерческие банки и другие судно сберегательные учреждения (Германия, Франция, Япония)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2.Рыночный тип. Главную роль в перераспределении национального дохода выполняют предприятия, способные к эмиссии центрального банка которые вкладывают свои свободные финансовые ресурсы юр и </w:t>
                  </w:r>
                  <w:proofErr w:type="spellStart"/>
                  <w:proofErr w:type="gram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физ</w:t>
                  </w:r>
                  <w:proofErr w:type="spellEnd"/>
                  <w:proofErr w:type="gram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лица ( США, Великобритания, Канада)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3  Бюджетный тип. Наибольшая часть финансовых ресурсов общества в централизованном порядке перераспределяется ч/</w:t>
                  </w:r>
                  <w:proofErr w:type="spell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з</w:t>
                  </w:r>
                  <w:proofErr w:type="spell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систему бюджетов и внебюджетных фондов </w:t>
                  </w:r>
                  <w:proofErr w:type="gram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( </w:t>
                  </w:r>
                  <w:proofErr w:type="gram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Россия, Швеция)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  <w:u w:val="single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  <w:u w:val="single"/>
                    </w:rPr>
                    <w:t>Особенности России:</w:t>
                  </w:r>
                </w:p>
                <w:p w:rsidR="005923E3" w:rsidRPr="00BF639E" w:rsidRDefault="005923E3" w:rsidP="00BF639E">
                  <w:pPr>
                    <w:pStyle w:val="a5"/>
                    <w:numPr>
                      <w:ilvl w:val="0"/>
                      <w:numId w:val="4"/>
                    </w:numPr>
                    <w:spacing w:after="0" w:line="240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Переход </w:t>
                  </w:r>
                  <w:proofErr w:type="gram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от</w:t>
                  </w:r>
                  <w:proofErr w:type="gram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</w:t>
                  </w:r>
                  <w:proofErr w:type="gram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централизованной</w:t>
                  </w:r>
                  <w:proofErr w:type="gram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государственного управления финансовой системой к ее регулированию с исполнением преимущественно экономических, а не административных методов.</w:t>
                  </w:r>
                </w:p>
                <w:p w:rsidR="005923E3" w:rsidRPr="00BF639E" w:rsidRDefault="005923E3" w:rsidP="00BF639E">
                  <w:pPr>
                    <w:pStyle w:val="a5"/>
                    <w:numPr>
                      <w:ilvl w:val="0"/>
                      <w:numId w:val="4"/>
                    </w:numPr>
                    <w:spacing w:after="0" w:line="240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Нестабильный характер системы в целом.</w:t>
                  </w:r>
                </w:p>
                <w:p w:rsidR="005923E3" w:rsidRPr="00BF639E" w:rsidRDefault="005923E3" w:rsidP="00BF639E">
                  <w:pPr>
                    <w:pStyle w:val="a5"/>
                    <w:numPr>
                      <w:ilvl w:val="0"/>
                      <w:numId w:val="4"/>
                    </w:numPr>
                    <w:spacing w:after="0" w:line="240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Противоречия </w:t>
                  </w:r>
                  <w:proofErr w:type="gram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м</w:t>
                  </w:r>
                  <w:proofErr w:type="gram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/</w:t>
                  </w:r>
                  <w:proofErr w:type="spell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д</w:t>
                  </w:r>
                  <w:proofErr w:type="spell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федеральными или региональными элементами системы.</w:t>
                  </w:r>
                </w:p>
                <w:p w:rsidR="005923E3" w:rsidRPr="00BF639E" w:rsidRDefault="005923E3" w:rsidP="00BF639E">
                  <w:pPr>
                    <w:pStyle w:val="a5"/>
                    <w:numPr>
                      <w:ilvl w:val="0"/>
                      <w:numId w:val="4"/>
                    </w:numPr>
                    <w:spacing w:after="0" w:line="240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Становление системы негосударственных финансовых органов принимающих участие </w:t>
                  </w:r>
                  <w:proofErr w:type="gram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в</w:t>
                  </w:r>
                  <w:proofErr w:type="gram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нераспределенные национального дохода.</w:t>
                  </w:r>
                </w:p>
                <w:p w:rsidR="005923E3" w:rsidRPr="00BF639E" w:rsidRDefault="005923E3" w:rsidP="00BF639E">
                  <w:pPr>
                    <w:pStyle w:val="a5"/>
                    <w:numPr>
                      <w:ilvl w:val="0"/>
                      <w:numId w:val="4"/>
                    </w:numPr>
                    <w:spacing w:after="0" w:line="240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Переход к </w:t>
                  </w:r>
                  <w:proofErr w:type="gram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ситуации</w:t>
                  </w:r>
                  <w:proofErr w:type="gram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при которой значительная часть ВВП формируется в негосударственной сфере хозяйственной деятельности.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" o:spid="_x0000_s1034" type="#_x0000_t202" style="position:absolute;margin-left:267.8pt;margin-top:-10.5pt;width:134.9pt;height:186.2pt;z-index:25166643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">
            <v:textbox style="mso-fit-shape-to-text:t">
              <w:txbxContent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>3.</w:t>
                  </w:r>
                  <w:r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 xml:space="preserve"> </w:t>
                  </w:r>
                  <w:r w:rsidRPr="00BF639E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>Структурная организация финансового рынка и финансовые посредники.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Принципы сегментации и типы рынков:</w:t>
                  </w:r>
                </w:p>
                <w:p w:rsidR="005923E3" w:rsidRPr="00BF639E" w:rsidRDefault="005923E3" w:rsidP="00BF639E">
                  <w:pPr>
                    <w:pStyle w:val="a5"/>
                    <w:numPr>
                      <w:ilvl w:val="0"/>
                      <w:numId w:val="3"/>
                    </w:numPr>
                    <w:spacing w:after="0" w:line="240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Способ вложения денежного капитала: судный рынок, рынок долевого участия, рынок обязательств, финансовых посредников, рынок депозитов, пенсионный, страховой, рынок обязательств инвестиционных фондов.</w:t>
                  </w:r>
                </w:p>
                <w:p w:rsidR="005923E3" w:rsidRPr="00BF639E" w:rsidRDefault="005923E3" w:rsidP="00BF639E">
                  <w:pPr>
                    <w:pStyle w:val="a5"/>
                    <w:numPr>
                      <w:ilvl w:val="0"/>
                      <w:numId w:val="3"/>
                    </w:numPr>
                    <w:spacing w:after="0" w:line="240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По сфере концентрации денежного капитала: рынок капиталов финансовых посредников, рынок </w:t>
                  </w:r>
                  <w:proofErr w:type="spell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нефинансовго</w:t>
                  </w:r>
                  <w:proofErr w:type="spell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сектора.</w:t>
                  </w:r>
                </w:p>
                <w:p w:rsidR="005923E3" w:rsidRPr="00BF639E" w:rsidRDefault="005923E3" w:rsidP="00BF639E">
                  <w:pPr>
                    <w:pStyle w:val="a5"/>
                    <w:numPr>
                      <w:ilvl w:val="0"/>
                      <w:numId w:val="3"/>
                    </w:numPr>
                    <w:spacing w:after="0" w:line="240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форме вложения денежного капитала: рынок не обращающихся финансовых активов, рынок ценных бумаг.</w:t>
                  </w:r>
                </w:p>
                <w:p w:rsidR="005923E3" w:rsidRPr="00BF639E" w:rsidRDefault="005923E3" w:rsidP="00BF639E">
                  <w:pPr>
                    <w:pStyle w:val="a5"/>
                    <w:numPr>
                      <w:ilvl w:val="0"/>
                      <w:numId w:val="3"/>
                    </w:numPr>
                    <w:spacing w:after="0" w:line="240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сфере обслуживания в экономике и срок вложения денежного капитала: денежный рынок, рынок капитала</w:t>
                  </w:r>
                </w:p>
                <w:p w:rsidR="005923E3" w:rsidRPr="00BF639E" w:rsidRDefault="005923E3" w:rsidP="00BF639E">
                  <w:pPr>
                    <w:pStyle w:val="a5"/>
                    <w:numPr>
                      <w:ilvl w:val="0"/>
                      <w:numId w:val="3"/>
                    </w:numPr>
                    <w:spacing w:after="0" w:line="240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Область движения капитала: </w:t>
                  </w:r>
                  <w:proofErr w:type="gram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национальный</w:t>
                  </w:r>
                  <w:proofErr w:type="gram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, международный.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Формы финансового рынка: </w:t>
                  </w:r>
                  <w:proofErr w:type="gram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организационный</w:t>
                  </w:r>
                  <w:proofErr w:type="gram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, первичный, вторичный.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Субъектами финансового рынка являются финансовые инструменты.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Субъектами будут являться: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- финансовые посредники (кредитные организации страховые компании пенсионные фонды, финансовые и инвестиционные компании венчурные компании, </w:t>
                  </w:r>
                  <w:proofErr w:type="spell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хедживые</w:t>
                  </w:r>
                  <w:proofErr w:type="spell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фонды)</w:t>
                  </w:r>
                </w:p>
                <w:p w:rsidR="005923E3" w:rsidRPr="00BF639E" w:rsidRDefault="005923E3" w:rsidP="00BF639E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- </w:t>
                  </w:r>
                  <w:proofErr w:type="gramStart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организации</w:t>
                  </w:r>
                  <w:proofErr w:type="gramEnd"/>
                  <w:r w:rsidRPr="00BF639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обеспечивающие функционирование финансовых рынков (инвестиционные банки, фондовые и валютные биржи)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6" o:spid="_x0000_s1035" type="#_x0000_t202" style="position:absolute;margin-left:133.5pt;margin-top:-10.9pt;width:133.9pt;height:76.95pt;z-index:2516643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">
            <v:textbox style="mso-fit-shape-to-text:t">
              <w:txbxContent>
                <w:p w:rsidR="005923E3" w:rsidRPr="00AA4DD1" w:rsidRDefault="005923E3" w:rsidP="005923E3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 xml:space="preserve">2. </w:t>
                  </w:r>
                  <w:r w:rsidRPr="005923E3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>Финансовые инструменты</w:t>
                  </w:r>
                  <w:r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>,</w:t>
                  </w:r>
                  <w:r w:rsidRPr="005923E3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 xml:space="preserve"> как субъекты финансового рынка</w:t>
                  </w:r>
                  <w:r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 xml:space="preserve">. </w:t>
                  </w:r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>Субъектами финансового рынка являются финансовые инструменты.</w:t>
                  </w:r>
                </w:p>
                <w:p w:rsidR="005923E3" w:rsidRPr="00AA4DD1" w:rsidRDefault="005923E3" w:rsidP="005923E3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>
                    <w:rPr>
                      <w:rFonts w:ascii="Times New Roman" w:hAnsi="Times New Roman" w:cs="Times New Roman"/>
                      <w:sz w:val="10"/>
                      <w:szCs w:val="10"/>
                    </w:rPr>
                    <w:t>Субъекты</w:t>
                  </w:r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>:</w:t>
                  </w:r>
                </w:p>
                <w:p w:rsidR="005923E3" w:rsidRPr="00AA4DD1" w:rsidRDefault="005923E3" w:rsidP="005923E3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>- финансовые посредники (кредитные организации страховые компании пенсионные фонды, финансовые и инвестиционные компании венчурные компании, хеджированные фонды)</w:t>
                  </w:r>
                </w:p>
                <w:p w:rsidR="005923E3" w:rsidRPr="00AA4DD1" w:rsidRDefault="005923E3" w:rsidP="005923E3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- </w:t>
                  </w:r>
                  <w:proofErr w:type="gramStart"/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>организации</w:t>
                  </w:r>
                  <w:proofErr w:type="gramEnd"/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обеспечивающие функц</w:t>
                  </w:r>
                  <w:r>
                    <w:rPr>
                      <w:rFonts w:ascii="Times New Roman" w:hAnsi="Times New Roman" w:cs="Times New Roman"/>
                      <w:sz w:val="10"/>
                      <w:szCs w:val="10"/>
                    </w:rPr>
                    <w:t>ионирование финансовых рынков (</w:t>
                  </w:r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>инвестиционные банки, фондовые и валютные биржи)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5" o:spid="_x0000_s1036" type="#_x0000_t202" style="position:absolute;margin-left:-2.9pt;margin-top:-11.3pt;width:135.2pt;height:272.45pt;z-index:25166336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">
            <v:textbox style="mso-fit-shape-to-text:t">
              <w:txbxContent>
                <w:p w:rsidR="005923E3" w:rsidRPr="002F542D" w:rsidRDefault="005923E3" w:rsidP="002F542D">
                  <w:pPr>
                    <w:spacing w:after="0" w:line="240" w:lineRule="auto"/>
                    <w:ind w:right="-15"/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 xml:space="preserve">1. </w:t>
                  </w:r>
                  <w:r w:rsidRPr="002F542D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>Понятие, функции и структурная организация финансового рынка</w:t>
                  </w:r>
                </w:p>
                <w:p w:rsidR="005923E3" w:rsidRPr="00AA4DD1" w:rsidRDefault="005923E3" w:rsidP="00AA4DD1">
                  <w:pPr>
                    <w:pStyle w:val="a5"/>
                    <w:spacing w:after="0" w:line="240" w:lineRule="auto"/>
                    <w:ind w:left="0" w:right="-15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Под финансовым рынком понимают сферу, где покупаются и продаются финансовые ресурсы. Во вторых финансовый рынок – это сфера реализации финансовых активов и экономических интересов, возникающих </w:t>
                  </w:r>
                  <w:proofErr w:type="gramStart"/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>м</w:t>
                  </w:r>
                  <w:proofErr w:type="gramEnd"/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>/</w:t>
                  </w:r>
                  <w:proofErr w:type="spellStart"/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>д</w:t>
                  </w:r>
                  <w:proofErr w:type="spellEnd"/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продавцами и покупателями финансовых активов. </w:t>
                  </w:r>
                </w:p>
                <w:p w:rsidR="005923E3" w:rsidRPr="00AA4DD1" w:rsidRDefault="005923E3" w:rsidP="00AA4DD1">
                  <w:pPr>
                    <w:pStyle w:val="a5"/>
                    <w:spacing w:after="0" w:line="240" w:lineRule="auto"/>
                    <w:ind w:left="0" w:right="-15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  <w:u w:val="single"/>
                    </w:rPr>
                    <w:t>Финансовые активы</w:t>
                  </w:r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– это товары финансовых рынков </w:t>
                  </w:r>
                  <w:proofErr w:type="gramStart"/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( </w:t>
                  </w:r>
                  <w:proofErr w:type="gramEnd"/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>деньги, акции, ценные бумаги).</w:t>
                  </w:r>
                </w:p>
                <w:p w:rsidR="005923E3" w:rsidRPr="00AA4DD1" w:rsidRDefault="005923E3" w:rsidP="00AA4DD1">
                  <w:pPr>
                    <w:pStyle w:val="a5"/>
                    <w:spacing w:after="0" w:line="240" w:lineRule="auto"/>
                    <w:ind w:left="0" w:right="-15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С экономической точки зрения финансовый рынок представляет собой систему экономических эмиссией ценных бумаг и их размещения, а так же актами купле – продажи финансовых инструментов. </w:t>
                  </w:r>
                </w:p>
                <w:p w:rsidR="005923E3" w:rsidRPr="00AA4DD1" w:rsidRDefault="005923E3" w:rsidP="00AA4DD1">
                  <w:pPr>
                    <w:pStyle w:val="a5"/>
                    <w:spacing w:after="0" w:line="240" w:lineRule="auto"/>
                    <w:ind w:left="0" w:right="-15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С организационной точки зрения финансовый рынок – это совокупность финансовых инструментов экономических субъектов, осуществляющих эмиссию купле - продажи финансовых инструментов </w:t>
                  </w:r>
                  <w:proofErr w:type="gramStart"/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( </w:t>
                  </w:r>
                  <w:proofErr w:type="gramEnd"/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при этом каждый институт наделен определенными полномочиями).</w:t>
                  </w:r>
                </w:p>
                <w:p w:rsidR="005923E3" w:rsidRPr="00AA4DD1" w:rsidRDefault="005923E3" w:rsidP="00AA4DD1">
                  <w:pPr>
                    <w:pStyle w:val="a5"/>
                    <w:spacing w:after="0" w:line="240" w:lineRule="auto"/>
                    <w:ind w:left="0" w:right="-15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>Основное</w:t>
                  </w:r>
                  <w:r w:rsidRPr="00FC48E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назначение финансовых инструментов – перераспределение накоплений </w:t>
                  </w:r>
                  <w:proofErr w:type="gramStart"/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>м</w:t>
                  </w:r>
                  <w:proofErr w:type="gramEnd"/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>/</w:t>
                  </w:r>
                  <w:proofErr w:type="spellStart"/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>д</w:t>
                  </w:r>
                  <w:proofErr w:type="spellEnd"/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конечными потребностями финансовых ресурсов.</w:t>
                  </w:r>
                </w:p>
                <w:p w:rsidR="005923E3" w:rsidRPr="00AA4DD1" w:rsidRDefault="005923E3" w:rsidP="00AA4DD1">
                  <w:pPr>
                    <w:pStyle w:val="a5"/>
                    <w:spacing w:after="0" w:line="240" w:lineRule="auto"/>
                    <w:ind w:left="0" w:right="-15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  <w:u w:val="single"/>
                    </w:rPr>
                    <w:t>Функции финансового рынка:</w:t>
                  </w:r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ценовая, регулирующая, организационная, коммерческая.</w:t>
                  </w:r>
                </w:p>
                <w:p w:rsidR="005923E3" w:rsidRPr="00AA4DD1" w:rsidRDefault="005923E3" w:rsidP="00AA4DD1">
                  <w:pPr>
                    <w:pStyle w:val="a5"/>
                    <w:spacing w:after="0" w:line="240" w:lineRule="auto"/>
                    <w:ind w:left="0" w:right="-15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proofErr w:type="gramStart"/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>Спец</w:t>
                  </w:r>
                  <w:proofErr w:type="gramEnd"/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функции:</w:t>
                  </w:r>
                </w:p>
                <w:p w:rsidR="005923E3" w:rsidRPr="00AA4DD1" w:rsidRDefault="005923E3" w:rsidP="00AA4DD1">
                  <w:pPr>
                    <w:pStyle w:val="a5"/>
                    <w:numPr>
                      <w:ilvl w:val="0"/>
                      <w:numId w:val="1"/>
                    </w:numPr>
                    <w:spacing w:after="0" w:line="240" w:lineRule="auto"/>
                    <w:ind w:left="0" w:right="-15" w:firstLine="0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proofErr w:type="spellStart"/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Перераспределительная</w:t>
                  </w:r>
                  <w:proofErr w:type="spellEnd"/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</w:t>
                  </w:r>
                  <w:proofErr w:type="gramStart"/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>–(</w:t>
                  </w:r>
                  <w:proofErr w:type="gramEnd"/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так как финансовый рынок является  гибким регулятором воспроизводственного процесса и его финансового значения </w:t>
                  </w:r>
                  <w:proofErr w:type="spellStart"/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пак-ку</w:t>
                  </w:r>
                  <w:proofErr w:type="spellEnd"/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его механизм позволяет осуществить перераспределить капитал м/</w:t>
                  </w:r>
                  <w:proofErr w:type="spellStart"/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>д</w:t>
                  </w:r>
                  <w:proofErr w:type="spellEnd"/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субъектами и отраслями)</w:t>
                  </w:r>
                </w:p>
                <w:p w:rsidR="005923E3" w:rsidRPr="00AA4DD1" w:rsidRDefault="005923E3" w:rsidP="00AA4DD1">
                  <w:pPr>
                    <w:pStyle w:val="a5"/>
                    <w:numPr>
                      <w:ilvl w:val="0"/>
                      <w:numId w:val="1"/>
                    </w:numPr>
                    <w:spacing w:after="0" w:line="240" w:lineRule="auto"/>
                    <w:ind w:left="0" w:right="-15" w:firstLine="0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proofErr w:type="gramStart"/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>Аккумулированная</w:t>
                  </w:r>
                  <w:proofErr w:type="gramEnd"/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– (так как финансовый рынок является механизмом аккумуляции свободных денежных средств инвесторов)</w:t>
                  </w:r>
                </w:p>
                <w:p w:rsidR="005923E3" w:rsidRPr="00AA4DD1" w:rsidRDefault="005923E3" w:rsidP="00AA4DD1">
                  <w:pPr>
                    <w:pStyle w:val="a5"/>
                    <w:numPr>
                      <w:ilvl w:val="0"/>
                      <w:numId w:val="1"/>
                    </w:numPr>
                    <w:spacing w:after="0" w:line="240" w:lineRule="auto"/>
                    <w:ind w:left="0" w:right="-15" w:firstLine="0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Трансформационная и инновационная – </w:t>
                  </w:r>
                  <w:proofErr w:type="gramStart"/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( </w:t>
                  </w:r>
                  <w:proofErr w:type="gramEnd"/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>финансовый рынок имеет возможность страхования ценовая и финансовые риски)</w:t>
                  </w:r>
                </w:p>
                <w:p w:rsidR="005923E3" w:rsidRPr="00AA4DD1" w:rsidRDefault="005923E3" w:rsidP="00AA4DD1">
                  <w:pPr>
                    <w:pStyle w:val="a5"/>
                    <w:spacing w:after="0" w:line="240" w:lineRule="auto"/>
                    <w:ind w:left="0" w:right="-15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>Классификация: (</w:t>
                  </w:r>
                  <w:proofErr w:type="spellStart"/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>традицион</w:t>
                  </w:r>
                  <w:proofErr w:type="spellEnd"/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>.)</w:t>
                  </w:r>
                </w:p>
                <w:p w:rsidR="005923E3" w:rsidRPr="00AA4DD1" w:rsidRDefault="005923E3" w:rsidP="00AA4DD1">
                  <w:pPr>
                    <w:pStyle w:val="a5"/>
                    <w:spacing w:after="0" w:line="240" w:lineRule="auto"/>
                    <w:ind w:left="0" w:right="-15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>- денежный</w:t>
                  </w:r>
                </w:p>
                <w:p w:rsidR="005923E3" w:rsidRPr="00AA4DD1" w:rsidRDefault="005923E3" w:rsidP="00AA4DD1">
                  <w:pPr>
                    <w:pStyle w:val="a5"/>
                    <w:spacing w:after="0" w:line="240" w:lineRule="auto"/>
                    <w:ind w:left="0" w:right="-15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>-кредитный</w:t>
                  </w:r>
                </w:p>
                <w:p w:rsidR="005923E3" w:rsidRPr="00AA4DD1" w:rsidRDefault="005923E3" w:rsidP="00AA4DD1">
                  <w:pPr>
                    <w:pStyle w:val="a5"/>
                    <w:spacing w:after="0" w:line="240" w:lineRule="auto"/>
                    <w:ind w:left="0" w:right="-15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>-валютный</w:t>
                  </w:r>
                </w:p>
                <w:p w:rsidR="005923E3" w:rsidRPr="00AA4DD1" w:rsidRDefault="005923E3" w:rsidP="00AA4DD1">
                  <w:pPr>
                    <w:pStyle w:val="a5"/>
                    <w:spacing w:after="0" w:line="240" w:lineRule="auto"/>
                    <w:ind w:left="0" w:right="-15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>-рынок ценных бумаг</w:t>
                  </w:r>
                </w:p>
                <w:p w:rsidR="005923E3" w:rsidRPr="00AA4DD1" w:rsidRDefault="005923E3" w:rsidP="00AA4DD1">
                  <w:pPr>
                    <w:pStyle w:val="a5"/>
                    <w:spacing w:after="0" w:line="240" w:lineRule="auto"/>
                    <w:ind w:left="0" w:right="-15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>Классификация: (</w:t>
                  </w:r>
                  <w:proofErr w:type="spellStart"/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>нетрад</w:t>
                  </w:r>
                  <w:proofErr w:type="spellEnd"/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>.)</w:t>
                  </w:r>
                </w:p>
                <w:p w:rsidR="005923E3" w:rsidRPr="00AA4DD1" w:rsidRDefault="005923E3" w:rsidP="00AA4DD1">
                  <w:pPr>
                    <w:pStyle w:val="a5"/>
                    <w:spacing w:after="0" w:line="240" w:lineRule="auto"/>
                    <w:ind w:left="0" w:right="-15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>- рынок страховых услуг</w:t>
                  </w:r>
                </w:p>
                <w:p w:rsidR="005923E3" w:rsidRPr="00AA4DD1" w:rsidRDefault="005923E3" w:rsidP="00AA4DD1">
                  <w:pPr>
                    <w:pStyle w:val="a5"/>
                    <w:spacing w:after="0" w:line="240" w:lineRule="auto"/>
                    <w:ind w:left="0" w:right="-15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>- рынок драгоценных металлов</w:t>
                  </w:r>
                </w:p>
                <w:p w:rsidR="005923E3" w:rsidRPr="00897634" w:rsidRDefault="005923E3" w:rsidP="00AA4DD1">
                  <w:pPr>
                    <w:pStyle w:val="a5"/>
                    <w:spacing w:after="0" w:line="240" w:lineRule="auto"/>
                    <w:ind w:left="0" w:right="-15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A4DD1">
                    <w:rPr>
                      <w:rFonts w:ascii="Times New Roman" w:hAnsi="Times New Roman" w:cs="Times New Roman"/>
                      <w:sz w:val="10"/>
                      <w:szCs w:val="10"/>
                    </w:rPr>
                    <w:t>-рынок производных финансовых инструментов</w:t>
                  </w:r>
                </w:p>
              </w:txbxContent>
            </v:textbox>
          </v:shape>
        </w:pict>
      </w:r>
    </w:p>
    <w:p w:rsidR="00A55BBC" w:rsidRPr="00A55BBC" w:rsidRDefault="00A55BBC" w:rsidP="00A55BBC"/>
    <w:p w:rsidR="00A55BBC" w:rsidRPr="00A55BBC" w:rsidRDefault="00A55BBC" w:rsidP="00A55BBC"/>
    <w:p w:rsidR="00A55BBC" w:rsidRPr="00A55BBC" w:rsidRDefault="00A55BBC" w:rsidP="00A55BBC"/>
    <w:p w:rsidR="00A55BBC" w:rsidRPr="00A55BBC" w:rsidRDefault="00A55BBC" w:rsidP="00A55BBC"/>
    <w:p w:rsidR="00A55BBC" w:rsidRPr="00A55BBC" w:rsidRDefault="00A55BBC" w:rsidP="00A55BBC"/>
    <w:p w:rsidR="00A55BBC" w:rsidRPr="00A55BBC" w:rsidRDefault="00A55BBC" w:rsidP="00A55BBC"/>
    <w:p w:rsidR="00A55BBC" w:rsidRPr="00A55BBC" w:rsidRDefault="00A55BBC" w:rsidP="00A55BBC"/>
    <w:p w:rsidR="00A55BBC" w:rsidRPr="00A55BBC" w:rsidRDefault="00A55BBC" w:rsidP="00A55BBC"/>
    <w:p w:rsidR="00A55BBC" w:rsidRPr="00A55BBC" w:rsidRDefault="00A55BBC" w:rsidP="00A55BBC"/>
    <w:p w:rsidR="00A55BBC" w:rsidRPr="00A55BBC" w:rsidRDefault="00A55BBC" w:rsidP="00A55BBC"/>
    <w:p w:rsidR="00A55BBC" w:rsidRPr="00A55BBC" w:rsidRDefault="00A55BBC" w:rsidP="00A55BBC"/>
    <w:p w:rsidR="00A55BBC" w:rsidRPr="00A55BBC" w:rsidRDefault="00A55BBC" w:rsidP="00A55BBC"/>
    <w:p w:rsidR="00A55BBC" w:rsidRPr="00A55BBC" w:rsidRDefault="00A55BBC" w:rsidP="00A55BBC"/>
    <w:p w:rsidR="00A55BBC" w:rsidRPr="00A55BBC" w:rsidRDefault="00A55BBC" w:rsidP="00A55BBC"/>
    <w:p w:rsidR="00A55BBC" w:rsidRPr="00A55BBC" w:rsidRDefault="00A55BBC" w:rsidP="00A55BBC"/>
    <w:p w:rsidR="00A55BBC" w:rsidRPr="00A55BBC" w:rsidRDefault="00A55BBC" w:rsidP="00A55BBC"/>
    <w:p w:rsidR="00A55BBC" w:rsidRPr="00A55BBC" w:rsidRDefault="00A55BBC" w:rsidP="00A55BBC"/>
    <w:p w:rsidR="00A55BBC" w:rsidRPr="00A55BBC" w:rsidRDefault="00A55BBC" w:rsidP="00A55BBC"/>
    <w:p w:rsidR="00A55BBC" w:rsidRPr="00A55BBC" w:rsidRDefault="00A55BBC" w:rsidP="00A55BBC"/>
    <w:p w:rsidR="00A55BBC" w:rsidRPr="00A55BBC" w:rsidRDefault="00A55BBC" w:rsidP="00A55BBC"/>
    <w:p w:rsidR="00A55BBC" w:rsidRPr="00A55BBC" w:rsidRDefault="00A55BBC" w:rsidP="00A55BBC"/>
    <w:p w:rsidR="00A55BBC" w:rsidRPr="00A55BBC" w:rsidRDefault="00A264E8" w:rsidP="00A55BBC">
      <w:r>
        <w:rPr>
          <w:noProof/>
        </w:rPr>
        <w:pict>
          <v:shape id="Text Box 17" o:spid="_x0000_s1037" type="#_x0000_t202" style="position:absolute;margin-left:269pt;margin-top:4.2pt;width:134.5pt;height:174.7pt;z-index:2516869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">
            <v:textbox style="mso-fit-shape-to-text:t">
              <w:txbxContent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b/>
                      <w:sz w:val="10"/>
                      <w:szCs w:val="10"/>
                    </w:rPr>
                    <w:t>13.Мировая валютная система, ее эволюция и институты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Международная валютная система – денежная система всех стран, в рамках которой формируются и используются валютные ресурсы и осуществляются международный платежный оборот.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Этапы международной валютной системы: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12"/>
                    </w:numPr>
                    <w:spacing w:after="0" w:line="240" w:lineRule="auto"/>
                    <w:ind w:left="0" w:firstLine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Парижская </w:t>
                  </w:r>
                  <w:proofErr w:type="gramStart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ВС</w:t>
                  </w:r>
                  <w:proofErr w:type="gramEnd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(1816-1914гг) – в ее основе лежит золотомонетный стандарт, использование золота и золотых монет в качестве денежного товара.</w:t>
                  </w:r>
                </w:p>
                <w:p w:rsidR="005923E3" w:rsidRPr="00A55BBC" w:rsidRDefault="005923E3" w:rsidP="00A55BBC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В 1978г. золотой паритет – был отменен Международным Валютным Фондом.</w:t>
                  </w:r>
                </w:p>
                <w:p w:rsidR="005923E3" w:rsidRPr="00A55BBC" w:rsidRDefault="005923E3" w:rsidP="00A55BBC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На смену пришел золотослитковый стандарт (1 слиток = 12,5кг). Он </w:t>
                  </w:r>
                  <w:proofErr w:type="spellStart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продействовал</w:t>
                  </w:r>
                  <w:proofErr w:type="spellEnd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до 1941г.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12"/>
                    </w:numPr>
                    <w:spacing w:after="0" w:line="240" w:lineRule="auto"/>
                    <w:ind w:left="0" w:firstLine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proofErr w:type="spellStart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Енуэсская</w:t>
                  </w:r>
                  <w:proofErr w:type="spellEnd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(1922-1944гг) – существовала урезанная форма золотого стандарта в виде золотодевизного обращения.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12"/>
                    </w:numPr>
                    <w:spacing w:after="0" w:line="240" w:lineRule="auto"/>
                    <w:ind w:left="0" w:firstLine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proofErr w:type="spellStart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Бреттонвудская</w:t>
                  </w:r>
                  <w:proofErr w:type="spellEnd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(до 1976г.) – золотодевизный стандарт действовал только для ЦБ и на золото обменивался только доллар США (35долларов = 1 тройская унция)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12"/>
                    </w:numPr>
                    <w:spacing w:after="0" w:line="240" w:lineRule="auto"/>
                    <w:ind w:left="0" w:firstLine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proofErr w:type="gramStart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Ямайская</w:t>
                  </w:r>
                  <w:proofErr w:type="gramEnd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(1976 до сегодня) – функционирует не очень стабильно по причине формирования </w:t>
                  </w:r>
                  <w:proofErr w:type="spellStart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Бреттонвудской</w:t>
                  </w:r>
                  <w:proofErr w:type="spellEnd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системы через Ямайское соглашение:</w:t>
                  </w:r>
                </w:p>
                <w:p w:rsidR="005923E3" w:rsidRPr="00A55BBC" w:rsidRDefault="005923E3" w:rsidP="00A55BBC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вытеснение золота международных расчетов</w:t>
                  </w:r>
                </w:p>
                <w:p w:rsidR="005923E3" w:rsidRPr="00A55BBC" w:rsidRDefault="005923E3" w:rsidP="00A55BBC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появление мировых денег</w:t>
                  </w:r>
                  <w:r w:rsidRPr="00A55BBC">
                    <w:rPr>
                      <w:rFonts w:ascii="Times New Roman" w:hAnsi="Times New Roman"/>
                      <w:sz w:val="10"/>
                      <w:szCs w:val="10"/>
                    </w:rPr>
                    <w:t xml:space="preserve"> и отдельных национальных валют</w:t>
                  </w:r>
                </w:p>
              </w:txbxContent>
            </v:textbox>
          </v:shape>
        </w:pict>
      </w:r>
    </w:p>
    <w:p w:rsidR="00A55BBC" w:rsidRPr="00A55BBC" w:rsidRDefault="00A55BBC" w:rsidP="00A55BBC"/>
    <w:p w:rsidR="00A55BBC" w:rsidRPr="00A55BBC" w:rsidRDefault="00A55BBC" w:rsidP="00A55BBC"/>
    <w:p w:rsidR="00A55BBC" w:rsidRPr="00A55BBC" w:rsidRDefault="00A55BBC" w:rsidP="00A55BBC"/>
    <w:p w:rsidR="00A55BBC" w:rsidRPr="00A55BBC" w:rsidRDefault="00A55BBC" w:rsidP="00A55BBC"/>
    <w:p w:rsidR="00A55BBC" w:rsidRPr="00A55BBC" w:rsidRDefault="00A55BBC" w:rsidP="00A55BBC"/>
    <w:p w:rsidR="00A55BBC" w:rsidRPr="00A55BBC" w:rsidRDefault="00A55BBC" w:rsidP="00A55BBC"/>
    <w:p w:rsidR="004861EF" w:rsidRDefault="004861EF" w:rsidP="00A55BBC">
      <w:pPr>
        <w:ind w:firstLine="708"/>
      </w:pPr>
    </w:p>
    <w:p w:rsidR="000131D5" w:rsidRDefault="00A264E8" w:rsidP="00A55BBC">
      <w:pPr>
        <w:ind w:firstLine="708"/>
      </w:pPr>
      <w:r>
        <w:rPr>
          <w:noProof/>
        </w:rPr>
        <w:lastRenderedPageBreak/>
        <w:pict>
          <v:shape id="Text Box 26" o:spid="_x0000_s1038" type="#_x0000_t202" style="position:absolute;left:0;text-align:left;margin-left:408.55pt;margin-top:337.35pt;width:136.05pt;height:186.5pt;z-index:25170534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">
            <v:textbox style="mso-fit-shape-to-text:t">
              <w:txbxContent>
                <w:p w:rsidR="005923E3" w:rsidRPr="000131D5" w:rsidRDefault="005923E3" w:rsidP="000131D5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</w:pPr>
                  <w:r w:rsidRPr="000131D5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>22.Классификация облигаций:</w:t>
                  </w:r>
                </w:p>
                <w:p w:rsidR="005923E3" w:rsidRPr="000131D5" w:rsidRDefault="005923E3" w:rsidP="000131D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0131D5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1. по эмитенту: </w:t>
                  </w:r>
                  <w:proofErr w:type="gramStart"/>
                  <w:r w:rsidRPr="000131D5">
                    <w:rPr>
                      <w:rFonts w:ascii="Times New Roman" w:hAnsi="Times New Roman" w:cs="Times New Roman"/>
                      <w:sz w:val="10"/>
                      <w:szCs w:val="10"/>
                    </w:rPr>
                    <w:t>государственные</w:t>
                  </w:r>
                  <w:proofErr w:type="gramEnd"/>
                  <w:r w:rsidRPr="000131D5">
                    <w:rPr>
                      <w:rFonts w:ascii="Times New Roman" w:hAnsi="Times New Roman" w:cs="Times New Roman"/>
                      <w:sz w:val="10"/>
                      <w:szCs w:val="10"/>
                    </w:rPr>
                    <w:t>, муниципальные, корпоративные, иностранные;</w:t>
                  </w:r>
                </w:p>
                <w:p w:rsidR="005923E3" w:rsidRPr="000131D5" w:rsidRDefault="005923E3" w:rsidP="000131D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0131D5">
                    <w:rPr>
                      <w:rFonts w:ascii="Times New Roman" w:hAnsi="Times New Roman" w:cs="Times New Roman"/>
                      <w:sz w:val="10"/>
                      <w:szCs w:val="10"/>
                    </w:rPr>
                    <w:t>2. по сроку обращения: облигации с оговоренной датой погашения, облигации без фиксированной даты погашения;</w:t>
                  </w:r>
                </w:p>
                <w:p w:rsidR="005923E3" w:rsidRPr="000131D5" w:rsidRDefault="005923E3" w:rsidP="000131D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0131D5">
                    <w:rPr>
                      <w:rFonts w:ascii="Times New Roman" w:hAnsi="Times New Roman" w:cs="Times New Roman"/>
                      <w:sz w:val="10"/>
                      <w:szCs w:val="10"/>
                    </w:rPr>
                    <w:t>3. в зависимости от порядка владения: именные, на предъявителя;</w:t>
                  </w:r>
                </w:p>
                <w:p w:rsidR="005923E3" w:rsidRPr="000131D5" w:rsidRDefault="005923E3" w:rsidP="000131D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0131D5">
                    <w:rPr>
                      <w:rFonts w:ascii="Times New Roman" w:hAnsi="Times New Roman" w:cs="Times New Roman"/>
                      <w:sz w:val="10"/>
                      <w:szCs w:val="10"/>
                    </w:rPr>
                    <w:t>4. в зависимости от цели заимствования: обычные, целевые;</w:t>
                  </w:r>
                </w:p>
                <w:p w:rsidR="005923E3" w:rsidRPr="000131D5" w:rsidRDefault="005923E3" w:rsidP="000131D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0131D5">
                    <w:rPr>
                      <w:rFonts w:ascii="Times New Roman" w:hAnsi="Times New Roman" w:cs="Times New Roman"/>
                      <w:sz w:val="10"/>
                      <w:szCs w:val="10"/>
                    </w:rPr>
                    <w:t>5. по способу размещения: свободно размещаемые, принудительно размещаемые;</w:t>
                  </w:r>
                </w:p>
                <w:p w:rsidR="005923E3" w:rsidRPr="000131D5" w:rsidRDefault="005923E3" w:rsidP="000131D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0131D5">
                    <w:rPr>
                      <w:rFonts w:ascii="Times New Roman" w:hAnsi="Times New Roman" w:cs="Times New Roman"/>
                      <w:sz w:val="10"/>
                      <w:szCs w:val="10"/>
                    </w:rPr>
                    <w:t>6. по форме возмещения: в денежной форме, в натуральной форме;</w:t>
                  </w:r>
                </w:p>
                <w:p w:rsidR="005923E3" w:rsidRPr="000131D5" w:rsidRDefault="005923E3" w:rsidP="000131D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0131D5">
                    <w:rPr>
                      <w:rFonts w:ascii="Times New Roman" w:hAnsi="Times New Roman" w:cs="Times New Roman"/>
                      <w:sz w:val="10"/>
                      <w:szCs w:val="10"/>
                    </w:rPr>
                    <w:t>7. по методу погашения: погашаемые разовым платежом, рассрочкой, последовательное погашение;</w:t>
                  </w:r>
                </w:p>
                <w:p w:rsidR="005923E3" w:rsidRPr="000131D5" w:rsidRDefault="005923E3" w:rsidP="000131D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0131D5">
                    <w:rPr>
                      <w:rFonts w:ascii="Times New Roman" w:hAnsi="Times New Roman" w:cs="Times New Roman"/>
                      <w:sz w:val="10"/>
                      <w:szCs w:val="10"/>
                    </w:rPr>
                    <w:t>8. в зависимости от вида выплаты облигаций: облигации, по которым выплачивается только процент; облигации с нулевым купоном; облигации с возвратом капитала без гарантии процентов; облигации с выплатой фиксированного дохода и номинала погашения; облигации с выплатой фиксированного дохода и номинала только при погашении;</w:t>
                  </w:r>
                </w:p>
                <w:p w:rsidR="005923E3" w:rsidRPr="000131D5" w:rsidRDefault="005923E3" w:rsidP="000131D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0131D5">
                    <w:rPr>
                      <w:rFonts w:ascii="Times New Roman" w:hAnsi="Times New Roman" w:cs="Times New Roman"/>
                      <w:sz w:val="10"/>
                      <w:szCs w:val="10"/>
                    </w:rPr>
                    <w:t>9. по характеру обращения: конвертируемые, неконвертируемые;</w:t>
                  </w:r>
                </w:p>
                <w:p w:rsidR="005923E3" w:rsidRPr="000131D5" w:rsidRDefault="005923E3" w:rsidP="000131D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0131D5">
                    <w:rPr>
                      <w:rFonts w:ascii="Times New Roman" w:hAnsi="Times New Roman" w:cs="Times New Roman"/>
                      <w:sz w:val="10"/>
                      <w:szCs w:val="10"/>
                    </w:rPr>
                    <w:t>10. по способу обеспечения выплат: облигации обеспеченные залогом, не обеспеченные залогом.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5" o:spid="_x0000_s1039" type="#_x0000_t202" style="position:absolute;left:0;text-align:left;margin-left:274.55pt;margin-top:445.05pt;width:134.9pt;height:219.55pt;z-index:25170329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">
            <v:textbox style="mso-fit-shape-to-text:t">
              <w:txbxContent>
                <w:p w:rsidR="005923E3" w:rsidRPr="000131D5" w:rsidRDefault="005923E3" w:rsidP="000131D5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b/>
                      <w:sz w:val="10"/>
                      <w:szCs w:val="10"/>
                    </w:rPr>
                  </w:pPr>
                  <w:r w:rsidRPr="000131D5">
                    <w:rPr>
                      <w:rFonts w:ascii="Times New Roman" w:eastAsia="Times New Roman" w:hAnsi="Times New Roman" w:cs="Times New Roman"/>
                      <w:b/>
                      <w:sz w:val="10"/>
                      <w:szCs w:val="10"/>
                    </w:rPr>
                    <w:t>21. Понятия и свойства облигации</w:t>
                  </w:r>
                </w:p>
                <w:p w:rsidR="005923E3" w:rsidRPr="000131D5" w:rsidRDefault="005923E3" w:rsidP="000131D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0131D5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Облигация – </w:t>
                  </w:r>
                  <w:proofErr w:type="spellStart"/>
                  <w:r w:rsidRPr="000131D5">
                    <w:rPr>
                      <w:rFonts w:ascii="Times New Roman" w:hAnsi="Times New Roman" w:cs="Times New Roman"/>
                      <w:sz w:val="10"/>
                      <w:szCs w:val="10"/>
                    </w:rPr>
                    <w:t>ц.б</w:t>
                  </w:r>
                  <w:proofErr w:type="spellEnd"/>
                  <w:r w:rsidRPr="000131D5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., удостоверяющая внесение ее владельцем денежных средств и подтверждающая обязательства выплатить ему номинальную стоимость </w:t>
                  </w:r>
                  <w:proofErr w:type="spellStart"/>
                  <w:r w:rsidRPr="000131D5">
                    <w:rPr>
                      <w:rFonts w:ascii="Times New Roman" w:hAnsi="Times New Roman" w:cs="Times New Roman"/>
                      <w:sz w:val="10"/>
                      <w:szCs w:val="10"/>
                    </w:rPr>
                    <w:t>ц.б</w:t>
                  </w:r>
                  <w:proofErr w:type="spellEnd"/>
                  <w:r w:rsidRPr="000131D5">
                    <w:rPr>
                      <w:rFonts w:ascii="Times New Roman" w:hAnsi="Times New Roman" w:cs="Times New Roman"/>
                      <w:sz w:val="10"/>
                      <w:szCs w:val="10"/>
                    </w:rPr>
                    <w:t>. в определенный срок, как правило, с уплатой процентов.</w:t>
                  </w:r>
                </w:p>
                <w:p w:rsidR="005923E3" w:rsidRPr="000131D5" w:rsidRDefault="005923E3" w:rsidP="000131D5">
                  <w:pPr>
                    <w:shd w:val="clear" w:color="auto" w:fill="FFFFFF" w:themeFill="background1"/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0131D5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Свойства облигации: </w:t>
                  </w:r>
                  <w:r w:rsidRPr="000131D5">
                    <w:rPr>
                      <w:rFonts w:ascii="Times New Roman" w:hAnsi="Times New Roman" w:cs="Times New Roman"/>
                      <w:b/>
                      <w:color w:val="000000"/>
                      <w:sz w:val="10"/>
                      <w:szCs w:val="10"/>
                    </w:rPr>
                    <w:t>Во-первых,</w:t>
                  </w:r>
                  <w:r w:rsidRPr="000131D5">
                    <w:rPr>
                      <w:rFonts w:ascii="Times New Roman" w:hAnsi="Times New Roman" w:cs="Times New Roman"/>
                      <w:color w:val="000000"/>
                      <w:sz w:val="10"/>
                      <w:szCs w:val="10"/>
                    </w:rPr>
                    <w:t xml:space="preserve"> это срочная ценная бумага. Облигации всегда выпускаются на строго определенный срок, называемый сроком погашения или сроком обращения. Соответственно облигации подразделяют </w:t>
                  </w:r>
                  <w:proofErr w:type="gramStart"/>
                  <w:r w:rsidRPr="000131D5">
                    <w:rPr>
                      <w:rFonts w:ascii="Times New Roman" w:hAnsi="Times New Roman" w:cs="Times New Roman"/>
                      <w:color w:val="000000"/>
                      <w:sz w:val="10"/>
                      <w:szCs w:val="10"/>
                    </w:rPr>
                    <w:t>на</w:t>
                  </w:r>
                  <w:proofErr w:type="gramEnd"/>
                  <w:r w:rsidRPr="000131D5">
                    <w:rPr>
                      <w:rFonts w:ascii="Times New Roman" w:hAnsi="Times New Roman" w:cs="Times New Roman"/>
                      <w:color w:val="000000"/>
                      <w:sz w:val="10"/>
                      <w:szCs w:val="10"/>
                    </w:rPr>
                    <w:t xml:space="preserve"> краткосрочные, среднесрочные и долгосрочные. </w:t>
                  </w:r>
                  <w:proofErr w:type="gramStart"/>
                  <w:r w:rsidRPr="000131D5">
                    <w:rPr>
                      <w:rFonts w:ascii="Times New Roman" w:hAnsi="Times New Roman" w:cs="Times New Roman"/>
                      <w:color w:val="000000"/>
                      <w:sz w:val="10"/>
                      <w:szCs w:val="10"/>
                    </w:rPr>
                    <w:t>Краткосрочные</w:t>
                  </w:r>
                  <w:proofErr w:type="gramEnd"/>
                  <w:r w:rsidRPr="000131D5">
                    <w:rPr>
                      <w:rFonts w:ascii="Times New Roman" w:hAnsi="Times New Roman" w:cs="Times New Roman"/>
                      <w:color w:val="000000"/>
                      <w:sz w:val="10"/>
                      <w:szCs w:val="10"/>
                    </w:rPr>
                    <w:t xml:space="preserve"> выпускаются на срок не более одного года. </w:t>
                  </w:r>
                  <w:proofErr w:type="gramStart"/>
                  <w:r w:rsidRPr="000131D5">
                    <w:rPr>
                      <w:rFonts w:ascii="Times New Roman" w:hAnsi="Times New Roman" w:cs="Times New Roman"/>
                      <w:color w:val="000000"/>
                      <w:sz w:val="10"/>
                      <w:szCs w:val="10"/>
                    </w:rPr>
                    <w:t>Среднесрочные</w:t>
                  </w:r>
                  <w:proofErr w:type="gramEnd"/>
                  <w:r w:rsidRPr="000131D5">
                    <w:rPr>
                      <w:rFonts w:ascii="Times New Roman" w:hAnsi="Times New Roman" w:cs="Times New Roman"/>
                      <w:color w:val="000000"/>
                      <w:sz w:val="10"/>
                      <w:szCs w:val="10"/>
                    </w:rPr>
                    <w:t xml:space="preserve"> — на срок свыше года и до 10 лет. </w:t>
                  </w:r>
                  <w:proofErr w:type="gramStart"/>
                  <w:r w:rsidRPr="000131D5">
                    <w:rPr>
                      <w:rFonts w:ascii="Times New Roman" w:hAnsi="Times New Roman" w:cs="Times New Roman"/>
                      <w:color w:val="000000"/>
                      <w:sz w:val="10"/>
                      <w:szCs w:val="10"/>
                    </w:rPr>
                    <w:t>Долгосрочные</w:t>
                  </w:r>
                  <w:proofErr w:type="gramEnd"/>
                  <w:r w:rsidRPr="000131D5">
                    <w:rPr>
                      <w:rFonts w:ascii="Times New Roman" w:hAnsi="Times New Roman" w:cs="Times New Roman"/>
                      <w:color w:val="000000"/>
                      <w:sz w:val="10"/>
                      <w:szCs w:val="10"/>
                    </w:rPr>
                    <w:t xml:space="preserve"> — свыше 10 лет. Срочный характер отношений привлечения капитала путем выпуска облигаций, безусловно, накладывает серьезные обязательства на эмитента. </w:t>
                  </w:r>
                  <w:r w:rsidRPr="000131D5">
                    <w:rPr>
                      <w:rFonts w:ascii="Times New Roman" w:hAnsi="Times New Roman" w:cs="Times New Roman"/>
                      <w:b/>
                      <w:color w:val="000000"/>
                      <w:sz w:val="10"/>
                      <w:szCs w:val="10"/>
                    </w:rPr>
                    <w:t>Во-вторых</w:t>
                  </w:r>
                  <w:r w:rsidRPr="000131D5">
                    <w:rPr>
                      <w:rFonts w:ascii="Times New Roman" w:hAnsi="Times New Roman" w:cs="Times New Roman"/>
                      <w:color w:val="000000"/>
                      <w:sz w:val="10"/>
                      <w:szCs w:val="10"/>
                    </w:rPr>
                    <w:t xml:space="preserve">, облигация подлежит обязательному выкупу. Это значит, что по истечении срока обращения сумма основного долга по облигации должна быть возвращена в полном объеме ее владельцу — </w:t>
                  </w:r>
                  <w:proofErr w:type="spellStart"/>
                  <w:r w:rsidRPr="000131D5">
                    <w:rPr>
                      <w:rFonts w:ascii="Times New Roman" w:hAnsi="Times New Roman" w:cs="Times New Roman"/>
                      <w:color w:val="000000"/>
                      <w:sz w:val="10"/>
                      <w:szCs w:val="10"/>
                    </w:rPr>
                    <w:t>облигационеру</w:t>
                  </w:r>
                  <w:proofErr w:type="spellEnd"/>
                  <w:r w:rsidRPr="000131D5">
                    <w:rPr>
                      <w:rFonts w:ascii="Times New Roman" w:hAnsi="Times New Roman" w:cs="Times New Roman"/>
                      <w:color w:val="000000"/>
                      <w:sz w:val="10"/>
                      <w:szCs w:val="10"/>
                    </w:rPr>
                    <w:t>. Это называется погашением облигации.</w:t>
                  </w:r>
                  <w:r w:rsidRPr="000131D5">
                    <w:rPr>
                      <w:rFonts w:ascii="Times New Roman" w:hAnsi="Times New Roman" w:cs="Times New Roman"/>
                      <w:color w:val="000000"/>
                      <w:sz w:val="10"/>
                      <w:szCs w:val="10"/>
                      <w:shd w:val="clear" w:color="auto" w:fill="DADADA"/>
                    </w:rPr>
                    <w:t xml:space="preserve"> </w:t>
                  </w:r>
                  <w:r w:rsidRPr="000131D5">
                    <w:rPr>
                      <w:rFonts w:ascii="Times New Roman" w:hAnsi="Times New Roman" w:cs="Times New Roman"/>
                      <w:b/>
                      <w:color w:val="000000"/>
                      <w:sz w:val="10"/>
                      <w:szCs w:val="10"/>
                      <w:shd w:val="clear" w:color="auto" w:fill="FFFFFF" w:themeFill="background1"/>
                    </w:rPr>
                    <w:t>В-третьих</w:t>
                  </w:r>
                  <w:r w:rsidRPr="000131D5">
                    <w:rPr>
                      <w:rFonts w:ascii="Times New Roman" w:hAnsi="Times New Roman" w:cs="Times New Roman"/>
                      <w:color w:val="000000"/>
                      <w:sz w:val="10"/>
                      <w:szCs w:val="10"/>
                      <w:shd w:val="clear" w:color="auto" w:fill="FFFFFF" w:themeFill="background1"/>
                    </w:rPr>
                    <w:t>, облигация обеспечивает получение дохода на вложенный капитал, каковым может быть процент</w:t>
                  </w:r>
                  <w:r w:rsidRPr="000131D5">
                    <w:rPr>
                      <w:rFonts w:ascii="Times New Roman" w:hAnsi="Times New Roman" w:cs="Times New Roman"/>
                      <w:color w:val="000000"/>
                      <w:sz w:val="10"/>
                      <w:szCs w:val="10"/>
                      <w:shd w:val="clear" w:color="auto" w:fill="DADADA"/>
                    </w:rPr>
                    <w:t xml:space="preserve"> </w:t>
                  </w:r>
                  <w:r w:rsidRPr="000131D5">
                    <w:rPr>
                      <w:rFonts w:ascii="Times New Roman" w:hAnsi="Times New Roman" w:cs="Times New Roman"/>
                      <w:color w:val="000000"/>
                      <w:sz w:val="10"/>
                      <w:szCs w:val="10"/>
                      <w:shd w:val="clear" w:color="auto" w:fill="FFFFFF" w:themeFill="background1"/>
                    </w:rPr>
                    <w:t>и (или) дисконт. Основной формой дохода служит процент.</w:t>
                  </w:r>
                  <w:r w:rsidRPr="000131D5"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10"/>
                      <w:szCs w:val="10"/>
                      <w:shd w:val="clear" w:color="auto" w:fill="FFFFFF" w:themeFill="background1"/>
                    </w:rPr>
                    <w:t> </w:t>
                  </w:r>
                  <w:r w:rsidRPr="000131D5">
                    <w:rPr>
                      <w:rFonts w:ascii="Times New Roman" w:hAnsi="Times New Roman" w:cs="Times New Roman"/>
                      <w:b/>
                      <w:color w:val="000000"/>
                      <w:sz w:val="10"/>
                      <w:szCs w:val="10"/>
                      <w:shd w:val="clear" w:color="auto" w:fill="FFFFFF" w:themeFill="background1"/>
                    </w:rPr>
                    <w:t>В-четвертых</w:t>
                  </w:r>
                  <w:r w:rsidRPr="000131D5">
                    <w:rPr>
                      <w:rFonts w:ascii="Times New Roman" w:hAnsi="Times New Roman" w:cs="Times New Roman"/>
                      <w:color w:val="000000"/>
                      <w:sz w:val="10"/>
                      <w:szCs w:val="10"/>
                      <w:shd w:val="clear" w:color="auto" w:fill="FFFFFF" w:themeFill="background1"/>
                    </w:rPr>
                    <w:t xml:space="preserve">, облигация дает своему владельцу право участвовать в разделе имущества эмитента в случае его ликвидации. </w:t>
                  </w:r>
                  <w:r w:rsidRPr="000131D5">
                    <w:rPr>
                      <w:rFonts w:ascii="Times New Roman" w:hAnsi="Times New Roman" w:cs="Times New Roman"/>
                      <w:b/>
                      <w:color w:val="000000"/>
                      <w:sz w:val="10"/>
                      <w:szCs w:val="10"/>
                      <w:shd w:val="clear" w:color="auto" w:fill="FFFFFF" w:themeFill="background1"/>
                    </w:rPr>
                    <w:t>В-пятых</w:t>
                  </w:r>
                  <w:r w:rsidRPr="000131D5">
                    <w:rPr>
                      <w:rFonts w:ascii="Times New Roman" w:hAnsi="Times New Roman" w:cs="Times New Roman"/>
                      <w:color w:val="000000"/>
                      <w:sz w:val="10"/>
                      <w:szCs w:val="10"/>
                      <w:shd w:val="clear" w:color="auto" w:fill="FFFFFF" w:themeFill="background1"/>
                    </w:rPr>
                    <w:t>, облигации не дают права участвовать в управлении имуществом эмитента. Они отражают участие</w:t>
                  </w:r>
                  <w:r w:rsidRPr="000131D5">
                    <w:rPr>
                      <w:rFonts w:ascii="Times New Roman" w:hAnsi="Times New Roman" w:cs="Times New Roman"/>
                      <w:color w:val="000000"/>
                      <w:sz w:val="10"/>
                      <w:szCs w:val="10"/>
                      <w:shd w:val="clear" w:color="auto" w:fill="DADADA"/>
                    </w:rPr>
                    <w:t xml:space="preserve"> </w:t>
                  </w:r>
                  <w:r w:rsidRPr="000131D5">
                    <w:rPr>
                      <w:rFonts w:ascii="Times New Roman" w:hAnsi="Times New Roman" w:cs="Times New Roman"/>
                      <w:color w:val="000000"/>
                      <w:sz w:val="10"/>
                      <w:szCs w:val="10"/>
                      <w:shd w:val="clear" w:color="auto" w:fill="FFFFFF" w:themeFill="background1"/>
                    </w:rPr>
                    <w:t>инвестора в заемном капитале, а не в</w:t>
                  </w:r>
                  <w:r w:rsidRPr="000131D5">
                    <w:rPr>
                      <w:rFonts w:ascii="Times New Roman" w:hAnsi="Times New Roman" w:cs="Times New Roman"/>
                      <w:color w:val="000000"/>
                      <w:sz w:val="10"/>
                      <w:szCs w:val="10"/>
                      <w:shd w:val="clear" w:color="auto" w:fill="DADADA"/>
                    </w:rPr>
                    <w:t xml:space="preserve"> </w:t>
                  </w:r>
                  <w:r w:rsidRPr="000131D5">
                    <w:rPr>
                      <w:rFonts w:ascii="Times New Roman" w:hAnsi="Times New Roman" w:cs="Times New Roman"/>
                      <w:color w:val="000000"/>
                      <w:sz w:val="10"/>
                      <w:szCs w:val="10"/>
                      <w:shd w:val="clear" w:color="auto" w:fill="FFFFFF" w:themeFill="background1"/>
                    </w:rPr>
                    <w:t>собственных активах эмитента</w:t>
                  </w:r>
                  <w:r w:rsidRPr="000131D5">
                    <w:rPr>
                      <w:rFonts w:ascii="Times New Roman" w:hAnsi="Times New Roman" w:cs="Times New Roman"/>
                      <w:color w:val="000000"/>
                      <w:sz w:val="10"/>
                      <w:szCs w:val="10"/>
                      <w:shd w:val="clear" w:color="auto" w:fill="DADADA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4" o:spid="_x0000_s1040" type="#_x0000_t202" style="position:absolute;left:0;text-align:left;margin-left:408.55pt;margin-top:179.5pt;width:132.75pt;height:157.45pt;z-index:25170124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">
            <v:textbox style="mso-fit-shape-to-text:t">
              <w:txbxContent>
                <w:p w:rsidR="005923E3" w:rsidRPr="000131D5" w:rsidRDefault="005923E3" w:rsidP="000131D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</w:pPr>
                  <w:r w:rsidRPr="000131D5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>20. Оценка акций</w:t>
                  </w:r>
                </w:p>
                <w:p w:rsidR="005923E3" w:rsidRPr="000131D5" w:rsidRDefault="005923E3" w:rsidP="000131D5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0131D5">
                    <w:rPr>
                      <w:rFonts w:ascii="Times New Roman" w:hAnsi="Times New Roman" w:cs="Times New Roman"/>
                      <w:sz w:val="10"/>
                      <w:szCs w:val="10"/>
                    </w:rPr>
                    <w:t>Модели оценки акций:</w:t>
                  </w:r>
                </w:p>
                <w:p w:rsidR="005923E3" w:rsidRPr="000131D5" w:rsidRDefault="005923E3" w:rsidP="000131D5">
                  <w:pPr>
                    <w:pStyle w:val="a5"/>
                    <w:numPr>
                      <w:ilvl w:val="0"/>
                      <w:numId w:val="21"/>
                    </w:numPr>
                    <w:tabs>
                      <w:tab w:val="left" w:pos="142"/>
                    </w:tabs>
                    <w:spacing w:after="0" w:line="240" w:lineRule="auto"/>
                    <w:ind w:left="0" w:firstLine="0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0131D5">
                    <w:rPr>
                      <w:rFonts w:ascii="Times New Roman" w:hAnsi="Times New Roman" w:cs="Times New Roman"/>
                      <w:sz w:val="10"/>
                      <w:szCs w:val="10"/>
                    </w:rPr>
                    <w:t>Номинальная стоимость – стоимость при ее выпуске, указанная в  Уставе</w:t>
                  </w:r>
                </w:p>
                <w:p w:rsidR="005923E3" w:rsidRPr="000131D5" w:rsidRDefault="005923E3" w:rsidP="000131D5">
                  <w:pPr>
                    <w:pStyle w:val="a5"/>
                    <w:numPr>
                      <w:ilvl w:val="0"/>
                      <w:numId w:val="21"/>
                    </w:numPr>
                    <w:tabs>
                      <w:tab w:val="left" w:pos="142"/>
                    </w:tabs>
                    <w:spacing w:after="0" w:line="240" w:lineRule="auto"/>
                    <w:ind w:left="0" w:firstLine="0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0131D5">
                    <w:rPr>
                      <w:rFonts w:ascii="Times New Roman" w:hAnsi="Times New Roman" w:cs="Times New Roman"/>
                      <w:sz w:val="10"/>
                      <w:szCs w:val="10"/>
                    </w:rPr>
                    <w:t>Эмиссионная цена – цена, по которой приобретает первый ее держатель</w:t>
                  </w:r>
                </w:p>
                <w:p w:rsidR="005923E3" w:rsidRPr="000131D5" w:rsidRDefault="005923E3" w:rsidP="000131D5">
                  <w:pPr>
                    <w:pStyle w:val="a5"/>
                    <w:numPr>
                      <w:ilvl w:val="0"/>
                      <w:numId w:val="21"/>
                    </w:numPr>
                    <w:tabs>
                      <w:tab w:val="left" w:pos="142"/>
                    </w:tabs>
                    <w:spacing w:after="0" w:line="240" w:lineRule="auto"/>
                    <w:ind w:left="0" w:firstLine="0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0131D5">
                    <w:rPr>
                      <w:rFonts w:ascii="Times New Roman" w:hAnsi="Times New Roman" w:cs="Times New Roman"/>
                      <w:sz w:val="10"/>
                      <w:szCs w:val="10"/>
                    </w:rPr>
                    <w:t>Рыночная (курсовая) цена – цена покупки акции на вторичном рынке.</w:t>
                  </w:r>
                </w:p>
                <w:p w:rsidR="005923E3" w:rsidRPr="000131D5" w:rsidRDefault="005923E3" w:rsidP="000131D5">
                  <w:pPr>
                    <w:tabs>
                      <w:tab w:val="left" w:pos="142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0131D5">
                    <w:rPr>
                      <w:rFonts w:ascii="Times New Roman" w:hAnsi="Times New Roman" w:cs="Times New Roman"/>
                      <w:sz w:val="10"/>
                      <w:szCs w:val="10"/>
                    </w:rPr>
                    <w:t>Котировка на акцию предполагает наличие 2ух цен:</w:t>
                  </w:r>
                </w:p>
                <w:p w:rsidR="005923E3" w:rsidRPr="000131D5" w:rsidRDefault="005923E3" w:rsidP="000131D5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0131D5">
                    <w:rPr>
                      <w:rFonts w:ascii="Times New Roman" w:hAnsi="Times New Roman" w:cs="Times New Roman"/>
                      <w:sz w:val="10"/>
                      <w:szCs w:val="10"/>
                    </w:rPr>
                    <w:t>- цена приобретения (спроса) – БИД</w:t>
                  </w:r>
                </w:p>
                <w:p w:rsidR="005923E3" w:rsidRPr="000131D5" w:rsidRDefault="005923E3" w:rsidP="000131D5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0131D5">
                    <w:rPr>
                      <w:rFonts w:ascii="Times New Roman" w:hAnsi="Times New Roman" w:cs="Times New Roman"/>
                      <w:sz w:val="10"/>
                      <w:szCs w:val="10"/>
                    </w:rPr>
                    <w:t>- цена предложения – оферта</w:t>
                  </w:r>
                </w:p>
                <w:p w:rsidR="005923E3" w:rsidRPr="000131D5" w:rsidRDefault="005923E3" w:rsidP="000131D5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0131D5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Спрэд = БИД – </w:t>
                  </w:r>
                  <w:proofErr w:type="spellStart"/>
                  <w:r w:rsidRPr="000131D5">
                    <w:rPr>
                      <w:rFonts w:ascii="Times New Roman" w:hAnsi="Times New Roman" w:cs="Times New Roman"/>
                      <w:sz w:val="10"/>
                      <w:szCs w:val="10"/>
                    </w:rPr>
                    <w:t>Офферта</w:t>
                  </w:r>
                  <w:proofErr w:type="spellEnd"/>
                </w:p>
                <w:p w:rsidR="005923E3" w:rsidRPr="000131D5" w:rsidRDefault="005923E3" w:rsidP="000131D5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0131D5">
                    <w:rPr>
                      <w:rFonts w:ascii="Times New Roman" w:hAnsi="Times New Roman" w:cs="Times New Roman"/>
                      <w:sz w:val="10"/>
                      <w:szCs w:val="10"/>
                    </w:rPr>
                    <w:t>Рыночная цена акции = Курс акции * Номинальную стоимость</w:t>
                  </w:r>
                </w:p>
                <w:p w:rsidR="005923E3" w:rsidRPr="000131D5" w:rsidRDefault="005923E3" w:rsidP="000131D5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0131D5">
                    <w:rPr>
                      <w:rFonts w:ascii="Times New Roman" w:hAnsi="Times New Roman" w:cs="Times New Roman"/>
                      <w:sz w:val="10"/>
                      <w:szCs w:val="10"/>
                    </w:rPr>
                    <w:t>Курс акции = Дивиден</w:t>
                  </w:r>
                  <w:proofErr w:type="gramStart"/>
                  <w:r w:rsidRPr="000131D5">
                    <w:rPr>
                      <w:rFonts w:ascii="Times New Roman" w:hAnsi="Times New Roman" w:cs="Times New Roman"/>
                      <w:sz w:val="10"/>
                      <w:szCs w:val="10"/>
                    </w:rPr>
                    <w:t>д(</w:t>
                  </w:r>
                  <w:proofErr w:type="gramEnd"/>
                  <w:r w:rsidRPr="000131D5">
                    <w:rPr>
                      <w:rFonts w:ascii="Times New Roman" w:hAnsi="Times New Roman" w:cs="Times New Roman"/>
                      <w:sz w:val="10"/>
                      <w:szCs w:val="10"/>
                    </w:rPr>
                    <w:t>%) / Ссуд. %-т</w:t>
                  </w:r>
                </w:p>
                <w:p w:rsidR="005923E3" w:rsidRPr="000131D5" w:rsidRDefault="005923E3" w:rsidP="000131D5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0131D5">
                    <w:rPr>
                      <w:rFonts w:ascii="Times New Roman" w:hAnsi="Times New Roman" w:cs="Times New Roman"/>
                      <w:sz w:val="10"/>
                      <w:szCs w:val="10"/>
                    </w:rPr>
                    <w:t>Балансовая стоимость акций</w:t>
                  </w:r>
                  <w:proofErr w:type="gramStart"/>
                  <w:r w:rsidRPr="000131D5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= С</w:t>
                  </w:r>
                  <w:proofErr w:type="gramEnd"/>
                  <w:r w:rsidRPr="000131D5">
                    <w:rPr>
                      <w:rFonts w:ascii="Times New Roman" w:hAnsi="Times New Roman" w:cs="Times New Roman"/>
                      <w:sz w:val="10"/>
                      <w:szCs w:val="10"/>
                    </w:rPr>
                    <w:t>обств. активы / Кол-во, выпущенных акций</w:t>
                  </w:r>
                </w:p>
                <w:p w:rsidR="005923E3" w:rsidRPr="000131D5" w:rsidRDefault="005923E3" w:rsidP="000131D5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0131D5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Текущая доходность акции = Дивидендные выплаты / Цена приобретения * 365 / Период владения в </w:t>
                  </w:r>
                  <w:proofErr w:type="spellStart"/>
                  <w:r w:rsidRPr="000131D5">
                    <w:rPr>
                      <w:rFonts w:ascii="Times New Roman" w:hAnsi="Times New Roman" w:cs="Times New Roman"/>
                      <w:sz w:val="10"/>
                      <w:szCs w:val="10"/>
                    </w:rPr>
                    <w:t>кален</w:t>
                  </w:r>
                  <w:proofErr w:type="gramStart"/>
                  <w:r w:rsidRPr="000131D5">
                    <w:rPr>
                      <w:rFonts w:ascii="Times New Roman" w:hAnsi="Times New Roman" w:cs="Times New Roman"/>
                      <w:sz w:val="10"/>
                      <w:szCs w:val="10"/>
                    </w:rPr>
                    <w:t>.д</w:t>
                  </w:r>
                  <w:proofErr w:type="gramEnd"/>
                  <w:r w:rsidRPr="000131D5">
                    <w:rPr>
                      <w:rFonts w:ascii="Times New Roman" w:hAnsi="Times New Roman" w:cs="Times New Roman"/>
                      <w:sz w:val="10"/>
                      <w:szCs w:val="10"/>
                    </w:rPr>
                    <w:t>н</w:t>
                  </w:r>
                  <w:proofErr w:type="spellEnd"/>
                  <w:r w:rsidRPr="000131D5">
                    <w:rPr>
                      <w:rFonts w:ascii="Times New Roman" w:hAnsi="Times New Roman" w:cs="Times New Roman"/>
                      <w:sz w:val="10"/>
                      <w:szCs w:val="10"/>
                    </w:rPr>
                    <w:t>. * 100%</w:t>
                  </w:r>
                </w:p>
                <w:p w:rsidR="005923E3" w:rsidRPr="000131D5" w:rsidRDefault="005923E3" w:rsidP="000131D5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0131D5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Рыночная доходность акции = Дивидендные выплаты / Рыночная стоимость * 365 / Период владения в </w:t>
                  </w:r>
                  <w:proofErr w:type="spellStart"/>
                  <w:r w:rsidRPr="000131D5">
                    <w:rPr>
                      <w:rFonts w:ascii="Times New Roman" w:hAnsi="Times New Roman" w:cs="Times New Roman"/>
                      <w:sz w:val="10"/>
                      <w:szCs w:val="10"/>
                    </w:rPr>
                    <w:t>кален</w:t>
                  </w:r>
                  <w:proofErr w:type="gramStart"/>
                  <w:r w:rsidRPr="000131D5">
                    <w:rPr>
                      <w:rFonts w:ascii="Times New Roman" w:hAnsi="Times New Roman" w:cs="Times New Roman"/>
                      <w:sz w:val="10"/>
                      <w:szCs w:val="10"/>
                    </w:rPr>
                    <w:t>.д</w:t>
                  </w:r>
                  <w:proofErr w:type="gramEnd"/>
                  <w:r w:rsidRPr="000131D5">
                    <w:rPr>
                      <w:rFonts w:ascii="Times New Roman" w:hAnsi="Times New Roman" w:cs="Times New Roman"/>
                      <w:sz w:val="10"/>
                      <w:szCs w:val="10"/>
                    </w:rPr>
                    <w:t>н</w:t>
                  </w:r>
                  <w:proofErr w:type="spellEnd"/>
                  <w:r w:rsidRPr="000131D5">
                    <w:rPr>
                      <w:rFonts w:ascii="Times New Roman" w:hAnsi="Times New Roman" w:cs="Times New Roman"/>
                      <w:sz w:val="10"/>
                      <w:szCs w:val="10"/>
                    </w:rPr>
                    <w:t>. * 100%</w:t>
                  </w:r>
                </w:p>
                <w:p w:rsidR="005923E3" w:rsidRPr="000131D5" w:rsidRDefault="005923E3" w:rsidP="000131D5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0131D5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Прибыль на акцию = </w:t>
                  </w:r>
                  <w:proofErr w:type="gramStart"/>
                  <w:r w:rsidRPr="000131D5">
                    <w:rPr>
                      <w:rFonts w:ascii="Times New Roman" w:hAnsi="Times New Roman" w:cs="Times New Roman"/>
                      <w:sz w:val="10"/>
                      <w:szCs w:val="10"/>
                    </w:rPr>
                    <w:t>Чист</w:t>
                  </w:r>
                  <w:proofErr w:type="gramEnd"/>
                  <w:r w:rsidRPr="000131D5">
                    <w:rPr>
                      <w:rFonts w:ascii="Times New Roman" w:hAnsi="Times New Roman" w:cs="Times New Roman"/>
                      <w:sz w:val="10"/>
                      <w:szCs w:val="10"/>
                    </w:rPr>
                    <w:t>. Прибыль – Дивиденды по привилегированным акциям / Кол-во акций в обращении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3" o:spid="_x0000_s1041" type="#_x0000_t202" style="position:absolute;left:0;text-align:left;margin-left:274.55pt;margin-top:211.85pt;width:134.45pt;height:232.75pt;z-index:25169920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">
            <v:textbox style="mso-fit-shape-to-text:t">
              <w:txbxContent>
                <w:p w:rsidR="005923E3" w:rsidRPr="00A55BBC" w:rsidRDefault="005923E3" w:rsidP="00A55BB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</w:pPr>
                  <w:r w:rsidRPr="00A55BBC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>19. Понятие акций. Характеристика привилегированных и обыкновенных акций.</w:t>
                  </w:r>
                </w:p>
                <w:p w:rsidR="005923E3" w:rsidRPr="00A55BBC" w:rsidRDefault="005923E3" w:rsidP="00A55BB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Акция – эмиссионная </w:t>
                  </w:r>
                  <w:proofErr w:type="spellStart"/>
                  <w:r w:rsidRPr="00A55BBC">
                    <w:rPr>
                      <w:rFonts w:ascii="Times New Roman" w:hAnsi="Times New Roman" w:cs="Times New Roman"/>
                      <w:sz w:val="10"/>
                      <w:szCs w:val="10"/>
                    </w:rPr>
                    <w:t>ц.б</w:t>
                  </w:r>
                  <w:proofErr w:type="spellEnd"/>
                  <w:r w:rsidRPr="00A55BBC">
                    <w:rPr>
                      <w:rFonts w:ascii="Times New Roman" w:hAnsi="Times New Roman" w:cs="Times New Roman"/>
                      <w:sz w:val="10"/>
                      <w:szCs w:val="10"/>
                    </w:rPr>
                    <w:t>., выпускаемая акционерным обществом и закрепляющая право ее владельца на получение части прибыли акционерного общества в виде дивидендов на участие в управлении акционерным обществом и на часть имущества, остающегося после его ликвидации.</w:t>
                  </w:r>
                </w:p>
                <w:p w:rsidR="005923E3" w:rsidRPr="00A55BBC" w:rsidRDefault="005923E3" w:rsidP="00A55BB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0"/>
                      <w:szCs w:val="10"/>
                      <w:shd w:val="clear" w:color="auto" w:fill="FFFFFF"/>
                    </w:rPr>
                    <w:t>Обыкновенная</w:t>
                  </w:r>
                  <w:r w:rsidRPr="00A55BBC"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0"/>
                      <w:szCs w:val="10"/>
                      <w:shd w:val="clear" w:color="auto" w:fill="FFFFFF"/>
                    </w:rPr>
                    <w:t>акция</w:t>
                  </w:r>
                  <w:r w:rsidRPr="00A55BBC"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Fonts w:ascii="Times New Roman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- долевая ценная бумага, вид</w:t>
                  </w:r>
                  <w:r w:rsidRPr="00A55BBC"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0"/>
                      <w:szCs w:val="10"/>
                      <w:shd w:val="clear" w:color="auto" w:fill="FFFFFF"/>
                    </w:rPr>
                    <w:t>акций</w:t>
                  </w:r>
                  <w:r w:rsidRPr="00A55BBC">
                    <w:rPr>
                      <w:rFonts w:ascii="Times New Roman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, дающий право</w:t>
                  </w:r>
                  <w:r w:rsidRPr="00A55BBC"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Fonts w:ascii="Times New Roman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голоса на собрании акционеров и на получение дивидендов.</w:t>
                  </w:r>
                </w:p>
                <w:p w:rsidR="005923E3" w:rsidRPr="00A55BBC" w:rsidRDefault="005923E3" w:rsidP="00A55BB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hAnsi="Times New Roman" w:cs="Times New Roman"/>
                      <w:sz w:val="10"/>
                      <w:szCs w:val="10"/>
                    </w:rPr>
                    <w:t>Характеристика обыкн. акций: 1) различаются по режиму голосовани</w:t>
                  </w:r>
                  <w:proofErr w:type="gramStart"/>
                  <w:r w:rsidRPr="00A55BBC">
                    <w:rPr>
                      <w:rFonts w:ascii="Times New Roman" w:hAnsi="Times New Roman" w:cs="Times New Roman"/>
                      <w:sz w:val="10"/>
                      <w:szCs w:val="10"/>
                    </w:rPr>
                    <w:t>я(</w:t>
                  </w:r>
                  <w:proofErr w:type="gramEnd"/>
                  <w:r w:rsidRPr="00A55BBC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есть обыкн.акции, которые не голосуют, но имеют </w:t>
                  </w:r>
                  <w:proofErr w:type="spellStart"/>
                  <w:r w:rsidRPr="00A55BBC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привилег.форму</w:t>
                  </w:r>
                  <w:proofErr w:type="spellEnd"/>
                  <w:r w:rsidRPr="00A55BBC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выплаты дивидендов); 2) подчинены обыкн.акции; 3) </w:t>
                  </w:r>
                  <w:proofErr w:type="spellStart"/>
                  <w:r w:rsidRPr="00A55BBC">
                    <w:rPr>
                      <w:rFonts w:ascii="Times New Roman" w:hAnsi="Times New Roman" w:cs="Times New Roman"/>
                      <w:sz w:val="10"/>
                      <w:szCs w:val="10"/>
                    </w:rPr>
                    <w:t>многоголосовые</w:t>
                  </w:r>
                  <w:proofErr w:type="spellEnd"/>
                  <w:r w:rsidRPr="00A55BBC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обыкн.акции; 4) в зависимости от выплаты </w:t>
                  </w:r>
                  <w:proofErr w:type="spellStart"/>
                  <w:r w:rsidRPr="00A55BBC">
                    <w:rPr>
                      <w:rFonts w:ascii="Times New Roman" w:hAnsi="Times New Roman" w:cs="Times New Roman"/>
                      <w:sz w:val="10"/>
                      <w:szCs w:val="10"/>
                    </w:rPr>
                    <w:t>дивидендов-акции</w:t>
                  </w:r>
                  <w:proofErr w:type="spellEnd"/>
                  <w:r w:rsidRPr="00A55BBC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с фиксированным дивидендом.</w:t>
                  </w:r>
                </w:p>
                <w:p w:rsidR="005923E3" w:rsidRPr="00A55BBC" w:rsidRDefault="005923E3" w:rsidP="00A55BB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Style w:val="a6"/>
                      <w:rFonts w:ascii="Times New Roman" w:hAnsi="Times New Roman" w:cs="Times New Roman"/>
                      <w:color w:val="000000"/>
                      <w:sz w:val="10"/>
                      <w:szCs w:val="10"/>
                    </w:rPr>
                    <w:t>Привилегированные акции - это</w:t>
                  </w:r>
                  <w:r w:rsidRPr="00A55BBC">
                    <w:rPr>
                      <w:rStyle w:val="apple-converted-space"/>
                      <w:rFonts w:ascii="Times New Roman" w:hAnsi="Times New Roman" w:cs="Times New Roman"/>
                      <w:b/>
                      <w:bCs/>
                      <w:color w:val="000000"/>
                      <w:sz w:val="10"/>
                      <w:szCs w:val="10"/>
                    </w:rPr>
                    <w:t> </w:t>
                  </w:r>
                  <w:r w:rsidRPr="00A55BBC">
                    <w:rPr>
                      <w:rFonts w:ascii="Times New Roman" w:hAnsi="Times New Roman" w:cs="Times New Roman"/>
                      <w:color w:val="000000"/>
                      <w:sz w:val="10"/>
                      <w:szCs w:val="10"/>
                    </w:rPr>
                    <w:t>акции с фиксированным дивидендом и правом первоочередной оплаты.</w:t>
                  </w:r>
                </w:p>
                <w:p w:rsidR="005923E3" w:rsidRPr="00A55BBC" w:rsidRDefault="005923E3" w:rsidP="00A55BB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Характеристика </w:t>
                  </w:r>
                  <w:proofErr w:type="spellStart"/>
                  <w:r w:rsidRPr="00A55BBC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привилег</w:t>
                  </w:r>
                  <w:proofErr w:type="gramStart"/>
                  <w:r w:rsidRPr="00A55BBC">
                    <w:rPr>
                      <w:rFonts w:ascii="Times New Roman" w:hAnsi="Times New Roman" w:cs="Times New Roman"/>
                      <w:sz w:val="10"/>
                      <w:szCs w:val="10"/>
                    </w:rPr>
                    <w:t>.а</w:t>
                  </w:r>
                  <w:proofErr w:type="gramEnd"/>
                  <w:r w:rsidRPr="00A55BBC">
                    <w:rPr>
                      <w:rFonts w:ascii="Times New Roman" w:hAnsi="Times New Roman" w:cs="Times New Roman"/>
                      <w:sz w:val="10"/>
                      <w:szCs w:val="10"/>
                    </w:rPr>
                    <w:t>кций</w:t>
                  </w:r>
                  <w:proofErr w:type="spellEnd"/>
                  <w:r w:rsidRPr="00A55BBC">
                    <w:rPr>
                      <w:rFonts w:ascii="Times New Roman" w:hAnsi="Times New Roman" w:cs="Times New Roman"/>
                      <w:sz w:val="10"/>
                      <w:szCs w:val="10"/>
                    </w:rPr>
                    <w:t>: 1)</w:t>
                  </w:r>
                  <w:proofErr w:type="spellStart"/>
                  <w:r w:rsidRPr="00A55BBC">
                    <w:rPr>
                      <w:rFonts w:ascii="Times New Roman" w:hAnsi="Times New Roman" w:cs="Times New Roman"/>
                      <w:sz w:val="10"/>
                      <w:szCs w:val="10"/>
                    </w:rPr>
                    <w:t>комулятивные</w:t>
                  </w:r>
                  <w:proofErr w:type="spellEnd"/>
                  <w:r w:rsidRPr="00A55BBC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(дивиденды выплачиваются, если есть чистая прибыль);2)конвертируемые(дают право в течение </w:t>
                  </w:r>
                  <w:proofErr w:type="spellStart"/>
                  <w:r w:rsidRPr="00A55BBC">
                    <w:rPr>
                      <w:rFonts w:ascii="Times New Roman" w:hAnsi="Times New Roman" w:cs="Times New Roman"/>
                      <w:sz w:val="10"/>
                      <w:szCs w:val="10"/>
                    </w:rPr>
                    <w:t>опред.времени</w:t>
                  </w:r>
                  <w:proofErr w:type="spellEnd"/>
                  <w:r w:rsidRPr="00A55BBC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совершать обмен на обыкн.акции или др. типы </w:t>
                  </w:r>
                  <w:proofErr w:type="spellStart"/>
                  <w:r w:rsidRPr="00A55BBC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привилег.акций</w:t>
                  </w:r>
                  <w:proofErr w:type="spellEnd"/>
                  <w:r w:rsidRPr="00A55BBC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того же эмитента);3)участвующие(дают право на получение не только </w:t>
                  </w:r>
                  <w:proofErr w:type="spellStart"/>
                  <w:r w:rsidRPr="00A55BBC">
                    <w:rPr>
                      <w:rFonts w:ascii="Times New Roman" w:hAnsi="Times New Roman" w:cs="Times New Roman"/>
                      <w:sz w:val="10"/>
                      <w:szCs w:val="10"/>
                    </w:rPr>
                    <w:t>фиксир.дивиденда</w:t>
                  </w:r>
                  <w:proofErr w:type="spellEnd"/>
                  <w:r w:rsidRPr="00A55BBC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, но и доп.дивиденд, если по обыкн.акциям в течение года он </w:t>
                  </w:r>
                  <w:proofErr w:type="spellStart"/>
                  <w:r w:rsidRPr="00A55BBC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привышен</w:t>
                  </w:r>
                  <w:proofErr w:type="spellEnd"/>
                  <w:r w:rsidRPr="00A55BBC">
                    <w:rPr>
                      <w:rFonts w:ascii="Times New Roman" w:hAnsi="Times New Roman" w:cs="Times New Roman"/>
                      <w:sz w:val="10"/>
                      <w:szCs w:val="10"/>
                    </w:rPr>
                    <w:t>);4)обмениваемые (могут обмениваться на облигации);5) с регулируемым дивидендом (от рыночной % ставки);6) гарантированные (выплаты гарантируются др. компании);7) с приложенным опционом на продажу.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2" o:spid="_x0000_s1042" type="#_x0000_t202" style="position:absolute;left:0;text-align:left;margin-left:138.55pt;margin-top:310.9pt;width:135.6pt;height:324.15pt;z-index:25169715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">
            <v:textbox style="mso-fit-shape-to-text:t">
              <w:txbxContent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b/>
                      <w:sz w:val="10"/>
                      <w:szCs w:val="10"/>
                    </w:rPr>
                    <w:t>18. Акция. Основная классификация акций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Акция – эмиссионная ценная бумага, выпускающаяся АО и закрепляющая право ее владельца на получение части прибыли в виде дивидендов на участие в управлен</w:t>
                  </w:r>
                  <w:proofErr w:type="gramStart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ии АО и</w:t>
                  </w:r>
                  <w:proofErr w:type="gramEnd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на часть имущества, остающегося после его ликвидации.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Свойства акций: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титул собственности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негасимая ценная бумага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ограниченная ответственность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Классификация акций: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18"/>
                    </w:numPr>
                    <w:tabs>
                      <w:tab w:val="left" w:pos="142"/>
                    </w:tabs>
                    <w:spacing w:after="0" w:line="240" w:lineRule="auto"/>
                    <w:ind w:left="0" w:firstLine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Привилегированные и обыкновенные акции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18"/>
                    </w:numPr>
                    <w:tabs>
                      <w:tab w:val="left" w:pos="142"/>
                    </w:tabs>
                    <w:spacing w:after="0" w:line="240" w:lineRule="auto"/>
                    <w:ind w:left="0" w:firstLine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В зависимости от размещения:</w:t>
                  </w:r>
                </w:p>
                <w:p w:rsidR="005923E3" w:rsidRPr="00A55BBC" w:rsidRDefault="005923E3" w:rsidP="00A55BBC">
                  <w:pPr>
                    <w:tabs>
                      <w:tab w:val="left" w:pos="142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размещается по открытой подписке (СМИ)</w:t>
                  </w:r>
                </w:p>
                <w:p w:rsidR="005923E3" w:rsidRPr="00A55BBC" w:rsidRDefault="005923E3" w:rsidP="00A55BBC">
                  <w:pPr>
                    <w:tabs>
                      <w:tab w:val="left" w:pos="142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размещается по закрытой подписке (среди заранее известного круга)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18"/>
                    </w:numPr>
                    <w:tabs>
                      <w:tab w:val="left" w:pos="142"/>
                    </w:tabs>
                    <w:spacing w:after="0" w:line="240" w:lineRule="auto"/>
                    <w:ind w:left="0" w:firstLine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В зависимости от </w:t>
                  </w:r>
                  <w:proofErr w:type="spellStart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огранизационно-прававой</w:t>
                  </w:r>
                  <w:proofErr w:type="spellEnd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форме АО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18"/>
                    </w:numPr>
                    <w:tabs>
                      <w:tab w:val="left" w:pos="142"/>
                    </w:tabs>
                    <w:spacing w:after="0" w:line="240" w:lineRule="auto"/>
                    <w:ind w:left="0" w:firstLine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В зависимости от выплаты дивидендов</w:t>
                  </w:r>
                </w:p>
                <w:p w:rsidR="005923E3" w:rsidRPr="00A55BBC" w:rsidRDefault="005923E3" w:rsidP="00A55BBC">
                  <w:pPr>
                    <w:tabs>
                      <w:tab w:val="left" w:pos="142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акции с фиксированным дивидендом</w:t>
                  </w:r>
                </w:p>
                <w:p w:rsidR="005923E3" w:rsidRPr="00A55BBC" w:rsidRDefault="005923E3" w:rsidP="00A55BBC">
                  <w:pPr>
                    <w:tabs>
                      <w:tab w:val="left" w:pos="142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Характеристика обыкновенных акций: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19"/>
                    </w:numPr>
                    <w:tabs>
                      <w:tab w:val="left" w:pos="142"/>
                    </w:tabs>
                    <w:spacing w:after="0" w:line="240" w:lineRule="auto"/>
                    <w:ind w:left="0" w:firstLine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Различаются по режиму голосования (есть обыкновенные акции, которые не голосуют, но имеют привилегированную форму выплат дивидендов)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19"/>
                    </w:numPr>
                    <w:tabs>
                      <w:tab w:val="left" w:pos="142"/>
                    </w:tabs>
                    <w:spacing w:after="0" w:line="240" w:lineRule="auto"/>
                    <w:ind w:left="0" w:firstLine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Подчиняются обыкновенным акциям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19"/>
                    </w:numPr>
                    <w:tabs>
                      <w:tab w:val="left" w:pos="142"/>
                    </w:tabs>
                    <w:spacing w:after="0" w:line="240" w:lineRule="auto"/>
                    <w:ind w:left="0" w:firstLine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Многоголосные обыкновенные акции</w:t>
                  </w:r>
                </w:p>
                <w:p w:rsidR="005923E3" w:rsidRPr="00A55BBC" w:rsidRDefault="005923E3" w:rsidP="00A55BBC">
                  <w:pPr>
                    <w:tabs>
                      <w:tab w:val="left" w:pos="142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Характеристика привилегированных акций: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20"/>
                    </w:numPr>
                    <w:tabs>
                      <w:tab w:val="left" w:pos="142"/>
                    </w:tabs>
                    <w:spacing w:after="0" w:line="240" w:lineRule="auto"/>
                    <w:ind w:left="0" w:firstLine="0"/>
                    <w:jc w:val="both"/>
                    <w:rPr>
                      <w:rStyle w:val="w"/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Кумулятивные – 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это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привилегированная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акция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определенного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типа</w:t>
                  </w:r>
                  <w:proofErr w:type="gramStart"/>
                  <w:r w:rsidRPr="00A55BBC">
                    <w:rPr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,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р</w:t>
                  </w:r>
                  <w:proofErr w:type="gramEnd"/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азмер</w:t>
                  </w:r>
                  <w:r w:rsidRPr="00A55BBC">
                    <w:rPr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,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условия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и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сроки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выплаты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дивиденда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по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которой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определены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уставом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акционерной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компании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20"/>
                    </w:numPr>
                    <w:tabs>
                      <w:tab w:val="left" w:pos="142"/>
                    </w:tabs>
                    <w:spacing w:after="0" w:line="240" w:lineRule="auto"/>
                    <w:ind w:left="0" w:firstLine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Конвертируемые - имеют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право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на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получение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фиксированногодохода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и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право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конверсии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в обыкновенные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акции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в соответствии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с условиями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конверсионной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привилегии</w:t>
                  </w:r>
                  <w:r w:rsidRPr="00A55BBC">
                    <w:rPr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.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Приэтом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конверсионная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sz w:val="10"/>
                      <w:szCs w:val="10"/>
                      <w:shd w:val="clear" w:color="auto" w:fill="FFFFFF"/>
                    </w:rPr>
                    <w:t>цена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устанавливается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с небольшим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превышением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над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рыночной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ценой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обыкновеннойакции</w:t>
                  </w:r>
                  <w:r w:rsidRPr="00A55BBC">
                    <w:rPr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.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То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есть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Конвертируемые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привилегированные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ценные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бумаги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подразумевают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возможность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замены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ихна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обыкновенные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акции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компании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в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определенные</w:t>
                  </w:r>
                  <w:r w:rsidRPr="00A55BBC">
                    <w:rPr>
                      <w:rStyle w:val="apple-converted-space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A55BBC">
                    <w:rPr>
                      <w:rStyle w:val="w"/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сроки</w:t>
                  </w:r>
                  <w:r w:rsidRPr="00A55BBC">
                    <w:rPr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.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20"/>
                    </w:numPr>
                    <w:tabs>
                      <w:tab w:val="left" w:pos="142"/>
                    </w:tabs>
                    <w:spacing w:after="0" w:line="240" w:lineRule="auto"/>
                    <w:ind w:left="0" w:firstLine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 xml:space="preserve">Участвующие - такие привилегированные акции дают право (по условиям выпуска) не только на </w:t>
                  </w:r>
                  <w:proofErr w:type="gramStart"/>
                  <w:r w:rsidRPr="00A55BBC">
                    <w:rPr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фиксированный</w:t>
                  </w:r>
                  <w:proofErr w:type="gramEnd"/>
                  <w:r w:rsidRPr="00A55BBC">
                    <w:rPr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, но и на экстра-дивиденд (если позволяет финансовое состояние эмитента, в пределах и порядке, установленном условиями выпуска)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20"/>
                    </w:numPr>
                    <w:tabs>
                      <w:tab w:val="left" w:pos="142"/>
                    </w:tabs>
                    <w:spacing w:after="0" w:line="240" w:lineRule="auto"/>
                    <w:ind w:left="0" w:firstLine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proofErr w:type="gramStart"/>
                  <w:r w:rsidRPr="00A55BBC">
                    <w:rPr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Обмениваемые - которые по решению эмитента, могут быть в течение определенного периода и в определенном соотношении обменены на облигации (например, при намерении сохранить контроль над капиталом)</w:t>
                  </w:r>
                  <w:proofErr w:type="gramEnd"/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20"/>
                    </w:numPr>
                    <w:tabs>
                      <w:tab w:val="left" w:pos="142"/>
                    </w:tabs>
                    <w:spacing w:after="0" w:line="240" w:lineRule="auto"/>
                    <w:ind w:left="0" w:firstLine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 xml:space="preserve">С регулируемым дивидендом – </w:t>
                  </w:r>
                  <w:proofErr w:type="gramStart"/>
                  <w:r w:rsidRPr="00A55BBC">
                    <w:rPr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от</w:t>
                  </w:r>
                  <w:proofErr w:type="gramEnd"/>
                  <w:r w:rsidRPr="00A55BBC">
                    <w:rPr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 xml:space="preserve"> рыночной процентной ставке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20"/>
                    </w:numPr>
                    <w:tabs>
                      <w:tab w:val="left" w:pos="142"/>
                    </w:tabs>
                    <w:spacing w:after="0" w:line="240" w:lineRule="auto"/>
                    <w:ind w:left="0" w:firstLine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</w:rPr>
                    <w:t>Гарантированные – выплаты гарантируются другими компаниями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20"/>
                    </w:numPr>
                    <w:tabs>
                      <w:tab w:val="left" w:pos="142"/>
                    </w:tabs>
                    <w:spacing w:after="0" w:line="240" w:lineRule="auto"/>
                    <w:ind w:left="0" w:firstLine="0"/>
                    <w:jc w:val="both"/>
                    <w:rPr>
                      <w:rFonts w:ascii="Times New Roman" w:hAnsi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С приложенным опционом на продажу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1" o:spid="_x0000_s1043" type="#_x0000_t202" style="position:absolute;left:0;text-align:left;margin-left:2.9pt;margin-top:517.5pt;width:136.1pt;height:134.45pt;z-index:25169510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">
            <v:textbox style="mso-fit-shape-to-text:t">
              <w:txbxContent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b/>
                      <w:sz w:val="10"/>
                      <w:szCs w:val="10"/>
                    </w:rPr>
                    <w:t>17. Эмиссия и основные участники рынка ценных бумаг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Профессиональные участники рынка ценных бумаг: брокеры, дилерские, трастовые, клиринговые, депозитарные компании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Эмиссионная ценная бумага характеризуется признаками: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закрепляет совокупность имущественных и неимущественных прав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размещается выпусками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- имеет равный </w:t>
                  </w:r>
                  <w:proofErr w:type="gramStart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объем</w:t>
                  </w:r>
                  <w:proofErr w:type="gramEnd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и сроки осуществляются прав внутри 1ого выпуска вне зависимости от времени приобретения ценных бумаг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Эмиссия ценных бумаг – установленная законом последовательность действий эмитента по размещению ценных бумаг.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Субъекты рынка ценных бумаг: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эмитент – лицо, выпускающее ценные бумаги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инвестор – тот, кто приобретает ценную бумагу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- </w:t>
                  </w:r>
                  <w:proofErr w:type="spellStart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саморегулируемые</w:t>
                  </w:r>
                  <w:proofErr w:type="spellEnd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организации – созданы на основе лицензии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- </w:t>
                  </w:r>
                  <w:proofErr w:type="spellStart"/>
                  <w:proofErr w:type="gramStart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гос</w:t>
                  </w:r>
                  <w:proofErr w:type="spellEnd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. органы</w:t>
                  </w:r>
                  <w:proofErr w:type="gramEnd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, </w:t>
                  </w:r>
                  <w:r w:rsidRPr="00A55BBC">
                    <w:rPr>
                      <w:rFonts w:ascii="Times New Roman" w:hAnsi="Times New Roman"/>
                      <w:sz w:val="10"/>
                      <w:szCs w:val="10"/>
                    </w:rPr>
                    <w:t>регулирующие рынок ценных бумаг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0" o:spid="_x0000_s1044" type="#_x0000_t202" style="position:absolute;left:0;text-align:left;margin-left:408.55pt;margin-top:-7.1pt;width:132.3pt;height:186.2pt;z-index:25169305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">
            <v:textbox style="mso-fit-shape-to-text:t">
              <w:txbxContent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b/>
                      <w:sz w:val="10"/>
                      <w:szCs w:val="10"/>
                    </w:rPr>
                    <w:t>16. Основная классификация и свойства ценных бумаг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Классификация ценных бумаг: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17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Первичные и производные ценные бумаги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Первичные – ценные бумаги, которые являются правами на различные активы: акции, облигации, вексель.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Производные – любые ценные бумаги, удостоверяющие право их владельца на покупку или продажу первичных ценных бумаг: опционы, фин. фьючерсы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17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Документарные и бездокументарные формы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17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Долговые и долевые 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17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Государственные и негосударственные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17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Отзывные и безотзывные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17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Именные, предъявительские и ордерные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17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proofErr w:type="gramStart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Срочные</w:t>
                  </w:r>
                  <w:proofErr w:type="gramEnd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и со сроком по предъявлению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17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С фиксированной ставкой дохода и с плавающим доходом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Свойства ценных бумаг: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обращаемость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доступность для гражданского оборота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стандартность и серийность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регулируемость и признание государством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- </w:t>
                  </w:r>
                  <w:proofErr w:type="spellStart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рыночность</w:t>
                  </w:r>
                  <w:proofErr w:type="spellEnd"/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hAnsi="Times New Roman"/>
                      <w:sz w:val="10"/>
                      <w:szCs w:val="10"/>
                    </w:rPr>
                    <w:t>- ликвидность и риск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9" o:spid="_x0000_s1045" type="#_x0000_t202" style="position:absolute;left:0;text-align:left;margin-left:274.15pt;margin-top:-7.95pt;width:134.4pt;height:219.8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">
            <v:textbox>
              <w:txbxContent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b/>
                      <w:sz w:val="10"/>
                      <w:szCs w:val="10"/>
                    </w:rPr>
                    <w:t>15. Основные понятия и сегментация рынка ценных бумаг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proofErr w:type="gramStart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Ценная бумага – это документ, удостоверяющий с соблюдением установленной формы и обязательных реквизитов имущественного права, возможны при его предъявлении.</w:t>
                  </w:r>
                  <w:proofErr w:type="gramEnd"/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К ценным бумагам относят: </w:t>
                  </w:r>
                  <w:proofErr w:type="spellStart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гос</w:t>
                  </w:r>
                  <w:proofErr w:type="spellEnd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. облигация, облигация, чек, </w:t>
                  </w:r>
                  <w:proofErr w:type="gramStart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депозитные</w:t>
                  </w:r>
                  <w:proofErr w:type="gramEnd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и сберегательные сертификат, банковская сберегательная книжка, акция и т.д.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Свойства ценных бумаг: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обращаемость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доступность для гражданского оборота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стандартность и серийность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регулируемость и признание государством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- </w:t>
                  </w:r>
                  <w:proofErr w:type="spellStart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рыночность</w:t>
                  </w:r>
                  <w:proofErr w:type="spellEnd"/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ликвидность и риск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Функции рынка ценных бумаг: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15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Привлечение капитала в оборот хозяйствующих субъектов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15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Консолидация капитала для покрытия дефицитов бюджетов разного уровня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15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Объединение капитала для формирования рыночных структур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Классификация ценных бумаг: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16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Первичные и производные ценные бумаги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Первичные – ценные бумаги, которые являются правами на различные активы: акции, облигации, вексель.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Производные – любые ценные бумаги, удостоверяющие право их владельца на покупку или продажу первичных ценных бумаг: опционы, фин. фьючерсы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16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Документарные и бездокументарные формы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16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Долговые и долевые 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16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Государственные и негосударственные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16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Отзывные и безотзывные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16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Именные, предъявительские и ордерные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16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proofErr w:type="gramStart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Срочные</w:t>
                  </w:r>
                  <w:proofErr w:type="gramEnd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и со сроком по предъявлению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16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С фиксированной ставкой дохода и с плавающим доходом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Профессиональные участники рынка ценных бумаг: брокеры, дилерские, трастовые, клиринговые, депозитарные компании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Субъекты рынка ценных бумаг: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эмитент – лицо, выпускающее ценные бумаги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инвестор – тот, кто приобретает ценную бумагу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- </w:t>
                  </w:r>
                  <w:proofErr w:type="spellStart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саморегулируемые</w:t>
                  </w:r>
                  <w:proofErr w:type="spellEnd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организации – созданы на основе лицензии</w:t>
                  </w:r>
                </w:p>
                <w:p w:rsidR="005923E3" w:rsidRPr="00A55BBC" w:rsidRDefault="005923E3" w:rsidP="00A55BBC">
                  <w:pPr>
                    <w:rPr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- </w:t>
                  </w:r>
                  <w:proofErr w:type="spellStart"/>
                  <w:proofErr w:type="gramStart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гос</w:t>
                  </w:r>
                  <w:proofErr w:type="spellEnd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. органы</w:t>
                  </w:r>
                  <w:proofErr w:type="gramEnd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, регулирующие рынок ценных бумаг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8" o:spid="_x0000_s1046" type="#_x0000_t202" style="position:absolute;left:0;text-align:left;margin-left:138.55pt;margin-top:-7.9pt;width:135.2pt;height:318.4pt;z-index:25168896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">
            <v:textbox style="mso-fit-shape-to-text:t">
              <w:txbxContent>
                <w:p w:rsidR="005923E3" w:rsidRPr="00A55BBC" w:rsidRDefault="005923E3" w:rsidP="00A55BBC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b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b/>
                      <w:sz w:val="10"/>
                      <w:szCs w:val="10"/>
                    </w:rPr>
                    <w:t>14. Понятие и функции рынка ценных бумаг</w:t>
                  </w:r>
                </w:p>
                <w:p w:rsidR="005923E3" w:rsidRPr="00A55BBC" w:rsidRDefault="005923E3" w:rsidP="00A55BBC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Рынок ценных бумаг являются частью финансового рынка, где осуществляются эмиссия и купля-продажа ценных бумаг.</w:t>
                  </w:r>
                </w:p>
                <w:p w:rsidR="005923E3" w:rsidRPr="00A55BBC" w:rsidRDefault="005923E3" w:rsidP="00A55BBC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В качестве первоочередных заемщиков выступают государство и предприятия, а финансовые учреждения и население являются поставщиком капитала.</w:t>
                  </w:r>
                </w:p>
                <w:p w:rsidR="005923E3" w:rsidRPr="00A55BBC" w:rsidRDefault="005923E3" w:rsidP="00A55BBC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Рынок ценных бумаг функционирует в формах:</w:t>
                  </w:r>
                </w:p>
                <w:p w:rsidR="005923E3" w:rsidRPr="00A55BBC" w:rsidRDefault="005923E3" w:rsidP="00A55BBC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форма займа</w:t>
                  </w:r>
                </w:p>
                <w:p w:rsidR="005923E3" w:rsidRPr="00A55BBC" w:rsidRDefault="005923E3" w:rsidP="00A55BBC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заемщик предъявляет права собственности на часть компании</w:t>
                  </w:r>
                </w:p>
                <w:p w:rsidR="005923E3" w:rsidRPr="00A55BBC" w:rsidRDefault="005923E3" w:rsidP="00A55BBC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Сегментирование рынка: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13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Вид обращающихся ценных бумаг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рынок акций, облигаций, казначейских обязательств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13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Эмитент: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рынок ценных бумаг предприятий, государственных ценных бумаг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13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Инвестор: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рынок ценных бумаг, обращающихся среди населения и среди предприятий, организаций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13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Характер обращения ценных бумаг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- рынок </w:t>
                  </w:r>
                  <w:proofErr w:type="gramStart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первичных</w:t>
                  </w:r>
                  <w:proofErr w:type="gramEnd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и вторичных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13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Применяемые технологии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стихийный, аукционный, дилерский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proofErr w:type="gramStart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Ценная бумага – это документ, удостоверяющий с соблюдением установленной формы и обязательных реквизитов имущественного права, возможны при его предъявлении.</w:t>
                  </w:r>
                  <w:proofErr w:type="gramEnd"/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К ценным бумагам относят: </w:t>
                  </w:r>
                  <w:proofErr w:type="spellStart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гос</w:t>
                  </w:r>
                  <w:proofErr w:type="spellEnd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. облигация, облигация, чек, </w:t>
                  </w:r>
                  <w:proofErr w:type="gramStart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депозитные</w:t>
                  </w:r>
                  <w:proofErr w:type="gramEnd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и сберегательные сертификат, банковская сберегательная книжка, акция и т.д.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Свойства ценных бумаг: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обращаемость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доступность для гражданского оборота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стандартность и серийность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регулируемость и признание государством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- </w:t>
                  </w:r>
                  <w:proofErr w:type="spellStart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рыночность</w:t>
                  </w:r>
                  <w:proofErr w:type="spellEnd"/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ликвидность и риск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Функции рынка ценных бумаг: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14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Привлечение капитала в оборот хозяйствующих субъектов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14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Консолидация капитала для покрытия дефицитов бюджетов разного уровня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14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Объединение капитала для формирования рыночных структур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Профессиональные участники рынка ценных бумаг: брокеры, дилерские, трастовые, клиринговые, депозитарные компании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Субъекты рынка ценных бумаг: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эмитент – лицо, выпускающее ценные бумаги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инвестор – тот, кто приобретает ценную бумагу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- </w:t>
                  </w:r>
                  <w:proofErr w:type="spellStart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саморегулируемые</w:t>
                  </w:r>
                  <w:proofErr w:type="spellEnd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организации – созданы на основе лицензии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- </w:t>
                  </w:r>
                  <w:proofErr w:type="spellStart"/>
                  <w:proofErr w:type="gramStart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гос</w:t>
                  </w:r>
                  <w:proofErr w:type="spellEnd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. органы</w:t>
                  </w:r>
                  <w:proofErr w:type="gramEnd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, регулирующие рынок ценных бумаг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6" o:spid="_x0000_s1047" type="#_x0000_t202" style="position:absolute;left:0;text-align:left;margin-left:2.5pt;margin-top:-8.35pt;width:135.65pt;height:525.4pt;z-index:2516848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">
            <v:textbox style="mso-fit-shape-to-text:t">
              <w:txbxContent>
                <w:p w:rsidR="005923E3" w:rsidRPr="00A55BBC" w:rsidRDefault="005923E3" w:rsidP="00A55BBC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b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b/>
                      <w:sz w:val="10"/>
                      <w:szCs w:val="10"/>
                    </w:rPr>
                    <w:t>12.  Понятие валютного рынка, его структура и функции</w:t>
                  </w:r>
                </w:p>
                <w:p w:rsidR="005923E3" w:rsidRPr="00A55BBC" w:rsidRDefault="005923E3" w:rsidP="00A55BBC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ВР – система экономических отношений между банками, а так же между банками и их клиентами.</w:t>
                  </w:r>
                </w:p>
                <w:p w:rsidR="005923E3" w:rsidRPr="00A55BBC" w:rsidRDefault="005923E3" w:rsidP="00A55BBC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Сделки с иностранной валютой возможны между различными банками только после получения лицензии от ЦБ.</w:t>
                  </w:r>
                </w:p>
                <w:p w:rsidR="005923E3" w:rsidRPr="00A55BBC" w:rsidRDefault="005923E3" w:rsidP="00A55BBC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Исходя их юридического статуса, участники ВР выступают в виде резидентов и нерезидентов.</w:t>
                  </w:r>
                </w:p>
                <w:p w:rsidR="005923E3" w:rsidRPr="00A55BBC" w:rsidRDefault="005923E3" w:rsidP="00A55BBC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Цели ВР: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10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Формирует валютный курс под влиянием спроса и предложения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10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ВР инструмент государства для проведения денежно-кредитной политики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10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ВР выступает как механизм для защиты субъектов экономики от валютных рисков и спекулятивных сделок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Мировой ВР: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Валюта – денежные средства иностранного государства.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Валютное законодательство – это государственные законы об обращении, обмене, ввозе и вывозе валюты.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Валютные операции – совокупность операций, совершаемых с иностранной валютой, как на территории страны, так и </w:t>
                  </w:r>
                  <w:proofErr w:type="spellStart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зарубежом</w:t>
                  </w:r>
                  <w:proofErr w:type="spellEnd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.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Функции ВР: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- </w:t>
                  </w:r>
                  <w:proofErr w:type="gramStart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коммерческая</w:t>
                  </w:r>
                  <w:proofErr w:type="gramEnd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– обеспечение участников рынка иностранной и национальной валютой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- ценностная – установление такого уровня валютного курса, при  котором мировой ВР и экономическая система в целом будут </w:t>
                  </w:r>
                  <w:proofErr w:type="gramStart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находится</w:t>
                  </w:r>
                  <w:proofErr w:type="gramEnd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в равновесии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- </w:t>
                  </w:r>
                  <w:proofErr w:type="gramStart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информационная</w:t>
                  </w:r>
                  <w:proofErr w:type="gramEnd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– обеспечение информацией всех участников ВР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регулирующая – организация мирового ВР в соответствии с национальным и международным законодательством.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Валютный риск – риск валютных потерь в ходе купле-продаже валют.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Для защиты применяют систему хеджирования, которая представляет собой разнообразные методы и приемы страхования.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Валютный курс – цена денежной единицы одной страны, выраженная в денежной единице другой страны.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Мировой ВР состоит из элементов: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11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По месту проведения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биржевой сектор – место офиц. торгов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- </w:t>
                  </w:r>
                  <w:proofErr w:type="gramStart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внебиржевой</w:t>
                  </w:r>
                  <w:proofErr w:type="gramEnd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– </w:t>
                  </w:r>
                  <w:proofErr w:type="spellStart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внебиржы</w:t>
                  </w:r>
                  <w:proofErr w:type="spellEnd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, направляются между коммерческими банками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11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В зависимости от формы расчета: наличные и безналичные</w:t>
                  </w:r>
                </w:p>
                <w:p w:rsidR="005923E3" w:rsidRPr="00A55BBC" w:rsidRDefault="005923E3" w:rsidP="00A55BBC">
                  <w:pPr>
                    <w:pStyle w:val="a5"/>
                    <w:numPr>
                      <w:ilvl w:val="0"/>
                      <w:numId w:val="11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В зависимости от спроса привлечения: </w:t>
                  </w:r>
                  <w:proofErr w:type="gramStart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текущий</w:t>
                  </w:r>
                  <w:proofErr w:type="gramEnd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и срочный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Срочный ВР делится на фьючерсный и форвардный.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Форвардные сделки – срочные сделки за наличный расчет, в соответствии с которыми продавец и покупатель соглашаются на поставку товара или валюты на определенную дату в будущем.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Рынок фьючерсов – контракты, в основе которых лежат финансовые инструменты с фиксированной процентной ставкой и валютным курсом.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Рынок опционов – 1ин из видов срочных сделок, двухсторонний договор по передаче прав и обязательств купить или продать определенный финансовый актив по фиксированному курсу в заранее согласованную дату.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На ВР в основном совершаются операции: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спот операции – урегулирование торговых и неторговых операций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- форвард операции – сделки, при которых валюта поставляется через определенное время на фиксированную дату по </w:t>
                  </w:r>
                  <w:proofErr w:type="gramStart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согласованному</w:t>
                  </w:r>
                  <w:proofErr w:type="gramEnd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на момент сделки курса.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Валютный арбитраж – купля-продажа иностранной валюты с последующей обратной сделкой в целях получения прибыли от разницы валютных курсов во времени.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Аутрайт – простая срочная валютная сделка, предусматривающая валютные платежи по курсу форва</w:t>
                  </w:r>
                  <w:proofErr w:type="gramStart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рд в ср</w:t>
                  </w:r>
                  <w:proofErr w:type="gramEnd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оки строго предусмотренные.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Валютная интервенция – целевая операция по купле-продаже иностранной валюты для ограничения динамики курса национальной валюты определенными пределами.</w:t>
                  </w:r>
                </w:p>
                <w:p w:rsidR="005923E3" w:rsidRPr="00A55BBC" w:rsidRDefault="005923E3" w:rsidP="00A55BB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0"/>
                      <w:szCs w:val="10"/>
                    </w:rPr>
                  </w:pPr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Участники ВР: предприниматели, </w:t>
                  </w:r>
                  <w:proofErr w:type="spellStart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хеджеры</w:t>
                  </w:r>
                  <w:proofErr w:type="spellEnd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, спекулянты, посредники, брокеры</w:t>
                  </w:r>
                  <w:proofErr w:type="gramStart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(- </w:t>
                  </w:r>
                  <w:proofErr w:type="gramEnd"/>
                  <w:r w:rsidRPr="00A55BBC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посредник между продавцом и покупателем), дилеры (- проводит валютные операции з</w:t>
                  </w:r>
                  <w:r>
                    <w:rPr>
                      <w:rFonts w:ascii="Times New Roman" w:hAnsi="Times New Roman"/>
                      <w:sz w:val="10"/>
                      <w:szCs w:val="10"/>
                    </w:rPr>
                    <w:t>а свой счет и от своего имени).</w:t>
                  </w:r>
                </w:p>
              </w:txbxContent>
            </v:textbox>
          </v:shape>
        </w:pict>
      </w:r>
    </w:p>
    <w:p w:rsidR="000131D5" w:rsidRPr="000131D5" w:rsidRDefault="000131D5" w:rsidP="000131D5"/>
    <w:p w:rsidR="000131D5" w:rsidRPr="000131D5" w:rsidRDefault="000131D5" w:rsidP="000131D5"/>
    <w:p w:rsidR="000131D5" w:rsidRPr="000131D5" w:rsidRDefault="000131D5" w:rsidP="000131D5"/>
    <w:p w:rsidR="000131D5" w:rsidRPr="000131D5" w:rsidRDefault="000131D5" w:rsidP="000131D5"/>
    <w:p w:rsidR="000131D5" w:rsidRPr="000131D5" w:rsidRDefault="000131D5" w:rsidP="000131D5"/>
    <w:p w:rsidR="000131D5" w:rsidRPr="000131D5" w:rsidRDefault="000131D5" w:rsidP="000131D5"/>
    <w:p w:rsidR="000131D5" w:rsidRPr="000131D5" w:rsidRDefault="000131D5" w:rsidP="000131D5"/>
    <w:p w:rsidR="000131D5" w:rsidRPr="000131D5" w:rsidRDefault="000131D5" w:rsidP="000131D5"/>
    <w:p w:rsidR="000131D5" w:rsidRPr="000131D5" w:rsidRDefault="000131D5" w:rsidP="000131D5"/>
    <w:p w:rsidR="000131D5" w:rsidRPr="000131D5" w:rsidRDefault="000131D5" w:rsidP="000131D5"/>
    <w:p w:rsidR="000131D5" w:rsidRPr="000131D5" w:rsidRDefault="000131D5" w:rsidP="000131D5"/>
    <w:p w:rsidR="000131D5" w:rsidRPr="000131D5" w:rsidRDefault="000131D5" w:rsidP="000131D5"/>
    <w:p w:rsidR="000131D5" w:rsidRPr="000131D5" w:rsidRDefault="000131D5" w:rsidP="000131D5"/>
    <w:p w:rsidR="000131D5" w:rsidRPr="000131D5" w:rsidRDefault="000131D5" w:rsidP="000131D5"/>
    <w:p w:rsidR="000131D5" w:rsidRPr="000131D5" w:rsidRDefault="000131D5" w:rsidP="000131D5"/>
    <w:p w:rsidR="000131D5" w:rsidRPr="000131D5" w:rsidRDefault="000131D5" w:rsidP="000131D5"/>
    <w:p w:rsidR="000131D5" w:rsidRPr="000131D5" w:rsidRDefault="000131D5" w:rsidP="000131D5"/>
    <w:p w:rsidR="000131D5" w:rsidRPr="000131D5" w:rsidRDefault="000131D5" w:rsidP="000131D5"/>
    <w:p w:rsidR="000131D5" w:rsidRPr="000131D5" w:rsidRDefault="000131D5" w:rsidP="000131D5"/>
    <w:p w:rsidR="000131D5" w:rsidRPr="000131D5" w:rsidRDefault="00A264E8" w:rsidP="000131D5">
      <w:r>
        <w:rPr>
          <w:noProof/>
        </w:rPr>
        <w:pict>
          <v:shape id="Text Box 31" o:spid="_x0000_s1048" type="#_x0000_t202" style="position:absolute;margin-left:409.85pt;margin-top:15.15pt;width:135.15pt;height:111.45pt;z-index:2517155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">
            <v:textbox style="mso-fit-shape-to-text:t">
              <w:txbxContent>
                <w:p w:rsidR="005923E3" w:rsidRPr="000131D5" w:rsidRDefault="005923E3" w:rsidP="000131D5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b/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b/>
                      <w:color w:val="000000"/>
                      <w:sz w:val="10"/>
                      <w:szCs w:val="10"/>
                    </w:rPr>
                    <w:t>27. Фондовые биржи и организаторы внебиржевого рынка.</w:t>
                  </w:r>
                </w:p>
                <w:p w:rsidR="005923E3" w:rsidRPr="000131D5" w:rsidRDefault="005923E3" w:rsidP="000131D5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color w:val="000000"/>
                      <w:sz w:val="10"/>
                      <w:szCs w:val="10"/>
                    </w:rPr>
                    <w:t xml:space="preserve">Ф.биржа – организованный рынок для торговли стандартными финансовыми инструментами, созданный проф. участниками рынка ценных  бумаг для взаимных оптовых операций. В </w:t>
                  </w:r>
                  <w:proofErr w:type="spellStart"/>
                  <w:r w:rsidRPr="000131D5">
                    <w:rPr>
                      <w:color w:val="000000"/>
                      <w:sz w:val="10"/>
                      <w:szCs w:val="10"/>
                    </w:rPr>
                    <w:t>зарубеж</w:t>
                  </w:r>
                  <w:proofErr w:type="spellEnd"/>
                  <w:proofErr w:type="gramStart"/>
                  <w:r w:rsidRPr="000131D5">
                    <w:rPr>
                      <w:color w:val="000000"/>
                      <w:sz w:val="10"/>
                      <w:szCs w:val="10"/>
                    </w:rPr>
                    <w:t>.</w:t>
                  </w:r>
                  <w:proofErr w:type="gramEnd"/>
                  <w:r w:rsidRPr="000131D5">
                    <w:rPr>
                      <w:color w:val="000000"/>
                      <w:sz w:val="10"/>
                      <w:szCs w:val="10"/>
                    </w:rPr>
                    <w:t xml:space="preserve"> </w:t>
                  </w:r>
                  <w:proofErr w:type="gramStart"/>
                  <w:r w:rsidRPr="000131D5">
                    <w:rPr>
                      <w:color w:val="000000"/>
                      <w:sz w:val="10"/>
                      <w:szCs w:val="10"/>
                    </w:rPr>
                    <w:t>п</w:t>
                  </w:r>
                  <w:proofErr w:type="gramEnd"/>
                  <w:r w:rsidRPr="000131D5">
                    <w:rPr>
                      <w:color w:val="000000"/>
                      <w:sz w:val="10"/>
                      <w:szCs w:val="10"/>
                    </w:rPr>
                    <w:t>рактике биржа – непрерывно работающий рынок.</w:t>
                  </w:r>
                </w:p>
                <w:p w:rsidR="005923E3" w:rsidRPr="000131D5" w:rsidRDefault="005923E3" w:rsidP="000131D5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color w:val="000000"/>
                      <w:sz w:val="10"/>
                      <w:szCs w:val="10"/>
                    </w:rPr>
                    <w:t xml:space="preserve">Основная биржа – </w:t>
                  </w:r>
                  <w:proofErr w:type="spellStart"/>
                  <w:r w:rsidRPr="000131D5">
                    <w:rPr>
                      <w:color w:val="000000"/>
                      <w:sz w:val="10"/>
                      <w:szCs w:val="10"/>
                    </w:rPr>
                    <w:t>Нью-Иорковская</w:t>
                  </w:r>
                  <w:proofErr w:type="spellEnd"/>
                  <w:r w:rsidRPr="000131D5">
                    <w:rPr>
                      <w:color w:val="000000"/>
                      <w:sz w:val="10"/>
                      <w:szCs w:val="10"/>
                    </w:rPr>
                    <w:t xml:space="preserve"> основная биржа. Во Франции фондовая бирж</w:t>
                  </w:r>
                  <w:proofErr w:type="gramStart"/>
                  <w:r w:rsidRPr="000131D5">
                    <w:rPr>
                      <w:color w:val="000000"/>
                      <w:sz w:val="10"/>
                      <w:szCs w:val="10"/>
                    </w:rPr>
                    <w:t>.</w:t>
                  </w:r>
                  <w:proofErr w:type="gramEnd"/>
                  <w:r w:rsidRPr="000131D5">
                    <w:rPr>
                      <w:color w:val="000000"/>
                      <w:sz w:val="10"/>
                      <w:szCs w:val="10"/>
                    </w:rPr>
                    <w:t xml:space="preserve"> </w:t>
                  </w:r>
                  <w:proofErr w:type="gramStart"/>
                  <w:r w:rsidRPr="000131D5">
                    <w:rPr>
                      <w:color w:val="000000"/>
                      <w:sz w:val="10"/>
                      <w:szCs w:val="10"/>
                    </w:rPr>
                    <w:t>т</w:t>
                  </w:r>
                  <w:proofErr w:type="gramEnd"/>
                  <w:r w:rsidRPr="000131D5">
                    <w:rPr>
                      <w:color w:val="000000"/>
                      <w:sz w:val="10"/>
                      <w:szCs w:val="10"/>
                    </w:rPr>
                    <w:t>орговля  представлена 7 биржами. В РФ членами биржи являются юр</w:t>
                  </w:r>
                  <w:proofErr w:type="gramStart"/>
                  <w:r w:rsidRPr="000131D5">
                    <w:rPr>
                      <w:color w:val="000000"/>
                      <w:sz w:val="10"/>
                      <w:szCs w:val="10"/>
                    </w:rPr>
                    <w:t>.л</w:t>
                  </w:r>
                  <w:proofErr w:type="gramEnd"/>
                  <w:r w:rsidRPr="000131D5">
                    <w:rPr>
                      <w:color w:val="000000"/>
                      <w:sz w:val="10"/>
                      <w:szCs w:val="10"/>
                    </w:rPr>
                    <w:t xml:space="preserve">ица – проф.участники российского ЦБ. </w:t>
                  </w:r>
                </w:p>
                <w:p w:rsidR="005923E3" w:rsidRPr="000131D5" w:rsidRDefault="005923E3" w:rsidP="000131D5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color w:val="000000"/>
                      <w:sz w:val="10"/>
                      <w:szCs w:val="10"/>
                    </w:rPr>
                  </w:pPr>
                  <w:proofErr w:type="spellStart"/>
                  <w:r w:rsidRPr="000131D5">
                    <w:rPr>
                      <w:color w:val="000000"/>
                      <w:sz w:val="10"/>
                      <w:szCs w:val="10"/>
                    </w:rPr>
                    <w:t>Маркет-мэйкеры</w:t>
                  </w:r>
                  <w:proofErr w:type="spellEnd"/>
                  <w:r w:rsidRPr="000131D5">
                    <w:rPr>
                      <w:color w:val="000000"/>
                      <w:sz w:val="10"/>
                      <w:szCs w:val="10"/>
                    </w:rPr>
                    <w:t xml:space="preserve"> – участники торговли, которые в соответствии с правилами принимают на себя дополнительные обязательства повысить ликвидность рынка ценных бумаг.</w:t>
                  </w:r>
                </w:p>
                <w:p w:rsidR="005923E3" w:rsidRPr="000131D5" w:rsidRDefault="005923E3" w:rsidP="000131D5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color w:val="000000"/>
                      <w:sz w:val="10"/>
                      <w:szCs w:val="10"/>
                    </w:rPr>
                    <w:t>Структура фондовой биржи: Общее собрание, Биржевой совет, Правление, Комитеты и комиссии, Спецподразделения.</w:t>
                  </w:r>
                </w:p>
              </w:txbxContent>
            </v:textbox>
          </v:shape>
        </w:pict>
      </w:r>
    </w:p>
    <w:p w:rsidR="000131D5" w:rsidRPr="000131D5" w:rsidRDefault="000131D5" w:rsidP="000131D5"/>
    <w:p w:rsidR="000131D5" w:rsidRPr="000131D5" w:rsidRDefault="000131D5" w:rsidP="000131D5"/>
    <w:p w:rsidR="000131D5" w:rsidRPr="000131D5" w:rsidRDefault="000131D5" w:rsidP="000131D5"/>
    <w:p w:rsidR="000131D5" w:rsidRPr="000131D5" w:rsidRDefault="000131D5" w:rsidP="000131D5"/>
    <w:p w:rsidR="000131D5" w:rsidRPr="000131D5" w:rsidRDefault="000131D5" w:rsidP="000131D5"/>
    <w:p w:rsidR="00A55BBC" w:rsidRDefault="00A55BBC" w:rsidP="000131D5">
      <w:pPr>
        <w:ind w:firstLine="708"/>
      </w:pPr>
    </w:p>
    <w:p w:rsidR="000131D5" w:rsidRDefault="000131D5" w:rsidP="000131D5">
      <w:pPr>
        <w:ind w:firstLine="708"/>
      </w:pPr>
    </w:p>
    <w:p w:rsidR="000131D5" w:rsidRDefault="000131D5" w:rsidP="000131D5">
      <w:pPr>
        <w:ind w:firstLine="708"/>
      </w:pPr>
    </w:p>
    <w:p w:rsidR="000131D5" w:rsidRDefault="000131D5" w:rsidP="000131D5">
      <w:pPr>
        <w:ind w:firstLine="708"/>
      </w:pPr>
    </w:p>
    <w:p w:rsidR="001C04BB" w:rsidRDefault="00A264E8" w:rsidP="000131D5">
      <w:pPr>
        <w:ind w:firstLine="708"/>
      </w:pPr>
      <w:r>
        <w:rPr>
          <w:noProof/>
        </w:rPr>
        <w:lastRenderedPageBreak/>
        <w:pict>
          <v:shape id="Text Box 35" o:spid="_x0000_s1049" type="#_x0000_t202" style="position:absolute;left:0;text-align:left;margin-left:415.7pt;margin-top:295.7pt;width:129.35pt;height:283.95pt;z-index:25172377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">
            <v:textbox style="mso-fit-shape-to-text:t">
              <w:txbxContent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b/>
                      <w:sz w:val="10"/>
                      <w:szCs w:val="10"/>
                    </w:rPr>
                    <w:t>31. Организация опционной торговли. Опционные стратегии.</w:t>
                  </w:r>
                </w:p>
                <w:p w:rsidR="005923E3" w:rsidRPr="001C04BB" w:rsidRDefault="005923E3" w:rsidP="001C04BB">
                  <w:pPr>
                    <w:pStyle w:val="a7"/>
                    <w:spacing w:before="0" w:beforeAutospacing="0" w:after="0" w:afterAutospacing="0"/>
                    <w:rPr>
                      <w:sz w:val="10"/>
                      <w:szCs w:val="10"/>
                    </w:rPr>
                  </w:pPr>
                  <w:proofErr w:type="gramStart"/>
                  <w:r w:rsidRPr="001C04BB">
                    <w:rPr>
                      <w:sz w:val="10"/>
                      <w:szCs w:val="10"/>
                    </w:rPr>
                    <w:t xml:space="preserve">Опционная торговля выражается в работе с контрактами, дающими фиксированную прибыль, при этом риски строго ограничиваются самим </w:t>
                  </w:r>
                  <w:proofErr w:type="spellStart"/>
                  <w:r w:rsidRPr="001C04BB">
                    <w:rPr>
                      <w:sz w:val="10"/>
                      <w:szCs w:val="10"/>
                    </w:rPr>
                    <w:t>трейдером</w:t>
                  </w:r>
                  <w:proofErr w:type="spellEnd"/>
                  <w:r w:rsidRPr="001C04BB">
                    <w:rPr>
                      <w:sz w:val="10"/>
                      <w:szCs w:val="10"/>
                    </w:rPr>
                    <w:t xml:space="preserve">, что и является основным преимуществом опционной торговли, если сравнивать ее со </w:t>
                  </w:r>
                  <w:proofErr w:type="spellStart"/>
                  <w:r w:rsidRPr="001C04BB">
                    <w:rPr>
                      <w:sz w:val="10"/>
                      <w:szCs w:val="10"/>
                    </w:rPr>
                    <w:t>спот-торговлей</w:t>
                  </w:r>
                  <w:proofErr w:type="spellEnd"/>
                  <w:r w:rsidRPr="001C04BB">
                    <w:rPr>
                      <w:sz w:val="10"/>
                      <w:szCs w:val="10"/>
                    </w:rPr>
                    <w:t xml:space="preserve"> на валютном рынке, когда у </w:t>
                  </w:r>
                  <w:proofErr w:type="spellStart"/>
                  <w:r w:rsidRPr="001C04BB">
                    <w:rPr>
                      <w:sz w:val="10"/>
                      <w:szCs w:val="10"/>
                    </w:rPr>
                    <w:t>трейдера</w:t>
                  </w:r>
                  <w:proofErr w:type="spellEnd"/>
                  <w:r w:rsidRPr="001C04BB">
                    <w:rPr>
                      <w:sz w:val="10"/>
                      <w:szCs w:val="10"/>
                    </w:rPr>
                    <w:t xml:space="preserve"> нет уверенности в том, как поведет себя курс против его позиции и насколько далеко это зайдет. </w:t>
                  </w:r>
                  <w:proofErr w:type="gramEnd"/>
                </w:p>
                <w:p w:rsidR="005923E3" w:rsidRPr="001C04BB" w:rsidRDefault="005923E3" w:rsidP="001C04BB">
                  <w:pPr>
                    <w:pStyle w:val="a7"/>
                    <w:spacing w:before="0" w:beforeAutospacing="0" w:after="0" w:afterAutospacing="0"/>
                    <w:rPr>
                      <w:sz w:val="10"/>
                      <w:szCs w:val="10"/>
                    </w:rPr>
                  </w:pPr>
                  <w:r w:rsidRPr="001C04BB">
                    <w:rPr>
                      <w:sz w:val="10"/>
                      <w:szCs w:val="10"/>
                    </w:rPr>
                    <w:t xml:space="preserve">Получение прибыли независимо от изменения курса (даже если значение минимально) является еще одним основным преимуществом опционной торговли. Некоторые виды опционов предполагают фиксирование выигрыша даже при изменении курса всего на 0.001%, что во много раз ниже колебаний цены в течение торгового дня на валютном рынке. 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Стратегии:</w:t>
                  </w:r>
                </w:p>
                <w:p w:rsidR="005923E3" w:rsidRPr="001C04BB" w:rsidRDefault="005923E3" w:rsidP="001C04BB">
                  <w:pPr>
                    <w:numPr>
                      <w:ilvl w:val="0"/>
                      <w:numId w:val="26"/>
                    </w:numPr>
                    <w:spacing w:after="0" w:line="240" w:lineRule="auto"/>
                    <w:ind w:left="0" w:firstLine="0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стеллажная сделка. Заключается в одновременной покупке и продаже двух опционов на одни и те же акции с одной ценой использования и сроком истечения контракта.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Они делятся на 2 вида: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-стеллажный покупатель-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-стеллажный продавец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proofErr w:type="spell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Стеллаж</w:t>
                  </w:r>
                  <w:proofErr w:type="gram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.п</w:t>
                  </w:r>
                  <w:proofErr w:type="gram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окупка</w:t>
                  </w:r>
                  <w:proofErr w:type="spell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это покупка опциона ПУТ и КОЛЛ с одинаковой ценой использования и датой истечения.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proofErr w:type="spell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Стеллаж</w:t>
                  </w:r>
                  <w:proofErr w:type="gram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.п</w:t>
                  </w:r>
                  <w:proofErr w:type="gram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родажа</w:t>
                  </w:r>
                  <w:proofErr w:type="spell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- это продажа опциона ПУТ и КОЛЛ с одинаковой ценой </w:t>
                  </w:r>
                  <w:proofErr w:type="spell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исполь</w:t>
                  </w:r>
                  <w:proofErr w:type="spell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. И датой истечения.</w:t>
                  </w:r>
                </w:p>
                <w:p w:rsidR="005923E3" w:rsidRPr="001C04BB" w:rsidRDefault="005923E3" w:rsidP="001C04BB">
                  <w:pPr>
                    <w:numPr>
                      <w:ilvl w:val="0"/>
                      <w:numId w:val="26"/>
                    </w:numPr>
                    <w:spacing w:after="0" w:line="240" w:lineRule="auto"/>
                    <w:ind w:left="0" w:firstLine="0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Стрэт</w:t>
                  </w:r>
                  <w:proofErr w:type="spell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стратегия - это комбинация из одного опциона ПУТ и двух КОЛЛ при этом дата истечения будет одинакова, а цена может отличаться.</w:t>
                  </w:r>
                </w:p>
                <w:p w:rsidR="005923E3" w:rsidRPr="001C04BB" w:rsidRDefault="005923E3" w:rsidP="001C04BB">
                  <w:pPr>
                    <w:pStyle w:val="a7"/>
                    <w:spacing w:before="0" w:beforeAutospacing="0" w:after="0" w:afterAutospacing="0"/>
                    <w:rPr>
                      <w:sz w:val="10"/>
                      <w:szCs w:val="10"/>
                    </w:rPr>
                  </w:pPr>
                  <w:r w:rsidRPr="001C04BB">
                    <w:rPr>
                      <w:b/>
                      <w:bCs/>
                      <w:sz w:val="10"/>
                      <w:szCs w:val="10"/>
                    </w:rPr>
                    <w:t>Опционная стратегия</w:t>
                  </w:r>
                  <w:r w:rsidRPr="001C04BB">
                    <w:rPr>
                      <w:sz w:val="10"/>
                      <w:szCs w:val="10"/>
                    </w:rPr>
                    <w:t xml:space="preserve"> – это комбинация двух и более различных опционов и, возможно, базового актива, в портфеле инвестора.</w:t>
                  </w:r>
                </w:p>
                <w:p w:rsidR="005923E3" w:rsidRPr="001C04BB" w:rsidRDefault="005923E3" w:rsidP="001C04BB">
                  <w:pPr>
                    <w:pStyle w:val="a7"/>
                    <w:spacing w:before="0" w:beforeAutospacing="0" w:after="0" w:afterAutospacing="0"/>
                    <w:rPr>
                      <w:sz w:val="10"/>
                      <w:szCs w:val="10"/>
                    </w:rPr>
                  </w:pPr>
                  <w:r w:rsidRPr="001C04BB">
                    <w:rPr>
                      <w:sz w:val="10"/>
                      <w:szCs w:val="10"/>
                    </w:rPr>
                    <w:t>Существует множество различных опционных стратегий. Выделяют «бычьи», «медвежьи» и нейтральные стратегии.</w:t>
                  </w:r>
                  <w:r w:rsidRPr="001C04BB">
                    <w:rPr>
                      <w:sz w:val="10"/>
                      <w:szCs w:val="10"/>
                    </w:rPr>
                    <w:br/>
                    <w:t xml:space="preserve">• </w:t>
                  </w:r>
                  <w:r w:rsidRPr="001C04BB">
                    <w:rPr>
                      <w:b/>
                      <w:bCs/>
                      <w:sz w:val="10"/>
                      <w:szCs w:val="10"/>
                    </w:rPr>
                    <w:t>«Бычьи» стратегии</w:t>
                  </w:r>
                  <w:r w:rsidRPr="001C04BB">
                    <w:rPr>
                      <w:sz w:val="10"/>
                      <w:szCs w:val="10"/>
                    </w:rPr>
                    <w:t xml:space="preserve"> – используются при ожиданиях повышения стоимости базового актива.</w:t>
                  </w:r>
                  <w:r w:rsidRPr="001C04BB">
                    <w:rPr>
                      <w:sz w:val="10"/>
                      <w:szCs w:val="10"/>
                    </w:rPr>
                    <w:br/>
                    <w:t xml:space="preserve">• </w:t>
                  </w:r>
                  <w:r w:rsidRPr="001C04BB">
                    <w:rPr>
                      <w:b/>
                      <w:bCs/>
                      <w:sz w:val="10"/>
                      <w:szCs w:val="10"/>
                    </w:rPr>
                    <w:t>«Медвежьи» стратегии</w:t>
                  </w:r>
                  <w:r w:rsidRPr="001C04BB">
                    <w:rPr>
                      <w:sz w:val="10"/>
                      <w:szCs w:val="10"/>
                    </w:rPr>
                    <w:t xml:space="preserve"> – используются при ожиданиях снижения стоимости базового актива.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• </w:t>
                  </w:r>
                  <w:r w:rsidRPr="001C04BB">
                    <w:rPr>
                      <w:rFonts w:ascii="Times New Roman" w:eastAsia="Calibri" w:hAnsi="Times New Roman" w:cs="Times New Roman"/>
                      <w:b/>
                      <w:bCs/>
                      <w:sz w:val="10"/>
                      <w:szCs w:val="10"/>
                    </w:rPr>
                    <w:t>Нейтральные стратегии</w:t>
                  </w: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– используются при ожиданиях нахождения цены базового актива около некоторого уровня без существен</w:t>
                  </w:r>
                  <w:r>
                    <w:rPr>
                      <w:rFonts w:ascii="Times New Roman" w:hAnsi="Times New Roman" w:cs="Times New Roman"/>
                      <w:sz w:val="10"/>
                      <w:szCs w:val="10"/>
                    </w:rPr>
                    <w:t>ных изменений.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4" o:spid="_x0000_s1050" type="#_x0000_t202" style="position:absolute;left:0;text-align:left;margin-left:282.6pt;margin-top:237.8pt;width:133.15pt;height:215.65pt;z-index:25172172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">
            <v:textbox style="mso-fit-shape-to-text:t">
              <w:txbxContent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b/>
                      <w:sz w:val="10"/>
                      <w:szCs w:val="10"/>
                    </w:rPr>
                    <w:t>30.Опционы и их виды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Опцион - это контракт между двумя инвесторами, один из которых выписывает и продает опцион, а другой покупает его и получает право в течение оговоренного в договоре срока купить или продать актив по договоренной цене продавцу опциона.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По срокам использования опционы делятся: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1)американский тип - может быть использован в любой день в течение срока действия опциона.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proofErr w:type="gram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2) европейский – используется в день истечения срока опциона.</w:t>
                  </w:r>
                  <w:proofErr w:type="gramEnd"/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Разновидности опционов:</w:t>
                  </w:r>
                </w:p>
                <w:p w:rsidR="005923E3" w:rsidRPr="001C04BB" w:rsidRDefault="005923E3" w:rsidP="001C04BB">
                  <w:pPr>
                    <w:numPr>
                      <w:ilvl w:val="0"/>
                      <w:numId w:val="24"/>
                    </w:numPr>
                    <w:spacing w:after="0" w:line="240" w:lineRule="auto"/>
                    <w:ind w:left="0" w:firstLine="0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оп. На покупку - Колл</w:t>
                  </w:r>
                </w:p>
                <w:p w:rsidR="005923E3" w:rsidRPr="001C04BB" w:rsidRDefault="005923E3" w:rsidP="001C04BB">
                  <w:pPr>
                    <w:numPr>
                      <w:ilvl w:val="0"/>
                      <w:numId w:val="24"/>
                    </w:numPr>
                    <w:spacing w:after="0" w:line="240" w:lineRule="auto"/>
                    <w:ind w:left="0" w:firstLine="0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оп. На продажу - Пут</w:t>
                  </w:r>
                </w:p>
                <w:p w:rsidR="005923E3" w:rsidRPr="001C04BB" w:rsidRDefault="005923E3" w:rsidP="001C04BB">
                  <w:pPr>
                    <w:numPr>
                      <w:ilvl w:val="0"/>
                      <w:numId w:val="24"/>
                    </w:numPr>
                    <w:spacing w:after="0" w:line="240" w:lineRule="auto"/>
                    <w:ind w:left="0" w:firstLine="0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оп. На акцию</w:t>
                  </w:r>
                </w:p>
                <w:p w:rsidR="005923E3" w:rsidRPr="001C04BB" w:rsidRDefault="005923E3" w:rsidP="001C04BB">
                  <w:pPr>
                    <w:numPr>
                      <w:ilvl w:val="0"/>
                      <w:numId w:val="24"/>
                    </w:numPr>
                    <w:spacing w:after="0" w:line="240" w:lineRule="auto"/>
                    <w:ind w:left="0" w:firstLine="0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оп. На индекс</w:t>
                  </w:r>
                </w:p>
                <w:p w:rsidR="005923E3" w:rsidRPr="001C04BB" w:rsidRDefault="005923E3" w:rsidP="001C04BB">
                  <w:pPr>
                    <w:numPr>
                      <w:ilvl w:val="0"/>
                      <w:numId w:val="24"/>
                    </w:numPr>
                    <w:spacing w:after="0" w:line="240" w:lineRule="auto"/>
                    <w:ind w:left="0" w:firstLine="0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оп. Процентные</w:t>
                  </w:r>
                </w:p>
                <w:p w:rsidR="005923E3" w:rsidRPr="001C04BB" w:rsidRDefault="005923E3" w:rsidP="001C04BB">
                  <w:pPr>
                    <w:numPr>
                      <w:ilvl w:val="0"/>
                      <w:numId w:val="24"/>
                    </w:numPr>
                    <w:spacing w:after="0" w:line="240" w:lineRule="auto"/>
                    <w:ind w:left="0" w:firstLine="0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оп. Валютные</w:t>
                  </w:r>
                </w:p>
                <w:p w:rsidR="005923E3" w:rsidRPr="001C04BB" w:rsidRDefault="005923E3" w:rsidP="001C04BB">
                  <w:pPr>
                    <w:numPr>
                      <w:ilvl w:val="0"/>
                      <w:numId w:val="24"/>
                    </w:numPr>
                    <w:spacing w:after="0" w:line="240" w:lineRule="auto"/>
                    <w:ind w:left="0" w:firstLine="0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оп</w:t>
                  </w:r>
                  <w:proofErr w:type="gram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.</w:t>
                  </w:r>
                  <w:proofErr w:type="gram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</w:t>
                  </w:r>
                  <w:proofErr w:type="gram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н</w:t>
                  </w:r>
                  <w:proofErr w:type="gram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а фьючерсные контр.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Стоимость опциона на рынке цен</w:t>
                  </w:r>
                  <w:proofErr w:type="gram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.</w:t>
                  </w:r>
                  <w:proofErr w:type="gram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</w:t>
                  </w:r>
                  <w:proofErr w:type="gram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б</w:t>
                  </w:r>
                  <w:proofErr w:type="gram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ум. складывается из внутренней стоимости и временной стоимости.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Внутренняя стоимость - это разность между </w:t>
                  </w:r>
                  <w:proofErr w:type="spell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рын</w:t>
                  </w:r>
                  <w:proofErr w:type="spell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. ценой актива на </w:t>
                  </w:r>
                  <w:proofErr w:type="gram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финансовом</w:t>
                  </w:r>
                  <w:proofErr w:type="gram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рын</w:t>
                  </w:r>
                  <w:proofErr w:type="spell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. и ценой использования опциона.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Опционные стратегии: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стеллажная сделка – заключается в одновременной покупке и продаже 2ух опционов на 1ни и те же акции, с 1ой ценой исполнения, сроком истечения контракта.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Виды стеллажной сделки:</w:t>
                  </w:r>
                </w:p>
                <w:p w:rsidR="005923E3" w:rsidRPr="001C04BB" w:rsidRDefault="005923E3" w:rsidP="001C04BB">
                  <w:pPr>
                    <w:numPr>
                      <w:ilvl w:val="0"/>
                      <w:numId w:val="25"/>
                    </w:numPr>
                    <w:spacing w:after="0" w:line="240" w:lineRule="auto"/>
                    <w:ind w:left="0" w:firstLine="0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покупателя (покупка опциона пут и колл по одинаковой цене и датой исполнения)</w:t>
                  </w:r>
                </w:p>
                <w:p w:rsidR="005923E3" w:rsidRPr="001C04BB" w:rsidRDefault="005923E3" w:rsidP="001C04BB">
                  <w:pPr>
                    <w:numPr>
                      <w:ilvl w:val="0"/>
                      <w:numId w:val="25"/>
                    </w:numPr>
                    <w:spacing w:after="0" w:line="240" w:lineRule="auto"/>
                    <w:ind w:left="0" w:firstLine="0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продавца (продажа опциона пут и колл по одинаковой цене и датой поставки)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- </w:t>
                  </w:r>
                  <w:proofErr w:type="spell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стрэп</w:t>
                  </w:r>
                  <w:proofErr w:type="spell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– 1ин опцион пут и 2а колл дата истечения одинаковые, а цена могут быть разные.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3" o:spid="_x0000_s1051" type="#_x0000_t202" style="position:absolute;left:0;text-align:left;margin-left:146.55pt;margin-top:252.2pt;width:135.65pt;height:209.2pt;z-index:2517196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">
            <v:textbox style="mso-fit-shape-to-text:t">
              <w:txbxContent>
                <w:p w:rsidR="005923E3" w:rsidRPr="000131D5" w:rsidRDefault="005923E3" w:rsidP="000131D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10"/>
                      <w:szCs w:val="10"/>
                    </w:rPr>
                  </w:pPr>
                  <w:r w:rsidRPr="000131D5">
                    <w:rPr>
                      <w:rFonts w:ascii="Times New Roman" w:eastAsia="Calibri" w:hAnsi="Times New Roman" w:cs="Times New Roman"/>
                      <w:b/>
                      <w:sz w:val="10"/>
                      <w:szCs w:val="10"/>
                    </w:rPr>
                    <w:t>29. Форвардные и фьючерсные контракты.</w:t>
                  </w:r>
                </w:p>
                <w:p w:rsidR="005923E3" w:rsidRPr="000131D5" w:rsidRDefault="005923E3" w:rsidP="000131D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0131D5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Форвардные контракты - это соглашение между двумя сторонами о поставке в будущем Предмет контракта - (валюта, товар</w:t>
                  </w:r>
                  <w:proofErr w:type="gramStart"/>
                  <w:r w:rsidRPr="000131D5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)э</w:t>
                  </w:r>
                  <w:proofErr w:type="gramEnd"/>
                  <w:r w:rsidRPr="000131D5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тот контракт заключался вне бирже.</w:t>
                  </w:r>
                </w:p>
                <w:p w:rsidR="005923E3" w:rsidRPr="000131D5" w:rsidRDefault="005923E3" w:rsidP="000131D5">
                  <w:pPr>
                    <w:pStyle w:val="a7"/>
                    <w:spacing w:before="0" w:beforeAutospacing="0" w:after="0" w:afterAutospacing="0"/>
                    <w:rPr>
                      <w:sz w:val="10"/>
                      <w:szCs w:val="10"/>
                    </w:rPr>
                  </w:pPr>
                  <w:r w:rsidRPr="000131D5">
                    <w:rPr>
                      <w:sz w:val="10"/>
                      <w:szCs w:val="10"/>
                    </w:rPr>
                    <w:t xml:space="preserve">Форвардная сделка является твердой, то есть </w:t>
                  </w:r>
                  <w:proofErr w:type="gramStart"/>
                  <w:r w:rsidRPr="000131D5">
                    <w:rPr>
                      <w:sz w:val="10"/>
                      <w:szCs w:val="10"/>
                    </w:rPr>
                    <w:t>обязательна к исполнению</w:t>
                  </w:r>
                  <w:proofErr w:type="gramEnd"/>
                  <w:r w:rsidRPr="000131D5">
                    <w:rPr>
                      <w:sz w:val="10"/>
                      <w:szCs w:val="10"/>
                    </w:rPr>
                    <w:t>. Лицо, которое обязуется поставить активы, занимает короткую позицию. Лицо, приобретающее актив по контракту, занимает длинную позицию.</w:t>
                  </w:r>
                </w:p>
                <w:p w:rsidR="005923E3" w:rsidRPr="000131D5" w:rsidRDefault="005923E3" w:rsidP="000131D5">
                  <w:pPr>
                    <w:pStyle w:val="a7"/>
                    <w:spacing w:before="0" w:beforeAutospacing="0" w:after="0" w:afterAutospacing="0"/>
                    <w:rPr>
                      <w:sz w:val="10"/>
                      <w:szCs w:val="10"/>
                    </w:rPr>
                  </w:pPr>
                  <w:r w:rsidRPr="000131D5">
                    <w:rPr>
                      <w:sz w:val="10"/>
                      <w:szCs w:val="10"/>
                    </w:rPr>
                    <w:t>Так как форвардный контракт заключается с целью действительной поставки актива, в нем заложены удобные для сторон условия, то есть контракт не является стандартным. Именно поэтому практически отсутствует вторичный рынок форвардных контрактов. Цена актива, обозначенная в контракте, называется ценой поставки.</w:t>
                  </w:r>
                </w:p>
                <w:p w:rsidR="005923E3" w:rsidRPr="000131D5" w:rsidRDefault="005923E3" w:rsidP="000131D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0131D5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Фьючерсные контракты – заключаются на бирже.</w:t>
                  </w:r>
                </w:p>
                <w:p w:rsidR="005923E3" w:rsidRPr="000131D5" w:rsidRDefault="005923E3" w:rsidP="000131D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0131D5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При установке цен на фьючерсные контракты используют фьючерсные цены (цены фиксируются при заключении сделки).</w:t>
                  </w:r>
                </w:p>
                <w:p w:rsidR="005923E3" w:rsidRPr="000131D5" w:rsidRDefault="005923E3" w:rsidP="000131D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0131D5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Разновидность фьючерсных контрактов будет финансовые фьючерсы:</w:t>
                  </w:r>
                </w:p>
                <w:p w:rsidR="005923E3" w:rsidRPr="000131D5" w:rsidRDefault="005923E3" w:rsidP="000131D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0131D5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-краткосрочные процентные фьючерсы</w:t>
                  </w:r>
                </w:p>
                <w:p w:rsidR="005923E3" w:rsidRPr="000131D5" w:rsidRDefault="005923E3" w:rsidP="000131D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0131D5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</w:t>
                  </w:r>
                  <w:proofErr w:type="gramStart"/>
                  <w:r w:rsidRPr="000131D5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долгосрочные</w:t>
                  </w:r>
                  <w:proofErr w:type="gramEnd"/>
                  <w:r w:rsidRPr="000131D5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процентные фьючер.</w:t>
                  </w:r>
                </w:p>
                <w:p w:rsidR="005923E3" w:rsidRPr="000131D5" w:rsidRDefault="005923E3" w:rsidP="000131D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0131D5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</w:t>
                  </w:r>
                  <w:proofErr w:type="gramStart"/>
                  <w:r w:rsidRPr="000131D5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валютные</w:t>
                  </w:r>
                  <w:proofErr w:type="gramEnd"/>
                  <w:r w:rsidRPr="000131D5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фьючер.</w:t>
                  </w:r>
                </w:p>
                <w:p w:rsidR="005923E3" w:rsidRPr="000131D5" w:rsidRDefault="005923E3" w:rsidP="000131D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0131D5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-фьючер</w:t>
                  </w:r>
                  <w:proofErr w:type="gramStart"/>
                  <w:r w:rsidRPr="000131D5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.</w:t>
                  </w:r>
                  <w:proofErr w:type="gramEnd"/>
                  <w:r w:rsidRPr="000131D5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</w:t>
                  </w:r>
                  <w:proofErr w:type="gramStart"/>
                  <w:r w:rsidRPr="000131D5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к</w:t>
                  </w:r>
                  <w:proofErr w:type="gramEnd"/>
                  <w:r w:rsidRPr="000131D5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онтракты на индексы фондового </w:t>
                  </w:r>
                  <w:proofErr w:type="spellStart"/>
                  <w:r w:rsidRPr="000131D5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рын</w:t>
                  </w:r>
                  <w:proofErr w:type="spellEnd"/>
                  <w:r w:rsidRPr="000131D5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.</w:t>
                  </w:r>
                </w:p>
                <w:p w:rsidR="005923E3" w:rsidRPr="000131D5" w:rsidRDefault="005923E3" w:rsidP="000131D5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0131D5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Существуют две основных цели заключения фьючерсных контрактов: хеджирование и спекуляция. </w:t>
                  </w:r>
                  <w:proofErr w:type="spellStart"/>
                  <w:r w:rsidRPr="000131D5">
                    <w:rPr>
                      <w:rFonts w:ascii="Times New Roman" w:eastAsia="Calibri" w:hAnsi="Times New Roman" w:cs="Times New Roman"/>
                      <w:i/>
                      <w:iCs/>
                      <w:sz w:val="10"/>
                      <w:szCs w:val="10"/>
                    </w:rPr>
                    <w:t>Хеджеры</w:t>
                  </w:r>
                  <w:proofErr w:type="spellEnd"/>
                  <w:r w:rsidRPr="000131D5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покупают и продают фьючерсы, чтобы исключить рискованную позицию на текущем рынке. В ходе обычного бизнеса они или продают, или производят базисный актив. </w:t>
                  </w:r>
                  <w:r w:rsidRPr="000131D5">
                    <w:rPr>
                      <w:rFonts w:ascii="Times New Roman" w:eastAsia="Calibri" w:hAnsi="Times New Roman" w:cs="Times New Roman"/>
                      <w:i/>
                      <w:iCs/>
                      <w:sz w:val="10"/>
                      <w:szCs w:val="10"/>
                    </w:rPr>
                    <w:t>Спекулянты</w:t>
                  </w:r>
                  <w:r w:rsidRPr="000131D5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покупают и продают фьючерсы только с целью получения выигрыша, закрывая свои позиции по лучшей цене по сравнению </w:t>
                  </w:r>
                  <w:proofErr w:type="gramStart"/>
                  <w:r w:rsidRPr="000131D5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с</w:t>
                  </w:r>
                  <w:proofErr w:type="gramEnd"/>
                  <w:r w:rsidRPr="000131D5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первоначальной.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2" o:spid="_x0000_s1052" type="#_x0000_t202" style="position:absolute;left:0;text-align:left;margin-left:9.35pt;margin-top:347.8pt;width:137.25pt;height:237.95pt;z-index:25171763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">
            <v:textbox style="mso-fit-shape-to-text:t">
              <w:txbxContent>
                <w:p w:rsidR="005923E3" w:rsidRPr="000131D5" w:rsidRDefault="005923E3" w:rsidP="000131D5">
                  <w:pPr>
                    <w:pStyle w:val="a7"/>
                    <w:spacing w:before="0" w:beforeAutospacing="0" w:after="0" w:afterAutospacing="0"/>
                    <w:jc w:val="both"/>
                    <w:rPr>
                      <w:b/>
                      <w:sz w:val="10"/>
                      <w:szCs w:val="10"/>
                    </w:rPr>
                  </w:pPr>
                  <w:r w:rsidRPr="000131D5">
                    <w:rPr>
                      <w:b/>
                      <w:sz w:val="10"/>
                      <w:szCs w:val="10"/>
                    </w:rPr>
                    <w:t>28. Внебиржевые фондовые рынки.</w:t>
                  </w:r>
                </w:p>
                <w:p w:rsidR="005923E3" w:rsidRPr="000131D5" w:rsidRDefault="005923E3" w:rsidP="000131D5">
                  <w:pPr>
                    <w:pStyle w:val="a7"/>
                    <w:spacing w:before="0" w:beforeAutospacing="0" w:after="0" w:afterAutospacing="0"/>
                    <w:jc w:val="both"/>
                    <w:rPr>
                      <w:sz w:val="10"/>
                      <w:szCs w:val="10"/>
                    </w:rPr>
                  </w:pPr>
                  <w:r w:rsidRPr="000131D5">
                    <w:rPr>
                      <w:rStyle w:val="a6"/>
                      <w:sz w:val="10"/>
                      <w:szCs w:val="10"/>
                    </w:rPr>
                    <w:t>Внебиржевой фондовый рынок</w:t>
                  </w:r>
                  <w:r w:rsidRPr="000131D5">
                    <w:rPr>
                      <w:sz w:val="10"/>
                      <w:szCs w:val="10"/>
                    </w:rPr>
                    <w:t xml:space="preserve"> является таким же регулируемым рынком, как и биржевой. Главным его отличием от последнего является качество обращаемых бумаг. Биржевой обеспечивает поставку товара и гарантирует расчет по поставленному товару. За эту гарантию биржевой рынок берет определенный процент комиссии (биржевой сбор).</w:t>
                  </w:r>
                </w:p>
                <w:p w:rsidR="005923E3" w:rsidRPr="000131D5" w:rsidRDefault="005923E3" w:rsidP="000131D5">
                  <w:pPr>
                    <w:pStyle w:val="a7"/>
                    <w:spacing w:before="0" w:beforeAutospacing="0" w:after="0" w:afterAutospacing="0"/>
                    <w:jc w:val="both"/>
                    <w:rPr>
                      <w:sz w:val="10"/>
                      <w:szCs w:val="10"/>
                    </w:rPr>
                  </w:pPr>
                  <w:r w:rsidRPr="000131D5">
                    <w:rPr>
                      <w:sz w:val="10"/>
                      <w:szCs w:val="10"/>
                    </w:rPr>
                    <w:t>Если же инвестор уверен в своем контрагенте и не нуждается в дополнительных гарантиях, он может заключить сделку покупки или продажи ценных бумаг (акций, облигаций и др.) напрямую через договор.</w:t>
                  </w:r>
                </w:p>
                <w:p w:rsidR="005923E3" w:rsidRPr="000131D5" w:rsidRDefault="005923E3" w:rsidP="000131D5">
                  <w:pPr>
                    <w:pStyle w:val="a7"/>
                    <w:spacing w:before="0" w:beforeAutospacing="0" w:after="0" w:afterAutospacing="0"/>
                    <w:jc w:val="both"/>
                    <w:rPr>
                      <w:sz w:val="10"/>
                      <w:szCs w:val="10"/>
                    </w:rPr>
                  </w:pPr>
                  <w:r w:rsidRPr="000131D5">
                    <w:rPr>
                      <w:sz w:val="10"/>
                      <w:szCs w:val="10"/>
                    </w:rPr>
                    <w:t>На внебиржевом рынке, котируются акции компаний, не соответствующих биржевым требованиям и главному – высокой надежности. Это обстоятельство объясняет высокую степень спекулятивности внебиржевых площадок. На них осуществляется торговля ценными бумагами, не заведенными в центральный депозитарий.</w:t>
                  </w:r>
                </w:p>
                <w:p w:rsidR="005923E3" w:rsidRPr="000131D5" w:rsidRDefault="005923E3" w:rsidP="000131D5">
                  <w:pPr>
                    <w:pStyle w:val="a7"/>
                    <w:spacing w:before="0" w:beforeAutospacing="0" w:after="0" w:afterAutospacing="0"/>
                    <w:jc w:val="both"/>
                    <w:rPr>
                      <w:sz w:val="10"/>
                      <w:szCs w:val="10"/>
                    </w:rPr>
                  </w:pPr>
                  <w:r w:rsidRPr="000131D5">
                    <w:rPr>
                      <w:rStyle w:val="a6"/>
                      <w:sz w:val="10"/>
                      <w:szCs w:val="10"/>
                    </w:rPr>
                    <w:t>Внебиржевые фондовые рынки</w:t>
                  </w:r>
                  <w:r w:rsidRPr="000131D5">
                    <w:rPr>
                      <w:sz w:val="10"/>
                      <w:szCs w:val="10"/>
                    </w:rPr>
                    <w:t xml:space="preserve"> являются практически общедоступными. Они способны обеспечить прямое участие мелких и средних инвесторов по торговле ценными бумагами, соответственно, они могут обеспечить это также в инвестиционном процессе. Таким образом, рынок делается менее спекулятивным, более устойчивым.</w:t>
                  </w:r>
                </w:p>
                <w:p w:rsidR="005923E3" w:rsidRPr="000131D5" w:rsidRDefault="005923E3" w:rsidP="000131D5">
                  <w:pPr>
                    <w:pStyle w:val="a7"/>
                    <w:spacing w:before="0" w:beforeAutospacing="0" w:after="0" w:afterAutospacing="0"/>
                    <w:jc w:val="both"/>
                    <w:rPr>
                      <w:sz w:val="10"/>
                      <w:szCs w:val="10"/>
                    </w:rPr>
                  </w:pPr>
                  <w:r w:rsidRPr="000131D5">
                    <w:rPr>
                      <w:sz w:val="10"/>
                      <w:szCs w:val="10"/>
                    </w:rPr>
                    <w:t xml:space="preserve">Основными участниками развитого биржевого рынка являются профессионалы, хорошо знакомые друг с другом и привыкшие доверять своим партнерам. По сравнению с биржевыми, </w:t>
                  </w:r>
                  <w:r w:rsidRPr="000131D5">
                    <w:rPr>
                      <w:rStyle w:val="a6"/>
                      <w:sz w:val="10"/>
                      <w:szCs w:val="10"/>
                    </w:rPr>
                    <w:t>внебиржевые фондовые рынки</w:t>
                  </w:r>
                  <w:r w:rsidRPr="000131D5">
                    <w:rPr>
                      <w:sz w:val="10"/>
                      <w:szCs w:val="10"/>
                    </w:rPr>
                    <w:t xml:space="preserve"> более демократичные, так как непосредственными участниками внебиржевых торгов могут быть все обладатели ценных бумаг, не только профессионалы.</w:t>
                  </w:r>
                </w:p>
                <w:p w:rsidR="005923E3" w:rsidRPr="000131D5" w:rsidRDefault="005923E3" w:rsidP="000131D5">
                  <w:pPr>
                    <w:pStyle w:val="a7"/>
                    <w:spacing w:before="0" w:beforeAutospacing="0" w:after="0" w:afterAutospacing="0"/>
                    <w:jc w:val="both"/>
                    <w:rPr>
                      <w:sz w:val="10"/>
                      <w:szCs w:val="10"/>
                    </w:rPr>
                  </w:pPr>
                  <w:r w:rsidRPr="000131D5">
                    <w:rPr>
                      <w:sz w:val="10"/>
                      <w:szCs w:val="10"/>
                    </w:rPr>
                    <w:t>Из внебиржевого оборота формируются системы торговли ценными бумагами, которые основываются на компьютерных технологиях и инновационных средствах коммуникации. Данные системы являются подобием территориально распределенных электронных бирж, со своими правилами организации торгов, отбора участников, допуска ценных бумаг на рынок и др.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0" o:spid="_x0000_s1053" type="#_x0000_t202" style="position:absolute;left:0;text-align:left;margin-left:415.3pt;margin-top:-5.9pt;width:129.3pt;height:301.2pt;z-index:2517135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">
            <v:textbox style="mso-fit-shape-to-text:t">
              <w:txbxContent>
                <w:p w:rsidR="005923E3" w:rsidRPr="000131D5" w:rsidRDefault="005923E3" w:rsidP="000131D5">
                  <w:pPr>
                    <w:pStyle w:val="a7"/>
                    <w:shd w:val="clear" w:color="auto" w:fill="FFFFFF"/>
                    <w:spacing w:before="0" w:beforeAutospacing="0" w:after="0" w:afterAutospacing="0"/>
                    <w:jc w:val="both"/>
                    <w:rPr>
                      <w:b/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b/>
                      <w:color w:val="000000"/>
                      <w:sz w:val="10"/>
                      <w:szCs w:val="10"/>
                    </w:rPr>
                    <w:t>26. Классификация векселя.</w:t>
                  </w:r>
                </w:p>
                <w:p w:rsidR="005923E3" w:rsidRPr="000131D5" w:rsidRDefault="005923E3" w:rsidP="000131D5">
                  <w:pPr>
                    <w:pStyle w:val="a7"/>
                    <w:shd w:val="clear" w:color="auto" w:fill="FFFFFF"/>
                    <w:spacing w:before="0" w:beforeAutospacing="0" w:after="0" w:afterAutospacing="0"/>
                    <w:jc w:val="both"/>
                    <w:rPr>
                      <w:b/>
                      <w:i/>
                      <w:iCs/>
                      <w:color w:val="000000"/>
                      <w:sz w:val="10"/>
                      <w:szCs w:val="10"/>
                      <w:shd w:val="clear" w:color="auto" w:fill="FFFFFF"/>
                    </w:rPr>
                  </w:pPr>
                  <w:r w:rsidRPr="000131D5">
                    <w:rPr>
                      <w:b/>
                      <w:i/>
                      <w:iCs/>
                      <w:color w:val="000000"/>
                      <w:sz w:val="10"/>
                      <w:szCs w:val="10"/>
                      <w:shd w:val="clear" w:color="auto" w:fill="FFFFFF"/>
                    </w:rPr>
                    <w:t>По признаку эмитента различают векселя:</w:t>
                  </w:r>
                </w:p>
                <w:p w:rsidR="005923E3" w:rsidRPr="000131D5" w:rsidRDefault="005923E3" w:rsidP="000131D5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i/>
                      <w:iCs/>
                      <w:color w:val="000000"/>
                      <w:sz w:val="10"/>
                      <w:szCs w:val="10"/>
                    </w:rPr>
                    <w:t>Казначейские</w:t>
                  </w:r>
                  <w:r w:rsidRPr="000131D5">
                    <w:rPr>
                      <w:rStyle w:val="apple-converted-space"/>
                      <w:i/>
                      <w:iCs/>
                      <w:color w:val="000000"/>
                      <w:sz w:val="10"/>
                      <w:szCs w:val="10"/>
                    </w:rPr>
                    <w:t> </w:t>
                  </w:r>
                  <w:r w:rsidRPr="000131D5">
                    <w:rPr>
                      <w:color w:val="000000"/>
                      <w:sz w:val="10"/>
                      <w:szCs w:val="10"/>
                    </w:rPr>
                    <w:t xml:space="preserve">векселя выпускаются государством для покрытия своих расходов и представляют собой краткосрочные обязательства государства с различными сроками погашения. </w:t>
                  </w:r>
                  <w:r w:rsidRPr="000131D5">
                    <w:rPr>
                      <w:i/>
                      <w:iCs/>
                      <w:color w:val="000000"/>
                      <w:sz w:val="10"/>
                      <w:szCs w:val="10"/>
                    </w:rPr>
                    <w:t>Банковские</w:t>
                  </w:r>
                  <w:r w:rsidRPr="000131D5">
                    <w:rPr>
                      <w:rStyle w:val="apple-converted-space"/>
                      <w:color w:val="000000"/>
                      <w:sz w:val="10"/>
                      <w:szCs w:val="10"/>
                    </w:rPr>
                    <w:t> </w:t>
                  </w:r>
                  <w:r w:rsidRPr="000131D5">
                    <w:rPr>
                      <w:color w:val="000000"/>
                      <w:sz w:val="10"/>
                      <w:szCs w:val="10"/>
                    </w:rPr>
                    <w:t xml:space="preserve">векселя могут выписываться банком или объединением банков (эмиссионным синдикатом </w:t>
                  </w:r>
                  <w:r w:rsidRPr="000131D5">
                    <w:rPr>
                      <w:i/>
                      <w:iCs/>
                      <w:color w:val="000000"/>
                      <w:sz w:val="10"/>
                      <w:szCs w:val="10"/>
                    </w:rPr>
                    <w:t>Коммерческие</w:t>
                  </w:r>
                  <w:r w:rsidRPr="000131D5">
                    <w:rPr>
                      <w:rStyle w:val="apple-converted-space"/>
                      <w:color w:val="000000"/>
                      <w:sz w:val="10"/>
                      <w:szCs w:val="10"/>
                    </w:rPr>
                    <w:t> </w:t>
                  </w:r>
                  <w:r w:rsidRPr="000131D5">
                    <w:rPr>
                      <w:color w:val="000000"/>
                      <w:sz w:val="10"/>
                      <w:szCs w:val="10"/>
                    </w:rPr>
                    <w:t>(</w:t>
                  </w:r>
                  <w:proofErr w:type="gramStart"/>
                  <w:r w:rsidRPr="000131D5">
                    <w:rPr>
                      <w:color w:val="000000"/>
                      <w:sz w:val="10"/>
                      <w:szCs w:val="10"/>
                    </w:rPr>
                    <w:t xml:space="preserve">торговые) </w:t>
                  </w:r>
                  <w:proofErr w:type="gramEnd"/>
                  <w:r w:rsidRPr="000131D5">
                    <w:rPr>
                      <w:color w:val="000000"/>
                      <w:sz w:val="10"/>
                      <w:szCs w:val="10"/>
                    </w:rPr>
                    <w:t xml:space="preserve">векселя используются для кредитования торговых операций. </w:t>
                  </w:r>
                </w:p>
                <w:p w:rsidR="005923E3" w:rsidRPr="000131D5" w:rsidRDefault="005923E3" w:rsidP="000131D5">
                  <w:pPr>
                    <w:pStyle w:val="a7"/>
                    <w:shd w:val="clear" w:color="auto" w:fill="FFFFFF"/>
                    <w:spacing w:before="0" w:beforeAutospacing="0" w:after="0" w:afterAutospacing="0"/>
                    <w:jc w:val="both"/>
                    <w:rPr>
                      <w:b/>
                      <w:i/>
                      <w:iCs/>
                      <w:color w:val="000000"/>
                      <w:sz w:val="10"/>
                      <w:szCs w:val="10"/>
                      <w:shd w:val="clear" w:color="auto" w:fill="FFFFFF"/>
                    </w:rPr>
                  </w:pPr>
                  <w:r w:rsidRPr="000131D5">
                    <w:rPr>
                      <w:b/>
                      <w:i/>
                      <w:iCs/>
                      <w:color w:val="000000"/>
                      <w:sz w:val="10"/>
                      <w:szCs w:val="10"/>
                      <w:shd w:val="clear" w:color="auto" w:fill="FFFFFF"/>
                    </w:rPr>
                    <w:t>По сделкам, лежащим в основе, векселя различают:</w:t>
                  </w:r>
                </w:p>
                <w:p w:rsidR="005923E3" w:rsidRPr="000131D5" w:rsidRDefault="005923E3" w:rsidP="000131D5">
                  <w:pPr>
                    <w:pStyle w:val="a7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000000"/>
                      <w:sz w:val="10"/>
                      <w:szCs w:val="10"/>
                      <w:shd w:val="clear" w:color="auto" w:fill="FFFFFF"/>
                    </w:rPr>
                  </w:pPr>
                  <w:r w:rsidRPr="000131D5">
                    <w:rPr>
                      <w:i/>
                      <w:iCs/>
                      <w:color w:val="000000"/>
                      <w:sz w:val="10"/>
                      <w:szCs w:val="10"/>
                      <w:shd w:val="clear" w:color="auto" w:fill="FFFFFF"/>
                    </w:rPr>
                    <w:t>Финансовые</w:t>
                  </w:r>
                  <w:r w:rsidRPr="000131D5">
                    <w:rPr>
                      <w:rStyle w:val="apple-converted-space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0131D5">
                    <w:rPr>
                      <w:color w:val="000000"/>
                      <w:sz w:val="10"/>
                      <w:szCs w:val="10"/>
                      <w:shd w:val="clear" w:color="auto" w:fill="FFFFFF"/>
                    </w:rPr>
                    <w:t>векселя выписываются при предоставлении денежных займов. В основе</w:t>
                  </w:r>
                  <w:r w:rsidRPr="000131D5">
                    <w:rPr>
                      <w:rStyle w:val="apple-converted-space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0131D5">
                    <w:rPr>
                      <w:i/>
                      <w:iCs/>
                      <w:color w:val="000000"/>
                      <w:sz w:val="10"/>
                      <w:szCs w:val="10"/>
                      <w:shd w:val="clear" w:color="auto" w:fill="FFFFFF"/>
                    </w:rPr>
                    <w:t>товарного</w:t>
                  </w:r>
                  <w:r w:rsidRPr="000131D5">
                    <w:rPr>
                      <w:rStyle w:val="apple-converted-space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0131D5">
                    <w:rPr>
                      <w:color w:val="000000"/>
                      <w:sz w:val="10"/>
                      <w:szCs w:val="10"/>
                      <w:shd w:val="clear" w:color="auto" w:fill="FFFFFF"/>
                    </w:rPr>
                    <w:t>векселя лежит коммерческий кредит, т. е. продажа продукции с отсрочкой платежа.</w:t>
                  </w:r>
                  <w:r w:rsidRPr="000131D5">
                    <w:rPr>
                      <w:rStyle w:val="apple-converted-space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0131D5">
                    <w:rPr>
                      <w:i/>
                      <w:iCs/>
                      <w:color w:val="000000"/>
                      <w:sz w:val="10"/>
                      <w:szCs w:val="10"/>
                      <w:shd w:val="clear" w:color="auto" w:fill="FFFFFF"/>
                    </w:rPr>
                    <w:t>Дружеский вексель</w:t>
                  </w:r>
                  <w:r w:rsidRPr="000131D5">
                    <w:rPr>
                      <w:rStyle w:val="apple-converted-space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0131D5">
                    <w:rPr>
                      <w:color w:val="000000"/>
                      <w:sz w:val="10"/>
                      <w:szCs w:val="10"/>
                      <w:shd w:val="clear" w:color="auto" w:fill="FFFFFF"/>
                    </w:rPr>
                    <w:t xml:space="preserve">- вексель, выдаваемый одним лицом другому без намерения векселедателя произвести по нему платеж, а лишь с целью изыскания денежных средств путем взаимного учета векселей в банке. </w:t>
                  </w:r>
                  <w:r w:rsidRPr="000131D5">
                    <w:rPr>
                      <w:i/>
                      <w:iCs/>
                      <w:color w:val="000000"/>
                      <w:sz w:val="10"/>
                      <w:szCs w:val="10"/>
                      <w:shd w:val="clear" w:color="auto" w:fill="FFFFFF"/>
                    </w:rPr>
                    <w:t>Бронзовый вексель (фиктивный)</w:t>
                  </w:r>
                  <w:r w:rsidRPr="000131D5">
                    <w:rPr>
                      <w:rStyle w:val="apple-converted-space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0131D5">
                    <w:rPr>
                      <w:color w:val="000000"/>
                      <w:sz w:val="10"/>
                      <w:szCs w:val="10"/>
                      <w:shd w:val="clear" w:color="auto" w:fill="FFFFFF"/>
                    </w:rPr>
                    <w:t>- вексель, не имеющий реального обеспечения, выписанный на вымышленное лицо.</w:t>
                  </w:r>
                </w:p>
                <w:p w:rsidR="005923E3" w:rsidRPr="000131D5" w:rsidRDefault="005923E3" w:rsidP="000131D5">
                  <w:pPr>
                    <w:pStyle w:val="a7"/>
                    <w:shd w:val="clear" w:color="auto" w:fill="FFFFFF"/>
                    <w:spacing w:before="0" w:beforeAutospacing="0" w:after="0" w:afterAutospacing="0"/>
                    <w:jc w:val="both"/>
                    <w:rPr>
                      <w:b/>
                      <w:i/>
                      <w:iCs/>
                      <w:color w:val="000000"/>
                      <w:sz w:val="10"/>
                      <w:szCs w:val="10"/>
                      <w:shd w:val="clear" w:color="auto" w:fill="FFFFFF"/>
                    </w:rPr>
                  </w:pPr>
                  <w:r w:rsidRPr="000131D5">
                    <w:rPr>
                      <w:b/>
                      <w:i/>
                      <w:iCs/>
                      <w:color w:val="000000"/>
                      <w:sz w:val="10"/>
                      <w:szCs w:val="10"/>
                      <w:shd w:val="clear" w:color="auto" w:fill="FFFFFF"/>
                    </w:rPr>
                    <w:t>По форме обращения различают векселя:</w:t>
                  </w:r>
                </w:p>
                <w:p w:rsidR="005923E3" w:rsidRPr="000131D5" w:rsidRDefault="005923E3" w:rsidP="000131D5">
                  <w:pPr>
                    <w:pStyle w:val="a7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i/>
                      <w:iCs/>
                      <w:color w:val="000000"/>
                      <w:sz w:val="10"/>
                      <w:szCs w:val="10"/>
                    </w:rPr>
                    <w:t>Простым</w:t>
                  </w:r>
                  <w:r w:rsidRPr="000131D5">
                    <w:rPr>
                      <w:rStyle w:val="apple-converted-space"/>
                      <w:color w:val="000000"/>
                      <w:sz w:val="10"/>
                      <w:szCs w:val="10"/>
                    </w:rPr>
                    <w:t> </w:t>
                  </w:r>
                  <w:r w:rsidRPr="000131D5">
                    <w:rPr>
                      <w:color w:val="000000"/>
                      <w:sz w:val="10"/>
                      <w:szCs w:val="10"/>
                    </w:rPr>
                    <w:t>(</w:t>
                  </w:r>
                  <w:r w:rsidRPr="000131D5">
                    <w:rPr>
                      <w:i/>
                      <w:iCs/>
                      <w:color w:val="000000"/>
                      <w:sz w:val="10"/>
                      <w:szCs w:val="10"/>
                    </w:rPr>
                    <w:t>соло-векселем</w:t>
                  </w:r>
                  <w:r w:rsidRPr="000131D5">
                    <w:rPr>
                      <w:color w:val="000000"/>
                      <w:sz w:val="10"/>
                      <w:szCs w:val="10"/>
                    </w:rPr>
                    <w:t>) векселем признается письменный документ, составленный с учетом всех обязательных для него реквизитов, поименованный векселем и содержащий в самом своем тексте простое и ничем не обусловленное обязательство одного лица (векселедателя) уплатить установленную в документе денежную сумму получателю платежа, поименованному в самом тексте векселя или в соответствии с его (векселедержателя) приказом</w:t>
                  </w:r>
                  <w:proofErr w:type="gramStart"/>
                  <w:r w:rsidRPr="000131D5">
                    <w:rPr>
                      <w:color w:val="000000"/>
                      <w:sz w:val="10"/>
                      <w:szCs w:val="10"/>
                    </w:rPr>
                    <w:t xml:space="preserve"> .</w:t>
                  </w:r>
                  <w:proofErr w:type="gramEnd"/>
                  <w:r w:rsidRPr="000131D5">
                    <w:rPr>
                      <w:color w:val="000000"/>
                      <w:sz w:val="10"/>
                      <w:szCs w:val="10"/>
                    </w:rPr>
                    <w:t xml:space="preserve"> </w:t>
                  </w:r>
                  <w:r w:rsidRPr="000131D5">
                    <w:rPr>
                      <w:i/>
                      <w:iCs/>
                      <w:color w:val="000000"/>
                      <w:sz w:val="10"/>
                      <w:szCs w:val="10"/>
                    </w:rPr>
                    <w:t>Переводным (тратта)</w:t>
                  </w:r>
                  <w:r w:rsidRPr="000131D5">
                    <w:rPr>
                      <w:rStyle w:val="apple-converted-space"/>
                      <w:color w:val="000000"/>
                      <w:sz w:val="10"/>
                      <w:szCs w:val="10"/>
                    </w:rPr>
                    <w:t> </w:t>
                  </w:r>
                  <w:r w:rsidRPr="000131D5">
                    <w:rPr>
                      <w:color w:val="000000"/>
                      <w:sz w:val="10"/>
                      <w:szCs w:val="10"/>
                    </w:rPr>
                    <w:t xml:space="preserve">векселем признается письменный документ, составленный с учетом </w:t>
                  </w:r>
                  <w:proofErr w:type="gramStart"/>
                  <w:r w:rsidRPr="000131D5">
                    <w:rPr>
                      <w:color w:val="000000"/>
                      <w:sz w:val="10"/>
                      <w:szCs w:val="10"/>
                    </w:rPr>
                    <w:t>всех обязательных для него реквизитов, именованный векселем и содержащий в самом своем тексте простое и ничем не обусловленное предложение одного лица (векселедателя - трассанта) другому лицу (плательщику – трассату) уплатить установленную в документе денежную сумму получателю платежа, поименованному в самом тексте векселя или в соответствии с его приказом.</w:t>
                  </w:r>
                  <w:proofErr w:type="gramEnd"/>
                </w:p>
                <w:p w:rsidR="005923E3" w:rsidRPr="000131D5" w:rsidRDefault="005923E3" w:rsidP="000131D5">
                  <w:pPr>
                    <w:pStyle w:val="a7"/>
                    <w:shd w:val="clear" w:color="auto" w:fill="FFFFFF"/>
                    <w:spacing w:before="0" w:beforeAutospacing="0" w:after="0" w:afterAutospacing="0"/>
                    <w:jc w:val="both"/>
                    <w:rPr>
                      <w:b/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b/>
                      <w:i/>
                      <w:iCs/>
                      <w:color w:val="000000"/>
                      <w:sz w:val="10"/>
                      <w:szCs w:val="10"/>
                    </w:rPr>
                    <w:t>По срокам платежей различают:</w:t>
                  </w:r>
                </w:p>
                <w:p w:rsidR="005923E3" w:rsidRPr="000131D5" w:rsidRDefault="005923E3" w:rsidP="000131D5">
                  <w:pPr>
                    <w:pStyle w:val="a7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color w:val="000000"/>
                      <w:sz w:val="10"/>
                      <w:szCs w:val="10"/>
                    </w:rPr>
                    <w:t>-  срочные векселя;</w:t>
                  </w:r>
                </w:p>
                <w:p w:rsidR="005923E3" w:rsidRPr="000131D5" w:rsidRDefault="005923E3" w:rsidP="000131D5">
                  <w:pPr>
                    <w:pStyle w:val="a7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color w:val="000000"/>
                      <w:sz w:val="10"/>
                      <w:szCs w:val="10"/>
                    </w:rPr>
                    <w:t>-  векселя с оплатой по предъявлению.</w:t>
                  </w:r>
                </w:p>
                <w:p w:rsidR="005923E3" w:rsidRPr="000131D5" w:rsidRDefault="005923E3" w:rsidP="000131D5">
                  <w:pPr>
                    <w:pStyle w:val="a7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color w:val="000000"/>
                      <w:sz w:val="10"/>
                      <w:szCs w:val="10"/>
                    </w:rPr>
                    <w:t>На</w:t>
                  </w:r>
                  <w:r w:rsidRPr="000131D5">
                    <w:rPr>
                      <w:rStyle w:val="apple-converted-space"/>
                      <w:i/>
                      <w:iCs/>
                      <w:color w:val="000000"/>
                      <w:sz w:val="10"/>
                      <w:szCs w:val="10"/>
                    </w:rPr>
                    <w:t> </w:t>
                  </w:r>
                  <w:r w:rsidRPr="000131D5">
                    <w:rPr>
                      <w:i/>
                      <w:iCs/>
                      <w:color w:val="000000"/>
                      <w:sz w:val="10"/>
                      <w:szCs w:val="10"/>
                    </w:rPr>
                    <w:t>срочных векселях</w:t>
                  </w:r>
                  <w:r w:rsidRPr="000131D5">
                    <w:rPr>
                      <w:rStyle w:val="apple-converted-space"/>
                      <w:color w:val="000000"/>
                      <w:sz w:val="10"/>
                      <w:szCs w:val="10"/>
                    </w:rPr>
                    <w:t> </w:t>
                  </w:r>
                  <w:r w:rsidRPr="000131D5">
                    <w:rPr>
                      <w:color w:val="000000"/>
                      <w:sz w:val="10"/>
                      <w:szCs w:val="10"/>
                    </w:rPr>
                    <w:t>указан срок оплаты векселя. Векселя, на которых срок платежа не указан, рассматриваются как подлежащие оплате</w:t>
                  </w:r>
                  <w:r w:rsidRPr="000131D5">
                    <w:rPr>
                      <w:rStyle w:val="apple-converted-space"/>
                      <w:color w:val="000000"/>
                      <w:sz w:val="10"/>
                      <w:szCs w:val="10"/>
                    </w:rPr>
                    <w:t> </w:t>
                  </w:r>
                  <w:r w:rsidRPr="000131D5">
                    <w:rPr>
                      <w:i/>
                      <w:iCs/>
                      <w:color w:val="000000"/>
                      <w:sz w:val="10"/>
                      <w:szCs w:val="10"/>
                    </w:rPr>
                    <w:t>по предъявлению</w:t>
                  </w:r>
                  <w:r w:rsidRPr="000131D5">
                    <w:rPr>
                      <w:b/>
                      <w:bCs/>
                      <w:color w:val="000000"/>
                      <w:sz w:val="10"/>
                      <w:szCs w:val="10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9" o:spid="_x0000_s1054" type="#_x0000_t202" style="position:absolute;left:0;text-align:left;margin-left:281.8pt;margin-top:-6.3pt;width:133.5pt;height:243.7pt;z-index:2517114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">
            <v:textbox style="mso-fit-shape-to-text:t">
              <w:txbxContent>
                <w:p w:rsidR="005923E3" w:rsidRPr="000131D5" w:rsidRDefault="005923E3" w:rsidP="000131D5">
                  <w:pPr>
                    <w:pStyle w:val="a7"/>
                    <w:shd w:val="clear" w:color="auto" w:fill="FFFFFF"/>
                    <w:spacing w:before="0" w:beforeAutospacing="0" w:after="0" w:afterAutospacing="0"/>
                    <w:jc w:val="both"/>
                    <w:rPr>
                      <w:b/>
                      <w:sz w:val="10"/>
                      <w:szCs w:val="10"/>
                    </w:rPr>
                  </w:pPr>
                  <w:r w:rsidRPr="000131D5">
                    <w:rPr>
                      <w:b/>
                      <w:color w:val="000000"/>
                      <w:sz w:val="10"/>
                      <w:szCs w:val="10"/>
                    </w:rPr>
                    <w:t>25. Основная характеристика векселя.</w:t>
                  </w:r>
                </w:p>
                <w:p w:rsidR="005923E3" w:rsidRPr="000131D5" w:rsidRDefault="005923E3" w:rsidP="000131D5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Вексель впервые появился в Италии и служил средством размены </w:t>
                  </w:r>
                  <w:proofErr w:type="spellStart"/>
                  <w:r w:rsidRPr="000131D5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национ</w:t>
                  </w:r>
                  <w:proofErr w:type="gramStart"/>
                  <w:r w:rsidRPr="000131D5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.в</w:t>
                  </w:r>
                  <w:proofErr w:type="gramEnd"/>
                  <w:r w:rsidRPr="000131D5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алюты</w:t>
                  </w:r>
                  <w:proofErr w:type="spellEnd"/>
                  <w:r w:rsidRPr="000131D5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на иностранную.</w:t>
                  </w:r>
                </w:p>
                <w:p w:rsidR="005923E3" w:rsidRPr="000131D5" w:rsidRDefault="005923E3" w:rsidP="000131D5">
                  <w:pPr>
                    <w:pStyle w:val="a7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b/>
                      <w:bCs/>
                      <w:i/>
                      <w:iCs/>
                      <w:color w:val="000000"/>
                      <w:sz w:val="10"/>
                      <w:szCs w:val="10"/>
                    </w:rPr>
                    <w:t>Вексель</w:t>
                  </w:r>
                  <w:r w:rsidRPr="000131D5">
                    <w:rPr>
                      <w:rStyle w:val="apple-converted-space"/>
                      <w:color w:val="000000"/>
                      <w:sz w:val="10"/>
                      <w:szCs w:val="10"/>
                    </w:rPr>
                    <w:t> </w:t>
                  </w:r>
                  <w:r w:rsidRPr="000131D5">
                    <w:rPr>
                      <w:color w:val="000000"/>
                      <w:sz w:val="10"/>
                      <w:szCs w:val="10"/>
                    </w:rPr>
                    <w:t>- это документ, составленный при соблюдении определенных условий, которые дают право одному лицу (векселедержателю) требовать от другого лица (векселедателя), обязанного по векселю, уплатить указанную в векселе сумму в определенный срок и в определенном месте.</w:t>
                  </w:r>
                </w:p>
                <w:p w:rsidR="005923E3" w:rsidRPr="000131D5" w:rsidRDefault="005923E3" w:rsidP="000131D5">
                  <w:pPr>
                    <w:pStyle w:val="a7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color w:val="000000"/>
                      <w:sz w:val="10"/>
                      <w:szCs w:val="10"/>
                    </w:rPr>
                    <w:t>В соответствии с</w:t>
                  </w:r>
                  <w:r w:rsidRPr="000131D5">
                    <w:rPr>
                      <w:rStyle w:val="apple-converted-space"/>
                      <w:color w:val="000000"/>
                      <w:sz w:val="10"/>
                      <w:szCs w:val="10"/>
                    </w:rPr>
                    <w:t> </w:t>
                  </w:r>
                  <w:r w:rsidRPr="000131D5">
                    <w:rPr>
                      <w:sz w:val="10"/>
                      <w:szCs w:val="10"/>
                    </w:rPr>
                    <w:t>Гражданским кодексом РФ</w:t>
                  </w:r>
                  <w:r w:rsidRPr="000131D5">
                    <w:rPr>
                      <w:color w:val="000000"/>
                      <w:sz w:val="10"/>
                      <w:szCs w:val="10"/>
                    </w:rPr>
                    <w:t>, вексель является ценной бумагой, права на которую принадлежат названному в ней лицу, который может передать их другому лицу или осуществлять самостоятельно.</w:t>
                  </w:r>
                </w:p>
                <w:p w:rsidR="005923E3" w:rsidRPr="000131D5" w:rsidRDefault="005923E3" w:rsidP="000131D5">
                  <w:pPr>
                    <w:pStyle w:val="a7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color w:val="000000"/>
                      <w:sz w:val="10"/>
                      <w:szCs w:val="10"/>
                    </w:rPr>
                    <w:t>Вексель одновременно выступает в качестве расчетного средства, ценной бумаги и долгового обязательства и позволяет получить доход на вложенный капитал.</w:t>
                  </w:r>
                </w:p>
                <w:p w:rsidR="005923E3" w:rsidRPr="000131D5" w:rsidRDefault="005923E3" w:rsidP="000131D5">
                  <w:pPr>
                    <w:pStyle w:val="a7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i/>
                      <w:iCs/>
                      <w:color w:val="000000"/>
                      <w:sz w:val="10"/>
                      <w:szCs w:val="10"/>
                    </w:rPr>
                    <w:t>Векселедержатель</w:t>
                  </w:r>
                  <w:r w:rsidRPr="000131D5">
                    <w:rPr>
                      <w:rStyle w:val="apple-converted-space"/>
                      <w:color w:val="000000"/>
                      <w:sz w:val="10"/>
                      <w:szCs w:val="10"/>
                    </w:rPr>
                    <w:t> </w:t>
                  </w:r>
                  <w:r w:rsidRPr="000131D5">
                    <w:rPr>
                      <w:color w:val="000000"/>
                      <w:sz w:val="10"/>
                      <w:szCs w:val="10"/>
                    </w:rPr>
                    <w:t>- владелец векселя, имеющий права на получение указанной в нем суммы денег. Векселедержатель, обозначенный в качестве получателя в переводном векселе, называется первым векселедержателем (</w:t>
                  </w:r>
                  <w:r w:rsidRPr="000131D5">
                    <w:rPr>
                      <w:i/>
                      <w:iCs/>
                      <w:color w:val="000000"/>
                      <w:sz w:val="10"/>
                      <w:szCs w:val="10"/>
                    </w:rPr>
                    <w:t>ремитентом</w:t>
                  </w:r>
                  <w:proofErr w:type="gramStart"/>
                  <w:r w:rsidRPr="000131D5">
                    <w:rPr>
                      <w:rStyle w:val="apple-converted-space"/>
                      <w:color w:val="000000"/>
                      <w:sz w:val="10"/>
                      <w:szCs w:val="10"/>
                    </w:rPr>
                    <w:t> </w:t>
                  </w:r>
                  <w:r w:rsidRPr="000131D5">
                    <w:rPr>
                      <w:color w:val="000000"/>
                      <w:sz w:val="10"/>
                      <w:szCs w:val="10"/>
                    </w:rPr>
                    <w:t>)</w:t>
                  </w:r>
                  <w:proofErr w:type="gramEnd"/>
                  <w:r w:rsidRPr="000131D5">
                    <w:rPr>
                      <w:color w:val="000000"/>
                      <w:sz w:val="10"/>
                      <w:szCs w:val="10"/>
                    </w:rPr>
                    <w:t>.</w:t>
                  </w:r>
                </w:p>
                <w:p w:rsidR="005923E3" w:rsidRPr="000131D5" w:rsidRDefault="005923E3" w:rsidP="000131D5">
                  <w:pPr>
                    <w:pStyle w:val="a7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i/>
                      <w:iCs/>
                      <w:color w:val="000000"/>
                      <w:sz w:val="10"/>
                      <w:szCs w:val="10"/>
                    </w:rPr>
                    <w:t>Ремитент</w:t>
                  </w:r>
                  <w:r w:rsidRPr="000131D5">
                    <w:rPr>
                      <w:rStyle w:val="apple-converted-space"/>
                      <w:color w:val="000000"/>
                      <w:sz w:val="10"/>
                      <w:szCs w:val="10"/>
                    </w:rPr>
                    <w:t> </w:t>
                  </w:r>
                  <w:r w:rsidRPr="000131D5">
                    <w:rPr>
                      <w:color w:val="000000"/>
                      <w:sz w:val="10"/>
                      <w:szCs w:val="10"/>
                    </w:rPr>
                    <w:t>(от лат</w:t>
                  </w:r>
                  <w:r w:rsidRPr="000131D5">
                    <w:rPr>
                      <w:i/>
                      <w:iCs/>
                      <w:color w:val="000000"/>
                      <w:sz w:val="10"/>
                      <w:szCs w:val="10"/>
                    </w:rPr>
                    <w:t xml:space="preserve">. </w:t>
                  </w:r>
                  <w:proofErr w:type="spellStart"/>
                  <w:r w:rsidRPr="000131D5">
                    <w:rPr>
                      <w:i/>
                      <w:iCs/>
                      <w:color w:val="000000"/>
                      <w:sz w:val="10"/>
                      <w:szCs w:val="10"/>
                    </w:rPr>
                    <w:t>remittens</w:t>
                  </w:r>
                  <w:proofErr w:type="spellEnd"/>
                  <w:r w:rsidRPr="000131D5">
                    <w:rPr>
                      <w:i/>
                      <w:iCs/>
                      <w:color w:val="000000"/>
                      <w:sz w:val="10"/>
                      <w:szCs w:val="10"/>
                    </w:rPr>
                    <w:t xml:space="preserve"> -</w:t>
                  </w:r>
                  <w:r w:rsidRPr="000131D5">
                    <w:rPr>
                      <w:rStyle w:val="apple-converted-space"/>
                      <w:i/>
                      <w:iCs/>
                      <w:color w:val="000000"/>
                      <w:sz w:val="10"/>
                      <w:szCs w:val="10"/>
                    </w:rPr>
                    <w:t> </w:t>
                  </w:r>
                  <w:r w:rsidRPr="000131D5">
                    <w:rPr>
                      <w:color w:val="000000"/>
                      <w:sz w:val="10"/>
                      <w:szCs w:val="10"/>
                    </w:rPr>
                    <w:t>отсылающий) - лицо, в пользу которого выписан переводной вексель, первый векселедержатель.</w:t>
                  </w:r>
                </w:p>
                <w:p w:rsidR="005923E3" w:rsidRPr="000131D5" w:rsidRDefault="005923E3" w:rsidP="000131D5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Индоссант – это отчуждение прав по векселю путем надписи векселедержателей.</w:t>
                  </w:r>
                </w:p>
                <w:p w:rsidR="005923E3" w:rsidRPr="000131D5" w:rsidRDefault="005923E3" w:rsidP="000131D5">
                  <w:pPr>
                    <w:pStyle w:val="a7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color w:val="000000"/>
                      <w:sz w:val="10"/>
                      <w:szCs w:val="10"/>
                    </w:rPr>
                    <w:t>Обязательными</w:t>
                  </w:r>
                  <w:r w:rsidRPr="000131D5">
                    <w:rPr>
                      <w:rStyle w:val="apple-converted-space"/>
                      <w:color w:val="000000"/>
                      <w:sz w:val="10"/>
                      <w:szCs w:val="10"/>
                    </w:rPr>
                    <w:t> </w:t>
                  </w:r>
                  <w:r w:rsidRPr="000131D5">
                    <w:rPr>
                      <w:i/>
                      <w:iCs/>
                      <w:color w:val="000000"/>
                      <w:sz w:val="10"/>
                      <w:szCs w:val="10"/>
                    </w:rPr>
                    <w:t>реквизитами</w:t>
                  </w:r>
                  <w:r w:rsidRPr="000131D5">
                    <w:rPr>
                      <w:rStyle w:val="apple-converted-space"/>
                      <w:color w:val="000000"/>
                      <w:sz w:val="10"/>
                      <w:szCs w:val="10"/>
                    </w:rPr>
                    <w:t> </w:t>
                  </w:r>
                  <w:r w:rsidRPr="000131D5">
                    <w:rPr>
                      <w:color w:val="000000"/>
                      <w:sz w:val="10"/>
                      <w:szCs w:val="10"/>
                    </w:rPr>
                    <w:t>векселя являются:</w:t>
                  </w:r>
                </w:p>
                <w:p w:rsidR="005923E3" w:rsidRPr="000131D5" w:rsidRDefault="005923E3" w:rsidP="000131D5">
                  <w:pPr>
                    <w:pStyle w:val="a7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color w:val="000000"/>
                      <w:sz w:val="10"/>
                      <w:szCs w:val="10"/>
                    </w:rPr>
                    <w:t>-  наименование документа "вексель"</w:t>
                  </w:r>
                  <w:proofErr w:type="gramStart"/>
                  <w:r w:rsidRPr="000131D5">
                    <w:rPr>
                      <w:color w:val="000000"/>
                      <w:sz w:val="10"/>
                      <w:szCs w:val="10"/>
                    </w:rPr>
                    <w:t xml:space="preserve"> ,</w:t>
                  </w:r>
                  <w:proofErr w:type="gramEnd"/>
                  <w:r w:rsidRPr="000131D5">
                    <w:rPr>
                      <w:color w:val="000000"/>
                      <w:sz w:val="10"/>
                      <w:szCs w:val="10"/>
                    </w:rPr>
                    <w:t xml:space="preserve"> включенное непосредственно в текст документа и выраженное на том языке, на котором вексель составлен;</w:t>
                  </w:r>
                </w:p>
                <w:p w:rsidR="005923E3" w:rsidRPr="000131D5" w:rsidRDefault="005923E3" w:rsidP="000131D5">
                  <w:pPr>
                    <w:pStyle w:val="a7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color w:val="000000"/>
                      <w:sz w:val="10"/>
                      <w:szCs w:val="10"/>
                    </w:rPr>
                    <w:t>-  указание срока платежа;</w:t>
                  </w:r>
                </w:p>
                <w:p w:rsidR="005923E3" w:rsidRPr="000131D5" w:rsidRDefault="005923E3" w:rsidP="000131D5">
                  <w:pPr>
                    <w:pStyle w:val="a7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color w:val="000000"/>
                      <w:sz w:val="10"/>
                      <w:szCs w:val="10"/>
                    </w:rPr>
                    <w:t>-  указание места, в котором платеж по векселю должен быть произведен;</w:t>
                  </w:r>
                </w:p>
                <w:p w:rsidR="005923E3" w:rsidRPr="000131D5" w:rsidRDefault="005923E3" w:rsidP="000131D5">
                  <w:pPr>
                    <w:pStyle w:val="a7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color w:val="000000"/>
                      <w:sz w:val="10"/>
                      <w:szCs w:val="10"/>
                    </w:rPr>
                    <w:t>-  наименование (имя) лица, которыми или по распоряжению которого платеж по векселю должен быть произведен;</w:t>
                  </w:r>
                </w:p>
                <w:p w:rsidR="005923E3" w:rsidRPr="000131D5" w:rsidRDefault="005923E3" w:rsidP="000131D5">
                  <w:pPr>
                    <w:pStyle w:val="a7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color w:val="000000"/>
                      <w:sz w:val="10"/>
                      <w:szCs w:val="10"/>
                    </w:rPr>
                    <w:t>-  указание даты составления векселя и место его составления;</w:t>
                  </w:r>
                </w:p>
                <w:p w:rsidR="005923E3" w:rsidRPr="000131D5" w:rsidRDefault="005923E3" w:rsidP="000131D5">
                  <w:pPr>
                    <w:pStyle w:val="a7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color w:val="000000"/>
                      <w:sz w:val="10"/>
                      <w:szCs w:val="10"/>
                    </w:rPr>
                    <w:t>-  наименование (имя) и подпись векселедателя.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8" o:spid="_x0000_s1055" type="#_x0000_t202" style="position:absolute;left:0;text-align:left;margin-left:146.15pt;margin-top:-6.3pt;width:135.65pt;height:258.1pt;z-index:25170944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">
            <v:textbox style="mso-fit-shape-to-text:t">
              <w:txbxContent>
                <w:p w:rsidR="005923E3" w:rsidRPr="000131D5" w:rsidRDefault="005923E3" w:rsidP="000131D5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b/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b/>
                      <w:color w:val="000000"/>
                      <w:sz w:val="10"/>
                      <w:szCs w:val="10"/>
                    </w:rPr>
                    <w:t>24. Государственные долговые обязательства.</w:t>
                  </w:r>
                </w:p>
                <w:p w:rsidR="005923E3" w:rsidRPr="000131D5" w:rsidRDefault="005923E3" w:rsidP="000131D5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0"/>
                      <w:szCs w:val="10"/>
                    </w:rPr>
                    <w:t>Государственным долгом</w:t>
                  </w:r>
                  <w:r w:rsidRPr="000131D5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являются долговые обязательства Российской Федерации перед физическими и юридическими лицами, иностранными государствами и международными организациями.</w:t>
                  </w:r>
                </w:p>
                <w:p w:rsidR="005923E3" w:rsidRPr="000131D5" w:rsidRDefault="005923E3" w:rsidP="000131D5">
                  <w:pPr>
                    <w:numPr>
                      <w:ilvl w:val="0"/>
                      <w:numId w:val="22"/>
                    </w:numPr>
                    <w:shd w:val="clear" w:color="auto" w:fill="FFFFFF"/>
                    <w:spacing w:after="0" w:line="240" w:lineRule="auto"/>
                    <w:ind w:left="0" w:firstLine="0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0"/>
                      <w:szCs w:val="10"/>
                    </w:rPr>
                    <w:t>Внешний долг</w:t>
                  </w:r>
                  <w:r w:rsidRPr="000131D5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— это обязательства перед нерезидентами в иностранной валюте.</w:t>
                  </w:r>
                </w:p>
                <w:p w:rsidR="005923E3" w:rsidRPr="000131D5" w:rsidRDefault="005923E3" w:rsidP="000131D5">
                  <w:pPr>
                    <w:numPr>
                      <w:ilvl w:val="0"/>
                      <w:numId w:val="22"/>
                    </w:numPr>
                    <w:shd w:val="clear" w:color="auto" w:fill="FFFFFF"/>
                    <w:spacing w:after="0" w:line="240" w:lineRule="auto"/>
                    <w:ind w:left="0" w:firstLine="0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0"/>
                      <w:szCs w:val="10"/>
                    </w:rPr>
                    <w:t>Внутренний долг</w:t>
                  </w:r>
                  <w:r w:rsidRPr="000131D5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— обязательства перед резидентами в рублях.</w:t>
                  </w:r>
                </w:p>
                <w:p w:rsidR="005923E3" w:rsidRPr="000131D5" w:rsidRDefault="005923E3" w:rsidP="000131D5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Государственный долг обеспечивается в федеральной собственности.</w:t>
                  </w:r>
                </w:p>
                <w:p w:rsidR="005923E3" w:rsidRPr="000131D5" w:rsidRDefault="005923E3" w:rsidP="000131D5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0131D5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Долговые обязательства Российской Федерации существуют в форме:</w:t>
                  </w:r>
                </w:p>
                <w:p w:rsidR="005923E3" w:rsidRPr="000131D5" w:rsidRDefault="005923E3" w:rsidP="000131D5">
                  <w:pPr>
                    <w:numPr>
                      <w:ilvl w:val="0"/>
                      <w:numId w:val="23"/>
                    </w:numPr>
                    <w:shd w:val="clear" w:color="auto" w:fill="FFFFFF"/>
                    <w:spacing w:after="0" w:line="240" w:lineRule="auto"/>
                    <w:ind w:left="0" w:firstLine="0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кредитных соглашений, подписанных от имени Российской Федерации с кредитными организациями, иностранными государствами и международными финансовыми организациями;</w:t>
                  </w:r>
                </w:p>
                <w:p w:rsidR="005923E3" w:rsidRPr="000131D5" w:rsidRDefault="005923E3" w:rsidP="000131D5">
                  <w:pPr>
                    <w:numPr>
                      <w:ilvl w:val="0"/>
                      <w:numId w:val="23"/>
                    </w:numPr>
                    <w:shd w:val="clear" w:color="auto" w:fill="FFFFFF"/>
                    <w:spacing w:after="0" w:line="240" w:lineRule="auto"/>
                    <w:ind w:left="0" w:firstLine="0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государственных ценных бумаг;</w:t>
                  </w:r>
                </w:p>
                <w:p w:rsidR="005923E3" w:rsidRPr="000131D5" w:rsidRDefault="005923E3" w:rsidP="000131D5">
                  <w:pPr>
                    <w:numPr>
                      <w:ilvl w:val="0"/>
                      <w:numId w:val="23"/>
                    </w:numPr>
                    <w:shd w:val="clear" w:color="auto" w:fill="FFFFFF"/>
                    <w:spacing w:after="0" w:line="240" w:lineRule="auto"/>
                    <w:ind w:left="0" w:firstLine="0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договоров о предоставлении государственных гарантий;</w:t>
                  </w:r>
                </w:p>
                <w:p w:rsidR="005923E3" w:rsidRPr="000131D5" w:rsidRDefault="005923E3" w:rsidP="000131D5">
                  <w:pPr>
                    <w:numPr>
                      <w:ilvl w:val="0"/>
                      <w:numId w:val="23"/>
                    </w:numPr>
                    <w:shd w:val="clear" w:color="auto" w:fill="FFFFFF"/>
                    <w:spacing w:after="0" w:line="240" w:lineRule="auto"/>
                    <w:ind w:left="0" w:firstLine="0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переоформления долговых обязатель</w:t>
                  </w:r>
                  <w:proofErr w:type="gramStart"/>
                  <w:r w:rsidRPr="000131D5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ств тр</w:t>
                  </w:r>
                  <w:proofErr w:type="gramEnd"/>
                  <w:r w:rsidRPr="000131D5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етьих лиц в государственный долг.</w:t>
                  </w:r>
                </w:p>
                <w:p w:rsidR="005923E3" w:rsidRPr="000131D5" w:rsidRDefault="005923E3" w:rsidP="000131D5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Государственный долг может быть </w:t>
                  </w:r>
                  <w:r w:rsidRPr="000131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0"/>
                      <w:szCs w:val="10"/>
                    </w:rPr>
                    <w:t>краткосрочным</w:t>
                  </w:r>
                  <w:r w:rsidRPr="000131D5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(до одного года)</w:t>
                  </w:r>
                  <w:proofErr w:type="gramStart"/>
                  <w:r w:rsidRPr="000131D5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,</w:t>
                  </w:r>
                  <w:r w:rsidRPr="000131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0"/>
                      <w:szCs w:val="10"/>
                    </w:rPr>
                    <w:t>с</w:t>
                  </w:r>
                  <w:proofErr w:type="gramEnd"/>
                  <w:r w:rsidRPr="000131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0"/>
                      <w:szCs w:val="10"/>
                    </w:rPr>
                    <w:t>реднесрочным</w:t>
                  </w:r>
                  <w:r w:rsidRPr="000131D5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(от одного года до пяти лет) и </w:t>
                  </w:r>
                  <w:r w:rsidRPr="000131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0"/>
                      <w:szCs w:val="10"/>
                    </w:rPr>
                    <w:t>долгосрочным</w:t>
                  </w:r>
                  <w:r w:rsidRPr="000131D5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(от пяти до тридцати лет).</w:t>
                  </w:r>
                </w:p>
                <w:p w:rsidR="005923E3" w:rsidRPr="000131D5" w:rsidRDefault="005923E3" w:rsidP="000131D5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Государственный долг погашается в сроки, установленные условиями займов, но эти займы не могут превышать 30 лет.</w:t>
                  </w:r>
                </w:p>
                <w:p w:rsidR="005923E3" w:rsidRPr="000131D5" w:rsidRDefault="005923E3" w:rsidP="000131D5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rStyle w:val="a6"/>
                      <w:color w:val="000000"/>
                      <w:sz w:val="10"/>
                      <w:szCs w:val="10"/>
                    </w:rPr>
                    <w:t>Управление государственным долгом осуществляется правительством РФ</w:t>
                  </w:r>
                  <w:r w:rsidRPr="000131D5">
                    <w:rPr>
                      <w:color w:val="000000"/>
                      <w:sz w:val="10"/>
                      <w:szCs w:val="10"/>
                    </w:rPr>
                    <w:t>.</w:t>
                  </w:r>
                </w:p>
                <w:p w:rsidR="005923E3" w:rsidRPr="000131D5" w:rsidRDefault="005923E3" w:rsidP="000131D5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color w:val="000000"/>
                      <w:sz w:val="10"/>
                      <w:szCs w:val="10"/>
                    </w:rPr>
                    <w:t>Российская Федерация не несет ответственности по долговым обязательствам субъектов Российской Федерации и муниципальных образований, если они не были гарантированы федеральным правительством.</w:t>
                  </w:r>
                </w:p>
                <w:p w:rsidR="005923E3" w:rsidRPr="000131D5" w:rsidRDefault="005923E3" w:rsidP="000131D5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b/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rStyle w:val="a6"/>
                      <w:color w:val="000000"/>
                      <w:sz w:val="10"/>
                      <w:szCs w:val="10"/>
                    </w:rPr>
                    <w:t>Максимальные объемы государственного</w:t>
                  </w:r>
                  <w:r w:rsidRPr="000131D5">
                    <w:rPr>
                      <w:rStyle w:val="apple-converted-space"/>
                      <w:b/>
                      <w:color w:val="000000"/>
                      <w:sz w:val="10"/>
                      <w:szCs w:val="10"/>
                    </w:rPr>
                    <w:t> </w:t>
                  </w:r>
                  <w:r w:rsidRPr="000131D5">
                    <w:rPr>
                      <w:color w:val="000000"/>
                      <w:sz w:val="10"/>
                      <w:szCs w:val="10"/>
                    </w:rPr>
                    <w:t>внутреннего и внешнего</w:t>
                  </w:r>
                  <w:r w:rsidRPr="000131D5">
                    <w:rPr>
                      <w:rStyle w:val="apple-converted-space"/>
                      <w:b/>
                      <w:color w:val="000000"/>
                      <w:sz w:val="10"/>
                      <w:szCs w:val="10"/>
                    </w:rPr>
                    <w:t> </w:t>
                  </w:r>
                  <w:r w:rsidRPr="000131D5">
                    <w:rPr>
                      <w:rStyle w:val="a6"/>
                      <w:color w:val="000000"/>
                      <w:sz w:val="10"/>
                      <w:szCs w:val="10"/>
                    </w:rPr>
                    <w:t>долга определяются законом о федеральном бюджете</w:t>
                  </w:r>
                  <w:r w:rsidRPr="000131D5">
                    <w:rPr>
                      <w:rStyle w:val="apple-converted-space"/>
                      <w:b/>
                      <w:color w:val="000000"/>
                      <w:sz w:val="10"/>
                      <w:szCs w:val="10"/>
                    </w:rPr>
                    <w:t> </w:t>
                  </w:r>
                  <w:r w:rsidRPr="000131D5">
                    <w:rPr>
                      <w:color w:val="000000"/>
                      <w:sz w:val="10"/>
                      <w:szCs w:val="10"/>
                    </w:rPr>
                    <w:t>на очередной год.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7" o:spid="_x0000_s1056" type="#_x0000_t202" style="position:absolute;left:0;text-align:left;margin-left:8.9pt;margin-top:-7.1pt;width:137.25pt;height:354.4pt;z-index:25170739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">
            <v:textbox style="mso-fit-shape-to-text:t">
              <w:txbxContent>
                <w:p w:rsidR="005923E3" w:rsidRPr="000131D5" w:rsidRDefault="005923E3" w:rsidP="000131D5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</w:pPr>
                  <w:r w:rsidRPr="000131D5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>23.Стоимостная оценка и доходность облигаций.</w:t>
                  </w:r>
                </w:p>
                <w:p w:rsidR="005923E3" w:rsidRPr="000131D5" w:rsidRDefault="005923E3" w:rsidP="000131D5">
                  <w:pPr>
                    <w:pStyle w:val="a7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color w:val="000000"/>
                      <w:sz w:val="10"/>
                      <w:szCs w:val="10"/>
                    </w:rPr>
                    <w:t>Облигация характеризуется номинальной стоимостью и рыночной ценой.</w:t>
                  </w:r>
                </w:p>
                <w:p w:rsidR="005923E3" w:rsidRPr="000131D5" w:rsidRDefault="005923E3" w:rsidP="000131D5">
                  <w:pPr>
                    <w:pStyle w:val="a7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i/>
                      <w:iCs/>
                      <w:color w:val="000000"/>
                      <w:sz w:val="10"/>
                      <w:szCs w:val="10"/>
                    </w:rPr>
                    <w:t>Номинальная стоимость</w:t>
                  </w:r>
                  <w:r w:rsidRPr="000131D5">
                    <w:rPr>
                      <w:rStyle w:val="apple-converted-space"/>
                      <w:color w:val="000000"/>
                      <w:sz w:val="10"/>
                      <w:szCs w:val="10"/>
                    </w:rPr>
                    <w:t> </w:t>
                  </w:r>
                  <w:r w:rsidRPr="000131D5">
                    <w:rPr>
                      <w:color w:val="000000"/>
                      <w:sz w:val="10"/>
                      <w:szCs w:val="10"/>
                    </w:rPr>
                    <w:t xml:space="preserve">(номинальная цена) - нарицательная стоимость, обозначенная на облигации или объявленная эмитентом при размещении облигаций. Номинальная стоимость является базовой величиной для </w:t>
                  </w:r>
                  <w:proofErr w:type="gramStart"/>
                  <w:r w:rsidRPr="000131D5">
                    <w:rPr>
                      <w:color w:val="000000"/>
                      <w:sz w:val="10"/>
                      <w:szCs w:val="10"/>
                    </w:rPr>
                    <w:t>расчета</w:t>
                  </w:r>
                  <w:proofErr w:type="gramEnd"/>
                  <w:r w:rsidRPr="000131D5">
                    <w:rPr>
                      <w:color w:val="000000"/>
                      <w:sz w:val="10"/>
                      <w:szCs w:val="10"/>
                    </w:rPr>
                    <w:t xml:space="preserve"> принесенного облигацией дохода. Погашение облигаций осуществляется по изначально зафиксированной величине номинала.</w:t>
                  </w:r>
                  <w:r w:rsidRPr="000131D5">
                    <w:rPr>
                      <w:color w:val="000000"/>
                      <w:sz w:val="10"/>
                      <w:szCs w:val="10"/>
                      <w:shd w:val="clear" w:color="auto" w:fill="FFFFFF"/>
                    </w:rPr>
                    <w:t xml:space="preserve"> Покупка и продажа облигаций осуществляется по установившимся на рынке ценам. </w:t>
                  </w:r>
                  <w:r w:rsidRPr="000131D5">
                    <w:rPr>
                      <w:color w:val="000000"/>
                      <w:sz w:val="10"/>
                      <w:szCs w:val="10"/>
                    </w:rPr>
                    <w:t>Общий доход по облигации складывается из следующих элементов:</w:t>
                  </w:r>
                </w:p>
                <w:p w:rsidR="005923E3" w:rsidRPr="000131D5" w:rsidRDefault="005923E3" w:rsidP="000131D5">
                  <w:pPr>
                    <w:pStyle w:val="a7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color w:val="000000"/>
                      <w:sz w:val="10"/>
                      <w:szCs w:val="10"/>
                    </w:rPr>
                    <w:t>-  периодически выплачиваемых процентов (купонного дохода) </w:t>
                  </w:r>
                  <w:proofErr w:type="gramStart"/>
                  <w:r w:rsidRPr="000131D5">
                    <w:rPr>
                      <w:color w:val="000000"/>
                      <w:sz w:val="10"/>
                      <w:szCs w:val="10"/>
                    </w:rPr>
                    <w:t>-с</w:t>
                  </w:r>
                  <w:proofErr w:type="gramEnd"/>
                  <w:r w:rsidRPr="000131D5">
                    <w:rPr>
                      <w:color w:val="000000"/>
                      <w:sz w:val="10"/>
                      <w:szCs w:val="10"/>
                    </w:rPr>
                    <w:t>ерия платежей произведенных в фиксированные интервалы времени за определенное количество периодов (аннуитет);</w:t>
                  </w:r>
                </w:p>
                <w:p w:rsidR="005923E3" w:rsidRPr="000131D5" w:rsidRDefault="005923E3" w:rsidP="000131D5">
                  <w:pPr>
                    <w:pStyle w:val="a7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color w:val="000000"/>
                      <w:sz w:val="10"/>
                      <w:szCs w:val="10"/>
                    </w:rPr>
                    <w:t>-  изменений стоимости облигации за соответствующий период;</w:t>
                  </w:r>
                </w:p>
                <w:p w:rsidR="005923E3" w:rsidRPr="000131D5" w:rsidRDefault="005923E3" w:rsidP="000131D5">
                  <w:pPr>
                    <w:pStyle w:val="a7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color w:val="000000"/>
                      <w:sz w:val="10"/>
                      <w:szCs w:val="10"/>
                    </w:rPr>
                    <w:t>-  дохода от реинвестирования полученных процентов.</w:t>
                  </w:r>
                </w:p>
                <w:p w:rsidR="005923E3" w:rsidRPr="000131D5" w:rsidRDefault="005923E3" w:rsidP="000131D5">
                  <w:pPr>
                    <w:pStyle w:val="a7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000000"/>
                      <w:sz w:val="10"/>
                      <w:szCs w:val="10"/>
                      <w:shd w:val="clear" w:color="auto" w:fill="FFFFFF"/>
                    </w:rPr>
                  </w:pPr>
                  <w:r w:rsidRPr="000131D5">
                    <w:rPr>
                      <w:color w:val="000000"/>
                      <w:sz w:val="10"/>
                      <w:szCs w:val="10"/>
                      <w:shd w:val="clear" w:color="auto" w:fill="FFFFFF"/>
                    </w:rPr>
                    <w:t>При оценке облигаций основное значение имеет</w:t>
                  </w:r>
                  <w:r w:rsidRPr="000131D5">
                    <w:rPr>
                      <w:rStyle w:val="apple-converted-space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0131D5">
                    <w:rPr>
                      <w:i/>
                      <w:iCs/>
                      <w:color w:val="000000"/>
                      <w:sz w:val="10"/>
                      <w:szCs w:val="10"/>
                      <w:shd w:val="clear" w:color="auto" w:fill="FFFFFF"/>
                    </w:rPr>
                    <w:t>концепция текущей (приведенной) стоимости</w:t>
                  </w:r>
                  <w:r w:rsidRPr="000131D5">
                    <w:rPr>
                      <w:color w:val="000000"/>
                      <w:sz w:val="10"/>
                      <w:szCs w:val="10"/>
                      <w:shd w:val="clear" w:color="auto" w:fill="FFFFFF"/>
                    </w:rPr>
                    <w:t>, под которой, в общем случае, понимают такую сумму денег, которую инвестор должен заплатить за финансовый актив, чтобы через определенные промежутки времени этот актив приносил ему требуемые суммы денег.</w:t>
                  </w:r>
                </w:p>
                <w:p w:rsidR="005923E3" w:rsidRPr="000131D5" w:rsidRDefault="005923E3" w:rsidP="000131D5">
                  <w:pPr>
                    <w:pStyle w:val="a7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color w:val="000000"/>
                      <w:sz w:val="10"/>
                      <w:szCs w:val="10"/>
                    </w:rPr>
                    <w:t>Текущая стоимость облигаций является ориентиром для формирования рыночных цен.</w:t>
                  </w:r>
                </w:p>
                <w:p w:rsidR="005923E3" w:rsidRPr="000131D5" w:rsidRDefault="005923E3" w:rsidP="000131D5">
                  <w:pPr>
                    <w:pStyle w:val="a7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i/>
                      <w:iCs/>
                      <w:color w:val="000000"/>
                      <w:sz w:val="10"/>
                      <w:szCs w:val="10"/>
                    </w:rPr>
                    <w:t>Доходность облигаций</w:t>
                  </w:r>
                  <w:r w:rsidRPr="000131D5">
                    <w:rPr>
                      <w:color w:val="000000"/>
                      <w:sz w:val="10"/>
                      <w:szCs w:val="10"/>
                    </w:rPr>
                    <w:t>. В общем виде доходность является относительным показателем, характеризующим доход, приходящийся на единицу затрат. Доходность облигаций может быть рассчитана различными способами:</w:t>
                  </w:r>
                </w:p>
                <w:p w:rsidR="005923E3" w:rsidRPr="000131D5" w:rsidRDefault="005923E3" w:rsidP="000131D5">
                  <w:pPr>
                    <w:pStyle w:val="a7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color w:val="000000"/>
                      <w:sz w:val="10"/>
                      <w:szCs w:val="10"/>
                    </w:rPr>
                    <w:t>-  текущая доходность;</w:t>
                  </w:r>
                </w:p>
                <w:p w:rsidR="005923E3" w:rsidRPr="000131D5" w:rsidRDefault="005923E3" w:rsidP="000131D5">
                  <w:pPr>
                    <w:pStyle w:val="a7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color w:val="000000"/>
                      <w:sz w:val="10"/>
                      <w:szCs w:val="10"/>
                    </w:rPr>
                    <w:t>-  доходность к погашению (полная или конечная доходность).</w:t>
                  </w:r>
                </w:p>
                <w:p w:rsidR="005923E3" w:rsidRPr="000131D5" w:rsidRDefault="005923E3" w:rsidP="000131D5">
                  <w:pPr>
                    <w:pStyle w:val="a7"/>
                    <w:shd w:val="clear" w:color="auto" w:fill="FFFFFF"/>
                    <w:spacing w:before="0" w:beforeAutospacing="0" w:after="0" w:afterAutospacing="0"/>
                    <w:jc w:val="both"/>
                    <w:rPr>
                      <w:sz w:val="10"/>
                      <w:szCs w:val="10"/>
                    </w:rPr>
                  </w:pPr>
                  <w:r w:rsidRPr="000131D5">
                    <w:rPr>
                      <w:i/>
                      <w:iCs/>
                      <w:color w:val="000000"/>
                      <w:sz w:val="10"/>
                      <w:szCs w:val="10"/>
                    </w:rPr>
                    <w:t>Текущая доходность</w:t>
                  </w:r>
                  <w:r w:rsidRPr="000131D5">
                    <w:rPr>
                      <w:rStyle w:val="apple-converted-space"/>
                      <w:color w:val="000000"/>
                      <w:sz w:val="10"/>
                      <w:szCs w:val="10"/>
                    </w:rPr>
                    <w:t> </w:t>
                  </w:r>
                  <w:r w:rsidRPr="000131D5">
                    <w:rPr>
                      <w:color w:val="000000"/>
                      <w:sz w:val="10"/>
                      <w:szCs w:val="10"/>
                    </w:rPr>
                    <w:t>характеризует годовые (текущие) поступления по облигации относительно понесенных при ее приобретении затрат. Текущая доходность облигации рассчитывается следующим образом:</w:t>
                  </w:r>
                  <w:r w:rsidRPr="000131D5">
                    <w:rPr>
                      <w:sz w:val="10"/>
                      <w:szCs w:val="10"/>
                    </w:rPr>
                    <w:t xml:space="preserve"> </w:t>
                  </w:r>
                  <w:r w:rsidRPr="000131D5">
                    <w:rPr>
                      <w:noProof/>
                      <w:sz w:val="10"/>
                      <w:szCs w:val="10"/>
                    </w:rPr>
                    <w:drawing>
                      <wp:inline distT="0" distB="0" distL="0" distR="0">
                        <wp:extent cx="1274312" cy="233917"/>
                        <wp:effectExtent l="19050" t="0" r="2038" b="0"/>
                        <wp:docPr id="1" name="Рисунок 1" descr="http://www.aup.ru/books/m225/img/image049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aup.ru/books/m225/img/image049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9631" cy="2348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923E3" w:rsidRPr="000131D5" w:rsidRDefault="005923E3" w:rsidP="000131D5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sz w:val="10"/>
                      <w:szCs w:val="10"/>
                    </w:rPr>
                  </w:pPr>
                  <w:r w:rsidRPr="000131D5">
                    <w:rPr>
                      <w:i/>
                      <w:iCs/>
                      <w:color w:val="000000"/>
                      <w:sz w:val="10"/>
                      <w:szCs w:val="10"/>
                      <w:shd w:val="clear" w:color="auto" w:fill="FFFFFF"/>
                    </w:rPr>
                    <w:t>Доходность к погашению (полная доходность)</w:t>
                  </w:r>
                  <w:r w:rsidRPr="000131D5">
                    <w:rPr>
                      <w:rStyle w:val="apple-converted-space"/>
                      <w:color w:val="000000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0131D5">
                    <w:rPr>
                      <w:color w:val="000000"/>
                      <w:sz w:val="10"/>
                      <w:szCs w:val="10"/>
                      <w:shd w:val="clear" w:color="auto" w:fill="FFFFFF"/>
                    </w:rPr>
                    <w:t>характеризует полный доход по облигации, приходящийся на единицу затрат по ее приобретению. Данный показатель рассчитывается следующим образом:</w:t>
                  </w:r>
                  <w:r w:rsidRPr="000131D5">
                    <w:rPr>
                      <w:sz w:val="10"/>
                      <w:szCs w:val="10"/>
                    </w:rPr>
                    <w:t xml:space="preserve"> </w:t>
                  </w:r>
                  <w:r w:rsidRPr="000131D5">
                    <w:rPr>
                      <w:noProof/>
                      <w:sz w:val="10"/>
                      <w:szCs w:val="10"/>
                    </w:rPr>
                    <w:drawing>
                      <wp:inline distT="0" distB="0" distL="0" distR="0">
                        <wp:extent cx="1351224" cy="212652"/>
                        <wp:effectExtent l="19050" t="0" r="1326" b="0"/>
                        <wp:docPr id="4" name="Рисунок 4" descr="http://www.aup.ru/books/m225/img/image05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aup.ru/books/m225/img/image05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52739" cy="2128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923E3" w:rsidRPr="000131D5" w:rsidRDefault="005923E3" w:rsidP="000131D5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color w:val="000000"/>
                      <w:sz w:val="10"/>
                      <w:szCs w:val="10"/>
                    </w:rPr>
                    <w:t xml:space="preserve">где </w:t>
                  </w:r>
                  <w:proofErr w:type="spellStart"/>
                  <w:r w:rsidRPr="000131D5">
                    <w:rPr>
                      <w:color w:val="000000"/>
                      <w:sz w:val="10"/>
                      <w:szCs w:val="10"/>
                    </w:rPr>
                    <w:t>n</w:t>
                  </w:r>
                  <w:proofErr w:type="spellEnd"/>
                  <w:r w:rsidRPr="000131D5">
                    <w:rPr>
                      <w:color w:val="000000"/>
                      <w:sz w:val="10"/>
                      <w:szCs w:val="10"/>
                    </w:rPr>
                    <w:t> - число лет, в течение которых инвестор владел облигацией.</w:t>
                  </w:r>
                </w:p>
                <w:p w:rsidR="005923E3" w:rsidRPr="000131D5" w:rsidRDefault="005923E3" w:rsidP="000131D5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color w:val="000000"/>
                      <w:sz w:val="10"/>
                      <w:szCs w:val="10"/>
                    </w:rPr>
                  </w:pPr>
                  <w:r w:rsidRPr="000131D5">
                    <w:rPr>
                      <w:color w:val="000000"/>
                      <w:sz w:val="10"/>
                      <w:szCs w:val="10"/>
                    </w:rPr>
                    <w:t>Изменение стоимости облигации равно разнице между номинальной стоимостью и ценой приобретения, если инвестор держит облигацию до погашения. Если инвестор продает облигацию, не дожидаясь погашения, то изменение стоимости измеряется разницей между ценой продажи и приобретения облигации.</w:t>
                  </w:r>
                </w:p>
              </w:txbxContent>
            </v:textbox>
          </v:shape>
        </w:pict>
      </w:r>
    </w:p>
    <w:p w:rsidR="001C04BB" w:rsidRPr="001C04BB" w:rsidRDefault="001C04BB" w:rsidP="001C04BB"/>
    <w:p w:rsidR="001C04BB" w:rsidRPr="001C04BB" w:rsidRDefault="001C04BB" w:rsidP="001C04BB"/>
    <w:p w:rsidR="001C04BB" w:rsidRPr="001C04BB" w:rsidRDefault="001C04BB" w:rsidP="001C04BB"/>
    <w:p w:rsidR="001C04BB" w:rsidRPr="001C04BB" w:rsidRDefault="001C04BB" w:rsidP="001C04BB"/>
    <w:p w:rsidR="001C04BB" w:rsidRPr="001C04BB" w:rsidRDefault="001C04BB" w:rsidP="001C04BB"/>
    <w:p w:rsidR="001C04BB" w:rsidRPr="001C04BB" w:rsidRDefault="001C04BB" w:rsidP="001C04BB"/>
    <w:p w:rsidR="001C04BB" w:rsidRPr="001C04BB" w:rsidRDefault="001C04BB" w:rsidP="001C04BB"/>
    <w:p w:rsidR="001C04BB" w:rsidRPr="001C04BB" w:rsidRDefault="001C04BB" w:rsidP="001C04BB"/>
    <w:p w:rsidR="001C04BB" w:rsidRPr="001C04BB" w:rsidRDefault="001C04BB" w:rsidP="001C04BB"/>
    <w:p w:rsidR="001C04BB" w:rsidRPr="001C04BB" w:rsidRDefault="001C04BB" w:rsidP="001C04BB"/>
    <w:p w:rsidR="001C04BB" w:rsidRPr="001C04BB" w:rsidRDefault="001C04BB" w:rsidP="001C04BB"/>
    <w:p w:rsidR="001C04BB" w:rsidRPr="001C04BB" w:rsidRDefault="001C04BB" w:rsidP="001C04BB"/>
    <w:p w:rsidR="001C04BB" w:rsidRPr="001C04BB" w:rsidRDefault="001C04BB" w:rsidP="001C04BB"/>
    <w:p w:rsidR="001C04BB" w:rsidRPr="001C04BB" w:rsidRDefault="001C04BB" w:rsidP="001C04BB"/>
    <w:p w:rsidR="001C04BB" w:rsidRPr="001C04BB" w:rsidRDefault="001C04BB" w:rsidP="001C04BB"/>
    <w:p w:rsidR="001C04BB" w:rsidRPr="001C04BB" w:rsidRDefault="001C04BB" w:rsidP="001C04BB"/>
    <w:p w:rsidR="001C04BB" w:rsidRPr="001C04BB" w:rsidRDefault="00A264E8" w:rsidP="001C04BB">
      <w:r>
        <w:rPr>
          <w:noProof/>
        </w:rPr>
        <w:pict>
          <v:shape id="Text Box 38" o:spid="_x0000_s1057" type="#_x0000_t202" style="position:absolute;margin-left:282.2pt;margin-top:21.35pt;width:133.95pt;height:221.75pt;z-index:25172992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">
            <v:textbox style="mso-fit-shape-to-text:t">
              <w:txbxContent>
                <w:p w:rsidR="005923E3" w:rsidRPr="001C04BB" w:rsidRDefault="005923E3" w:rsidP="001C04BB">
                  <w:pPr>
                    <w:pStyle w:val="a7"/>
                    <w:spacing w:before="0" w:beforeAutospacing="0" w:after="0" w:afterAutospacing="0"/>
                    <w:rPr>
                      <w:b/>
                      <w:sz w:val="10"/>
                      <w:szCs w:val="10"/>
                    </w:rPr>
                  </w:pPr>
                  <w:r w:rsidRPr="001C04BB">
                    <w:rPr>
                      <w:b/>
                      <w:sz w:val="10"/>
                      <w:szCs w:val="10"/>
                    </w:rPr>
                    <w:t>34. Государственное регулирование страхового рынка.</w:t>
                  </w:r>
                </w:p>
                <w:p w:rsidR="005923E3" w:rsidRPr="001C04BB" w:rsidRDefault="005923E3" w:rsidP="001C04BB">
                  <w:pPr>
                    <w:pStyle w:val="a7"/>
                    <w:spacing w:before="0" w:beforeAutospacing="0" w:after="0" w:afterAutospacing="0"/>
                    <w:rPr>
                      <w:sz w:val="10"/>
                      <w:szCs w:val="10"/>
                    </w:rPr>
                  </w:pPr>
                  <w:r w:rsidRPr="001C04BB">
                    <w:rPr>
                      <w:sz w:val="10"/>
                      <w:szCs w:val="10"/>
                    </w:rPr>
                    <w:t>Государственное регулирование страховых отношений направлено на решение задач поддержания социальной стабильности общественных отношений, что предполагает принятие государством системы мер по поводу управления социальными рисками в обществе. К социальным рискам относятся риски, связанные с пенсионным обеспечением, трудоспособностью работающих, безработицей, медицинским обеспечением, защитой материнства и детства, и другие виды социальных рисков.</w:t>
                  </w:r>
                </w:p>
                <w:p w:rsidR="005923E3" w:rsidRPr="001C04BB" w:rsidRDefault="005923E3" w:rsidP="001C04BB">
                  <w:pPr>
                    <w:pStyle w:val="a7"/>
                    <w:spacing w:before="0" w:beforeAutospacing="0" w:after="0" w:afterAutospacing="0"/>
                    <w:rPr>
                      <w:sz w:val="10"/>
                      <w:szCs w:val="10"/>
                    </w:rPr>
                  </w:pPr>
                  <w:r w:rsidRPr="001C04BB">
                    <w:rPr>
                      <w:sz w:val="10"/>
                      <w:szCs w:val="10"/>
                    </w:rPr>
                    <w:t>Основное значение придается регулированию деятельности страховщиков на страховом рынке. Его первоочередной задачей является обеспечение выполнения страховщиками своих обязательств по договорам страхования.</w:t>
                  </w:r>
                </w:p>
                <w:p w:rsidR="005923E3" w:rsidRPr="001C04BB" w:rsidRDefault="005923E3" w:rsidP="001C04BB">
                  <w:pPr>
                    <w:pStyle w:val="a7"/>
                    <w:spacing w:before="0" w:beforeAutospacing="0" w:after="0" w:afterAutospacing="0"/>
                    <w:rPr>
                      <w:sz w:val="10"/>
                      <w:szCs w:val="10"/>
                    </w:rPr>
                  </w:pPr>
                  <w:r w:rsidRPr="001C04BB">
                    <w:rPr>
                      <w:sz w:val="10"/>
                      <w:szCs w:val="10"/>
                    </w:rPr>
                    <w:t xml:space="preserve">Регулирование деятельности страховых организаций осуществляется, как правило, с помощью специально создаваемых государственных организаций страхового надзора. В нашей стране функции органа в настоящее время выполняет Департамент страхового надзора Министерства финансов РФ. </w:t>
                  </w:r>
                </w:p>
                <w:p w:rsidR="005923E3" w:rsidRPr="001C04BB" w:rsidRDefault="005923E3" w:rsidP="001C04BB">
                  <w:pPr>
                    <w:pStyle w:val="a7"/>
                    <w:spacing w:before="0" w:beforeAutospacing="0" w:after="0" w:afterAutospacing="0"/>
                    <w:rPr>
                      <w:sz w:val="10"/>
                      <w:szCs w:val="10"/>
                    </w:rPr>
                  </w:pPr>
                  <w:r w:rsidRPr="001C04BB">
                    <w:rPr>
                      <w:sz w:val="10"/>
                      <w:szCs w:val="10"/>
                    </w:rPr>
                    <w:t>Государственное регулирование осуществляется в 2ух направлениях:</w:t>
                  </w:r>
                </w:p>
                <w:p w:rsidR="005923E3" w:rsidRPr="001C04BB" w:rsidRDefault="005923E3" w:rsidP="001C04BB">
                  <w:pPr>
                    <w:pStyle w:val="a7"/>
                    <w:numPr>
                      <w:ilvl w:val="0"/>
                      <w:numId w:val="25"/>
                    </w:numPr>
                    <w:spacing w:before="0" w:beforeAutospacing="0" w:after="0" w:afterAutospacing="0"/>
                    <w:ind w:left="0" w:firstLine="0"/>
                    <w:rPr>
                      <w:sz w:val="10"/>
                      <w:szCs w:val="10"/>
                    </w:rPr>
                  </w:pPr>
                  <w:proofErr w:type="gramStart"/>
                  <w:r w:rsidRPr="001C04BB">
                    <w:rPr>
                      <w:sz w:val="10"/>
                      <w:szCs w:val="10"/>
                    </w:rPr>
                    <w:t>Законодательное</w:t>
                  </w:r>
                  <w:proofErr w:type="gramEnd"/>
                  <w:r w:rsidRPr="001C04BB">
                    <w:rPr>
                      <w:sz w:val="10"/>
                      <w:szCs w:val="10"/>
                    </w:rPr>
                    <w:t xml:space="preserve"> – осуществляется через нормативно-правовые акты</w:t>
                  </w:r>
                </w:p>
                <w:p w:rsidR="005923E3" w:rsidRPr="001C04BB" w:rsidRDefault="005923E3" w:rsidP="001C04BB">
                  <w:pPr>
                    <w:pStyle w:val="a7"/>
                    <w:numPr>
                      <w:ilvl w:val="0"/>
                      <w:numId w:val="25"/>
                    </w:numPr>
                    <w:spacing w:before="0" w:beforeAutospacing="0" w:after="0" w:afterAutospacing="0"/>
                    <w:ind w:left="0" w:firstLine="0"/>
                    <w:rPr>
                      <w:sz w:val="10"/>
                      <w:szCs w:val="10"/>
                    </w:rPr>
                  </w:pPr>
                  <w:r w:rsidRPr="001C04BB">
                    <w:rPr>
                      <w:sz w:val="10"/>
                      <w:szCs w:val="10"/>
                    </w:rPr>
                    <w:t>Страховой надзор – это тарифы, лицензирование, перестрахование и т.д.</w:t>
                  </w:r>
                </w:p>
                <w:p w:rsidR="005923E3" w:rsidRPr="001C04BB" w:rsidRDefault="005923E3" w:rsidP="001C04BB">
                  <w:pPr>
                    <w:pStyle w:val="a7"/>
                    <w:spacing w:before="0" w:beforeAutospacing="0" w:after="0" w:afterAutospacing="0"/>
                    <w:rPr>
                      <w:sz w:val="10"/>
                      <w:szCs w:val="10"/>
                    </w:rPr>
                  </w:pPr>
                  <w:r w:rsidRPr="001C04BB">
                    <w:rPr>
                      <w:sz w:val="10"/>
                      <w:szCs w:val="10"/>
                    </w:rPr>
                    <w:t>Страховые услуги в Ярославской области представляют 35 компаний:</w:t>
                  </w:r>
                </w:p>
                <w:p w:rsidR="005923E3" w:rsidRPr="001C04BB" w:rsidRDefault="005923E3" w:rsidP="001C04BB">
                  <w:pPr>
                    <w:pStyle w:val="a7"/>
                    <w:numPr>
                      <w:ilvl w:val="0"/>
                      <w:numId w:val="28"/>
                    </w:numPr>
                    <w:spacing w:before="0" w:beforeAutospacing="0" w:after="0" w:afterAutospacing="0"/>
                    <w:ind w:left="0" w:firstLine="0"/>
                    <w:rPr>
                      <w:sz w:val="10"/>
                      <w:szCs w:val="10"/>
                    </w:rPr>
                  </w:pPr>
                  <w:r w:rsidRPr="001C04BB">
                    <w:rPr>
                      <w:sz w:val="10"/>
                      <w:szCs w:val="10"/>
                    </w:rPr>
                    <w:t>Альфа – страхование</w:t>
                  </w:r>
                </w:p>
                <w:p w:rsidR="005923E3" w:rsidRPr="001C04BB" w:rsidRDefault="005923E3" w:rsidP="001C04BB">
                  <w:pPr>
                    <w:pStyle w:val="a7"/>
                    <w:numPr>
                      <w:ilvl w:val="0"/>
                      <w:numId w:val="28"/>
                    </w:numPr>
                    <w:spacing w:before="0" w:beforeAutospacing="0" w:after="0" w:afterAutospacing="0"/>
                    <w:ind w:left="0" w:firstLine="0"/>
                    <w:rPr>
                      <w:sz w:val="10"/>
                      <w:szCs w:val="10"/>
                    </w:rPr>
                  </w:pPr>
                  <w:proofErr w:type="spellStart"/>
                  <w:r w:rsidRPr="001C04BB">
                    <w:rPr>
                      <w:sz w:val="10"/>
                      <w:szCs w:val="10"/>
                    </w:rPr>
                    <w:t>Ингосстрах</w:t>
                  </w:r>
                  <w:proofErr w:type="spellEnd"/>
                  <w:r w:rsidRPr="001C04BB">
                    <w:rPr>
                      <w:sz w:val="10"/>
                      <w:szCs w:val="10"/>
                    </w:rPr>
                    <w:t xml:space="preserve"> </w:t>
                  </w:r>
                </w:p>
                <w:p w:rsidR="005923E3" w:rsidRPr="001C04BB" w:rsidRDefault="005923E3" w:rsidP="001C04BB">
                  <w:pPr>
                    <w:pStyle w:val="a7"/>
                    <w:numPr>
                      <w:ilvl w:val="0"/>
                      <w:numId w:val="28"/>
                    </w:numPr>
                    <w:spacing w:before="0" w:beforeAutospacing="0" w:after="0" w:afterAutospacing="0"/>
                    <w:ind w:left="0" w:firstLine="0"/>
                    <w:rPr>
                      <w:sz w:val="10"/>
                      <w:szCs w:val="10"/>
                    </w:rPr>
                  </w:pPr>
                  <w:proofErr w:type="spellStart"/>
                  <w:r w:rsidRPr="001C04BB">
                    <w:rPr>
                      <w:sz w:val="10"/>
                      <w:szCs w:val="10"/>
                    </w:rPr>
                    <w:t>Росгосстрах</w:t>
                  </w:r>
                  <w:proofErr w:type="spellEnd"/>
                  <w:r w:rsidRPr="001C04BB">
                    <w:rPr>
                      <w:sz w:val="10"/>
                      <w:szCs w:val="10"/>
                    </w:rPr>
                    <w:t xml:space="preserve"> </w:t>
                  </w:r>
                </w:p>
                <w:p w:rsidR="005923E3" w:rsidRPr="001C04BB" w:rsidRDefault="005923E3" w:rsidP="001C04BB">
                  <w:pPr>
                    <w:pStyle w:val="a7"/>
                    <w:numPr>
                      <w:ilvl w:val="0"/>
                      <w:numId w:val="28"/>
                    </w:numPr>
                    <w:spacing w:before="0" w:beforeAutospacing="0" w:after="0" w:afterAutospacing="0"/>
                    <w:ind w:left="0" w:firstLine="0"/>
                    <w:rPr>
                      <w:sz w:val="10"/>
                      <w:szCs w:val="10"/>
                    </w:rPr>
                  </w:pPr>
                  <w:r w:rsidRPr="001C04BB">
                    <w:rPr>
                      <w:sz w:val="10"/>
                      <w:szCs w:val="10"/>
                    </w:rPr>
                    <w:t xml:space="preserve">Росно </w:t>
                  </w:r>
                </w:p>
                <w:p w:rsidR="005923E3" w:rsidRPr="001C04BB" w:rsidRDefault="005923E3" w:rsidP="001C04BB">
                  <w:pPr>
                    <w:pStyle w:val="a7"/>
                    <w:numPr>
                      <w:ilvl w:val="0"/>
                      <w:numId w:val="28"/>
                    </w:numPr>
                    <w:spacing w:before="0" w:beforeAutospacing="0" w:after="0" w:afterAutospacing="0"/>
                    <w:ind w:left="0" w:firstLine="0"/>
                    <w:rPr>
                      <w:sz w:val="10"/>
                      <w:szCs w:val="10"/>
                    </w:rPr>
                  </w:pPr>
                  <w:proofErr w:type="spellStart"/>
                  <w:r w:rsidRPr="001C04BB">
                    <w:rPr>
                      <w:sz w:val="10"/>
                      <w:szCs w:val="10"/>
                    </w:rPr>
                    <w:t>Согаз</w:t>
                  </w:r>
                  <w:proofErr w:type="spellEnd"/>
                  <w:r w:rsidRPr="001C04BB">
                    <w:rPr>
                      <w:sz w:val="10"/>
                      <w:szCs w:val="10"/>
                    </w:rPr>
                    <w:t xml:space="preserve"> 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sz w:val="10"/>
                      <w:szCs w:val="10"/>
                    </w:rPr>
                  </w:pPr>
                </w:p>
              </w:txbxContent>
            </v:textbox>
          </v:shape>
        </w:pict>
      </w:r>
    </w:p>
    <w:p w:rsidR="001C04BB" w:rsidRPr="001C04BB" w:rsidRDefault="00A264E8" w:rsidP="001C04BB">
      <w:r>
        <w:rPr>
          <w:noProof/>
        </w:rPr>
        <w:pict>
          <v:shape id="Text Box 37" o:spid="_x0000_s1058" type="#_x0000_t202" style="position:absolute;margin-left:146.6pt;margin-top:3.85pt;width:136.4pt;height:209.2pt;z-index:25172787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">
            <v:textbox style="mso-fit-shape-to-text:t">
              <w:txbxContent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b/>
                      <w:sz w:val="10"/>
                      <w:szCs w:val="10"/>
                    </w:rPr>
                    <w:t>33. Субъекты и объекты страхового рынка.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Style w:val="a6"/>
                      <w:rFonts w:ascii="Times New Roman" w:eastAsia="Calibri" w:hAnsi="Times New Roman" w:cs="Times New Roman"/>
                      <w:sz w:val="10"/>
                      <w:szCs w:val="10"/>
                    </w:rPr>
                    <w:t>Страховой рынок</w:t>
                  </w: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- это особая сфера денежных отношений, где объектом купли-продажи выступает специфическая услуга - страховая защита, на </w:t>
                  </w:r>
                  <w:proofErr w:type="gram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котором</w:t>
                  </w:r>
                  <w:proofErr w:type="gram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формируются спрос и предложение на эту услугу.</w:t>
                  </w:r>
                </w:p>
                <w:p w:rsidR="005923E3" w:rsidRPr="001C04BB" w:rsidRDefault="005923E3" w:rsidP="001C04BB">
                  <w:pPr>
                    <w:pStyle w:val="a7"/>
                    <w:spacing w:before="0" w:beforeAutospacing="0" w:after="0" w:afterAutospacing="0"/>
                    <w:rPr>
                      <w:sz w:val="10"/>
                      <w:szCs w:val="10"/>
                    </w:rPr>
                  </w:pPr>
                  <w:r w:rsidRPr="001C04BB">
                    <w:rPr>
                      <w:sz w:val="10"/>
                      <w:szCs w:val="10"/>
                    </w:rPr>
                    <w:t>Особого внимания заслуживает характеристика субъектов страхового рынка, которая определяет его элементную структуру.</w:t>
                  </w:r>
                </w:p>
                <w:p w:rsidR="005923E3" w:rsidRPr="001C04BB" w:rsidRDefault="005923E3" w:rsidP="001C04BB">
                  <w:pPr>
                    <w:pStyle w:val="a7"/>
                    <w:spacing w:before="0" w:beforeAutospacing="0" w:after="0" w:afterAutospacing="0"/>
                    <w:rPr>
                      <w:sz w:val="10"/>
                      <w:szCs w:val="10"/>
                    </w:rPr>
                  </w:pPr>
                  <w:r w:rsidRPr="001C04BB">
                    <w:rPr>
                      <w:sz w:val="10"/>
                      <w:szCs w:val="10"/>
                    </w:rPr>
                    <w:t>К главным субъектам страхового рынка относят страховщиков, страхователей, страховых посредников и других участников. Главное место среди них занимают страховщики и страхователи. Другими участниками и страховщиками отношений являются: застрахованные лица, объединения страховщиков, перестраховщики, общества взаимного страхования, органы государственного надзора за страховой деятельностью, профессиональные оценщики рисков (андеррайтеры сюрвейеров), профессиональные оценщики ущерба (аварийные комиссары).</w:t>
                  </w:r>
                </w:p>
                <w:p w:rsidR="005923E3" w:rsidRPr="001C04BB" w:rsidRDefault="005923E3" w:rsidP="001C04BB">
                  <w:pPr>
                    <w:pStyle w:val="a7"/>
                    <w:spacing w:before="0" w:beforeAutospacing="0" w:after="0" w:afterAutospacing="0"/>
                    <w:rPr>
                      <w:sz w:val="10"/>
                      <w:szCs w:val="10"/>
                    </w:rPr>
                  </w:pPr>
                  <w:r w:rsidRPr="001C04BB">
                    <w:rPr>
                      <w:sz w:val="10"/>
                      <w:szCs w:val="10"/>
                    </w:rPr>
                    <w:t xml:space="preserve">Субъекты страхового рынка являются самостоятельными в своих решениях, между ними существует равноправное партнерство, развитая система горизонтальных и вертикальных связей. На рынке обеспечивается органическая связь </w:t>
                  </w:r>
                  <w:proofErr w:type="gramStart"/>
                  <w:r w:rsidRPr="001C04BB">
                    <w:rPr>
                      <w:sz w:val="10"/>
                      <w:szCs w:val="10"/>
                    </w:rPr>
                    <w:t>м</w:t>
                  </w:r>
                  <w:proofErr w:type="gramEnd"/>
                  <w:r w:rsidRPr="001C04BB">
                    <w:rPr>
                      <w:sz w:val="10"/>
                      <w:szCs w:val="10"/>
                    </w:rPr>
                    <w:t xml:space="preserve"> между этими субъектами путем совместного признания потребности в страховых услугах, предлагаемых на нем.</w:t>
                  </w:r>
                </w:p>
                <w:p w:rsidR="005923E3" w:rsidRPr="001C04BB" w:rsidRDefault="005923E3" w:rsidP="001C04BB">
                  <w:pPr>
                    <w:pStyle w:val="a7"/>
                    <w:spacing w:before="0" w:beforeAutospacing="0" w:after="0" w:afterAutospacing="0"/>
                    <w:rPr>
                      <w:sz w:val="10"/>
                      <w:szCs w:val="10"/>
                    </w:rPr>
                  </w:pPr>
                  <w:r w:rsidRPr="001C04BB">
                    <w:rPr>
                      <w:sz w:val="10"/>
                      <w:szCs w:val="10"/>
                    </w:rPr>
                    <w:t>Страховыми посредниками могут быть страховые или перестраховочные брокеры, страховые агенты.</w:t>
                  </w:r>
                </w:p>
                <w:p w:rsidR="005923E3" w:rsidRPr="001C04BB" w:rsidRDefault="005923E3" w:rsidP="001C04BB">
                  <w:pPr>
                    <w:pStyle w:val="a7"/>
                    <w:spacing w:before="0" w:beforeAutospacing="0" w:after="0" w:afterAutospacing="0"/>
                    <w:rPr>
                      <w:sz w:val="10"/>
                      <w:szCs w:val="10"/>
                    </w:rPr>
                  </w:pPr>
                  <w:r w:rsidRPr="001C04BB">
                    <w:rPr>
                      <w:rStyle w:val="a6"/>
                      <w:sz w:val="10"/>
                      <w:szCs w:val="10"/>
                    </w:rPr>
                    <w:t>Объектом страхового рынка страховые продукты</w:t>
                  </w:r>
                  <w:r w:rsidRPr="001C04BB">
                    <w:rPr>
                      <w:sz w:val="10"/>
                      <w:szCs w:val="10"/>
                    </w:rPr>
                    <w:t xml:space="preserve"> - специфические услуги, предоставляемые страхователю при выполнении договора страхования (предлагаются на страховом рынке). Цена на них формируется на основе конкуренции и отражается в страховом товаре. Купля-продажа оформляется страховым договором (страхов</w:t>
                  </w:r>
                  <w:r>
                    <w:rPr>
                      <w:sz w:val="10"/>
                      <w:szCs w:val="10"/>
                    </w:rPr>
                    <w:t>ым свидетельством или полисом).</w:t>
                  </w:r>
                </w:p>
              </w:txbxContent>
            </v:textbox>
          </v:shape>
        </w:pict>
      </w:r>
    </w:p>
    <w:p w:rsidR="001C04BB" w:rsidRPr="001C04BB" w:rsidRDefault="001C04BB" w:rsidP="001C04BB"/>
    <w:p w:rsidR="001C04BB" w:rsidRPr="001C04BB" w:rsidRDefault="001C04BB" w:rsidP="001C04BB"/>
    <w:p w:rsidR="001C04BB" w:rsidRPr="001C04BB" w:rsidRDefault="001C04BB" w:rsidP="001C04BB"/>
    <w:p w:rsidR="001C04BB" w:rsidRPr="001C04BB" w:rsidRDefault="001C04BB" w:rsidP="001C04BB"/>
    <w:p w:rsidR="001C04BB" w:rsidRPr="001C04BB" w:rsidRDefault="001C04BB" w:rsidP="001C04BB"/>
    <w:p w:rsidR="001C04BB" w:rsidRPr="001C04BB" w:rsidRDefault="001C04BB" w:rsidP="001C04BB"/>
    <w:p w:rsidR="001C04BB" w:rsidRPr="001C04BB" w:rsidRDefault="001C04BB" w:rsidP="001C04BB"/>
    <w:p w:rsidR="001C04BB" w:rsidRPr="001C04BB" w:rsidRDefault="001C04BB" w:rsidP="001C04BB"/>
    <w:p w:rsidR="001C04BB" w:rsidRPr="001C04BB" w:rsidRDefault="001C04BB" w:rsidP="001C04BB"/>
    <w:p w:rsidR="000131D5" w:rsidRDefault="001C04BB" w:rsidP="001C04BB">
      <w:pPr>
        <w:tabs>
          <w:tab w:val="left" w:pos="7150"/>
        </w:tabs>
      </w:pPr>
      <w:r>
        <w:tab/>
      </w:r>
    </w:p>
    <w:p w:rsidR="001C04BB" w:rsidRDefault="001C04BB" w:rsidP="001C04BB">
      <w:pPr>
        <w:tabs>
          <w:tab w:val="left" w:pos="7150"/>
        </w:tabs>
      </w:pPr>
    </w:p>
    <w:p w:rsidR="004B3492" w:rsidRDefault="00A264E8" w:rsidP="001C04BB">
      <w:pPr>
        <w:tabs>
          <w:tab w:val="left" w:pos="7150"/>
        </w:tabs>
      </w:pPr>
      <w:r>
        <w:rPr>
          <w:noProof/>
        </w:rPr>
        <w:lastRenderedPageBreak/>
        <w:pict>
          <v:shape id="Text Box 49" o:spid="_x0000_s1059" type="#_x0000_t202" style="position:absolute;margin-left:408.65pt;margin-top:529.55pt;width:136.45pt;height:255.2pt;z-index:25175040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">
            <v:textbox style="mso-fit-shape-to-text:t">
              <w:txbxContent>
                <w:p w:rsidR="005923E3" w:rsidRPr="004B3492" w:rsidRDefault="005923E3" w:rsidP="004B349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>44. Основные понятия фондовой и валютной биржи</w:t>
                  </w:r>
                </w:p>
                <w:p w:rsidR="005923E3" w:rsidRPr="004B3492" w:rsidRDefault="005923E3" w:rsidP="004B34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>Фондовая биржа</w:t>
                  </w: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– организованный рынок для торговли стандартными финансовыми инструментами, созданный профессиональными участниками рынка ценных бумаг для взаимных оптовых операций.</w:t>
                  </w:r>
                </w:p>
                <w:p w:rsidR="005923E3" w:rsidRPr="004B3492" w:rsidRDefault="005923E3" w:rsidP="004B34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Главными инструментами фондовой биржи являются </w:t>
                  </w:r>
                  <w:proofErr w:type="spellStart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ц.б</w:t>
                  </w:r>
                  <w:proofErr w:type="spell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.: акции, облигации.</w:t>
                  </w:r>
                </w:p>
                <w:p w:rsidR="005923E3" w:rsidRPr="004B3492" w:rsidRDefault="005923E3" w:rsidP="004B34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Покупая </w:t>
                  </w:r>
                  <w:proofErr w:type="spellStart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ц.б</w:t>
                  </w:r>
                  <w:proofErr w:type="spell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. по низкому курсу и продавая их по более высокому, можно получить крупную биржевую прибыль. Являясь организатором рынка </w:t>
                  </w:r>
                  <w:proofErr w:type="spellStart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ц.б</w:t>
                  </w:r>
                  <w:proofErr w:type="spell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., фондовая биржа первоначально занималась исключительно созданием необходимых условий для ведения  эффективной торговли, но по мере развития рынка ее задачей стала не только организация торговли, но и ее обслуживание.</w:t>
                  </w:r>
                </w:p>
                <w:p w:rsidR="005923E3" w:rsidRPr="004B3492" w:rsidRDefault="005923E3" w:rsidP="004B34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Механизм биржи разнообразен. Для осуществления работы на бирже выбирается руководствующий орган биржи – биржевой комитет, в который входят крупные товаропроизводители или же их доверенные лица. Члены биржи подразделяются на биржевых посредников (брокеров и маклеров) и дилеров, которые производят операции с </w:t>
                  </w:r>
                  <w:proofErr w:type="spellStart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ц.б</w:t>
                  </w:r>
                  <w:proofErr w:type="spell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.</w:t>
                  </w:r>
                </w:p>
                <w:p w:rsidR="005923E3" w:rsidRPr="004B3492" w:rsidRDefault="005923E3" w:rsidP="004B34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>Валютная биржа</w:t>
                  </w: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– организованный рынок национальных валют. На валютной бирже осуществляется свободная купля-продажа национальных валют исходя из курса, складывающегося на рынке под воздействием спроса и предложения.</w:t>
                  </w:r>
                </w:p>
                <w:p w:rsidR="005923E3" w:rsidRPr="004B3492" w:rsidRDefault="005923E3" w:rsidP="004B34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На основных валютных биржах, кроме торговли валютами, осуществляется также торговля слитками и изделиями из благородных металлов. Исторически валютные биржи возникли как составляющие части фондовых бирж. Со временем почти все операции с иностранной валютой и золотом сосредоточились в банках, хотя формально валюта котируется также и на многих фондовых биржах.</w:t>
                  </w:r>
                </w:p>
                <w:p w:rsidR="005923E3" w:rsidRPr="004B3492" w:rsidRDefault="005923E3" w:rsidP="004B34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Валютной бирже присущи все элементы классической биржевой торговли. Котировки на бирже зависят от покупательной способности обмениваемых валют, которая, в свою очередь, определяется </w:t>
                  </w:r>
                  <w:proofErr w:type="gramStart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эк</w:t>
                  </w:r>
                  <w:proofErr w:type="gram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. ситуацией в странах-эмитентах. Операции на валютной бирже основаны на конвертируемости валют, обмениваемых на ней.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8" o:spid="_x0000_s1060" type="#_x0000_t202" style="position:absolute;margin-left:277.95pt;margin-top:460.15pt;width:131.15pt;height:140.2pt;z-index:25174835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">
            <v:textbox style="mso-fit-shape-to-text:t">
              <w:txbxContent>
                <w:p w:rsidR="005923E3" w:rsidRPr="004B3492" w:rsidRDefault="005923E3" w:rsidP="004B349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>43. Понятие, классификация и функции биржи</w:t>
                  </w:r>
                </w:p>
                <w:p w:rsidR="005923E3" w:rsidRPr="004B3492" w:rsidRDefault="005923E3" w:rsidP="004B3492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Биржа – регулярно действующий финансовый рынок, на котором совершается торговля ценными бумагами, оптовая торговля по образцам или валютой по ценам, установленным на основе спроса и предложения.</w:t>
                  </w:r>
                </w:p>
                <w:p w:rsidR="005923E3" w:rsidRPr="004B3492" w:rsidRDefault="005923E3" w:rsidP="004B3492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Биржа – это часть рыночной структуры.</w:t>
                  </w:r>
                </w:p>
                <w:p w:rsidR="005923E3" w:rsidRPr="004B3492" w:rsidRDefault="005923E3" w:rsidP="004B3492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Классификация:</w:t>
                  </w:r>
                </w:p>
                <w:p w:rsidR="005923E3" w:rsidRPr="004B3492" w:rsidRDefault="005923E3" w:rsidP="004B3492">
                  <w:pPr>
                    <w:pStyle w:val="a5"/>
                    <w:numPr>
                      <w:ilvl w:val="0"/>
                      <w:numId w:val="33"/>
                    </w:numPr>
                    <w:spacing w:after="0" w:line="240" w:lineRule="auto"/>
                    <w:ind w:left="0" w:firstLine="0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видам биржевого товара (</w:t>
                  </w:r>
                  <w:proofErr w:type="gramStart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товарные</w:t>
                  </w:r>
                  <w:proofErr w:type="gram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, валютные, фондовые)</w:t>
                  </w:r>
                </w:p>
                <w:p w:rsidR="005923E3" w:rsidRPr="004B3492" w:rsidRDefault="005923E3" w:rsidP="004B3492">
                  <w:pPr>
                    <w:pStyle w:val="a5"/>
                    <w:numPr>
                      <w:ilvl w:val="0"/>
                      <w:numId w:val="33"/>
                    </w:numPr>
                    <w:spacing w:after="0" w:line="240" w:lineRule="auto"/>
                    <w:ind w:left="0" w:firstLine="0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принципу организации (</w:t>
                  </w:r>
                  <w:proofErr w:type="spellStart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гос</w:t>
                  </w:r>
                  <w:proofErr w:type="spell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., частные, смешанные)</w:t>
                  </w:r>
                </w:p>
                <w:p w:rsidR="005923E3" w:rsidRPr="004B3492" w:rsidRDefault="005923E3" w:rsidP="004B3492">
                  <w:pPr>
                    <w:pStyle w:val="a5"/>
                    <w:numPr>
                      <w:ilvl w:val="0"/>
                      <w:numId w:val="33"/>
                    </w:numPr>
                    <w:spacing w:after="0" w:line="240" w:lineRule="auto"/>
                    <w:ind w:left="0" w:firstLine="0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статусу биржи (АО, ООО, ТОО, ассоциации)</w:t>
                  </w:r>
                </w:p>
                <w:p w:rsidR="005923E3" w:rsidRPr="004B3492" w:rsidRDefault="005923E3" w:rsidP="004B3492">
                  <w:pPr>
                    <w:pStyle w:val="a5"/>
                    <w:numPr>
                      <w:ilvl w:val="0"/>
                      <w:numId w:val="33"/>
                    </w:numPr>
                    <w:spacing w:after="0" w:line="240" w:lineRule="auto"/>
                    <w:ind w:left="0" w:firstLine="0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форме участия посетителей в биржевых торгах (закрытые, открытые)</w:t>
                  </w:r>
                </w:p>
                <w:p w:rsidR="005923E3" w:rsidRPr="004B3492" w:rsidRDefault="005923E3" w:rsidP="004B3492">
                  <w:pPr>
                    <w:pStyle w:val="a5"/>
                    <w:numPr>
                      <w:ilvl w:val="0"/>
                      <w:numId w:val="33"/>
                    </w:numPr>
                    <w:spacing w:after="0" w:line="240" w:lineRule="auto"/>
                    <w:ind w:left="0" w:firstLine="0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номенклатуре товаре (</w:t>
                  </w:r>
                  <w:proofErr w:type="gramStart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специализированные</w:t>
                  </w:r>
                  <w:proofErr w:type="gram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, универсальные)</w:t>
                  </w:r>
                </w:p>
                <w:p w:rsidR="005923E3" w:rsidRPr="004B3492" w:rsidRDefault="005923E3" w:rsidP="004B3492">
                  <w:pPr>
                    <w:pStyle w:val="a5"/>
                    <w:numPr>
                      <w:ilvl w:val="0"/>
                      <w:numId w:val="33"/>
                    </w:numPr>
                    <w:spacing w:after="0" w:line="240" w:lineRule="auto"/>
                    <w:ind w:left="0" w:firstLine="0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По видам биржевых сделок (реального товара, </w:t>
                  </w:r>
                  <w:proofErr w:type="gramStart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фьючерсные</w:t>
                  </w:r>
                  <w:proofErr w:type="gram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, смешанные)</w:t>
                  </w:r>
                </w:p>
                <w:p w:rsidR="005923E3" w:rsidRPr="004B3492" w:rsidRDefault="005923E3" w:rsidP="004B3492">
                  <w:pPr>
                    <w:pStyle w:val="a5"/>
                    <w:numPr>
                      <w:ilvl w:val="0"/>
                      <w:numId w:val="33"/>
                    </w:numPr>
                    <w:spacing w:after="0" w:line="240" w:lineRule="auto"/>
                    <w:ind w:left="0" w:firstLine="0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характеру деятельности (коммерческие, некоммерческие)</w:t>
                  </w:r>
                </w:p>
                <w:p w:rsidR="005923E3" w:rsidRPr="004B3492" w:rsidRDefault="005923E3" w:rsidP="004B3492">
                  <w:pPr>
                    <w:pStyle w:val="a5"/>
                    <w:numPr>
                      <w:ilvl w:val="0"/>
                      <w:numId w:val="33"/>
                    </w:numPr>
                    <w:spacing w:after="0" w:line="240" w:lineRule="auto"/>
                    <w:ind w:left="0" w:firstLine="0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сфере деятельности (центральные, межрегиональные, местные)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7" o:spid="_x0000_s1061" type="#_x0000_t202" style="position:absolute;margin-left:277.95pt;margin-top:313.75pt;width:130.7pt;height:145.95pt;z-index:25174630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">
            <v:textbox style="mso-fit-shape-to-text:t">
              <w:txbxContent>
                <w:p w:rsidR="005923E3" w:rsidRPr="001167A5" w:rsidRDefault="005923E3" w:rsidP="001167A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</w:pPr>
                  <w:r w:rsidRPr="001167A5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>42. Институциональные инвесторы на рынке ценных бумаг</w:t>
                  </w:r>
                </w:p>
                <w:p w:rsidR="005923E3" w:rsidRPr="001167A5" w:rsidRDefault="005923E3" w:rsidP="001167A5">
                  <w:pPr>
                    <w:pStyle w:val="Standard"/>
                    <w:rPr>
                      <w:rFonts w:cs="Times New Roman"/>
                      <w:sz w:val="10"/>
                      <w:szCs w:val="10"/>
                    </w:rPr>
                  </w:pPr>
                  <w:r w:rsidRPr="001167A5">
                    <w:rPr>
                      <w:rFonts w:cs="Times New Roman"/>
                      <w:color w:val="303030"/>
                      <w:sz w:val="10"/>
                      <w:szCs w:val="10"/>
                      <w:lang w:val="ru-RU"/>
                    </w:rPr>
                    <w:t>Основу рынка ценных бумаг составляют инвесторы – юридические и физические лица, которые осуществляют свою деятельность на рынке ценных бумаг. Инвесторы вкладывают свои деньги в инвестиции с целью получения прибыли.</w:t>
                  </w:r>
                  <w:r w:rsidRPr="001167A5">
                    <w:rPr>
                      <w:rFonts w:cs="Times New Roman"/>
                      <w:color w:val="252525"/>
                      <w:sz w:val="10"/>
                      <w:szCs w:val="10"/>
                      <w:lang w:val="ru-RU"/>
                    </w:rPr>
                    <w:t xml:space="preserve"> </w:t>
                  </w:r>
                  <w:r w:rsidRPr="001167A5">
                    <w:rPr>
                      <w:rFonts w:cs="Times New Roman"/>
                      <w:bCs/>
                      <w:color w:val="303030"/>
                      <w:sz w:val="10"/>
                      <w:szCs w:val="10"/>
                      <w:lang w:val="ru-RU"/>
                    </w:rPr>
                    <w:t xml:space="preserve">В качестве </w:t>
                  </w:r>
                  <w:r w:rsidRPr="001167A5">
                    <w:rPr>
                      <w:rStyle w:val="StrongEmphasis"/>
                      <w:rFonts w:cs="Times New Roman"/>
                      <w:b w:val="0"/>
                      <w:color w:val="303030"/>
                      <w:sz w:val="10"/>
                      <w:szCs w:val="10"/>
                      <w:lang w:val="ru-RU"/>
                    </w:rPr>
                    <w:t>институционального инвестора</w:t>
                  </w:r>
                  <w:r w:rsidRPr="001167A5">
                    <w:rPr>
                      <w:rStyle w:val="StrongEmphasis"/>
                      <w:rFonts w:cs="Times New Roman"/>
                      <w:bCs w:val="0"/>
                      <w:color w:val="303030"/>
                      <w:sz w:val="10"/>
                      <w:szCs w:val="10"/>
                      <w:lang w:val="ru-RU"/>
                    </w:rPr>
                    <w:t xml:space="preserve"> </w:t>
                  </w:r>
                  <w:r w:rsidRPr="001167A5">
                    <w:rPr>
                      <w:rFonts w:cs="Times New Roman"/>
                      <w:bCs/>
                      <w:color w:val="303030"/>
                      <w:sz w:val="10"/>
                      <w:szCs w:val="10"/>
                      <w:lang w:val="ru-RU"/>
                    </w:rPr>
                    <w:t>обычно выступают банки, пенсионные фонды, страховые компании и различные инвестиционные фонды. Иными словами, институциональный инвестор представляет собой организацию, которая с помощью средств населения или компаний инвестирует их по своему усмотрению с целью преумножения дохода для себя и клиентов. Институциональные инвесторы формируют портфель ценных бумаг, основываясь на фундаментальном прогнозе поведения их котировок в долгосрочном и среднесрочном плане, а затем управляют этим портфелем (продают и покупают ценные бумаги). Институциональные инвесторы обычно получают доход от роста курсовой стоимости ценных бумаг и процентного дохода по выплатам от ценных бумаг. При этом институциональный инвестор иногда может выступать в роли стратегического инвестора.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6" o:spid="_x0000_s1062" type="#_x0000_t202" style="position:absolute;margin-left:140.6pt;margin-top:376.85pt;width:136.95pt;height:364.4pt;z-index:25174425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">
            <v:textbox style="mso-fit-shape-to-text:t">
              <w:txbxContent>
                <w:p w:rsidR="005923E3" w:rsidRPr="001167A5" w:rsidRDefault="005923E3" w:rsidP="001167A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</w:pPr>
                  <w:r w:rsidRPr="001167A5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>41. Профессиональная деятельность на рынке ценных бумаг</w:t>
                  </w:r>
                </w:p>
                <w:p w:rsidR="005923E3" w:rsidRPr="001167A5" w:rsidRDefault="005923E3" w:rsidP="001167A5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1167A5">
                    <w:rPr>
                      <w:rFonts w:ascii="Times New Roman" w:hAnsi="Times New Roman" w:cs="Times New Roman"/>
                      <w:sz w:val="10"/>
                      <w:szCs w:val="10"/>
                    </w:rPr>
                    <w:t>Для того чтобы купить или продать котируемые на бирже ценные бумаги, инвестор (юридическое или физическое лицо) должен обязательно обратиться к посреднику - профессиональному участнику рынка ценных бумаг и члену данной биржи.</w:t>
                  </w:r>
                </w:p>
                <w:p w:rsidR="005923E3" w:rsidRPr="001167A5" w:rsidRDefault="005923E3" w:rsidP="001167A5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1167A5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Профессиональными участниками рынка ценных бумаг называются организации, которые осуществляют на фондовом рынке свою деятельность как исключительную и выполняют лишь те виды профессиональной деятельности, на которые они имеют лицензию, выдаваемую ФСФР. Законом РФ "О рынке ценных бумаг" введены семь видов профессиональной деятельности, из них три вида (брокерская, дилерская и деятельность по управлению ценными бумагами) связаны непосредственно с совершением сделок купли-продажи ценных бумаг.</w:t>
                  </w:r>
                </w:p>
                <w:p w:rsidR="005923E3" w:rsidRPr="001167A5" w:rsidRDefault="005923E3" w:rsidP="001167A5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1167A5">
                    <w:rPr>
                      <w:rFonts w:ascii="Times New Roman" w:hAnsi="Times New Roman" w:cs="Times New Roman"/>
                      <w:sz w:val="10"/>
                      <w:szCs w:val="10"/>
                    </w:rPr>
                    <w:t>Виды профессиональной деятельности на рынке ценных бумаг:</w:t>
                  </w:r>
                </w:p>
                <w:p w:rsidR="005923E3" w:rsidRPr="001167A5" w:rsidRDefault="005923E3" w:rsidP="001167A5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1167A5">
                    <w:rPr>
                      <w:rFonts w:ascii="Times New Roman" w:hAnsi="Times New Roman" w:cs="Times New Roman"/>
                      <w:sz w:val="10"/>
                      <w:szCs w:val="10"/>
                    </w:rPr>
                    <w:t>- Брокерская деятельност</w:t>
                  </w:r>
                  <w:proofErr w:type="gramStart"/>
                  <w:r w:rsidRPr="001167A5">
                    <w:rPr>
                      <w:rFonts w:ascii="Times New Roman" w:hAnsi="Times New Roman" w:cs="Times New Roman"/>
                      <w:sz w:val="10"/>
                      <w:szCs w:val="10"/>
                    </w:rPr>
                    <w:t>ь(</w:t>
                  </w:r>
                  <w:proofErr w:type="gramEnd"/>
                  <w:r w:rsidRPr="001167A5">
                    <w:rPr>
                      <w:rFonts w:ascii="Times New Roman" w:hAnsi="Times New Roman" w:cs="Times New Roman"/>
                      <w:sz w:val="10"/>
                      <w:szCs w:val="10"/>
                    </w:rPr>
                    <w:t>это деятельность по совершению гражданско-правовых сделок с ценными бумагами от имени и за счет клиента (в том числе эмитента эмиссионных ценных бумаг при их размещении) или от своего имени и за счет клиента на основании возмездных договоров с клиентом)</w:t>
                  </w:r>
                </w:p>
                <w:p w:rsidR="005923E3" w:rsidRPr="001167A5" w:rsidRDefault="005923E3" w:rsidP="001167A5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1167A5">
                    <w:rPr>
                      <w:rFonts w:ascii="Times New Roman" w:hAnsi="Times New Roman" w:cs="Times New Roman"/>
                      <w:sz w:val="10"/>
                      <w:szCs w:val="10"/>
                    </w:rPr>
                    <w:t>- Дилерская деятельност</w:t>
                  </w:r>
                  <w:proofErr w:type="gramStart"/>
                  <w:r w:rsidRPr="001167A5">
                    <w:rPr>
                      <w:rFonts w:ascii="Times New Roman" w:hAnsi="Times New Roman" w:cs="Times New Roman"/>
                      <w:sz w:val="10"/>
                      <w:szCs w:val="10"/>
                    </w:rPr>
                    <w:t>ь(</w:t>
                  </w:r>
                  <w:proofErr w:type="gramEnd"/>
                  <w:r w:rsidRPr="001167A5">
                    <w:rPr>
                      <w:rFonts w:ascii="Times New Roman" w:hAnsi="Times New Roman" w:cs="Times New Roman"/>
                      <w:sz w:val="10"/>
                      <w:szCs w:val="10"/>
                    </w:rPr>
                    <w:t>Дилерской деятельностью признается совершение сделок купли-продажи ценных бумаг лицом, осуществляющим эту деятельность от своего имени, за свой счет.)</w:t>
                  </w:r>
                </w:p>
                <w:p w:rsidR="005923E3" w:rsidRPr="001167A5" w:rsidRDefault="005923E3" w:rsidP="001167A5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1167A5">
                    <w:rPr>
                      <w:rFonts w:ascii="Times New Roman" w:hAnsi="Times New Roman" w:cs="Times New Roman"/>
                      <w:sz w:val="10"/>
                      <w:szCs w:val="10"/>
                    </w:rPr>
                    <w:t>- Деятельность по управлению ценными бумагам</w:t>
                  </w:r>
                  <w:proofErr w:type="gramStart"/>
                  <w:r w:rsidRPr="001167A5">
                    <w:rPr>
                      <w:rFonts w:ascii="Times New Roman" w:hAnsi="Times New Roman" w:cs="Times New Roman"/>
                      <w:sz w:val="10"/>
                      <w:szCs w:val="10"/>
                    </w:rPr>
                    <w:t>и(</w:t>
                  </w:r>
                  <w:proofErr w:type="gramEnd"/>
                  <w:r w:rsidRPr="001167A5">
                    <w:rPr>
                      <w:rFonts w:ascii="Times New Roman" w:hAnsi="Times New Roman" w:cs="Times New Roman"/>
                      <w:sz w:val="10"/>
                      <w:szCs w:val="10"/>
                    </w:rPr>
                    <w:t>Деятельностью по управлению ценными бумагами признается осуществление юридическим лицом управления ценными бумагами от своего имени за вознаграждение в течение определенного срока доверительного управления, переданными ему во владение и принадлежащими другому лицу, в интересах этого лица или указанных этим лицом третьих лиц: ценными бумагами; денежными средствами, предназначенными для инвестирования в ценные бумаги; денежными средствами и ценными бумагами, получаемыми в процессе управления ценными бумагами)</w:t>
                  </w:r>
                </w:p>
                <w:p w:rsidR="005923E3" w:rsidRPr="001167A5" w:rsidRDefault="005923E3" w:rsidP="001167A5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1167A5">
                    <w:rPr>
                      <w:rFonts w:ascii="Times New Roman" w:hAnsi="Times New Roman" w:cs="Times New Roman"/>
                      <w:sz w:val="10"/>
                      <w:szCs w:val="10"/>
                    </w:rPr>
                    <w:t>- Клиринговая деятельност</w:t>
                  </w:r>
                  <w:proofErr w:type="gramStart"/>
                  <w:r w:rsidRPr="001167A5">
                    <w:rPr>
                      <w:rFonts w:ascii="Times New Roman" w:hAnsi="Times New Roman" w:cs="Times New Roman"/>
                      <w:sz w:val="10"/>
                      <w:szCs w:val="10"/>
                    </w:rPr>
                    <w:t>ь(</w:t>
                  </w:r>
                  <w:proofErr w:type="gramEnd"/>
                  <w:r w:rsidRPr="001167A5">
                    <w:rPr>
                      <w:rFonts w:ascii="Times New Roman" w:hAnsi="Times New Roman" w:cs="Times New Roman"/>
                      <w:sz w:val="10"/>
                      <w:szCs w:val="10"/>
                    </w:rPr>
                    <w:t>Клиринговой деятельностью является деятельность по определению взаимных обязательств, возникающих на фондовом рынке между продавцами и покупателями ценных бумаг, и их зачету по поставкам ценных бумаг покупателям и денежных средств продавцам)</w:t>
                  </w:r>
                </w:p>
                <w:p w:rsidR="005923E3" w:rsidRPr="001167A5" w:rsidRDefault="005923E3" w:rsidP="001167A5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1167A5">
                    <w:rPr>
                      <w:rFonts w:ascii="Times New Roman" w:hAnsi="Times New Roman" w:cs="Times New Roman"/>
                      <w:sz w:val="10"/>
                      <w:szCs w:val="10"/>
                    </w:rPr>
                    <w:t>- Деятельность по ведению реестра владельцев ценных бума</w:t>
                  </w:r>
                  <w:proofErr w:type="gramStart"/>
                  <w:r w:rsidRPr="001167A5">
                    <w:rPr>
                      <w:rFonts w:ascii="Times New Roman" w:hAnsi="Times New Roman" w:cs="Times New Roman"/>
                      <w:sz w:val="10"/>
                      <w:szCs w:val="10"/>
                    </w:rPr>
                    <w:t>г(</w:t>
                  </w:r>
                  <w:proofErr w:type="gramEnd"/>
                  <w:r w:rsidRPr="001167A5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деятельность по сбору, фиксации, обработке, хранению и предоставлению данных, составляющих </w:t>
                  </w:r>
                  <w:proofErr w:type="spellStart"/>
                  <w:r w:rsidRPr="001167A5">
                    <w:rPr>
                      <w:rFonts w:ascii="Times New Roman" w:hAnsi="Times New Roman" w:cs="Times New Roman"/>
                      <w:sz w:val="10"/>
                      <w:szCs w:val="10"/>
                    </w:rPr>
                    <w:t>системуведения</w:t>
                  </w:r>
                  <w:proofErr w:type="spellEnd"/>
                  <w:r w:rsidRPr="001167A5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реестра владельцев ценных бумаг)</w:t>
                  </w:r>
                </w:p>
                <w:p w:rsidR="005923E3" w:rsidRPr="001167A5" w:rsidRDefault="005923E3" w:rsidP="001167A5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1167A5">
                    <w:rPr>
                      <w:rFonts w:ascii="Times New Roman" w:hAnsi="Times New Roman" w:cs="Times New Roman"/>
                      <w:sz w:val="10"/>
                      <w:szCs w:val="10"/>
                    </w:rPr>
                    <w:t>- Депозитарная деятельност</w:t>
                  </w:r>
                  <w:proofErr w:type="gramStart"/>
                  <w:r w:rsidRPr="001167A5">
                    <w:rPr>
                      <w:rFonts w:ascii="Times New Roman" w:hAnsi="Times New Roman" w:cs="Times New Roman"/>
                      <w:sz w:val="10"/>
                      <w:szCs w:val="10"/>
                    </w:rPr>
                    <w:t>ь(</w:t>
                  </w:r>
                  <w:proofErr w:type="gramEnd"/>
                  <w:r w:rsidRPr="001167A5">
                    <w:rPr>
                      <w:rFonts w:ascii="Times New Roman" w:hAnsi="Times New Roman" w:cs="Times New Roman"/>
                      <w:sz w:val="10"/>
                      <w:szCs w:val="10"/>
                    </w:rPr>
                    <w:t>оказание услуг по хранению сертификатов ценных бумаг и (или) учету и переходу прав на ценные бумаг)</w:t>
                  </w:r>
                </w:p>
                <w:p w:rsidR="005923E3" w:rsidRPr="001167A5" w:rsidRDefault="005923E3" w:rsidP="001167A5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1167A5">
                    <w:rPr>
                      <w:rFonts w:ascii="Times New Roman" w:hAnsi="Times New Roman" w:cs="Times New Roman"/>
                      <w:sz w:val="10"/>
                      <w:szCs w:val="10"/>
                    </w:rPr>
                    <w:t>- Деятельность по организации торговли на рынке ценных бума</w:t>
                  </w:r>
                  <w:proofErr w:type="gramStart"/>
                  <w:r w:rsidRPr="001167A5">
                    <w:rPr>
                      <w:rFonts w:ascii="Times New Roman" w:hAnsi="Times New Roman" w:cs="Times New Roman"/>
                      <w:sz w:val="10"/>
                      <w:szCs w:val="10"/>
                    </w:rPr>
                    <w:t>г(</w:t>
                  </w:r>
                  <w:proofErr w:type="gramEnd"/>
                  <w:r w:rsidRPr="001167A5">
                    <w:rPr>
                      <w:rFonts w:ascii="Times New Roman" w:hAnsi="Times New Roman" w:cs="Times New Roman"/>
                      <w:sz w:val="10"/>
                      <w:szCs w:val="10"/>
                    </w:rPr>
                    <w:t>деятельностью по организации торговли на рынке ценных бумаг признается предоставление услуг, непосредственно способствующих заключению гражданско-правовых сделок с ценными бумагами между участниками рынка ценных бумаг)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5" o:spid="_x0000_s1063" type="#_x0000_t202" style="position:absolute;margin-left:277.95pt;margin-top:132.85pt;width:130.25pt;height:180.45pt;z-index:25174220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">
            <v:textbox style="mso-fit-shape-to-text:t">
              <w:txbxContent>
                <w:p w:rsidR="005923E3" w:rsidRPr="00CD754E" w:rsidRDefault="005923E3" w:rsidP="00CD754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</w:pPr>
                  <w:r w:rsidRPr="00CD754E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>40. Современное состояние рынка производных финансовых инструментов и перспективы его развития</w:t>
                  </w:r>
                </w:p>
                <w:p w:rsidR="005923E3" w:rsidRPr="00CD754E" w:rsidRDefault="005923E3" w:rsidP="00CD754E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CD754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Основные тенденции развития рынка:</w:t>
                  </w:r>
                </w:p>
                <w:p w:rsidR="005923E3" w:rsidRPr="00CD754E" w:rsidRDefault="005923E3" w:rsidP="00CD754E">
                  <w:pPr>
                    <w:pStyle w:val="a5"/>
                    <w:numPr>
                      <w:ilvl w:val="0"/>
                      <w:numId w:val="32"/>
                    </w:numPr>
                    <w:spacing w:after="0" w:line="240" w:lineRule="auto"/>
                    <w:ind w:left="0" w:firstLine="0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CD754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Концентрации и централизации капитала – привлекаются новые участники, выделяются основные крупные ведущие профессионалы</w:t>
                  </w:r>
                </w:p>
                <w:p w:rsidR="005923E3" w:rsidRPr="00CD754E" w:rsidRDefault="005923E3" w:rsidP="00CD754E">
                  <w:pPr>
                    <w:pStyle w:val="a5"/>
                    <w:numPr>
                      <w:ilvl w:val="0"/>
                      <w:numId w:val="32"/>
                    </w:numPr>
                    <w:spacing w:after="0" w:line="240" w:lineRule="auto"/>
                    <w:ind w:left="0" w:firstLine="0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CD754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Интернационализация – расширение мирового рынка ценных бумаг</w:t>
                  </w:r>
                </w:p>
                <w:p w:rsidR="005923E3" w:rsidRPr="00CD754E" w:rsidRDefault="005923E3" w:rsidP="00CD754E">
                  <w:pPr>
                    <w:pStyle w:val="a5"/>
                    <w:numPr>
                      <w:ilvl w:val="0"/>
                      <w:numId w:val="32"/>
                    </w:numPr>
                    <w:spacing w:after="0" w:line="240" w:lineRule="auto"/>
                    <w:ind w:left="0" w:firstLine="0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CD754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Компьютеризация </w:t>
                  </w:r>
                </w:p>
                <w:p w:rsidR="005923E3" w:rsidRPr="00CD754E" w:rsidRDefault="005923E3" w:rsidP="00CD754E">
                  <w:pPr>
                    <w:pStyle w:val="a5"/>
                    <w:numPr>
                      <w:ilvl w:val="0"/>
                      <w:numId w:val="32"/>
                    </w:numPr>
                    <w:spacing w:after="0" w:line="240" w:lineRule="auto"/>
                    <w:ind w:left="0" w:firstLine="0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CD754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Новая инфраструктура рынка, т.е. появляются современные информационные системы расчетов, депозитарного обслуживания</w:t>
                  </w:r>
                </w:p>
                <w:p w:rsidR="005923E3" w:rsidRPr="00CD754E" w:rsidRDefault="005923E3" w:rsidP="00CD754E">
                  <w:pPr>
                    <w:pStyle w:val="a5"/>
                    <w:numPr>
                      <w:ilvl w:val="0"/>
                      <w:numId w:val="32"/>
                    </w:numPr>
                    <w:spacing w:after="0" w:line="240" w:lineRule="auto"/>
                    <w:ind w:left="0" w:firstLine="0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proofErr w:type="spellStart"/>
                  <w:r w:rsidRPr="00CD754E">
                    <w:rPr>
                      <w:rFonts w:ascii="Times New Roman" w:hAnsi="Times New Roman" w:cs="Times New Roman"/>
                      <w:sz w:val="10"/>
                      <w:szCs w:val="10"/>
                    </w:rPr>
                    <w:t>Секъютаризация</w:t>
                  </w:r>
                  <w:proofErr w:type="spellEnd"/>
                  <w:r w:rsidRPr="00CD754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– переведение денежных средств на хранение в другие ценные бумаги</w:t>
                  </w:r>
                </w:p>
                <w:p w:rsidR="005923E3" w:rsidRPr="00CD754E" w:rsidRDefault="005923E3" w:rsidP="00CD754E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CD754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Несмотря на высокие темпы развития финансового рынка российские </w:t>
                  </w:r>
                  <w:proofErr w:type="gramStart"/>
                  <w:r w:rsidRPr="00CD754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компании</w:t>
                  </w:r>
                  <w:proofErr w:type="gramEnd"/>
                  <w:r w:rsidRPr="00CD754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как и государство в целом рассматривают рынок в качестве основного механизма привлечения инвестиций.</w:t>
                  </w:r>
                </w:p>
                <w:p w:rsidR="005923E3" w:rsidRPr="00CD754E" w:rsidRDefault="005923E3" w:rsidP="00CD754E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CD754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Основные направления развития финансового рынка:</w:t>
                  </w:r>
                </w:p>
                <w:p w:rsidR="005923E3" w:rsidRPr="00CD754E" w:rsidRDefault="005923E3" w:rsidP="00CD754E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CD754E">
                    <w:rPr>
                      <w:rFonts w:ascii="Times New Roman" w:hAnsi="Times New Roman" w:cs="Times New Roman"/>
                      <w:sz w:val="10"/>
                      <w:szCs w:val="10"/>
                    </w:rPr>
                    <w:t>- снижение транзакционных издержек, привлечение капитала путем развития конкурентоспособных институтов</w:t>
                  </w:r>
                </w:p>
                <w:p w:rsidR="005923E3" w:rsidRPr="00CD754E" w:rsidRDefault="005923E3" w:rsidP="00CD754E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CD754E">
                    <w:rPr>
                      <w:rFonts w:ascii="Times New Roman" w:hAnsi="Times New Roman" w:cs="Times New Roman"/>
                      <w:sz w:val="10"/>
                      <w:szCs w:val="10"/>
                    </w:rPr>
                    <w:t>- снижение нерыночного риска</w:t>
                  </w:r>
                </w:p>
                <w:p w:rsidR="005923E3" w:rsidRPr="00CD754E" w:rsidRDefault="005923E3" w:rsidP="00CD754E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CD754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- содействие формирования российских розничных инвесторов </w:t>
                  </w:r>
                </w:p>
                <w:p w:rsidR="005923E3" w:rsidRPr="00CD754E" w:rsidRDefault="005923E3" w:rsidP="00CD754E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CD754E">
                    <w:rPr>
                      <w:rFonts w:ascii="Times New Roman" w:hAnsi="Times New Roman" w:cs="Times New Roman"/>
                      <w:sz w:val="10"/>
                      <w:szCs w:val="10"/>
                    </w:rPr>
                    <w:t>- развитие правового регулирования и финансирования РПФИ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4" o:spid="_x0000_s1064" type="#_x0000_t202" style="position:absolute;margin-left:141pt;margin-top:213.25pt;width:136.55pt;height:163.2pt;z-index:25174016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">
            <v:textbox style="mso-fit-shape-to-text:t">
              <w:txbxContent>
                <w:p w:rsidR="005923E3" w:rsidRPr="007A5EDD" w:rsidRDefault="005923E3" w:rsidP="007A5EDD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</w:pPr>
                  <w:r w:rsidRPr="007A5EDD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>39. Основные понятия и функции рынка производных финансовых инструментов</w:t>
                  </w:r>
                </w:p>
                <w:p w:rsidR="005923E3" w:rsidRPr="007A5EDD" w:rsidRDefault="005923E3" w:rsidP="007A5ED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52525"/>
                      <w:sz w:val="10"/>
                      <w:szCs w:val="10"/>
                      <w:shd w:val="clear" w:color="auto" w:fill="FFFFFF"/>
                    </w:rPr>
                  </w:pPr>
                  <w:r w:rsidRPr="007A5EDD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Рынок производных финансовых инструментов - </w:t>
                  </w:r>
                  <w:r w:rsidRPr="007A5EDD">
                    <w:rPr>
                      <w:rStyle w:val="apple-converted-space"/>
                      <w:rFonts w:ascii="Times New Roman" w:hAnsi="Times New Roman" w:cs="Times New Roman"/>
                      <w:color w:val="252525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7A5EDD">
                    <w:rPr>
                      <w:rFonts w:ascii="Times New Roman" w:hAnsi="Times New Roman" w:cs="Times New Roman"/>
                      <w:sz w:val="10"/>
                      <w:szCs w:val="10"/>
                      <w:shd w:val="clear" w:color="auto" w:fill="FFFFFF"/>
                    </w:rPr>
                    <w:t>договор</w:t>
                  </w:r>
                  <w:r w:rsidRPr="007A5EDD">
                    <w:rPr>
                      <w:rStyle w:val="apple-converted-space"/>
                      <w:rFonts w:ascii="Times New Roman" w:hAnsi="Times New Roman" w:cs="Times New Roman"/>
                      <w:color w:val="252525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7A5EDD">
                    <w:rPr>
                      <w:rFonts w:ascii="Times New Roman" w:hAnsi="Times New Roman" w:cs="Times New Roman"/>
                      <w:color w:val="252525"/>
                      <w:sz w:val="10"/>
                      <w:szCs w:val="10"/>
                      <w:shd w:val="clear" w:color="auto" w:fill="FFFFFF"/>
                    </w:rPr>
                    <w:t>(контракт), по которому стороны получают право или берут обязательство выполнить некоторые действия в отношении</w:t>
                  </w:r>
                  <w:r w:rsidRPr="007A5EDD">
                    <w:rPr>
                      <w:rStyle w:val="apple-converted-space"/>
                      <w:rFonts w:ascii="Times New Roman" w:hAnsi="Times New Roman" w:cs="Times New Roman"/>
                      <w:color w:val="252525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7A5EDD">
                    <w:rPr>
                      <w:rFonts w:ascii="Times New Roman" w:hAnsi="Times New Roman" w:cs="Times New Roman"/>
                      <w:sz w:val="10"/>
                      <w:szCs w:val="10"/>
                      <w:shd w:val="clear" w:color="auto" w:fill="FFFFFF"/>
                    </w:rPr>
                    <w:t>базового актива</w:t>
                  </w:r>
                  <w:r w:rsidRPr="007A5EDD">
                    <w:rPr>
                      <w:rFonts w:ascii="Times New Roman" w:hAnsi="Times New Roman" w:cs="Times New Roman"/>
                      <w:color w:val="252525"/>
                      <w:sz w:val="10"/>
                      <w:szCs w:val="10"/>
                      <w:shd w:val="clear" w:color="auto" w:fill="FFFFFF"/>
                    </w:rPr>
                    <w:t>. Обычно предусматривается возможность купить, продать, предоставить, получить некоторый товар или</w:t>
                  </w:r>
                  <w:r w:rsidRPr="007A5EDD">
                    <w:rPr>
                      <w:rStyle w:val="apple-converted-space"/>
                      <w:rFonts w:ascii="Times New Roman" w:hAnsi="Times New Roman" w:cs="Times New Roman"/>
                      <w:color w:val="252525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7A5EDD">
                    <w:rPr>
                      <w:rFonts w:ascii="Times New Roman" w:hAnsi="Times New Roman" w:cs="Times New Roman"/>
                      <w:sz w:val="10"/>
                      <w:szCs w:val="10"/>
                      <w:shd w:val="clear" w:color="auto" w:fill="FFFFFF"/>
                    </w:rPr>
                    <w:t>ценные бумаги</w:t>
                  </w:r>
                  <w:r w:rsidRPr="007A5EDD">
                    <w:rPr>
                      <w:rFonts w:ascii="Times New Roman" w:hAnsi="Times New Roman" w:cs="Times New Roman"/>
                      <w:color w:val="252525"/>
                      <w:sz w:val="10"/>
                      <w:szCs w:val="10"/>
                      <w:shd w:val="clear" w:color="auto" w:fill="FFFFFF"/>
                    </w:rPr>
                    <w:t>.</w:t>
                  </w:r>
                </w:p>
                <w:p w:rsidR="005923E3" w:rsidRPr="007A5EDD" w:rsidRDefault="005923E3" w:rsidP="007A5ED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52525"/>
                      <w:sz w:val="10"/>
                      <w:szCs w:val="10"/>
                      <w:shd w:val="clear" w:color="auto" w:fill="FFFFFF"/>
                    </w:rPr>
                  </w:pPr>
                  <w:r w:rsidRPr="007A5EDD">
                    <w:rPr>
                      <w:rFonts w:ascii="Times New Roman" w:hAnsi="Times New Roman" w:cs="Times New Roman"/>
                      <w:color w:val="252525"/>
                      <w:sz w:val="10"/>
                      <w:szCs w:val="10"/>
                      <w:shd w:val="clear" w:color="auto" w:fill="FFFFFF"/>
                    </w:rPr>
                    <w:t>Производные инструменты – это срочные контракты.</w:t>
                  </w:r>
                </w:p>
                <w:p w:rsidR="005923E3" w:rsidRPr="007A5EDD" w:rsidRDefault="005923E3" w:rsidP="007A5ED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52525"/>
                      <w:sz w:val="10"/>
                      <w:szCs w:val="10"/>
                      <w:shd w:val="clear" w:color="auto" w:fill="FFFFFF"/>
                    </w:rPr>
                  </w:pPr>
                  <w:r w:rsidRPr="007A5EDD">
                    <w:rPr>
                      <w:rFonts w:ascii="Times New Roman" w:hAnsi="Times New Roman" w:cs="Times New Roman"/>
                      <w:color w:val="252525"/>
                      <w:sz w:val="10"/>
                      <w:szCs w:val="10"/>
                      <w:shd w:val="clear" w:color="auto" w:fill="FFFFFF"/>
                    </w:rPr>
                    <w:t>Производные инструменты – это любые инструменты, основанные на первичных активах.</w:t>
                  </w:r>
                </w:p>
                <w:p w:rsidR="005923E3" w:rsidRPr="007A5EDD" w:rsidRDefault="005923E3" w:rsidP="007A5ED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52525"/>
                      <w:sz w:val="10"/>
                      <w:szCs w:val="10"/>
                      <w:shd w:val="clear" w:color="auto" w:fill="FFFFFF"/>
                    </w:rPr>
                  </w:pPr>
                  <w:r w:rsidRPr="007A5EDD">
                    <w:rPr>
                      <w:rFonts w:ascii="Times New Roman" w:hAnsi="Times New Roman" w:cs="Times New Roman"/>
                      <w:color w:val="252525"/>
                      <w:sz w:val="10"/>
                      <w:szCs w:val="10"/>
                      <w:shd w:val="clear" w:color="auto" w:fill="FFFFFF"/>
                    </w:rPr>
                    <w:t>Инструменты называются производными, если их цены зависят от изменения цен на другие активы.</w:t>
                  </w:r>
                </w:p>
                <w:p w:rsidR="005923E3" w:rsidRPr="007A5EDD" w:rsidRDefault="005923E3" w:rsidP="007A5ED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52525"/>
                      <w:sz w:val="10"/>
                      <w:szCs w:val="10"/>
                      <w:shd w:val="clear" w:color="auto" w:fill="FFFFFF"/>
                    </w:rPr>
                  </w:pPr>
                  <w:r w:rsidRPr="007A5EDD">
                    <w:rPr>
                      <w:rFonts w:ascii="Times New Roman" w:hAnsi="Times New Roman" w:cs="Times New Roman"/>
                      <w:color w:val="252525"/>
                      <w:sz w:val="10"/>
                      <w:szCs w:val="10"/>
                      <w:shd w:val="clear" w:color="auto" w:fill="FFFFFF"/>
                    </w:rPr>
                    <w:t>Срочная сделка – это сделка купли-продажи исполнение, которой может произойти через какое-то время в будущем.</w:t>
                  </w:r>
                </w:p>
                <w:p w:rsidR="005923E3" w:rsidRPr="007A5EDD" w:rsidRDefault="005923E3" w:rsidP="007A5EDD">
                  <w:pPr>
                    <w:pStyle w:val="Textbody"/>
                    <w:spacing w:after="0"/>
                    <w:rPr>
                      <w:rFonts w:cs="Times New Roman"/>
                      <w:sz w:val="10"/>
                      <w:szCs w:val="10"/>
                    </w:rPr>
                  </w:pPr>
                  <w:r w:rsidRPr="007A5EDD">
                    <w:rPr>
                      <w:rFonts w:cs="Times New Roman"/>
                      <w:color w:val="000000"/>
                      <w:sz w:val="10"/>
                      <w:szCs w:val="10"/>
                      <w:lang w:val="ru-RU"/>
                    </w:rPr>
                    <w:t xml:space="preserve">К важнейшим </w:t>
                  </w:r>
                  <w:r w:rsidRPr="007A5EDD">
                    <w:rPr>
                      <w:rFonts w:cs="Times New Roman"/>
                      <w:i/>
                      <w:color w:val="000000"/>
                      <w:sz w:val="10"/>
                      <w:szCs w:val="10"/>
                      <w:lang w:val="ru-RU"/>
                    </w:rPr>
                    <w:t>функциям</w:t>
                  </w:r>
                  <w:r w:rsidRPr="007A5EDD">
                    <w:rPr>
                      <w:rFonts w:cs="Times New Roman"/>
                      <w:color w:val="000000"/>
                      <w:sz w:val="10"/>
                      <w:szCs w:val="10"/>
                      <w:lang w:val="ru-RU"/>
                    </w:rPr>
                    <w:t xml:space="preserve"> срочного рынка относится то, что он позволяет </w:t>
                  </w:r>
                  <w:r w:rsidRPr="007A5EDD">
                    <w:rPr>
                      <w:rFonts w:cs="Times New Roman"/>
                      <w:i/>
                      <w:color w:val="000000"/>
                      <w:sz w:val="10"/>
                      <w:szCs w:val="10"/>
                      <w:lang w:val="ru-RU"/>
                    </w:rPr>
                    <w:t>согласовывать планы предпринимателей на будущее</w:t>
                  </w:r>
                  <w:r w:rsidRPr="007A5EDD">
                    <w:rPr>
                      <w:rFonts w:cs="Times New Roman"/>
                      <w:color w:val="000000"/>
                      <w:sz w:val="10"/>
                      <w:szCs w:val="10"/>
                      <w:lang w:val="ru-RU"/>
                    </w:rPr>
                    <w:t xml:space="preserve"> и </w:t>
                  </w:r>
                  <w:r w:rsidRPr="007A5EDD">
                    <w:rPr>
                      <w:rFonts w:cs="Times New Roman"/>
                      <w:i/>
                      <w:color w:val="000000"/>
                      <w:sz w:val="10"/>
                      <w:szCs w:val="10"/>
                      <w:lang w:val="ru-RU"/>
                    </w:rPr>
                    <w:t>страховать ценовые риски в условиях неопределенности экономической конъюнктуры</w:t>
                  </w:r>
                  <w:r w:rsidRPr="007A5EDD">
                    <w:rPr>
                      <w:rFonts w:cs="Times New Roman"/>
                      <w:color w:val="000000"/>
                      <w:sz w:val="10"/>
                      <w:szCs w:val="10"/>
                      <w:lang w:val="ru-RU"/>
                    </w:rPr>
                    <w:t xml:space="preserve">. С помощью срочных контрактов можно застраховаться от изменения цен финансовых активов, валютных курсов, процентных ставок, товарных цен. Инструменты срочного рынка являются высокодоходными, хотя и </w:t>
                  </w:r>
                  <w:proofErr w:type="spellStart"/>
                  <w:r w:rsidRPr="007A5EDD">
                    <w:rPr>
                      <w:rFonts w:cs="Times New Roman"/>
                      <w:color w:val="000000"/>
                      <w:sz w:val="10"/>
                      <w:szCs w:val="10"/>
                      <w:lang w:val="ru-RU"/>
                    </w:rPr>
                    <w:t>высокорискованными</w:t>
                  </w:r>
                  <w:proofErr w:type="spellEnd"/>
                  <w:r w:rsidRPr="007A5EDD">
                    <w:rPr>
                      <w:rFonts w:cs="Times New Roman"/>
                      <w:color w:val="000000"/>
                      <w:sz w:val="10"/>
                      <w:szCs w:val="10"/>
                      <w:lang w:val="ru-RU"/>
                    </w:rPr>
                    <w:t xml:space="preserve"> объектами инвестирования финансовых средств.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3" o:spid="_x0000_s1065" type="#_x0000_t202" style="position:absolute;margin-left:9.2pt;margin-top:465.85pt;width:131.4pt;height:227.55pt;z-index:2517381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">
            <v:textbox style="mso-fit-shape-to-text:t">
              <w:txbxContent>
                <w:p w:rsidR="005923E3" w:rsidRPr="007A5EDD" w:rsidRDefault="005923E3" w:rsidP="007A5EDD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</w:pPr>
                  <w:r w:rsidRPr="007A5EDD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>38. Основные понятия и особенности рынка производных финансовых инструментов</w:t>
                  </w:r>
                </w:p>
                <w:p w:rsidR="005923E3" w:rsidRPr="007A5EDD" w:rsidRDefault="005923E3" w:rsidP="007A5ED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52525"/>
                      <w:sz w:val="10"/>
                      <w:szCs w:val="10"/>
                      <w:shd w:val="clear" w:color="auto" w:fill="FFFFFF"/>
                    </w:rPr>
                  </w:pPr>
                  <w:r w:rsidRPr="007A5EDD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Рынок производных финансовых инструментов - </w:t>
                  </w:r>
                  <w:r w:rsidRPr="007A5EDD">
                    <w:rPr>
                      <w:rStyle w:val="apple-converted-space"/>
                      <w:rFonts w:ascii="Times New Roman" w:hAnsi="Times New Roman" w:cs="Times New Roman"/>
                      <w:color w:val="252525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7A5EDD">
                    <w:rPr>
                      <w:rFonts w:ascii="Times New Roman" w:hAnsi="Times New Roman" w:cs="Times New Roman"/>
                      <w:sz w:val="10"/>
                      <w:szCs w:val="10"/>
                      <w:shd w:val="clear" w:color="auto" w:fill="FFFFFF"/>
                    </w:rPr>
                    <w:t>договор</w:t>
                  </w:r>
                  <w:r w:rsidRPr="007A5EDD">
                    <w:rPr>
                      <w:rStyle w:val="apple-converted-space"/>
                      <w:rFonts w:ascii="Times New Roman" w:hAnsi="Times New Roman" w:cs="Times New Roman"/>
                      <w:color w:val="252525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7A5EDD">
                    <w:rPr>
                      <w:rFonts w:ascii="Times New Roman" w:hAnsi="Times New Roman" w:cs="Times New Roman"/>
                      <w:color w:val="252525"/>
                      <w:sz w:val="10"/>
                      <w:szCs w:val="10"/>
                      <w:shd w:val="clear" w:color="auto" w:fill="FFFFFF"/>
                    </w:rPr>
                    <w:t>(контракт), по которому стороны получают право или берут обязательство выполнить некоторые действия в отношении</w:t>
                  </w:r>
                  <w:r w:rsidRPr="007A5EDD">
                    <w:rPr>
                      <w:rStyle w:val="apple-converted-space"/>
                      <w:rFonts w:ascii="Times New Roman" w:hAnsi="Times New Roman" w:cs="Times New Roman"/>
                      <w:color w:val="252525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7A5EDD">
                    <w:rPr>
                      <w:rFonts w:ascii="Times New Roman" w:hAnsi="Times New Roman" w:cs="Times New Roman"/>
                      <w:sz w:val="10"/>
                      <w:szCs w:val="10"/>
                      <w:shd w:val="clear" w:color="auto" w:fill="FFFFFF"/>
                    </w:rPr>
                    <w:t>базового актива</w:t>
                  </w:r>
                  <w:r w:rsidRPr="007A5EDD">
                    <w:rPr>
                      <w:rFonts w:ascii="Times New Roman" w:hAnsi="Times New Roman" w:cs="Times New Roman"/>
                      <w:color w:val="252525"/>
                      <w:sz w:val="10"/>
                      <w:szCs w:val="10"/>
                      <w:shd w:val="clear" w:color="auto" w:fill="FFFFFF"/>
                    </w:rPr>
                    <w:t>. Обычно предусматривается возможность купить, продать, предоставить, получить некоторый товар или</w:t>
                  </w:r>
                  <w:r w:rsidRPr="007A5EDD">
                    <w:rPr>
                      <w:rStyle w:val="apple-converted-space"/>
                      <w:rFonts w:ascii="Times New Roman" w:hAnsi="Times New Roman" w:cs="Times New Roman"/>
                      <w:color w:val="252525"/>
                      <w:sz w:val="10"/>
                      <w:szCs w:val="10"/>
                      <w:shd w:val="clear" w:color="auto" w:fill="FFFFFF"/>
                    </w:rPr>
                    <w:t> </w:t>
                  </w:r>
                  <w:r w:rsidRPr="007A5EDD">
                    <w:rPr>
                      <w:rFonts w:ascii="Times New Roman" w:hAnsi="Times New Roman" w:cs="Times New Roman"/>
                      <w:sz w:val="10"/>
                      <w:szCs w:val="10"/>
                      <w:shd w:val="clear" w:color="auto" w:fill="FFFFFF"/>
                    </w:rPr>
                    <w:t>ценные бумаги</w:t>
                  </w:r>
                  <w:r w:rsidRPr="007A5EDD">
                    <w:rPr>
                      <w:rFonts w:ascii="Times New Roman" w:hAnsi="Times New Roman" w:cs="Times New Roman"/>
                      <w:color w:val="252525"/>
                      <w:sz w:val="10"/>
                      <w:szCs w:val="10"/>
                      <w:shd w:val="clear" w:color="auto" w:fill="FFFFFF"/>
                    </w:rPr>
                    <w:t>.</w:t>
                  </w:r>
                </w:p>
                <w:p w:rsidR="005923E3" w:rsidRPr="007A5EDD" w:rsidRDefault="005923E3" w:rsidP="007A5ED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52525"/>
                      <w:sz w:val="10"/>
                      <w:szCs w:val="10"/>
                      <w:shd w:val="clear" w:color="auto" w:fill="FFFFFF"/>
                    </w:rPr>
                  </w:pPr>
                  <w:r w:rsidRPr="007A5EDD">
                    <w:rPr>
                      <w:rFonts w:ascii="Times New Roman" w:hAnsi="Times New Roman" w:cs="Times New Roman"/>
                      <w:color w:val="252525"/>
                      <w:sz w:val="10"/>
                      <w:szCs w:val="10"/>
                      <w:shd w:val="clear" w:color="auto" w:fill="FFFFFF"/>
                    </w:rPr>
                    <w:t>Производные инструменты – это срочные контракты.</w:t>
                  </w:r>
                </w:p>
                <w:p w:rsidR="005923E3" w:rsidRPr="007A5EDD" w:rsidRDefault="005923E3" w:rsidP="007A5ED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52525"/>
                      <w:sz w:val="10"/>
                      <w:szCs w:val="10"/>
                      <w:shd w:val="clear" w:color="auto" w:fill="FFFFFF"/>
                    </w:rPr>
                  </w:pPr>
                  <w:r w:rsidRPr="007A5EDD">
                    <w:rPr>
                      <w:rFonts w:ascii="Times New Roman" w:hAnsi="Times New Roman" w:cs="Times New Roman"/>
                      <w:color w:val="252525"/>
                      <w:sz w:val="10"/>
                      <w:szCs w:val="10"/>
                      <w:shd w:val="clear" w:color="auto" w:fill="FFFFFF"/>
                    </w:rPr>
                    <w:t>Производные инструменты – это любые инструменты, основанные на первичных активах.</w:t>
                  </w:r>
                </w:p>
                <w:p w:rsidR="005923E3" w:rsidRPr="007A5EDD" w:rsidRDefault="005923E3" w:rsidP="007A5ED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52525"/>
                      <w:sz w:val="10"/>
                      <w:szCs w:val="10"/>
                      <w:shd w:val="clear" w:color="auto" w:fill="FFFFFF"/>
                    </w:rPr>
                  </w:pPr>
                  <w:r w:rsidRPr="007A5EDD">
                    <w:rPr>
                      <w:rFonts w:ascii="Times New Roman" w:hAnsi="Times New Roman" w:cs="Times New Roman"/>
                      <w:color w:val="252525"/>
                      <w:sz w:val="10"/>
                      <w:szCs w:val="10"/>
                      <w:shd w:val="clear" w:color="auto" w:fill="FFFFFF"/>
                    </w:rPr>
                    <w:t>Инструменты называются производными, если их цены зависят от изменения цен на другие активы.</w:t>
                  </w:r>
                </w:p>
                <w:p w:rsidR="005923E3" w:rsidRPr="007A5EDD" w:rsidRDefault="005923E3" w:rsidP="007A5ED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52525"/>
                      <w:sz w:val="10"/>
                      <w:szCs w:val="10"/>
                      <w:shd w:val="clear" w:color="auto" w:fill="FFFFFF"/>
                    </w:rPr>
                  </w:pPr>
                  <w:r w:rsidRPr="007A5EDD">
                    <w:rPr>
                      <w:rFonts w:ascii="Times New Roman" w:hAnsi="Times New Roman" w:cs="Times New Roman"/>
                      <w:color w:val="252525"/>
                      <w:sz w:val="10"/>
                      <w:szCs w:val="10"/>
                      <w:shd w:val="clear" w:color="auto" w:fill="FFFFFF"/>
                    </w:rPr>
                    <w:t>Срочная сделка – это сделка купли-продажи исполнение, которой может произойти через какое-то время в будущем.</w:t>
                  </w:r>
                </w:p>
                <w:p w:rsidR="005923E3" w:rsidRPr="007A5EDD" w:rsidRDefault="005923E3" w:rsidP="007A5ED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52525"/>
                      <w:sz w:val="10"/>
                      <w:szCs w:val="10"/>
                      <w:shd w:val="clear" w:color="auto" w:fill="FFFFFF"/>
                    </w:rPr>
                  </w:pPr>
                  <w:r w:rsidRPr="007A5EDD">
                    <w:rPr>
                      <w:rFonts w:ascii="Times New Roman" w:hAnsi="Times New Roman" w:cs="Times New Roman"/>
                      <w:color w:val="252525"/>
                      <w:sz w:val="10"/>
                      <w:szCs w:val="10"/>
                      <w:shd w:val="clear" w:color="auto" w:fill="FFFFFF"/>
                    </w:rPr>
                    <w:t>Особенности РПФИ:</w:t>
                  </w:r>
                </w:p>
                <w:p w:rsidR="005923E3" w:rsidRPr="007A5EDD" w:rsidRDefault="005923E3" w:rsidP="007A5EDD">
                  <w:pPr>
                    <w:pStyle w:val="a5"/>
                    <w:numPr>
                      <w:ilvl w:val="0"/>
                      <w:numId w:val="31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7A5EDD">
                    <w:rPr>
                      <w:rFonts w:ascii="Times New Roman" w:hAnsi="Times New Roman" w:cs="Times New Roman"/>
                      <w:sz w:val="10"/>
                      <w:szCs w:val="10"/>
                    </w:rPr>
                    <w:t>Цена производных инструментов базируется на цене, лежащего в основе их актива</w:t>
                  </w:r>
                </w:p>
                <w:p w:rsidR="005923E3" w:rsidRPr="007A5EDD" w:rsidRDefault="005923E3" w:rsidP="007A5EDD">
                  <w:pPr>
                    <w:pStyle w:val="a5"/>
                    <w:numPr>
                      <w:ilvl w:val="0"/>
                      <w:numId w:val="31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7A5EDD">
                    <w:rPr>
                      <w:rFonts w:ascii="Times New Roman" w:hAnsi="Times New Roman" w:cs="Times New Roman"/>
                      <w:sz w:val="10"/>
                      <w:szCs w:val="10"/>
                    </w:rPr>
                    <w:t>Обращение произв</w:t>
                  </w:r>
                  <w:proofErr w:type="gramStart"/>
                  <w:r w:rsidRPr="007A5EDD">
                    <w:rPr>
                      <w:rFonts w:ascii="Times New Roman" w:hAnsi="Times New Roman" w:cs="Times New Roman"/>
                      <w:sz w:val="10"/>
                      <w:szCs w:val="10"/>
                    </w:rPr>
                    <w:t>.и</w:t>
                  </w:r>
                  <w:proofErr w:type="gramEnd"/>
                  <w:r w:rsidRPr="007A5EDD">
                    <w:rPr>
                      <w:rFonts w:ascii="Times New Roman" w:hAnsi="Times New Roman" w:cs="Times New Roman"/>
                      <w:sz w:val="10"/>
                      <w:szCs w:val="10"/>
                    </w:rPr>
                    <w:t>нструментов аналогичен обращению основных ценных бумаг</w:t>
                  </w:r>
                </w:p>
                <w:p w:rsidR="005923E3" w:rsidRPr="007A5EDD" w:rsidRDefault="005923E3" w:rsidP="007A5EDD">
                  <w:pPr>
                    <w:pStyle w:val="a5"/>
                    <w:numPr>
                      <w:ilvl w:val="0"/>
                      <w:numId w:val="31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7A5EDD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Производные инструменты имеют ограниченный срок существования от нескольких дней до нескольких месяцев.</w:t>
                  </w:r>
                </w:p>
                <w:p w:rsidR="005923E3" w:rsidRPr="007A5EDD" w:rsidRDefault="005923E3" w:rsidP="007A5EDD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7A5EDD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Производные инструменты позволяют получить прибыль при минимальных инвестициях по сравнению с другими активами.</w:t>
                  </w:r>
                </w:p>
                <w:p w:rsidR="005923E3" w:rsidRPr="007A5EDD" w:rsidRDefault="005923E3" w:rsidP="007A5EDD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7A5EDD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Производно финансовые инструменты в основном используется </w:t>
                  </w:r>
                  <w:proofErr w:type="gramStart"/>
                  <w:r w:rsidRPr="007A5EDD">
                    <w:rPr>
                      <w:rFonts w:ascii="Times New Roman" w:hAnsi="Times New Roman" w:cs="Times New Roman"/>
                      <w:sz w:val="10"/>
                      <w:szCs w:val="10"/>
                    </w:rPr>
                    <w:t>для</w:t>
                  </w:r>
                  <w:proofErr w:type="gramEnd"/>
                  <w:r w:rsidRPr="007A5EDD">
                    <w:rPr>
                      <w:rFonts w:ascii="Times New Roman" w:hAnsi="Times New Roman" w:cs="Times New Roman"/>
                      <w:sz w:val="10"/>
                      <w:szCs w:val="10"/>
                    </w:rPr>
                    <w:t>:</w:t>
                  </w:r>
                </w:p>
                <w:p w:rsidR="005923E3" w:rsidRPr="007A5EDD" w:rsidRDefault="005923E3" w:rsidP="007A5EDD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7A5EDD">
                    <w:rPr>
                      <w:rFonts w:ascii="Times New Roman" w:hAnsi="Times New Roman" w:cs="Times New Roman"/>
                      <w:sz w:val="10"/>
                      <w:szCs w:val="10"/>
                    </w:rPr>
                    <w:t>- достижения определенного уровня доходности</w:t>
                  </w:r>
                </w:p>
                <w:p w:rsidR="005923E3" w:rsidRPr="007A5EDD" w:rsidRDefault="005923E3" w:rsidP="007A5EDD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7A5EDD">
                    <w:rPr>
                      <w:rFonts w:ascii="Times New Roman" w:hAnsi="Times New Roman" w:cs="Times New Roman"/>
                      <w:sz w:val="10"/>
                      <w:szCs w:val="10"/>
                    </w:rPr>
                    <w:t>- снижение уровня риска</w:t>
                  </w:r>
                </w:p>
                <w:p w:rsidR="005923E3" w:rsidRPr="007A5EDD" w:rsidRDefault="005923E3" w:rsidP="007A5EDD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7A5EDD">
                    <w:rPr>
                      <w:rFonts w:ascii="Times New Roman" w:hAnsi="Times New Roman" w:cs="Times New Roman"/>
                      <w:sz w:val="10"/>
                      <w:szCs w:val="10"/>
                    </w:rPr>
                    <w:t>- обеспечение периодических платежей</w:t>
                  </w:r>
                </w:p>
                <w:p w:rsidR="005923E3" w:rsidRPr="007A5EDD" w:rsidRDefault="005923E3" w:rsidP="007A5EDD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7A5EDD">
                    <w:rPr>
                      <w:rFonts w:ascii="Times New Roman" w:hAnsi="Times New Roman" w:cs="Times New Roman"/>
                      <w:sz w:val="10"/>
                      <w:szCs w:val="10"/>
                    </w:rPr>
                    <w:t>- получение спекулятивной прибыли</w:t>
                  </w:r>
                </w:p>
                <w:p w:rsidR="005923E3" w:rsidRPr="007A5EDD" w:rsidRDefault="005923E3" w:rsidP="007A5EDD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7A5EDD">
                    <w:rPr>
                      <w:rFonts w:ascii="Times New Roman" w:hAnsi="Times New Roman" w:cs="Times New Roman"/>
                      <w:sz w:val="10"/>
                      <w:szCs w:val="10"/>
                    </w:rPr>
                    <w:t>- для хеджирования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2" o:spid="_x0000_s1066" type="#_x0000_t202" style="position:absolute;margin-left:407.75pt;margin-top:-2.05pt;width:133.1pt;height:531.15pt;z-index:2517360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">
            <v:textbox style="mso-fit-shape-to-text:t">
              <w:txbxContent>
                <w:p w:rsidR="005923E3" w:rsidRPr="00AD009D" w:rsidRDefault="005923E3" w:rsidP="00AD009D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</w:pPr>
                  <w:r w:rsidRPr="00AD009D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>37. Торговые операции на рынке драгоценных бумаг</w:t>
                  </w:r>
                </w:p>
                <w:p w:rsidR="005923E3" w:rsidRPr="00AD009D" w:rsidRDefault="005923E3" w:rsidP="00AD009D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>Наибольший объем торговли драгоценными металлами наблюдается на международном межбанковском рынке золота.</w:t>
                  </w:r>
                </w:p>
                <w:p w:rsidR="005923E3" w:rsidRPr="00AD009D" w:rsidRDefault="005923E3" w:rsidP="00AD009D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>Межбанковский рынок безналичного металла включает широкий спектр торговых операций. Операции с драгоценными металлами.</w:t>
                  </w:r>
                </w:p>
                <w:p w:rsidR="005923E3" w:rsidRPr="00AD009D" w:rsidRDefault="005923E3" w:rsidP="00AD009D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>1) Операции типа «спот» осуществляются на условиях спот, то есть с датой зачисления-списания на второй рабочий день после дня заключения сделки. Все остальные сделки купли-продажи металла называются сделки «аутрайт» (</w:t>
                  </w:r>
                  <w:proofErr w:type="spellStart"/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>outright</w:t>
                  </w:r>
                  <w:proofErr w:type="spellEnd"/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- «неправильные сделки»).</w:t>
                  </w:r>
                </w:p>
                <w:p w:rsidR="005923E3" w:rsidRPr="00AD009D" w:rsidRDefault="005923E3" w:rsidP="00AD009D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Цена «спот </w:t>
                  </w:r>
                  <w:proofErr w:type="spellStart"/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>Локо-Лондон</w:t>
                  </w:r>
                  <w:proofErr w:type="spellEnd"/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>» служит базой для расчетов цен, лежащих в основе всех прочих сделок.</w:t>
                  </w:r>
                </w:p>
                <w:p w:rsidR="005923E3" w:rsidRPr="00AD009D" w:rsidRDefault="005923E3" w:rsidP="00AD009D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Стандартный объем сделки в золоте на условиях спот на международном рынке - 5 тыс. тройских унций, или 155 кг; в серебре - 100 тыс. тройских унций (называется один ЛЭК, 50 тыс. тройских унций - </w:t>
                  </w:r>
                  <w:proofErr w:type="spellStart"/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полЛЭКа</w:t>
                  </w:r>
                  <w:proofErr w:type="spellEnd"/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>), или около 3 тонн; в платине - 1000 тройских унций. Поведение каждого банка на рынке обусловлено, прежде всего, его клиентской базой, то есть наличием или отсутствием у него клиентских заказов на покупку-продажу драгоценных металлов.</w:t>
                  </w:r>
                </w:p>
                <w:p w:rsidR="005923E3" w:rsidRPr="00AD009D" w:rsidRDefault="005923E3" w:rsidP="00AD009D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>2) Операции типа «своп » (</w:t>
                  </w:r>
                  <w:proofErr w:type="spellStart"/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>swap</w:t>
                  </w:r>
                  <w:proofErr w:type="spellEnd"/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>-«обмен») - это купля-продажа металла с одновременным присутствием обратной стороны сделки. Стандартная сделка по свопам - 1 тонна, или 32 тыс. унций.</w:t>
                  </w:r>
                </w:p>
                <w:p w:rsidR="005923E3" w:rsidRPr="00AD009D" w:rsidRDefault="005923E3" w:rsidP="00AD009D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>Виды свопов:</w:t>
                  </w:r>
                </w:p>
                <w:p w:rsidR="005923E3" w:rsidRPr="00AD009D" w:rsidRDefault="005923E3" w:rsidP="00AD009D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>- Своп по времени (финансовый своп</w:t>
                  </w:r>
                  <w:proofErr w:type="gramStart"/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)</w:t>
                  </w:r>
                  <w:proofErr w:type="gramEnd"/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- покупка-продажа одного и того же количества металла на условиях спот против продажи-покупки на условиях форвард. Процентная ставка по финансовым свопам представляет собой разницу между ставками по долларовому депозиту и по золотому депозиту.</w:t>
                  </w:r>
                </w:p>
                <w:p w:rsidR="005923E3" w:rsidRPr="00AD009D" w:rsidRDefault="005923E3" w:rsidP="00AD009D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>Ставки по золотым свопам ниже, чем по долларам на тот же период. Это связано с тем, что депозит в золоте дешевле, чем депозит в долларах.</w:t>
                  </w:r>
                </w:p>
                <w:p w:rsidR="005923E3" w:rsidRPr="00AD009D" w:rsidRDefault="005923E3" w:rsidP="00AD009D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>- Свопы по качеству металла - это одновременная покупка-продажа металла одного качества (например, пробы 999,9) против продажи-покупки золота другого качества (например, пробы 999,5). Сторона, продающая золото более высокого качества, будет получать премию.</w:t>
                  </w:r>
                </w:p>
                <w:p w:rsidR="005923E3" w:rsidRPr="00AD009D" w:rsidRDefault="005923E3" w:rsidP="00AD009D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>- Свопы по местонахождению - это покупка-продажа золота в одном месте (например, в Лондоне) против продажи-покупки его в другом месте (например, в Цюрихе). Поскольку, в зависимости от конъюнктуры рынка, золото в одном месте может стоить дороже, то в этом случае одна из сторон получает компенсирующую премию.</w:t>
                  </w:r>
                </w:p>
                <w:p w:rsidR="005923E3" w:rsidRPr="00AD009D" w:rsidRDefault="005923E3" w:rsidP="00AD009D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3) Депозитные операции. Они проводятся, когда необходимо привлечь металл на счет или, наоборот, </w:t>
                  </w:r>
                  <w:proofErr w:type="gramStart"/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>разместить его</w:t>
                  </w:r>
                  <w:proofErr w:type="gramEnd"/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на определенный срок. Депозитные ставки по золоту ниже депозитных ставок по валюте (разница около 1,5 %), что объясняется более низкой по сравнению с валютой ликвидностью.</w:t>
                  </w:r>
                </w:p>
                <w:p w:rsidR="005923E3" w:rsidRPr="00AD009D" w:rsidRDefault="005923E3" w:rsidP="00AD009D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Форвардные сделки предусматривают реальную покупку или продажу металла на срок, превышающий второй рабочий </w:t>
                  </w:r>
                  <w:proofErr w:type="spellStart"/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>день</w:t>
                  </w:r>
                  <w:proofErr w:type="gramStart"/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>.Ц</w:t>
                  </w:r>
                  <w:proofErr w:type="gramEnd"/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>ель</w:t>
                  </w:r>
                  <w:proofErr w:type="spellEnd"/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заключения форвардной сделки покупателем состоит в том, чтобы застраховаться от повышения в будущем цены металла на </w:t>
                  </w:r>
                  <w:proofErr w:type="spellStart"/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>спотовом</w:t>
                  </w:r>
                  <w:proofErr w:type="spellEnd"/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рынке. Цель заключения форвардной сделки продавцом - застраховаться от понижения в будущем цены металла на </w:t>
                  </w:r>
                  <w:proofErr w:type="spellStart"/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>спотовом</w:t>
                  </w:r>
                  <w:proofErr w:type="spellEnd"/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рынке.</w:t>
                  </w:r>
                </w:p>
                <w:p w:rsidR="005923E3" w:rsidRPr="00AD009D" w:rsidRDefault="005923E3" w:rsidP="00AD009D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5) Опцион - право (но не обязательство) продать или купить определенное количество золота по определенной цене на определенную дату или в течение всего оговоренного </w:t>
                  </w:r>
                  <w:proofErr w:type="spellStart"/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>срока</w:t>
                  </w:r>
                  <w:proofErr w:type="gramStart"/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>.О</w:t>
                  </w:r>
                  <w:proofErr w:type="gramEnd"/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пцион</w:t>
                  </w:r>
                  <w:proofErr w:type="spellEnd"/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>, который может быть исполнен в любой день в течение всего срока действия контракта, называется американским опционом.</w:t>
                  </w:r>
                </w:p>
                <w:p w:rsidR="005923E3" w:rsidRPr="00AD009D" w:rsidRDefault="005923E3" w:rsidP="00AD009D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>Опцион, который можно исполнить только в день истечения контракта, называется европейским опционом.</w:t>
                  </w:r>
                </w:p>
                <w:p w:rsidR="005923E3" w:rsidRPr="00AD009D" w:rsidRDefault="005923E3" w:rsidP="00AD009D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>Существует 2 вида опциона:</w:t>
                  </w:r>
                </w:p>
                <w:p w:rsidR="005923E3" w:rsidRPr="00AD009D" w:rsidRDefault="005923E3" w:rsidP="00AD009D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- Опцион на продажу (опцион </w:t>
                  </w:r>
                  <w:proofErr w:type="spellStart"/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>put</w:t>
                  </w:r>
                  <w:proofErr w:type="spellEnd"/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>). Он дает право покупателю опциона продать металл по цене исполнения или отказаться от его продажи.</w:t>
                  </w:r>
                </w:p>
                <w:p w:rsidR="005923E3" w:rsidRPr="00AD009D" w:rsidRDefault="005923E3" w:rsidP="00AD009D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Опцион на покупку (опцион </w:t>
                  </w:r>
                  <w:proofErr w:type="spellStart"/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>call</w:t>
                  </w:r>
                  <w:proofErr w:type="spellEnd"/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>). Он дает право покупателю опциона купить металл по цене исполнения или отказаться от его покупки.</w:t>
                  </w:r>
                </w:p>
                <w:p w:rsidR="005923E3" w:rsidRPr="00AD009D" w:rsidRDefault="005923E3" w:rsidP="00AD009D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6)Фьючерсный контракт - это соглашение между контрагентами о будущей поставке металла, которое заключается на бирже. Исполнение всех сделок гарантируется Расчетной палатой биржи. В мировой практике фьючерсные контракты на золото торгуются на нескольких биржах: </w:t>
                  </w:r>
                  <w:proofErr w:type="spellStart"/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>Комекс</w:t>
                  </w:r>
                  <w:proofErr w:type="spellEnd"/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(Нью-Йорк); </w:t>
                  </w:r>
                  <w:proofErr w:type="spellStart"/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>Нимекс</w:t>
                  </w:r>
                  <w:proofErr w:type="spellEnd"/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(Нью-Йорк), торговля платиной; </w:t>
                  </w:r>
                  <w:proofErr w:type="spellStart"/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>Симекс</w:t>
                  </w:r>
                  <w:proofErr w:type="spellEnd"/>
                  <w:r w:rsidRPr="00AD009D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(Сингапур); Током (Токио); Люксембургская биржа золота.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1" o:spid="_x0000_s1067" type="#_x0000_t202" style="position:absolute;margin-left:277.55pt;margin-top:-2.05pt;width:130.2pt;height:134.45pt;z-index:25173401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">
            <v:textbox style="mso-fit-shape-to-text:t">
              <w:txbxContent>
                <w:p w:rsidR="005923E3" w:rsidRPr="00630A04" w:rsidRDefault="005923E3" w:rsidP="00630A04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</w:pPr>
                  <w:r w:rsidRPr="00630A04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>36. Участники рынка драгоценных бумаг</w:t>
                  </w:r>
                </w:p>
                <w:p w:rsidR="005923E3" w:rsidRPr="00630A04" w:rsidRDefault="005923E3" w:rsidP="00630A04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630A04">
                    <w:rPr>
                      <w:rFonts w:ascii="Times New Roman" w:hAnsi="Times New Roman" w:cs="Times New Roman"/>
                      <w:sz w:val="10"/>
                      <w:szCs w:val="10"/>
                    </w:rPr>
                    <w:t>1. ЦБ</w:t>
                  </w:r>
                </w:p>
                <w:p w:rsidR="005923E3" w:rsidRPr="00630A04" w:rsidRDefault="005923E3" w:rsidP="00630A04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630A04">
                    <w:rPr>
                      <w:rFonts w:ascii="Times New Roman" w:hAnsi="Times New Roman" w:cs="Times New Roman"/>
                      <w:sz w:val="10"/>
                      <w:szCs w:val="10"/>
                    </w:rPr>
                    <w:t>2. Пользователи</w:t>
                  </w:r>
                </w:p>
                <w:p w:rsidR="005923E3" w:rsidRPr="00630A04" w:rsidRDefault="005923E3" w:rsidP="00630A04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630A04">
                    <w:rPr>
                      <w:rFonts w:ascii="Times New Roman" w:hAnsi="Times New Roman" w:cs="Times New Roman"/>
                      <w:sz w:val="10"/>
                      <w:szCs w:val="10"/>
                    </w:rPr>
                    <w:t>3. Аффинажные заводы - предприятие, специализирующееся на переработке промышленных продуктов, с целью извлечения драгоценных металлов.</w:t>
                  </w:r>
                </w:p>
                <w:p w:rsidR="005923E3" w:rsidRPr="00630A04" w:rsidRDefault="005923E3" w:rsidP="00630A04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630A04">
                    <w:rPr>
                      <w:rFonts w:ascii="Times New Roman" w:hAnsi="Times New Roman" w:cs="Times New Roman"/>
                      <w:sz w:val="10"/>
                      <w:szCs w:val="10"/>
                    </w:rPr>
                    <w:t>4. Пробирная палата - это орган госконтроля, который выполняет пробирный надзор за использованием драгоценных металлов и драгоценных камней в целях защиты прав их изготовителей и потребителей.</w:t>
                  </w:r>
                </w:p>
                <w:p w:rsidR="005923E3" w:rsidRPr="00630A04" w:rsidRDefault="005923E3" w:rsidP="00630A04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630A04">
                    <w:rPr>
                      <w:rFonts w:ascii="Times New Roman" w:hAnsi="Times New Roman" w:cs="Times New Roman"/>
                      <w:sz w:val="10"/>
                      <w:szCs w:val="10"/>
                    </w:rPr>
                    <w:t>5. Пробирный надзор -  государственный контроль за соответствием ювелирно-бытовых изделий из драгоценных металло</w:t>
                  </w:r>
                  <w:proofErr w:type="gramStart"/>
                  <w:r w:rsidRPr="00630A04">
                    <w:rPr>
                      <w:rFonts w:ascii="Times New Roman" w:hAnsi="Times New Roman" w:cs="Times New Roman"/>
                      <w:sz w:val="10"/>
                      <w:szCs w:val="10"/>
                    </w:rPr>
                    <w:t>в(</w:t>
                  </w:r>
                  <w:proofErr w:type="gramEnd"/>
                  <w:r w:rsidRPr="00630A04">
                    <w:rPr>
                      <w:rFonts w:ascii="Times New Roman" w:hAnsi="Times New Roman" w:cs="Times New Roman"/>
                      <w:sz w:val="10"/>
                      <w:szCs w:val="10"/>
                    </w:rPr>
                    <w:t>золота, серебра, платины и палладия) узаконенным пробам</w:t>
                  </w:r>
                </w:p>
                <w:p w:rsidR="005923E3" w:rsidRPr="00630A04" w:rsidRDefault="005923E3" w:rsidP="00630A04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630A04">
                    <w:rPr>
                      <w:rFonts w:ascii="Times New Roman" w:hAnsi="Times New Roman" w:cs="Times New Roman"/>
                      <w:sz w:val="10"/>
                      <w:szCs w:val="10"/>
                    </w:rPr>
                    <w:t>6. Промышленные потребители</w:t>
                  </w:r>
                </w:p>
                <w:p w:rsidR="005923E3" w:rsidRPr="00630A04" w:rsidRDefault="005923E3" w:rsidP="00630A04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630A04">
                    <w:rPr>
                      <w:rFonts w:ascii="Times New Roman" w:hAnsi="Times New Roman" w:cs="Times New Roman"/>
                      <w:sz w:val="10"/>
                      <w:szCs w:val="10"/>
                    </w:rPr>
                    <w:t>7. Золотой брокер - компания или лицо, специализирующееся на сделках с драгоценными металлами.</w:t>
                  </w:r>
                </w:p>
                <w:p w:rsidR="005923E3" w:rsidRPr="00630A04" w:rsidRDefault="005923E3" w:rsidP="00630A04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630A04">
                    <w:rPr>
                      <w:rFonts w:ascii="Times New Roman" w:hAnsi="Times New Roman" w:cs="Times New Roman"/>
                      <w:sz w:val="10"/>
                      <w:szCs w:val="10"/>
                    </w:rPr>
                    <w:t>8. Инвестиционные компании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0" o:spid="_x0000_s1068" type="#_x0000_t202" style="position:absolute;margin-left:140.2pt;margin-top:-2.15pt;width:137.35pt;height:214.95pt;z-index:25173196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">
            <v:textbox style="mso-fit-shape-to-text:t">
              <w:txbxContent>
                <w:p w:rsidR="005923E3" w:rsidRPr="00630A04" w:rsidRDefault="005923E3" w:rsidP="00630A04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</w:pPr>
                  <w:r w:rsidRPr="00630A04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>35. Основные понятия и структура рынка драгоценных металлов.</w:t>
                  </w:r>
                </w:p>
                <w:p w:rsidR="005923E3" w:rsidRPr="00630A04" w:rsidRDefault="005923E3" w:rsidP="00630A04">
                  <w:pPr>
                    <w:pStyle w:val="Textbody"/>
                    <w:spacing w:after="0"/>
                    <w:rPr>
                      <w:rFonts w:cs="Times New Roman"/>
                      <w:sz w:val="10"/>
                      <w:szCs w:val="10"/>
                    </w:rPr>
                  </w:pPr>
                  <w:r w:rsidRPr="00630A04">
                    <w:rPr>
                      <w:rStyle w:val="StrongEmphasis"/>
                      <w:rFonts w:cs="Times New Roman"/>
                      <w:b w:val="0"/>
                      <w:color w:val="000000"/>
                      <w:sz w:val="10"/>
                      <w:szCs w:val="10"/>
                      <w:lang w:val="ru-RU"/>
                    </w:rPr>
                    <w:t>Драг металлы — это</w:t>
                  </w:r>
                  <w:r w:rsidRPr="00630A04">
                    <w:rPr>
                      <w:rStyle w:val="StrongEmphasis"/>
                      <w:rFonts w:cs="Times New Roman"/>
                      <w:b w:val="0"/>
                      <w:bCs w:val="0"/>
                      <w:color w:val="000000"/>
                      <w:sz w:val="10"/>
                      <w:szCs w:val="10"/>
                      <w:lang w:val="ru-RU"/>
                    </w:rPr>
                    <w:t xml:space="preserve"> </w:t>
                  </w:r>
                  <w:r w:rsidRPr="00630A04">
                    <w:rPr>
                      <w:rFonts w:cs="Times New Roman"/>
                      <w:bCs/>
                      <w:color w:val="000000"/>
                      <w:sz w:val="10"/>
                      <w:szCs w:val="10"/>
                      <w:lang w:val="ru-RU"/>
                    </w:rPr>
                    <w:t>металлы, которые относятся к так называемой благородной группе. Это золото,</w:t>
                  </w:r>
                  <w:r w:rsidRPr="00630A04">
                    <w:rPr>
                      <w:rFonts w:cs="Times New Roman"/>
                      <w:bCs/>
                      <w:color w:val="5F5DB7"/>
                      <w:sz w:val="10"/>
                      <w:szCs w:val="10"/>
                      <w:lang w:val="ru-RU"/>
                    </w:rPr>
                    <w:t xml:space="preserve"> </w:t>
                  </w:r>
                  <w:r w:rsidRPr="00630A04">
                    <w:rPr>
                      <w:rFonts w:cs="Times New Roman"/>
                      <w:bCs/>
                      <w:sz w:val="10"/>
                      <w:szCs w:val="10"/>
                      <w:lang w:val="ru-RU"/>
                    </w:rPr>
                    <w:t>серебро,</w:t>
                  </w:r>
                  <w:r w:rsidRPr="00630A04">
                    <w:rPr>
                      <w:rFonts w:cs="Times New Roman"/>
                      <w:bCs/>
                      <w:color w:val="000000"/>
                      <w:sz w:val="10"/>
                      <w:szCs w:val="10"/>
                      <w:lang w:val="ru-RU"/>
                    </w:rPr>
                    <w:t xml:space="preserve"> платина и металлы платиновой группы. </w:t>
                  </w:r>
                  <w:proofErr w:type="gramStart"/>
                  <w:r w:rsidRPr="00630A04">
                    <w:rPr>
                      <w:rFonts w:cs="Times New Roman"/>
                      <w:bCs/>
                      <w:color w:val="000000"/>
                      <w:sz w:val="10"/>
                      <w:szCs w:val="10"/>
                      <w:lang w:val="ru-RU"/>
                    </w:rPr>
                    <w:t>Такие</w:t>
                  </w:r>
                  <w:proofErr w:type="gramEnd"/>
                  <w:r w:rsidRPr="00630A04">
                    <w:rPr>
                      <w:rFonts w:cs="Times New Roman"/>
                      <w:bCs/>
                      <w:color w:val="000000"/>
                      <w:sz w:val="10"/>
                      <w:szCs w:val="10"/>
                      <w:lang w:val="ru-RU"/>
                    </w:rPr>
                    <w:t>, как рутений, палладий, иридий, осмий, родий. Название "драгоценные" они получили за высокую стоимость по сравнению с другими металлами, а "благородные" благодаря своей высокой химической стойкости во многих средах и красивому внешнему виду в готовых предметах торговли. Многие из перечисленных металлов использовались в качестве «твердой» валюты намного раньше появления бумажных денег (особенно золото, серебро) и были универсальной валютой для любой страны — ценность играла не государственная принадлежность монеты, а ее состав и вес;</w:t>
                  </w:r>
                </w:p>
                <w:p w:rsidR="005923E3" w:rsidRPr="00630A04" w:rsidRDefault="005923E3" w:rsidP="00630A04">
                  <w:pPr>
                    <w:pStyle w:val="Textbody"/>
                    <w:spacing w:after="0"/>
                    <w:rPr>
                      <w:rFonts w:cs="Times New Roman"/>
                      <w:bCs/>
                      <w:color w:val="000000"/>
                      <w:sz w:val="10"/>
                      <w:szCs w:val="10"/>
                      <w:lang w:val="ru-RU"/>
                    </w:rPr>
                  </w:pPr>
                  <w:r w:rsidRPr="00630A04">
                    <w:rPr>
                      <w:rFonts w:cs="Times New Roman"/>
                      <w:bCs/>
                      <w:color w:val="000000"/>
                      <w:sz w:val="10"/>
                      <w:szCs w:val="10"/>
                      <w:lang w:val="ru-RU"/>
                    </w:rPr>
                    <w:t>Рынок драгоценных металлов состоит из следующих секторов:</w:t>
                  </w:r>
                </w:p>
                <w:p w:rsidR="005923E3" w:rsidRPr="00630A04" w:rsidRDefault="005923E3" w:rsidP="00630A04">
                  <w:pPr>
                    <w:pStyle w:val="Textbody"/>
                    <w:spacing w:after="0"/>
                    <w:rPr>
                      <w:rFonts w:cs="Times New Roman"/>
                      <w:color w:val="000000"/>
                      <w:sz w:val="10"/>
                      <w:szCs w:val="10"/>
                    </w:rPr>
                  </w:pPr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-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Рынок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золота</w:t>
                  </w:r>
                  <w:proofErr w:type="spellEnd"/>
                </w:p>
                <w:p w:rsidR="005923E3" w:rsidRPr="00630A04" w:rsidRDefault="005923E3" w:rsidP="00630A04">
                  <w:pPr>
                    <w:pStyle w:val="Textbody"/>
                    <w:spacing w:after="0"/>
                    <w:rPr>
                      <w:rFonts w:cs="Times New Roman"/>
                      <w:color w:val="000000"/>
                      <w:sz w:val="10"/>
                      <w:szCs w:val="10"/>
                    </w:rPr>
                  </w:pPr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-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Рынок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серебра</w:t>
                  </w:r>
                  <w:proofErr w:type="spellEnd"/>
                </w:p>
                <w:p w:rsidR="005923E3" w:rsidRPr="00630A04" w:rsidRDefault="005923E3" w:rsidP="00630A04">
                  <w:pPr>
                    <w:pStyle w:val="Textbody"/>
                    <w:spacing w:after="0"/>
                    <w:rPr>
                      <w:rFonts w:cs="Times New Roman"/>
                      <w:color w:val="000000"/>
                      <w:sz w:val="10"/>
                      <w:szCs w:val="10"/>
                    </w:rPr>
                  </w:pPr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-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Рынок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платины</w:t>
                  </w:r>
                  <w:proofErr w:type="spellEnd"/>
                </w:p>
                <w:p w:rsidR="005923E3" w:rsidRPr="00630A04" w:rsidRDefault="005923E3" w:rsidP="00630A04">
                  <w:pPr>
                    <w:pStyle w:val="Textbody"/>
                    <w:spacing w:after="0"/>
                    <w:rPr>
                      <w:rFonts w:cs="Times New Roman"/>
                      <w:color w:val="000000"/>
                      <w:sz w:val="10"/>
                      <w:szCs w:val="10"/>
                    </w:rPr>
                  </w:pPr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-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Рынок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палладия</w:t>
                  </w:r>
                  <w:proofErr w:type="spellEnd"/>
                </w:p>
                <w:p w:rsidR="005923E3" w:rsidRPr="00630A04" w:rsidRDefault="005923E3" w:rsidP="00630A04">
                  <w:pPr>
                    <w:pStyle w:val="Textbody"/>
                    <w:spacing w:after="0"/>
                    <w:rPr>
                      <w:rFonts w:cs="Times New Roman"/>
                      <w:color w:val="000000"/>
                      <w:sz w:val="10"/>
                      <w:szCs w:val="10"/>
                    </w:rPr>
                  </w:pPr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-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Рынок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предметов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торговли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из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драг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.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Металлов</w:t>
                  </w:r>
                  <w:proofErr w:type="spellEnd"/>
                </w:p>
                <w:p w:rsidR="005923E3" w:rsidRPr="00630A04" w:rsidRDefault="005923E3" w:rsidP="00630A04">
                  <w:pPr>
                    <w:pStyle w:val="Textbody"/>
                    <w:spacing w:after="0"/>
                    <w:rPr>
                      <w:rFonts w:cs="Times New Roman"/>
                      <w:color w:val="000000"/>
                      <w:sz w:val="10"/>
                      <w:szCs w:val="10"/>
                    </w:rPr>
                  </w:pPr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-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Рынок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ценных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бумаг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,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котируемых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 в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золоте</w:t>
                  </w:r>
                  <w:proofErr w:type="spellEnd"/>
                </w:p>
                <w:p w:rsidR="005923E3" w:rsidRPr="00630A04" w:rsidRDefault="005923E3" w:rsidP="00630A04">
                  <w:pPr>
                    <w:pStyle w:val="Textbody"/>
                    <w:spacing w:after="0"/>
                    <w:rPr>
                      <w:rFonts w:cs="Times New Roman"/>
                      <w:color w:val="000000"/>
                      <w:sz w:val="10"/>
                      <w:szCs w:val="10"/>
                    </w:rPr>
                  </w:pP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Его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можно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определить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как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сферу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экономических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отношений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между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участниками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сделок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 с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драг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металлами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,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драгоценными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камнями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,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котируемыми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 в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золоте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. К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последним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относятся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золотые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сертификаты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,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облигации</w:t>
                  </w:r>
                  <w:proofErr w:type="gram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,фьючерсные</w:t>
                  </w:r>
                  <w:proofErr w:type="spellEnd"/>
                  <w:proofErr w:type="gram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контракты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.</w:t>
                  </w:r>
                </w:p>
                <w:p w:rsidR="005923E3" w:rsidRPr="00630A04" w:rsidRDefault="005923E3" w:rsidP="00630A04">
                  <w:pPr>
                    <w:pStyle w:val="Textbody"/>
                    <w:spacing w:after="0"/>
                    <w:rPr>
                      <w:rFonts w:cs="Times New Roman"/>
                      <w:color w:val="000000"/>
                      <w:sz w:val="10"/>
                      <w:szCs w:val="10"/>
                      <w:lang w:val="ru-RU"/>
                    </w:rPr>
                  </w:pPr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  <w:lang w:val="ru-RU"/>
                    </w:rPr>
                    <w:t>По своему назначению драг металлы играют двоякую роль</w:t>
                  </w:r>
                  <w:proofErr w:type="gram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  <w:lang w:val="ru-RU"/>
                    </w:rPr>
                    <w:t>: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о</w:t>
                  </w:r>
                  <w:proofErr w:type="gram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ни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предназначены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для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промышленного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использования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 (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техника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,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электроника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,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медицинское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оборудование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,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протезирование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 и т, д.);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они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являются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предметом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инвестиций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 (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изготовление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монет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,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ювелирных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предметов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торговли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),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используются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как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сокровища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 xml:space="preserve">, </w:t>
                  </w:r>
                  <w:proofErr w:type="spellStart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резервы</w:t>
                  </w:r>
                  <w:proofErr w:type="spellEnd"/>
                  <w:r w:rsidRPr="00630A04">
                    <w:rPr>
                      <w:rFonts w:cs="Times New Roman"/>
                      <w:color w:val="000000"/>
                      <w:sz w:val="10"/>
                      <w:szCs w:val="10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6" o:spid="_x0000_s1069" type="#_x0000_t202" style="position:absolute;margin-left:8.8pt;margin-top:-2.5pt;width:131pt;height:467.9pt;z-index:25172582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">
            <v:textbox style="mso-fit-shape-to-text:t">
              <w:txbxContent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b/>
                      <w:sz w:val="10"/>
                      <w:szCs w:val="10"/>
                    </w:rPr>
                    <w:t>32. Рынок страховых услуг: основные понятия, структура.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Страховой рынок - это часть финансового рынка, где продаются и покупаются страховые продукты.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Страхование - это обязательное условие общественного воспроизводства, </w:t>
                  </w:r>
                  <w:proofErr w:type="spell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зараты</w:t>
                  </w:r>
                  <w:proofErr w:type="spell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по обеспечению которого включается в издержки</w:t>
                  </w:r>
                  <w:proofErr w:type="gram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.</w:t>
                  </w:r>
                  <w:proofErr w:type="gram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 </w:t>
                  </w:r>
                  <w:proofErr w:type="gram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н</w:t>
                  </w:r>
                  <w:proofErr w:type="gram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акопить счет заключительного договора страхования.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Функции страхового рынка:</w:t>
                  </w:r>
                </w:p>
                <w:p w:rsidR="005923E3" w:rsidRPr="001C04BB" w:rsidRDefault="005923E3" w:rsidP="001C04BB">
                  <w:pPr>
                    <w:numPr>
                      <w:ilvl w:val="0"/>
                      <w:numId w:val="27"/>
                    </w:numPr>
                    <w:spacing w:after="0" w:line="240" w:lineRule="auto"/>
                    <w:ind w:left="0" w:firstLine="0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Компенсационная - заключается в обеспечении страховой защиты юр и </w:t>
                  </w:r>
                  <w:proofErr w:type="spellStart"/>
                  <w:proofErr w:type="gram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физ</w:t>
                  </w:r>
                  <w:proofErr w:type="spellEnd"/>
                  <w:proofErr w:type="gram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лиц в форме  возмещения ущерба при наступлении неблагоприятных ситуаций.</w:t>
                  </w:r>
                </w:p>
                <w:p w:rsidR="005923E3" w:rsidRPr="001C04BB" w:rsidRDefault="005923E3" w:rsidP="001C04BB">
                  <w:pPr>
                    <w:numPr>
                      <w:ilvl w:val="0"/>
                      <w:numId w:val="27"/>
                    </w:numPr>
                    <w:spacing w:after="0" w:line="240" w:lineRule="auto"/>
                    <w:ind w:left="0" w:firstLine="0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proofErr w:type="gram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Накопительная</w:t>
                  </w:r>
                  <w:proofErr w:type="gram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- обеспечивается страхованием жизни и позволяет накопить счет заключительного договора страхования.</w:t>
                  </w:r>
                </w:p>
                <w:p w:rsidR="005923E3" w:rsidRPr="001C04BB" w:rsidRDefault="005923E3" w:rsidP="001C04BB">
                  <w:pPr>
                    <w:numPr>
                      <w:ilvl w:val="0"/>
                      <w:numId w:val="27"/>
                    </w:numPr>
                    <w:spacing w:after="0" w:line="240" w:lineRule="auto"/>
                    <w:ind w:left="0" w:firstLine="0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Распределительная - реализует механизм страхования, т</w:t>
                  </w:r>
                  <w:proofErr w:type="gram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.е</w:t>
                  </w:r>
                  <w:proofErr w:type="gram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страховой фонд накапливается.  Это и является резервом для гарантии выплат.</w:t>
                  </w:r>
                </w:p>
                <w:p w:rsidR="005923E3" w:rsidRPr="001C04BB" w:rsidRDefault="005923E3" w:rsidP="001C04BB">
                  <w:pPr>
                    <w:numPr>
                      <w:ilvl w:val="0"/>
                      <w:numId w:val="27"/>
                    </w:numPr>
                    <w:spacing w:after="0" w:line="240" w:lineRule="auto"/>
                    <w:ind w:left="0" w:firstLine="0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proofErr w:type="gram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Предупредительная</w:t>
                  </w:r>
                  <w:proofErr w:type="gram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- заключается в предупреждение страхового случая и уменьшении ущерба.</w:t>
                  </w:r>
                </w:p>
                <w:p w:rsidR="005923E3" w:rsidRPr="001C04BB" w:rsidRDefault="005923E3" w:rsidP="001C04BB">
                  <w:pPr>
                    <w:numPr>
                      <w:ilvl w:val="0"/>
                      <w:numId w:val="27"/>
                    </w:numPr>
                    <w:spacing w:after="0" w:line="240" w:lineRule="auto"/>
                    <w:ind w:left="0" w:firstLine="0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Инвестиционная - реализуется через размещении временно свободных средст</w:t>
                  </w:r>
                  <w:proofErr w:type="gram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в(</w:t>
                  </w:r>
                  <w:proofErr w:type="gram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цен. Бумаг, депозиты посредников и </w:t>
                  </w:r>
                  <w:proofErr w:type="spell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т</w:t>
                  </w:r>
                  <w:proofErr w:type="gram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.д</w:t>
                  </w:r>
                  <w:proofErr w:type="spellEnd"/>
                  <w:proofErr w:type="gram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)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Структура стр. </w:t>
                  </w:r>
                  <w:proofErr w:type="spell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рын</w:t>
                  </w:r>
                  <w:proofErr w:type="spell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.: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-страх</w:t>
                  </w:r>
                  <w:proofErr w:type="gram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.</w:t>
                  </w:r>
                  <w:proofErr w:type="gram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</w:t>
                  </w:r>
                  <w:proofErr w:type="gram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о</w:t>
                  </w:r>
                  <w:proofErr w:type="gram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рганизации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-страхователи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-страх</w:t>
                  </w:r>
                  <w:proofErr w:type="gram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.</w:t>
                  </w:r>
                  <w:proofErr w:type="gram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</w:t>
                  </w:r>
                  <w:proofErr w:type="gram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п</w:t>
                  </w:r>
                  <w:proofErr w:type="gram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родукты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-страх</w:t>
                  </w:r>
                  <w:proofErr w:type="gram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.</w:t>
                  </w:r>
                  <w:proofErr w:type="gram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</w:t>
                  </w:r>
                  <w:proofErr w:type="gram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п</w:t>
                  </w:r>
                  <w:proofErr w:type="gram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осредники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- профессиональные оценщики </w:t>
                  </w:r>
                  <w:proofErr w:type="spell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страх</w:t>
                  </w:r>
                  <w:proofErr w:type="gram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.р</w:t>
                  </w:r>
                  <w:proofErr w:type="gram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исков</w:t>
                  </w:r>
                  <w:proofErr w:type="spellEnd"/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объединение страховщиков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Страхование организаци</w:t>
                  </w:r>
                  <w:proofErr w:type="gram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й-</w:t>
                  </w:r>
                  <w:proofErr w:type="gram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это конкретная форма организации страхового фонда страховщика.. она осуществляет заключение договоров страхования и производит </w:t>
                  </w:r>
                  <w:proofErr w:type="spell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  <w:lang w:val="en-US"/>
                    </w:rPr>
                    <w:t>bp</w:t>
                  </w:r>
                  <w:proofErr w:type="spell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[ обсуждение.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Страховые орган</w:t>
                  </w:r>
                  <w:proofErr w:type="gram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.</w:t>
                  </w:r>
                  <w:proofErr w:type="gram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</w:t>
                  </w:r>
                  <w:proofErr w:type="gram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д</w:t>
                  </w:r>
                  <w:proofErr w:type="gram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елятся на: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-акционерные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-частные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-публично-правовые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-общества взаимного страхования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Общества взаимного страхования - это </w:t>
                  </w:r>
                  <w:proofErr w:type="gram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особая</w:t>
                  </w:r>
                  <w:proofErr w:type="gram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не </w:t>
                  </w:r>
                  <w:proofErr w:type="spell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гос</w:t>
                  </w:r>
                  <w:proofErr w:type="spell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. </w:t>
                  </w:r>
                  <w:proofErr w:type="spell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Организ-ая</w:t>
                  </w:r>
                  <w:proofErr w:type="spell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форма выражающая договоренность между группой физ. или юр. лиц по возмещению друг другу будущих возможных убытков в определенных долях в соответствии с установленными правилами страхования.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Универсальные </w:t>
                  </w:r>
                  <w:proofErr w:type="spell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страх</w:t>
                  </w:r>
                  <w:proofErr w:type="gram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.к</w:t>
                  </w:r>
                  <w:proofErr w:type="gram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омпании</w:t>
                  </w:r>
                  <w:proofErr w:type="spell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вкл</w:t>
                  </w:r>
                  <w:proofErr w:type="spell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.: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страх. агенты - это физ. Или юр</w:t>
                  </w:r>
                  <w:proofErr w:type="gram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.л</w:t>
                  </w:r>
                  <w:proofErr w:type="gram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ица действующие от имени страховщика в соответствии с полномочиями.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- страх. брокеры - это независимое физ., или </w:t>
                  </w:r>
                  <w:proofErr w:type="spell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юр.</w:t>
                  </w:r>
                  <w:proofErr w:type="gram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,л</w:t>
                  </w:r>
                  <w:proofErr w:type="gram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ицо</w:t>
                  </w:r>
                  <w:proofErr w:type="spell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у которого есть лицензия на проведение посреднических операций.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 сюрвейер</w:t>
                  </w:r>
                  <w:proofErr w:type="gram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ы-</w:t>
                  </w:r>
                  <w:proofErr w:type="gram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это инспекторы или агенты </w:t>
                  </w:r>
                  <w:proofErr w:type="spell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страх-й</w:t>
                  </w:r>
                  <w:proofErr w:type="spell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орган-ии</w:t>
                  </w:r>
                  <w:proofErr w:type="spell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осуществляющие осмотр страхующего имущества.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- </w:t>
                  </w:r>
                  <w:proofErr w:type="spell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джастеры</w:t>
                  </w:r>
                  <w:proofErr w:type="spell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- это уполномоченные </w:t>
                  </w:r>
                  <w:proofErr w:type="gram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л</w:t>
                  </w:r>
                  <w:proofErr w:type="gram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., или компания занимающаяся установлением причин, характера размера и характер убытка.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proofErr w:type="spellStart"/>
                  <w:proofErr w:type="gram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Гос</w:t>
                  </w:r>
                  <w:proofErr w:type="spell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. регулирование</w:t>
                  </w:r>
                  <w:proofErr w:type="gram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осущест-ся</w:t>
                  </w:r>
                  <w:proofErr w:type="spell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в двух направлениях: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законодательное регулировани</w:t>
                  </w:r>
                  <w:proofErr w:type="gram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е(</w:t>
                  </w:r>
                  <w:proofErr w:type="gram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через </w:t>
                  </w:r>
                  <w:proofErr w:type="spell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гос</w:t>
                  </w:r>
                  <w:proofErr w:type="spell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.)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страховой надзор (тарифы, лицензирование, перестрахование)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Страхование физ</w:t>
                  </w:r>
                  <w:proofErr w:type="gram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.л</w:t>
                  </w:r>
                  <w:proofErr w:type="gram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: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-авто страх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-страх</w:t>
                  </w:r>
                  <w:proofErr w:type="gram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., </w:t>
                  </w:r>
                  <w:proofErr w:type="gram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имущества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- </w:t>
                  </w:r>
                  <w:proofErr w:type="gram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ипотечное</w:t>
                  </w:r>
                  <w:proofErr w:type="gram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 страх.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страх гражданской ответственности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 страх</w:t>
                  </w:r>
                  <w:proofErr w:type="gram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., </w:t>
                  </w:r>
                  <w:proofErr w:type="gram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жизни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-пенсионное страх., и </w:t>
                  </w:r>
                  <w:proofErr w:type="spell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т</w:t>
                  </w:r>
                  <w:proofErr w:type="gram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.д</w:t>
                  </w:r>
                  <w:proofErr w:type="spellEnd"/>
                  <w:proofErr w:type="gramEnd"/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Страхование юр.</w:t>
                  </w:r>
                  <w:proofErr w:type="gramStart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л</w:t>
                  </w:r>
                  <w:proofErr w:type="gramEnd"/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.: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 xml:space="preserve">-ответственности 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-рисков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-грузов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-строительства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</w:pPr>
                  <w:r w:rsidRPr="001C04BB">
                    <w:rPr>
                      <w:rFonts w:ascii="Times New Roman" w:eastAsia="Calibri" w:hAnsi="Times New Roman" w:cs="Times New Roman"/>
                      <w:sz w:val="10"/>
                      <w:szCs w:val="10"/>
                    </w:rPr>
                    <w:t>-транспорта</w:t>
                  </w:r>
                </w:p>
                <w:p w:rsidR="005923E3" w:rsidRPr="001C04BB" w:rsidRDefault="005923E3" w:rsidP="001C04BB">
                  <w:pPr>
                    <w:spacing w:after="0" w:line="240" w:lineRule="auto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>
                    <w:rPr>
                      <w:rFonts w:ascii="Times New Roman" w:hAnsi="Times New Roman" w:cs="Times New Roman"/>
                      <w:sz w:val="10"/>
                      <w:szCs w:val="10"/>
                    </w:rPr>
                    <w:t>-имущества предприятия</w:t>
                  </w:r>
                </w:p>
              </w:txbxContent>
            </v:textbox>
          </v:shape>
        </w:pict>
      </w:r>
    </w:p>
    <w:p w:rsidR="004B3492" w:rsidRPr="004B3492" w:rsidRDefault="004B3492" w:rsidP="004B3492"/>
    <w:p w:rsidR="004B3492" w:rsidRPr="004B3492" w:rsidRDefault="004B3492" w:rsidP="004B3492"/>
    <w:p w:rsidR="004B3492" w:rsidRPr="004B3492" w:rsidRDefault="004B3492" w:rsidP="004B3492"/>
    <w:p w:rsidR="004B3492" w:rsidRPr="004B3492" w:rsidRDefault="004B3492" w:rsidP="004B3492"/>
    <w:p w:rsidR="004B3492" w:rsidRPr="004B3492" w:rsidRDefault="004B3492" w:rsidP="004B3492"/>
    <w:p w:rsidR="004B3492" w:rsidRPr="004B3492" w:rsidRDefault="004B3492" w:rsidP="004B3492"/>
    <w:p w:rsidR="004B3492" w:rsidRPr="004B3492" w:rsidRDefault="004B3492" w:rsidP="004B3492"/>
    <w:p w:rsidR="004B3492" w:rsidRPr="004B3492" w:rsidRDefault="004B3492" w:rsidP="004B3492"/>
    <w:p w:rsidR="004B3492" w:rsidRPr="004B3492" w:rsidRDefault="004B3492" w:rsidP="004B3492"/>
    <w:p w:rsidR="004B3492" w:rsidRPr="004B3492" w:rsidRDefault="004B3492" w:rsidP="004B3492"/>
    <w:p w:rsidR="004B3492" w:rsidRPr="004B3492" w:rsidRDefault="004B3492" w:rsidP="004B3492"/>
    <w:p w:rsidR="004B3492" w:rsidRPr="004B3492" w:rsidRDefault="004B3492" w:rsidP="004B3492"/>
    <w:p w:rsidR="004B3492" w:rsidRPr="004B3492" w:rsidRDefault="004B3492" w:rsidP="004B3492"/>
    <w:p w:rsidR="004B3492" w:rsidRPr="004B3492" w:rsidRDefault="004B3492" w:rsidP="004B3492"/>
    <w:p w:rsidR="004B3492" w:rsidRPr="004B3492" w:rsidRDefault="004B3492" w:rsidP="004B3492"/>
    <w:p w:rsidR="004B3492" w:rsidRPr="004B3492" w:rsidRDefault="004B3492" w:rsidP="004B3492"/>
    <w:p w:rsidR="004B3492" w:rsidRPr="004B3492" w:rsidRDefault="004B3492" w:rsidP="004B3492"/>
    <w:p w:rsidR="004B3492" w:rsidRPr="004B3492" w:rsidRDefault="004B3492" w:rsidP="004B3492"/>
    <w:p w:rsidR="004B3492" w:rsidRPr="004B3492" w:rsidRDefault="004B3492" w:rsidP="004B3492"/>
    <w:p w:rsidR="004B3492" w:rsidRPr="004B3492" w:rsidRDefault="004B3492" w:rsidP="004B3492"/>
    <w:p w:rsidR="004B3492" w:rsidRPr="004B3492" w:rsidRDefault="004B3492" w:rsidP="004B3492"/>
    <w:p w:rsidR="004B3492" w:rsidRPr="004B3492" w:rsidRDefault="004B3492" w:rsidP="004B3492"/>
    <w:p w:rsidR="004B3492" w:rsidRPr="004B3492" w:rsidRDefault="004B3492" w:rsidP="004B3492"/>
    <w:p w:rsidR="004B3492" w:rsidRPr="004B3492" w:rsidRDefault="004B3492" w:rsidP="004B3492"/>
    <w:p w:rsidR="004B3492" w:rsidRPr="004B3492" w:rsidRDefault="004B3492" w:rsidP="004B3492"/>
    <w:p w:rsidR="004B3492" w:rsidRPr="004B3492" w:rsidRDefault="004B3492" w:rsidP="004B3492"/>
    <w:p w:rsidR="004B3492" w:rsidRPr="004B3492" w:rsidRDefault="004B3492" w:rsidP="004B3492"/>
    <w:p w:rsidR="004B3492" w:rsidRPr="004B3492" w:rsidRDefault="004B3492" w:rsidP="004B3492"/>
    <w:p w:rsidR="001C04BB" w:rsidRDefault="004B3492" w:rsidP="004B3492">
      <w:pPr>
        <w:tabs>
          <w:tab w:val="left" w:pos="988"/>
        </w:tabs>
      </w:pPr>
      <w:r>
        <w:tab/>
      </w:r>
    </w:p>
    <w:p w:rsidR="00E475BE" w:rsidRDefault="00A264E8" w:rsidP="004B3492">
      <w:pPr>
        <w:tabs>
          <w:tab w:val="left" w:pos="988"/>
        </w:tabs>
      </w:pPr>
      <w:r>
        <w:rPr>
          <w:noProof/>
        </w:rPr>
        <w:lastRenderedPageBreak/>
        <w:pict>
          <v:shape id="Text Box 59" o:spid="_x0000_s1070" type="#_x0000_t202" style="position:absolute;margin-left:411.5pt;margin-top:436.85pt;width:138.5pt;height:280.2pt;z-index:251770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">
            <v:textbox>
              <w:txbxContent>
                <w:p w:rsidR="005923E3" w:rsidRPr="00E475BE" w:rsidRDefault="005923E3" w:rsidP="004B3492">
                  <w:pPr>
                    <w:pStyle w:val="a9"/>
                    <w:jc w:val="both"/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>54. Виды графиков, применяемых в техническом анализе.</w:t>
                  </w:r>
                </w:p>
                <w:p w:rsidR="005923E3" w:rsidRPr="00E475BE" w:rsidRDefault="005923E3" w:rsidP="004B3492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1) </w:t>
                  </w:r>
                  <w:r w:rsidRPr="00E475BE">
                    <w:rPr>
                      <w:rFonts w:ascii="Times New Roman" w:hAnsi="Times New Roman" w:cs="Times New Roman"/>
                      <w:b/>
                      <w:bCs/>
                      <w:sz w:val="10"/>
                      <w:szCs w:val="10"/>
                    </w:rPr>
                    <w:t>Линейный график</w:t>
                  </w: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 является простейшим видом графика: линия соединяет цены закрытия акций в каждый из заданных периодов. Даты проставляются внизу по горизонтали, а цены - по вертикали.</w:t>
                  </w:r>
                </w:p>
                <w:p w:rsidR="005923E3" w:rsidRPr="00E475BE" w:rsidRDefault="005923E3" w:rsidP="004B3492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noProof/>
                      <w:sz w:val="10"/>
                      <w:szCs w:val="10"/>
                    </w:rPr>
                    <w:drawing>
                      <wp:inline distT="0" distB="0" distL="0" distR="0">
                        <wp:extent cx="648586" cy="547131"/>
                        <wp:effectExtent l="19050" t="0" r="0" b="0"/>
                        <wp:docPr id="3" name="Рисунок 1" descr="линейный график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линейный график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833" cy="5498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923E3" w:rsidRPr="00E475BE" w:rsidRDefault="005923E3" w:rsidP="004B3492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</w:p>
                <w:p w:rsidR="005923E3" w:rsidRPr="00E475BE" w:rsidRDefault="005923E3" w:rsidP="004B3492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2) </w:t>
                  </w:r>
                  <w:r w:rsidRPr="00E475BE">
                    <w:rPr>
                      <w:rFonts w:ascii="Times New Roman" w:hAnsi="Times New Roman" w:cs="Times New Roman"/>
                      <w:b/>
                      <w:bCs/>
                      <w:sz w:val="10"/>
                      <w:szCs w:val="10"/>
                    </w:rPr>
                    <w:t>Графики японских свечей</w:t>
                  </w: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 отображают цену открытия, закрытия, а также максимальную и минимальную цены за выбранный период. Верхняя точка свечи соответствует максимальной, а нижняя - минимальной цене за указанный период. Тело (широкая часть свечи) представляет ценовой диапазон торговой сессии между ценами открытия и закрытия. Если тело свечи окрашено в черный цвет, то это означает, что цена закрытия была меньше цены открытия сессии. Если тело свечи окрашено в белый цвет, то это означает, что цена закрытия была больше цены открытия.</w:t>
                  </w:r>
                </w:p>
                <w:p w:rsidR="005923E3" w:rsidRPr="00E475BE" w:rsidRDefault="005923E3" w:rsidP="004B3492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noProof/>
                      <w:sz w:val="10"/>
                      <w:szCs w:val="10"/>
                    </w:rPr>
                    <w:drawing>
                      <wp:inline distT="0" distB="0" distL="0" distR="0">
                        <wp:extent cx="669851" cy="588862"/>
                        <wp:effectExtent l="19050" t="0" r="0" b="0"/>
                        <wp:docPr id="5" name="Рисунок 2" descr="график японских свечей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график японских свечей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5877" cy="5941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923E3" w:rsidRPr="00E475BE" w:rsidRDefault="005923E3" w:rsidP="004B3492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3) </w:t>
                  </w:r>
                  <w:r w:rsidRPr="00E475BE">
                    <w:rPr>
                      <w:rFonts w:ascii="Times New Roman" w:hAnsi="Times New Roman" w:cs="Times New Roman"/>
                      <w:b/>
                      <w:bCs/>
                      <w:sz w:val="10"/>
                      <w:szCs w:val="10"/>
                    </w:rPr>
                    <w:t>Столбиковый график (бары)</w:t>
                  </w: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 отображает цену открытия, максимум, минимум и цену закрытия. </w:t>
                  </w:r>
                  <w:proofErr w:type="gramStart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Верхняя точка каждого из вертикальных столбиков соответствует максимальной цене за данный период, а нижняя - минимальной.</w:t>
                  </w:r>
                  <w:proofErr w:type="gramEnd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Черточкой с правой стороны столбика отмечается цена закрытия, а цена открытия обозначается черточкой с левой стороны столбика.</w:t>
                  </w:r>
                </w:p>
                <w:p w:rsidR="005923E3" w:rsidRPr="00E475BE" w:rsidRDefault="005923E3" w:rsidP="004B3492">
                  <w:pPr>
                    <w:pStyle w:val="a9"/>
                    <w:jc w:val="both"/>
                    <w:rPr>
                      <w:sz w:val="10"/>
                      <w:szCs w:val="10"/>
                    </w:rPr>
                  </w:pPr>
                  <w:r w:rsidRPr="00E475BE">
                    <w:rPr>
                      <w:sz w:val="10"/>
                      <w:szCs w:val="10"/>
                    </w:rPr>
                    <w:t xml:space="preserve"> </w:t>
                  </w:r>
                  <w:r w:rsidRPr="00E475BE">
                    <w:rPr>
                      <w:rFonts w:ascii="Times New Roman" w:hAnsi="Times New Roman" w:cs="Times New Roman"/>
                      <w:noProof/>
                      <w:sz w:val="10"/>
                      <w:szCs w:val="10"/>
                    </w:rPr>
                    <w:drawing>
                      <wp:inline distT="0" distB="0" distL="0" distR="0">
                        <wp:extent cx="691318" cy="531628"/>
                        <wp:effectExtent l="19050" t="0" r="0" b="0"/>
                        <wp:docPr id="6" name="Рисунок 4" descr="график барв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график барв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2426" cy="5324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923E3" w:rsidRPr="00E475BE" w:rsidRDefault="005923E3">
                  <w:pPr>
                    <w:rPr>
                      <w:sz w:val="10"/>
                      <w:szCs w:val="1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58" o:spid="_x0000_s1071" type="#_x0000_t202" style="position:absolute;margin-left:10.45pt;margin-top:565.9pt;width:129pt;height:163.2pt;z-index:25176883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">
            <v:textbox style="mso-fit-shape-to-text:t">
              <w:txbxContent>
                <w:p w:rsidR="005923E3" w:rsidRPr="004B3492" w:rsidRDefault="005923E3" w:rsidP="004B3492">
                  <w:pPr>
                    <w:pStyle w:val="a9"/>
                    <w:jc w:val="both"/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>53. Сущность технического анализа.</w:t>
                  </w:r>
                </w:p>
                <w:p w:rsidR="005923E3" w:rsidRPr="004B3492" w:rsidRDefault="005923E3" w:rsidP="004B3492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Технический анализ – это совокупность методов фи</w:t>
                  </w: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softHyphen/>
                    <w:t>нансового анализа, основанных на изучении динамики изменений состояний рынков в предшествующие моменты времени.</w:t>
                  </w:r>
                </w:p>
                <w:p w:rsidR="005923E3" w:rsidRPr="004B3492" w:rsidRDefault="005923E3" w:rsidP="004B3492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В отличие от фундаментального анализа, технический анализ имеет дело только с информацией о внутреннем состоянии рынков. Обработка всей доступной к текущему моменту времени рыночной информации осуществляется преимуществен</w:t>
                  </w: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softHyphen/>
                    <w:t>но с помощью графиков и математических функций параметров (индикаторов), образующих инструментарий технического анализа.</w:t>
                  </w:r>
                </w:p>
                <w:p w:rsidR="005923E3" w:rsidRPr="004B3492" w:rsidRDefault="005923E3" w:rsidP="004B3492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Главной целью технического анализа является прогнозирование направления дальнейших изменений цен финансовых инструментов и определение рекомендаций по выбору стратегии работы на рынках данных инструментов с целью повышения доходности операций и сни</w:t>
                  </w: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softHyphen/>
                    <w:t>жения риска, обусловленных этими изменениями. </w:t>
                  </w:r>
                </w:p>
                <w:p w:rsidR="005923E3" w:rsidRPr="004B3492" w:rsidRDefault="005923E3" w:rsidP="004B3492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Методы технического анализа обладают высокой универсаль</w:t>
                  </w: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softHyphen/>
                    <w:t>ностью и могут применяться для исследования поведения инст</w:t>
                  </w: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softHyphen/>
                    <w:t>рументов различных финансовых рынков: фондовых рынков (рынков акций), валютных и денежных рынков, рынков облига</w:t>
                  </w: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softHyphen/>
                    <w:t>ций, а также производных ценных бумаг — товарных и валютных фьючерсов, опционов и пр.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56" o:spid="_x0000_s1072" type="#_x0000_t202" style="position:absolute;margin-left:274.7pt;margin-top:289.4pt;width:136.8pt;height:231.35pt;z-index:251764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">
            <v:textbox>
              <w:txbxContent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>51. Механизм торговли на финансовых рынках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Торговля на организованных финансовых рынках происходит в строго определенное время, в течение которого участники торгов могут подавать свои предложения о продаже или покупке </w:t>
                  </w:r>
                  <w:proofErr w:type="spellStart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ц.б</w:t>
                  </w:r>
                  <w:proofErr w:type="spell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. др. участникам. Ц.б. здесь торгуются лотами, т.е. количество </w:t>
                  </w:r>
                  <w:proofErr w:type="spellStart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ц.б</w:t>
                  </w:r>
                  <w:proofErr w:type="spell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. в заявке обязательно должно быть кратно определенному числу, которое может быть различным для разных инструментов.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Совершая сделки с фин. инструментами, участники торговли берут на себя обязательства или получают права требования – говорят, что они открывают позиции по данным фин. инструментам.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Длинная позиция (позиция </w:t>
                  </w:r>
                  <w:proofErr w:type="spellStart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лонг</w:t>
                  </w:r>
                  <w:proofErr w:type="spell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) – позиция, которую </w:t>
                  </w:r>
                  <w:proofErr w:type="spellStart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трейдер</w:t>
                  </w:r>
                  <w:proofErr w:type="spell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открывает в надежде получить прибыль от роста рынка. </w:t>
                  </w:r>
                  <w:proofErr w:type="spellStart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Трейдер</w:t>
                  </w:r>
                  <w:proofErr w:type="spell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покупает акции дешево, </w:t>
                  </w:r>
                  <w:proofErr w:type="gramStart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ждет</w:t>
                  </w:r>
                  <w:proofErr w:type="gram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когда цена возрастет, продает акции дорого, и т.о. получает прибыль от роста рынка.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Держателей длинных позиций (</w:t>
                  </w:r>
                  <w:proofErr w:type="spellStart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лонгов</w:t>
                  </w:r>
                  <w:proofErr w:type="spell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), получающих прибыль от роста рынка называют еще игроками на повышение, или быками.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Короткая позиция (позиция шорт) – позиция, которую </w:t>
                  </w:r>
                  <w:proofErr w:type="spellStart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трейдер</w:t>
                  </w:r>
                  <w:proofErr w:type="spell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открывает в надежде получить прибыль от падения рынка. Для этого </w:t>
                  </w:r>
                  <w:proofErr w:type="spellStart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трейдер</w:t>
                  </w:r>
                  <w:proofErr w:type="spell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берет акции взаймы у брокера в натуральной форме, продает акции на открытом рынке дорого, ждет, когда цена акции упадет, покупает акции на открытом рынке дешево, отдает </w:t>
                  </w:r>
                  <w:proofErr w:type="spellStart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займ</w:t>
                  </w:r>
                  <w:proofErr w:type="spell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брокеру в натуральной форме, а разница между дорогой продажей и дешевой покупкой остается у </w:t>
                  </w:r>
                  <w:proofErr w:type="spellStart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трейдера</w:t>
                  </w:r>
                  <w:proofErr w:type="spell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– это его прибыль. Т.о. </w:t>
                  </w:r>
                  <w:proofErr w:type="spellStart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трейдер</w:t>
                  </w:r>
                  <w:proofErr w:type="spell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получает прибыль от падения рынка.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Держателей коротких позиций (шортов), получающих прибыль от падения рынка, называют еще игроками на понижение, или медведями.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57" o:spid="_x0000_s1073" type="#_x0000_t202" style="position:absolute;margin-left:411.9pt;margin-top:141pt;width:138.15pt;height:295.45pt;z-index:2517667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">
            <v:textbox style="mso-fit-shape-to-text:t">
              <w:txbxContent>
                <w:p w:rsidR="005923E3" w:rsidRPr="004B3492" w:rsidRDefault="005923E3" w:rsidP="004B3492">
                  <w:pPr>
                    <w:pStyle w:val="a9"/>
                    <w:jc w:val="both"/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>52. Сущность фундаментального анализа.</w:t>
                  </w:r>
                </w:p>
                <w:p w:rsidR="005923E3" w:rsidRPr="004B3492" w:rsidRDefault="005923E3" w:rsidP="004B3492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Фундаментальный анализ – это один из способов прогнозирования поведения цен на финансовых рынках. В отличие от своего оппонента – технического анализа – фундаментальный анализ рынка изучает глубинные причины изменения цен.</w:t>
                  </w:r>
                  <w:r w:rsidRPr="004B3492">
                    <w:rPr>
                      <w:rFonts w:ascii="Tahoma" w:hAnsi="Tahoma" w:cs="Tahoma"/>
                      <w:color w:val="444544"/>
                      <w:sz w:val="10"/>
                      <w:szCs w:val="10"/>
                    </w:rPr>
                    <w:t xml:space="preserve"> </w:t>
                  </w: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Фундаментальный анализ валютного рынка – это изучение макроэкономических и социально-политических событий в разных странах и степени их влияния на курсы национальных валют этих стран.</w:t>
                  </w:r>
                </w:p>
                <w:p w:rsidR="005923E3" w:rsidRPr="004B3492" w:rsidRDefault="005923E3" w:rsidP="004B3492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В целом все события, важные для фундаментального анализа, можно разделить </w:t>
                  </w:r>
                  <w:proofErr w:type="gramStart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на</w:t>
                  </w:r>
                  <w:proofErr w:type="gram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: Прогнозируемые и Непрогнозируемые.</w:t>
                  </w:r>
                </w:p>
                <w:p w:rsidR="005923E3" w:rsidRPr="004B3492" w:rsidRDefault="005923E3" w:rsidP="004B3492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К непрогнозируемым событиям относятся резкие смены власти или политического курса, стихийные бедствия, войны, террористические акты, катастрофы и прочие форс-мажорные обстоятельства. Предвидеть их невозможно, а потому рынок реагирует на такие события стремительно и непредсказуемо.</w:t>
                  </w:r>
                </w:p>
                <w:p w:rsidR="005923E3" w:rsidRPr="004B3492" w:rsidRDefault="005923E3" w:rsidP="004B3492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Прогнозируемые события – это новости, выходящие регулярно в определенный день и час. Известны заранее также и прогнозы-ожидания рынка в отношении тех или иных показателей.</w:t>
                  </w:r>
                </w:p>
                <w:p w:rsidR="005923E3" w:rsidRPr="004B3492" w:rsidRDefault="005923E3" w:rsidP="004B3492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Прогнозируемые показатели фундаментального анализа - это, прежде всего, макроэкономические данные разных стран. К ним относятся следующие группы факторов:</w:t>
                  </w:r>
                </w:p>
                <w:p w:rsidR="005923E3" w:rsidRPr="004B3492" w:rsidRDefault="005923E3" w:rsidP="004B3492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-Показатели движения торгового и инвестиционного капитала</w:t>
                  </w:r>
                </w:p>
                <w:p w:rsidR="005923E3" w:rsidRPr="004B3492" w:rsidRDefault="005923E3" w:rsidP="004B3492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-Показатели, характеризующие состояние финансового рынка страны</w:t>
                  </w:r>
                </w:p>
                <w:p w:rsidR="005923E3" w:rsidRPr="004B3492" w:rsidRDefault="005923E3" w:rsidP="004B3492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-Агрегированные макроэкономические показатели</w:t>
                  </w:r>
                </w:p>
                <w:p w:rsidR="005923E3" w:rsidRPr="004B3492" w:rsidRDefault="005923E3" w:rsidP="004B3492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-Показатели динамики производства и торговли</w:t>
                  </w:r>
                </w:p>
                <w:p w:rsidR="005923E3" w:rsidRPr="004B3492" w:rsidRDefault="005923E3" w:rsidP="004B3492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-Показатели трудовой статистики</w:t>
                  </w:r>
                </w:p>
                <w:p w:rsidR="005923E3" w:rsidRPr="004B3492" w:rsidRDefault="005923E3" w:rsidP="004B3492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-Показатели инфляции</w:t>
                  </w:r>
                </w:p>
                <w:p w:rsidR="005923E3" w:rsidRPr="004B3492" w:rsidRDefault="005923E3" w:rsidP="004B3492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-Индикаторы кредитно-денежного регулирования экономики</w:t>
                  </w:r>
                </w:p>
                <w:p w:rsidR="005923E3" w:rsidRPr="004B3492" w:rsidRDefault="005923E3" w:rsidP="004B3492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-Индикаторы делового цикла, а также индексы экономической (деловой и потребительской) активности.</w:t>
                  </w:r>
                </w:p>
                <w:p w:rsidR="005923E3" w:rsidRPr="004B3492" w:rsidRDefault="005923E3" w:rsidP="004B3492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Все факторы, используемые для фундаментального анализа также можно классифицировать по степени их влияния на рынок и по жизненному циклу: </w:t>
                  </w:r>
                </w:p>
                <w:p w:rsidR="005923E3" w:rsidRPr="004B3492" w:rsidRDefault="005923E3" w:rsidP="004B3492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1) Факторы с коротким жизненным циклом. Как правило, рынок отрабатывает их в течение суток. Такие события можно использовать для заключения быстрых спекулятивных сделок.</w:t>
                  </w:r>
                </w:p>
                <w:p w:rsidR="005923E3" w:rsidRPr="004B3492" w:rsidRDefault="005923E3" w:rsidP="004B3492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2) Факторы с длинным жизненным циклом – данные об общем состоянии экономики мира или крупного государства, такие как динамика инфляции, уровень безработицы или кардинальное изменение базовых ставок рефинансирования.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55" o:spid="_x0000_s1074" type="#_x0000_t202" style="position:absolute;margin-left:138.55pt;margin-top:273.35pt;width:135.25pt;height:285.65pt;z-index:2517626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">
            <v:textbox style="mso-fit-shape-to-text:t">
              <w:txbxContent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>50. Биржевые индексы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Биржевые индексы определяются как средняя величина курсов акций на конкретную дату по репрезентативной группе предприятий по отношению к их базовой величине, рассчитанной на более раннюю дату. Базовое значение индекса исчисляется на некоторую дату или за определенный период в прошлом. Текущее значение индекса характеризует направление движения рынка. Если индексы растут, то это свидетельствует о росте цен на акции, а рынок называется рынком быков. Если они снижаются, то это рынок медведей.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Классификации индексов: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1. отраслевые, которые рассчитываются для конкретной отрасли экономики. В основу расчета берутся котировки акций ведущих предприятий конкретной отрасли;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2. сводные (композитные) индексы, которые рассчитываются на основе цен акций компаний различных отраслей.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Все индексы рассчитываются как средняя величина цен акций компаний, включенных в выборку.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Существует 4 индекса Доу-Джонса.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Промышленный индекс Доу-Джонса - простой средний показатель движения курсов акций 30 крупнейших промышленных корпораций. 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Транспортный индекс Доу-Джонса - средний показатель, характеризующий движение цен на акции 20 транспортных корпораций (авиакомпаний, железнодорожных и автодорожных компаний).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Коммунальный индекс Доу-Джонса - средний показатель движения курсов акций 15 компаний, занимающихся газа - и электроснабжением.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Составной индекс Доу-Джонса - показатель, составляющийся на базе промышленного, транспортного и коммунального индексов Доу-Джонса.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Индекс "</w:t>
                  </w:r>
                  <w:proofErr w:type="spellStart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Стэндард</w:t>
                  </w:r>
                  <w:proofErr w:type="spell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энд</w:t>
                  </w:r>
                  <w:proofErr w:type="spell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пурз</w:t>
                  </w:r>
                  <w:proofErr w:type="spell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" (S&amp;P)</w:t>
                  </w:r>
                  <w:r w:rsidRPr="004B3492">
                    <w:rPr>
                      <w:sz w:val="10"/>
                      <w:szCs w:val="10"/>
                    </w:rPr>
                    <w:t xml:space="preserve"> </w:t>
                  </w: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публикуется независимой компанией "</w:t>
                  </w:r>
                  <w:proofErr w:type="spellStart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Стэндард</w:t>
                  </w:r>
                  <w:proofErr w:type="spell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энд</w:t>
                  </w:r>
                  <w:proofErr w:type="spell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пурз</w:t>
                  </w:r>
                  <w:proofErr w:type="spell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". Он составляется в двух вариантах - по акциям 500 корпораций и по акциям 100 корпораций.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В индекс внебиржевого оборота (NASDAQ) включены в качестве компонентов акции около 3500 корпораций (</w:t>
                  </w:r>
                  <w:proofErr w:type="gramStart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кроме</w:t>
                  </w:r>
                  <w:proofErr w:type="gram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котируемых на биржах).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54" o:spid="_x0000_s1075" type="#_x0000_t202" style="position:absolute;margin-left:10.45pt;margin-top:299.7pt;width:128.55pt;height:265.8pt;z-index:25176064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">
            <v:textbox style="mso-fit-shape-to-text:t">
              <w:txbxContent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>49. Государственное регулирование и самофинансирование биржевой деятельности в РФ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В соответствии со статьей 33 Закона РФ «О товарных биржах и биржевой торговле» для осуществления </w:t>
                  </w:r>
                  <w:proofErr w:type="spellStart"/>
                  <w:proofErr w:type="gramStart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гос</w:t>
                  </w:r>
                  <w:proofErr w:type="spell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. регулирования</w:t>
                  </w:r>
                  <w:proofErr w:type="gram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деятельности товарных бирж и контроля за ними при </w:t>
                  </w:r>
                  <w:proofErr w:type="spellStart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Гос</w:t>
                  </w:r>
                  <w:proofErr w:type="spell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. комитете РФ по антимонопольной политике и поддержке новых эк. структур была создана Комиссия по товарным биржам. Главным координирующим органом на рынке </w:t>
                  </w:r>
                  <w:proofErr w:type="spellStart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ц.б</w:t>
                  </w:r>
                  <w:proofErr w:type="spell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. в настоящее время является </w:t>
                  </w:r>
                  <w:proofErr w:type="spellStart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Фед</w:t>
                  </w:r>
                  <w:proofErr w:type="spell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. Комиссия по рынку </w:t>
                  </w:r>
                  <w:proofErr w:type="spellStart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ц.б</w:t>
                  </w:r>
                  <w:proofErr w:type="spell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.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proofErr w:type="spellStart"/>
                  <w:proofErr w:type="gramStart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Гос</w:t>
                  </w:r>
                  <w:proofErr w:type="spell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. регулирование</w:t>
                  </w:r>
                  <w:proofErr w:type="gram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главным образом осуществляется на основе нормативно-правовых актах. В настоящее время действует более 300 таких актов.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Выделяют следующие методы регулирования рынка </w:t>
                  </w:r>
                  <w:proofErr w:type="spellStart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ц.б</w:t>
                  </w:r>
                  <w:proofErr w:type="spell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.: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- регистрация выпусков </w:t>
                  </w:r>
                  <w:proofErr w:type="spellStart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ц.б</w:t>
                  </w:r>
                  <w:proofErr w:type="spell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., проспектов эмиссии;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- лицензирование деятельности профессиональных участников рынка;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- аттестация специалистов инвестиционных институтов;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- страхование инвесторов;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- аудиторский и рейтинговый контроль за фин. состоянием эмитентов;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- надзор и </w:t>
                  </w:r>
                  <w:proofErr w:type="gramStart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контроль за</w:t>
                  </w:r>
                  <w:proofErr w:type="gram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проведением фондовых операций;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- регистрация и надзор за деятельностью обменных и клиринговых корпораций;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- раскрытие и публикация информации в соответствии с действующим законодательством.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proofErr w:type="gramStart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Принцип саморегулирования заключается в том, что на каждой бирже существуют определенные внутри биржевых нормативные акты, на которых основывается биржевая деятельность конкретной биржи.</w:t>
                  </w:r>
                  <w:proofErr w:type="gram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К ним относят учредительный договор, устав биржи и правила биржевой торговли.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53" o:spid="_x0000_s1076" type="#_x0000_t202" style="position:absolute;margin-left:411.5pt;margin-top:.4pt;width:138.1pt;height:140.2pt;z-index:25175859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">
            <v:textbox style="mso-fit-shape-to-text:t">
              <w:txbxContent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>48. Структурные подразделения товарной биржи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Ревизионная комиссия осуществляет документальную проверку финансово-хозяйственной деятельности фирмы, ее торговых, валютных и др. операций, подготавливает отчеты для рассмотрения на общем собрании членов биржи.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Котировальная комиссия необходима для учета цен при заключении сделок, устанавливает базу биржевого бюллетеня. Фиксирует и опубликовывает цены по итогам биржевого года по каждому биржевому товару.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Арбитражная комиссия – для разрешения споров, связанных с заключением биржевых сделок (качество, сроки, платежи и т.д.).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Расчетно-клиринговая палата – для оперативного и точного проведения расчетов по биржевым сделкам.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proofErr w:type="spellStart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Маклериат</w:t>
                  </w:r>
                  <w:proofErr w:type="spell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обеспечивает осуществление биржевой торговли в биржевом зале.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Справочно-информационный отдел обеспечивает получение, ранение и обработку всей информации и является источником сведений о работе биржи.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52" o:spid="_x0000_s1077" type="#_x0000_t202" style="position:absolute;margin-left:273.35pt;margin-top:.4pt;width:137.7pt;height:288.15pt;z-index:25175654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">
            <v:textbox style="mso-fit-shape-to-text:t">
              <w:txbxContent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 xml:space="preserve">47. Органы управления биржей 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К органам управления биржи относятся общее собрание учредителей и членов биржи, биржевой комитет, правление биржи.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Высший орган – общее собрание учредителей, которое, как правило, собирается один раз в год, если нет исключительной ситуации. Оно обеспечивает:</w:t>
                  </w:r>
                </w:p>
                <w:p w:rsidR="005923E3" w:rsidRPr="004B3492" w:rsidRDefault="005923E3" w:rsidP="004B3492">
                  <w:pPr>
                    <w:pStyle w:val="a5"/>
                    <w:numPr>
                      <w:ilvl w:val="0"/>
                      <w:numId w:val="34"/>
                    </w:numPr>
                    <w:spacing w:after="0"/>
                    <w:ind w:left="142" w:hanging="142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осуществление общего руководства биржей;</w:t>
                  </w:r>
                </w:p>
                <w:p w:rsidR="005923E3" w:rsidRPr="004B3492" w:rsidRDefault="005923E3" w:rsidP="004B3492">
                  <w:pPr>
                    <w:pStyle w:val="a5"/>
                    <w:numPr>
                      <w:ilvl w:val="0"/>
                      <w:numId w:val="34"/>
                    </w:numPr>
                    <w:spacing w:after="0"/>
                    <w:ind w:left="142" w:hanging="142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определение целей и задач биржи, стратегии ее развития;</w:t>
                  </w:r>
                </w:p>
                <w:p w:rsidR="005923E3" w:rsidRPr="004B3492" w:rsidRDefault="005923E3" w:rsidP="004B3492">
                  <w:pPr>
                    <w:pStyle w:val="a5"/>
                    <w:numPr>
                      <w:ilvl w:val="0"/>
                      <w:numId w:val="34"/>
                    </w:numPr>
                    <w:spacing w:after="0"/>
                    <w:ind w:left="142" w:hanging="142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утверждение и изменение учредительных документов;</w:t>
                  </w:r>
                </w:p>
                <w:p w:rsidR="005923E3" w:rsidRPr="004B3492" w:rsidRDefault="005923E3" w:rsidP="004B3492">
                  <w:pPr>
                    <w:pStyle w:val="a5"/>
                    <w:numPr>
                      <w:ilvl w:val="0"/>
                      <w:numId w:val="34"/>
                    </w:numPr>
                    <w:spacing w:after="0"/>
                    <w:ind w:left="142" w:hanging="142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утверждение правил и инструкций;</w:t>
                  </w:r>
                </w:p>
                <w:p w:rsidR="005923E3" w:rsidRPr="004B3492" w:rsidRDefault="005923E3" w:rsidP="004B3492">
                  <w:pPr>
                    <w:pStyle w:val="a5"/>
                    <w:numPr>
                      <w:ilvl w:val="0"/>
                      <w:numId w:val="34"/>
                    </w:numPr>
                    <w:spacing w:after="0"/>
                    <w:ind w:left="142" w:hanging="142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утверждение сметы расходов на содержание органов управления и подразделений;</w:t>
                  </w:r>
                </w:p>
                <w:p w:rsidR="005923E3" w:rsidRPr="004B3492" w:rsidRDefault="005923E3" w:rsidP="004B3492">
                  <w:pPr>
                    <w:pStyle w:val="a5"/>
                    <w:numPr>
                      <w:ilvl w:val="0"/>
                      <w:numId w:val="34"/>
                    </w:numPr>
                    <w:spacing w:after="0"/>
                    <w:ind w:left="142" w:hanging="142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распределение прибыли;</w:t>
                  </w:r>
                </w:p>
                <w:p w:rsidR="005923E3" w:rsidRPr="004B3492" w:rsidRDefault="005923E3" w:rsidP="004B3492">
                  <w:pPr>
                    <w:pStyle w:val="a5"/>
                    <w:numPr>
                      <w:ilvl w:val="0"/>
                      <w:numId w:val="34"/>
                    </w:numPr>
                    <w:spacing w:after="0"/>
                    <w:ind w:left="142" w:hanging="142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решение о приеме и исключении членов биржи.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Текущее управление биржей в перерывах между общими собраниями осуществляет биржевой комитет, который является контрольно-распределительным органом.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Функции биржевого комитета: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1. руководство деятельностью биржи в перерывах между общими собраниями;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2. заслушивание и оценка отчетов привлечения биржи;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3. распоряжение финансами;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4. организация и проведение экзаменов для брокеров;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5. реализация решений общего собрания;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6. </w:t>
                  </w:r>
                  <w:proofErr w:type="gramStart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контроль за</w:t>
                  </w:r>
                  <w:proofErr w:type="gram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соблюдением правил биржевой торговли.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Заседание биржевого комитета обычно проходят 1 раз в неделю.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Исполнительным органом является правление биржи, которое выполняет функции: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- текущее управление отделами биржи;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- организация и ведение бух</w:t>
                  </w:r>
                  <w:proofErr w:type="gramStart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.</w:t>
                  </w:r>
                  <w:proofErr w:type="gram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</w:t>
                  </w:r>
                  <w:proofErr w:type="gramStart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у</w:t>
                  </w:r>
                  <w:proofErr w:type="gram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чета т отчетности биржи;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- публикация биржевой коммерческой информации и рекламы;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- прием и увольнение сотрудников подразделений биржи;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- делопроизводство биржи и содержание ее актива;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- реализация решений общего собрания и биржевого комитета.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51" o:spid="_x0000_s1078" type="#_x0000_t202" style="position:absolute;margin-left:138.6pt;margin-top:.4pt;width:134.35pt;height:272.55pt;z-index:25175449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">
            <v:textbox style="mso-fit-shape-to-text:t">
              <w:txbxContent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>46. Организационная структура биржи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 xml:space="preserve">Биржа – </w:t>
                  </w: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регулярно действующий по определенным правилам оптовый рынок, на котором происходит торговля товарами, драг</w:t>
                  </w:r>
                  <w:proofErr w:type="gramStart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.</w:t>
                  </w:r>
                  <w:proofErr w:type="gram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</w:t>
                  </w:r>
                  <w:proofErr w:type="gramStart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м</w:t>
                  </w:r>
                  <w:proofErr w:type="gram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еталлами и валютой, </w:t>
                  </w:r>
                  <w:proofErr w:type="spellStart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ц.б</w:t>
                  </w:r>
                  <w:proofErr w:type="spell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. и др. финансовыми инструментами по ценам, официально установленным на основе спроса и предложения.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Биржа как юр. лицо ведет учет заключенных сделок, организует и гарантирует расчеты, обеспечивает механизм поставки товаров.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Основными источниками доходов биржи являются комиссионные, выплачиваемые участниками торгов за каждую заключенную сделку.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Каждая орг. структура бирж имеет свою специфику. Но в основном она имеет следующий вид: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noProof/>
                      <w:sz w:val="10"/>
                      <w:szCs w:val="10"/>
                    </w:rPr>
                    <w:drawing>
                      <wp:inline distT="0" distB="0" distL="0" distR="0">
                        <wp:extent cx="1410888" cy="914400"/>
                        <wp:effectExtent l="0" t="0" r="0" b="0"/>
                        <wp:docPr id="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001-1904.gif"/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15550" cy="91742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Учредителями фондовой биржи могут выступать только профессиональные участники рынка </w:t>
                  </w:r>
                  <w:proofErr w:type="spellStart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ц.б</w:t>
                  </w:r>
                  <w:proofErr w:type="spell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., а валютной биржи – коммерческие банки или фин. учреждения, имеющие лицензию на право осуществления операций с валютой.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Членами биржи считают того, кто участвует в формировании ее уставного капитала либо вносит членские взносы или иные целевые взносы в имущество биржи и стал ее членом в порядке, предусмотренном ее учредительными документами.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Число членов биржи ограничено, оно зависит от размера уставного фонда и номинальной стоимости одной акции, она выражает стоимость «места» на бирже. Место – собственность членами биржи.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50" o:spid="_x0000_s1079" type="#_x0000_t202" style="position:absolute;margin-left:10.05pt;margin-top:.4pt;width:128.1pt;height:298.9pt;z-index:25175244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">
            <v:textbox style="mso-fit-shape-to-text:t">
              <w:txbxContent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>45. Сущность биржевой торговли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>Биржевая торговля</w:t>
                  </w: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- одна из форм организованного рынка, т.е. рынка, функционирующего по установленным правилам, записанным в тех или иных нормативных актах. 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Понятие рынка вообще включает все множество процессов, происходящих в условиях производственных отношений, основывающихся на фундаменте частной собственности на капитал. Однако с точки зрения биржевой деятельности под рынком будем подразумевать только отношения, связанные с процессом купли-продажи. В этом смысле организованный рынок - это организованные определенным образом отношения по поводу купли-продажи любого рода активов: товаров, услуг, ценных бумаг и др.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В зависимости от того, какой вид актива обращается на рынке, последний может иметь специфические черты своей организации, </w:t>
                  </w:r>
                  <w:proofErr w:type="gramStart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но</w:t>
                  </w:r>
                  <w:proofErr w:type="gramEnd"/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тем не менее любому организованному рынку обычно присущи следующие черты: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наличие утвержденных правил торговли, расчетов и поставки активов;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существование организации, руководящей работой рынка;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концентрация спроса и предложения во времени и в пространстве;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регулирование со стороны государства и общественных организаций работы рынка.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>Организованный рынок - это, иначе говоря, упорядоченный рынок, но степень этой упорядоченности может быть разной, что находит свое отражение прежде всего в правилах торговли, которые могут в разной мере регламентировать процессы купли-продажи того или иного товара или любого другого актива.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Организованный рынок не состоится, если число его участников не достигнет определенного числа. </w:t>
                  </w:r>
                </w:p>
                <w:p w:rsidR="005923E3" w:rsidRPr="004B3492" w:rsidRDefault="005923E3" w:rsidP="004B349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4B3492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Государство всегда проводит определенную политику в отношении рынка. Это может касаться только чисто фискальной стороны дела, т.е. получения налогов от рыночной деятельности, или иметь целью стимулирование развития рынков тех или иных активов. </w:t>
                  </w:r>
                </w:p>
              </w:txbxContent>
            </v:textbox>
          </v:shape>
        </w:pict>
      </w:r>
    </w:p>
    <w:p w:rsidR="00E475BE" w:rsidRPr="00E475BE" w:rsidRDefault="00E475BE" w:rsidP="00E475BE"/>
    <w:p w:rsidR="00E475BE" w:rsidRPr="00E475BE" w:rsidRDefault="00E475BE" w:rsidP="00E475BE"/>
    <w:p w:rsidR="00E475BE" w:rsidRPr="00E475BE" w:rsidRDefault="00E475BE" w:rsidP="00E475BE"/>
    <w:p w:rsidR="00E475BE" w:rsidRPr="00E475BE" w:rsidRDefault="00E475BE" w:rsidP="00E475BE"/>
    <w:p w:rsidR="00E475BE" w:rsidRPr="00E475BE" w:rsidRDefault="00E475BE" w:rsidP="00E475BE"/>
    <w:p w:rsidR="00E475BE" w:rsidRPr="00E475BE" w:rsidRDefault="00E475BE" w:rsidP="00E475BE"/>
    <w:p w:rsidR="00E475BE" w:rsidRPr="00E475BE" w:rsidRDefault="00E475BE" w:rsidP="00E475BE"/>
    <w:p w:rsidR="00E475BE" w:rsidRPr="00E475BE" w:rsidRDefault="00E475BE" w:rsidP="00E475BE"/>
    <w:p w:rsidR="00E475BE" w:rsidRPr="00E475BE" w:rsidRDefault="00E475BE" w:rsidP="00E475BE"/>
    <w:p w:rsidR="00E475BE" w:rsidRPr="00E475BE" w:rsidRDefault="00E475BE" w:rsidP="00E475BE"/>
    <w:p w:rsidR="00E475BE" w:rsidRPr="00E475BE" w:rsidRDefault="00E475BE" w:rsidP="00E475BE"/>
    <w:p w:rsidR="00E475BE" w:rsidRPr="00E475BE" w:rsidRDefault="00E475BE" w:rsidP="00E475BE"/>
    <w:p w:rsidR="00E475BE" w:rsidRPr="00E475BE" w:rsidRDefault="00E475BE" w:rsidP="00E475BE"/>
    <w:p w:rsidR="00E475BE" w:rsidRPr="00E475BE" w:rsidRDefault="00E475BE" w:rsidP="00E475BE"/>
    <w:p w:rsidR="00E475BE" w:rsidRPr="00E475BE" w:rsidRDefault="00E475BE" w:rsidP="00E475BE"/>
    <w:p w:rsidR="00E475BE" w:rsidRPr="00E475BE" w:rsidRDefault="00E475BE" w:rsidP="00E475BE"/>
    <w:p w:rsidR="00E475BE" w:rsidRPr="00E475BE" w:rsidRDefault="00E475BE" w:rsidP="00E475BE"/>
    <w:p w:rsidR="00E475BE" w:rsidRPr="00E475BE" w:rsidRDefault="00E475BE" w:rsidP="00E475BE"/>
    <w:p w:rsidR="00E475BE" w:rsidRPr="00E475BE" w:rsidRDefault="00E475BE" w:rsidP="00E475BE"/>
    <w:p w:rsidR="00E475BE" w:rsidRPr="00E475BE" w:rsidRDefault="00A264E8" w:rsidP="00E475BE">
      <w:r>
        <w:rPr>
          <w:noProof/>
        </w:rPr>
        <w:pict>
          <v:shape id="Text Box 64" o:spid="_x0000_s1080" type="#_x0000_t202" style="position:absolute;margin-left:273.35pt;margin-top:11.9pt;width:138.15pt;height:255.2pt;z-index:25178112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">
            <v:textbox style="mso-fit-shape-to-text:t">
              <w:txbxContent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>59. Основные направления государственной политики по развитию финансового рынка.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1. Создание необходимых предпосылок для формирования конкурентоспособных институтов финансового рынка.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2. Снижение регулятивных барьеров для обеспечения выхода российских компаний на рынок капитала и создание правовых основ формирования новых инструментов финансового рынка.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3. Укрепление законодательной базы в сфере защиты прав инвестора и снижение нерыночного инвестиционного риска на финансовом рынке.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</w:t>
                  </w:r>
                  <w:r w:rsidRPr="00E475BE">
                    <w:rPr>
                      <w:rFonts w:ascii="Times New Roman" w:hAnsi="Times New Roman" w:cs="Times New Roman"/>
                      <w:i/>
                      <w:sz w:val="10"/>
                      <w:szCs w:val="10"/>
                    </w:rPr>
                    <w:t>Для создания конкурентоспособных институтов необходимо</w:t>
                  </w: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: 1) совершенствование учетно-расчетной инфраструктуры фондового рынка. 2) повышение конкурентоспособности бирж и торговых систем. 3) внедрение систем управления рисками профессиональных участников. 4) развитие накопительных информационных систем. 5) развитие страховых институтов.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i/>
                      <w:sz w:val="10"/>
                      <w:szCs w:val="10"/>
                    </w:rPr>
                    <w:t>Для снижения регулятивных барьеров</w:t>
                  </w: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: 1) развитие рынка производных финансовых инструментов. 2) развитие финансовых активов и </w:t>
                  </w:r>
                  <w:proofErr w:type="gramStart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рынка</w:t>
                  </w:r>
                  <w:proofErr w:type="gramEnd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ипотечных </w:t>
                  </w:r>
                  <w:proofErr w:type="spellStart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ц.б</w:t>
                  </w:r>
                  <w:proofErr w:type="spellEnd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. 3) ликвидация излишних правовых барьеров для снижения транзакционных издержек.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Для укрепления законодательной базы и снижения нерыночного инвестиционного риска: 1) повышение эффективности информационной системы. 2) решение проблемы использования </w:t>
                  </w:r>
                  <w:proofErr w:type="spellStart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инсайдерской</w:t>
                  </w:r>
                  <w:proofErr w:type="spellEnd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информации. 3) защита прав акционеров при слияниях, присоединениях. 4) совершенствование корпоративного законодательства. 5) развитие компенсационных механизмов.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Реформа системы регулирования предполагает: 1. Разработку нормативной базы для функционирования органа регулирования. 2. Вовлечение в процесс регулирования профессиональных участников рынка </w:t>
                  </w:r>
                  <w:proofErr w:type="spellStart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ц.б</w:t>
                  </w:r>
                  <w:proofErr w:type="spellEnd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., инвесторов.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Утвержденная стратегия регулирования финансовых рынков на период 2020 г. Основная цель в виде обеспечения ускоренного развития страны через повышение конкурентоспособности российского финансового рынка и формирование на его основе самостоятельного финансового центра.</w:t>
                  </w:r>
                </w:p>
              </w:txbxContent>
            </v:textbox>
          </v:shape>
        </w:pict>
      </w:r>
    </w:p>
    <w:p w:rsidR="00E475BE" w:rsidRPr="00E475BE" w:rsidRDefault="00E475BE" w:rsidP="00E475BE"/>
    <w:p w:rsidR="00E475BE" w:rsidRPr="00E475BE" w:rsidRDefault="00E475BE" w:rsidP="00E475BE"/>
    <w:p w:rsidR="00E475BE" w:rsidRPr="00E475BE" w:rsidRDefault="00E475BE" w:rsidP="00E475BE"/>
    <w:p w:rsidR="00E475BE" w:rsidRPr="00E475BE" w:rsidRDefault="00E475BE" w:rsidP="00E475BE"/>
    <w:p w:rsidR="00E475BE" w:rsidRPr="00E475BE" w:rsidRDefault="00E475BE" w:rsidP="00E475BE"/>
    <w:p w:rsidR="00E475BE" w:rsidRPr="00E475BE" w:rsidRDefault="00E475BE" w:rsidP="00E475BE"/>
    <w:p w:rsidR="00E475BE" w:rsidRPr="00E475BE" w:rsidRDefault="00E475BE" w:rsidP="00E475BE"/>
    <w:p w:rsidR="00E475BE" w:rsidRPr="00E475BE" w:rsidRDefault="00E475BE" w:rsidP="00E475BE"/>
    <w:p w:rsidR="004B3492" w:rsidRDefault="00E475BE" w:rsidP="00E475BE">
      <w:pPr>
        <w:tabs>
          <w:tab w:val="left" w:pos="2160"/>
        </w:tabs>
      </w:pPr>
      <w:r>
        <w:tab/>
      </w:r>
    </w:p>
    <w:p w:rsidR="00E475BE" w:rsidRPr="00E475BE" w:rsidRDefault="00A264E8" w:rsidP="00E475BE">
      <w:pPr>
        <w:tabs>
          <w:tab w:val="left" w:pos="2160"/>
        </w:tabs>
      </w:pPr>
      <w:r>
        <w:rPr>
          <w:noProof/>
        </w:rPr>
        <w:lastRenderedPageBreak/>
        <w:pict>
          <v:shape id="Text Box 65" o:spid="_x0000_s1081" type="#_x0000_t202" style="position:absolute;margin-left:142pt;margin-top:242.5pt;width:139.3pt;height:243.7pt;z-index:25178316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">
            <v:textbox style="mso-fit-shape-to-text:t">
              <w:txbxContent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>60. Система регулирования финансовых рынков в России.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Сложившаяся к настоящему времени система регулирования, надзора и </w:t>
                  </w:r>
                  <w:proofErr w:type="spellStart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правоприменения</w:t>
                  </w:r>
                  <w:proofErr w:type="spellEnd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на финансовом рынке сильно отстает от рыночной практики, мировых тенденций и является одним из основных факторов, сдерживающих развитие финансового рынка. В среднесрочной перспективе необходимо: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  привести систему регулирования и надзора на финансовом рынке в соответствие с общепринятой мировой практикой;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  наделить органы регулирования необходимыми полномочиями и ресурсами;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  обеспечить публичность и прозрачность их деятельности;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  установить ответственность органов регулирования за свои действия и определить методы обеспечения ответственности;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  организовать общественный контроль над деятельностью регуляторов финансового рынка.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За последние два десятилетия мировые финансовые рынки развивались в четырех ключевых направлениях: 1. Глобализация. 2. Функциональная интеграция. 3. Финансовые инновации. 4. Внедрение </w:t>
                  </w:r>
                  <w:proofErr w:type="spellStart"/>
                  <w:proofErr w:type="gramStart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интернет-технологий</w:t>
                  </w:r>
                  <w:proofErr w:type="spellEnd"/>
                  <w:proofErr w:type="gramEnd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. Эти тенденции повысили эффективность финансовых рынков, значительно расширили спектр продуктов и услуг, сделали их более доступными для всех категорий инвесторов. Вместе с тем они значительно усложнили деятельность регуляторов, поставили перед ними новые и совсем не простые задачи. Они породили и новые риски, которые нужно идентифицировать и ограничивать. Регуляторы вынуждены перестраивать стиль и методы деятельности, резко повышать ее оперативность, оптимизировать организационную структуру, бизнес-процессы и совершенствовать технологии. Новой угрозой для развитых финансовых рынков стали терроризм, природные и техногенные катастрофы. Это вынудило рыночных регуляторов разрабатывать и внедрять методы и технологии антикризисного регулирования.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62" o:spid="_x0000_s1082" type="#_x0000_t202" style="position:absolute;margin-left:280.85pt;margin-top:-.8pt;width:131.9pt;height:335.65pt;z-index:25177702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">
            <v:textbox style="mso-fit-shape-to-text:t">
              <w:txbxContent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>57. Сущность, роль и методы государственного регулирования финансового рынка.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Государство выступает объектом регулирования и управления экономической системой в лице отдельных органов, наделенных соответствующими полномочиями.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В целом </w:t>
                  </w:r>
                  <w:proofErr w:type="spellStart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гос</w:t>
                  </w:r>
                  <w:proofErr w:type="gramStart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.р</w:t>
                  </w:r>
                  <w:proofErr w:type="gramEnd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егулирование</w:t>
                  </w:r>
                  <w:proofErr w:type="spellEnd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состоит: 1) регламентация хозяйственной жизни, которая включает правила, кодексы поведения, определяющие права и обязанности. 2) формирование организационно-экономических структур, обеспечивающих контроль за соблюдением норм регламентации. 3) выработка социально-экономической политики, определение и результативное применение механизмов ее реализации.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В России роль и место </w:t>
                  </w:r>
                  <w:proofErr w:type="spellStart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гос</w:t>
                  </w:r>
                  <w:proofErr w:type="gramStart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.р</w:t>
                  </w:r>
                  <w:proofErr w:type="gramEnd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егулирования</w:t>
                  </w:r>
                  <w:proofErr w:type="spellEnd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определяется рядом основных факторов: 1. Переход от административной экономики к рыночной, что влечет за собой снижение </w:t>
                  </w:r>
                  <w:proofErr w:type="spellStart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гос</w:t>
                  </w:r>
                  <w:proofErr w:type="gramStart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.р</w:t>
                  </w:r>
                  <w:proofErr w:type="gramEnd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егулирования</w:t>
                  </w:r>
                  <w:proofErr w:type="spellEnd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. 2. В условиях кризиса роль государства как стабилизирующего фактора возрастает. 3. В условиях перестройки хозяйственного механизма происходит исчезновение и формирование новых институтов, что влечет за собой повышение допустимого предела риска при любой операции. 4. Некоторые институты были созданы решением государства и поэтому не имеют возможности развиваться без участия государства. 5. Неразвитость рыночной инфраструктуры, особенно в части рыночных отношений, привела к определенной дистанции между предприятиями-донорами и предприятиями, находящимися вне периферии.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С </w:t>
                  </w:r>
                  <w:proofErr w:type="spellStart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теор.т.зр</w:t>
                  </w:r>
                  <w:proofErr w:type="spellEnd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. </w:t>
                  </w:r>
                  <w:proofErr w:type="spellStart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гос</w:t>
                  </w:r>
                  <w:proofErr w:type="gramStart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.р</w:t>
                  </w:r>
                  <w:proofErr w:type="gramEnd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егулирование</w:t>
                  </w:r>
                  <w:proofErr w:type="spellEnd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– это совокупность экономических отношений хозяйствующих субъектов, обеспечивающих целостность, сбалансированность и устойчивость финансового рынка, а также наиболее эффективное распределение финансовых ресурсов.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С </w:t>
                  </w:r>
                  <w:proofErr w:type="spellStart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практ</w:t>
                  </w:r>
                  <w:proofErr w:type="gramStart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.с</w:t>
                  </w:r>
                  <w:proofErr w:type="gramEnd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тороны</w:t>
                  </w:r>
                  <w:proofErr w:type="spellEnd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реализация </w:t>
                  </w:r>
                  <w:proofErr w:type="spellStart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гос.регулирования</w:t>
                  </w:r>
                  <w:proofErr w:type="spellEnd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представляет собой воздействие государства в лице государственных органов на совокупность экономических законов и отношений.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Методы целенаправленного </w:t>
                  </w:r>
                  <w:proofErr w:type="spellStart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гос</w:t>
                  </w:r>
                  <w:proofErr w:type="gramStart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.в</w:t>
                  </w:r>
                  <w:proofErr w:type="gramEnd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оздействия</w:t>
                  </w:r>
                  <w:proofErr w:type="spellEnd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: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1) прямой (</w:t>
                  </w:r>
                  <w:proofErr w:type="gramStart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административный</w:t>
                  </w:r>
                  <w:proofErr w:type="gramEnd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) – посредством установления обязательств и требований в деятельности на финансовых рынках.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2) </w:t>
                  </w:r>
                  <w:proofErr w:type="gramStart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косвенный</w:t>
                  </w:r>
                  <w:proofErr w:type="gramEnd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(</w:t>
                  </w:r>
                  <w:proofErr w:type="spellStart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экон</w:t>
                  </w:r>
                  <w:proofErr w:type="spellEnd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.) – финансово-кредитная система страны выступает средством регулирования.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К ним относятся: проведение налоговой и денежной политики, политика в области формирования и использования средств </w:t>
                  </w:r>
                  <w:proofErr w:type="spellStart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гос</w:t>
                  </w:r>
                  <w:proofErr w:type="gramStart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.б</w:t>
                  </w:r>
                  <w:proofErr w:type="gramEnd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юджета</w:t>
                  </w:r>
                  <w:proofErr w:type="spellEnd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, управление государственной собственностью.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В зависимости от специфики деятельности: </w:t>
                  </w:r>
                  <w:r w:rsidRPr="00E475BE">
                    <w:rPr>
                      <w:rFonts w:ascii="Times New Roman" w:hAnsi="Times New Roman" w:cs="Times New Roman"/>
                      <w:i/>
                      <w:sz w:val="10"/>
                      <w:szCs w:val="10"/>
                    </w:rPr>
                    <w:t>функциональные методы</w:t>
                  </w: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, </w:t>
                  </w:r>
                  <w:r w:rsidRPr="00E475BE">
                    <w:rPr>
                      <w:rFonts w:ascii="Times New Roman" w:hAnsi="Times New Roman" w:cs="Times New Roman"/>
                      <w:i/>
                      <w:sz w:val="10"/>
                      <w:szCs w:val="10"/>
                    </w:rPr>
                    <w:t>институциональные методы</w:t>
                  </w: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(установление лимита и размера собственных средств, регулирование структуры активов и пассивов, ограничение в рискованных операциях).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63" o:spid="_x0000_s1083" type="#_x0000_t202" style="position:absolute;margin-left:412.3pt;margin-top:-.8pt;width:135.6pt;height:266.7pt;z-index:25177907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">
            <v:textbox style="mso-fit-shape-to-text:t">
              <w:txbxContent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>58. Органы государственного регулирования финансового рынка в РФ.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На протяжении всех этапов развития российского финансового рынка отсутствует единый подход к регулированию. До марта 2014 года регулирование финансового рынка структурировалось по секторам. Недостаток данного периода заключается в необеспеченности базового принципа госрегулирования. После 9 марта 2014 года был подписан Указ о системе и структуре федеральных органов исполнительной власти, который решил проблему разобщенности, и был сделан первый шаг консолидации регулирования. Это выразилось в сосредоточении деятельности одного органа – </w:t>
                  </w:r>
                  <w:proofErr w:type="spellStart"/>
                  <w:r w:rsidRPr="00E475BE">
                    <w:rPr>
                      <w:rFonts w:ascii="Times New Roman" w:hAnsi="Times New Roman" w:cs="Times New Roman"/>
                      <w:i/>
                      <w:sz w:val="10"/>
                      <w:szCs w:val="10"/>
                    </w:rPr>
                    <w:t>Фед</w:t>
                  </w:r>
                  <w:proofErr w:type="spellEnd"/>
                  <w:r w:rsidRPr="00E475BE">
                    <w:rPr>
                      <w:rFonts w:ascii="Times New Roman" w:hAnsi="Times New Roman" w:cs="Times New Roman"/>
                      <w:i/>
                      <w:sz w:val="10"/>
                      <w:szCs w:val="10"/>
                    </w:rPr>
                    <w:t xml:space="preserve">. </w:t>
                  </w:r>
                  <w:proofErr w:type="spellStart"/>
                  <w:r w:rsidRPr="00E475BE">
                    <w:rPr>
                      <w:rFonts w:ascii="Times New Roman" w:hAnsi="Times New Roman" w:cs="Times New Roman"/>
                      <w:i/>
                      <w:sz w:val="10"/>
                      <w:szCs w:val="10"/>
                    </w:rPr>
                    <w:t>Сдужбе</w:t>
                  </w:r>
                  <w:proofErr w:type="spellEnd"/>
                  <w:r w:rsidRPr="00E475BE">
                    <w:rPr>
                      <w:rFonts w:ascii="Times New Roman" w:hAnsi="Times New Roman" w:cs="Times New Roman"/>
                      <w:i/>
                      <w:sz w:val="10"/>
                      <w:szCs w:val="10"/>
                    </w:rPr>
                    <w:t xml:space="preserve"> по финансовым рынкам (ФСФР)</w:t>
                  </w: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.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i/>
                      <w:sz w:val="10"/>
                      <w:szCs w:val="10"/>
                    </w:rPr>
                    <w:t>Банк России как орган регулирования</w:t>
                  </w: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обеспечивает регулирование деятельности кредитных организаций и надзор. Основная цель – поддержание стабильности банковской системы и защита интересов вкладчиков и кредиторов.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Ведущая роль в управлении принадлежит </w:t>
                  </w:r>
                  <w:r w:rsidRPr="00E475BE">
                    <w:rPr>
                      <w:rFonts w:ascii="Times New Roman" w:hAnsi="Times New Roman" w:cs="Times New Roman"/>
                      <w:i/>
                      <w:sz w:val="10"/>
                      <w:szCs w:val="10"/>
                    </w:rPr>
                    <w:t>Министерству финансов</w:t>
                  </w: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. Основная функция – вносит в Правительство РФ проекты ФЗ и нормативно-правовых актов, разрабатывает формы отчетов об итогах эмиссии федеральных государственных </w:t>
                  </w:r>
                  <w:proofErr w:type="spellStart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ц.б</w:t>
                  </w:r>
                  <w:proofErr w:type="spellEnd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., определяет условия обращения.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В подчинении Минфина находятся </w:t>
                  </w:r>
                  <w:r w:rsidRPr="00E475BE">
                    <w:rPr>
                      <w:rFonts w:ascii="Times New Roman" w:hAnsi="Times New Roman" w:cs="Times New Roman"/>
                      <w:i/>
                      <w:sz w:val="10"/>
                      <w:szCs w:val="10"/>
                    </w:rPr>
                    <w:t>Федеральная Налоговая Служба</w:t>
                  </w: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, </w:t>
                  </w:r>
                  <w:r w:rsidRPr="00E475BE">
                    <w:rPr>
                      <w:rFonts w:ascii="Times New Roman" w:hAnsi="Times New Roman" w:cs="Times New Roman"/>
                      <w:i/>
                      <w:sz w:val="10"/>
                      <w:szCs w:val="10"/>
                    </w:rPr>
                    <w:t>Федеральная Служба Страхового Надзора</w:t>
                  </w: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, </w:t>
                  </w:r>
                  <w:r w:rsidRPr="00E475BE">
                    <w:rPr>
                      <w:rFonts w:ascii="Times New Roman" w:hAnsi="Times New Roman" w:cs="Times New Roman"/>
                      <w:i/>
                      <w:sz w:val="10"/>
                      <w:szCs w:val="10"/>
                    </w:rPr>
                    <w:t>Федеральное Казначейство, Федеральная Служба по финансовому мониторингу</w:t>
                  </w: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.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i/>
                      <w:sz w:val="10"/>
                      <w:szCs w:val="10"/>
                    </w:rPr>
                    <w:t>Федеральная Служба по финансовому рынку</w:t>
                  </w: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обеспечивает нормативно-правовые акты за исключением </w:t>
                  </w:r>
                  <w:proofErr w:type="gramStart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страховых</w:t>
                  </w:r>
                  <w:proofErr w:type="gramEnd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, банковских. Основные функции: осуществление государственной регистрации выпуска </w:t>
                  </w:r>
                  <w:proofErr w:type="spellStart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ц.б</w:t>
                  </w:r>
                  <w:proofErr w:type="spellEnd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., обеспечение информации в соответствии с законодательством, осуществление контроля и надзора в отношении эмитентов профессиональных участников рынка </w:t>
                  </w:r>
                  <w:proofErr w:type="spellStart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ц.б</w:t>
                  </w:r>
                  <w:proofErr w:type="spellEnd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. Миссия – обеспечение становления и развития эффективности финансового рынка, который будет являться механизмом реализации различных инвестиционных программ. Основная стратегическая цель – защита законных прав и интересов на фондовом рынке, содействие развитию финансового рынка, его институтов и инструментов, обеспечение стабильности.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61" o:spid="_x0000_s1084" type="#_x0000_t202" style="position:absolute;margin-left:142pt;margin-top:-1.6pt;width:138.45pt;height:243.7pt;z-index:25177497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">
            <v:textbox style="mso-fit-shape-to-text:t">
              <w:txbxContent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>56. Этика финансового рынка.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Под </w:t>
                  </w:r>
                  <w:r w:rsidRPr="00E475BE">
                    <w:rPr>
                      <w:rFonts w:ascii="Times New Roman" w:hAnsi="Times New Roman" w:cs="Times New Roman"/>
                      <w:i/>
                      <w:iCs/>
                      <w:sz w:val="10"/>
                      <w:szCs w:val="10"/>
                    </w:rPr>
                    <w:t xml:space="preserve">этикой фондового рынка </w:t>
                  </w: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понимаются правила добросовестной деятельности на рынке. Добросовестная профессиональная деятель</w:t>
                  </w: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softHyphen/>
                    <w:t>ность основывается на общечеловеческих моральных и нравственных нормах, понимании: значимости общественных интересов, необходи</w:t>
                  </w: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softHyphen/>
                    <w:t>мости обеспечения правопорядка и справедливости, а также на необ</w:t>
                  </w: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softHyphen/>
                    <w:t>ходимости их признания и соблюдения в практической деятельности всеми профессиональными участниками рынка ценных бумаг.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В России принципы добросовестной деятельности и профессио</w:t>
                  </w: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softHyphen/>
                    <w:t xml:space="preserve">нальной этики на рынке ценных бумаг содержатся в ряде документов, таких, как: </w:t>
                  </w:r>
                  <w:proofErr w:type="gramStart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Федеральный закон «О рынке ценных бумаг», Федеральный закон «О защите прав и законных, интересов ин</w:t>
                  </w: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softHyphen/>
                    <w:t>весторов на рынке ценных бумаг», Правила торговли Некоммерческого партнерства «Торговая сис</w:t>
                  </w: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softHyphen/>
                    <w:t>тема РТС», Положение Национальной ассоциации участников рынка госу</w:t>
                  </w: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softHyphen/>
                    <w:t>дарственных ценных бумаг (НАУРАГ) «О запрете Манипулирова</w:t>
                  </w: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softHyphen/>
                    <w:t>ния ценами на рынке государственных ценных бумаг», Положение Национальной фондовой ассоциации «О запрете ма</w:t>
                  </w: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softHyphen/>
                    <w:t>нипулирования ценами на фондовом рынке» и др.</w:t>
                  </w:r>
                  <w:proofErr w:type="gramEnd"/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В настоящее время сформулированы следующие основополагаю</w:t>
                  </w: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softHyphen/>
                    <w:t>щие принципы ведения бизнеса на рынке ценных бумаг: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-честность и справедливость;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-надлежащее исполнение профессиональной деятельности;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-обеспечение высокой квалификации персонала фирм - профес</w:t>
                  </w: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softHyphen/>
                    <w:t>сиональных участниц рынка ценных бумаг;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-получение информации о клиентах;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-предоставление информации клиентам;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-регулирование конфликта интересов.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Разработаны также правила: добросовестной профессиональной деятельности на рынке ценных бумаг, добросовестной работы с клиен</w:t>
                  </w: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softHyphen/>
                    <w:t>тами, ведения внутреннего учета профессиональных участников рынка ценных бумаг, а также нормы: раскрытия информации всеми участни</w:t>
                  </w: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softHyphen/>
                    <w:t>ками рынка, добросовестной деятельности в рекламе на финансовых рынках.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60" o:spid="_x0000_s1085" type="#_x0000_t202" style="position:absolute;margin-left:3.4pt;margin-top:-2.05pt;width:138.15pt;height:318.4pt;z-index:25177292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">
            <v:textbox style="mso-fit-shape-to-text:t">
              <w:txbxContent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>55. Виды операций с ценными бумагами и формирование инвестиционного портфеля.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b/>
                      <w:bCs/>
                      <w:i/>
                      <w:sz w:val="10"/>
                      <w:szCs w:val="10"/>
                    </w:rPr>
                    <w:t>Сделка с ценными бумагами</w:t>
                  </w: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 — это взаимное соглашение, связанное с возникновением, прекращением или изменением имущественных прав, заложенных в ценных бумагах. Юридические формы сделок с </w:t>
                  </w:r>
                  <w:proofErr w:type="gramStart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ценными</w:t>
                  </w:r>
                  <w:proofErr w:type="gramEnd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бумагам: купля-продажа, мена, залог.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i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b/>
                      <w:bCs/>
                      <w:i/>
                      <w:sz w:val="10"/>
                      <w:szCs w:val="10"/>
                    </w:rPr>
                    <w:t xml:space="preserve">В зависимости от срока исполнения сделки делятся </w:t>
                  </w:r>
                  <w:proofErr w:type="gramStart"/>
                  <w:r w:rsidRPr="00E475BE">
                    <w:rPr>
                      <w:rFonts w:ascii="Times New Roman" w:hAnsi="Times New Roman" w:cs="Times New Roman"/>
                      <w:b/>
                      <w:bCs/>
                      <w:i/>
                      <w:sz w:val="10"/>
                      <w:szCs w:val="10"/>
                    </w:rPr>
                    <w:t>на</w:t>
                  </w:r>
                  <w:proofErr w:type="gramEnd"/>
                  <w:r w:rsidRPr="00E475BE">
                    <w:rPr>
                      <w:rFonts w:ascii="Times New Roman" w:hAnsi="Times New Roman" w:cs="Times New Roman"/>
                      <w:b/>
                      <w:bCs/>
                      <w:i/>
                      <w:sz w:val="10"/>
                      <w:szCs w:val="10"/>
                    </w:rPr>
                    <w:t>: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-кассовые или сделки с немедленным исполнением (обычно сроком до 3 дней);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-срочные или сделки с исполнением через определенный срок в будущем;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-комбинированные или </w:t>
                  </w:r>
                  <w:proofErr w:type="spellStart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пролонгационные</w:t>
                  </w:r>
                  <w:proofErr w:type="spellEnd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.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i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b/>
                      <w:bCs/>
                      <w:i/>
                      <w:sz w:val="10"/>
                      <w:szCs w:val="10"/>
                    </w:rPr>
                    <w:t>Кассовые сделки подразделяются: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-в случае покупки ценных бумаг – на сделки за счет собственных средств; заемных средств (это сделки с </w:t>
                  </w:r>
                  <w:proofErr w:type="spellStart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маржой</w:t>
                  </w:r>
                  <w:proofErr w:type="spellEnd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);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-в случае продажи ценных бумаг − на сделки за счет продажи собственных бумаг клиента или бумаг, взятых клиентом взаймы.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b/>
                      <w:bCs/>
                      <w:i/>
                      <w:sz w:val="10"/>
                      <w:szCs w:val="10"/>
                    </w:rPr>
                    <w:t>Срочные операции</w:t>
                  </w: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 подразделяются </w:t>
                  </w:r>
                  <w:proofErr w:type="gramStart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на</w:t>
                  </w:r>
                  <w:proofErr w:type="gramEnd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форвардные, фьючерсные и опционные.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b/>
                      <w:bCs/>
                      <w:i/>
                      <w:sz w:val="10"/>
                      <w:szCs w:val="10"/>
                    </w:rPr>
                    <w:t>Форвардная операция</w:t>
                  </w:r>
                  <w:r w:rsidRPr="00E475BE">
                    <w:rPr>
                      <w:rFonts w:ascii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</w:t>
                  </w: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оформляется форвардным контрактом, который представляет собой договор купли-продажи ценной бумаги через определенный срок в будущем, все условия которого есть предмет соглашения сторон сделки.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b/>
                      <w:bCs/>
                      <w:i/>
                      <w:sz w:val="10"/>
                      <w:szCs w:val="10"/>
                    </w:rPr>
                    <w:t>Фьючерсная операция</w:t>
                  </w:r>
                  <w:r w:rsidRPr="00E475BE">
                    <w:rPr>
                      <w:rFonts w:ascii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</w:t>
                  </w: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оформляется фьючерсным контрактом, который представляет собой стандартный биржевой договор купли-продажи (поставки) биржевого актива за определенный срок в будущем по цене, согласованной сторонами сделки в момент ее заключения. В отличие от </w:t>
                  </w:r>
                  <w:proofErr w:type="gramStart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форвардного</w:t>
                  </w:r>
                  <w:proofErr w:type="gramEnd"/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 xml:space="preserve"> фьючерсный контракт заключается только в ходе биржевой торговли. Участники фьючерсного контракта договариваются только о цене. А все остальные его условия остаются неизменными от сделки к сделке.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b/>
                      <w:bCs/>
                      <w:i/>
                      <w:sz w:val="10"/>
                      <w:szCs w:val="10"/>
                    </w:rPr>
                    <w:t>Опционная операция</w:t>
                  </w:r>
                  <w:r w:rsidRPr="00E475BE">
                    <w:rPr>
                      <w:rFonts w:ascii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</w:t>
                  </w: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это стандартный биржевой договор, в соответствии с которым одна из сторон получает право купить (или продать) биржевой актив по установленной цене через определенный срок в будущем с уплатой за это право согласованной сторонами сделки суммы денег, называемой премией.</w:t>
                  </w:r>
                </w:p>
                <w:p w:rsidR="005923E3" w:rsidRPr="00E475BE" w:rsidRDefault="005923E3" w:rsidP="00E475BE">
                  <w:pPr>
                    <w:pStyle w:val="a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E475BE">
                    <w:rPr>
                      <w:rFonts w:ascii="Times New Roman" w:hAnsi="Times New Roman" w:cs="Times New Roman"/>
                      <w:b/>
                      <w:bCs/>
                      <w:sz w:val="10"/>
                      <w:szCs w:val="10"/>
                    </w:rPr>
                    <w:t>Инвестиционный портфель </w:t>
                  </w:r>
                  <w:r w:rsidRPr="00E475BE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представляет собой целенаправленно сформированную совокупность объектов реального и финансового инвестирования, предназначенных для осуществления инвестиционной деятельности в соответствии с разработанной инвестиционной стратегией предприятия. Основная цель формирования инвестиционного портфеля – обеспечение реализации разработанной инвестиционной политики путем подбора наиболее эффективных и надежных инвестиционных вложений.</w:t>
                  </w:r>
                </w:p>
              </w:txbxContent>
            </v:textbox>
          </v:shape>
        </w:pict>
      </w:r>
    </w:p>
    <w:sectPr w:rsidR="00E475BE" w:rsidRPr="00E475BE" w:rsidSect="00AA4D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B23CF"/>
    <w:multiLevelType w:val="hybridMultilevel"/>
    <w:tmpl w:val="60507254"/>
    <w:lvl w:ilvl="0" w:tplc="80C8F9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E4FB9"/>
    <w:multiLevelType w:val="hybridMultilevel"/>
    <w:tmpl w:val="B198B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D4804"/>
    <w:multiLevelType w:val="multilevel"/>
    <w:tmpl w:val="2E54A0E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">
    <w:nsid w:val="0F32208F"/>
    <w:multiLevelType w:val="hybridMultilevel"/>
    <w:tmpl w:val="942E1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DC603D"/>
    <w:multiLevelType w:val="hybridMultilevel"/>
    <w:tmpl w:val="27F8A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E76EDC"/>
    <w:multiLevelType w:val="hybridMultilevel"/>
    <w:tmpl w:val="9F12E06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E8106B"/>
    <w:multiLevelType w:val="hybridMultilevel"/>
    <w:tmpl w:val="0C1045E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B67AFF"/>
    <w:multiLevelType w:val="hybridMultilevel"/>
    <w:tmpl w:val="A87057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7C3E6B"/>
    <w:multiLevelType w:val="hybridMultilevel"/>
    <w:tmpl w:val="E50EE6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D32077"/>
    <w:multiLevelType w:val="hybridMultilevel"/>
    <w:tmpl w:val="351E3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26716E"/>
    <w:multiLevelType w:val="hybridMultilevel"/>
    <w:tmpl w:val="07882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A44E4D"/>
    <w:multiLevelType w:val="multilevel"/>
    <w:tmpl w:val="2EBE9058"/>
    <w:lvl w:ilvl="0">
      <w:start w:val="4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>
    <w:nsid w:val="292360D3"/>
    <w:multiLevelType w:val="hybridMultilevel"/>
    <w:tmpl w:val="08DE9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2D25F1"/>
    <w:multiLevelType w:val="hybridMultilevel"/>
    <w:tmpl w:val="88188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306A01"/>
    <w:multiLevelType w:val="hybridMultilevel"/>
    <w:tmpl w:val="D68C7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F75EB6"/>
    <w:multiLevelType w:val="hybridMultilevel"/>
    <w:tmpl w:val="16A29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02FEA"/>
    <w:multiLevelType w:val="hybridMultilevel"/>
    <w:tmpl w:val="3350DF2E"/>
    <w:lvl w:ilvl="0" w:tplc="4418975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3CAB257A"/>
    <w:multiLevelType w:val="hybridMultilevel"/>
    <w:tmpl w:val="93582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2C4254"/>
    <w:multiLevelType w:val="hybridMultilevel"/>
    <w:tmpl w:val="7B4A6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7C2363"/>
    <w:multiLevelType w:val="hybridMultilevel"/>
    <w:tmpl w:val="1AEEA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1E3703"/>
    <w:multiLevelType w:val="hybridMultilevel"/>
    <w:tmpl w:val="8B863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E16DA3"/>
    <w:multiLevelType w:val="hybridMultilevel"/>
    <w:tmpl w:val="D1F0A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6D75D4"/>
    <w:multiLevelType w:val="hybridMultilevel"/>
    <w:tmpl w:val="B1EAFF1E"/>
    <w:lvl w:ilvl="0" w:tplc="EFBC94C4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50052606"/>
    <w:multiLevelType w:val="hybridMultilevel"/>
    <w:tmpl w:val="F3406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D72973"/>
    <w:multiLevelType w:val="hybridMultilevel"/>
    <w:tmpl w:val="916A0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742D2B"/>
    <w:multiLevelType w:val="hybridMultilevel"/>
    <w:tmpl w:val="07882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2520D9"/>
    <w:multiLevelType w:val="hybridMultilevel"/>
    <w:tmpl w:val="B672E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6C0F67"/>
    <w:multiLevelType w:val="hybridMultilevel"/>
    <w:tmpl w:val="11044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150D9E"/>
    <w:multiLevelType w:val="hybridMultilevel"/>
    <w:tmpl w:val="2ED87FCE"/>
    <w:lvl w:ilvl="0" w:tplc="8C5E78D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252525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CF37F5"/>
    <w:multiLevelType w:val="hybridMultilevel"/>
    <w:tmpl w:val="6F6E5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AB1EE4"/>
    <w:multiLevelType w:val="hybridMultilevel"/>
    <w:tmpl w:val="0E24B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E502EF"/>
    <w:multiLevelType w:val="multilevel"/>
    <w:tmpl w:val="6BF2BAE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604538D"/>
    <w:multiLevelType w:val="multilevel"/>
    <w:tmpl w:val="2936624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63C1E05"/>
    <w:multiLevelType w:val="hybridMultilevel"/>
    <w:tmpl w:val="CF7C656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EB370E"/>
    <w:multiLevelType w:val="hybridMultilevel"/>
    <w:tmpl w:val="956E183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5B0CFC"/>
    <w:multiLevelType w:val="hybridMultilevel"/>
    <w:tmpl w:val="B30A1812"/>
    <w:lvl w:ilvl="0" w:tplc="074A0D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>
    <w:nsid w:val="7904650A"/>
    <w:multiLevelType w:val="hybridMultilevel"/>
    <w:tmpl w:val="0E24B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16"/>
  </w:num>
  <w:num w:numId="5">
    <w:abstractNumId w:val="35"/>
  </w:num>
  <w:num w:numId="6">
    <w:abstractNumId w:val="22"/>
  </w:num>
  <w:num w:numId="7">
    <w:abstractNumId w:val="24"/>
  </w:num>
  <w:num w:numId="8">
    <w:abstractNumId w:val="6"/>
  </w:num>
  <w:num w:numId="9">
    <w:abstractNumId w:val="23"/>
  </w:num>
  <w:num w:numId="10">
    <w:abstractNumId w:val="17"/>
  </w:num>
  <w:num w:numId="11">
    <w:abstractNumId w:val="29"/>
  </w:num>
  <w:num w:numId="12">
    <w:abstractNumId w:val="18"/>
  </w:num>
  <w:num w:numId="13">
    <w:abstractNumId w:val="12"/>
  </w:num>
  <w:num w:numId="14">
    <w:abstractNumId w:val="10"/>
  </w:num>
  <w:num w:numId="15">
    <w:abstractNumId w:val="25"/>
  </w:num>
  <w:num w:numId="16">
    <w:abstractNumId w:val="36"/>
  </w:num>
  <w:num w:numId="17">
    <w:abstractNumId w:val="30"/>
  </w:num>
  <w:num w:numId="18">
    <w:abstractNumId w:val="26"/>
  </w:num>
  <w:num w:numId="19">
    <w:abstractNumId w:val="15"/>
  </w:num>
  <w:num w:numId="20">
    <w:abstractNumId w:val="14"/>
  </w:num>
  <w:num w:numId="21">
    <w:abstractNumId w:val="1"/>
  </w:num>
  <w:num w:numId="22">
    <w:abstractNumId w:val="31"/>
  </w:num>
  <w:num w:numId="23">
    <w:abstractNumId w:val="32"/>
  </w:num>
  <w:num w:numId="24">
    <w:abstractNumId w:val="4"/>
  </w:num>
  <w:num w:numId="25">
    <w:abstractNumId w:val="19"/>
  </w:num>
  <w:num w:numId="26">
    <w:abstractNumId w:val="8"/>
  </w:num>
  <w:num w:numId="27">
    <w:abstractNumId w:val="5"/>
  </w:num>
  <w:num w:numId="28">
    <w:abstractNumId w:val="21"/>
  </w:num>
  <w:num w:numId="29">
    <w:abstractNumId w:val="11"/>
  </w:num>
  <w:num w:numId="30">
    <w:abstractNumId w:val="2"/>
  </w:num>
  <w:num w:numId="31">
    <w:abstractNumId w:val="28"/>
  </w:num>
  <w:num w:numId="32">
    <w:abstractNumId w:val="3"/>
  </w:num>
  <w:num w:numId="33">
    <w:abstractNumId w:val="20"/>
  </w:num>
  <w:num w:numId="34">
    <w:abstractNumId w:val="7"/>
  </w:num>
  <w:num w:numId="35">
    <w:abstractNumId w:val="27"/>
  </w:num>
  <w:num w:numId="36">
    <w:abstractNumId w:val="34"/>
  </w:num>
  <w:num w:numId="37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A4DD1"/>
    <w:rsid w:val="000131D5"/>
    <w:rsid w:val="001167A5"/>
    <w:rsid w:val="001C04BB"/>
    <w:rsid w:val="002F542D"/>
    <w:rsid w:val="004861EF"/>
    <w:rsid w:val="004B3492"/>
    <w:rsid w:val="00507021"/>
    <w:rsid w:val="005724DD"/>
    <w:rsid w:val="005923E3"/>
    <w:rsid w:val="00630A04"/>
    <w:rsid w:val="00655FA0"/>
    <w:rsid w:val="00773F7B"/>
    <w:rsid w:val="007A5EDD"/>
    <w:rsid w:val="00843147"/>
    <w:rsid w:val="009A43FF"/>
    <w:rsid w:val="00A264E8"/>
    <w:rsid w:val="00A55BBC"/>
    <w:rsid w:val="00AA4DD1"/>
    <w:rsid w:val="00AD009D"/>
    <w:rsid w:val="00BF639E"/>
    <w:rsid w:val="00CD754E"/>
    <w:rsid w:val="00D33AB7"/>
    <w:rsid w:val="00E475BE"/>
    <w:rsid w:val="00F1160F"/>
    <w:rsid w:val="00F20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147"/>
  </w:style>
  <w:style w:type="paragraph" w:styleId="1">
    <w:name w:val="heading 1"/>
    <w:basedOn w:val="a"/>
    <w:next w:val="a"/>
    <w:link w:val="10"/>
    <w:uiPriority w:val="9"/>
    <w:qFormat/>
    <w:rsid w:val="00773F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4D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4DD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A4DD1"/>
    <w:pPr>
      <w:ind w:left="720"/>
      <w:contextualSpacing/>
    </w:pPr>
  </w:style>
  <w:style w:type="character" w:customStyle="1" w:styleId="apple-converted-space">
    <w:name w:val="apple-converted-space"/>
    <w:basedOn w:val="a0"/>
    <w:rsid w:val="00A55BBC"/>
  </w:style>
  <w:style w:type="character" w:customStyle="1" w:styleId="w">
    <w:name w:val="w"/>
    <w:basedOn w:val="a0"/>
    <w:rsid w:val="00A55BBC"/>
  </w:style>
  <w:style w:type="character" w:styleId="a6">
    <w:name w:val="Strong"/>
    <w:basedOn w:val="a0"/>
    <w:qFormat/>
    <w:rsid w:val="00A55BBC"/>
    <w:rPr>
      <w:b/>
      <w:bCs/>
    </w:rPr>
  </w:style>
  <w:style w:type="paragraph" w:styleId="a7">
    <w:name w:val="Normal (Web)"/>
    <w:basedOn w:val="a"/>
    <w:unhideWhenUsed/>
    <w:rsid w:val="000131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0131D5"/>
    <w:rPr>
      <w:color w:val="0000FF"/>
      <w:u w:val="single"/>
    </w:rPr>
  </w:style>
  <w:style w:type="paragraph" w:customStyle="1" w:styleId="Textbody">
    <w:name w:val="Text body"/>
    <w:basedOn w:val="a"/>
    <w:rsid w:val="00630A04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StrongEmphasis">
    <w:name w:val="Strong Emphasis"/>
    <w:rsid w:val="00630A04"/>
    <w:rPr>
      <w:b/>
      <w:bCs/>
    </w:rPr>
  </w:style>
  <w:style w:type="paragraph" w:customStyle="1" w:styleId="Standard">
    <w:name w:val="Standard"/>
    <w:rsid w:val="001167A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9">
    <w:name w:val="No Spacing"/>
    <w:uiPriority w:val="1"/>
    <w:qFormat/>
    <w:rsid w:val="004B349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73F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3F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4D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4DD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A4DD1"/>
    <w:pPr>
      <w:ind w:left="720"/>
      <w:contextualSpacing/>
    </w:pPr>
  </w:style>
  <w:style w:type="character" w:customStyle="1" w:styleId="apple-converted-space">
    <w:name w:val="apple-converted-space"/>
    <w:basedOn w:val="a0"/>
    <w:rsid w:val="00A55BBC"/>
  </w:style>
  <w:style w:type="character" w:customStyle="1" w:styleId="w">
    <w:name w:val="w"/>
    <w:basedOn w:val="a0"/>
    <w:rsid w:val="00A55BBC"/>
  </w:style>
  <w:style w:type="character" w:styleId="a6">
    <w:name w:val="Strong"/>
    <w:basedOn w:val="a0"/>
    <w:qFormat/>
    <w:rsid w:val="00A55BBC"/>
    <w:rPr>
      <w:b/>
      <w:bCs/>
    </w:rPr>
  </w:style>
  <w:style w:type="paragraph" w:styleId="a7">
    <w:name w:val="Normal (Web)"/>
    <w:basedOn w:val="a"/>
    <w:unhideWhenUsed/>
    <w:rsid w:val="000131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0131D5"/>
    <w:rPr>
      <w:color w:val="0000FF"/>
      <w:u w:val="single"/>
    </w:rPr>
  </w:style>
  <w:style w:type="paragraph" w:customStyle="1" w:styleId="Textbody">
    <w:name w:val="Text body"/>
    <w:basedOn w:val="a"/>
    <w:rsid w:val="00630A04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StrongEmphasis">
    <w:name w:val="Strong Emphasis"/>
    <w:rsid w:val="00630A04"/>
    <w:rPr>
      <w:b/>
      <w:bCs/>
    </w:rPr>
  </w:style>
  <w:style w:type="paragraph" w:customStyle="1" w:styleId="Standard">
    <w:name w:val="Standard"/>
    <w:rsid w:val="001167A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9">
    <w:name w:val="No Spacing"/>
    <w:uiPriority w:val="1"/>
    <w:qFormat/>
    <w:rsid w:val="004B349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73F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0" Type="http://schemas.openxmlformats.org/officeDocument/2006/relationships/image" Target="media/image5.gif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E32C33-3542-4987-A7B3-9D9F2EE3A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Виктория Кухаренко</cp:lastModifiedBy>
  <cp:revision>6</cp:revision>
  <cp:lastPrinted>2014-12-18T18:48:00Z</cp:lastPrinted>
  <dcterms:created xsi:type="dcterms:W3CDTF">2015-01-05T11:28:00Z</dcterms:created>
  <dcterms:modified xsi:type="dcterms:W3CDTF">2015-01-11T20:06:00Z</dcterms:modified>
</cp:coreProperties>
</file>