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69" w:rsidRPr="00D26069" w:rsidRDefault="00D26069" w:rsidP="00D26069">
      <w:pPr>
        <w:shd w:val="clear" w:color="auto" w:fill="FFFFFF"/>
        <w:autoSpaceDE w:val="0"/>
        <w:autoSpaceDN w:val="0"/>
        <w:adjustRightInd w:val="0"/>
        <w:jc w:val="center"/>
        <w:rPr>
          <w:rFonts w:ascii="Times New Roman" w:eastAsia="Times New Roman" w:hAnsi="Times New Roman" w:cs="Times New Roman"/>
          <w:color w:val="000000"/>
          <w:sz w:val="26"/>
          <w:szCs w:val="26"/>
          <w:lang w:eastAsia="ru-RU"/>
        </w:rPr>
      </w:pPr>
      <w:r w:rsidRPr="00D26069">
        <w:rPr>
          <w:rFonts w:ascii="Times New Roman" w:eastAsia="Times New Roman" w:hAnsi="Times New Roman" w:cs="Times New Roman"/>
          <w:color w:val="000000"/>
          <w:sz w:val="26"/>
          <w:szCs w:val="26"/>
          <w:lang w:eastAsia="ru-RU"/>
        </w:rPr>
        <w:t>Министерство образования Республики Беларусь</w:t>
      </w:r>
    </w:p>
    <w:p w:rsidR="00D26069" w:rsidRPr="00D26069" w:rsidRDefault="00D26069" w:rsidP="00D26069">
      <w:pPr>
        <w:shd w:val="clear" w:color="auto" w:fill="FFFFFF"/>
        <w:autoSpaceDE w:val="0"/>
        <w:autoSpaceDN w:val="0"/>
        <w:adjustRightInd w:val="0"/>
        <w:jc w:val="center"/>
        <w:rPr>
          <w:rFonts w:ascii="Times New Roman" w:eastAsia="Times New Roman" w:hAnsi="Times New Roman" w:cs="Times New Roman"/>
          <w:color w:val="000000"/>
          <w:sz w:val="26"/>
          <w:szCs w:val="26"/>
          <w:lang w:eastAsia="ru-RU"/>
        </w:rPr>
      </w:pPr>
      <w:r w:rsidRPr="00D26069">
        <w:rPr>
          <w:rFonts w:ascii="Times New Roman" w:eastAsia="Times New Roman" w:hAnsi="Times New Roman" w:cs="Times New Roman"/>
          <w:color w:val="000000"/>
          <w:sz w:val="26"/>
          <w:szCs w:val="26"/>
          <w:lang w:eastAsia="ru-RU"/>
        </w:rPr>
        <w:t>Учреждение образования</w:t>
      </w:r>
    </w:p>
    <w:p w:rsidR="00D26069" w:rsidRPr="00D26069" w:rsidRDefault="00D26069" w:rsidP="00D26069">
      <w:pPr>
        <w:shd w:val="clear" w:color="auto" w:fill="FFFFFF"/>
        <w:autoSpaceDE w:val="0"/>
        <w:autoSpaceDN w:val="0"/>
        <w:adjustRightInd w:val="0"/>
        <w:jc w:val="center"/>
        <w:rPr>
          <w:rFonts w:ascii="Times New Roman" w:eastAsia="Times New Roman" w:hAnsi="Times New Roman" w:cs="Times New Roman"/>
          <w:color w:val="000000"/>
          <w:sz w:val="26"/>
          <w:szCs w:val="26"/>
          <w:lang w:eastAsia="ru-RU"/>
        </w:rPr>
      </w:pPr>
      <w:r w:rsidRPr="00D26069">
        <w:rPr>
          <w:rFonts w:ascii="Times New Roman" w:eastAsia="Times New Roman" w:hAnsi="Times New Roman" w:cs="Times New Roman"/>
          <w:color w:val="000000"/>
          <w:sz w:val="26"/>
          <w:szCs w:val="26"/>
          <w:lang w:eastAsia="ru-RU"/>
        </w:rPr>
        <w:t xml:space="preserve">«Полоцкий государственный университет» </w:t>
      </w:r>
    </w:p>
    <w:p w:rsidR="00D26069" w:rsidRPr="00D26069" w:rsidRDefault="00D26069" w:rsidP="00D26069">
      <w:pPr>
        <w:shd w:val="clear" w:color="auto" w:fill="FFFFFF"/>
        <w:autoSpaceDE w:val="0"/>
        <w:autoSpaceDN w:val="0"/>
        <w:adjustRightInd w:val="0"/>
        <w:jc w:val="center"/>
        <w:rPr>
          <w:rFonts w:ascii="Times New Roman" w:eastAsia="Times New Roman" w:hAnsi="Times New Roman" w:cs="Times New Roman"/>
          <w:color w:val="000000"/>
          <w:sz w:val="28"/>
          <w:szCs w:val="28"/>
          <w:lang w:eastAsia="ru-RU"/>
        </w:rPr>
      </w:pPr>
    </w:p>
    <w:p w:rsidR="00D26069" w:rsidRPr="00D26069" w:rsidRDefault="00D26069" w:rsidP="00D26069">
      <w:pPr>
        <w:shd w:val="clear" w:color="auto" w:fill="FFFFFF"/>
        <w:autoSpaceDE w:val="0"/>
        <w:autoSpaceDN w:val="0"/>
        <w:adjustRightInd w:val="0"/>
        <w:jc w:val="center"/>
        <w:rPr>
          <w:rFonts w:ascii="Times New Roman" w:eastAsia="Times New Roman" w:hAnsi="Times New Roman" w:cs="Times New Roman"/>
          <w:color w:val="000000"/>
          <w:sz w:val="28"/>
          <w:szCs w:val="28"/>
          <w:lang w:eastAsia="ru-RU"/>
        </w:rPr>
      </w:pPr>
    </w:p>
    <w:p w:rsidR="00D26069" w:rsidRPr="00D26069" w:rsidRDefault="00D26069" w:rsidP="00D26069">
      <w:pPr>
        <w:shd w:val="clear" w:color="auto" w:fill="FFFFFF"/>
        <w:autoSpaceDE w:val="0"/>
        <w:autoSpaceDN w:val="0"/>
        <w:adjustRightInd w:val="0"/>
        <w:jc w:val="center"/>
        <w:rPr>
          <w:rFonts w:ascii="Times New Roman" w:eastAsia="Times New Roman" w:hAnsi="Times New Roman" w:cs="Times New Roman"/>
          <w:color w:val="000000"/>
          <w:sz w:val="28"/>
          <w:szCs w:val="28"/>
          <w:lang w:eastAsia="ru-RU"/>
        </w:rPr>
      </w:pPr>
    </w:p>
    <w:p w:rsidR="00D26069" w:rsidRPr="00D26069" w:rsidRDefault="00D26069" w:rsidP="00D26069">
      <w:pPr>
        <w:shd w:val="clear" w:color="auto" w:fill="FFFFFF"/>
        <w:autoSpaceDE w:val="0"/>
        <w:autoSpaceDN w:val="0"/>
        <w:adjustRightInd w:val="0"/>
        <w:jc w:val="center"/>
        <w:rPr>
          <w:rFonts w:ascii="Times New Roman" w:eastAsia="Times New Roman" w:hAnsi="Times New Roman" w:cs="Times New Roman"/>
          <w:color w:val="000000"/>
          <w:sz w:val="28"/>
          <w:szCs w:val="28"/>
          <w:lang w:eastAsia="ru-RU"/>
        </w:rPr>
      </w:pPr>
    </w:p>
    <w:p w:rsidR="00D26069" w:rsidRPr="00D26069" w:rsidRDefault="00D26069" w:rsidP="00D26069">
      <w:pPr>
        <w:shd w:val="clear" w:color="auto" w:fill="FFFFFF"/>
        <w:autoSpaceDE w:val="0"/>
        <w:autoSpaceDN w:val="0"/>
        <w:adjustRightInd w:val="0"/>
        <w:jc w:val="right"/>
        <w:rPr>
          <w:rFonts w:ascii="Times New Roman" w:eastAsia="Times New Roman" w:hAnsi="Times New Roman" w:cs="Times New Roman"/>
          <w:sz w:val="28"/>
          <w:szCs w:val="28"/>
          <w:lang w:eastAsia="ru-RU"/>
        </w:rPr>
      </w:pPr>
      <w:r w:rsidRPr="00D26069">
        <w:rPr>
          <w:rFonts w:ascii="Times New Roman" w:eastAsia="Times New Roman" w:hAnsi="Times New Roman" w:cs="Times New Roman"/>
          <w:color w:val="000000"/>
          <w:sz w:val="28"/>
          <w:szCs w:val="28"/>
          <w:lang w:eastAsia="ru-RU"/>
        </w:rPr>
        <w:t>кафедра экономической теории</w:t>
      </w:r>
    </w:p>
    <w:p w:rsidR="00D26069" w:rsidRPr="00D26069" w:rsidRDefault="00D26069" w:rsidP="00D26069">
      <w:pPr>
        <w:shd w:val="clear" w:color="auto" w:fill="FFFFFF"/>
        <w:autoSpaceDE w:val="0"/>
        <w:autoSpaceDN w:val="0"/>
        <w:adjustRightInd w:val="0"/>
        <w:jc w:val="both"/>
        <w:rPr>
          <w:rFonts w:ascii="Times New Roman" w:eastAsia="Times New Roman" w:hAnsi="Times New Roman" w:cs="Times New Roman"/>
          <w:b/>
          <w:bCs/>
          <w:color w:val="000000"/>
          <w:sz w:val="28"/>
          <w:szCs w:val="28"/>
          <w:lang w:eastAsia="ru-RU"/>
        </w:rPr>
      </w:pPr>
    </w:p>
    <w:p w:rsidR="00D26069" w:rsidRPr="00D26069" w:rsidRDefault="00D26069" w:rsidP="00D26069">
      <w:pPr>
        <w:shd w:val="clear" w:color="auto" w:fill="FFFFFF"/>
        <w:autoSpaceDE w:val="0"/>
        <w:autoSpaceDN w:val="0"/>
        <w:adjustRightInd w:val="0"/>
        <w:jc w:val="center"/>
        <w:rPr>
          <w:rFonts w:ascii="Times New Roman" w:eastAsia="Times New Roman" w:hAnsi="Times New Roman" w:cs="Times New Roman"/>
          <w:b/>
          <w:bCs/>
          <w:color w:val="000000"/>
          <w:sz w:val="28"/>
          <w:szCs w:val="28"/>
          <w:lang w:eastAsia="ru-RU"/>
        </w:rPr>
      </w:pPr>
    </w:p>
    <w:p w:rsidR="00D26069" w:rsidRPr="00D26069" w:rsidRDefault="00D26069" w:rsidP="00D26069">
      <w:pPr>
        <w:shd w:val="clear" w:color="auto" w:fill="FFFFFF"/>
        <w:autoSpaceDE w:val="0"/>
        <w:autoSpaceDN w:val="0"/>
        <w:adjustRightInd w:val="0"/>
        <w:jc w:val="center"/>
        <w:rPr>
          <w:rFonts w:ascii="Times New Roman" w:eastAsia="Times New Roman" w:hAnsi="Times New Roman" w:cs="Times New Roman"/>
          <w:b/>
          <w:bCs/>
          <w:color w:val="000000"/>
          <w:sz w:val="28"/>
          <w:szCs w:val="28"/>
          <w:lang w:eastAsia="ru-RU"/>
        </w:rPr>
      </w:pPr>
    </w:p>
    <w:p w:rsidR="00D26069" w:rsidRPr="00D26069" w:rsidRDefault="00D26069" w:rsidP="00D26069">
      <w:pPr>
        <w:shd w:val="clear" w:color="auto" w:fill="FFFFFF"/>
        <w:autoSpaceDE w:val="0"/>
        <w:autoSpaceDN w:val="0"/>
        <w:adjustRightInd w:val="0"/>
        <w:jc w:val="center"/>
        <w:rPr>
          <w:rFonts w:ascii="Times New Roman" w:eastAsia="Times New Roman" w:hAnsi="Times New Roman" w:cs="Times New Roman"/>
          <w:b/>
          <w:bCs/>
          <w:color w:val="000000"/>
          <w:sz w:val="28"/>
          <w:szCs w:val="28"/>
          <w:lang w:eastAsia="ru-RU"/>
        </w:rPr>
      </w:pPr>
    </w:p>
    <w:p w:rsidR="00D26069" w:rsidRPr="00D26069" w:rsidRDefault="00D26069" w:rsidP="00D26069">
      <w:pPr>
        <w:shd w:val="clear" w:color="auto" w:fill="FFFFFF"/>
        <w:autoSpaceDE w:val="0"/>
        <w:autoSpaceDN w:val="0"/>
        <w:adjustRightInd w:val="0"/>
        <w:jc w:val="center"/>
        <w:rPr>
          <w:rFonts w:ascii="Times New Roman" w:eastAsia="Times New Roman" w:hAnsi="Times New Roman" w:cs="Times New Roman"/>
          <w:sz w:val="44"/>
          <w:szCs w:val="44"/>
          <w:lang w:eastAsia="ru-RU"/>
        </w:rPr>
      </w:pPr>
      <w:r w:rsidRPr="00D26069">
        <w:rPr>
          <w:rFonts w:ascii="Times New Roman" w:eastAsia="Times New Roman" w:hAnsi="Times New Roman" w:cs="Times New Roman"/>
          <w:b/>
          <w:bCs/>
          <w:color w:val="000000"/>
          <w:sz w:val="44"/>
          <w:szCs w:val="44"/>
          <w:lang w:eastAsia="ru-RU"/>
        </w:rPr>
        <w:t>КУРСОВАЯ РАБОТА</w:t>
      </w:r>
    </w:p>
    <w:p w:rsidR="00D26069" w:rsidRPr="00D26069" w:rsidRDefault="00D26069" w:rsidP="00D26069">
      <w:pPr>
        <w:shd w:val="clear" w:color="auto" w:fill="FFFFFF"/>
        <w:autoSpaceDE w:val="0"/>
        <w:autoSpaceDN w:val="0"/>
        <w:adjustRightInd w:val="0"/>
        <w:jc w:val="both"/>
        <w:rPr>
          <w:rFonts w:ascii="Times New Roman" w:eastAsia="Times New Roman" w:hAnsi="Times New Roman" w:cs="Times New Roman"/>
          <w:b/>
          <w:bCs/>
          <w:color w:val="000000"/>
          <w:sz w:val="28"/>
          <w:szCs w:val="28"/>
          <w:lang w:eastAsia="ru-RU"/>
        </w:rPr>
      </w:pPr>
    </w:p>
    <w:p w:rsidR="00D26069" w:rsidRPr="00D26069" w:rsidRDefault="00D26069" w:rsidP="00D26069">
      <w:pPr>
        <w:shd w:val="clear" w:color="auto" w:fill="FFFFFF"/>
        <w:autoSpaceDE w:val="0"/>
        <w:autoSpaceDN w:val="0"/>
        <w:adjustRightInd w:val="0"/>
        <w:jc w:val="center"/>
        <w:rPr>
          <w:rFonts w:ascii="Times New Roman" w:eastAsia="Times New Roman" w:hAnsi="Times New Roman" w:cs="Times New Roman"/>
          <w:b/>
          <w:bCs/>
          <w:color w:val="000000"/>
          <w:sz w:val="28"/>
          <w:szCs w:val="28"/>
          <w:lang w:eastAsia="ru-RU"/>
        </w:rPr>
      </w:pPr>
      <w:r w:rsidRPr="00D26069">
        <w:rPr>
          <w:rFonts w:ascii="Times New Roman" w:eastAsia="Times New Roman" w:hAnsi="Times New Roman" w:cs="Times New Roman"/>
          <w:color w:val="000000"/>
          <w:sz w:val="28"/>
          <w:szCs w:val="28"/>
          <w:lang w:eastAsia="ru-RU"/>
        </w:rPr>
        <w:t>по дисциплине</w:t>
      </w:r>
      <w:r w:rsidRPr="00D26069">
        <w:rPr>
          <w:rFonts w:ascii="Times New Roman" w:eastAsia="Times New Roman" w:hAnsi="Times New Roman" w:cs="Times New Roman"/>
          <w:b/>
          <w:bCs/>
          <w:color w:val="000000"/>
          <w:sz w:val="28"/>
          <w:szCs w:val="28"/>
          <w:lang w:eastAsia="ru-RU"/>
        </w:rPr>
        <w:t xml:space="preserve"> «Макроэкономика» </w:t>
      </w:r>
    </w:p>
    <w:p w:rsidR="00D26069" w:rsidRPr="00D26069" w:rsidRDefault="00D26069" w:rsidP="00D26069">
      <w:pPr>
        <w:shd w:val="clear" w:color="auto" w:fill="FFFFFF"/>
        <w:autoSpaceDE w:val="0"/>
        <w:autoSpaceDN w:val="0"/>
        <w:adjustRightInd w:val="0"/>
        <w:jc w:val="center"/>
        <w:rPr>
          <w:rFonts w:ascii="Times New Roman" w:eastAsia="Times New Roman" w:hAnsi="Times New Roman" w:cs="Times New Roman"/>
          <w:b/>
          <w:bCs/>
          <w:sz w:val="28"/>
          <w:szCs w:val="28"/>
          <w:lang w:eastAsia="ru-RU"/>
        </w:rPr>
      </w:pPr>
      <w:r w:rsidRPr="00D26069">
        <w:rPr>
          <w:rFonts w:ascii="Times New Roman" w:eastAsia="Times New Roman" w:hAnsi="Times New Roman" w:cs="Times New Roman"/>
          <w:color w:val="000000"/>
          <w:sz w:val="28"/>
          <w:szCs w:val="28"/>
          <w:lang w:eastAsia="ru-RU"/>
        </w:rPr>
        <w:t>на тему:</w:t>
      </w:r>
      <w:r w:rsidRPr="00D26069">
        <w:rPr>
          <w:rFonts w:ascii="Times New Roman" w:eastAsia="Times New Roman" w:hAnsi="Times New Roman" w:cs="Times New Roman"/>
          <w:b/>
          <w:bCs/>
          <w:color w:val="000000"/>
          <w:sz w:val="28"/>
          <w:szCs w:val="28"/>
          <w:lang w:eastAsia="ru-RU"/>
        </w:rPr>
        <w:t xml:space="preserve"> «Проблемы становления и устойчивого функционирования денежного рынка »</w:t>
      </w:r>
    </w:p>
    <w:p w:rsidR="00D26069" w:rsidRPr="00D26069" w:rsidRDefault="00D26069" w:rsidP="00D26069">
      <w:pPr>
        <w:shd w:val="clear" w:color="auto" w:fill="FFFFFF"/>
        <w:autoSpaceDE w:val="0"/>
        <w:autoSpaceDN w:val="0"/>
        <w:adjustRightInd w:val="0"/>
        <w:jc w:val="both"/>
        <w:rPr>
          <w:rFonts w:ascii="Times New Roman" w:eastAsia="Times New Roman" w:hAnsi="Times New Roman" w:cs="Times New Roman"/>
          <w:color w:val="000000"/>
          <w:sz w:val="28"/>
          <w:szCs w:val="28"/>
          <w:lang w:eastAsia="ru-RU"/>
        </w:rPr>
      </w:pPr>
    </w:p>
    <w:p w:rsidR="00D26069" w:rsidRPr="00D26069" w:rsidRDefault="00D26069" w:rsidP="00D26069">
      <w:pPr>
        <w:shd w:val="clear" w:color="auto" w:fill="FFFFFF"/>
        <w:autoSpaceDE w:val="0"/>
        <w:autoSpaceDN w:val="0"/>
        <w:adjustRightInd w:val="0"/>
        <w:jc w:val="both"/>
        <w:rPr>
          <w:rFonts w:ascii="Times New Roman" w:eastAsia="Times New Roman" w:hAnsi="Times New Roman" w:cs="Times New Roman"/>
          <w:color w:val="000000"/>
          <w:sz w:val="28"/>
          <w:szCs w:val="28"/>
          <w:lang w:eastAsia="ru-RU"/>
        </w:rPr>
      </w:pPr>
    </w:p>
    <w:p w:rsidR="00D26069" w:rsidRPr="00D26069" w:rsidRDefault="00D26069" w:rsidP="00D26069">
      <w:pPr>
        <w:shd w:val="clear" w:color="auto" w:fill="FFFFFF"/>
        <w:autoSpaceDE w:val="0"/>
        <w:autoSpaceDN w:val="0"/>
        <w:adjustRightInd w:val="0"/>
        <w:jc w:val="both"/>
        <w:rPr>
          <w:rFonts w:ascii="Times New Roman" w:eastAsia="Times New Roman" w:hAnsi="Times New Roman" w:cs="Times New Roman"/>
          <w:color w:val="000000"/>
          <w:sz w:val="28"/>
          <w:szCs w:val="28"/>
          <w:lang w:eastAsia="ru-RU"/>
        </w:rPr>
      </w:pPr>
    </w:p>
    <w:p w:rsidR="00D26069" w:rsidRPr="00D26069" w:rsidRDefault="00D26069" w:rsidP="00D26069">
      <w:pPr>
        <w:shd w:val="clear" w:color="auto" w:fill="FFFFFF"/>
        <w:autoSpaceDE w:val="0"/>
        <w:autoSpaceDN w:val="0"/>
        <w:adjustRightInd w:val="0"/>
        <w:jc w:val="both"/>
        <w:rPr>
          <w:rFonts w:ascii="Times New Roman" w:eastAsia="Times New Roman" w:hAnsi="Times New Roman" w:cs="Times New Roman"/>
          <w:color w:val="000000"/>
          <w:sz w:val="28"/>
          <w:szCs w:val="28"/>
          <w:lang w:eastAsia="ru-RU"/>
        </w:rPr>
      </w:pPr>
    </w:p>
    <w:p w:rsidR="00D26069" w:rsidRPr="00D26069" w:rsidRDefault="00D26069" w:rsidP="00D26069">
      <w:pPr>
        <w:shd w:val="clear" w:color="auto" w:fill="FFFFFF"/>
        <w:autoSpaceDE w:val="0"/>
        <w:autoSpaceDN w:val="0"/>
        <w:adjustRightInd w:val="0"/>
        <w:jc w:val="both"/>
        <w:rPr>
          <w:rFonts w:ascii="Times New Roman" w:eastAsia="Times New Roman" w:hAnsi="Times New Roman" w:cs="Times New Roman"/>
          <w:color w:val="000000"/>
          <w:sz w:val="28"/>
          <w:szCs w:val="28"/>
          <w:lang w:eastAsia="ru-RU"/>
        </w:rPr>
      </w:pPr>
    </w:p>
    <w:p w:rsidR="00D26069" w:rsidRPr="00D26069" w:rsidRDefault="005B20F0" w:rsidP="00D26069">
      <w:pPr>
        <w:shd w:val="clear" w:color="auto" w:fill="FFFFFF"/>
        <w:autoSpaceDE w:val="0"/>
        <w:autoSpaceDN w:val="0"/>
        <w:adjustRightInd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Выполнила: </w:t>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t xml:space="preserve">              </w:t>
      </w:r>
      <w:r w:rsidR="00D26069" w:rsidRPr="00D26069">
        <w:rPr>
          <w:rFonts w:ascii="Times New Roman" w:eastAsia="Times New Roman" w:hAnsi="Times New Roman" w:cs="Times New Roman"/>
          <w:color w:val="000000"/>
          <w:sz w:val="28"/>
          <w:szCs w:val="28"/>
          <w:lang w:eastAsia="ru-RU"/>
        </w:rPr>
        <w:t>студент</w:t>
      </w:r>
      <w:r>
        <w:rPr>
          <w:rFonts w:ascii="Times New Roman" w:eastAsia="Times New Roman" w:hAnsi="Times New Roman" w:cs="Times New Roman"/>
          <w:color w:val="000000"/>
          <w:sz w:val="28"/>
          <w:szCs w:val="28"/>
          <w:lang w:eastAsia="ru-RU"/>
        </w:rPr>
        <w:t>ка группы У13 Бкз-3</w:t>
      </w:r>
    </w:p>
    <w:p w:rsidR="00D26069" w:rsidRPr="00D26069" w:rsidRDefault="005B20F0" w:rsidP="005B20F0">
      <w:pPr>
        <w:shd w:val="clear" w:color="auto" w:fill="FFFFFF"/>
        <w:autoSpaceDE w:val="0"/>
        <w:autoSpaceDN w:val="0"/>
        <w:adjustRightInd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Бобровская Ю.А</w:t>
      </w:r>
    </w:p>
    <w:p w:rsidR="00D26069" w:rsidRPr="00D26069" w:rsidRDefault="00D26069" w:rsidP="00D26069">
      <w:pPr>
        <w:shd w:val="clear" w:color="auto" w:fill="FFFFFF"/>
        <w:autoSpaceDE w:val="0"/>
        <w:autoSpaceDN w:val="0"/>
        <w:adjustRightInd w:val="0"/>
        <w:rPr>
          <w:rFonts w:ascii="Times New Roman" w:eastAsia="Times New Roman" w:hAnsi="Times New Roman" w:cs="Times New Roman"/>
          <w:color w:val="000000"/>
          <w:sz w:val="28"/>
          <w:szCs w:val="28"/>
          <w:vertAlign w:val="superscript"/>
          <w:lang w:eastAsia="ru-RU"/>
        </w:rPr>
      </w:pPr>
    </w:p>
    <w:p w:rsidR="00D26069" w:rsidRPr="00D26069" w:rsidRDefault="00D26069" w:rsidP="00D26069">
      <w:pPr>
        <w:shd w:val="clear" w:color="auto" w:fill="FFFFFF"/>
        <w:autoSpaceDE w:val="0"/>
        <w:autoSpaceDN w:val="0"/>
        <w:adjustRightInd w:val="0"/>
        <w:rPr>
          <w:rFonts w:ascii="Times New Roman" w:eastAsia="Times New Roman" w:hAnsi="Times New Roman" w:cs="Times New Roman"/>
          <w:color w:val="000000"/>
          <w:sz w:val="28"/>
          <w:szCs w:val="28"/>
          <w:lang w:eastAsia="ru-RU"/>
        </w:rPr>
      </w:pPr>
    </w:p>
    <w:p w:rsidR="00D26069" w:rsidRPr="00D26069" w:rsidRDefault="00D26069" w:rsidP="00D26069">
      <w:pPr>
        <w:shd w:val="clear" w:color="auto" w:fill="FFFFFF"/>
        <w:autoSpaceDE w:val="0"/>
        <w:autoSpaceDN w:val="0"/>
        <w:adjustRightInd w:val="0"/>
        <w:rPr>
          <w:rFonts w:ascii="Times New Roman" w:eastAsia="Times New Roman" w:hAnsi="Times New Roman" w:cs="Times New Roman"/>
          <w:color w:val="000000"/>
          <w:sz w:val="28"/>
          <w:szCs w:val="28"/>
          <w:lang w:eastAsia="ru-RU"/>
        </w:rPr>
      </w:pPr>
    </w:p>
    <w:p w:rsidR="00D26069" w:rsidRPr="00D26069" w:rsidRDefault="00D26069" w:rsidP="00D26069">
      <w:pPr>
        <w:shd w:val="clear" w:color="auto" w:fill="FFFFFF"/>
        <w:autoSpaceDE w:val="0"/>
        <w:autoSpaceDN w:val="0"/>
        <w:adjustRightInd w:val="0"/>
        <w:rPr>
          <w:rFonts w:ascii="Times New Roman" w:eastAsia="Times New Roman" w:hAnsi="Times New Roman" w:cs="Times New Roman"/>
          <w:color w:val="000000"/>
          <w:sz w:val="28"/>
          <w:szCs w:val="28"/>
          <w:lang w:eastAsia="ru-RU"/>
        </w:rPr>
      </w:pPr>
    </w:p>
    <w:p w:rsidR="00D26069" w:rsidRPr="00D26069" w:rsidRDefault="00D26069" w:rsidP="00D26069">
      <w:pPr>
        <w:shd w:val="clear" w:color="auto" w:fill="FFFFFF"/>
        <w:autoSpaceDE w:val="0"/>
        <w:autoSpaceDN w:val="0"/>
        <w:adjustRightInd w:val="0"/>
        <w:jc w:val="both"/>
        <w:rPr>
          <w:rFonts w:ascii="Times New Roman" w:eastAsia="Times New Roman" w:hAnsi="Times New Roman" w:cs="Times New Roman"/>
          <w:sz w:val="28"/>
          <w:szCs w:val="28"/>
          <w:lang w:eastAsia="ru-RU"/>
        </w:rPr>
      </w:pPr>
      <w:r w:rsidRPr="00D26069">
        <w:rPr>
          <w:rFonts w:ascii="Times New Roman" w:eastAsia="Times New Roman" w:hAnsi="Times New Roman" w:cs="Times New Roman"/>
          <w:color w:val="000000"/>
          <w:sz w:val="28"/>
          <w:szCs w:val="28"/>
          <w:lang w:eastAsia="ru-RU"/>
        </w:rPr>
        <w:t xml:space="preserve">Научный руководитель: </w:t>
      </w:r>
      <w:r w:rsidRPr="00D26069">
        <w:rPr>
          <w:rFonts w:ascii="Times New Roman" w:eastAsia="Times New Roman" w:hAnsi="Times New Roman" w:cs="Times New Roman"/>
          <w:color w:val="000000"/>
          <w:sz w:val="28"/>
          <w:szCs w:val="28"/>
          <w:lang w:eastAsia="ru-RU"/>
        </w:rPr>
        <w:tab/>
        <w:t xml:space="preserve">  </w:t>
      </w:r>
      <w:r w:rsidRPr="00D26069">
        <w:rPr>
          <w:rFonts w:ascii="Times New Roman" w:eastAsia="Times New Roman" w:hAnsi="Times New Roman" w:cs="Times New Roman"/>
          <w:color w:val="000000"/>
          <w:sz w:val="28"/>
          <w:szCs w:val="28"/>
          <w:lang w:eastAsia="ru-RU"/>
        </w:rPr>
        <w:tab/>
      </w:r>
      <w:r w:rsidRPr="00D26069">
        <w:rPr>
          <w:rFonts w:ascii="Times New Roman" w:eastAsia="Times New Roman" w:hAnsi="Times New Roman" w:cs="Times New Roman"/>
          <w:color w:val="000000"/>
          <w:sz w:val="28"/>
          <w:szCs w:val="28"/>
          <w:lang w:eastAsia="ru-RU"/>
        </w:rPr>
        <w:tab/>
      </w:r>
      <w:r w:rsidRPr="00D26069">
        <w:rPr>
          <w:rFonts w:ascii="Times New Roman" w:eastAsia="Times New Roman" w:hAnsi="Times New Roman" w:cs="Times New Roman"/>
          <w:color w:val="000000"/>
          <w:sz w:val="28"/>
          <w:szCs w:val="28"/>
          <w:lang w:eastAsia="ru-RU"/>
        </w:rPr>
        <w:tab/>
        <w:t xml:space="preserve">       канд. экон. наук, доцент</w:t>
      </w:r>
    </w:p>
    <w:p w:rsidR="00D26069" w:rsidRPr="00D26069" w:rsidRDefault="005B20F0" w:rsidP="005B20F0">
      <w:pPr>
        <w:shd w:val="clear" w:color="auto" w:fill="FFFFFF"/>
        <w:autoSpaceDE w:val="0"/>
        <w:autoSpaceDN w:val="0"/>
        <w:adjustRightInd w:val="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Защиринская С.В</w:t>
      </w:r>
    </w:p>
    <w:p w:rsidR="00D26069" w:rsidRPr="00D26069" w:rsidRDefault="00D26069" w:rsidP="00D26069">
      <w:pPr>
        <w:shd w:val="clear" w:color="auto" w:fill="FFFFFF"/>
        <w:autoSpaceDE w:val="0"/>
        <w:autoSpaceDN w:val="0"/>
        <w:adjustRightInd w:val="0"/>
        <w:jc w:val="both"/>
        <w:rPr>
          <w:rFonts w:ascii="Times New Roman" w:eastAsia="Times New Roman" w:hAnsi="Times New Roman" w:cs="Times New Roman"/>
          <w:color w:val="000000"/>
          <w:sz w:val="28"/>
          <w:szCs w:val="28"/>
          <w:lang w:eastAsia="ru-RU"/>
        </w:rPr>
      </w:pPr>
    </w:p>
    <w:p w:rsidR="00D26069" w:rsidRPr="00D26069" w:rsidRDefault="00D26069" w:rsidP="00D26069">
      <w:pPr>
        <w:shd w:val="clear" w:color="auto" w:fill="FFFFFF"/>
        <w:autoSpaceDE w:val="0"/>
        <w:autoSpaceDN w:val="0"/>
        <w:adjustRightInd w:val="0"/>
        <w:jc w:val="both"/>
        <w:rPr>
          <w:rFonts w:ascii="Times New Roman" w:eastAsia="Times New Roman" w:hAnsi="Times New Roman" w:cs="Times New Roman"/>
          <w:color w:val="000000"/>
          <w:sz w:val="28"/>
          <w:szCs w:val="28"/>
          <w:lang w:eastAsia="ru-RU"/>
        </w:rPr>
      </w:pPr>
    </w:p>
    <w:p w:rsidR="00D26069" w:rsidRPr="00CD7406" w:rsidRDefault="00D26069" w:rsidP="00D26069">
      <w:pPr>
        <w:shd w:val="clear" w:color="auto" w:fill="FFFFFF"/>
        <w:autoSpaceDE w:val="0"/>
        <w:autoSpaceDN w:val="0"/>
        <w:adjustRightInd w:val="0"/>
        <w:jc w:val="both"/>
        <w:rPr>
          <w:rFonts w:ascii="Times New Roman" w:eastAsia="Times New Roman" w:hAnsi="Times New Roman" w:cs="Times New Roman"/>
          <w:color w:val="000000"/>
          <w:sz w:val="28"/>
          <w:szCs w:val="28"/>
          <w:lang w:eastAsia="ru-RU"/>
        </w:rPr>
      </w:pPr>
    </w:p>
    <w:p w:rsidR="00D26069" w:rsidRPr="00CD7406" w:rsidRDefault="00D26069" w:rsidP="00D26069">
      <w:pPr>
        <w:shd w:val="clear" w:color="auto" w:fill="FFFFFF"/>
        <w:autoSpaceDE w:val="0"/>
        <w:autoSpaceDN w:val="0"/>
        <w:adjustRightInd w:val="0"/>
        <w:jc w:val="both"/>
        <w:rPr>
          <w:rFonts w:ascii="Times New Roman" w:eastAsia="Times New Roman" w:hAnsi="Times New Roman" w:cs="Times New Roman"/>
          <w:color w:val="000000"/>
          <w:sz w:val="28"/>
          <w:szCs w:val="28"/>
          <w:lang w:eastAsia="ru-RU"/>
        </w:rPr>
      </w:pPr>
    </w:p>
    <w:p w:rsidR="00D26069" w:rsidRPr="00CD7406" w:rsidRDefault="00D26069" w:rsidP="00D26069">
      <w:pPr>
        <w:shd w:val="clear" w:color="auto" w:fill="FFFFFF"/>
        <w:autoSpaceDE w:val="0"/>
        <w:autoSpaceDN w:val="0"/>
        <w:adjustRightInd w:val="0"/>
        <w:jc w:val="both"/>
        <w:rPr>
          <w:rFonts w:ascii="Times New Roman" w:eastAsia="Times New Roman" w:hAnsi="Times New Roman" w:cs="Times New Roman"/>
          <w:color w:val="000000"/>
          <w:sz w:val="28"/>
          <w:szCs w:val="28"/>
          <w:lang w:eastAsia="ru-RU"/>
        </w:rPr>
      </w:pPr>
    </w:p>
    <w:p w:rsidR="00D26069" w:rsidRPr="00CD7406" w:rsidRDefault="00D26069" w:rsidP="00D26069">
      <w:pPr>
        <w:shd w:val="clear" w:color="auto" w:fill="FFFFFF"/>
        <w:autoSpaceDE w:val="0"/>
        <w:autoSpaceDN w:val="0"/>
        <w:adjustRightInd w:val="0"/>
        <w:jc w:val="both"/>
        <w:rPr>
          <w:rFonts w:ascii="Times New Roman" w:eastAsia="Times New Roman" w:hAnsi="Times New Roman" w:cs="Times New Roman"/>
          <w:color w:val="000000"/>
          <w:sz w:val="28"/>
          <w:szCs w:val="28"/>
          <w:lang w:eastAsia="ru-RU"/>
        </w:rPr>
      </w:pPr>
    </w:p>
    <w:p w:rsidR="00D26069" w:rsidRPr="00CD7406" w:rsidRDefault="00D26069" w:rsidP="00D26069">
      <w:pPr>
        <w:shd w:val="clear" w:color="auto" w:fill="FFFFFF"/>
        <w:autoSpaceDE w:val="0"/>
        <w:autoSpaceDN w:val="0"/>
        <w:adjustRightInd w:val="0"/>
        <w:jc w:val="both"/>
        <w:rPr>
          <w:rFonts w:ascii="Times New Roman" w:eastAsia="Times New Roman" w:hAnsi="Times New Roman" w:cs="Times New Roman"/>
          <w:color w:val="000000"/>
          <w:sz w:val="28"/>
          <w:szCs w:val="28"/>
          <w:lang w:eastAsia="ru-RU"/>
        </w:rPr>
      </w:pPr>
    </w:p>
    <w:p w:rsidR="00D26069" w:rsidRPr="00CD7406" w:rsidRDefault="00D26069" w:rsidP="00D26069">
      <w:pPr>
        <w:shd w:val="clear" w:color="auto" w:fill="FFFFFF"/>
        <w:autoSpaceDE w:val="0"/>
        <w:autoSpaceDN w:val="0"/>
        <w:adjustRightInd w:val="0"/>
        <w:jc w:val="both"/>
        <w:rPr>
          <w:rFonts w:ascii="Times New Roman" w:eastAsia="Times New Roman" w:hAnsi="Times New Roman" w:cs="Times New Roman"/>
          <w:color w:val="000000"/>
          <w:sz w:val="28"/>
          <w:szCs w:val="28"/>
          <w:lang w:eastAsia="ru-RU"/>
        </w:rPr>
      </w:pPr>
    </w:p>
    <w:p w:rsidR="00D26069" w:rsidRPr="00CD7406" w:rsidRDefault="00D26069" w:rsidP="00D26069">
      <w:pPr>
        <w:shd w:val="clear" w:color="auto" w:fill="FFFFFF"/>
        <w:autoSpaceDE w:val="0"/>
        <w:autoSpaceDN w:val="0"/>
        <w:adjustRightInd w:val="0"/>
        <w:jc w:val="both"/>
        <w:rPr>
          <w:rFonts w:ascii="Times New Roman" w:eastAsia="Times New Roman" w:hAnsi="Times New Roman" w:cs="Times New Roman"/>
          <w:color w:val="000000"/>
          <w:sz w:val="28"/>
          <w:szCs w:val="28"/>
          <w:lang w:eastAsia="ru-RU"/>
        </w:rPr>
      </w:pPr>
    </w:p>
    <w:p w:rsidR="00D26069" w:rsidRPr="00CD7406" w:rsidRDefault="00D26069" w:rsidP="00D26069">
      <w:pPr>
        <w:shd w:val="clear" w:color="auto" w:fill="FFFFFF"/>
        <w:autoSpaceDE w:val="0"/>
        <w:autoSpaceDN w:val="0"/>
        <w:adjustRightInd w:val="0"/>
        <w:jc w:val="center"/>
        <w:rPr>
          <w:rFonts w:ascii="Times New Roman" w:eastAsia="Times New Roman" w:hAnsi="Times New Roman" w:cs="Times New Roman"/>
          <w:color w:val="000000"/>
          <w:sz w:val="28"/>
          <w:szCs w:val="28"/>
          <w:lang w:eastAsia="ru-RU"/>
        </w:rPr>
      </w:pPr>
      <w:r w:rsidRPr="00D26069">
        <w:rPr>
          <w:rFonts w:ascii="Times New Roman" w:eastAsia="Times New Roman" w:hAnsi="Times New Roman" w:cs="Times New Roman"/>
          <w:color w:val="000000"/>
          <w:sz w:val="28"/>
          <w:szCs w:val="28"/>
          <w:lang w:eastAsia="ru-RU"/>
        </w:rPr>
        <w:t>Новополоцк 201</w:t>
      </w:r>
      <w:r w:rsidR="005B20F0">
        <w:rPr>
          <w:rFonts w:ascii="Times New Roman" w:eastAsia="Times New Roman" w:hAnsi="Times New Roman" w:cs="Times New Roman"/>
          <w:color w:val="000000"/>
          <w:sz w:val="28"/>
          <w:szCs w:val="28"/>
          <w:lang w:eastAsia="ru-RU"/>
        </w:rPr>
        <w:t>4</w:t>
      </w:r>
    </w:p>
    <w:p w:rsidR="008059DC" w:rsidRDefault="008059DC" w:rsidP="00D26069">
      <w:pPr>
        <w:ind w:firstLine="851"/>
        <w:jc w:val="both"/>
        <w:rPr>
          <w:rFonts w:ascii="Times New Roman" w:eastAsia="Times New Roman" w:hAnsi="Times New Roman" w:cs="Times New Roman"/>
          <w:bCs/>
          <w:sz w:val="28"/>
          <w:szCs w:val="28"/>
          <w:lang w:eastAsia="ru-RU"/>
        </w:rPr>
      </w:pPr>
    </w:p>
    <w:p w:rsidR="008059DC" w:rsidRDefault="008059DC">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rsidR="00D26069" w:rsidRDefault="00D26069" w:rsidP="00D26069">
      <w:pPr>
        <w:ind w:firstLine="851"/>
        <w:jc w:val="both"/>
        <w:rPr>
          <w:rFonts w:ascii="Times New Roman" w:eastAsia="Times New Roman" w:hAnsi="Times New Roman" w:cs="Times New Roman"/>
          <w:bCs/>
          <w:sz w:val="28"/>
          <w:szCs w:val="28"/>
          <w:lang w:eastAsia="ru-RU"/>
        </w:rPr>
      </w:pPr>
    </w:p>
    <w:sdt>
      <w:sdtPr>
        <w:rPr>
          <w:rFonts w:asciiTheme="minorHAnsi" w:eastAsiaTheme="minorHAnsi" w:hAnsiTheme="minorHAnsi" w:cstheme="minorBidi"/>
          <w:b w:val="0"/>
          <w:bCs w:val="0"/>
          <w:color w:val="000000" w:themeColor="text1"/>
          <w:sz w:val="22"/>
          <w:szCs w:val="22"/>
        </w:rPr>
        <w:id w:val="17403722"/>
      </w:sdtPr>
      <w:sdtEndPr>
        <w:rPr>
          <w:color w:val="auto"/>
        </w:rPr>
      </w:sdtEndPr>
      <w:sdtContent>
        <w:p w:rsidR="00CB3086" w:rsidRPr="00CB3086" w:rsidRDefault="00CB3086">
          <w:pPr>
            <w:pStyle w:val="af"/>
            <w:rPr>
              <w:color w:val="000000" w:themeColor="text1"/>
            </w:rPr>
          </w:pPr>
          <w:r w:rsidRPr="00CB3086">
            <w:rPr>
              <w:color w:val="000000" w:themeColor="text1"/>
            </w:rPr>
            <w:t>Оглавление</w:t>
          </w:r>
        </w:p>
        <w:p w:rsidR="00CB3086" w:rsidRPr="00CB3086" w:rsidRDefault="00C65A58">
          <w:pPr>
            <w:pStyle w:val="12"/>
            <w:tabs>
              <w:tab w:val="right" w:leader="dot" w:pos="9345"/>
            </w:tabs>
            <w:rPr>
              <w:rFonts w:ascii="Times New Roman" w:hAnsi="Times New Roman" w:cs="Times New Roman"/>
              <w:noProof/>
              <w:sz w:val="28"/>
              <w:szCs w:val="28"/>
            </w:rPr>
          </w:pPr>
          <w:r w:rsidRPr="00CB3086">
            <w:rPr>
              <w:rFonts w:ascii="Times New Roman" w:hAnsi="Times New Roman" w:cs="Times New Roman"/>
              <w:sz w:val="28"/>
              <w:szCs w:val="28"/>
            </w:rPr>
            <w:fldChar w:fldCharType="begin"/>
          </w:r>
          <w:r w:rsidR="00CB3086" w:rsidRPr="00CB3086">
            <w:rPr>
              <w:rFonts w:ascii="Times New Roman" w:hAnsi="Times New Roman" w:cs="Times New Roman"/>
              <w:sz w:val="28"/>
              <w:szCs w:val="28"/>
            </w:rPr>
            <w:instrText xml:space="preserve"> TOC \o "1-3" \h \z \u </w:instrText>
          </w:r>
          <w:r w:rsidRPr="00CB3086">
            <w:rPr>
              <w:rFonts w:ascii="Times New Roman" w:hAnsi="Times New Roman" w:cs="Times New Roman"/>
              <w:sz w:val="28"/>
              <w:szCs w:val="28"/>
            </w:rPr>
            <w:fldChar w:fldCharType="separate"/>
          </w:r>
          <w:hyperlink w:anchor="_Toc354076871" w:history="1">
            <w:r w:rsidR="00CB3086" w:rsidRPr="00CB3086">
              <w:rPr>
                <w:rStyle w:val="ad"/>
                <w:rFonts w:ascii="Times New Roman" w:eastAsia="Times New Roman" w:hAnsi="Times New Roman" w:cs="Times New Roman"/>
                <w:noProof/>
                <w:sz w:val="28"/>
                <w:szCs w:val="28"/>
                <w:lang w:eastAsia="ru-RU"/>
              </w:rPr>
              <w:t>ВВЕДЕНИЕ</w:t>
            </w:r>
            <w:r w:rsidR="00CB3086" w:rsidRPr="00CB3086">
              <w:rPr>
                <w:rFonts w:ascii="Times New Roman" w:hAnsi="Times New Roman" w:cs="Times New Roman"/>
                <w:noProof/>
                <w:webHidden/>
                <w:sz w:val="28"/>
                <w:szCs w:val="28"/>
              </w:rPr>
              <w:tab/>
            </w:r>
            <w:r w:rsidRPr="00CB3086">
              <w:rPr>
                <w:rFonts w:ascii="Times New Roman" w:hAnsi="Times New Roman" w:cs="Times New Roman"/>
                <w:noProof/>
                <w:webHidden/>
                <w:sz w:val="28"/>
                <w:szCs w:val="28"/>
              </w:rPr>
              <w:fldChar w:fldCharType="begin"/>
            </w:r>
            <w:r w:rsidR="00CB3086" w:rsidRPr="00CB3086">
              <w:rPr>
                <w:rFonts w:ascii="Times New Roman" w:hAnsi="Times New Roman" w:cs="Times New Roman"/>
                <w:noProof/>
                <w:webHidden/>
                <w:sz w:val="28"/>
                <w:szCs w:val="28"/>
              </w:rPr>
              <w:instrText xml:space="preserve"> PAGEREF _Toc354076871 \h </w:instrText>
            </w:r>
            <w:r w:rsidRPr="00CB3086">
              <w:rPr>
                <w:rFonts w:ascii="Times New Roman" w:hAnsi="Times New Roman" w:cs="Times New Roman"/>
                <w:noProof/>
                <w:webHidden/>
                <w:sz w:val="28"/>
                <w:szCs w:val="28"/>
              </w:rPr>
            </w:r>
            <w:r w:rsidRPr="00CB3086">
              <w:rPr>
                <w:rFonts w:ascii="Times New Roman" w:hAnsi="Times New Roman" w:cs="Times New Roman"/>
                <w:noProof/>
                <w:webHidden/>
                <w:sz w:val="28"/>
                <w:szCs w:val="28"/>
              </w:rPr>
              <w:fldChar w:fldCharType="separate"/>
            </w:r>
            <w:r w:rsidR="00CB3086" w:rsidRPr="00CB3086">
              <w:rPr>
                <w:rFonts w:ascii="Times New Roman" w:hAnsi="Times New Roman" w:cs="Times New Roman"/>
                <w:noProof/>
                <w:webHidden/>
                <w:sz w:val="28"/>
                <w:szCs w:val="28"/>
              </w:rPr>
              <w:t>3</w:t>
            </w:r>
            <w:r w:rsidRPr="00CB3086">
              <w:rPr>
                <w:rFonts w:ascii="Times New Roman" w:hAnsi="Times New Roman" w:cs="Times New Roman"/>
                <w:noProof/>
                <w:webHidden/>
                <w:sz w:val="28"/>
                <w:szCs w:val="28"/>
              </w:rPr>
              <w:fldChar w:fldCharType="end"/>
            </w:r>
          </w:hyperlink>
        </w:p>
        <w:p w:rsidR="00CB3086" w:rsidRPr="00CB3086" w:rsidRDefault="00C65A58">
          <w:pPr>
            <w:pStyle w:val="12"/>
            <w:tabs>
              <w:tab w:val="right" w:leader="dot" w:pos="9345"/>
            </w:tabs>
            <w:rPr>
              <w:rFonts w:ascii="Times New Roman" w:hAnsi="Times New Roman" w:cs="Times New Roman"/>
              <w:noProof/>
              <w:sz w:val="28"/>
              <w:szCs w:val="28"/>
            </w:rPr>
          </w:pPr>
          <w:hyperlink w:anchor="_Toc354076872" w:history="1">
            <w:r w:rsidR="00CB3086" w:rsidRPr="00CB3086">
              <w:rPr>
                <w:rStyle w:val="ad"/>
                <w:rFonts w:ascii="Times New Roman" w:hAnsi="Times New Roman" w:cs="Times New Roman"/>
                <w:noProof/>
                <w:sz w:val="28"/>
                <w:szCs w:val="28"/>
              </w:rPr>
              <w:t>1 ДЕНЕЖНАЯ СИСТЕМА И ДЕНЕЖНЫЙ РЫНОК</w:t>
            </w:r>
            <w:r w:rsidR="00CB3086" w:rsidRPr="00CB3086">
              <w:rPr>
                <w:rFonts w:ascii="Times New Roman" w:hAnsi="Times New Roman" w:cs="Times New Roman"/>
                <w:noProof/>
                <w:webHidden/>
                <w:sz w:val="28"/>
                <w:szCs w:val="28"/>
              </w:rPr>
              <w:tab/>
            </w:r>
            <w:r w:rsidRPr="00CB3086">
              <w:rPr>
                <w:rFonts w:ascii="Times New Roman" w:hAnsi="Times New Roman" w:cs="Times New Roman"/>
                <w:noProof/>
                <w:webHidden/>
                <w:sz w:val="28"/>
                <w:szCs w:val="28"/>
              </w:rPr>
              <w:fldChar w:fldCharType="begin"/>
            </w:r>
            <w:r w:rsidR="00CB3086" w:rsidRPr="00CB3086">
              <w:rPr>
                <w:rFonts w:ascii="Times New Roman" w:hAnsi="Times New Roman" w:cs="Times New Roman"/>
                <w:noProof/>
                <w:webHidden/>
                <w:sz w:val="28"/>
                <w:szCs w:val="28"/>
              </w:rPr>
              <w:instrText xml:space="preserve"> PAGEREF _Toc354076872 \h </w:instrText>
            </w:r>
            <w:r w:rsidRPr="00CB3086">
              <w:rPr>
                <w:rFonts w:ascii="Times New Roman" w:hAnsi="Times New Roman" w:cs="Times New Roman"/>
                <w:noProof/>
                <w:webHidden/>
                <w:sz w:val="28"/>
                <w:szCs w:val="28"/>
              </w:rPr>
            </w:r>
            <w:r w:rsidRPr="00CB3086">
              <w:rPr>
                <w:rFonts w:ascii="Times New Roman" w:hAnsi="Times New Roman" w:cs="Times New Roman"/>
                <w:noProof/>
                <w:webHidden/>
                <w:sz w:val="28"/>
                <w:szCs w:val="28"/>
              </w:rPr>
              <w:fldChar w:fldCharType="separate"/>
            </w:r>
            <w:r w:rsidR="00CB3086" w:rsidRPr="00CB3086">
              <w:rPr>
                <w:rFonts w:ascii="Times New Roman" w:hAnsi="Times New Roman" w:cs="Times New Roman"/>
                <w:noProof/>
                <w:webHidden/>
                <w:sz w:val="28"/>
                <w:szCs w:val="28"/>
              </w:rPr>
              <w:t>5</w:t>
            </w:r>
            <w:r w:rsidRPr="00CB3086">
              <w:rPr>
                <w:rFonts w:ascii="Times New Roman" w:hAnsi="Times New Roman" w:cs="Times New Roman"/>
                <w:noProof/>
                <w:webHidden/>
                <w:sz w:val="28"/>
                <w:szCs w:val="28"/>
              </w:rPr>
              <w:fldChar w:fldCharType="end"/>
            </w:r>
          </w:hyperlink>
        </w:p>
        <w:p w:rsidR="00CB3086" w:rsidRPr="00CB3086" w:rsidRDefault="00C65A58">
          <w:pPr>
            <w:pStyle w:val="21"/>
            <w:tabs>
              <w:tab w:val="left" w:pos="880"/>
              <w:tab w:val="right" w:leader="dot" w:pos="9345"/>
            </w:tabs>
            <w:rPr>
              <w:rFonts w:ascii="Times New Roman" w:hAnsi="Times New Roman" w:cs="Times New Roman"/>
              <w:noProof/>
              <w:sz w:val="28"/>
              <w:szCs w:val="28"/>
            </w:rPr>
          </w:pPr>
          <w:hyperlink w:anchor="_Toc354076873" w:history="1">
            <w:r w:rsidR="00CB3086" w:rsidRPr="00CB3086">
              <w:rPr>
                <w:rStyle w:val="ad"/>
                <w:rFonts w:ascii="Times New Roman" w:hAnsi="Times New Roman" w:cs="Times New Roman"/>
                <w:noProof/>
                <w:sz w:val="28"/>
                <w:szCs w:val="28"/>
              </w:rPr>
              <w:t>1.1</w:t>
            </w:r>
            <w:r w:rsidR="00CB3086" w:rsidRPr="00CB3086">
              <w:rPr>
                <w:rFonts w:ascii="Times New Roman" w:hAnsi="Times New Roman" w:cs="Times New Roman"/>
                <w:noProof/>
                <w:sz w:val="28"/>
                <w:szCs w:val="28"/>
              </w:rPr>
              <w:tab/>
            </w:r>
            <w:r w:rsidR="00CB3086" w:rsidRPr="00CB3086">
              <w:rPr>
                <w:rStyle w:val="ad"/>
                <w:rFonts w:ascii="Times New Roman" w:hAnsi="Times New Roman" w:cs="Times New Roman"/>
                <w:noProof/>
                <w:sz w:val="28"/>
                <w:szCs w:val="28"/>
              </w:rPr>
              <w:t>Денежная система: понятие, структура и типы</w:t>
            </w:r>
            <w:r w:rsidR="00CB3086" w:rsidRPr="00CB3086">
              <w:rPr>
                <w:rFonts w:ascii="Times New Roman" w:hAnsi="Times New Roman" w:cs="Times New Roman"/>
                <w:noProof/>
                <w:webHidden/>
                <w:sz w:val="28"/>
                <w:szCs w:val="28"/>
              </w:rPr>
              <w:tab/>
            </w:r>
            <w:r w:rsidRPr="00CB3086">
              <w:rPr>
                <w:rFonts w:ascii="Times New Roman" w:hAnsi="Times New Roman" w:cs="Times New Roman"/>
                <w:noProof/>
                <w:webHidden/>
                <w:sz w:val="28"/>
                <w:szCs w:val="28"/>
              </w:rPr>
              <w:fldChar w:fldCharType="begin"/>
            </w:r>
            <w:r w:rsidR="00CB3086" w:rsidRPr="00CB3086">
              <w:rPr>
                <w:rFonts w:ascii="Times New Roman" w:hAnsi="Times New Roman" w:cs="Times New Roman"/>
                <w:noProof/>
                <w:webHidden/>
                <w:sz w:val="28"/>
                <w:szCs w:val="28"/>
              </w:rPr>
              <w:instrText xml:space="preserve"> PAGEREF _Toc354076873 \h </w:instrText>
            </w:r>
            <w:r w:rsidRPr="00CB3086">
              <w:rPr>
                <w:rFonts w:ascii="Times New Roman" w:hAnsi="Times New Roman" w:cs="Times New Roman"/>
                <w:noProof/>
                <w:webHidden/>
                <w:sz w:val="28"/>
                <w:szCs w:val="28"/>
              </w:rPr>
            </w:r>
            <w:r w:rsidRPr="00CB3086">
              <w:rPr>
                <w:rFonts w:ascii="Times New Roman" w:hAnsi="Times New Roman" w:cs="Times New Roman"/>
                <w:noProof/>
                <w:webHidden/>
                <w:sz w:val="28"/>
                <w:szCs w:val="28"/>
              </w:rPr>
              <w:fldChar w:fldCharType="separate"/>
            </w:r>
            <w:r w:rsidR="00CB3086" w:rsidRPr="00CB3086">
              <w:rPr>
                <w:rFonts w:ascii="Times New Roman" w:hAnsi="Times New Roman" w:cs="Times New Roman"/>
                <w:noProof/>
                <w:webHidden/>
                <w:sz w:val="28"/>
                <w:szCs w:val="28"/>
              </w:rPr>
              <w:t>5</w:t>
            </w:r>
            <w:r w:rsidRPr="00CB3086">
              <w:rPr>
                <w:rFonts w:ascii="Times New Roman" w:hAnsi="Times New Roman" w:cs="Times New Roman"/>
                <w:noProof/>
                <w:webHidden/>
                <w:sz w:val="28"/>
                <w:szCs w:val="28"/>
              </w:rPr>
              <w:fldChar w:fldCharType="end"/>
            </w:r>
          </w:hyperlink>
        </w:p>
        <w:p w:rsidR="00CB3086" w:rsidRPr="00CB3086" w:rsidRDefault="00C65A58">
          <w:pPr>
            <w:pStyle w:val="21"/>
            <w:tabs>
              <w:tab w:val="right" w:leader="dot" w:pos="9345"/>
            </w:tabs>
            <w:rPr>
              <w:rFonts w:ascii="Times New Roman" w:hAnsi="Times New Roman" w:cs="Times New Roman"/>
              <w:noProof/>
              <w:sz w:val="28"/>
              <w:szCs w:val="28"/>
            </w:rPr>
          </w:pPr>
          <w:hyperlink w:anchor="_Toc354076874" w:history="1">
            <w:r w:rsidR="00CB3086" w:rsidRPr="00CB3086">
              <w:rPr>
                <w:rStyle w:val="ad"/>
                <w:rFonts w:ascii="Times New Roman" w:hAnsi="Times New Roman" w:cs="Times New Roman"/>
                <w:noProof/>
                <w:sz w:val="28"/>
                <w:szCs w:val="28"/>
              </w:rPr>
              <w:t>1.2 Денежный рынок: классическая и кейнсианская теории спроса на деньги</w:t>
            </w:r>
            <w:r w:rsidR="00CB3086" w:rsidRPr="00CB3086">
              <w:rPr>
                <w:rFonts w:ascii="Times New Roman" w:hAnsi="Times New Roman" w:cs="Times New Roman"/>
                <w:noProof/>
                <w:webHidden/>
                <w:sz w:val="28"/>
                <w:szCs w:val="28"/>
              </w:rPr>
              <w:tab/>
            </w:r>
            <w:r w:rsidRPr="00CB3086">
              <w:rPr>
                <w:rFonts w:ascii="Times New Roman" w:hAnsi="Times New Roman" w:cs="Times New Roman"/>
                <w:noProof/>
                <w:webHidden/>
                <w:sz w:val="28"/>
                <w:szCs w:val="28"/>
              </w:rPr>
              <w:fldChar w:fldCharType="begin"/>
            </w:r>
            <w:r w:rsidR="00CB3086" w:rsidRPr="00CB3086">
              <w:rPr>
                <w:rFonts w:ascii="Times New Roman" w:hAnsi="Times New Roman" w:cs="Times New Roman"/>
                <w:noProof/>
                <w:webHidden/>
                <w:sz w:val="28"/>
                <w:szCs w:val="28"/>
              </w:rPr>
              <w:instrText xml:space="preserve"> PAGEREF _Toc354076874 \h </w:instrText>
            </w:r>
            <w:r w:rsidRPr="00CB3086">
              <w:rPr>
                <w:rFonts w:ascii="Times New Roman" w:hAnsi="Times New Roman" w:cs="Times New Roman"/>
                <w:noProof/>
                <w:webHidden/>
                <w:sz w:val="28"/>
                <w:szCs w:val="28"/>
              </w:rPr>
            </w:r>
            <w:r w:rsidRPr="00CB3086">
              <w:rPr>
                <w:rFonts w:ascii="Times New Roman" w:hAnsi="Times New Roman" w:cs="Times New Roman"/>
                <w:noProof/>
                <w:webHidden/>
                <w:sz w:val="28"/>
                <w:szCs w:val="28"/>
              </w:rPr>
              <w:fldChar w:fldCharType="separate"/>
            </w:r>
            <w:r w:rsidR="00CB3086" w:rsidRPr="00CB3086">
              <w:rPr>
                <w:rFonts w:ascii="Times New Roman" w:hAnsi="Times New Roman" w:cs="Times New Roman"/>
                <w:noProof/>
                <w:webHidden/>
                <w:sz w:val="28"/>
                <w:szCs w:val="28"/>
              </w:rPr>
              <w:t>11</w:t>
            </w:r>
            <w:r w:rsidRPr="00CB3086">
              <w:rPr>
                <w:rFonts w:ascii="Times New Roman" w:hAnsi="Times New Roman" w:cs="Times New Roman"/>
                <w:noProof/>
                <w:webHidden/>
                <w:sz w:val="28"/>
                <w:szCs w:val="28"/>
              </w:rPr>
              <w:fldChar w:fldCharType="end"/>
            </w:r>
          </w:hyperlink>
        </w:p>
        <w:p w:rsidR="00CB3086" w:rsidRPr="00CB3086" w:rsidRDefault="00C65A58">
          <w:pPr>
            <w:pStyle w:val="21"/>
            <w:tabs>
              <w:tab w:val="right" w:leader="dot" w:pos="9345"/>
            </w:tabs>
            <w:rPr>
              <w:rFonts w:ascii="Times New Roman" w:hAnsi="Times New Roman" w:cs="Times New Roman"/>
              <w:noProof/>
              <w:sz w:val="28"/>
              <w:szCs w:val="28"/>
            </w:rPr>
          </w:pPr>
          <w:hyperlink w:anchor="_Toc354076875" w:history="1">
            <w:r w:rsidR="00CB3086" w:rsidRPr="00CB3086">
              <w:rPr>
                <w:rStyle w:val="ad"/>
                <w:rFonts w:ascii="Times New Roman" w:hAnsi="Times New Roman" w:cs="Times New Roman"/>
                <w:noProof/>
                <w:sz w:val="28"/>
                <w:szCs w:val="28"/>
              </w:rPr>
              <w:t>1.3Модель предложения денег. Денежный мультипликатор. Равновесие на денежном рынке</w:t>
            </w:r>
            <w:r w:rsidR="00CB3086" w:rsidRPr="00CB3086">
              <w:rPr>
                <w:rFonts w:ascii="Times New Roman" w:hAnsi="Times New Roman" w:cs="Times New Roman"/>
                <w:noProof/>
                <w:webHidden/>
                <w:sz w:val="28"/>
                <w:szCs w:val="28"/>
              </w:rPr>
              <w:tab/>
            </w:r>
            <w:r w:rsidRPr="00CB3086">
              <w:rPr>
                <w:rFonts w:ascii="Times New Roman" w:hAnsi="Times New Roman" w:cs="Times New Roman"/>
                <w:noProof/>
                <w:webHidden/>
                <w:sz w:val="28"/>
                <w:szCs w:val="28"/>
              </w:rPr>
              <w:fldChar w:fldCharType="begin"/>
            </w:r>
            <w:r w:rsidR="00CB3086" w:rsidRPr="00CB3086">
              <w:rPr>
                <w:rFonts w:ascii="Times New Roman" w:hAnsi="Times New Roman" w:cs="Times New Roman"/>
                <w:noProof/>
                <w:webHidden/>
                <w:sz w:val="28"/>
                <w:szCs w:val="28"/>
              </w:rPr>
              <w:instrText xml:space="preserve"> PAGEREF _Toc354076875 \h </w:instrText>
            </w:r>
            <w:r w:rsidRPr="00CB3086">
              <w:rPr>
                <w:rFonts w:ascii="Times New Roman" w:hAnsi="Times New Roman" w:cs="Times New Roman"/>
                <w:noProof/>
                <w:webHidden/>
                <w:sz w:val="28"/>
                <w:szCs w:val="28"/>
              </w:rPr>
            </w:r>
            <w:r w:rsidRPr="00CB3086">
              <w:rPr>
                <w:rFonts w:ascii="Times New Roman" w:hAnsi="Times New Roman" w:cs="Times New Roman"/>
                <w:noProof/>
                <w:webHidden/>
                <w:sz w:val="28"/>
                <w:szCs w:val="28"/>
              </w:rPr>
              <w:fldChar w:fldCharType="separate"/>
            </w:r>
            <w:r w:rsidR="00CB3086" w:rsidRPr="00CB3086">
              <w:rPr>
                <w:rFonts w:ascii="Times New Roman" w:hAnsi="Times New Roman" w:cs="Times New Roman"/>
                <w:noProof/>
                <w:webHidden/>
                <w:sz w:val="28"/>
                <w:szCs w:val="28"/>
              </w:rPr>
              <w:t>17</w:t>
            </w:r>
            <w:r w:rsidRPr="00CB3086">
              <w:rPr>
                <w:rFonts w:ascii="Times New Roman" w:hAnsi="Times New Roman" w:cs="Times New Roman"/>
                <w:noProof/>
                <w:webHidden/>
                <w:sz w:val="28"/>
                <w:szCs w:val="28"/>
              </w:rPr>
              <w:fldChar w:fldCharType="end"/>
            </w:r>
          </w:hyperlink>
        </w:p>
        <w:p w:rsidR="00CB3086" w:rsidRPr="00CB3086" w:rsidRDefault="00C65A58">
          <w:pPr>
            <w:pStyle w:val="21"/>
            <w:tabs>
              <w:tab w:val="right" w:leader="dot" w:pos="9345"/>
            </w:tabs>
            <w:rPr>
              <w:rFonts w:ascii="Times New Roman" w:hAnsi="Times New Roman" w:cs="Times New Roman"/>
              <w:noProof/>
              <w:sz w:val="28"/>
              <w:szCs w:val="28"/>
            </w:rPr>
          </w:pPr>
          <w:hyperlink w:anchor="_Toc354076876" w:history="1">
            <w:r w:rsidR="00CB3086" w:rsidRPr="00CB3086">
              <w:rPr>
                <w:rStyle w:val="ad"/>
                <w:rFonts w:ascii="Times New Roman" w:hAnsi="Times New Roman" w:cs="Times New Roman"/>
                <w:noProof/>
                <w:sz w:val="28"/>
                <w:szCs w:val="28"/>
              </w:rPr>
              <w:t xml:space="preserve">1.4 </w:t>
            </w:r>
            <w:r w:rsidR="00CB3086" w:rsidRPr="00CB3086">
              <w:rPr>
                <w:rStyle w:val="ad"/>
                <w:rFonts w:ascii="Times New Roman" w:hAnsi="Times New Roman" w:cs="Times New Roman"/>
                <w:noProof/>
                <w:sz w:val="28"/>
                <w:szCs w:val="28"/>
                <w:lang w:eastAsia="ru-RU"/>
              </w:rPr>
              <w:t>рынок ценных бумаг;</w:t>
            </w:r>
            <w:r w:rsidR="00CB3086" w:rsidRPr="00CB3086">
              <w:rPr>
                <w:rFonts w:ascii="Times New Roman" w:hAnsi="Times New Roman" w:cs="Times New Roman"/>
                <w:noProof/>
                <w:webHidden/>
                <w:sz w:val="28"/>
                <w:szCs w:val="28"/>
              </w:rPr>
              <w:tab/>
            </w:r>
            <w:r w:rsidRPr="00CB3086">
              <w:rPr>
                <w:rFonts w:ascii="Times New Roman" w:hAnsi="Times New Roman" w:cs="Times New Roman"/>
                <w:noProof/>
                <w:webHidden/>
                <w:sz w:val="28"/>
                <w:szCs w:val="28"/>
              </w:rPr>
              <w:fldChar w:fldCharType="begin"/>
            </w:r>
            <w:r w:rsidR="00CB3086" w:rsidRPr="00CB3086">
              <w:rPr>
                <w:rFonts w:ascii="Times New Roman" w:hAnsi="Times New Roman" w:cs="Times New Roman"/>
                <w:noProof/>
                <w:webHidden/>
                <w:sz w:val="28"/>
                <w:szCs w:val="28"/>
              </w:rPr>
              <w:instrText xml:space="preserve"> PAGEREF _Toc354076876 \h </w:instrText>
            </w:r>
            <w:r w:rsidRPr="00CB3086">
              <w:rPr>
                <w:rFonts w:ascii="Times New Roman" w:hAnsi="Times New Roman" w:cs="Times New Roman"/>
                <w:noProof/>
                <w:webHidden/>
                <w:sz w:val="28"/>
                <w:szCs w:val="28"/>
              </w:rPr>
            </w:r>
            <w:r w:rsidRPr="00CB3086">
              <w:rPr>
                <w:rFonts w:ascii="Times New Roman" w:hAnsi="Times New Roman" w:cs="Times New Roman"/>
                <w:noProof/>
                <w:webHidden/>
                <w:sz w:val="28"/>
                <w:szCs w:val="28"/>
              </w:rPr>
              <w:fldChar w:fldCharType="separate"/>
            </w:r>
            <w:r w:rsidR="00CB3086" w:rsidRPr="00CB3086">
              <w:rPr>
                <w:rFonts w:ascii="Times New Roman" w:hAnsi="Times New Roman" w:cs="Times New Roman"/>
                <w:noProof/>
                <w:webHidden/>
                <w:sz w:val="28"/>
                <w:szCs w:val="28"/>
              </w:rPr>
              <w:t>21</w:t>
            </w:r>
            <w:r w:rsidRPr="00CB3086">
              <w:rPr>
                <w:rFonts w:ascii="Times New Roman" w:hAnsi="Times New Roman" w:cs="Times New Roman"/>
                <w:noProof/>
                <w:webHidden/>
                <w:sz w:val="28"/>
                <w:szCs w:val="28"/>
              </w:rPr>
              <w:fldChar w:fldCharType="end"/>
            </w:r>
          </w:hyperlink>
        </w:p>
        <w:p w:rsidR="00CB3086" w:rsidRPr="00CB3086" w:rsidRDefault="00C65A58">
          <w:pPr>
            <w:pStyle w:val="12"/>
            <w:tabs>
              <w:tab w:val="left" w:pos="440"/>
              <w:tab w:val="right" w:leader="dot" w:pos="9345"/>
            </w:tabs>
            <w:rPr>
              <w:rFonts w:ascii="Times New Roman" w:hAnsi="Times New Roman" w:cs="Times New Roman"/>
              <w:noProof/>
              <w:sz w:val="28"/>
              <w:szCs w:val="28"/>
            </w:rPr>
          </w:pPr>
          <w:hyperlink w:anchor="_Toc354076877" w:history="1">
            <w:r w:rsidR="00CB3086" w:rsidRPr="00CB3086">
              <w:rPr>
                <w:rStyle w:val="ad"/>
                <w:rFonts w:ascii="Times New Roman" w:hAnsi="Times New Roman" w:cs="Times New Roman"/>
                <w:noProof/>
                <w:sz w:val="28"/>
                <w:szCs w:val="28"/>
                <w:lang w:eastAsia="ru-RU"/>
              </w:rPr>
              <w:t>2</w:t>
            </w:r>
            <w:r w:rsidR="00CB3086" w:rsidRPr="00CB3086">
              <w:rPr>
                <w:rFonts w:ascii="Times New Roman" w:hAnsi="Times New Roman" w:cs="Times New Roman"/>
                <w:noProof/>
                <w:sz w:val="28"/>
                <w:szCs w:val="28"/>
              </w:rPr>
              <w:tab/>
            </w:r>
            <w:r w:rsidR="00CB3086" w:rsidRPr="00CB3086">
              <w:rPr>
                <w:rStyle w:val="ad"/>
                <w:rFonts w:ascii="Times New Roman" w:hAnsi="Times New Roman" w:cs="Times New Roman"/>
                <w:noProof/>
                <w:sz w:val="28"/>
                <w:szCs w:val="28"/>
                <w:lang w:eastAsia="ru-RU"/>
              </w:rPr>
              <w:t>СТАНОВЛЕНИЕ И ФУНКЦИОНИРОВАНИЕ ДЕНЕЖНОГО РЫНКА В РЕСПУБЛИКЕ БЕЛАРУСЬ</w:t>
            </w:r>
            <w:r w:rsidR="00CB3086" w:rsidRPr="00CB3086">
              <w:rPr>
                <w:rFonts w:ascii="Times New Roman" w:hAnsi="Times New Roman" w:cs="Times New Roman"/>
                <w:noProof/>
                <w:webHidden/>
                <w:sz w:val="28"/>
                <w:szCs w:val="28"/>
              </w:rPr>
              <w:tab/>
            </w:r>
            <w:r w:rsidRPr="00CB3086">
              <w:rPr>
                <w:rFonts w:ascii="Times New Roman" w:hAnsi="Times New Roman" w:cs="Times New Roman"/>
                <w:noProof/>
                <w:webHidden/>
                <w:sz w:val="28"/>
                <w:szCs w:val="28"/>
              </w:rPr>
              <w:fldChar w:fldCharType="begin"/>
            </w:r>
            <w:r w:rsidR="00CB3086" w:rsidRPr="00CB3086">
              <w:rPr>
                <w:rFonts w:ascii="Times New Roman" w:hAnsi="Times New Roman" w:cs="Times New Roman"/>
                <w:noProof/>
                <w:webHidden/>
                <w:sz w:val="28"/>
                <w:szCs w:val="28"/>
              </w:rPr>
              <w:instrText xml:space="preserve"> PAGEREF _Toc354076877 \h </w:instrText>
            </w:r>
            <w:r w:rsidRPr="00CB3086">
              <w:rPr>
                <w:rFonts w:ascii="Times New Roman" w:hAnsi="Times New Roman" w:cs="Times New Roman"/>
                <w:noProof/>
                <w:webHidden/>
                <w:sz w:val="28"/>
                <w:szCs w:val="28"/>
              </w:rPr>
            </w:r>
            <w:r w:rsidRPr="00CB3086">
              <w:rPr>
                <w:rFonts w:ascii="Times New Roman" w:hAnsi="Times New Roman" w:cs="Times New Roman"/>
                <w:noProof/>
                <w:webHidden/>
                <w:sz w:val="28"/>
                <w:szCs w:val="28"/>
              </w:rPr>
              <w:fldChar w:fldCharType="separate"/>
            </w:r>
            <w:r w:rsidR="00CB3086" w:rsidRPr="00CB3086">
              <w:rPr>
                <w:rFonts w:ascii="Times New Roman" w:hAnsi="Times New Roman" w:cs="Times New Roman"/>
                <w:noProof/>
                <w:webHidden/>
                <w:sz w:val="28"/>
                <w:szCs w:val="28"/>
              </w:rPr>
              <w:t>27</w:t>
            </w:r>
            <w:r w:rsidRPr="00CB3086">
              <w:rPr>
                <w:rFonts w:ascii="Times New Roman" w:hAnsi="Times New Roman" w:cs="Times New Roman"/>
                <w:noProof/>
                <w:webHidden/>
                <w:sz w:val="28"/>
                <w:szCs w:val="28"/>
              </w:rPr>
              <w:fldChar w:fldCharType="end"/>
            </w:r>
          </w:hyperlink>
        </w:p>
        <w:p w:rsidR="00CB3086" w:rsidRPr="00CB3086" w:rsidRDefault="00C65A58">
          <w:pPr>
            <w:pStyle w:val="21"/>
            <w:tabs>
              <w:tab w:val="left" w:pos="880"/>
              <w:tab w:val="right" w:leader="dot" w:pos="9345"/>
            </w:tabs>
            <w:rPr>
              <w:rFonts w:ascii="Times New Roman" w:hAnsi="Times New Roman" w:cs="Times New Roman"/>
              <w:noProof/>
              <w:sz w:val="28"/>
              <w:szCs w:val="28"/>
            </w:rPr>
          </w:pPr>
          <w:hyperlink w:anchor="_Toc354076878" w:history="1">
            <w:r w:rsidR="00CB3086" w:rsidRPr="00CB3086">
              <w:rPr>
                <w:rStyle w:val="ad"/>
                <w:rFonts w:ascii="Times New Roman" w:hAnsi="Times New Roman" w:cs="Times New Roman"/>
                <w:noProof/>
                <w:sz w:val="28"/>
                <w:szCs w:val="28"/>
                <w:lang w:eastAsia="ru-RU"/>
              </w:rPr>
              <w:t>2.1</w:t>
            </w:r>
            <w:r w:rsidR="00CB3086" w:rsidRPr="00CB3086">
              <w:rPr>
                <w:rFonts w:ascii="Times New Roman" w:hAnsi="Times New Roman" w:cs="Times New Roman"/>
                <w:noProof/>
                <w:sz w:val="28"/>
                <w:szCs w:val="28"/>
              </w:rPr>
              <w:tab/>
            </w:r>
            <w:r w:rsidR="00CB3086" w:rsidRPr="00CB3086">
              <w:rPr>
                <w:rStyle w:val="ad"/>
                <w:rFonts w:ascii="Times New Roman" w:hAnsi="Times New Roman" w:cs="Times New Roman"/>
                <w:noProof/>
                <w:sz w:val="28"/>
                <w:szCs w:val="28"/>
                <w:lang w:eastAsia="ru-RU"/>
              </w:rPr>
              <w:t>Правовое регулирование денежного рынка в Республике Беларусь</w:t>
            </w:r>
            <w:r w:rsidR="00CB3086" w:rsidRPr="00CB3086">
              <w:rPr>
                <w:rFonts w:ascii="Times New Roman" w:hAnsi="Times New Roman" w:cs="Times New Roman"/>
                <w:noProof/>
                <w:webHidden/>
                <w:sz w:val="28"/>
                <w:szCs w:val="28"/>
              </w:rPr>
              <w:tab/>
            </w:r>
            <w:r w:rsidRPr="00CB3086">
              <w:rPr>
                <w:rFonts w:ascii="Times New Roman" w:hAnsi="Times New Roman" w:cs="Times New Roman"/>
                <w:noProof/>
                <w:webHidden/>
                <w:sz w:val="28"/>
                <w:szCs w:val="28"/>
              </w:rPr>
              <w:fldChar w:fldCharType="begin"/>
            </w:r>
            <w:r w:rsidR="00CB3086" w:rsidRPr="00CB3086">
              <w:rPr>
                <w:rFonts w:ascii="Times New Roman" w:hAnsi="Times New Roman" w:cs="Times New Roman"/>
                <w:noProof/>
                <w:webHidden/>
                <w:sz w:val="28"/>
                <w:szCs w:val="28"/>
              </w:rPr>
              <w:instrText xml:space="preserve"> PAGEREF _Toc354076878 \h </w:instrText>
            </w:r>
            <w:r w:rsidRPr="00CB3086">
              <w:rPr>
                <w:rFonts w:ascii="Times New Roman" w:hAnsi="Times New Roman" w:cs="Times New Roman"/>
                <w:noProof/>
                <w:webHidden/>
                <w:sz w:val="28"/>
                <w:szCs w:val="28"/>
              </w:rPr>
            </w:r>
            <w:r w:rsidRPr="00CB3086">
              <w:rPr>
                <w:rFonts w:ascii="Times New Roman" w:hAnsi="Times New Roman" w:cs="Times New Roman"/>
                <w:noProof/>
                <w:webHidden/>
                <w:sz w:val="28"/>
                <w:szCs w:val="28"/>
              </w:rPr>
              <w:fldChar w:fldCharType="separate"/>
            </w:r>
            <w:r w:rsidR="00CB3086" w:rsidRPr="00CB3086">
              <w:rPr>
                <w:rFonts w:ascii="Times New Roman" w:hAnsi="Times New Roman" w:cs="Times New Roman"/>
                <w:noProof/>
                <w:webHidden/>
                <w:sz w:val="28"/>
                <w:szCs w:val="28"/>
              </w:rPr>
              <w:t>27</w:t>
            </w:r>
            <w:r w:rsidRPr="00CB3086">
              <w:rPr>
                <w:rFonts w:ascii="Times New Roman" w:hAnsi="Times New Roman" w:cs="Times New Roman"/>
                <w:noProof/>
                <w:webHidden/>
                <w:sz w:val="28"/>
                <w:szCs w:val="28"/>
              </w:rPr>
              <w:fldChar w:fldCharType="end"/>
            </w:r>
          </w:hyperlink>
        </w:p>
        <w:p w:rsidR="00CB3086" w:rsidRPr="00CB3086" w:rsidRDefault="00C65A58">
          <w:pPr>
            <w:pStyle w:val="21"/>
            <w:tabs>
              <w:tab w:val="left" w:pos="880"/>
              <w:tab w:val="right" w:leader="dot" w:pos="9345"/>
            </w:tabs>
            <w:rPr>
              <w:rFonts w:ascii="Times New Roman" w:hAnsi="Times New Roman" w:cs="Times New Roman"/>
              <w:noProof/>
              <w:sz w:val="28"/>
              <w:szCs w:val="28"/>
            </w:rPr>
          </w:pPr>
          <w:hyperlink w:anchor="_Toc354076879" w:history="1">
            <w:r w:rsidR="00CB3086" w:rsidRPr="00CB3086">
              <w:rPr>
                <w:rStyle w:val="ad"/>
                <w:rFonts w:ascii="Times New Roman" w:hAnsi="Times New Roman" w:cs="Times New Roman"/>
                <w:noProof/>
                <w:sz w:val="28"/>
                <w:szCs w:val="28"/>
                <w:lang w:eastAsia="ru-RU"/>
              </w:rPr>
              <w:t>2.2</w:t>
            </w:r>
            <w:r w:rsidR="00CB3086" w:rsidRPr="00CB3086">
              <w:rPr>
                <w:rFonts w:ascii="Times New Roman" w:hAnsi="Times New Roman" w:cs="Times New Roman"/>
                <w:noProof/>
                <w:sz w:val="28"/>
                <w:szCs w:val="28"/>
              </w:rPr>
              <w:tab/>
            </w:r>
            <w:r w:rsidR="00CB3086" w:rsidRPr="00CB3086">
              <w:rPr>
                <w:rStyle w:val="ad"/>
                <w:rFonts w:ascii="Times New Roman" w:hAnsi="Times New Roman" w:cs="Times New Roman"/>
                <w:noProof/>
                <w:sz w:val="28"/>
                <w:szCs w:val="28"/>
                <w:lang w:eastAsia="ru-RU"/>
              </w:rPr>
              <w:t>Структура и механизм функционирования денежного рынка в РБ</w:t>
            </w:r>
            <w:r w:rsidR="00CB3086" w:rsidRPr="00CB3086">
              <w:rPr>
                <w:rFonts w:ascii="Times New Roman" w:hAnsi="Times New Roman" w:cs="Times New Roman"/>
                <w:noProof/>
                <w:webHidden/>
                <w:sz w:val="28"/>
                <w:szCs w:val="28"/>
              </w:rPr>
              <w:tab/>
            </w:r>
            <w:r w:rsidRPr="00CB3086">
              <w:rPr>
                <w:rFonts w:ascii="Times New Roman" w:hAnsi="Times New Roman" w:cs="Times New Roman"/>
                <w:noProof/>
                <w:webHidden/>
                <w:sz w:val="28"/>
                <w:szCs w:val="28"/>
              </w:rPr>
              <w:fldChar w:fldCharType="begin"/>
            </w:r>
            <w:r w:rsidR="00CB3086" w:rsidRPr="00CB3086">
              <w:rPr>
                <w:rFonts w:ascii="Times New Roman" w:hAnsi="Times New Roman" w:cs="Times New Roman"/>
                <w:noProof/>
                <w:webHidden/>
                <w:sz w:val="28"/>
                <w:szCs w:val="28"/>
              </w:rPr>
              <w:instrText xml:space="preserve"> PAGEREF _Toc354076879 \h </w:instrText>
            </w:r>
            <w:r w:rsidRPr="00CB3086">
              <w:rPr>
                <w:rFonts w:ascii="Times New Roman" w:hAnsi="Times New Roman" w:cs="Times New Roman"/>
                <w:noProof/>
                <w:webHidden/>
                <w:sz w:val="28"/>
                <w:szCs w:val="28"/>
              </w:rPr>
            </w:r>
            <w:r w:rsidRPr="00CB3086">
              <w:rPr>
                <w:rFonts w:ascii="Times New Roman" w:hAnsi="Times New Roman" w:cs="Times New Roman"/>
                <w:noProof/>
                <w:webHidden/>
                <w:sz w:val="28"/>
                <w:szCs w:val="28"/>
              </w:rPr>
              <w:fldChar w:fldCharType="separate"/>
            </w:r>
            <w:r w:rsidR="00CB3086" w:rsidRPr="00CB3086">
              <w:rPr>
                <w:rFonts w:ascii="Times New Roman" w:hAnsi="Times New Roman" w:cs="Times New Roman"/>
                <w:noProof/>
                <w:webHidden/>
                <w:sz w:val="28"/>
                <w:szCs w:val="28"/>
              </w:rPr>
              <w:t>29</w:t>
            </w:r>
            <w:r w:rsidRPr="00CB3086">
              <w:rPr>
                <w:rFonts w:ascii="Times New Roman" w:hAnsi="Times New Roman" w:cs="Times New Roman"/>
                <w:noProof/>
                <w:webHidden/>
                <w:sz w:val="28"/>
                <w:szCs w:val="28"/>
              </w:rPr>
              <w:fldChar w:fldCharType="end"/>
            </w:r>
          </w:hyperlink>
        </w:p>
        <w:p w:rsidR="00CB3086" w:rsidRPr="00CB3086" w:rsidRDefault="00C65A58">
          <w:pPr>
            <w:pStyle w:val="21"/>
            <w:tabs>
              <w:tab w:val="right" w:leader="dot" w:pos="9345"/>
            </w:tabs>
            <w:rPr>
              <w:rFonts w:ascii="Times New Roman" w:hAnsi="Times New Roman" w:cs="Times New Roman"/>
              <w:noProof/>
              <w:sz w:val="28"/>
              <w:szCs w:val="28"/>
            </w:rPr>
          </w:pPr>
          <w:hyperlink w:anchor="_Toc354076880" w:history="1">
            <w:r w:rsidR="00CB3086" w:rsidRPr="00CB3086">
              <w:rPr>
                <w:rStyle w:val="ad"/>
                <w:rFonts w:ascii="Times New Roman" w:hAnsi="Times New Roman" w:cs="Times New Roman"/>
                <w:noProof/>
                <w:sz w:val="28"/>
                <w:szCs w:val="28"/>
                <w:lang w:eastAsia="ru-RU"/>
              </w:rPr>
              <w:t>2.3  Проблемы становления и устойчивого развития денежного рынка в Беларуси</w:t>
            </w:r>
            <w:r w:rsidR="00CB3086" w:rsidRPr="00CB3086">
              <w:rPr>
                <w:rFonts w:ascii="Times New Roman" w:hAnsi="Times New Roman" w:cs="Times New Roman"/>
                <w:noProof/>
                <w:webHidden/>
                <w:sz w:val="28"/>
                <w:szCs w:val="28"/>
              </w:rPr>
              <w:tab/>
            </w:r>
            <w:r w:rsidRPr="00CB3086">
              <w:rPr>
                <w:rFonts w:ascii="Times New Roman" w:hAnsi="Times New Roman" w:cs="Times New Roman"/>
                <w:noProof/>
                <w:webHidden/>
                <w:sz w:val="28"/>
                <w:szCs w:val="28"/>
              </w:rPr>
              <w:fldChar w:fldCharType="begin"/>
            </w:r>
            <w:r w:rsidR="00CB3086" w:rsidRPr="00CB3086">
              <w:rPr>
                <w:rFonts w:ascii="Times New Roman" w:hAnsi="Times New Roman" w:cs="Times New Roman"/>
                <w:noProof/>
                <w:webHidden/>
                <w:sz w:val="28"/>
                <w:szCs w:val="28"/>
              </w:rPr>
              <w:instrText xml:space="preserve"> PAGEREF _Toc354076880 \h </w:instrText>
            </w:r>
            <w:r w:rsidRPr="00CB3086">
              <w:rPr>
                <w:rFonts w:ascii="Times New Roman" w:hAnsi="Times New Roman" w:cs="Times New Roman"/>
                <w:noProof/>
                <w:webHidden/>
                <w:sz w:val="28"/>
                <w:szCs w:val="28"/>
              </w:rPr>
            </w:r>
            <w:r w:rsidRPr="00CB3086">
              <w:rPr>
                <w:rFonts w:ascii="Times New Roman" w:hAnsi="Times New Roman" w:cs="Times New Roman"/>
                <w:noProof/>
                <w:webHidden/>
                <w:sz w:val="28"/>
                <w:szCs w:val="28"/>
              </w:rPr>
              <w:fldChar w:fldCharType="separate"/>
            </w:r>
            <w:r w:rsidR="00CB3086" w:rsidRPr="00CB3086">
              <w:rPr>
                <w:rFonts w:ascii="Times New Roman" w:hAnsi="Times New Roman" w:cs="Times New Roman"/>
                <w:noProof/>
                <w:webHidden/>
                <w:sz w:val="28"/>
                <w:szCs w:val="28"/>
              </w:rPr>
              <w:t>34</w:t>
            </w:r>
            <w:r w:rsidRPr="00CB3086">
              <w:rPr>
                <w:rFonts w:ascii="Times New Roman" w:hAnsi="Times New Roman" w:cs="Times New Roman"/>
                <w:noProof/>
                <w:webHidden/>
                <w:sz w:val="28"/>
                <w:szCs w:val="28"/>
              </w:rPr>
              <w:fldChar w:fldCharType="end"/>
            </w:r>
          </w:hyperlink>
        </w:p>
        <w:p w:rsidR="00CB3086" w:rsidRPr="00CB3086" w:rsidRDefault="00C65A58">
          <w:pPr>
            <w:pStyle w:val="12"/>
            <w:tabs>
              <w:tab w:val="right" w:leader="dot" w:pos="9345"/>
            </w:tabs>
            <w:rPr>
              <w:rFonts w:ascii="Times New Roman" w:hAnsi="Times New Roman" w:cs="Times New Roman"/>
              <w:noProof/>
              <w:sz w:val="28"/>
              <w:szCs w:val="28"/>
            </w:rPr>
          </w:pPr>
          <w:hyperlink w:anchor="_Toc354076881" w:history="1">
            <w:r w:rsidR="00CB3086" w:rsidRPr="00CB3086">
              <w:rPr>
                <w:rStyle w:val="ad"/>
                <w:rFonts w:ascii="Times New Roman" w:eastAsia="Times New Roman" w:hAnsi="Times New Roman" w:cs="Times New Roman"/>
                <w:noProof/>
                <w:kern w:val="36"/>
                <w:sz w:val="28"/>
                <w:szCs w:val="28"/>
                <w:lang w:eastAsia="ru-RU"/>
              </w:rPr>
              <w:t>ЗАКЛЮЧЕНИЕ</w:t>
            </w:r>
            <w:r w:rsidR="00CB3086" w:rsidRPr="00CB3086">
              <w:rPr>
                <w:rFonts w:ascii="Times New Roman" w:hAnsi="Times New Roman" w:cs="Times New Roman"/>
                <w:noProof/>
                <w:webHidden/>
                <w:sz w:val="28"/>
                <w:szCs w:val="28"/>
              </w:rPr>
              <w:tab/>
            </w:r>
            <w:r w:rsidRPr="00CB3086">
              <w:rPr>
                <w:rFonts w:ascii="Times New Roman" w:hAnsi="Times New Roman" w:cs="Times New Roman"/>
                <w:noProof/>
                <w:webHidden/>
                <w:sz w:val="28"/>
                <w:szCs w:val="28"/>
              </w:rPr>
              <w:fldChar w:fldCharType="begin"/>
            </w:r>
            <w:r w:rsidR="00CB3086" w:rsidRPr="00CB3086">
              <w:rPr>
                <w:rFonts w:ascii="Times New Roman" w:hAnsi="Times New Roman" w:cs="Times New Roman"/>
                <w:noProof/>
                <w:webHidden/>
                <w:sz w:val="28"/>
                <w:szCs w:val="28"/>
              </w:rPr>
              <w:instrText xml:space="preserve"> PAGEREF _Toc354076881 \h </w:instrText>
            </w:r>
            <w:r w:rsidRPr="00CB3086">
              <w:rPr>
                <w:rFonts w:ascii="Times New Roman" w:hAnsi="Times New Roman" w:cs="Times New Roman"/>
                <w:noProof/>
                <w:webHidden/>
                <w:sz w:val="28"/>
                <w:szCs w:val="28"/>
              </w:rPr>
            </w:r>
            <w:r w:rsidRPr="00CB3086">
              <w:rPr>
                <w:rFonts w:ascii="Times New Roman" w:hAnsi="Times New Roman" w:cs="Times New Roman"/>
                <w:noProof/>
                <w:webHidden/>
                <w:sz w:val="28"/>
                <w:szCs w:val="28"/>
              </w:rPr>
              <w:fldChar w:fldCharType="separate"/>
            </w:r>
            <w:r w:rsidR="00CB3086" w:rsidRPr="00CB3086">
              <w:rPr>
                <w:rFonts w:ascii="Times New Roman" w:hAnsi="Times New Roman" w:cs="Times New Roman"/>
                <w:noProof/>
                <w:webHidden/>
                <w:sz w:val="28"/>
                <w:szCs w:val="28"/>
              </w:rPr>
              <w:t>40</w:t>
            </w:r>
            <w:r w:rsidRPr="00CB3086">
              <w:rPr>
                <w:rFonts w:ascii="Times New Roman" w:hAnsi="Times New Roman" w:cs="Times New Roman"/>
                <w:noProof/>
                <w:webHidden/>
                <w:sz w:val="28"/>
                <w:szCs w:val="28"/>
              </w:rPr>
              <w:fldChar w:fldCharType="end"/>
            </w:r>
          </w:hyperlink>
        </w:p>
        <w:p w:rsidR="00CB3086" w:rsidRPr="00CB3086" w:rsidRDefault="00C65A58">
          <w:pPr>
            <w:pStyle w:val="12"/>
            <w:tabs>
              <w:tab w:val="right" w:leader="dot" w:pos="9345"/>
            </w:tabs>
            <w:rPr>
              <w:rFonts w:ascii="Times New Roman" w:hAnsi="Times New Roman" w:cs="Times New Roman"/>
              <w:noProof/>
              <w:sz w:val="28"/>
              <w:szCs w:val="28"/>
            </w:rPr>
          </w:pPr>
          <w:hyperlink w:anchor="_Toc354076882" w:history="1">
            <w:r w:rsidR="00CB3086" w:rsidRPr="00CB3086">
              <w:rPr>
                <w:rStyle w:val="ad"/>
                <w:rFonts w:ascii="Times New Roman" w:eastAsia="Times New Roman" w:hAnsi="Times New Roman" w:cs="Times New Roman"/>
                <w:noProof/>
                <w:kern w:val="36"/>
                <w:sz w:val="28"/>
                <w:szCs w:val="28"/>
                <w:lang w:eastAsia="ru-RU"/>
              </w:rPr>
              <w:t>СПИСОК ИСПОЛЬЗУЕМОЙ ЛИТЕРАТУРЫ</w:t>
            </w:r>
            <w:r w:rsidR="00CB3086" w:rsidRPr="00CB3086">
              <w:rPr>
                <w:rFonts w:ascii="Times New Roman" w:hAnsi="Times New Roman" w:cs="Times New Roman"/>
                <w:noProof/>
                <w:webHidden/>
                <w:sz w:val="28"/>
                <w:szCs w:val="28"/>
              </w:rPr>
              <w:tab/>
            </w:r>
            <w:r w:rsidRPr="00CB3086">
              <w:rPr>
                <w:rFonts w:ascii="Times New Roman" w:hAnsi="Times New Roman" w:cs="Times New Roman"/>
                <w:noProof/>
                <w:webHidden/>
                <w:sz w:val="28"/>
                <w:szCs w:val="28"/>
              </w:rPr>
              <w:fldChar w:fldCharType="begin"/>
            </w:r>
            <w:r w:rsidR="00CB3086" w:rsidRPr="00CB3086">
              <w:rPr>
                <w:rFonts w:ascii="Times New Roman" w:hAnsi="Times New Roman" w:cs="Times New Roman"/>
                <w:noProof/>
                <w:webHidden/>
                <w:sz w:val="28"/>
                <w:szCs w:val="28"/>
              </w:rPr>
              <w:instrText xml:space="preserve"> PAGEREF _Toc354076882 \h </w:instrText>
            </w:r>
            <w:r w:rsidRPr="00CB3086">
              <w:rPr>
                <w:rFonts w:ascii="Times New Roman" w:hAnsi="Times New Roman" w:cs="Times New Roman"/>
                <w:noProof/>
                <w:webHidden/>
                <w:sz w:val="28"/>
                <w:szCs w:val="28"/>
              </w:rPr>
            </w:r>
            <w:r w:rsidRPr="00CB3086">
              <w:rPr>
                <w:rFonts w:ascii="Times New Roman" w:hAnsi="Times New Roman" w:cs="Times New Roman"/>
                <w:noProof/>
                <w:webHidden/>
                <w:sz w:val="28"/>
                <w:szCs w:val="28"/>
              </w:rPr>
              <w:fldChar w:fldCharType="separate"/>
            </w:r>
            <w:r w:rsidR="00CB3086" w:rsidRPr="00CB3086">
              <w:rPr>
                <w:rFonts w:ascii="Times New Roman" w:hAnsi="Times New Roman" w:cs="Times New Roman"/>
                <w:noProof/>
                <w:webHidden/>
                <w:sz w:val="28"/>
                <w:szCs w:val="28"/>
              </w:rPr>
              <w:t>41</w:t>
            </w:r>
            <w:r w:rsidRPr="00CB3086">
              <w:rPr>
                <w:rFonts w:ascii="Times New Roman" w:hAnsi="Times New Roman" w:cs="Times New Roman"/>
                <w:noProof/>
                <w:webHidden/>
                <w:sz w:val="28"/>
                <w:szCs w:val="28"/>
              </w:rPr>
              <w:fldChar w:fldCharType="end"/>
            </w:r>
          </w:hyperlink>
        </w:p>
        <w:p w:rsidR="00CB3086" w:rsidRPr="00CB3086" w:rsidRDefault="00C65A58">
          <w:pPr>
            <w:pStyle w:val="12"/>
            <w:tabs>
              <w:tab w:val="right" w:leader="dot" w:pos="9345"/>
            </w:tabs>
            <w:rPr>
              <w:rFonts w:ascii="Times New Roman" w:hAnsi="Times New Roman" w:cs="Times New Roman"/>
              <w:noProof/>
              <w:sz w:val="28"/>
              <w:szCs w:val="28"/>
            </w:rPr>
          </w:pPr>
          <w:hyperlink w:anchor="_Toc354076883" w:history="1">
            <w:r w:rsidR="00CB3086" w:rsidRPr="00CB3086">
              <w:rPr>
                <w:rStyle w:val="ad"/>
                <w:rFonts w:ascii="Times New Roman" w:hAnsi="Times New Roman" w:cs="Times New Roman"/>
                <w:noProof/>
                <w:sz w:val="28"/>
                <w:szCs w:val="28"/>
              </w:rPr>
              <w:t>ПРИЛОЖЕНИЯ</w:t>
            </w:r>
            <w:r w:rsidR="00CB3086" w:rsidRPr="00CB3086">
              <w:rPr>
                <w:rFonts w:ascii="Times New Roman" w:hAnsi="Times New Roman" w:cs="Times New Roman"/>
                <w:noProof/>
                <w:webHidden/>
                <w:sz w:val="28"/>
                <w:szCs w:val="28"/>
              </w:rPr>
              <w:tab/>
            </w:r>
            <w:r w:rsidRPr="00CB3086">
              <w:rPr>
                <w:rFonts w:ascii="Times New Roman" w:hAnsi="Times New Roman" w:cs="Times New Roman"/>
                <w:noProof/>
                <w:webHidden/>
                <w:sz w:val="28"/>
                <w:szCs w:val="28"/>
              </w:rPr>
              <w:fldChar w:fldCharType="begin"/>
            </w:r>
            <w:r w:rsidR="00CB3086" w:rsidRPr="00CB3086">
              <w:rPr>
                <w:rFonts w:ascii="Times New Roman" w:hAnsi="Times New Roman" w:cs="Times New Roman"/>
                <w:noProof/>
                <w:webHidden/>
                <w:sz w:val="28"/>
                <w:szCs w:val="28"/>
              </w:rPr>
              <w:instrText xml:space="preserve"> PAGEREF _Toc354076883 \h </w:instrText>
            </w:r>
            <w:r w:rsidRPr="00CB3086">
              <w:rPr>
                <w:rFonts w:ascii="Times New Roman" w:hAnsi="Times New Roman" w:cs="Times New Roman"/>
                <w:noProof/>
                <w:webHidden/>
                <w:sz w:val="28"/>
                <w:szCs w:val="28"/>
              </w:rPr>
            </w:r>
            <w:r w:rsidRPr="00CB3086">
              <w:rPr>
                <w:rFonts w:ascii="Times New Roman" w:hAnsi="Times New Roman" w:cs="Times New Roman"/>
                <w:noProof/>
                <w:webHidden/>
                <w:sz w:val="28"/>
                <w:szCs w:val="28"/>
              </w:rPr>
              <w:fldChar w:fldCharType="separate"/>
            </w:r>
            <w:r w:rsidR="00CB3086" w:rsidRPr="00CB3086">
              <w:rPr>
                <w:rFonts w:ascii="Times New Roman" w:hAnsi="Times New Roman" w:cs="Times New Roman"/>
                <w:noProof/>
                <w:webHidden/>
                <w:sz w:val="28"/>
                <w:szCs w:val="28"/>
              </w:rPr>
              <w:t>44</w:t>
            </w:r>
            <w:r w:rsidRPr="00CB3086">
              <w:rPr>
                <w:rFonts w:ascii="Times New Roman" w:hAnsi="Times New Roman" w:cs="Times New Roman"/>
                <w:noProof/>
                <w:webHidden/>
                <w:sz w:val="28"/>
                <w:szCs w:val="28"/>
              </w:rPr>
              <w:fldChar w:fldCharType="end"/>
            </w:r>
          </w:hyperlink>
        </w:p>
        <w:p w:rsidR="00CB3086" w:rsidRDefault="00C65A58">
          <w:r w:rsidRPr="00CB3086">
            <w:rPr>
              <w:rFonts w:ascii="Times New Roman" w:hAnsi="Times New Roman" w:cs="Times New Roman"/>
              <w:sz w:val="28"/>
              <w:szCs w:val="28"/>
            </w:rPr>
            <w:fldChar w:fldCharType="end"/>
          </w:r>
        </w:p>
      </w:sdtContent>
    </w:sdt>
    <w:p w:rsidR="00EA4BBA" w:rsidRDefault="00EA4BBA" w:rsidP="00D26069">
      <w:pPr>
        <w:ind w:firstLine="851"/>
        <w:jc w:val="both"/>
        <w:rPr>
          <w:rFonts w:ascii="Times New Roman" w:eastAsia="Times New Roman" w:hAnsi="Times New Roman" w:cs="Times New Roman"/>
          <w:bCs/>
          <w:sz w:val="28"/>
          <w:szCs w:val="28"/>
          <w:lang w:eastAsia="ru-RU"/>
        </w:rPr>
      </w:pPr>
    </w:p>
    <w:p w:rsidR="00EA4BBA" w:rsidRDefault="00EA4BBA" w:rsidP="00D26069">
      <w:pPr>
        <w:ind w:firstLine="851"/>
        <w:jc w:val="both"/>
        <w:rPr>
          <w:rFonts w:ascii="Times New Roman" w:eastAsia="Times New Roman" w:hAnsi="Times New Roman" w:cs="Times New Roman"/>
          <w:bCs/>
          <w:sz w:val="28"/>
          <w:szCs w:val="28"/>
          <w:lang w:eastAsia="ru-RU"/>
        </w:rPr>
      </w:pPr>
    </w:p>
    <w:p w:rsidR="00EA4BBA" w:rsidRDefault="00EA4BBA" w:rsidP="00D26069">
      <w:pPr>
        <w:ind w:firstLine="851"/>
        <w:jc w:val="both"/>
        <w:rPr>
          <w:rFonts w:ascii="Times New Roman" w:eastAsia="Times New Roman" w:hAnsi="Times New Roman" w:cs="Times New Roman"/>
          <w:bCs/>
          <w:sz w:val="28"/>
          <w:szCs w:val="28"/>
          <w:lang w:eastAsia="ru-RU"/>
        </w:rPr>
      </w:pPr>
    </w:p>
    <w:p w:rsidR="00EA4BBA" w:rsidRDefault="00EA4BBA" w:rsidP="00D26069">
      <w:pPr>
        <w:ind w:firstLine="851"/>
        <w:jc w:val="both"/>
        <w:rPr>
          <w:rFonts w:ascii="Times New Roman" w:eastAsia="Times New Roman" w:hAnsi="Times New Roman" w:cs="Times New Roman"/>
          <w:bCs/>
          <w:sz w:val="28"/>
          <w:szCs w:val="28"/>
          <w:lang w:eastAsia="ru-RU"/>
        </w:rPr>
      </w:pPr>
    </w:p>
    <w:p w:rsidR="00EA4BBA" w:rsidRDefault="00EA4BBA" w:rsidP="00D26069">
      <w:pPr>
        <w:ind w:firstLine="851"/>
        <w:jc w:val="both"/>
        <w:rPr>
          <w:rFonts w:ascii="Times New Roman" w:eastAsia="Times New Roman" w:hAnsi="Times New Roman" w:cs="Times New Roman"/>
          <w:bCs/>
          <w:sz w:val="28"/>
          <w:szCs w:val="28"/>
          <w:lang w:eastAsia="ru-RU"/>
        </w:rPr>
      </w:pPr>
    </w:p>
    <w:p w:rsidR="00EA4BBA" w:rsidRDefault="00EA4BBA" w:rsidP="00D26069">
      <w:pPr>
        <w:ind w:firstLine="851"/>
        <w:jc w:val="both"/>
        <w:rPr>
          <w:rFonts w:ascii="Times New Roman" w:eastAsia="Times New Roman" w:hAnsi="Times New Roman" w:cs="Times New Roman"/>
          <w:bCs/>
          <w:sz w:val="28"/>
          <w:szCs w:val="28"/>
          <w:lang w:eastAsia="ru-RU"/>
        </w:rPr>
      </w:pPr>
    </w:p>
    <w:p w:rsidR="00EA4BBA" w:rsidRDefault="00EA4BBA" w:rsidP="00D26069">
      <w:pPr>
        <w:ind w:firstLine="851"/>
        <w:jc w:val="both"/>
        <w:rPr>
          <w:rFonts w:ascii="Times New Roman" w:eastAsia="Times New Roman" w:hAnsi="Times New Roman" w:cs="Times New Roman"/>
          <w:bCs/>
          <w:sz w:val="28"/>
          <w:szCs w:val="28"/>
          <w:lang w:eastAsia="ru-RU"/>
        </w:rPr>
      </w:pPr>
    </w:p>
    <w:p w:rsidR="00EA4BBA" w:rsidRDefault="00EA4BBA" w:rsidP="00D26069">
      <w:pPr>
        <w:ind w:firstLine="851"/>
        <w:jc w:val="both"/>
        <w:rPr>
          <w:rFonts w:ascii="Times New Roman" w:eastAsia="Times New Roman" w:hAnsi="Times New Roman" w:cs="Times New Roman"/>
          <w:bCs/>
          <w:sz w:val="28"/>
          <w:szCs w:val="28"/>
          <w:lang w:eastAsia="ru-RU"/>
        </w:rPr>
      </w:pPr>
    </w:p>
    <w:p w:rsidR="00EA4BBA" w:rsidRDefault="00EA4BBA" w:rsidP="00D26069">
      <w:pPr>
        <w:ind w:firstLine="851"/>
        <w:jc w:val="both"/>
        <w:rPr>
          <w:rFonts w:ascii="Times New Roman" w:eastAsia="Times New Roman" w:hAnsi="Times New Roman" w:cs="Times New Roman"/>
          <w:bCs/>
          <w:sz w:val="28"/>
          <w:szCs w:val="28"/>
          <w:lang w:eastAsia="ru-RU"/>
        </w:rPr>
      </w:pPr>
    </w:p>
    <w:p w:rsidR="00EA4BBA" w:rsidRDefault="00EA4BBA" w:rsidP="00D26069">
      <w:pPr>
        <w:ind w:firstLine="851"/>
        <w:jc w:val="both"/>
        <w:rPr>
          <w:rFonts w:ascii="Times New Roman" w:eastAsia="Times New Roman" w:hAnsi="Times New Roman" w:cs="Times New Roman"/>
          <w:bCs/>
          <w:sz w:val="28"/>
          <w:szCs w:val="28"/>
          <w:lang w:eastAsia="ru-RU"/>
        </w:rPr>
      </w:pPr>
    </w:p>
    <w:p w:rsidR="00EA4BBA" w:rsidRDefault="00EA4BBA" w:rsidP="00D26069">
      <w:pPr>
        <w:ind w:firstLine="851"/>
        <w:jc w:val="both"/>
        <w:rPr>
          <w:rFonts w:ascii="Times New Roman" w:eastAsia="Times New Roman" w:hAnsi="Times New Roman" w:cs="Times New Roman"/>
          <w:bCs/>
          <w:sz w:val="28"/>
          <w:szCs w:val="28"/>
          <w:lang w:eastAsia="ru-RU"/>
        </w:rPr>
      </w:pPr>
    </w:p>
    <w:p w:rsidR="00EA4BBA" w:rsidRDefault="00EA4BBA" w:rsidP="00D26069">
      <w:pPr>
        <w:ind w:firstLine="851"/>
        <w:jc w:val="both"/>
        <w:rPr>
          <w:rFonts w:ascii="Times New Roman" w:eastAsia="Times New Roman" w:hAnsi="Times New Roman" w:cs="Times New Roman"/>
          <w:bCs/>
          <w:sz w:val="28"/>
          <w:szCs w:val="28"/>
          <w:lang w:eastAsia="ru-RU"/>
        </w:rPr>
      </w:pPr>
    </w:p>
    <w:p w:rsidR="00EA4BBA" w:rsidRDefault="00EA4BBA" w:rsidP="00D26069">
      <w:pPr>
        <w:ind w:firstLine="851"/>
        <w:jc w:val="both"/>
        <w:rPr>
          <w:rFonts w:ascii="Times New Roman" w:eastAsia="Times New Roman" w:hAnsi="Times New Roman" w:cs="Times New Roman"/>
          <w:bCs/>
          <w:sz w:val="28"/>
          <w:szCs w:val="28"/>
          <w:lang w:eastAsia="ru-RU"/>
        </w:rPr>
      </w:pPr>
    </w:p>
    <w:p w:rsidR="00EA4BBA" w:rsidRDefault="00EA4BBA" w:rsidP="00D26069">
      <w:pPr>
        <w:ind w:firstLine="851"/>
        <w:jc w:val="both"/>
        <w:rPr>
          <w:rFonts w:ascii="Times New Roman" w:eastAsia="Times New Roman" w:hAnsi="Times New Roman" w:cs="Times New Roman"/>
          <w:bCs/>
          <w:sz w:val="28"/>
          <w:szCs w:val="28"/>
          <w:lang w:eastAsia="ru-RU"/>
        </w:rPr>
      </w:pPr>
    </w:p>
    <w:p w:rsidR="00EA4BBA" w:rsidRDefault="00EA4BBA" w:rsidP="00D26069">
      <w:pPr>
        <w:ind w:firstLine="851"/>
        <w:jc w:val="both"/>
        <w:rPr>
          <w:rFonts w:ascii="Times New Roman" w:eastAsia="Times New Roman" w:hAnsi="Times New Roman" w:cs="Times New Roman"/>
          <w:bCs/>
          <w:sz w:val="28"/>
          <w:szCs w:val="28"/>
          <w:lang w:eastAsia="ru-RU"/>
        </w:rPr>
      </w:pPr>
    </w:p>
    <w:p w:rsidR="00D26069" w:rsidRDefault="00D26069" w:rsidP="00F4295E">
      <w:pPr>
        <w:pStyle w:val="1"/>
        <w:jc w:val="center"/>
        <w:rPr>
          <w:rFonts w:ascii="Times New Roman" w:eastAsia="Times New Roman" w:hAnsi="Times New Roman" w:cs="Times New Roman"/>
          <w:color w:val="000000" w:themeColor="text1"/>
          <w:lang w:eastAsia="ru-RU"/>
        </w:rPr>
      </w:pPr>
      <w:bookmarkStart w:id="0" w:name="_Toc354076871"/>
      <w:r w:rsidRPr="00F4295E">
        <w:rPr>
          <w:rFonts w:ascii="Times New Roman" w:eastAsia="Times New Roman" w:hAnsi="Times New Roman" w:cs="Times New Roman"/>
          <w:color w:val="000000" w:themeColor="text1"/>
          <w:lang w:eastAsia="ru-RU"/>
        </w:rPr>
        <w:lastRenderedPageBreak/>
        <w:t>ВВЕДЕНИЕ</w:t>
      </w:r>
      <w:bookmarkEnd w:id="0"/>
    </w:p>
    <w:p w:rsidR="00F4295E" w:rsidRDefault="00F4295E" w:rsidP="00F4295E">
      <w:pPr>
        <w:rPr>
          <w:lang w:eastAsia="ru-RU"/>
        </w:rPr>
      </w:pPr>
    </w:p>
    <w:p w:rsidR="00F4295E" w:rsidRPr="00F4295E" w:rsidRDefault="00F4295E" w:rsidP="00F4295E">
      <w:pPr>
        <w:jc w:val="both"/>
        <w:rPr>
          <w:lang w:eastAsia="ru-RU"/>
        </w:rPr>
      </w:pPr>
    </w:p>
    <w:p w:rsidR="00F4295E" w:rsidRPr="00F4295E" w:rsidRDefault="00F4295E" w:rsidP="00F4295E">
      <w:pPr>
        <w:ind w:firstLine="851"/>
        <w:jc w:val="both"/>
        <w:rPr>
          <w:rFonts w:ascii="Times New Roman" w:eastAsia="Times New Roman" w:hAnsi="Times New Roman" w:cs="Times New Roman"/>
          <w:bCs/>
          <w:sz w:val="28"/>
          <w:szCs w:val="28"/>
          <w:lang w:eastAsia="ru-RU"/>
        </w:rPr>
      </w:pPr>
      <w:r w:rsidRPr="00F4295E">
        <w:rPr>
          <w:rFonts w:ascii="Times New Roman" w:eastAsia="Times New Roman" w:hAnsi="Times New Roman" w:cs="Times New Roman"/>
          <w:bCs/>
          <w:sz w:val="28"/>
          <w:szCs w:val="28"/>
          <w:lang w:eastAsia="ru-RU"/>
        </w:rPr>
        <w:t>Деньги это неотъемлемая и существенная часть финансовой системы каждой страны. Называются ли они долларами, рублями, фунтами или франками, деньги служат средством оплаты, средством сохранения стоимости и единицей счёта во всех, кроме самых начальных экономических систем.</w:t>
      </w:r>
    </w:p>
    <w:p w:rsidR="00F4295E" w:rsidRPr="00F4295E" w:rsidRDefault="00F4295E" w:rsidP="00F4295E">
      <w:pPr>
        <w:ind w:firstLine="851"/>
        <w:jc w:val="both"/>
        <w:rPr>
          <w:rFonts w:ascii="Times New Roman" w:eastAsia="Times New Roman" w:hAnsi="Times New Roman" w:cs="Times New Roman"/>
          <w:bCs/>
          <w:sz w:val="28"/>
          <w:szCs w:val="28"/>
          <w:lang w:eastAsia="ru-RU"/>
        </w:rPr>
      </w:pPr>
      <w:r w:rsidRPr="00F4295E">
        <w:rPr>
          <w:rFonts w:ascii="Times New Roman" w:eastAsia="Times New Roman" w:hAnsi="Times New Roman" w:cs="Times New Roman"/>
          <w:bCs/>
          <w:sz w:val="28"/>
          <w:szCs w:val="28"/>
          <w:lang w:eastAsia="ru-RU"/>
        </w:rPr>
        <w:t>Актуальность темы несомненна, т.к. современный мир без денежного рынка представить просто невозможно. С ним неразрывно связаны все успехи мировой цивилизации. Он создал общество таким, каким мы его видим на данном этапе с его достоинствами и противоречиями. Денежный рынок продолжает развиваться и видоизменятся.</w:t>
      </w:r>
    </w:p>
    <w:p w:rsidR="00F4295E" w:rsidRPr="00F4295E" w:rsidRDefault="00F4295E" w:rsidP="00F4295E">
      <w:pPr>
        <w:ind w:firstLine="851"/>
        <w:jc w:val="both"/>
        <w:rPr>
          <w:rFonts w:ascii="Times New Roman" w:eastAsia="Times New Roman" w:hAnsi="Times New Roman" w:cs="Times New Roman"/>
          <w:bCs/>
          <w:sz w:val="28"/>
          <w:szCs w:val="28"/>
          <w:lang w:eastAsia="ru-RU"/>
        </w:rPr>
      </w:pPr>
      <w:r w:rsidRPr="00F4295E">
        <w:rPr>
          <w:rFonts w:ascii="Times New Roman" w:eastAsia="Times New Roman" w:hAnsi="Times New Roman" w:cs="Times New Roman"/>
          <w:bCs/>
          <w:sz w:val="28"/>
          <w:szCs w:val="28"/>
          <w:lang w:eastAsia="ru-RU"/>
        </w:rPr>
        <w:t>При переходе нашей страны от плановой к рыночной экономике, роль денег в нашей стране резко возросла.</w:t>
      </w:r>
    </w:p>
    <w:p w:rsidR="00F4295E" w:rsidRPr="00F4295E" w:rsidRDefault="00F4295E" w:rsidP="00F4295E">
      <w:pPr>
        <w:ind w:firstLine="851"/>
        <w:jc w:val="both"/>
        <w:rPr>
          <w:rFonts w:ascii="Times New Roman" w:eastAsia="Times New Roman" w:hAnsi="Times New Roman" w:cs="Times New Roman"/>
          <w:bCs/>
          <w:sz w:val="28"/>
          <w:szCs w:val="28"/>
          <w:lang w:eastAsia="ru-RU"/>
        </w:rPr>
      </w:pPr>
      <w:r w:rsidRPr="00F4295E">
        <w:rPr>
          <w:rFonts w:ascii="Times New Roman" w:eastAsia="Times New Roman" w:hAnsi="Times New Roman" w:cs="Times New Roman"/>
          <w:bCs/>
          <w:sz w:val="28"/>
          <w:szCs w:val="28"/>
          <w:lang w:eastAsia="ru-RU"/>
        </w:rPr>
        <w:t>Если раньше дефицитом были товары и люди искали возможность потратить свои деньги на что-нибудь полезное, то теперь такой проблемы нет - были бы деньги. Следовательно, дефицитом стали деньги… Рыночная экономика не может существовать без денег.</w:t>
      </w:r>
    </w:p>
    <w:p w:rsidR="00F4295E" w:rsidRPr="00F4295E" w:rsidRDefault="00F4295E" w:rsidP="00F4295E">
      <w:pPr>
        <w:ind w:firstLine="851"/>
        <w:jc w:val="both"/>
        <w:rPr>
          <w:rFonts w:ascii="Times New Roman" w:eastAsia="Times New Roman" w:hAnsi="Times New Roman" w:cs="Times New Roman"/>
          <w:bCs/>
          <w:sz w:val="28"/>
          <w:szCs w:val="28"/>
          <w:lang w:eastAsia="ru-RU"/>
        </w:rPr>
      </w:pPr>
      <w:r w:rsidRPr="00F4295E">
        <w:rPr>
          <w:rFonts w:ascii="Times New Roman" w:eastAsia="Times New Roman" w:hAnsi="Times New Roman" w:cs="Times New Roman"/>
          <w:bCs/>
          <w:sz w:val="28"/>
          <w:szCs w:val="28"/>
          <w:lang w:eastAsia="ru-RU"/>
        </w:rPr>
        <w:t>Экономическое благополучие государства напрямую зависит от того, как проводится политика в денежной системе. Денежно-кредитная политика является важнейшим инструментом в макроэкономике, поэтому целью работы является: изучение денежного рынка и его механизм функционирования, составление единого, общего представления о деньгах, их происхождении, роли в экономике и жизни каждого человека.</w:t>
      </w:r>
    </w:p>
    <w:p w:rsidR="00F4295E" w:rsidRPr="00F4295E" w:rsidRDefault="00F4295E" w:rsidP="00F4295E">
      <w:pPr>
        <w:ind w:firstLine="851"/>
        <w:jc w:val="both"/>
        <w:rPr>
          <w:rFonts w:ascii="Times New Roman" w:eastAsia="Times New Roman" w:hAnsi="Times New Roman" w:cs="Times New Roman"/>
          <w:bCs/>
          <w:sz w:val="28"/>
          <w:szCs w:val="28"/>
          <w:lang w:eastAsia="ru-RU"/>
        </w:rPr>
      </w:pPr>
      <w:r w:rsidRPr="00F4295E">
        <w:rPr>
          <w:rFonts w:ascii="Times New Roman" w:eastAsia="Times New Roman" w:hAnsi="Times New Roman" w:cs="Times New Roman"/>
          <w:bCs/>
          <w:sz w:val="28"/>
          <w:szCs w:val="28"/>
          <w:lang w:eastAsia="ru-RU"/>
        </w:rPr>
        <w:t>Деньги - один из наиболее важных разделов экономической науки. Они представляют собой нечто гораздо большее, чем пассивный компонент экономической системы, чем простой инструмент, содействующий работе экономики. Они возникли на определённом этапе развития хозяйственной жизни общества, но не как продукт соглашения между людьми или какого-либо законодательного акта государства, а как результат экономических отношений, естественной хозяйственной жизни людей.</w:t>
      </w:r>
    </w:p>
    <w:p w:rsidR="00F4295E" w:rsidRDefault="00F4295E" w:rsidP="00F4295E">
      <w:pPr>
        <w:ind w:firstLine="851"/>
        <w:jc w:val="both"/>
        <w:rPr>
          <w:rFonts w:ascii="Times New Roman" w:eastAsia="Times New Roman" w:hAnsi="Times New Roman" w:cs="Times New Roman"/>
          <w:bCs/>
          <w:sz w:val="28"/>
          <w:szCs w:val="28"/>
          <w:lang w:eastAsia="ru-RU"/>
        </w:rPr>
      </w:pPr>
      <w:r w:rsidRPr="00F4295E">
        <w:rPr>
          <w:rFonts w:ascii="Times New Roman" w:eastAsia="Times New Roman" w:hAnsi="Times New Roman" w:cs="Times New Roman"/>
          <w:bCs/>
          <w:sz w:val="28"/>
          <w:szCs w:val="28"/>
          <w:lang w:eastAsia="ru-RU"/>
        </w:rPr>
        <w:t>Правильно действующая денежная система вливает жизненную силу в кругооборот доходов и расходов, который олицетворяет всю экономику. Хорошо работающая денежная система способствует как полному использованию мощностей, так и полной занятости. И наоборот, плохо функционирующая денежная система может стать главной причиной резких колебаний уровня производства, занятости и цен в экономике, исказить распределение ресурсов.</w:t>
      </w:r>
    </w:p>
    <w:p w:rsidR="00F4295E" w:rsidRPr="00F4295E" w:rsidRDefault="00F4295E" w:rsidP="00F4295E">
      <w:pPr>
        <w:ind w:firstLine="851"/>
        <w:jc w:val="both"/>
        <w:rPr>
          <w:rFonts w:ascii="Times New Roman" w:eastAsia="Times New Roman" w:hAnsi="Times New Roman" w:cs="Times New Roman"/>
          <w:bCs/>
          <w:sz w:val="28"/>
          <w:szCs w:val="28"/>
          <w:lang w:eastAsia="ru-RU"/>
        </w:rPr>
      </w:pPr>
      <w:r w:rsidRPr="00F4295E">
        <w:rPr>
          <w:rFonts w:ascii="Times New Roman" w:eastAsia="Times New Roman" w:hAnsi="Times New Roman" w:cs="Times New Roman"/>
          <w:bCs/>
          <w:sz w:val="28"/>
          <w:szCs w:val="28"/>
          <w:lang w:eastAsia="ru-RU"/>
        </w:rPr>
        <w:t xml:space="preserve">Успешность национальной экономики напрямую зависит от того, насколько эффективно проводится политика в денежной системе. Основу </w:t>
      </w:r>
      <w:r w:rsidRPr="00F4295E">
        <w:rPr>
          <w:rFonts w:ascii="Times New Roman" w:eastAsia="Times New Roman" w:hAnsi="Times New Roman" w:cs="Times New Roman"/>
          <w:bCs/>
          <w:sz w:val="28"/>
          <w:szCs w:val="28"/>
          <w:lang w:eastAsia="ru-RU"/>
        </w:rPr>
        <w:lastRenderedPageBreak/>
        <w:t xml:space="preserve">данной системы составляет равенство спроса и предложения денег. Под воздействием многих причин в современной экономике далеко не всегда сохраняется механизм рыночного равновесия денежного рынка. В таком случае вмешивается государство путем проведения денежно-кредитной политики по выравниванию денежной ситуации. Данная политика является важнейшим инструментом в макроэкономике. Политика заключается в воздействии Национального Банка на находящуюся в обращении денежную массу. Воздействие осуществляется через коммерческие банки, кредитные учреждения, применяются прямые и косвенные методы денежного регулирования. </w:t>
      </w:r>
    </w:p>
    <w:p w:rsidR="00F4295E" w:rsidRPr="00F4295E" w:rsidRDefault="00F4295E" w:rsidP="00F4295E">
      <w:pPr>
        <w:ind w:firstLine="851"/>
        <w:jc w:val="both"/>
        <w:rPr>
          <w:rFonts w:ascii="Times New Roman" w:eastAsia="Times New Roman" w:hAnsi="Times New Roman" w:cs="Times New Roman"/>
          <w:bCs/>
          <w:sz w:val="28"/>
          <w:szCs w:val="28"/>
          <w:lang w:eastAsia="ru-RU"/>
        </w:rPr>
      </w:pPr>
      <w:r w:rsidRPr="00F4295E">
        <w:rPr>
          <w:rFonts w:ascii="Times New Roman" w:eastAsia="Times New Roman" w:hAnsi="Times New Roman" w:cs="Times New Roman"/>
          <w:bCs/>
          <w:sz w:val="28"/>
          <w:szCs w:val="28"/>
          <w:lang w:eastAsia="ru-RU"/>
        </w:rPr>
        <w:t xml:space="preserve">Каждое государство должно ставить перед собой задачи в обозначении сущности денежного рынка и его взаимодействии с денежным оборотом. Денежный рынок является неотъемлемой частью денежного оборота. Денежный рынок является связующим звеном использования денежных средств между субъектами и секторами экономики, в этом и заключается актуальность темы курсовой работы. </w:t>
      </w:r>
    </w:p>
    <w:p w:rsidR="00F4295E" w:rsidRPr="00F4295E" w:rsidRDefault="00F4295E" w:rsidP="00F4295E">
      <w:pPr>
        <w:ind w:firstLine="851"/>
        <w:jc w:val="both"/>
        <w:rPr>
          <w:rFonts w:ascii="Times New Roman" w:eastAsia="Times New Roman" w:hAnsi="Times New Roman" w:cs="Times New Roman"/>
          <w:bCs/>
          <w:sz w:val="28"/>
          <w:szCs w:val="28"/>
          <w:lang w:eastAsia="ru-RU"/>
        </w:rPr>
      </w:pPr>
      <w:r w:rsidRPr="00F4295E">
        <w:rPr>
          <w:rFonts w:ascii="Times New Roman" w:eastAsia="Times New Roman" w:hAnsi="Times New Roman" w:cs="Times New Roman"/>
          <w:bCs/>
          <w:sz w:val="28"/>
          <w:szCs w:val="28"/>
          <w:lang w:eastAsia="ru-RU"/>
        </w:rPr>
        <w:t>Целью данной курсовой работы является проведение анализа становления и функционирования денежного рынка Республики Беларусь.</w:t>
      </w:r>
    </w:p>
    <w:p w:rsidR="00F4295E" w:rsidRPr="00F4295E" w:rsidRDefault="00F4295E" w:rsidP="00F4295E">
      <w:pPr>
        <w:ind w:firstLine="851"/>
        <w:jc w:val="both"/>
        <w:rPr>
          <w:rFonts w:ascii="Times New Roman" w:eastAsia="Times New Roman" w:hAnsi="Times New Roman" w:cs="Times New Roman"/>
          <w:bCs/>
          <w:sz w:val="28"/>
          <w:szCs w:val="28"/>
          <w:lang w:eastAsia="ru-RU"/>
        </w:rPr>
      </w:pPr>
      <w:r w:rsidRPr="00F4295E">
        <w:rPr>
          <w:rFonts w:ascii="Times New Roman" w:eastAsia="Times New Roman" w:hAnsi="Times New Roman" w:cs="Times New Roman"/>
          <w:bCs/>
          <w:sz w:val="28"/>
          <w:szCs w:val="28"/>
          <w:lang w:eastAsia="ru-RU"/>
        </w:rPr>
        <w:t>Для осуществления цели стоят следующие задачи:</w:t>
      </w:r>
    </w:p>
    <w:p w:rsidR="00F4295E" w:rsidRDefault="00F4295E" w:rsidP="00F4295E">
      <w:pPr>
        <w:ind w:firstLine="851"/>
        <w:jc w:val="both"/>
        <w:rPr>
          <w:rFonts w:ascii="Times New Roman" w:eastAsia="Times New Roman" w:hAnsi="Times New Roman" w:cs="Times New Roman"/>
          <w:bCs/>
          <w:sz w:val="28"/>
          <w:szCs w:val="28"/>
          <w:lang w:eastAsia="ru-RU"/>
        </w:rPr>
      </w:pPr>
      <w:r w:rsidRPr="00F4295E">
        <w:rPr>
          <w:rFonts w:ascii="Times New Roman" w:eastAsia="Times New Roman" w:hAnsi="Times New Roman" w:cs="Times New Roman"/>
          <w:bCs/>
          <w:sz w:val="28"/>
          <w:szCs w:val="28"/>
          <w:lang w:eastAsia="ru-RU"/>
        </w:rPr>
        <w:t>- дать определение сущности и элементам денежного рынка</w:t>
      </w:r>
      <w:r w:rsidR="00646B1D">
        <w:rPr>
          <w:rFonts w:ascii="Times New Roman" w:eastAsia="Times New Roman" w:hAnsi="Times New Roman" w:cs="Times New Roman"/>
          <w:bCs/>
          <w:sz w:val="28"/>
          <w:szCs w:val="28"/>
          <w:lang w:eastAsia="ru-RU"/>
        </w:rPr>
        <w:t>, охарактеризовать классическую и кейнсианскую теорию спроса на деньги</w:t>
      </w:r>
      <w:r>
        <w:rPr>
          <w:rFonts w:ascii="Times New Roman" w:eastAsia="Times New Roman" w:hAnsi="Times New Roman" w:cs="Times New Roman"/>
          <w:bCs/>
          <w:sz w:val="28"/>
          <w:szCs w:val="28"/>
          <w:lang w:eastAsia="ru-RU"/>
        </w:rPr>
        <w:t>;</w:t>
      </w:r>
    </w:p>
    <w:p w:rsidR="00646B1D" w:rsidRDefault="00646B1D" w:rsidP="00F4295E">
      <w:pPr>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рассмотреть модель предложения денег, определить, что же такое денежный мультипликатор;</w:t>
      </w:r>
    </w:p>
    <w:p w:rsidR="00F4295E" w:rsidRPr="00F4295E" w:rsidRDefault="00F4295E" w:rsidP="00F4295E">
      <w:pPr>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определи</w:t>
      </w:r>
      <w:r w:rsidR="00646B1D">
        <w:rPr>
          <w:rFonts w:ascii="Times New Roman" w:eastAsia="Times New Roman" w:hAnsi="Times New Roman" w:cs="Times New Roman"/>
          <w:bCs/>
          <w:sz w:val="28"/>
          <w:szCs w:val="28"/>
          <w:lang w:eastAsia="ru-RU"/>
        </w:rPr>
        <w:t>ть понятие, структуру и типы денежной системы;</w:t>
      </w:r>
    </w:p>
    <w:p w:rsidR="00F4295E" w:rsidRDefault="00F4295E" w:rsidP="00F4295E">
      <w:pPr>
        <w:ind w:firstLine="851"/>
        <w:jc w:val="both"/>
        <w:rPr>
          <w:rFonts w:ascii="Times New Roman" w:eastAsia="Times New Roman" w:hAnsi="Times New Roman" w:cs="Times New Roman"/>
          <w:bCs/>
          <w:sz w:val="28"/>
          <w:szCs w:val="28"/>
          <w:lang w:eastAsia="ru-RU"/>
        </w:rPr>
      </w:pPr>
      <w:r w:rsidRPr="00F4295E">
        <w:rPr>
          <w:rFonts w:ascii="Times New Roman" w:eastAsia="Times New Roman" w:hAnsi="Times New Roman" w:cs="Times New Roman"/>
          <w:bCs/>
          <w:sz w:val="28"/>
          <w:szCs w:val="28"/>
          <w:lang w:eastAsia="ru-RU"/>
        </w:rPr>
        <w:t>- рассмотреть понятия  денежного равновесия</w:t>
      </w:r>
    </w:p>
    <w:p w:rsidR="00646B1D" w:rsidRPr="00F4295E" w:rsidRDefault="00646B1D" w:rsidP="00F4295E">
      <w:pPr>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рассмотреть рынок ценных бумаг;</w:t>
      </w:r>
    </w:p>
    <w:p w:rsidR="00F4295E" w:rsidRPr="00F4295E" w:rsidRDefault="00F4295E" w:rsidP="00F4295E">
      <w:pPr>
        <w:ind w:firstLine="851"/>
        <w:jc w:val="both"/>
        <w:rPr>
          <w:rFonts w:ascii="Times New Roman" w:eastAsia="Times New Roman" w:hAnsi="Times New Roman" w:cs="Times New Roman"/>
          <w:bCs/>
          <w:sz w:val="28"/>
          <w:szCs w:val="28"/>
          <w:lang w:eastAsia="ru-RU"/>
        </w:rPr>
      </w:pPr>
      <w:r w:rsidRPr="00F4295E">
        <w:rPr>
          <w:rFonts w:ascii="Times New Roman" w:eastAsia="Times New Roman" w:hAnsi="Times New Roman" w:cs="Times New Roman"/>
          <w:bCs/>
          <w:sz w:val="28"/>
          <w:szCs w:val="28"/>
          <w:lang w:eastAsia="ru-RU"/>
        </w:rPr>
        <w:t>- проанализировать становление</w:t>
      </w:r>
      <w:r w:rsidR="00646B1D">
        <w:rPr>
          <w:rFonts w:ascii="Times New Roman" w:eastAsia="Times New Roman" w:hAnsi="Times New Roman" w:cs="Times New Roman"/>
          <w:bCs/>
          <w:sz w:val="28"/>
          <w:szCs w:val="28"/>
          <w:lang w:eastAsia="ru-RU"/>
        </w:rPr>
        <w:t xml:space="preserve"> и функционирование</w:t>
      </w:r>
      <w:r w:rsidRPr="00F4295E">
        <w:rPr>
          <w:rFonts w:ascii="Times New Roman" w:eastAsia="Times New Roman" w:hAnsi="Times New Roman" w:cs="Times New Roman"/>
          <w:bCs/>
          <w:sz w:val="28"/>
          <w:szCs w:val="28"/>
          <w:lang w:eastAsia="ru-RU"/>
        </w:rPr>
        <w:t xml:space="preserve"> денежного рынка Республики Беларусь </w:t>
      </w:r>
    </w:p>
    <w:p w:rsidR="00F4295E" w:rsidRPr="00F4295E" w:rsidRDefault="00F4295E" w:rsidP="00F4295E">
      <w:pPr>
        <w:ind w:firstLine="851"/>
        <w:jc w:val="both"/>
        <w:rPr>
          <w:rFonts w:ascii="Times New Roman" w:eastAsia="Times New Roman" w:hAnsi="Times New Roman" w:cs="Times New Roman"/>
          <w:bCs/>
          <w:sz w:val="28"/>
          <w:szCs w:val="28"/>
          <w:lang w:eastAsia="ru-RU"/>
        </w:rPr>
      </w:pPr>
      <w:r w:rsidRPr="00F4295E">
        <w:rPr>
          <w:rFonts w:ascii="Times New Roman" w:eastAsia="Times New Roman" w:hAnsi="Times New Roman" w:cs="Times New Roman"/>
          <w:bCs/>
          <w:sz w:val="28"/>
          <w:szCs w:val="28"/>
          <w:lang w:eastAsia="ru-RU"/>
        </w:rPr>
        <w:t>Наша современная финансовая система, содержащая наличность, чеки, расчетные автоматы и множество сложных финансовых инструментов, не возникла за один день. Но ядром этой системы являются деньги. Деньги это предмет, который служит общепринятым средством обмена или средством платежа.</w:t>
      </w:r>
    </w:p>
    <w:p w:rsidR="00F4295E" w:rsidRPr="00F4295E" w:rsidRDefault="00F4295E" w:rsidP="00F4295E">
      <w:pPr>
        <w:ind w:firstLine="851"/>
        <w:jc w:val="both"/>
        <w:rPr>
          <w:rFonts w:ascii="Times New Roman" w:eastAsia="Times New Roman" w:hAnsi="Times New Roman" w:cs="Times New Roman"/>
          <w:bCs/>
          <w:sz w:val="28"/>
          <w:szCs w:val="28"/>
          <w:lang w:eastAsia="ru-RU"/>
        </w:rPr>
      </w:pPr>
      <w:r w:rsidRPr="00F4295E">
        <w:rPr>
          <w:rFonts w:ascii="Times New Roman" w:eastAsia="Times New Roman" w:hAnsi="Times New Roman" w:cs="Times New Roman"/>
          <w:bCs/>
          <w:sz w:val="28"/>
          <w:szCs w:val="28"/>
          <w:lang w:eastAsia="ru-RU"/>
        </w:rPr>
        <w:t>Наиболее существенной характеристикой денег является то, что они признаются всеми в обществе в качестве средства платежа.</w:t>
      </w:r>
    </w:p>
    <w:p w:rsidR="00F4295E" w:rsidRPr="00F4295E" w:rsidRDefault="00F4295E" w:rsidP="00F4295E">
      <w:pPr>
        <w:ind w:firstLine="851"/>
        <w:jc w:val="both"/>
        <w:rPr>
          <w:rFonts w:ascii="Times New Roman" w:eastAsia="Times New Roman" w:hAnsi="Times New Roman" w:cs="Times New Roman"/>
          <w:bCs/>
          <w:sz w:val="28"/>
          <w:szCs w:val="28"/>
          <w:lang w:eastAsia="ru-RU"/>
        </w:rPr>
      </w:pPr>
      <w:r w:rsidRPr="00F4295E">
        <w:rPr>
          <w:rFonts w:ascii="Times New Roman" w:eastAsia="Times New Roman" w:hAnsi="Times New Roman" w:cs="Times New Roman"/>
          <w:bCs/>
          <w:sz w:val="28"/>
          <w:szCs w:val="28"/>
          <w:lang w:eastAsia="ru-RU"/>
        </w:rPr>
        <w:t>Первым видом денег были товары, также в качестве денег использовалось золото, сегодня, однако, это уже история. Со временем всеобщим средством платежа становились бумажные деньги, а затем чековые счета. Все они обладают одним и тем же фундаментальным свойством – их принимают в качестве платежа за товары и услуги.</w:t>
      </w:r>
    </w:p>
    <w:p w:rsidR="00D26069" w:rsidRDefault="001A12A2" w:rsidP="001A12A2">
      <w:pPr>
        <w:pStyle w:val="1"/>
        <w:jc w:val="center"/>
        <w:rPr>
          <w:color w:val="000000" w:themeColor="text1"/>
        </w:rPr>
      </w:pPr>
      <w:bookmarkStart w:id="1" w:name="_Toc354076872"/>
      <w:r w:rsidRPr="001A12A2">
        <w:rPr>
          <w:color w:val="000000" w:themeColor="text1"/>
        </w:rPr>
        <w:lastRenderedPageBreak/>
        <w:t xml:space="preserve">1 </w:t>
      </w:r>
      <w:r w:rsidR="00D26069" w:rsidRPr="001A12A2">
        <w:rPr>
          <w:color w:val="000000" w:themeColor="text1"/>
        </w:rPr>
        <w:t>ДЕН</w:t>
      </w:r>
      <w:r w:rsidRPr="001A12A2">
        <w:rPr>
          <w:color w:val="000000" w:themeColor="text1"/>
        </w:rPr>
        <w:t>ЕЖНАЯ СИСТЕМА И ДЕНЕЖНЫЙ</w:t>
      </w:r>
      <w:r w:rsidR="00D26069" w:rsidRPr="001A12A2">
        <w:rPr>
          <w:color w:val="000000" w:themeColor="text1"/>
        </w:rPr>
        <w:t xml:space="preserve"> РЫНО</w:t>
      </w:r>
      <w:r w:rsidRPr="001A12A2">
        <w:rPr>
          <w:color w:val="000000" w:themeColor="text1"/>
        </w:rPr>
        <w:t>К</w:t>
      </w:r>
      <w:bookmarkStart w:id="2" w:name="_Toc41734469"/>
      <w:bookmarkEnd w:id="1"/>
    </w:p>
    <w:p w:rsidR="001A12A2" w:rsidRDefault="001A12A2" w:rsidP="001A12A2"/>
    <w:p w:rsidR="001A12A2" w:rsidRDefault="001A12A2" w:rsidP="00E65F74">
      <w:pPr>
        <w:pStyle w:val="2"/>
        <w:numPr>
          <w:ilvl w:val="1"/>
          <w:numId w:val="3"/>
        </w:numPr>
        <w:jc w:val="center"/>
        <w:rPr>
          <w:rFonts w:ascii="Times New Roman" w:hAnsi="Times New Roman" w:cs="Times New Roman"/>
          <w:color w:val="000000" w:themeColor="text1"/>
          <w:sz w:val="28"/>
          <w:szCs w:val="28"/>
        </w:rPr>
      </w:pPr>
      <w:bookmarkStart w:id="3" w:name="_Toc354076873"/>
      <w:r w:rsidRPr="001A12A2">
        <w:rPr>
          <w:rFonts w:ascii="Times New Roman" w:hAnsi="Times New Roman" w:cs="Times New Roman"/>
          <w:color w:val="000000" w:themeColor="text1"/>
          <w:sz w:val="28"/>
          <w:szCs w:val="28"/>
        </w:rPr>
        <w:t>Денежная система: понятие, структура и типы</w:t>
      </w:r>
      <w:bookmarkEnd w:id="3"/>
    </w:p>
    <w:p w:rsidR="00E65F74" w:rsidRDefault="00E65F74" w:rsidP="00E65F74"/>
    <w:p w:rsidR="00E65F74" w:rsidRDefault="00E65F74" w:rsidP="00E65F74">
      <w:pPr>
        <w:ind w:firstLine="851"/>
        <w:jc w:val="both"/>
        <w:rPr>
          <w:rFonts w:ascii="Times New Roman" w:hAnsi="Times New Roman" w:cs="Times New Roman"/>
          <w:sz w:val="28"/>
          <w:szCs w:val="28"/>
        </w:rPr>
      </w:pPr>
      <w:r w:rsidRPr="00E65F74">
        <w:rPr>
          <w:rFonts w:ascii="Times New Roman" w:hAnsi="Times New Roman" w:cs="Times New Roman"/>
          <w:b/>
          <w:bCs/>
          <w:i/>
          <w:iCs/>
          <w:sz w:val="28"/>
          <w:szCs w:val="28"/>
        </w:rPr>
        <w:t xml:space="preserve">Денежная система </w:t>
      </w:r>
      <w:r w:rsidRPr="00E65F74">
        <w:rPr>
          <w:rFonts w:ascii="Times New Roman" w:hAnsi="Times New Roman" w:cs="Times New Roman"/>
          <w:sz w:val="28"/>
          <w:szCs w:val="28"/>
        </w:rPr>
        <w:t>представляет собой исторически сложившуюся и закрепленную государством законода</w:t>
      </w:r>
      <w:r w:rsidRPr="00E65F74">
        <w:rPr>
          <w:rFonts w:ascii="Times New Roman" w:hAnsi="Times New Roman" w:cs="Times New Roman"/>
          <w:sz w:val="28"/>
          <w:szCs w:val="28"/>
        </w:rPr>
        <w:softHyphen/>
        <w:t xml:space="preserve">тельно форму организации денежного обращения в стране. Впервые она сформировалась в </w:t>
      </w:r>
      <w:r w:rsidRPr="00E65F74">
        <w:rPr>
          <w:rFonts w:ascii="Times New Roman" w:hAnsi="Times New Roman" w:cs="Times New Roman"/>
          <w:sz w:val="28"/>
          <w:szCs w:val="28"/>
          <w:lang w:val="en-US"/>
        </w:rPr>
        <w:t>XVI</w:t>
      </w:r>
      <w:r w:rsidRPr="00E65F74">
        <w:rPr>
          <w:rFonts w:ascii="Times New Roman" w:hAnsi="Times New Roman" w:cs="Times New Roman"/>
          <w:sz w:val="28"/>
          <w:szCs w:val="28"/>
        </w:rPr>
        <w:t>—</w:t>
      </w:r>
      <w:r w:rsidRPr="00E65F74">
        <w:rPr>
          <w:rFonts w:ascii="Times New Roman" w:hAnsi="Times New Roman" w:cs="Times New Roman"/>
          <w:sz w:val="28"/>
          <w:szCs w:val="28"/>
          <w:lang w:val="en-US"/>
        </w:rPr>
        <w:t>XVII</w:t>
      </w:r>
      <w:r w:rsidRPr="00E65F74">
        <w:rPr>
          <w:rFonts w:ascii="Times New Roman" w:hAnsi="Times New Roman" w:cs="Times New Roman"/>
          <w:sz w:val="28"/>
          <w:szCs w:val="28"/>
        </w:rPr>
        <w:t xml:space="preserve"> вв. с возник</w:t>
      </w:r>
      <w:r w:rsidRPr="00E65F74">
        <w:rPr>
          <w:rFonts w:ascii="Times New Roman" w:hAnsi="Times New Roman" w:cs="Times New Roman"/>
          <w:sz w:val="28"/>
          <w:szCs w:val="28"/>
        </w:rPr>
        <w:softHyphen/>
        <w:t>новением и утверждением капиталистического производ</w:t>
      </w:r>
      <w:r w:rsidRPr="00E65F74">
        <w:rPr>
          <w:rFonts w:ascii="Times New Roman" w:hAnsi="Times New Roman" w:cs="Times New Roman"/>
          <w:sz w:val="28"/>
          <w:szCs w:val="28"/>
        </w:rPr>
        <w:softHyphen/>
        <w:t>ства, а также централизованного государства и нацио</w:t>
      </w:r>
      <w:r w:rsidRPr="00E65F74">
        <w:rPr>
          <w:rFonts w:ascii="Times New Roman" w:hAnsi="Times New Roman" w:cs="Times New Roman"/>
          <w:sz w:val="28"/>
          <w:szCs w:val="28"/>
        </w:rPr>
        <w:softHyphen/>
        <w:t>нального рынка. По мере развития товарно-денежных отношений и капиталистического производства денеж</w:t>
      </w:r>
      <w:r w:rsidRPr="00E65F74">
        <w:rPr>
          <w:rFonts w:ascii="Times New Roman" w:hAnsi="Times New Roman" w:cs="Times New Roman"/>
          <w:sz w:val="28"/>
          <w:szCs w:val="28"/>
        </w:rPr>
        <w:softHyphen/>
        <w:t>ная система претерпела существенные изменения.</w:t>
      </w:r>
      <w:r w:rsidR="00E10E8A" w:rsidRPr="00E10E8A">
        <w:rPr>
          <w:rFonts w:ascii="Times New Roman" w:hAnsi="Times New Roman" w:cs="Times New Roman"/>
          <w:sz w:val="28"/>
          <w:szCs w:val="28"/>
        </w:rPr>
        <w:t>[1</w:t>
      </w:r>
      <w:r w:rsidR="00E10E8A">
        <w:rPr>
          <w:rFonts w:ascii="Times New Roman" w:hAnsi="Times New Roman" w:cs="Times New Roman"/>
          <w:sz w:val="28"/>
          <w:szCs w:val="28"/>
        </w:rPr>
        <w:t>, стр.1</w:t>
      </w:r>
      <w:r w:rsidR="00E10E8A" w:rsidRPr="00E10E8A">
        <w:rPr>
          <w:rFonts w:ascii="Times New Roman" w:hAnsi="Times New Roman" w:cs="Times New Roman"/>
          <w:sz w:val="28"/>
          <w:szCs w:val="28"/>
        </w:rPr>
        <w:t>]</w:t>
      </w:r>
    </w:p>
    <w:p w:rsidR="00E10E8A" w:rsidRDefault="00E10E8A" w:rsidP="00E65F74">
      <w:pPr>
        <w:ind w:firstLine="851"/>
        <w:jc w:val="both"/>
        <w:rPr>
          <w:rFonts w:ascii="Times New Roman" w:hAnsi="Times New Roman" w:cs="Times New Roman"/>
          <w:sz w:val="28"/>
          <w:szCs w:val="28"/>
        </w:rPr>
      </w:pPr>
      <w:r w:rsidRPr="00E10E8A">
        <w:rPr>
          <w:rFonts w:ascii="Times New Roman" w:hAnsi="Times New Roman" w:cs="Times New Roman"/>
          <w:sz w:val="28"/>
          <w:szCs w:val="28"/>
        </w:rPr>
        <w:t xml:space="preserve">Она состоит из определенных элементов (рис. </w:t>
      </w:r>
      <w:r>
        <w:rPr>
          <w:rFonts w:ascii="Times New Roman" w:hAnsi="Times New Roman" w:cs="Times New Roman"/>
          <w:sz w:val="28"/>
          <w:szCs w:val="28"/>
        </w:rPr>
        <w:t>1</w:t>
      </w:r>
      <w:r w:rsidRPr="00E10E8A">
        <w:rPr>
          <w:rFonts w:ascii="Times New Roman" w:hAnsi="Times New Roman" w:cs="Times New Roman"/>
          <w:sz w:val="28"/>
          <w:szCs w:val="28"/>
        </w:rPr>
        <w:t>.</w:t>
      </w:r>
      <w:r>
        <w:rPr>
          <w:rFonts w:ascii="Times New Roman" w:hAnsi="Times New Roman" w:cs="Times New Roman"/>
          <w:sz w:val="28"/>
          <w:szCs w:val="28"/>
        </w:rPr>
        <w:t>1</w:t>
      </w:r>
      <w:r w:rsidRPr="00E10E8A">
        <w:rPr>
          <w:rFonts w:ascii="Times New Roman" w:hAnsi="Times New Roman" w:cs="Times New Roman"/>
          <w:sz w:val="28"/>
          <w:szCs w:val="28"/>
        </w:rPr>
        <w:t>).</w:t>
      </w:r>
    </w:p>
    <w:p w:rsidR="00E10E8A" w:rsidRDefault="00C65A58" w:rsidP="00E65F74">
      <w:pPr>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41" style="position:absolute;left:0;text-align:left;margin-left:107.7pt;margin-top:15.85pt;width:237.75pt;height:26.25pt;z-index:251673600">
            <v:textbox>
              <w:txbxContent>
                <w:p w:rsidR="00EA4BBA" w:rsidRPr="00E10E8A" w:rsidRDefault="00EA4BBA" w:rsidP="00230836">
                  <w:pPr>
                    <w:jc w:val="center"/>
                    <w:rPr>
                      <w:rFonts w:ascii="Times New Roman" w:hAnsi="Times New Roman" w:cs="Times New Roman"/>
                      <w:sz w:val="24"/>
                      <w:szCs w:val="24"/>
                    </w:rPr>
                  </w:pPr>
                  <w:r>
                    <w:rPr>
                      <w:rFonts w:ascii="Times New Roman" w:hAnsi="Times New Roman" w:cs="Times New Roman"/>
                      <w:sz w:val="24"/>
                      <w:szCs w:val="24"/>
                    </w:rPr>
                    <w:t>Элементы денежной системы</w:t>
                  </w:r>
                </w:p>
              </w:txbxContent>
            </v:textbox>
          </v:rect>
        </w:pict>
      </w:r>
    </w:p>
    <w:p w:rsidR="00E10E8A" w:rsidRDefault="00C65A58" w:rsidP="00E65F74">
      <w:pPr>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49" type="#_x0000_t32" style="position:absolute;left:0;text-align:left;margin-left:3.45pt;margin-top:8.6pt;width:104.25pt;height:0;flip:x;z-index:251682816" o:connectortype="straight"/>
        </w:pict>
      </w:r>
      <w:r>
        <w:rPr>
          <w:rFonts w:ascii="Times New Roman" w:hAnsi="Times New Roman" w:cs="Times New Roman"/>
          <w:noProof/>
          <w:sz w:val="28"/>
          <w:szCs w:val="28"/>
          <w:lang w:eastAsia="ru-RU"/>
        </w:rPr>
        <w:pict>
          <v:shape id="_x0000_s1048" type="#_x0000_t32" style="position:absolute;left:0;text-align:left;margin-left:3.45pt;margin-top:8.6pt;width:3.75pt;height:235.5pt;z-index:251681792" o:connectortype="straight"/>
        </w:pict>
      </w:r>
    </w:p>
    <w:p w:rsidR="00E10E8A" w:rsidRDefault="00E10E8A" w:rsidP="00E65F74">
      <w:pPr>
        <w:ind w:firstLine="851"/>
        <w:jc w:val="both"/>
        <w:rPr>
          <w:rFonts w:ascii="Times New Roman" w:hAnsi="Times New Roman" w:cs="Times New Roman"/>
          <w:sz w:val="28"/>
          <w:szCs w:val="28"/>
        </w:rPr>
      </w:pPr>
    </w:p>
    <w:p w:rsidR="00E10E8A" w:rsidRDefault="00C65A58" w:rsidP="00E65F74">
      <w:pPr>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50" type="#_x0000_t32" style="position:absolute;left:0;text-align:left;margin-left:3.45pt;margin-top:15.2pt;width:28.5pt;height:.75pt;z-index:251683840" o:connectortype="straight">
            <v:stroke endarrow="block"/>
          </v:shape>
        </w:pict>
      </w:r>
      <w:r>
        <w:rPr>
          <w:rFonts w:ascii="Times New Roman" w:hAnsi="Times New Roman" w:cs="Times New Roman"/>
          <w:noProof/>
          <w:sz w:val="28"/>
          <w:szCs w:val="28"/>
          <w:lang w:eastAsia="ru-RU"/>
        </w:rPr>
        <w:pict>
          <v:rect id="_x0000_s1042" style="position:absolute;left:0;text-align:left;margin-left:31.95pt;margin-top:2.45pt;width:428.25pt;height:27.75pt;z-index:251674624">
            <v:textbox>
              <w:txbxContent>
                <w:p w:rsidR="00EA4BBA" w:rsidRPr="00230836" w:rsidRDefault="00EA4BBA" w:rsidP="00230836">
                  <w:pPr>
                    <w:jc w:val="both"/>
                    <w:rPr>
                      <w:rFonts w:ascii="Times New Roman" w:hAnsi="Times New Roman" w:cs="Times New Roman"/>
                      <w:sz w:val="24"/>
                      <w:szCs w:val="24"/>
                    </w:rPr>
                  </w:pPr>
                  <w:r>
                    <w:rPr>
                      <w:rFonts w:ascii="Times New Roman" w:hAnsi="Times New Roman" w:cs="Times New Roman"/>
                      <w:sz w:val="24"/>
                      <w:szCs w:val="24"/>
                    </w:rPr>
                    <w:t>Название национальной денежной единицы</w:t>
                  </w:r>
                </w:p>
              </w:txbxContent>
            </v:textbox>
          </v:rect>
        </w:pict>
      </w:r>
    </w:p>
    <w:p w:rsidR="00E10E8A" w:rsidRDefault="00E10E8A" w:rsidP="00E65F74">
      <w:pPr>
        <w:ind w:firstLine="851"/>
        <w:jc w:val="both"/>
        <w:rPr>
          <w:rFonts w:ascii="Times New Roman" w:hAnsi="Times New Roman" w:cs="Times New Roman"/>
          <w:sz w:val="28"/>
          <w:szCs w:val="28"/>
        </w:rPr>
      </w:pPr>
    </w:p>
    <w:p w:rsidR="00E10E8A" w:rsidRDefault="00C65A58" w:rsidP="00E65F74">
      <w:pPr>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43" style="position:absolute;left:0;text-align:left;margin-left:31.95pt;margin-top:9.05pt;width:428.25pt;height:24.75pt;z-index:251675648">
            <v:textbox>
              <w:txbxContent>
                <w:p w:rsidR="00EA4BBA" w:rsidRPr="00230836" w:rsidRDefault="00EA4BBA" w:rsidP="00230836">
                  <w:pPr>
                    <w:jc w:val="both"/>
                    <w:rPr>
                      <w:rFonts w:ascii="Times New Roman" w:hAnsi="Times New Roman" w:cs="Times New Roman"/>
                      <w:sz w:val="24"/>
                      <w:szCs w:val="24"/>
                    </w:rPr>
                  </w:pPr>
                  <w:r>
                    <w:rPr>
                      <w:rFonts w:ascii="Times New Roman" w:hAnsi="Times New Roman" w:cs="Times New Roman"/>
                      <w:sz w:val="24"/>
                      <w:szCs w:val="24"/>
                    </w:rPr>
                    <w:t>Виды и купюрность денежных знаков, характер их обеспечения</w:t>
                  </w:r>
                </w:p>
              </w:txbxContent>
            </v:textbox>
          </v:rect>
        </w:pict>
      </w:r>
    </w:p>
    <w:p w:rsidR="00E10E8A" w:rsidRDefault="00C65A58" w:rsidP="00E65F74">
      <w:pPr>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51" type="#_x0000_t32" style="position:absolute;left:0;text-align:left;margin-left:3.45pt;margin-top:5.6pt;width:28.5pt;height:0;z-index:251684864" o:connectortype="straight">
            <v:stroke endarrow="block"/>
          </v:shape>
        </w:pict>
      </w:r>
    </w:p>
    <w:p w:rsidR="00230836" w:rsidRDefault="00C65A58" w:rsidP="00230836">
      <w:pPr>
        <w:ind w:firstLine="851"/>
        <w:jc w:val="both"/>
        <w:rPr>
          <w:rFonts w:ascii="Times New Roman" w:hAnsi="Times New Roman" w:cs="Times New Roman"/>
          <w:sz w:val="28"/>
          <w:szCs w:val="28"/>
        </w:rPr>
      </w:pPr>
      <w:r w:rsidRPr="00C65A58">
        <w:pict>
          <v:rect id="_x0000_s1044" style="position:absolute;left:0;text-align:left;margin-left:31.95pt;margin-top:14.1pt;width:428.25pt;height:39pt;z-index:251677696">
            <v:textbox>
              <w:txbxContent>
                <w:p w:rsidR="00EA4BBA" w:rsidRDefault="00EA4BBA" w:rsidP="00230836">
                  <w:pPr>
                    <w:jc w:val="both"/>
                    <w:rPr>
                      <w:rFonts w:ascii="Times New Roman" w:hAnsi="Times New Roman" w:cs="Times New Roman"/>
                      <w:sz w:val="24"/>
                      <w:szCs w:val="24"/>
                    </w:rPr>
                  </w:pPr>
                  <w:r>
                    <w:rPr>
                      <w:rFonts w:ascii="Times New Roman" w:hAnsi="Times New Roman" w:cs="Times New Roman"/>
                      <w:sz w:val="24"/>
                      <w:szCs w:val="24"/>
                    </w:rPr>
                    <w:t>Порядок  денежной эмиссии, т. е. порядок печатания  денег и выпуска их в обращение</w:t>
                  </w:r>
                </w:p>
              </w:txbxContent>
            </v:textbox>
          </v:rect>
        </w:pict>
      </w:r>
    </w:p>
    <w:p w:rsidR="00230836" w:rsidRDefault="00230836" w:rsidP="00230836">
      <w:pPr>
        <w:ind w:firstLine="851"/>
        <w:jc w:val="both"/>
        <w:rPr>
          <w:rFonts w:ascii="Times New Roman" w:hAnsi="Times New Roman" w:cs="Times New Roman"/>
          <w:sz w:val="28"/>
          <w:szCs w:val="28"/>
        </w:rPr>
      </w:pPr>
    </w:p>
    <w:p w:rsidR="00230836" w:rsidRDefault="00C65A58" w:rsidP="00230836">
      <w:pPr>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52" type="#_x0000_t32" style="position:absolute;left:0;text-align:left;margin-left:3.45pt;margin-top:1.95pt;width:28.5pt;height:.75pt;flip:y;z-index:251685888" o:connectortype="straight">
            <v:stroke endarrow="block"/>
          </v:shape>
        </w:pict>
      </w:r>
    </w:p>
    <w:p w:rsidR="00230836" w:rsidRDefault="00C65A58" w:rsidP="00230836">
      <w:pPr>
        <w:ind w:firstLine="851"/>
        <w:jc w:val="both"/>
        <w:rPr>
          <w:rFonts w:ascii="Times New Roman" w:hAnsi="Times New Roman" w:cs="Times New Roman"/>
          <w:sz w:val="28"/>
          <w:szCs w:val="28"/>
        </w:rPr>
      </w:pPr>
      <w:r w:rsidRPr="00C65A58">
        <w:pict>
          <v:rect id="_x0000_s1045" style="position:absolute;left:0;text-align:left;margin-left:31.95pt;margin-top:12.75pt;width:428.25pt;height:36.75pt;z-index:251678720">
            <v:textbox>
              <w:txbxContent>
                <w:p w:rsidR="00EA4BBA" w:rsidRDefault="00EA4BBA" w:rsidP="00230836">
                  <w:pPr>
                    <w:jc w:val="both"/>
                    <w:rPr>
                      <w:rFonts w:ascii="Times New Roman" w:hAnsi="Times New Roman" w:cs="Times New Roman"/>
                      <w:sz w:val="24"/>
                      <w:szCs w:val="24"/>
                    </w:rPr>
                  </w:pPr>
                  <w:r>
                    <w:rPr>
                      <w:rFonts w:ascii="Times New Roman" w:hAnsi="Times New Roman" w:cs="Times New Roman"/>
                      <w:sz w:val="24"/>
                      <w:szCs w:val="24"/>
                    </w:rPr>
                    <w:t>Установление курса национальной валюты и порядок ее обмена на иностранную</w:t>
                  </w:r>
                </w:p>
              </w:txbxContent>
            </v:textbox>
          </v:rect>
        </w:pict>
      </w:r>
    </w:p>
    <w:p w:rsidR="00230836" w:rsidRDefault="00C65A58" w:rsidP="00230836">
      <w:pPr>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53" type="#_x0000_t32" style="position:absolute;left:0;text-align:left;margin-left:7.2pt;margin-top:13.8pt;width:24.75pt;height:0;z-index:251686912" o:connectortype="straight">
            <v:stroke endarrow="block"/>
          </v:shape>
        </w:pict>
      </w:r>
    </w:p>
    <w:p w:rsidR="00230836" w:rsidRDefault="00230836" w:rsidP="00230836">
      <w:pPr>
        <w:ind w:firstLine="851"/>
        <w:jc w:val="both"/>
        <w:rPr>
          <w:rFonts w:ascii="Times New Roman" w:hAnsi="Times New Roman" w:cs="Times New Roman"/>
          <w:sz w:val="28"/>
          <w:szCs w:val="28"/>
        </w:rPr>
      </w:pPr>
    </w:p>
    <w:p w:rsidR="00230836" w:rsidRDefault="00C65A58" w:rsidP="00230836">
      <w:pPr>
        <w:ind w:firstLine="851"/>
        <w:jc w:val="both"/>
        <w:rPr>
          <w:rFonts w:ascii="Times New Roman" w:hAnsi="Times New Roman" w:cs="Times New Roman"/>
          <w:sz w:val="28"/>
          <w:szCs w:val="28"/>
        </w:rPr>
      </w:pPr>
      <w:r w:rsidRPr="00C65A58">
        <w:pict>
          <v:rect id="_x0000_s1046" style="position:absolute;left:0;text-align:left;margin-left:31.95pt;margin-top:12.1pt;width:428.25pt;height:43.5pt;z-index:251680768">
            <v:textbox>
              <w:txbxContent>
                <w:p w:rsidR="00EA4BBA" w:rsidRDefault="00EA4BBA" w:rsidP="00EA6309">
                  <w:pPr>
                    <w:jc w:val="both"/>
                    <w:rPr>
                      <w:rFonts w:ascii="Times New Roman" w:hAnsi="Times New Roman" w:cs="Times New Roman"/>
                      <w:sz w:val="24"/>
                      <w:szCs w:val="24"/>
                    </w:rPr>
                  </w:pPr>
                  <w:r>
                    <w:rPr>
                      <w:rFonts w:ascii="Times New Roman" w:hAnsi="Times New Roman" w:cs="Times New Roman"/>
                      <w:sz w:val="24"/>
                      <w:szCs w:val="24"/>
                    </w:rPr>
                    <w:t>Наличие государственных финансовых институтов, которые осуществляют регулирование и контроль денежного обращения в стране</w:t>
                  </w:r>
                </w:p>
              </w:txbxContent>
            </v:textbox>
          </v:rect>
        </w:pict>
      </w:r>
    </w:p>
    <w:p w:rsidR="00230836" w:rsidRDefault="00C65A58" w:rsidP="00230836">
      <w:pPr>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54" type="#_x0000_t32" style="position:absolute;left:0;text-align:left;margin-left:7.2pt;margin-top:13.9pt;width:24.75pt;height:0;z-index:251687936" o:connectortype="straight">
            <v:stroke endarrow="block"/>
          </v:shape>
        </w:pict>
      </w:r>
    </w:p>
    <w:p w:rsidR="00230836" w:rsidRDefault="00230836" w:rsidP="00230836">
      <w:pPr>
        <w:ind w:firstLine="851"/>
        <w:jc w:val="both"/>
        <w:rPr>
          <w:rFonts w:ascii="Times New Roman" w:hAnsi="Times New Roman" w:cs="Times New Roman"/>
          <w:sz w:val="28"/>
          <w:szCs w:val="28"/>
        </w:rPr>
      </w:pPr>
    </w:p>
    <w:p w:rsidR="00E10E8A" w:rsidRDefault="00E10E8A" w:rsidP="00E65F74">
      <w:pPr>
        <w:ind w:firstLine="851"/>
        <w:jc w:val="both"/>
        <w:rPr>
          <w:rFonts w:ascii="Times New Roman" w:hAnsi="Times New Roman" w:cs="Times New Roman"/>
          <w:sz w:val="28"/>
          <w:szCs w:val="28"/>
        </w:rPr>
      </w:pPr>
    </w:p>
    <w:p w:rsidR="00EA6309" w:rsidRDefault="00EA6309" w:rsidP="00E65F74">
      <w:pPr>
        <w:ind w:firstLine="851"/>
        <w:jc w:val="both"/>
        <w:rPr>
          <w:rFonts w:ascii="Times New Roman" w:hAnsi="Times New Roman" w:cs="Times New Roman"/>
          <w:sz w:val="28"/>
          <w:szCs w:val="28"/>
        </w:rPr>
      </w:pPr>
      <w:r>
        <w:rPr>
          <w:rFonts w:ascii="Times New Roman" w:hAnsi="Times New Roman" w:cs="Times New Roman"/>
          <w:sz w:val="28"/>
          <w:szCs w:val="28"/>
        </w:rPr>
        <w:t xml:space="preserve">Рисунок 1.1 – Структурные элементы денежной системы. Источник: </w:t>
      </w:r>
      <w:r w:rsidRPr="00CD7406">
        <w:rPr>
          <w:rFonts w:ascii="Times New Roman" w:hAnsi="Times New Roman" w:cs="Times New Roman"/>
          <w:sz w:val="28"/>
          <w:szCs w:val="28"/>
        </w:rPr>
        <w:t>[2</w:t>
      </w:r>
      <w:r>
        <w:rPr>
          <w:rFonts w:ascii="Times New Roman" w:hAnsi="Times New Roman" w:cs="Times New Roman"/>
          <w:sz w:val="28"/>
          <w:szCs w:val="28"/>
        </w:rPr>
        <w:t>,стр. 200</w:t>
      </w:r>
      <w:r w:rsidRPr="00CD7406">
        <w:rPr>
          <w:rFonts w:ascii="Times New Roman" w:hAnsi="Times New Roman" w:cs="Times New Roman"/>
          <w:sz w:val="28"/>
          <w:szCs w:val="28"/>
        </w:rPr>
        <w:t>]</w:t>
      </w:r>
    </w:p>
    <w:p w:rsidR="00E65F74" w:rsidRPr="00E65F74" w:rsidRDefault="00E65F74" w:rsidP="00E65F74">
      <w:pPr>
        <w:ind w:firstLine="851"/>
        <w:jc w:val="both"/>
        <w:rPr>
          <w:rFonts w:ascii="Times New Roman" w:hAnsi="Times New Roman" w:cs="Times New Roman"/>
          <w:sz w:val="28"/>
          <w:szCs w:val="28"/>
        </w:rPr>
      </w:pPr>
      <w:r w:rsidRPr="00E65F74">
        <w:rPr>
          <w:rFonts w:ascii="Times New Roman" w:hAnsi="Times New Roman" w:cs="Times New Roman"/>
          <w:sz w:val="28"/>
          <w:szCs w:val="28"/>
        </w:rPr>
        <w:t>В зависимости от вида денег (товарные или символи</w:t>
      </w:r>
      <w:r w:rsidRPr="00E65F74">
        <w:rPr>
          <w:rFonts w:ascii="Times New Roman" w:hAnsi="Times New Roman" w:cs="Times New Roman"/>
          <w:sz w:val="28"/>
          <w:szCs w:val="28"/>
        </w:rPr>
        <w:softHyphen/>
        <w:t>ческие деньги) различают денежные системы двух типов:</w:t>
      </w:r>
    </w:p>
    <w:p w:rsidR="00E65F74" w:rsidRPr="00E65F74" w:rsidRDefault="00E65F74" w:rsidP="00E65F74">
      <w:pPr>
        <w:ind w:firstLine="851"/>
        <w:jc w:val="both"/>
        <w:rPr>
          <w:rFonts w:ascii="Times New Roman" w:hAnsi="Times New Roman" w:cs="Times New Roman"/>
          <w:sz w:val="28"/>
          <w:szCs w:val="28"/>
        </w:rPr>
      </w:pPr>
      <w:r w:rsidRPr="00E65F74">
        <w:rPr>
          <w:rFonts w:ascii="Times New Roman" w:hAnsi="Times New Roman" w:cs="Times New Roman"/>
          <w:b/>
          <w:bCs/>
          <w:sz w:val="28"/>
          <w:szCs w:val="28"/>
        </w:rPr>
        <w:t>•</w:t>
      </w:r>
      <w:r w:rsidRPr="00E65F74">
        <w:rPr>
          <w:rFonts w:ascii="Times New Roman" w:hAnsi="Times New Roman" w:cs="Times New Roman"/>
          <w:sz w:val="28"/>
          <w:szCs w:val="28"/>
        </w:rPr>
        <w:t xml:space="preserve">  </w:t>
      </w:r>
      <w:r w:rsidRPr="00E65F74">
        <w:rPr>
          <w:rFonts w:ascii="Times New Roman" w:hAnsi="Times New Roman" w:cs="Times New Roman"/>
          <w:b/>
          <w:bCs/>
          <w:i/>
          <w:iCs/>
          <w:sz w:val="28"/>
          <w:szCs w:val="28"/>
        </w:rPr>
        <w:t xml:space="preserve">система металлического обращения, </w:t>
      </w:r>
      <w:r w:rsidRPr="00E65F74">
        <w:rPr>
          <w:rFonts w:ascii="Times New Roman" w:hAnsi="Times New Roman" w:cs="Times New Roman"/>
          <w:sz w:val="28"/>
          <w:szCs w:val="28"/>
        </w:rPr>
        <w:t>которая бази</w:t>
      </w:r>
      <w:r w:rsidRPr="00E65F74">
        <w:rPr>
          <w:rFonts w:ascii="Times New Roman" w:hAnsi="Times New Roman" w:cs="Times New Roman"/>
          <w:sz w:val="28"/>
          <w:szCs w:val="28"/>
        </w:rPr>
        <w:softHyphen/>
        <w:t>руется на действительных деньгах (серебряных, золотых), выполняющих все пять функций, а обращающиеся банк</w:t>
      </w:r>
      <w:r w:rsidRPr="00E65F74">
        <w:rPr>
          <w:rFonts w:ascii="Times New Roman" w:hAnsi="Times New Roman" w:cs="Times New Roman"/>
          <w:sz w:val="28"/>
          <w:szCs w:val="28"/>
        </w:rPr>
        <w:softHyphen/>
        <w:t>ноты беспрепятственно обмениваются на действитель</w:t>
      </w:r>
      <w:r w:rsidRPr="00E65F74">
        <w:rPr>
          <w:rFonts w:ascii="Times New Roman" w:hAnsi="Times New Roman" w:cs="Times New Roman"/>
          <w:sz w:val="28"/>
          <w:szCs w:val="28"/>
        </w:rPr>
        <w:softHyphen/>
        <w:t>ные деньги;</w:t>
      </w:r>
    </w:p>
    <w:p w:rsidR="00E65F74" w:rsidRDefault="00E65F74" w:rsidP="00E65F74">
      <w:pPr>
        <w:ind w:firstLine="851"/>
        <w:jc w:val="both"/>
        <w:rPr>
          <w:rFonts w:ascii="Times New Roman" w:hAnsi="Times New Roman" w:cs="Times New Roman"/>
          <w:sz w:val="28"/>
          <w:szCs w:val="28"/>
        </w:rPr>
      </w:pPr>
      <w:r w:rsidRPr="00E65F74">
        <w:rPr>
          <w:rFonts w:ascii="Times New Roman" w:hAnsi="Times New Roman" w:cs="Times New Roman"/>
          <w:b/>
          <w:bCs/>
          <w:sz w:val="28"/>
          <w:szCs w:val="28"/>
        </w:rPr>
        <w:t>•</w:t>
      </w:r>
      <w:r w:rsidRPr="00E65F74">
        <w:rPr>
          <w:rFonts w:ascii="Times New Roman" w:hAnsi="Times New Roman" w:cs="Times New Roman"/>
          <w:sz w:val="28"/>
          <w:szCs w:val="28"/>
        </w:rPr>
        <w:t xml:space="preserve">  </w:t>
      </w:r>
      <w:r w:rsidRPr="00E65F74">
        <w:rPr>
          <w:rFonts w:ascii="Times New Roman" w:hAnsi="Times New Roman" w:cs="Times New Roman"/>
          <w:b/>
          <w:bCs/>
          <w:i/>
          <w:iCs/>
          <w:sz w:val="28"/>
          <w:szCs w:val="28"/>
        </w:rPr>
        <w:t xml:space="preserve">система бумажно-кредитного обращения, </w:t>
      </w:r>
      <w:r w:rsidRPr="00E65F74">
        <w:rPr>
          <w:rFonts w:ascii="Times New Roman" w:hAnsi="Times New Roman" w:cs="Times New Roman"/>
          <w:sz w:val="28"/>
          <w:szCs w:val="28"/>
        </w:rPr>
        <w:t>при кото</w:t>
      </w:r>
      <w:r w:rsidRPr="00E65F74">
        <w:rPr>
          <w:rFonts w:ascii="Times New Roman" w:hAnsi="Times New Roman" w:cs="Times New Roman"/>
          <w:sz w:val="28"/>
          <w:szCs w:val="28"/>
        </w:rPr>
        <w:softHyphen/>
        <w:t xml:space="preserve">рой действительные деньги вытеснены знаками стоимости (символическими </w:t>
      </w:r>
      <w:r w:rsidRPr="00E65F74">
        <w:rPr>
          <w:rFonts w:ascii="Times New Roman" w:hAnsi="Times New Roman" w:cs="Times New Roman"/>
          <w:sz w:val="28"/>
          <w:szCs w:val="28"/>
        </w:rPr>
        <w:lastRenderedPageBreak/>
        <w:t>деньгами), а в обращении находятся бу</w:t>
      </w:r>
      <w:r w:rsidRPr="00E65F74">
        <w:rPr>
          <w:rFonts w:ascii="Times New Roman" w:hAnsi="Times New Roman" w:cs="Times New Roman"/>
          <w:sz w:val="28"/>
          <w:szCs w:val="28"/>
        </w:rPr>
        <w:softHyphen/>
        <w:t>мажные (казначейские векселя) либо кредитные деньги.[</w:t>
      </w:r>
      <w:r>
        <w:rPr>
          <w:rFonts w:ascii="Times New Roman" w:hAnsi="Times New Roman" w:cs="Times New Roman"/>
          <w:sz w:val="28"/>
          <w:szCs w:val="28"/>
        </w:rPr>
        <w:t>1,стр.1</w:t>
      </w:r>
      <w:r w:rsidRPr="00E65F74">
        <w:rPr>
          <w:rFonts w:ascii="Times New Roman" w:hAnsi="Times New Roman" w:cs="Times New Roman"/>
          <w:sz w:val="28"/>
          <w:szCs w:val="28"/>
        </w:rPr>
        <w:t>]</w:t>
      </w:r>
    </w:p>
    <w:p w:rsidR="00E65F74" w:rsidRDefault="00E65F74" w:rsidP="00E65F74">
      <w:pPr>
        <w:ind w:firstLine="851"/>
        <w:jc w:val="both"/>
        <w:rPr>
          <w:rFonts w:ascii="Times New Roman" w:hAnsi="Times New Roman" w:cs="Times New Roman"/>
          <w:sz w:val="28"/>
          <w:szCs w:val="28"/>
        </w:rPr>
      </w:pPr>
      <w:r>
        <w:rPr>
          <w:rFonts w:ascii="Times New Roman" w:hAnsi="Times New Roman" w:cs="Times New Roman"/>
          <w:sz w:val="28"/>
          <w:szCs w:val="28"/>
        </w:rPr>
        <w:t xml:space="preserve">Как отмечалось выше, </w:t>
      </w:r>
      <w:r w:rsidRPr="00E65F74">
        <w:rPr>
          <w:rFonts w:ascii="Times New Roman" w:hAnsi="Times New Roman" w:cs="Times New Roman"/>
          <w:sz w:val="28"/>
          <w:szCs w:val="28"/>
        </w:rPr>
        <w:t xml:space="preserve">истории известны два основных типа денежных систем: металлическая и бумажно-кредитная (рис. </w:t>
      </w:r>
      <w:r>
        <w:rPr>
          <w:rFonts w:ascii="Times New Roman" w:hAnsi="Times New Roman" w:cs="Times New Roman"/>
          <w:sz w:val="28"/>
          <w:szCs w:val="28"/>
        </w:rPr>
        <w:t>1</w:t>
      </w:r>
      <w:r w:rsidRPr="00E65F74">
        <w:rPr>
          <w:rFonts w:ascii="Times New Roman" w:hAnsi="Times New Roman" w:cs="Times New Roman"/>
          <w:sz w:val="28"/>
          <w:szCs w:val="28"/>
        </w:rPr>
        <w:t>.</w:t>
      </w:r>
      <w:r w:rsidR="00EA6309">
        <w:rPr>
          <w:rFonts w:ascii="Times New Roman" w:hAnsi="Times New Roman" w:cs="Times New Roman"/>
          <w:sz w:val="28"/>
          <w:szCs w:val="28"/>
        </w:rPr>
        <w:t>2</w:t>
      </w:r>
      <w:r w:rsidRPr="00E65F74">
        <w:rPr>
          <w:rFonts w:ascii="Times New Roman" w:hAnsi="Times New Roman" w:cs="Times New Roman"/>
          <w:sz w:val="28"/>
          <w:szCs w:val="28"/>
        </w:rPr>
        <w:t xml:space="preserve">).  </w:t>
      </w:r>
    </w:p>
    <w:p w:rsidR="00E65F74" w:rsidRDefault="00E65F74" w:rsidP="00E65F74">
      <w:pPr>
        <w:ind w:firstLine="851"/>
        <w:jc w:val="both"/>
        <w:rPr>
          <w:rFonts w:ascii="Times New Roman" w:hAnsi="Times New Roman" w:cs="Times New Roman"/>
          <w:sz w:val="28"/>
          <w:szCs w:val="28"/>
        </w:rPr>
      </w:pPr>
    </w:p>
    <w:p w:rsidR="00E65F74" w:rsidRDefault="00C65A58" w:rsidP="00E65F74">
      <w:pPr>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26" style="position:absolute;left:0;text-align:left;margin-left:121.95pt;margin-top:8.85pt;width:131.25pt;height:29.25pt;z-index:251658240">
            <v:textbox>
              <w:txbxContent>
                <w:p w:rsidR="00EA4BBA" w:rsidRPr="00E10E8A" w:rsidRDefault="00EA4BBA" w:rsidP="00E10E8A">
                  <w:pPr>
                    <w:jc w:val="center"/>
                    <w:rPr>
                      <w:rFonts w:ascii="Times New Roman" w:hAnsi="Times New Roman" w:cs="Times New Roman"/>
                      <w:sz w:val="24"/>
                      <w:szCs w:val="24"/>
                    </w:rPr>
                  </w:pPr>
                  <w:r>
                    <w:rPr>
                      <w:rFonts w:ascii="Times New Roman" w:hAnsi="Times New Roman" w:cs="Times New Roman"/>
                      <w:sz w:val="24"/>
                      <w:szCs w:val="24"/>
                    </w:rPr>
                    <w:t>Денежная система</w:t>
                  </w:r>
                </w:p>
              </w:txbxContent>
            </v:textbox>
          </v:rect>
        </w:pict>
      </w:r>
    </w:p>
    <w:p w:rsidR="00E65F74" w:rsidRDefault="00E10E8A" w:rsidP="00E65F74">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p>
    <w:p w:rsidR="00E65F74" w:rsidRDefault="00C65A58" w:rsidP="00E65F74">
      <w:pPr>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36" type="#_x0000_t32" style="position:absolute;left:0;text-align:left;margin-left:229.2pt;margin-top:2.65pt;width:81pt;height:15.75pt;z-index:251668480" o:connectortype="straight">
            <v:stroke endarrow="block"/>
          </v:shape>
        </w:pict>
      </w:r>
      <w:r>
        <w:rPr>
          <w:rFonts w:ascii="Times New Roman" w:hAnsi="Times New Roman" w:cs="Times New Roman"/>
          <w:noProof/>
          <w:sz w:val="28"/>
          <w:szCs w:val="28"/>
          <w:lang w:eastAsia="ru-RU"/>
        </w:rPr>
        <w:pict>
          <v:shape id="_x0000_s1035" type="#_x0000_t32" style="position:absolute;left:0;text-align:left;margin-left:103.2pt;margin-top:2.65pt;width:67.5pt;height:15.75pt;flip:x;z-index:251667456" o:connectortype="straight">
            <v:stroke endarrow="block"/>
          </v:shape>
        </w:pict>
      </w:r>
    </w:p>
    <w:p w:rsidR="00E65F74" w:rsidRDefault="00C65A58" w:rsidP="00E65F74">
      <w:pPr>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30" style="position:absolute;left:0;text-align:left;margin-left:216.45pt;margin-top:.7pt;width:218.25pt;height:32.25pt;z-index:251662336">
            <v:textbox>
              <w:txbxContent>
                <w:p w:rsidR="00EA4BBA" w:rsidRPr="00E10E8A" w:rsidRDefault="00EA4BBA" w:rsidP="00E10E8A">
                  <w:pPr>
                    <w:jc w:val="center"/>
                    <w:rPr>
                      <w:rFonts w:ascii="Times New Roman" w:hAnsi="Times New Roman" w:cs="Times New Roman"/>
                      <w:sz w:val="24"/>
                      <w:szCs w:val="24"/>
                    </w:rPr>
                  </w:pPr>
                  <w:r>
                    <w:rPr>
                      <w:rFonts w:ascii="Times New Roman" w:hAnsi="Times New Roman" w:cs="Times New Roman"/>
                      <w:sz w:val="24"/>
                      <w:szCs w:val="24"/>
                    </w:rPr>
                    <w:t>Бумажно-кредитная</w:t>
                  </w:r>
                </w:p>
              </w:txbxContent>
            </v:textbox>
          </v:rect>
        </w:pict>
      </w:r>
      <w:r>
        <w:rPr>
          <w:rFonts w:ascii="Times New Roman" w:hAnsi="Times New Roman" w:cs="Times New Roman"/>
          <w:noProof/>
          <w:sz w:val="28"/>
          <w:szCs w:val="28"/>
          <w:lang w:eastAsia="ru-RU"/>
        </w:rPr>
        <w:pict>
          <v:rect id="_x0000_s1029" style="position:absolute;left:0;text-align:left;margin-left:-4.8pt;margin-top:.7pt;width:198.75pt;height:32.25pt;z-index:251661312">
            <v:textbox>
              <w:txbxContent>
                <w:p w:rsidR="00EA4BBA" w:rsidRPr="00E10E8A" w:rsidRDefault="00EA4BBA" w:rsidP="00E10E8A">
                  <w:pPr>
                    <w:jc w:val="center"/>
                    <w:rPr>
                      <w:rFonts w:ascii="Times New Roman" w:hAnsi="Times New Roman" w:cs="Times New Roman"/>
                      <w:sz w:val="24"/>
                      <w:szCs w:val="24"/>
                    </w:rPr>
                  </w:pPr>
                  <w:r>
                    <w:rPr>
                      <w:rFonts w:ascii="Times New Roman" w:hAnsi="Times New Roman" w:cs="Times New Roman"/>
                      <w:sz w:val="24"/>
                      <w:szCs w:val="24"/>
                    </w:rPr>
                    <w:t>Металлическая</w:t>
                  </w:r>
                </w:p>
              </w:txbxContent>
            </v:textbox>
          </v:rect>
        </w:pict>
      </w:r>
    </w:p>
    <w:p w:rsidR="00E65F74" w:rsidRDefault="00C65A58" w:rsidP="00E65F74">
      <w:pPr>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40" type="#_x0000_t32" style="position:absolute;left:0;text-align:left;margin-left:347.7pt;margin-top:15.25pt;width:36.75pt;height:30pt;z-index:251672576" o:connectortype="straight">
            <v:stroke endarrow="block"/>
          </v:shape>
        </w:pict>
      </w:r>
      <w:r>
        <w:rPr>
          <w:rFonts w:ascii="Times New Roman" w:hAnsi="Times New Roman" w:cs="Times New Roman"/>
          <w:noProof/>
          <w:sz w:val="28"/>
          <w:szCs w:val="28"/>
          <w:lang w:eastAsia="ru-RU"/>
        </w:rPr>
        <w:pict>
          <v:shape id="_x0000_s1039" type="#_x0000_t32" style="position:absolute;left:0;text-align:left;margin-left:265.95pt;margin-top:15.25pt;width:50.25pt;height:30pt;flip:x;z-index:251671552" o:connectortype="straight">
            <v:stroke endarrow="block"/>
          </v:shape>
        </w:pict>
      </w:r>
      <w:r>
        <w:rPr>
          <w:rFonts w:ascii="Times New Roman" w:hAnsi="Times New Roman" w:cs="Times New Roman"/>
          <w:noProof/>
          <w:sz w:val="28"/>
          <w:szCs w:val="28"/>
          <w:lang w:eastAsia="ru-RU"/>
        </w:rPr>
        <w:pict>
          <v:shape id="_x0000_s1038" type="#_x0000_t32" style="position:absolute;left:0;text-align:left;margin-left:126.45pt;margin-top:15.25pt;width:25.5pt;height:30pt;z-index:251670528" o:connectortype="straight">
            <v:stroke endarrow="block"/>
          </v:shape>
        </w:pict>
      </w:r>
      <w:r>
        <w:rPr>
          <w:rFonts w:ascii="Times New Roman" w:hAnsi="Times New Roman" w:cs="Times New Roman"/>
          <w:noProof/>
          <w:sz w:val="28"/>
          <w:szCs w:val="28"/>
          <w:lang w:eastAsia="ru-RU"/>
        </w:rPr>
        <w:pict>
          <v:shape id="_x0000_s1037" type="#_x0000_t32" style="position:absolute;left:0;text-align:left;margin-left:52.2pt;margin-top:15.25pt;width:27pt;height:30pt;flip:x;z-index:251669504" o:connectortype="straight">
            <v:stroke endarrow="block"/>
          </v:shape>
        </w:pict>
      </w:r>
    </w:p>
    <w:p w:rsidR="00E65F74" w:rsidRDefault="00E65F74" w:rsidP="00E65F74">
      <w:pPr>
        <w:ind w:firstLine="851"/>
        <w:jc w:val="both"/>
        <w:rPr>
          <w:rFonts w:ascii="Times New Roman" w:hAnsi="Times New Roman" w:cs="Times New Roman"/>
          <w:sz w:val="28"/>
          <w:szCs w:val="28"/>
        </w:rPr>
      </w:pPr>
    </w:p>
    <w:p w:rsidR="00E65F74" w:rsidRDefault="00C65A58" w:rsidP="00E65F74">
      <w:pPr>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32" style="position:absolute;left:0;text-align:left;margin-left:111.45pt;margin-top:9.85pt;width:99pt;height:26.25pt;z-index:251664384">
            <v:textbox>
              <w:txbxContent>
                <w:p w:rsidR="00EA4BBA" w:rsidRPr="00E10E8A" w:rsidRDefault="00EA4BBA" w:rsidP="00E10E8A">
                  <w:pPr>
                    <w:jc w:val="center"/>
                    <w:rPr>
                      <w:rFonts w:ascii="Times New Roman" w:hAnsi="Times New Roman" w:cs="Times New Roman"/>
                      <w:sz w:val="24"/>
                      <w:szCs w:val="24"/>
                    </w:rPr>
                  </w:pPr>
                  <w:r>
                    <w:rPr>
                      <w:rFonts w:ascii="Times New Roman" w:hAnsi="Times New Roman" w:cs="Times New Roman"/>
                      <w:sz w:val="24"/>
                      <w:szCs w:val="24"/>
                    </w:rPr>
                    <w:t>Монометаллизм</w:t>
                  </w:r>
                </w:p>
              </w:txbxContent>
            </v:textbox>
          </v:rect>
        </w:pict>
      </w:r>
      <w:r>
        <w:rPr>
          <w:rFonts w:ascii="Times New Roman" w:hAnsi="Times New Roman" w:cs="Times New Roman"/>
          <w:noProof/>
          <w:sz w:val="28"/>
          <w:szCs w:val="28"/>
          <w:lang w:eastAsia="ru-RU"/>
        </w:rPr>
        <w:pict>
          <v:rect id="_x0000_s1031" style="position:absolute;left:0;text-align:left;margin-left:-1.05pt;margin-top:9.85pt;width:99pt;height:26.25pt;z-index:251663360">
            <v:textbox>
              <w:txbxContent>
                <w:p w:rsidR="00EA4BBA" w:rsidRPr="00E10E8A" w:rsidRDefault="00EA4BBA" w:rsidP="00E10E8A">
                  <w:pPr>
                    <w:jc w:val="center"/>
                    <w:rPr>
                      <w:rFonts w:ascii="Times New Roman" w:hAnsi="Times New Roman" w:cs="Times New Roman"/>
                      <w:sz w:val="24"/>
                      <w:szCs w:val="24"/>
                    </w:rPr>
                  </w:pPr>
                  <w:r>
                    <w:rPr>
                      <w:rFonts w:ascii="Times New Roman" w:hAnsi="Times New Roman" w:cs="Times New Roman"/>
                      <w:sz w:val="24"/>
                      <w:szCs w:val="24"/>
                    </w:rPr>
                    <w:t>Биметаллизм</w:t>
                  </w:r>
                </w:p>
              </w:txbxContent>
            </v:textbox>
          </v:rect>
        </w:pict>
      </w:r>
      <w:r>
        <w:rPr>
          <w:rFonts w:ascii="Times New Roman" w:hAnsi="Times New Roman" w:cs="Times New Roman"/>
          <w:noProof/>
          <w:sz w:val="28"/>
          <w:szCs w:val="28"/>
          <w:lang w:eastAsia="ru-RU"/>
        </w:rPr>
        <w:pict>
          <v:rect id="_x0000_s1034" style="position:absolute;left:0;text-align:left;margin-left:347.7pt;margin-top:9.85pt;width:96pt;height:45.75pt;z-index:251666432">
            <v:textbox>
              <w:txbxContent>
                <w:p w:rsidR="00EA4BBA" w:rsidRPr="00E10E8A" w:rsidRDefault="00EA4BBA" w:rsidP="00E10E8A">
                  <w:pPr>
                    <w:jc w:val="center"/>
                    <w:rPr>
                      <w:rFonts w:ascii="Times New Roman" w:hAnsi="Times New Roman" w:cs="Times New Roman"/>
                      <w:sz w:val="24"/>
                      <w:szCs w:val="24"/>
                    </w:rPr>
                  </w:pPr>
                  <w:r>
                    <w:rPr>
                      <w:rFonts w:ascii="Times New Roman" w:hAnsi="Times New Roman" w:cs="Times New Roman"/>
                      <w:sz w:val="24"/>
                      <w:szCs w:val="24"/>
                    </w:rPr>
                    <w:t>Кредитные деньги</w:t>
                  </w:r>
                </w:p>
              </w:txbxContent>
            </v:textbox>
          </v:rect>
        </w:pict>
      </w:r>
      <w:r>
        <w:rPr>
          <w:rFonts w:ascii="Times New Roman" w:hAnsi="Times New Roman" w:cs="Times New Roman"/>
          <w:noProof/>
          <w:sz w:val="28"/>
          <w:szCs w:val="28"/>
          <w:lang w:eastAsia="ru-RU"/>
        </w:rPr>
        <w:pict>
          <v:rect id="_x0000_s1033" style="position:absolute;left:0;text-align:left;margin-left:229.2pt;margin-top:9.85pt;width:98.25pt;height:45.75pt;z-index:251665408">
            <v:textbox>
              <w:txbxContent>
                <w:p w:rsidR="00EA4BBA" w:rsidRPr="00E10E8A" w:rsidRDefault="00EA4BBA" w:rsidP="00E10E8A">
                  <w:pPr>
                    <w:jc w:val="center"/>
                    <w:rPr>
                      <w:rFonts w:ascii="Times New Roman" w:hAnsi="Times New Roman" w:cs="Times New Roman"/>
                      <w:sz w:val="24"/>
                      <w:szCs w:val="24"/>
                    </w:rPr>
                  </w:pPr>
                  <w:r>
                    <w:rPr>
                      <w:rFonts w:ascii="Times New Roman" w:hAnsi="Times New Roman" w:cs="Times New Roman"/>
                      <w:sz w:val="24"/>
                      <w:szCs w:val="24"/>
                    </w:rPr>
                    <w:t>Бумажные деньги</w:t>
                  </w:r>
                </w:p>
              </w:txbxContent>
            </v:textbox>
          </v:rect>
        </w:pict>
      </w:r>
      <w:r w:rsidR="00E65F74" w:rsidRPr="00E65F74">
        <w:rPr>
          <w:rFonts w:ascii="Times New Roman" w:hAnsi="Times New Roman" w:cs="Times New Roman"/>
          <w:sz w:val="28"/>
          <w:szCs w:val="28"/>
        </w:rPr>
        <w:t xml:space="preserve"> </w:t>
      </w:r>
    </w:p>
    <w:p w:rsidR="00E65F74" w:rsidRDefault="00E65F74" w:rsidP="00E65F74">
      <w:pPr>
        <w:ind w:firstLine="851"/>
        <w:jc w:val="both"/>
        <w:rPr>
          <w:rFonts w:ascii="Times New Roman" w:hAnsi="Times New Roman" w:cs="Times New Roman"/>
          <w:sz w:val="28"/>
          <w:szCs w:val="28"/>
        </w:rPr>
      </w:pPr>
    </w:p>
    <w:p w:rsidR="00E65F74" w:rsidRDefault="00E65F74" w:rsidP="00E65F74">
      <w:pPr>
        <w:ind w:firstLine="851"/>
        <w:jc w:val="both"/>
        <w:rPr>
          <w:rFonts w:ascii="Times New Roman" w:hAnsi="Times New Roman" w:cs="Times New Roman"/>
          <w:sz w:val="28"/>
          <w:szCs w:val="28"/>
        </w:rPr>
      </w:pPr>
    </w:p>
    <w:p w:rsidR="00E65F74" w:rsidRDefault="00E65F74" w:rsidP="00E65F74">
      <w:pPr>
        <w:ind w:firstLine="851"/>
        <w:jc w:val="both"/>
        <w:rPr>
          <w:rFonts w:ascii="Times New Roman" w:hAnsi="Times New Roman" w:cs="Times New Roman"/>
          <w:sz w:val="28"/>
          <w:szCs w:val="28"/>
        </w:rPr>
      </w:pPr>
    </w:p>
    <w:p w:rsidR="00E10E8A" w:rsidRDefault="00E10E8A" w:rsidP="00E65F74">
      <w:pPr>
        <w:ind w:firstLine="851"/>
        <w:jc w:val="both"/>
        <w:rPr>
          <w:rFonts w:ascii="Times New Roman" w:hAnsi="Times New Roman" w:cs="Times New Roman"/>
          <w:sz w:val="28"/>
          <w:szCs w:val="28"/>
        </w:rPr>
      </w:pPr>
      <w:r>
        <w:rPr>
          <w:rFonts w:ascii="Times New Roman" w:hAnsi="Times New Roman" w:cs="Times New Roman"/>
          <w:sz w:val="28"/>
          <w:szCs w:val="28"/>
        </w:rPr>
        <w:t>Рисунок 1.</w:t>
      </w:r>
      <w:r w:rsidR="00EA6309">
        <w:rPr>
          <w:rFonts w:ascii="Times New Roman" w:hAnsi="Times New Roman" w:cs="Times New Roman"/>
          <w:sz w:val="28"/>
          <w:szCs w:val="28"/>
        </w:rPr>
        <w:t>2</w:t>
      </w:r>
      <w:r>
        <w:rPr>
          <w:rFonts w:ascii="Times New Roman" w:hAnsi="Times New Roman" w:cs="Times New Roman"/>
          <w:sz w:val="28"/>
          <w:szCs w:val="28"/>
        </w:rPr>
        <w:t xml:space="preserve"> – Типы денежных систем. Источник: </w:t>
      </w:r>
      <w:r w:rsidRPr="00EA6309">
        <w:rPr>
          <w:rFonts w:ascii="Times New Roman" w:hAnsi="Times New Roman" w:cs="Times New Roman"/>
          <w:sz w:val="28"/>
          <w:szCs w:val="28"/>
        </w:rPr>
        <w:t>[2</w:t>
      </w:r>
      <w:r>
        <w:rPr>
          <w:rFonts w:ascii="Times New Roman" w:hAnsi="Times New Roman" w:cs="Times New Roman"/>
          <w:sz w:val="28"/>
          <w:szCs w:val="28"/>
        </w:rPr>
        <w:t>, стр.201</w:t>
      </w:r>
      <w:r w:rsidRPr="00EA6309">
        <w:rPr>
          <w:rFonts w:ascii="Times New Roman" w:hAnsi="Times New Roman" w:cs="Times New Roman"/>
          <w:sz w:val="28"/>
          <w:szCs w:val="28"/>
        </w:rPr>
        <w:t>]</w:t>
      </w:r>
    </w:p>
    <w:p w:rsidR="0085795F" w:rsidRDefault="0085795F" w:rsidP="0085795F">
      <w:pPr>
        <w:ind w:firstLine="851"/>
        <w:jc w:val="both"/>
        <w:rPr>
          <w:rFonts w:ascii="Times New Roman" w:hAnsi="Times New Roman" w:cs="Times New Roman"/>
          <w:bCs/>
          <w:i/>
          <w:sz w:val="28"/>
          <w:szCs w:val="28"/>
        </w:rPr>
      </w:pPr>
    </w:p>
    <w:p w:rsidR="0085795F" w:rsidRPr="0085795F" w:rsidRDefault="0085795F" w:rsidP="0085795F">
      <w:pPr>
        <w:ind w:firstLine="851"/>
        <w:jc w:val="both"/>
        <w:rPr>
          <w:rFonts w:ascii="Times New Roman" w:hAnsi="Times New Roman" w:cs="Times New Roman"/>
          <w:sz w:val="28"/>
          <w:szCs w:val="28"/>
        </w:rPr>
      </w:pPr>
      <w:r w:rsidRPr="0085795F">
        <w:rPr>
          <w:rFonts w:ascii="Times New Roman" w:hAnsi="Times New Roman" w:cs="Times New Roman"/>
          <w:bCs/>
          <w:i/>
          <w:sz w:val="28"/>
          <w:szCs w:val="28"/>
        </w:rPr>
        <w:t>Биметаллизм</w:t>
      </w:r>
      <w:r w:rsidRPr="0085795F">
        <w:rPr>
          <w:rFonts w:ascii="Times New Roman" w:hAnsi="Times New Roman" w:cs="Times New Roman"/>
          <w:b/>
          <w:bCs/>
          <w:sz w:val="28"/>
          <w:szCs w:val="28"/>
        </w:rPr>
        <w:t xml:space="preserve"> – </w:t>
      </w:r>
      <w:r w:rsidRPr="0085795F">
        <w:rPr>
          <w:rFonts w:ascii="Times New Roman" w:hAnsi="Times New Roman" w:cs="Times New Roman"/>
          <w:sz w:val="28"/>
          <w:szCs w:val="28"/>
        </w:rPr>
        <w:t>денежная система, при которой роль всеобщего эквивалента законодательно была закреплена за двумя металлами  золотом и серебром. В рамках этой системы предусматривалась свободная чеканка монет из обоих металлов. Различают три разновидности биметаллизма:</w:t>
      </w:r>
    </w:p>
    <w:p w:rsidR="0085795F" w:rsidRPr="0085795F" w:rsidRDefault="0085795F" w:rsidP="0085795F">
      <w:pPr>
        <w:numPr>
          <w:ilvl w:val="0"/>
          <w:numId w:val="4"/>
        </w:numPr>
        <w:jc w:val="both"/>
        <w:rPr>
          <w:rFonts w:ascii="Times New Roman" w:hAnsi="Times New Roman" w:cs="Times New Roman"/>
          <w:sz w:val="28"/>
          <w:szCs w:val="28"/>
        </w:rPr>
      </w:pPr>
      <w:r w:rsidRPr="0085795F">
        <w:rPr>
          <w:rFonts w:ascii="Times New Roman" w:hAnsi="Times New Roman" w:cs="Times New Roman"/>
          <w:i/>
          <w:iCs/>
          <w:sz w:val="28"/>
          <w:szCs w:val="28"/>
        </w:rPr>
        <w:t xml:space="preserve">система параллельной валюты – </w:t>
      </w:r>
      <w:r w:rsidRPr="0085795F">
        <w:rPr>
          <w:rFonts w:ascii="Times New Roman" w:hAnsi="Times New Roman" w:cs="Times New Roman"/>
          <w:sz w:val="28"/>
          <w:szCs w:val="28"/>
        </w:rPr>
        <w:t>соотношение между золотом и серебром устанавливалось стихийно в соответствии с рыночной ценой этих металлов;</w:t>
      </w:r>
    </w:p>
    <w:p w:rsidR="0085795F" w:rsidRPr="0085795F" w:rsidRDefault="0085795F" w:rsidP="0085795F">
      <w:pPr>
        <w:numPr>
          <w:ilvl w:val="0"/>
          <w:numId w:val="4"/>
        </w:numPr>
        <w:jc w:val="both"/>
        <w:rPr>
          <w:rFonts w:ascii="Times New Roman" w:hAnsi="Times New Roman" w:cs="Times New Roman"/>
          <w:sz w:val="28"/>
          <w:szCs w:val="28"/>
        </w:rPr>
      </w:pPr>
      <w:r w:rsidRPr="0085795F">
        <w:rPr>
          <w:rFonts w:ascii="Times New Roman" w:hAnsi="Times New Roman" w:cs="Times New Roman"/>
          <w:i/>
          <w:iCs/>
          <w:sz w:val="28"/>
          <w:szCs w:val="28"/>
        </w:rPr>
        <w:t xml:space="preserve">система двойной валюты – </w:t>
      </w:r>
      <w:r w:rsidRPr="0085795F">
        <w:rPr>
          <w:rFonts w:ascii="Times New Roman" w:hAnsi="Times New Roman" w:cs="Times New Roman"/>
          <w:sz w:val="28"/>
          <w:szCs w:val="28"/>
        </w:rPr>
        <w:t>соотношение между металлами устанавливалось государством и в соответствии с этим производилась чеканка монет из золота и серебра;</w:t>
      </w:r>
    </w:p>
    <w:p w:rsidR="0085795F" w:rsidRPr="0085795F" w:rsidRDefault="0085795F" w:rsidP="0085795F">
      <w:pPr>
        <w:ind w:firstLine="851"/>
        <w:jc w:val="both"/>
        <w:rPr>
          <w:rFonts w:ascii="Times New Roman" w:hAnsi="Times New Roman" w:cs="Times New Roman"/>
          <w:b/>
          <w:bCs/>
          <w:sz w:val="28"/>
          <w:szCs w:val="28"/>
        </w:rPr>
      </w:pPr>
      <w:r w:rsidRPr="0085795F">
        <w:rPr>
          <w:rFonts w:ascii="Times New Roman" w:hAnsi="Times New Roman" w:cs="Times New Roman"/>
          <w:sz w:val="28"/>
          <w:szCs w:val="28"/>
        </w:rPr>
        <w:t xml:space="preserve">–   </w:t>
      </w:r>
      <w:r w:rsidRPr="0085795F">
        <w:rPr>
          <w:rFonts w:ascii="Times New Roman" w:hAnsi="Times New Roman" w:cs="Times New Roman"/>
          <w:i/>
          <w:iCs/>
          <w:sz w:val="28"/>
          <w:szCs w:val="28"/>
        </w:rPr>
        <w:t xml:space="preserve">система «хромающей» валюты – </w:t>
      </w:r>
      <w:r w:rsidRPr="0085795F">
        <w:rPr>
          <w:rFonts w:ascii="Times New Roman" w:hAnsi="Times New Roman" w:cs="Times New Roman"/>
          <w:sz w:val="28"/>
          <w:szCs w:val="28"/>
        </w:rPr>
        <w:t xml:space="preserve">и золотые, и серебряные монеты служили законным платежным средством, однако не на равных условиях, поскольку монеты из серебра чеканились в закрытом порядке, а из золота – свободно, и серебряные монеты являлись знаком золота. </w:t>
      </w:r>
    </w:p>
    <w:p w:rsidR="0085795F" w:rsidRPr="0085795F" w:rsidRDefault="0085795F" w:rsidP="0085795F">
      <w:pPr>
        <w:ind w:firstLine="851"/>
        <w:jc w:val="both"/>
        <w:rPr>
          <w:rFonts w:ascii="Times New Roman" w:hAnsi="Times New Roman" w:cs="Times New Roman"/>
          <w:sz w:val="28"/>
          <w:szCs w:val="28"/>
        </w:rPr>
      </w:pPr>
      <w:r w:rsidRPr="0085795F">
        <w:rPr>
          <w:rFonts w:ascii="Times New Roman" w:hAnsi="Times New Roman" w:cs="Times New Roman"/>
          <w:bCs/>
          <w:i/>
          <w:sz w:val="28"/>
          <w:szCs w:val="28"/>
        </w:rPr>
        <w:t>Монометаллизм</w:t>
      </w:r>
      <w:r w:rsidRPr="0085795F">
        <w:rPr>
          <w:rFonts w:ascii="Times New Roman" w:hAnsi="Times New Roman" w:cs="Times New Roman"/>
          <w:b/>
          <w:bCs/>
          <w:sz w:val="28"/>
          <w:szCs w:val="28"/>
        </w:rPr>
        <w:t xml:space="preserve"> – </w:t>
      </w:r>
      <w:r w:rsidRPr="0085795F">
        <w:rPr>
          <w:rFonts w:ascii="Times New Roman" w:hAnsi="Times New Roman" w:cs="Times New Roman"/>
          <w:sz w:val="28"/>
          <w:szCs w:val="28"/>
        </w:rPr>
        <w:t>денежная система, при которой в качестве всеобщего эквивалента служит один металл. При этом в обращении присутствуют и другие знаки стоимости, разменные на золото (банкноты, казначейские билеты, разменная монета). Исторически существовало три разновидности монометаллизма:</w:t>
      </w:r>
    </w:p>
    <w:p w:rsidR="0085795F" w:rsidRPr="0085795F" w:rsidRDefault="0085795F" w:rsidP="0085795F">
      <w:pPr>
        <w:ind w:firstLine="851"/>
        <w:jc w:val="both"/>
        <w:rPr>
          <w:rFonts w:ascii="Times New Roman" w:hAnsi="Times New Roman" w:cs="Times New Roman"/>
          <w:sz w:val="28"/>
          <w:szCs w:val="28"/>
        </w:rPr>
      </w:pPr>
      <w:r w:rsidRPr="0085795F">
        <w:rPr>
          <w:rFonts w:ascii="Times New Roman" w:hAnsi="Times New Roman" w:cs="Times New Roman"/>
          <w:sz w:val="28"/>
          <w:szCs w:val="28"/>
        </w:rPr>
        <w:t xml:space="preserve">– </w:t>
      </w:r>
      <w:r w:rsidRPr="0085795F">
        <w:rPr>
          <w:rFonts w:ascii="Times New Roman" w:hAnsi="Times New Roman" w:cs="Times New Roman"/>
          <w:i/>
          <w:iCs/>
          <w:sz w:val="28"/>
          <w:szCs w:val="28"/>
        </w:rPr>
        <w:t xml:space="preserve">золотомонетный стандарт </w:t>
      </w:r>
      <w:r w:rsidRPr="0085795F">
        <w:rPr>
          <w:rFonts w:ascii="Times New Roman" w:hAnsi="Times New Roman" w:cs="Times New Roman"/>
          <w:sz w:val="28"/>
          <w:szCs w:val="28"/>
        </w:rPr>
        <w:t>существовал до Первой мировой войны (1914 -</w:t>
      </w:r>
      <w:r w:rsidRPr="0085795F">
        <w:rPr>
          <w:rFonts w:ascii="Times New Roman" w:hAnsi="Times New Roman" w:cs="Times New Roman"/>
          <w:bCs/>
          <w:sz w:val="28"/>
          <w:szCs w:val="28"/>
        </w:rPr>
        <w:t>1918</w:t>
      </w:r>
      <w:r w:rsidRPr="0085795F">
        <w:rPr>
          <w:rFonts w:ascii="Times New Roman" w:hAnsi="Times New Roman" w:cs="Times New Roman"/>
          <w:b/>
          <w:bCs/>
          <w:sz w:val="28"/>
          <w:szCs w:val="28"/>
        </w:rPr>
        <w:t xml:space="preserve">). </w:t>
      </w:r>
      <w:r w:rsidRPr="0085795F">
        <w:rPr>
          <w:rFonts w:ascii="Times New Roman" w:hAnsi="Times New Roman" w:cs="Times New Roman"/>
          <w:sz w:val="28"/>
          <w:szCs w:val="28"/>
        </w:rPr>
        <w:t>Для него характерны следующие черты:</w:t>
      </w:r>
    </w:p>
    <w:p w:rsidR="0085795F" w:rsidRPr="0085795F" w:rsidRDefault="0085795F" w:rsidP="0085795F">
      <w:pPr>
        <w:ind w:firstLine="851"/>
        <w:jc w:val="both"/>
        <w:rPr>
          <w:rFonts w:ascii="Times New Roman" w:hAnsi="Times New Roman" w:cs="Times New Roman"/>
          <w:sz w:val="28"/>
          <w:szCs w:val="28"/>
        </w:rPr>
      </w:pPr>
      <w:r w:rsidRPr="0085795F">
        <w:rPr>
          <w:rFonts w:ascii="Times New Roman" w:hAnsi="Times New Roman" w:cs="Times New Roman"/>
          <w:sz w:val="28"/>
          <w:szCs w:val="28"/>
        </w:rPr>
        <w:t xml:space="preserve">– свободная чеканка золотых монет с фиксированным содержанием золота; </w:t>
      </w:r>
    </w:p>
    <w:p w:rsidR="0085795F" w:rsidRPr="0085795F" w:rsidRDefault="0085795F" w:rsidP="0085795F">
      <w:pPr>
        <w:ind w:firstLine="851"/>
        <w:jc w:val="both"/>
        <w:rPr>
          <w:rFonts w:ascii="Times New Roman" w:hAnsi="Times New Roman" w:cs="Times New Roman"/>
          <w:sz w:val="28"/>
          <w:szCs w:val="28"/>
        </w:rPr>
      </w:pPr>
      <w:r w:rsidRPr="0085795F">
        <w:rPr>
          <w:rFonts w:ascii="Times New Roman" w:hAnsi="Times New Roman" w:cs="Times New Roman"/>
          <w:sz w:val="28"/>
          <w:szCs w:val="28"/>
        </w:rPr>
        <w:lastRenderedPageBreak/>
        <w:t>– свободное движение золота между странами. После  Первой мировой войны возникли золотослитковый и золотодевизный стандарты:</w:t>
      </w:r>
    </w:p>
    <w:p w:rsidR="0085795F" w:rsidRPr="0085795F" w:rsidRDefault="0085795F" w:rsidP="0085795F">
      <w:pPr>
        <w:ind w:firstLine="851"/>
        <w:jc w:val="both"/>
        <w:rPr>
          <w:rFonts w:ascii="Times New Roman" w:hAnsi="Times New Roman" w:cs="Times New Roman"/>
          <w:sz w:val="28"/>
          <w:szCs w:val="28"/>
        </w:rPr>
      </w:pPr>
      <w:r w:rsidRPr="0085795F">
        <w:rPr>
          <w:rFonts w:ascii="Times New Roman" w:hAnsi="Times New Roman" w:cs="Times New Roman"/>
          <w:sz w:val="28"/>
          <w:szCs w:val="28"/>
        </w:rPr>
        <w:t>–</w:t>
      </w:r>
      <w:r w:rsidRPr="0085795F">
        <w:rPr>
          <w:rFonts w:ascii="Times New Roman" w:hAnsi="Times New Roman" w:cs="Times New Roman"/>
          <w:i/>
          <w:iCs/>
          <w:sz w:val="28"/>
          <w:szCs w:val="28"/>
        </w:rPr>
        <w:t xml:space="preserve"> золотослитковый стандарт </w:t>
      </w:r>
      <w:r w:rsidRPr="0085795F">
        <w:rPr>
          <w:rFonts w:ascii="Times New Roman" w:hAnsi="Times New Roman" w:cs="Times New Roman"/>
          <w:sz w:val="28"/>
          <w:szCs w:val="28"/>
        </w:rPr>
        <w:t>существовал в странах, обладающих запасами золота, – в Англии, Франции, Японии. Свободной чеканки монет не существовало, размен денег на золото был ограничен стоимостью слитков;</w:t>
      </w:r>
    </w:p>
    <w:p w:rsidR="0085795F" w:rsidRDefault="00C65A58" w:rsidP="0085795F">
      <w:pPr>
        <w:ind w:firstLine="851"/>
        <w:jc w:val="both"/>
        <w:rPr>
          <w:rFonts w:ascii="Times New Roman" w:hAnsi="Times New Roman" w:cs="Times New Roman"/>
          <w:sz w:val="28"/>
          <w:szCs w:val="28"/>
        </w:rPr>
      </w:pPr>
      <w:r>
        <w:rPr>
          <w:rFonts w:ascii="Times New Roman" w:hAnsi="Times New Roman" w:cs="Times New Roman"/>
          <w:sz w:val="28"/>
          <w:szCs w:val="28"/>
        </w:rPr>
        <w:pict>
          <v:line id="_x0000_s1056" style="position:absolute;left:0;text-align:left;z-index:251689984;mso-position-horizontal-relative:margin" from="494.3pt,337.7pt" to="494.3pt,364pt" o:allowincell="f" strokeweight=".35pt">
            <w10:wrap anchorx="margin"/>
          </v:line>
        </w:pict>
      </w:r>
      <w:r w:rsidR="0085795F" w:rsidRPr="0085795F">
        <w:rPr>
          <w:rFonts w:ascii="Times New Roman" w:hAnsi="Times New Roman" w:cs="Times New Roman"/>
          <w:sz w:val="28"/>
          <w:szCs w:val="28"/>
        </w:rPr>
        <w:t xml:space="preserve">– </w:t>
      </w:r>
      <w:r w:rsidR="0085795F" w:rsidRPr="0085795F">
        <w:rPr>
          <w:rFonts w:ascii="Times New Roman" w:hAnsi="Times New Roman" w:cs="Times New Roman"/>
          <w:i/>
          <w:iCs/>
          <w:sz w:val="28"/>
          <w:szCs w:val="28"/>
        </w:rPr>
        <w:t xml:space="preserve">золотодевизный стандарт </w:t>
      </w:r>
      <w:r w:rsidR="0085795F" w:rsidRPr="0085795F">
        <w:rPr>
          <w:rFonts w:ascii="Times New Roman" w:hAnsi="Times New Roman" w:cs="Times New Roman"/>
          <w:sz w:val="28"/>
          <w:szCs w:val="28"/>
        </w:rPr>
        <w:t>существовал в странах, не обладающих большими запасами золота (Австралия, Германия, Дания, Норвегия и др.), в условиях которого связь банкнот с золотом была еще более опосредованной, чем при золотослитковом. При этом стандарте банкноты обменивались на девизы, т. е. на иностранную валюту, разменную на золото.[</w:t>
      </w:r>
      <w:r w:rsidR="009D02BA">
        <w:rPr>
          <w:rFonts w:ascii="Times New Roman" w:hAnsi="Times New Roman" w:cs="Times New Roman"/>
          <w:sz w:val="28"/>
          <w:szCs w:val="28"/>
        </w:rPr>
        <w:t>4</w:t>
      </w:r>
      <w:r w:rsidR="0085795F">
        <w:rPr>
          <w:rFonts w:ascii="Times New Roman" w:hAnsi="Times New Roman" w:cs="Times New Roman"/>
          <w:sz w:val="28"/>
          <w:szCs w:val="28"/>
        </w:rPr>
        <w:t>,стр.23-24</w:t>
      </w:r>
      <w:r w:rsidR="0085795F" w:rsidRPr="0085795F">
        <w:rPr>
          <w:rFonts w:ascii="Times New Roman" w:hAnsi="Times New Roman" w:cs="Times New Roman"/>
          <w:sz w:val="28"/>
          <w:szCs w:val="28"/>
        </w:rPr>
        <w:t>]</w:t>
      </w:r>
    </w:p>
    <w:p w:rsidR="0085795F" w:rsidRPr="0085795F" w:rsidRDefault="0085795F" w:rsidP="0085795F">
      <w:pPr>
        <w:ind w:firstLine="851"/>
        <w:jc w:val="both"/>
        <w:rPr>
          <w:rFonts w:ascii="Times New Roman" w:hAnsi="Times New Roman" w:cs="Times New Roman"/>
          <w:sz w:val="28"/>
          <w:szCs w:val="28"/>
        </w:rPr>
      </w:pPr>
      <w:r w:rsidRPr="0085795F">
        <w:rPr>
          <w:rFonts w:ascii="Times New Roman" w:hAnsi="Times New Roman" w:cs="Times New Roman"/>
          <w:sz w:val="28"/>
          <w:szCs w:val="28"/>
        </w:rPr>
        <w:t>Во время глубокого мирового кризиса 1929—1933 гг. и в первые после</w:t>
      </w:r>
      <w:r w:rsidR="00487FEE">
        <w:rPr>
          <w:rFonts w:ascii="Times New Roman" w:hAnsi="Times New Roman" w:cs="Times New Roman"/>
          <w:sz w:val="28"/>
          <w:szCs w:val="28"/>
        </w:rPr>
        <w:t xml:space="preserve"> </w:t>
      </w:r>
      <w:r w:rsidRPr="0085795F">
        <w:rPr>
          <w:rFonts w:ascii="Times New Roman" w:hAnsi="Times New Roman" w:cs="Times New Roman"/>
          <w:sz w:val="28"/>
          <w:szCs w:val="28"/>
        </w:rPr>
        <w:t xml:space="preserve">кризисные годы все три разновидности золотого монометаллизма были. </w:t>
      </w:r>
    </w:p>
    <w:p w:rsidR="0085795F" w:rsidRPr="0085795F" w:rsidRDefault="0085795F" w:rsidP="0085795F">
      <w:pPr>
        <w:ind w:firstLine="851"/>
        <w:jc w:val="both"/>
        <w:rPr>
          <w:rFonts w:ascii="Times New Roman" w:hAnsi="Times New Roman" w:cs="Times New Roman"/>
          <w:sz w:val="28"/>
          <w:szCs w:val="28"/>
        </w:rPr>
      </w:pPr>
      <w:r w:rsidRPr="0085795F">
        <w:rPr>
          <w:rFonts w:ascii="Times New Roman" w:hAnsi="Times New Roman" w:cs="Times New Roman"/>
          <w:sz w:val="28"/>
          <w:szCs w:val="28"/>
        </w:rPr>
        <w:t xml:space="preserve">При золотодолларовом стандарте размен национальных валют на золото был отменен во всех странах, а обмен долларов США на золото осуществлялся лишь для правительств и центральных банков стран — членов МВФ. В 1971 г. был прекращен и обмен долларов на золото. </w:t>
      </w:r>
    </w:p>
    <w:p w:rsidR="0085795F" w:rsidRPr="0085795F" w:rsidRDefault="0085795F" w:rsidP="0085795F">
      <w:pPr>
        <w:ind w:firstLine="851"/>
        <w:jc w:val="both"/>
        <w:rPr>
          <w:rFonts w:ascii="Times New Roman" w:hAnsi="Times New Roman" w:cs="Times New Roman"/>
          <w:sz w:val="28"/>
          <w:szCs w:val="28"/>
        </w:rPr>
      </w:pPr>
      <w:r w:rsidRPr="0085795F">
        <w:rPr>
          <w:rFonts w:ascii="Times New Roman" w:hAnsi="Times New Roman" w:cs="Times New Roman"/>
          <w:sz w:val="28"/>
          <w:szCs w:val="28"/>
        </w:rPr>
        <w:t xml:space="preserve">В 1976 г. страны  —  члены МВФ провели на Ямайке (г. Кингстон) Международную конференцию, где объявили о переходе к качественно новой мировой валютной системе — бумажно-кредитной,  основанной на следующих главных принципах: </w:t>
      </w:r>
    </w:p>
    <w:p w:rsidR="0085795F" w:rsidRPr="0085795F" w:rsidRDefault="0085795F" w:rsidP="0085795F">
      <w:pPr>
        <w:ind w:firstLine="851"/>
        <w:jc w:val="both"/>
        <w:rPr>
          <w:rFonts w:ascii="Times New Roman" w:hAnsi="Times New Roman" w:cs="Times New Roman"/>
          <w:sz w:val="28"/>
          <w:szCs w:val="28"/>
        </w:rPr>
      </w:pPr>
      <w:r w:rsidRPr="0085795F">
        <w:rPr>
          <w:rFonts w:ascii="Times New Roman" w:hAnsi="Times New Roman" w:cs="Times New Roman"/>
          <w:sz w:val="28"/>
          <w:szCs w:val="28"/>
        </w:rPr>
        <w:t xml:space="preserve">— юридически закреплена демонетизация золота, т. е. полный отказ от золотого стандарта; </w:t>
      </w:r>
    </w:p>
    <w:p w:rsidR="0085795F" w:rsidRPr="0085795F" w:rsidRDefault="0085795F" w:rsidP="0085795F">
      <w:pPr>
        <w:ind w:firstLine="851"/>
        <w:jc w:val="both"/>
        <w:rPr>
          <w:rFonts w:ascii="Times New Roman" w:hAnsi="Times New Roman" w:cs="Times New Roman"/>
          <w:sz w:val="28"/>
          <w:szCs w:val="28"/>
        </w:rPr>
      </w:pPr>
      <w:r w:rsidRPr="0085795F">
        <w:rPr>
          <w:rFonts w:ascii="Times New Roman" w:hAnsi="Times New Roman" w:cs="Times New Roman"/>
          <w:sz w:val="28"/>
          <w:szCs w:val="28"/>
        </w:rPr>
        <w:t xml:space="preserve">— упразднена фиксация золотого содержания национальных валют (масштаба цен); </w:t>
      </w:r>
    </w:p>
    <w:p w:rsidR="0085795F" w:rsidRPr="0085795F" w:rsidRDefault="0085795F" w:rsidP="0085795F">
      <w:pPr>
        <w:ind w:firstLine="851"/>
        <w:jc w:val="both"/>
        <w:rPr>
          <w:rFonts w:ascii="Times New Roman" w:hAnsi="Times New Roman" w:cs="Times New Roman"/>
          <w:sz w:val="28"/>
          <w:szCs w:val="28"/>
        </w:rPr>
      </w:pPr>
      <w:r w:rsidRPr="0085795F">
        <w:rPr>
          <w:rFonts w:ascii="Times New Roman" w:hAnsi="Times New Roman" w:cs="Times New Roman"/>
          <w:sz w:val="28"/>
          <w:szCs w:val="28"/>
        </w:rPr>
        <w:t xml:space="preserve">— прекращено выполнение золотом роли всеобщего эквивалента; </w:t>
      </w:r>
    </w:p>
    <w:p w:rsidR="0085795F" w:rsidRPr="0085795F" w:rsidRDefault="0085795F" w:rsidP="0085795F">
      <w:pPr>
        <w:ind w:firstLine="851"/>
        <w:jc w:val="both"/>
        <w:rPr>
          <w:rFonts w:ascii="Times New Roman" w:hAnsi="Times New Roman" w:cs="Times New Roman"/>
          <w:sz w:val="28"/>
          <w:szCs w:val="28"/>
        </w:rPr>
      </w:pPr>
      <w:r w:rsidRPr="0085795F">
        <w:rPr>
          <w:rFonts w:ascii="Times New Roman" w:hAnsi="Times New Roman" w:cs="Times New Roman"/>
          <w:sz w:val="28"/>
          <w:szCs w:val="28"/>
        </w:rPr>
        <w:t xml:space="preserve">— упразднена официальная цена на золото, которая раньше существовала (35 долл. за одну тройскую унцию — 31,1 г); </w:t>
      </w:r>
    </w:p>
    <w:p w:rsidR="00487FEE" w:rsidRPr="00487FEE" w:rsidRDefault="00487FEE" w:rsidP="00487FEE">
      <w:pPr>
        <w:ind w:firstLine="851"/>
        <w:jc w:val="both"/>
        <w:rPr>
          <w:rFonts w:ascii="Times New Roman" w:hAnsi="Times New Roman" w:cs="Times New Roman"/>
          <w:sz w:val="28"/>
          <w:szCs w:val="28"/>
        </w:rPr>
      </w:pPr>
      <w:r w:rsidRPr="00487FEE">
        <w:rPr>
          <w:rFonts w:ascii="Times New Roman" w:hAnsi="Times New Roman" w:cs="Times New Roman"/>
          <w:sz w:val="28"/>
          <w:szCs w:val="28"/>
        </w:rPr>
        <w:t xml:space="preserve">-  золото из денежного товара превращалось в обычный товар, который продается и покупается на мировых рынках драгоценных металлов по цене, устанавливаемой в зависимости от спроса и предложения; </w:t>
      </w:r>
    </w:p>
    <w:p w:rsidR="00487FEE" w:rsidRPr="00487FEE" w:rsidRDefault="00487FEE" w:rsidP="00487FEE">
      <w:pPr>
        <w:ind w:firstLine="851"/>
        <w:jc w:val="both"/>
        <w:rPr>
          <w:rFonts w:ascii="Times New Roman" w:hAnsi="Times New Roman" w:cs="Times New Roman"/>
          <w:sz w:val="28"/>
          <w:szCs w:val="28"/>
        </w:rPr>
      </w:pPr>
      <w:r w:rsidRPr="00487FEE">
        <w:rPr>
          <w:rFonts w:ascii="Times New Roman" w:hAnsi="Times New Roman" w:cs="Times New Roman"/>
          <w:sz w:val="28"/>
          <w:szCs w:val="28"/>
        </w:rPr>
        <w:t xml:space="preserve">- введен переход к плавающим валютным курсам; - в денежной системе функционируют бумажные и кредитные деньги. </w:t>
      </w:r>
    </w:p>
    <w:p w:rsidR="0085795F" w:rsidRDefault="00487FEE" w:rsidP="00487FEE">
      <w:pPr>
        <w:ind w:firstLine="851"/>
        <w:jc w:val="both"/>
        <w:rPr>
          <w:rFonts w:ascii="Times New Roman" w:hAnsi="Times New Roman" w:cs="Times New Roman"/>
          <w:sz w:val="28"/>
          <w:szCs w:val="28"/>
        </w:rPr>
      </w:pPr>
      <w:r w:rsidRPr="00487FEE">
        <w:rPr>
          <w:rFonts w:ascii="Times New Roman" w:hAnsi="Times New Roman" w:cs="Times New Roman"/>
          <w:sz w:val="28"/>
          <w:szCs w:val="28"/>
        </w:rPr>
        <w:t>При этом прежние классические бумажные деньги как представители золота сегодня исчезли из обращения вследствие его демонетизации. Но потребность в них сохранилась, поскольку государственный бюджет имеет дефицит, нередко огромный. Для его покрытия государственная казна выпускает бумажные деньги, которые не имеют золотого обеспечения. Поэтому их еще называют государственными казначейскими билетами.</w:t>
      </w:r>
      <w:r w:rsidRPr="00CD7406">
        <w:rPr>
          <w:rFonts w:ascii="Times New Roman" w:hAnsi="Times New Roman" w:cs="Times New Roman"/>
          <w:sz w:val="28"/>
          <w:szCs w:val="28"/>
        </w:rPr>
        <w:t>[</w:t>
      </w:r>
      <w:r>
        <w:rPr>
          <w:rFonts w:ascii="Times New Roman" w:hAnsi="Times New Roman" w:cs="Times New Roman"/>
          <w:sz w:val="28"/>
          <w:szCs w:val="28"/>
        </w:rPr>
        <w:t>2,стр.203</w:t>
      </w:r>
      <w:r w:rsidRPr="00CD7406">
        <w:rPr>
          <w:rFonts w:ascii="Times New Roman" w:hAnsi="Times New Roman" w:cs="Times New Roman"/>
          <w:sz w:val="28"/>
          <w:szCs w:val="28"/>
        </w:rPr>
        <w:t>]</w:t>
      </w:r>
    </w:p>
    <w:p w:rsidR="00405E4E" w:rsidRPr="00405E4E" w:rsidRDefault="00405E4E" w:rsidP="00405E4E">
      <w:pPr>
        <w:ind w:firstLine="851"/>
        <w:jc w:val="both"/>
        <w:rPr>
          <w:rFonts w:ascii="Times New Roman" w:hAnsi="Times New Roman" w:cs="Times New Roman"/>
          <w:sz w:val="28"/>
          <w:szCs w:val="28"/>
        </w:rPr>
      </w:pPr>
    </w:p>
    <w:p w:rsidR="00405E4E" w:rsidRPr="00405E4E" w:rsidRDefault="00405E4E" w:rsidP="00405E4E">
      <w:pPr>
        <w:ind w:firstLine="851"/>
        <w:jc w:val="both"/>
        <w:rPr>
          <w:rFonts w:ascii="Times New Roman" w:hAnsi="Times New Roman" w:cs="Times New Roman"/>
          <w:sz w:val="28"/>
          <w:szCs w:val="28"/>
        </w:rPr>
      </w:pPr>
      <w:r w:rsidRPr="00405E4E">
        <w:rPr>
          <w:rFonts w:ascii="Times New Roman" w:hAnsi="Times New Roman" w:cs="Times New Roman"/>
          <w:sz w:val="28"/>
          <w:szCs w:val="28"/>
        </w:rPr>
        <w:t xml:space="preserve">  После мирового  валютно-финансового  кризиса 1997-1998  гг.  ставится вопрос о создании новой мировой валютно-финансовой системы с учетом того,  что  во  всех  странах  господствующим  является  фидуциарный  стандарт. </w:t>
      </w:r>
    </w:p>
    <w:p w:rsidR="00405E4E" w:rsidRPr="00405E4E" w:rsidRDefault="00405E4E" w:rsidP="00405E4E">
      <w:pPr>
        <w:ind w:firstLine="851"/>
        <w:jc w:val="both"/>
        <w:rPr>
          <w:rFonts w:ascii="Times New Roman" w:hAnsi="Times New Roman" w:cs="Times New Roman"/>
          <w:sz w:val="28"/>
          <w:szCs w:val="28"/>
        </w:rPr>
      </w:pPr>
      <w:r w:rsidRPr="00405E4E">
        <w:rPr>
          <w:rFonts w:ascii="Times New Roman" w:hAnsi="Times New Roman" w:cs="Times New Roman"/>
          <w:sz w:val="28"/>
          <w:szCs w:val="28"/>
        </w:rPr>
        <w:t>Фидуциарные  (от латинского fides – вера) денежные  системы –  это  такие</w:t>
      </w:r>
      <w:r>
        <w:rPr>
          <w:rFonts w:ascii="Times New Roman" w:hAnsi="Times New Roman" w:cs="Times New Roman"/>
          <w:sz w:val="28"/>
          <w:szCs w:val="28"/>
        </w:rPr>
        <w:t xml:space="preserve"> </w:t>
      </w:r>
      <w:r w:rsidRPr="00405E4E">
        <w:rPr>
          <w:rFonts w:ascii="Times New Roman" w:hAnsi="Times New Roman" w:cs="Times New Roman"/>
          <w:sz w:val="28"/>
          <w:szCs w:val="28"/>
        </w:rPr>
        <w:t xml:space="preserve">денежные системы, в которых денежные знаки не являются представителями общественного материального богатства, в частности, не размениваются на  золото. Они  сформировались вместе  с переходом от металлического к бумажному денежному обращению.  </w:t>
      </w:r>
    </w:p>
    <w:p w:rsidR="00405E4E" w:rsidRPr="00405E4E" w:rsidRDefault="00405E4E" w:rsidP="00405E4E">
      <w:pPr>
        <w:ind w:firstLine="851"/>
        <w:jc w:val="both"/>
        <w:rPr>
          <w:rFonts w:ascii="Times New Roman" w:hAnsi="Times New Roman" w:cs="Times New Roman"/>
          <w:sz w:val="28"/>
          <w:szCs w:val="28"/>
        </w:rPr>
      </w:pPr>
      <w:r w:rsidRPr="00405E4E">
        <w:rPr>
          <w:rFonts w:ascii="Times New Roman" w:hAnsi="Times New Roman" w:cs="Times New Roman"/>
          <w:sz w:val="28"/>
          <w:szCs w:val="28"/>
        </w:rPr>
        <w:t xml:space="preserve">  Как  только  внутренняя  стоимость металлических  денег  отделяется  от их номинала, появляются неразменные денежные  знаки, начинается формирование фидуциарных денежных систем. Они могут строиться на металлической, бумажной, электронной основе. Отсюда можно выделять три разновидности фидуциарных денежных систем: </w:t>
      </w:r>
    </w:p>
    <w:p w:rsidR="00405E4E" w:rsidRPr="00405E4E" w:rsidRDefault="00405E4E" w:rsidP="00405E4E">
      <w:pPr>
        <w:ind w:firstLine="851"/>
        <w:jc w:val="both"/>
        <w:rPr>
          <w:rFonts w:ascii="Times New Roman" w:hAnsi="Times New Roman" w:cs="Times New Roman"/>
          <w:sz w:val="28"/>
          <w:szCs w:val="28"/>
        </w:rPr>
      </w:pPr>
      <w:r w:rsidRPr="00405E4E">
        <w:rPr>
          <w:rFonts w:ascii="Times New Roman" w:hAnsi="Times New Roman" w:cs="Times New Roman"/>
          <w:sz w:val="28"/>
          <w:szCs w:val="28"/>
        </w:rPr>
        <w:t xml:space="preserve"> -переходные, сочетающие металлическое и бумажное обращение; </w:t>
      </w:r>
    </w:p>
    <w:p w:rsidR="00405E4E" w:rsidRPr="00405E4E" w:rsidRDefault="00405E4E" w:rsidP="00405E4E">
      <w:pPr>
        <w:ind w:firstLine="851"/>
        <w:jc w:val="both"/>
        <w:rPr>
          <w:rFonts w:ascii="Times New Roman" w:hAnsi="Times New Roman" w:cs="Times New Roman"/>
          <w:sz w:val="28"/>
          <w:szCs w:val="28"/>
        </w:rPr>
      </w:pPr>
      <w:r w:rsidRPr="00405E4E">
        <w:rPr>
          <w:rFonts w:ascii="Times New Roman" w:hAnsi="Times New Roman" w:cs="Times New Roman"/>
          <w:sz w:val="28"/>
          <w:szCs w:val="28"/>
        </w:rPr>
        <w:t xml:space="preserve"> -полный фидуциарный стандарт; </w:t>
      </w:r>
    </w:p>
    <w:p w:rsidR="00405E4E" w:rsidRPr="00405E4E" w:rsidRDefault="00405E4E" w:rsidP="00405E4E">
      <w:pPr>
        <w:ind w:firstLine="851"/>
        <w:jc w:val="both"/>
        <w:rPr>
          <w:rFonts w:ascii="Times New Roman" w:hAnsi="Times New Roman" w:cs="Times New Roman"/>
          <w:sz w:val="28"/>
          <w:szCs w:val="28"/>
        </w:rPr>
      </w:pPr>
      <w:r w:rsidRPr="00405E4E">
        <w:rPr>
          <w:rFonts w:ascii="Times New Roman" w:hAnsi="Times New Roman" w:cs="Times New Roman"/>
          <w:sz w:val="28"/>
          <w:szCs w:val="28"/>
        </w:rPr>
        <w:t xml:space="preserve"> -электронно-бумажные денежные системы. </w:t>
      </w:r>
    </w:p>
    <w:p w:rsidR="00487FEE" w:rsidRDefault="00405E4E" w:rsidP="00405E4E">
      <w:pPr>
        <w:ind w:firstLine="851"/>
        <w:jc w:val="both"/>
        <w:rPr>
          <w:rFonts w:ascii="Times New Roman" w:hAnsi="Times New Roman" w:cs="Times New Roman"/>
          <w:sz w:val="28"/>
          <w:szCs w:val="28"/>
        </w:rPr>
      </w:pPr>
      <w:r w:rsidRPr="00405E4E">
        <w:rPr>
          <w:rFonts w:ascii="Times New Roman" w:hAnsi="Times New Roman" w:cs="Times New Roman"/>
          <w:sz w:val="28"/>
          <w:szCs w:val="28"/>
        </w:rPr>
        <w:t>Существование переходных фидуциарных  денежных систем в разных странах  мира  ограничено  рамками 20  века. Их  исторический  передел –  начало 1970-х гг. В настоящее время происходит повсеместный переход к электронно-бумажным денежным системам.[</w:t>
      </w:r>
      <w:r w:rsidR="009D02BA">
        <w:rPr>
          <w:rFonts w:ascii="Times New Roman" w:hAnsi="Times New Roman" w:cs="Times New Roman"/>
          <w:sz w:val="28"/>
          <w:szCs w:val="28"/>
        </w:rPr>
        <w:t>3</w:t>
      </w:r>
      <w:r>
        <w:rPr>
          <w:rFonts w:ascii="Times New Roman" w:hAnsi="Times New Roman" w:cs="Times New Roman"/>
          <w:sz w:val="28"/>
          <w:szCs w:val="28"/>
        </w:rPr>
        <w:t>,стр.114</w:t>
      </w:r>
      <w:r w:rsidRPr="00405E4E">
        <w:rPr>
          <w:rFonts w:ascii="Times New Roman" w:hAnsi="Times New Roman" w:cs="Times New Roman"/>
          <w:sz w:val="28"/>
          <w:szCs w:val="28"/>
        </w:rPr>
        <w:t>]</w:t>
      </w:r>
    </w:p>
    <w:p w:rsidR="00405E4E" w:rsidRPr="00405E4E" w:rsidRDefault="00405E4E" w:rsidP="00405E4E">
      <w:pPr>
        <w:ind w:firstLine="851"/>
        <w:jc w:val="both"/>
        <w:rPr>
          <w:rFonts w:ascii="Times New Roman" w:hAnsi="Times New Roman" w:cs="Times New Roman"/>
          <w:i/>
          <w:sz w:val="28"/>
          <w:szCs w:val="28"/>
        </w:rPr>
      </w:pPr>
      <w:r w:rsidRPr="00405E4E">
        <w:rPr>
          <w:rFonts w:ascii="Times New Roman" w:hAnsi="Times New Roman" w:cs="Times New Roman"/>
          <w:sz w:val="28"/>
          <w:szCs w:val="28"/>
        </w:rPr>
        <w:t xml:space="preserve">Системам разных государств свойственны </w:t>
      </w:r>
      <w:r w:rsidRPr="00405E4E">
        <w:rPr>
          <w:rFonts w:ascii="Times New Roman" w:hAnsi="Times New Roman" w:cs="Times New Roman"/>
          <w:i/>
          <w:sz w:val="28"/>
          <w:szCs w:val="28"/>
        </w:rPr>
        <w:t>общие элементы денежной системы:</w:t>
      </w:r>
    </w:p>
    <w:p w:rsidR="00405E4E" w:rsidRPr="00405E4E" w:rsidRDefault="00405E4E" w:rsidP="00405E4E">
      <w:pPr>
        <w:ind w:firstLine="851"/>
        <w:jc w:val="both"/>
        <w:rPr>
          <w:rFonts w:ascii="Times New Roman" w:hAnsi="Times New Roman" w:cs="Times New Roman"/>
          <w:sz w:val="28"/>
          <w:szCs w:val="28"/>
        </w:rPr>
      </w:pPr>
      <w:r w:rsidRPr="00405E4E">
        <w:rPr>
          <w:rFonts w:ascii="Times New Roman" w:hAnsi="Times New Roman" w:cs="Times New Roman"/>
          <w:i/>
          <w:iCs/>
          <w:sz w:val="28"/>
          <w:szCs w:val="28"/>
        </w:rPr>
        <w:t xml:space="preserve">Денежная единица </w:t>
      </w:r>
      <w:r w:rsidRPr="00405E4E">
        <w:rPr>
          <w:rFonts w:ascii="Times New Roman" w:hAnsi="Times New Roman" w:cs="Times New Roman"/>
          <w:sz w:val="28"/>
          <w:szCs w:val="28"/>
        </w:rPr>
        <w:t>– установленный в законодательном порядке денежный знак, служащий для соизмерения и выражения всех товаров и услуг.</w:t>
      </w:r>
    </w:p>
    <w:p w:rsidR="00405E4E" w:rsidRPr="00405E4E" w:rsidRDefault="00405E4E" w:rsidP="00405E4E">
      <w:pPr>
        <w:ind w:firstLine="851"/>
        <w:jc w:val="both"/>
        <w:rPr>
          <w:rFonts w:ascii="Times New Roman" w:hAnsi="Times New Roman" w:cs="Times New Roman"/>
          <w:sz w:val="28"/>
          <w:szCs w:val="28"/>
        </w:rPr>
      </w:pPr>
      <w:r w:rsidRPr="00405E4E">
        <w:rPr>
          <w:rFonts w:ascii="Times New Roman" w:hAnsi="Times New Roman" w:cs="Times New Roman"/>
          <w:i/>
          <w:iCs/>
          <w:sz w:val="28"/>
          <w:szCs w:val="28"/>
        </w:rPr>
        <w:t xml:space="preserve">Масштаб цен </w:t>
      </w:r>
      <w:r w:rsidRPr="00405E4E">
        <w:rPr>
          <w:rFonts w:ascii="Times New Roman" w:hAnsi="Times New Roman" w:cs="Times New Roman"/>
          <w:sz w:val="28"/>
          <w:szCs w:val="28"/>
        </w:rPr>
        <w:t>– средство выражения стоимости товара через весовое содержание металла в этой выбранной единице.</w:t>
      </w:r>
    </w:p>
    <w:p w:rsidR="00405E4E" w:rsidRPr="00405E4E" w:rsidRDefault="00405E4E" w:rsidP="00405E4E">
      <w:pPr>
        <w:ind w:firstLine="851"/>
        <w:jc w:val="both"/>
        <w:rPr>
          <w:rFonts w:ascii="Times New Roman" w:hAnsi="Times New Roman" w:cs="Times New Roman"/>
          <w:sz w:val="28"/>
          <w:szCs w:val="28"/>
        </w:rPr>
      </w:pPr>
      <w:r w:rsidRPr="00405E4E">
        <w:rPr>
          <w:rFonts w:ascii="Times New Roman" w:hAnsi="Times New Roman" w:cs="Times New Roman"/>
          <w:i/>
          <w:iCs/>
          <w:sz w:val="28"/>
          <w:szCs w:val="28"/>
        </w:rPr>
        <w:t xml:space="preserve">Виды денег </w:t>
      </w:r>
      <w:r w:rsidRPr="00405E4E">
        <w:rPr>
          <w:rFonts w:ascii="Times New Roman" w:hAnsi="Times New Roman" w:cs="Times New Roman"/>
          <w:sz w:val="28"/>
          <w:szCs w:val="28"/>
        </w:rPr>
        <w:t>(прежде всего законных платежных средств) – это, прежде всего, кредитные деньги (банкнота, разменная монета, казначейские билеты)</w:t>
      </w:r>
    </w:p>
    <w:p w:rsidR="00405E4E" w:rsidRPr="00405E4E" w:rsidRDefault="00405E4E" w:rsidP="00405E4E">
      <w:pPr>
        <w:ind w:firstLine="851"/>
        <w:jc w:val="both"/>
        <w:rPr>
          <w:rFonts w:ascii="Times New Roman" w:hAnsi="Times New Roman" w:cs="Times New Roman"/>
          <w:sz w:val="28"/>
          <w:szCs w:val="28"/>
        </w:rPr>
      </w:pPr>
      <w:r w:rsidRPr="00405E4E">
        <w:rPr>
          <w:rFonts w:ascii="Times New Roman" w:hAnsi="Times New Roman" w:cs="Times New Roman"/>
          <w:i/>
          <w:iCs/>
          <w:sz w:val="28"/>
          <w:szCs w:val="28"/>
        </w:rPr>
        <w:t xml:space="preserve">Эмиссионный механизм </w:t>
      </w:r>
      <w:r w:rsidRPr="00405E4E">
        <w:rPr>
          <w:rFonts w:ascii="Times New Roman" w:hAnsi="Times New Roman" w:cs="Times New Roman"/>
          <w:sz w:val="28"/>
          <w:szCs w:val="28"/>
        </w:rPr>
        <w:t>– законодательно установленный порядок выпуска в обращение денежных знаков.</w:t>
      </w:r>
    </w:p>
    <w:p w:rsidR="00405E4E" w:rsidRPr="00405E4E" w:rsidRDefault="00405E4E" w:rsidP="00405E4E">
      <w:pPr>
        <w:ind w:firstLine="851"/>
        <w:jc w:val="both"/>
        <w:rPr>
          <w:rFonts w:ascii="Times New Roman" w:hAnsi="Times New Roman" w:cs="Times New Roman"/>
          <w:sz w:val="28"/>
          <w:szCs w:val="28"/>
        </w:rPr>
      </w:pPr>
      <w:r w:rsidRPr="00405E4E">
        <w:rPr>
          <w:rFonts w:ascii="Times New Roman" w:hAnsi="Times New Roman" w:cs="Times New Roman"/>
          <w:i/>
          <w:iCs/>
          <w:sz w:val="28"/>
          <w:szCs w:val="28"/>
        </w:rPr>
        <w:t xml:space="preserve">Методы регулирования денежного обращения </w:t>
      </w:r>
      <w:r w:rsidRPr="00405E4E">
        <w:rPr>
          <w:rFonts w:ascii="Times New Roman" w:hAnsi="Times New Roman" w:cs="Times New Roman"/>
          <w:sz w:val="28"/>
          <w:szCs w:val="28"/>
        </w:rPr>
        <w:t>– комплекс мер государственного воздействия по достижению соответствия количества денег объективным потребностям экономического развития.</w:t>
      </w:r>
    </w:p>
    <w:p w:rsidR="00405E4E" w:rsidRPr="00405E4E" w:rsidRDefault="00405E4E" w:rsidP="00405E4E">
      <w:pPr>
        <w:ind w:firstLine="851"/>
        <w:jc w:val="both"/>
        <w:rPr>
          <w:rFonts w:ascii="Times New Roman" w:hAnsi="Times New Roman" w:cs="Times New Roman"/>
          <w:sz w:val="28"/>
          <w:szCs w:val="28"/>
        </w:rPr>
      </w:pPr>
      <w:r w:rsidRPr="00405E4E">
        <w:rPr>
          <w:rFonts w:ascii="Times New Roman" w:hAnsi="Times New Roman" w:cs="Times New Roman"/>
          <w:i/>
          <w:iCs/>
          <w:sz w:val="28"/>
          <w:szCs w:val="28"/>
        </w:rPr>
        <w:t xml:space="preserve">Структура денежного оборота </w:t>
      </w:r>
      <w:r w:rsidRPr="00405E4E">
        <w:rPr>
          <w:rFonts w:ascii="Times New Roman" w:hAnsi="Times New Roman" w:cs="Times New Roman"/>
          <w:sz w:val="28"/>
          <w:szCs w:val="28"/>
        </w:rPr>
        <w:t>– соотношение наличного денежного обращения и безналичного денежного оборота.</w:t>
      </w:r>
    </w:p>
    <w:p w:rsidR="00405E4E" w:rsidRPr="00405E4E" w:rsidRDefault="00405E4E" w:rsidP="00405E4E">
      <w:pPr>
        <w:ind w:firstLine="851"/>
        <w:jc w:val="both"/>
        <w:rPr>
          <w:rFonts w:ascii="Times New Roman" w:hAnsi="Times New Roman" w:cs="Times New Roman"/>
          <w:sz w:val="28"/>
          <w:szCs w:val="28"/>
        </w:rPr>
      </w:pPr>
      <w:r w:rsidRPr="00405E4E">
        <w:rPr>
          <w:rFonts w:ascii="Times New Roman" w:hAnsi="Times New Roman" w:cs="Times New Roman"/>
          <w:i/>
          <w:iCs/>
          <w:sz w:val="28"/>
          <w:szCs w:val="28"/>
        </w:rPr>
        <w:t xml:space="preserve">Порядок установления валютного курса </w:t>
      </w:r>
      <w:r w:rsidRPr="00405E4E">
        <w:rPr>
          <w:rFonts w:ascii="Times New Roman" w:hAnsi="Times New Roman" w:cs="Times New Roman"/>
          <w:sz w:val="28"/>
          <w:szCs w:val="28"/>
        </w:rPr>
        <w:t>– определение соотношения между денежными единицами (валютами) разных стран.</w:t>
      </w:r>
    </w:p>
    <w:p w:rsidR="00405E4E" w:rsidRPr="00405E4E" w:rsidRDefault="00405E4E" w:rsidP="00405E4E">
      <w:pPr>
        <w:ind w:firstLine="851"/>
        <w:jc w:val="both"/>
        <w:rPr>
          <w:rFonts w:ascii="Times New Roman" w:hAnsi="Times New Roman" w:cs="Times New Roman"/>
          <w:sz w:val="28"/>
          <w:szCs w:val="28"/>
        </w:rPr>
      </w:pPr>
      <w:r w:rsidRPr="00405E4E">
        <w:rPr>
          <w:rFonts w:ascii="Times New Roman" w:hAnsi="Times New Roman" w:cs="Times New Roman"/>
          <w:i/>
          <w:iCs/>
          <w:sz w:val="28"/>
          <w:szCs w:val="28"/>
        </w:rPr>
        <w:lastRenderedPageBreak/>
        <w:t xml:space="preserve">Порядок обеспечения денежных знаков </w:t>
      </w:r>
      <w:r w:rsidRPr="00405E4E">
        <w:rPr>
          <w:rFonts w:ascii="Times New Roman" w:hAnsi="Times New Roman" w:cs="Times New Roman"/>
          <w:sz w:val="28"/>
          <w:szCs w:val="28"/>
        </w:rPr>
        <w:t>– поддержка находящимися в активах банков товарно-материальными ценностями, золотом, драгоценными металлами, свободно конвертируемой валютой, ценными бумагами и другими обязательствами.</w:t>
      </w:r>
    </w:p>
    <w:p w:rsidR="00405E4E" w:rsidRPr="00405E4E" w:rsidRDefault="00405E4E" w:rsidP="00405E4E">
      <w:pPr>
        <w:ind w:firstLine="851"/>
        <w:jc w:val="both"/>
        <w:rPr>
          <w:rFonts w:ascii="Times New Roman" w:hAnsi="Times New Roman" w:cs="Times New Roman"/>
          <w:sz w:val="28"/>
          <w:szCs w:val="28"/>
        </w:rPr>
      </w:pPr>
      <w:r w:rsidRPr="00405E4E">
        <w:rPr>
          <w:rFonts w:ascii="Times New Roman" w:hAnsi="Times New Roman" w:cs="Times New Roman"/>
          <w:sz w:val="28"/>
          <w:szCs w:val="28"/>
        </w:rPr>
        <w:t>С изменением политического строя, общественных, экономических отношений в стране изменяются и денежные системы, и это отражается на содержании их элементов.</w:t>
      </w:r>
    </w:p>
    <w:p w:rsidR="00405E4E" w:rsidRDefault="00405E4E" w:rsidP="00405E4E">
      <w:pPr>
        <w:ind w:firstLine="851"/>
        <w:jc w:val="both"/>
        <w:rPr>
          <w:rFonts w:ascii="Times New Roman" w:hAnsi="Times New Roman" w:cs="Times New Roman"/>
          <w:sz w:val="28"/>
          <w:szCs w:val="28"/>
        </w:rPr>
      </w:pPr>
      <w:r w:rsidRPr="00405E4E">
        <w:rPr>
          <w:rFonts w:ascii="Times New Roman" w:hAnsi="Times New Roman" w:cs="Times New Roman"/>
          <w:sz w:val="28"/>
          <w:szCs w:val="28"/>
        </w:rPr>
        <w:t>Денежными единицами являются, например, в США – доллар, Японии – иена, Германии, Франции и ряде других европейских государств – евро, Польше – злотый, Китае – юань, России – рубль, Украине – гривна, Литве – лит, Латвии – лат, Эстонии – крона, Республике Беларусь – белорусский рубль и т. д.[</w:t>
      </w:r>
      <w:r w:rsidR="009D02BA">
        <w:rPr>
          <w:rFonts w:ascii="Times New Roman" w:hAnsi="Times New Roman" w:cs="Times New Roman"/>
          <w:sz w:val="28"/>
          <w:szCs w:val="28"/>
        </w:rPr>
        <w:t>4</w:t>
      </w:r>
      <w:r>
        <w:rPr>
          <w:rFonts w:ascii="Times New Roman" w:hAnsi="Times New Roman" w:cs="Times New Roman"/>
          <w:sz w:val="28"/>
          <w:szCs w:val="28"/>
        </w:rPr>
        <w:t>,стр.25</w:t>
      </w:r>
      <w:r w:rsidRPr="00405E4E">
        <w:rPr>
          <w:rFonts w:ascii="Times New Roman" w:hAnsi="Times New Roman" w:cs="Times New Roman"/>
          <w:sz w:val="28"/>
          <w:szCs w:val="28"/>
        </w:rPr>
        <w:t>]</w:t>
      </w:r>
    </w:p>
    <w:p w:rsidR="009D02BA" w:rsidRPr="009D02BA" w:rsidRDefault="009D02BA" w:rsidP="009D02BA">
      <w:pPr>
        <w:ind w:firstLine="851"/>
        <w:jc w:val="both"/>
        <w:rPr>
          <w:rFonts w:ascii="Times New Roman" w:hAnsi="Times New Roman" w:cs="Times New Roman"/>
          <w:sz w:val="28"/>
          <w:szCs w:val="28"/>
        </w:rPr>
      </w:pPr>
      <w:r w:rsidRPr="009D02BA">
        <w:rPr>
          <w:rFonts w:ascii="Times New Roman" w:hAnsi="Times New Roman" w:cs="Times New Roman"/>
          <w:i/>
          <w:sz w:val="28"/>
          <w:szCs w:val="28"/>
        </w:rPr>
        <w:t>Периоды развития денежной системы РБ</w:t>
      </w:r>
      <w:r w:rsidRPr="009D02BA">
        <w:rPr>
          <w:rFonts w:ascii="Times New Roman" w:hAnsi="Times New Roman" w:cs="Times New Roman"/>
          <w:sz w:val="28"/>
          <w:szCs w:val="28"/>
        </w:rPr>
        <w:t>:</w:t>
      </w:r>
    </w:p>
    <w:p w:rsidR="009D02BA" w:rsidRPr="009D02BA" w:rsidRDefault="009D02BA" w:rsidP="009D02BA">
      <w:pPr>
        <w:ind w:firstLine="851"/>
        <w:jc w:val="both"/>
        <w:rPr>
          <w:rFonts w:ascii="Times New Roman" w:hAnsi="Times New Roman" w:cs="Times New Roman"/>
          <w:sz w:val="28"/>
          <w:szCs w:val="28"/>
        </w:rPr>
      </w:pPr>
      <w:r w:rsidRPr="009D02BA">
        <w:rPr>
          <w:rFonts w:ascii="Times New Roman" w:hAnsi="Times New Roman" w:cs="Times New Roman"/>
          <w:sz w:val="28"/>
          <w:szCs w:val="28"/>
        </w:rPr>
        <w:t>1 В первый период после провозглашения независимости в Республике Беларусь обращались денежные знаки Госбанка СССР, а затем Центрального банка России. В рублях также проводились и безналичные расчеты.</w:t>
      </w:r>
    </w:p>
    <w:p w:rsidR="009D02BA" w:rsidRPr="009D02BA" w:rsidRDefault="009D02BA" w:rsidP="009D02BA">
      <w:pPr>
        <w:ind w:firstLine="851"/>
        <w:jc w:val="both"/>
        <w:rPr>
          <w:rFonts w:ascii="Times New Roman" w:hAnsi="Times New Roman" w:cs="Times New Roman"/>
          <w:sz w:val="28"/>
          <w:szCs w:val="28"/>
        </w:rPr>
      </w:pPr>
      <w:r w:rsidRPr="009D02BA">
        <w:rPr>
          <w:rFonts w:ascii="Times New Roman" w:hAnsi="Times New Roman" w:cs="Times New Roman"/>
          <w:sz w:val="28"/>
          <w:szCs w:val="28"/>
        </w:rPr>
        <w:t xml:space="preserve">2 </w:t>
      </w:r>
      <w:r>
        <w:rPr>
          <w:rFonts w:ascii="Times New Roman" w:hAnsi="Times New Roman" w:cs="Times New Roman"/>
          <w:sz w:val="28"/>
          <w:szCs w:val="28"/>
        </w:rPr>
        <w:t xml:space="preserve"> </w:t>
      </w:r>
      <w:r w:rsidRPr="009D02BA">
        <w:rPr>
          <w:rFonts w:ascii="Times New Roman" w:hAnsi="Times New Roman" w:cs="Times New Roman"/>
          <w:sz w:val="28"/>
          <w:szCs w:val="28"/>
        </w:rPr>
        <w:t xml:space="preserve">В Республике Беларусь в </w:t>
      </w:r>
      <w:smartTag w:uri="urn:schemas-microsoft-com:office:smarttags" w:element="metricconverter">
        <w:smartTagPr>
          <w:attr w:name="ProductID" w:val="1992 г"/>
        </w:smartTagPr>
        <w:r w:rsidRPr="009D02BA">
          <w:rPr>
            <w:rFonts w:ascii="Times New Roman" w:hAnsi="Times New Roman" w:cs="Times New Roman"/>
            <w:sz w:val="28"/>
            <w:szCs w:val="28"/>
          </w:rPr>
          <w:t>1992 г</w:t>
        </w:r>
      </w:smartTag>
      <w:r w:rsidRPr="009D02BA">
        <w:rPr>
          <w:rFonts w:ascii="Times New Roman" w:hAnsi="Times New Roman" w:cs="Times New Roman"/>
          <w:sz w:val="28"/>
          <w:szCs w:val="28"/>
        </w:rPr>
        <w:t>. были выпущены расчетные билеты Национального банка Республики Беларусь (многоразовые купоны) для защиты внутреннего потребительского рынка, и ряд товаров можно было приобрести только с оплатой этим средством. Расчетные билеты Национального банка Республики Беларусь не объявлялись национальной валютой, их выпустили в дополнение к основной денежной единице – рублю. Спрос на безналичные российские рубли привел к росту курса российского безналичного рубля по отношению к белорусскому. Многие плательщики начали использовать для платежей в России и других республиках наличные рубли, спрос на которые поднялся. Однако по-прежнему российские наличные рубли наряду с расчетными билетами применялись для платежей за все товары и услуги.</w:t>
      </w:r>
    </w:p>
    <w:p w:rsidR="009D02BA" w:rsidRPr="009D02BA" w:rsidRDefault="009D02BA" w:rsidP="009D02BA">
      <w:pPr>
        <w:ind w:firstLine="851"/>
        <w:jc w:val="both"/>
        <w:rPr>
          <w:rFonts w:ascii="Times New Roman" w:hAnsi="Times New Roman" w:cs="Times New Roman"/>
          <w:sz w:val="28"/>
          <w:szCs w:val="28"/>
        </w:rPr>
      </w:pPr>
      <w:r w:rsidRPr="009D02BA">
        <w:rPr>
          <w:rFonts w:ascii="Times New Roman" w:hAnsi="Times New Roman" w:cs="Times New Roman"/>
          <w:sz w:val="28"/>
          <w:szCs w:val="28"/>
        </w:rPr>
        <w:t xml:space="preserve">3 Решение Центрального банка России об изъятии из обращения денежных знаков образца 1961, 1991 - 1992 гг. выпуска и замене их денежными знаками образца </w:t>
      </w:r>
      <w:smartTag w:uri="urn:schemas-microsoft-com:office:smarttags" w:element="metricconverter">
        <w:smartTagPr>
          <w:attr w:name="ProductID" w:val="1993 г"/>
        </w:smartTagPr>
        <w:r w:rsidRPr="009D02BA">
          <w:rPr>
            <w:rFonts w:ascii="Times New Roman" w:hAnsi="Times New Roman" w:cs="Times New Roman"/>
            <w:sz w:val="28"/>
            <w:szCs w:val="28"/>
          </w:rPr>
          <w:t>1993 г</w:t>
        </w:r>
      </w:smartTag>
      <w:r w:rsidRPr="009D02BA">
        <w:rPr>
          <w:rFonts w:ascii="Times New Roman" w:hAnsi="Times New Roman" w:cs="Times New Roman"/>
          <w:sz w:val="28"/>
          <w:szCs w:val="28"/>
        </w:rPr>
        <w:t xml:space="preserve">. существенно повлияло на структуру денежных знаков, обращавшихся в Республике Беларусь. В ее денежный оборот для обслуживания внутреннего оборота дополнительно были выпущены расчетные билеты Национального банка Республики Беларусь. Денежные знаки, отпечатанные до </w:t>
      </w:r>
      <w:smartTag w:uri="urn:schemas-microsoft-com:office:smarttags" w:element="metricconverter">
        <w:smartTagPr>
          <w:attr w:name="ProductID" w:val="1993 г"/>
        </w:smartTagPr>
        <w:r w:rsidRPr="009D02BA">
          <w:rPr>
            <w:rFonts w:ascii="Times New Roman" w:hAnsi="Times New Roman" w:cs="Times New Roman"/>
            <w:sz w:val="28"/>
            <w:szCs w:val="28"/>
          </w:rPr>
          <w:t>1993 г</w:t>
        </w:r>
      </w:smartTag>
      <w:r w:rsidRPr="009D02BA">
        <w:rPr>
          <w:rFonts w:ascii="Times New Roman" w:hAnsi="Times New Roman" w:cs="Times New Roman"/>
          <w:sz w:val="28"/>
          <w:szCs w:val="28"/>
        </w:rPr>
        <w:t xml:space="preserve">., были выкуплены у населения, предприятий и переданы Центральному банку России, а образца </w:t>
      </w:r>
      <w:smartTag w:uri="urn:schemas-microsoft-com:office:smarttags" w:element="metricconverter">
        <w:smartTagPr>
          <w:attr w:name="ProductID" w:val="1993 г"/>
        </w:smartTagPr>
        <w:r w:rsidRPr="009D02BA">
          <w:rPr>
            <w:rFonts w:ascii="Times New Roman" w:hAnsi="Times New Roman" w:cs="Times New Roman"/>
            <w:sz w:val="28"/>
            <w:szCs w:val="28"/>
          </w:rPr>
          <w:t>1993 г</w:t>
        </w:r>
      </w:smartTag>
      <w:r w:rsidRPr="009D02BA">
        <w:rPr>
          <w:rFonts w:ascii="Times New Roman" w:hAnsi="Times New Roman" w:cs="Times New Roman"/>
          <w:sz w:val="28"/>
          <w:szCs w:val="28"/>
        </w:rPr>
        <w:t xml:space="preserve">. – обращались на территории Беларуси, имея законную платежную силу. Однако их фактическое использование осуществлялось в режиме иностранной валюты с более высоким курсом по отношению к расчетным </w:t>
      </w:r>
      <w:r w:rsidRPr="009D02BA">
        <w:rPr>
          <w:rFonts w:ascii="Times New Roman" w:hAnsi="Times New Roman" w:cs="Times New Roman"/>
          <w:sz w:val="28"/>
          <w:szCs w:val="28"/>
        </w:rPr>
        <w:lastRenderedPageBreak/>
        <w:t xml:space="preserve">билетам. Таким образом, со второй половины </w:t>
      </w:r>
      <w:smartTag w:uri="urn:schemas-microsoft-com:office:smarttags" w:element="metricconverter">
        <w:smartTagPr>
          <w:attr w:name="ProductID" w:val="1993 г"/>
        </w:smartTagPr>
        <w:r w:rsidRPr="009D02BA">
          <w:rPr>
            <w:rFonts w:ascii="Times New Roman" w:hAnsi="Times New Roman" w:cs="Times New Roman"/>
            <w:sz w:val="28"/>
            <w:szCs w:val="28"/>
          </w:rPr>
          <w:t>1993 г</w:t>
        </w:r>
      </w:smartTag>
      <w:r w:rsidRPr="009D02BA">
        <w:rPr>
          <w:rFonts w:ascii="Times New Roman" w:hAnsi="Times New Roman" w:cs="Times New Roman"/>
          <w:sz w:val="28"/>
          <w:szCs w:val="28"/>
        </w:rPr>
        <w:t>. в налично-денежном обороте Республики Беларусь стали практически использоваться расчетные билеты Национального банка.</w:t>
      </w:r>
    </w:p>
    <w:p w:rsidR="009D02BA" w:rsidRPr="009D02BA" w:rsidRDefault="009D02BA" w:rsidP="009D02BA">
      <w:pPr>
        <w:ind w:firstLine="851"/>
        <w:jc w:val="both"/>
        <w:rPr>
          <w:rFonts w:ascii="Times New Roman" w:hAnsi="Times New Roman" w:cs="Times New Roman"/>
          <w:sz w:val="28"/>
          <w:szCs w:val="28"/>
        </w:rPr>
      </w:pPr>
      <w:r w:rsidRPr="009D02BA">
        <w:rPr>
          <w:rFonts w:ascii="Times New Roman" w:hAnsi="Times New Roman" w:cs="Times New Roman"/>
          <w:sz w:val="28"/>
          <w:szCs w:val="28"/>
        </w:rPr>
        <w:t xml:space="preserve">4 </w:t>
      </w:r>
      <w:r>
        <w:rPr>
          <w:rFonts w:ascii="Times New Roman" w:hAnsi="Times New Roman" w:cs="Times New Roman"/>
          <w:sz w:val="28"/>
          <w:szCs w:val="28"/>
        </w:rPr>
        <w:t xml:space="preserve"> </w:t>
      </w:r>
      <w:r w:rsidRPr="009D02BA">
        <w:rPr>
          <w:rFonts w:ascii="Times New Roman" w:hAnsi="Times New Roman" w:cs="Times New Roman"/>
          <w:sz w:val="28"/>
          <w:szCs w:val="28"/>
        </w:rPr>
        <w:t xml:space="preserve">В </w:t>
      </w:r>
      <w:smartTag w:uri="urn:schemas-microsoft-com:office:smarttags" w:element="metricconverter">
        <w:smartTagPr>
          <w:attr w:name="ProductID" w:val="1994 г"/>
        </w:smartTagPr>
        <w:r w:rsidRPr="009D02BA">
          <w:rPr>
            <w:rFonts w:ascii="Times New Roman" w:hAnsi="Times New Roman" w:cs="Times New Roman"/>
            <w:sz w:val="28"/>
            <w:szCs w:val="28"/>
          </w:rPr>
          <w:t>1994 г</w:t>
        </w:r>
      </w:smartTag>
      <w:r w:rsidRPr="009D02BA">
        <w:rPr>
          <w:rFonts w:ascii="Times New Roman" w:hAnsi="Times New Roman" w:cs="Times New Roman"/>
          <w:sz w:val="28"/>
          <w:szCs w:val="28"/>
        </w:rPr>
        <w:t xml:space="preserve">. Национальный банк Республики Беларусь постановил, что отныне единственным платежным средством в стране признается белорусский рубль, а в налично-денежном обороте – расчетный билет. Это решение было закреплено законодательно постановлением Верховного Совета Республики Беларусь в октябре </w:t>
      </w:r>
      <w:smartTag w:uri="urn:schemas-microsoft-com:office:smarttags" w:element="metricconverter">
        <w:smartTagPr>
          <w:attr w:name="ProductID" w:val="1994 г"/>
        </w:smartTagPr>
        <w:r w:rsidRPr="009D02BA">
          <w:rPr>
            <w:rFonts w:ascii="Times New Roman" w:hAnsi="Times New Roman" w:cs="Times New Roman"/>
            <w:sz w:val="28"/>
            <w:szCs w:val="28"/>
          </w:rPr>
          <w:t>1994 г</w:t>
        </w:r>
      </w:smartTag>
      <w:r w:rsidRPr="009D02BA">
        <w:rPr>
          <w:rFonts w:ascii="Times New Roman" w:hAnsi="Times New Roman" w:cs="Times New Roman"/>
          <w:sz w:val="28"/>
          <w:szCs w:val="28"/>
        </w:rPr>
        <w:t>. В последующие годы из обращения был изъят расчетный билет, а в качестве официального единственного платежного средства признан белорусский рубль – билет Национального банка Республики Беларусь. Для упорядочения денежного обращения, упрощения учета в Республике Беларусь в законодательном порядке прошли две деноминации (</w:t>
      </w:r>
      <w:r w:rsidRPr="009D02BA">
        <w:rPr>
          <w:rFonts w:ascii="Times New Roman" w:hAnsi="Times New Roman" w:cs="Times New Roman"/>
          <w:i/>
          <w:sz w:val="28"/>
          <w:szCs w:val="28"/>
        </w:rPr>
        <w:t>Деноминация</w:t>
      </w:r>
      <w:r w:rsidRPr="009D02BA">
        <w:rPr>
          <w:rFonts w:ascii="Times New Roman" w:hAnsi="Times New Roman" w:cs="Times New Roman"/>
          <w:sz w:val="28"/>
          <w:szCs w:val="28"/>
        </w:rPr>
        <w:t xml:space="preserve"> – уменьшение нарицательной стоимости денежной единицы).</w:t>
      </w:r>
    </w:p>
    <w:p w:rsidR="009D02BA" w:rsidRPr="009D02BA" w:rsidRDefault="009D02BA" w:rsidP="009D02BA">
      <w:pPr>
        <w:ind w:firstLine="851"/>
        <w:jc w:val="both"/>
        <w:rPr>
          <w:rFonts w:ascii="Times New Roman" w:hAnsi="Times New Roman" w:cs="Times New Roman"/>
          <w:sz w:val="28"/>
          <w:szCs w:val="28"/>
        </w:rPr>
      </w:pPr>
      <w:r w:rsidRPr="009D02BA">
        <w:rPr>
          <w:rFonts w:ascii="Times New Roman" w:hAnsi="Times New Roman" w:cs="Times New Roman"/>
          <w:sz w:val="28"/>
          <w:szCs w:val="28"/>
        </w:rPr>
        <w:t>В результате первой деноминации белорусского рубля (</w:t>
      </w:r>
      <w:smartTag w:uri="urn:schemas-microsoft-com:office:smarttags" w:element="metricconverter">
        <w:smartTagPr>
          <w:attr w:name="ProductID" w:val="1994 г"/>
        </w:smartTagPr>
        <w:r w:rsidRPr="009D02BA">
          <w:rPr>
            <w:rFonts w:ascii="Times New Roman" w:hAnsi="Times New Roman" w:cs="Times New Roman"/>
            <w:sz w:val="28"/>
            <w:szCs w:val="28"/>
          </w:rPr>
          <w:t>1994 г</w:t>
        </w:r>
      </w:smartTag>
      <w:r w:rsidRPr="009D02BA">
        <w:rPr>
          <w:rFonts w:ascii="Times New Roman" w:hAnsi="Times New Roman" w:cs="Times New Roman"/>
          <w:sz w:val="28"/>
          <w:szCs w:val="28"/>
        </w:rPr>
        <w:t xml:space="preserve">.) все активы и пассивы юридических лиц, наличность и цены уменьшились в 10 раз. </w:t>
      </w:r>
    </w:p>
    <w:p w:rsidR="009D02BA" w:rsidRPr="009D02BA" w:rsidRDefault="009D02BA" w:rsidP="009D02BA">
      <w:pPr>
        <w:ind w:firstLine="851"/>
        <w:jc w:val="both"/>
        <w:rPr>
          <w:rFonts w:ascii="Times New Roman" w:hAnsi="Times New Roman" w:cs="Times New Roman"/>
          <w:sz w:val="28"/>
          <w:szCs w:val="28"/>
        </w:rPr>
      </w:pPr>
      <w:r w:rsidRPr="009D02BA">
        <w:rPr>
          <w:rFonts w:ascii="Times New Roman" w:hAnsi="Times New Roman" w:cs="Times New Roman"/>
          <w:sz w:val="28"/>
          <w:szCs w:val="28"/>
        </w:rPr>
        <w:t xml:space="preserve">Вторая деноминация (с 1 января </w:t>
      </w:r>
      <w:smartTag w:uri="urn:schemas-microsoft-com:office:smarttags" w:element="metricconverter">
        <w:smartTagPr>
          <w:attr w:name="ProductID" w:val="2000 г"/>
        </w:smartTagPr>
        <w:r w:rsidRPr="009D02BA">
          <w:rPr>
            <w:rFonts w:ascii="Times New Roman" w:hAnsi="Times New Roman" w:cs="Times New Roman"/>
            <w:sz w:val="28"/>
            <w:szCs w:val="28"/>
          </w:rPr>
          <w:t>2000 г</w:t>
        </w:r>
      </w:smartTag>
      <w:r w:rsidRPr="009D02BA">
        <w:rPr>
          <w:rFonts w:ascii="Times New Roman" w:hAnsi="Times New Roman" w:cs="Times New Roman"/>
          <w:sz w:val="28"/>
          <w:szCs w:val="28"/>
        </w:rPr>
        <w:t>.) повлекла перерасчеты в соотношении 1000 р. в деньгах старого образца на 1 р. новых денежных знаков.[</w:t>
      </w:r>
      <w:r>
        <w:rPr>
          <w:rFonts w:ascii="Times New Roman" w:hAnsi="Times New Roman" w:cs="Times New Roman"/>
          <w:sz w:val="28"/>
          <w:szCs w:val="28"/>
        </w:rPr>
        <w:t>4,стр.26</w:t>
      </w:r>
      <w:r w:rsidRPr="009D02BA">
        <w:rPr>
          <w:rFonts w:ascii="Times New Roman" w:hAnsi="Times New Roman" w:cs="Times New Roman"/>
          <w:sz w:val="28"/>
          <w:szCs w:val="28"/>
        </w:rPr>
        <w:t>]</w:t>
      </w:r>
    </w:p>
    <w:p w:rsidR="009D02BA" w:rsidRPr="009D02BA" w:rsidRDefault="009D02BA" w:rsidP="009D02BA">
      <w:pPr>
        <w:ind w:firstLine="851"/>
        <w:jc w:val="both"/>
        <w:rPr>
          <w:rFonts w:ascii="Times New Roman" w:hAnsi="Times New Roman" w:cs="Times New Roman"/>
          <w:sz w:val="28"/>
          <w:szCs w:val="28"/>
        </w:rPr>
      </w:pPr>
      <w:r w:rsidRPr="009D02BA">
        <w:rPr>
          <w:rFonts w:ascii="Times New Roman" w:hAnsi="Times New Roman" w:cs="Times New Roman"/>
          <w:sz w:val="28"/>
          <w:szCs w:val="28"/>
        </w:rPr>
        <w:t xml:space="preserve">Для современных денежных систем государств характерны следующие признаки: </w:t>
      </w:r>
    </w:p>
    <w:p w:rsidR="009D02BA" w:rsidRPr="009D02BA" w:rsidRDefault="009D02BA" w:rsidP="009D02BA">
      <w:pPr>
        <w:ind w:firstLine="851"/>
        <w:jc w:val="both"/>
        <w:rPr>
          <w:rFonts w:ascii="Times New Roman" w:hAnsi="Times New Roman" w:cs="Times New Roman"/>
          <w:sz w:val="28"/>
          <w:szCs w:val="28"/>
        </w:rPr>
      </w:pPr>
      <w:r w:rsidRPr="009D02BA">
        <w:rPr>
          <w:rFonts w:ascii="Times New Roman" w:hAnsi="Times New Roman" w:cs="Times New Roman"/>
          <w:sz w:val="28"/>
          <w:szCs w:val="28"/>
        </w:rPr>
        <w:t xml:space="preserve">-свободные функционирование денег, децентрализация денежного оборота между различными банками; </w:t>
      </w:r>
    </w:p>
    <w:p w:rsidR="009D02BA" w:rsidRPr="009D02BA" w:rsidRDefault="009D02BA" w:rsidP="009D02BA">
      <w:pPr>
        <w:ind w:firstLine="851"/>
        <w:jc w:val="both"/>
        <w:rPr>
          <w:rFonts w:ascii="Times New Roman" w:hAnsi="Times New Roman" w:cs="Times New Roman"/>
          <w:sz w:val="28"/>
          <w:szCs w:val="28"/>
        </w:rPr>
      </w:pPr>
      <w:r w:rsidRPr="009D02BA">
        <w:rPr>
          <w:rFonts w:ascii="Times New Roman" w:hAnsi="Times New Roman" w:cs="Times New Roman"/>
          <w:sz w:val="28"/>
          <w:szCs w:val="28"/>
        </w:rPr>
        <w:t>-ослабление связи с золотом в результ</w:t>
      </w:r>
      <w:r>
        <w:rPr>
          <w:rFonts w:ascii="Times New Roman" w:hAnsi="Times New Roman" w:cs="Times New Roman"/>
          <w:sz w:val="28"/>
          <w:szCs w:val="28"/>
        </w:rPr>
        <w:t>ате вытеснения его из внутренне</w:t>
      </w:r>
      <w:r w:rsidRPr="009D02BA">
        <w:rPr>
          <w:rFonts w:ascii="Times New Roman" w:hAnsi="Times New Roman" w:cs="Times New Roman"/>
          <w:sz w:val="28"/>
          <w:szCs w:val="28"/>
        </w:rPr>
        <w:t xml:space="preserve">го оборота и международных расчетов; </w:t>
      </w:r>
    </w:p>
    <w:p w:rsidR="009D02BA" w:rsidRPr="009D02BA" w:rsidRDefault="009D02BA" w:rsidP="009D02BA">
      <w:pPr>
        <w:ind w:firstLine="851"/>
        <w:jc w:val="both"/>
        <w:rPr>
          <w:rFonts w:ascii="Times New Roman" w:hAnsi="Times New Roman" w:cs="Times New Roman"/>
          <w:sz w:val="28"/>
          <w:szCs w:val="28"/>
        </w:rPr>
      </w:pPr>
      <w:r w:rsidRPr="009D02BA">
        <w:rPr>
          <w:rFonts w:ascii="Times New Roman" w:hAnsi="Times New Roman" w:cs="Times New Roman"/>
          <w:sz w:val="28"/>
          <w:szCs w:val="28"/>
        </w:rPr>
        <w:t xml:space="preserve">-господство неразменных на золото кредитных денег; </w:t>
      </w:r>
    </w:p>
    <w:p w:rsidR="00405E4E" w:rsidRPr="00405E4E" w:rsidRDefault="009D02BA" w:rsidP="009D02BA">
      <w:pPr>
        <w:ind w:firstLine="851"/>
        <w:jc w:val="both"/>
        <w:rPr>
          <w:rFonts w:ascii="Times New Roman" w:hAnsi="Times New Roman" w:cs="Times New Roman"/>
          <w:sz w:val="28"/>
          <w:szCs w:val="28"/>
        </w:rPr>
      </w:pPr>
      <w:r w:rsidRPr="009D02BA">
        <w:rPr>
          <w:rFonts w:ascii="Times New Roman" w:hAnsi="Times New Roman" w:cs="Times New Roman"/>
          <w:sz w:val="28"/>
          <w:szCs w:val="28"/>
        </w:rPr>
        <w:t>-тесная  взаимосвязь  безналичного  и  наличного  денежного  оборотов при приоритете и растущей доле безналичного оборота;</w:t>
      </w:r>
    </w:p>
    <w:p w:rsidR="009D02BA" w:rsidRPr="009D02BA" w:rsidRDefault="009D02BA" w:rsidP="009D02BA">
      <w:pPr>
        <w:ind w:firstLine="851"/>
        <w:jc w:val="both"/>
        <w:rPr>
          <w:rFonts w:ascii="Times New Roman" w:hAnsi="Times New Roman" w:cs="Times New Roman"/>
          <w:sz w:val="28"/>
          <w:szCs w:val="28"/>
        </w:rPr>
      </w:pPr>
      <w:r w:rsidRPr="009D02BA">
        <w:rPr>
          <w:rFonts w:ascii="Times New Roman" w:hAnsi="Times New Roman" w:cs="Times New Roman"/>
          <w:sz w:val="28"/>
          <w:szCs w:val="28"/>
        </w:rPr>
        <w:t xml:space="preserve">-хроническая инфляция. </w:t>
      </w:r>
    </w:p>
    <w:p w:rsidR="009D02BA" w:rsidRPr="009D02BA" w:rsidRDefault="009D02BA" w:rsidP="009D02BA">
      <w:pPr>
        <w:ind w:firstLine="851"/>
        <w:jc w:val="both"/>
        <w:rPr>
          <w:rFonts w:ascii="Times New Roman" w:hAnsi="Times New Roman" w:cs="Times New Roman"/>
          <w:sz w:val="28"/>
          <w:szCs w:val="28"/>
        </w:rPr>
      </w:pPr>
      <w:r w:rsidRPr="009D02BA">
        <w:rPr>
          <w:rFonts w:ascii="Times New Roman" w:hAnsi="Times New Roman" w:cs="Times New Roman"/>
          <w:sz w:val="28"/>
          <w:szCs w:val="28"/>
        </w:rPr>
        <w:t xml:space="preserve">Каждое  государство  приспосабливает  денежную  систему  применительно  к  главным  проблемам,  стоящим  перед  экономикой.  Денежно-кредитное  и  валютное  регулирование  осуществляет  главным  образом  Центробанк страны. Центробанк при этом тесно взаимодействует с правительством, сохраняя известную самостоятельность. </w:t>
      </w:r>
    </w:p>
    <w:p w:rsidR="00405E4E" w:rsidRDefault="009D02BA" w:rsidP="009D02BA">
      <w:pPr>
        <w:ind w:firstLine="851"/>
        <w:jc w:val="both"/>
        <w:rPr>
          <w:rFonts w:ascii="Times New Roman" w:hAnsi="Times New Roman" w:cs="Times New Roman"/>
          <w:sz w:val="28"/>
          <w:szCs w:val="28"/>
        </w:rPr>
      </w:pPr>
      <w:r w:rsidRPr="009D02BA">
        <w:rPr>
          <w:rFonts w:ascii="Times New Roman" w:hAnsi="Times New Roman" w:cs="Times New Roman"/>
          <w:sz w:val="28"/>
          <w:szCs w:val="28"/>
        </w:rPr>
        <w:t>Эволюция денег свидетельствует о том, что постепенно в странах сложилась достаточно совершенная денежная система, при которой используется совокупность денежно-кредитных институтов и инструментов для достижения  эффективной  экономики. При  этом происходит  глобализация и интеграция денежных отношений государств.</w:t>
      </w:r>
      <w:r w:rsidR="00380295" w:rsidRPr="00380295">
        <w:rPr>
          <w:rFonts w:ascii="Times New Roman" w:hAnsi="Times New Roman" w:cs="Times New Roman"/>
          <w:sz w:val="28"/>
          <w:szCs w:val="28"/>
        </w:rPr>
        <w:t>[</w:t>
      </w:r>
      <w:r w:rsidR="00380295">
        <w:rPr>
          <w:rFonts w:ascii="Times New Roman" w:hAnsi="Times New Roman" w:cs="Times New Roman"/>
          <w:sz w:val="28"/>
          <w:szCs w:val="28"/>
        </w:rPr>
        <w:t>3,стр.114-115</w:t>
      </w:r>
      <w:r w:rsidR="00380295" w:rsidRPr="00380295">
        <w:rPr>
          <w:rFonts w:ascii="Times New Roman" w:hAnsi="Times New Roman" w:cs="Times New Roman"/>
          <w:sz w:val="28"/>
          <w:szCs w:val="28"/>
        </w:rPr>
        <w:t>]</w:t>
      </w:r>
    </w:p>
    <w:p w:rsidR="00380295" w:rsidRPr="00380295" w:rsidRDefault="00380295" w:rsidP="00380295">
      <w:pPr>
        <w:pStyle w:val="2"/>
        <w:jc w:val="center"/>
        <w:rPr>
          <w:rFonts w:ascii="Times New Roman" w:hAnsi="Times New Roman" w:cs="Times New Roman"/>
          <w:color w:val="000000" w:themeColor="text1"/>
          <w:sz w:val="28"/>
          <w:szCs w:val="28"/>
        </w:rPr>
      </w:pPr>
      <w:bookmarkStart w:id="4" w:name="_Toc354076874"/>
      <w:r w:rsidRPr="00380295">
        <w:rPr>
          <w:rFonts w:ascii="Times New Roman" w:hAnsi="Times New Roman" w:cs="Times New Roman"/>
          <w:color w:val="000000" w:themeColor="text1"/>
          <w:sz w:val="28"/>
          <w:szCs w:val="28"/>
        </w:rPr>
        <w:lastRenderedPageBreak/>
        <w:t>1.2 Денежный рынок: классическая и кейнсианская теории спроса на деньги</w:t>
      </w:r>
      <w:bookmarkEnd w:id="4"/>
    </w:p>
    <w:p w:rsidR="00EA6309" w:rsidRDefault="00EA6309" w:rsidP="00E65F74">
      <w:pPr>
        <w:ind w:firstLine="851"/>
        <w:jc w:val="both"/>
        <w:rPr>
          <w:rFonts w:ascii="Times New Roman" w:hAnsi="Times New Roman" w:cs="Times New Roman"/>
          <w:sz w:val="28"/>
          <w:szCs w:val="28"/>
        </w:rPr>
      </w:pPr>
    </w:p>
    <w:p w:rsidR="008F5CF1" w:rsidRPr="008F5CF1" w:rsidRDefault="008F5CF1" w:rsidP="008F5CF1">
      <w:pPr>
        <w:ind w:firstLine="851"/>
        <w:jc w:val="both"/>
        <w:rPr>
          <w:rFonts w:ascii="Times New Roman" w:hAnsi="Times New Roman" w:cs="Times New Roman"/>
          <w:sz w:val="28"/>
          <w:szCs w:val="28"/>
        </w:rPr>
      </w:pPr>
      <w:r w:rsidRPr="008F5CF1">
        <w:rPr>
          <w:rFonts w:ascii="Times New Roman" w:hAnsi="Times New Roman" w:cs="Times New Roman"/>
          <w:sz w:val="28"/>
          <w:szCs w:val="28"/>
        </w:rPr>
        <w:t xml:space="preserve">Для нормального развития экономики постоянно требуется мобилизация временно свободных денежных средств физических и юридических лиц и их распределение и  перераспределение на коммерческой основе между различными секторами экономики. </w:t>
      </w:r>
    </w:p>
    <w:p w:rsidR="008F5CF1" w:rsidRPr="008F5CF1" w:rsidRDefault="008F5CF1" w:rsidP="008F5CF1">
      <w:pPr>
        <w:ind w:firstLine="851"/>
        <w:jc w:val="both"/>
        <w:rPr>
          <w:rFonts w:ascii="Times New Roman" w:hAnsi="Times New Roman" w:cs="Times New Roman"/>
          <w:sz w:val="28"/>
          <w:szCs w:val="28"/>
        </w:rPr>
      </w:pPr>
      <w:r w:rsidRPr="008F5CF1">
        <w:rPr>
          <w:rFonts w:ascii="Times New Roman" w:hAnsi="Times New Roman" w:cs="Times New Roman"/>
          <w:i/>
          <w:sz w:val="28"/>
          <w:szCs w:val="28"/>
        </w:rPr>
        <w:t>Денежный рынок</w:t>
      </w:r>
      <w:r w:rsidRPr="008F5CF1">
        <w:rPr>
          <w:rFonts w:ascii="Times New Roman" w:hAnsi="Times New Roman" w:cs="Times New Roman"/>
          <w:sz w:val="28"/>
          <w:szCs w:val="28"/>
        </w:rPr>
        <w:t xml:space="preserve"> - совокупность однородных национальных кредитных и депозитных рынков, где центральный банк, коммерческие банки и финансовые институты совершают операции по краткосрочным ценным бумагам, часть рынка ссудных капиталов, на котором осуществляются краткосрочные депозитно-ссудные операции, обслуживающие главным образом движение оборотного капитала фирм, краткосрочных ресурсов банков, учреждений, государства и частных лиц. [</w:t>
      </w:r>
      <w:r>
        <w:rPr>
          <w:rFonts w:ascii="Times New Roman" w:hAnsi="Times New Roman" w:cs="Times New Roman"/>
          <w:sz w:val="28"/>
          <w:szCs w:val="28"/>
        </w:rPr>
        <w:t>5</w:t>
      </w:r>
      <w:r w:rsidRPr="008F5CF1">
        <w:rPr>
          <w:rFonts w:ascii="Times New Roman" w:hAnsi="Times New Roman" w:cs="Times New Roman"/>
          <w:sz w:val="28"/>
          <w:szCs w:val="28"/>
        </w:rPr>
        <w:t>]</w:t>
      </w:r>
    </w:p>
    <w:p w:rsidR="008F5CF1" w:rsidRPr="008F5CF1" w:rsidRDefault="008F5CF1" w:rsidP="008F5CF1">
      <w:pPr>
        <w:ind w:firstLine="851"/>
        <w:jc w:val="both"/>
        <w:rPr>
          <w:rFonts w:ascii="Times New Roman" w:hAnsi="Times New Roman" w:cs="Times New Roman"/>
          <w:sz w:val="28"/>
          <w:szCs w:val="28"/>
        </w:rPr>
      </w:pPr>
      <w:r w:rsidRPr="008F5CF1">
        <w:rPr>
          <w:rFonts w:ascii="Times New Roman" w:hAnsi="Times New Roman" w:cs="Times New Roman"/>
          <w:sz w:val="28"/>
          <w:szCs w:val="28"/>
        </w:rPr>
        <w:t>Денежный рынок представляет собой механизм взаимодействия спроса и предложения. Если спрос равен предложению, то на рынке возникает равновесие. Если предложение денег превышает спрос, то начинается рост цен, люди пытаются избавиться от денег. Ускоряется оборачиваемость денег, и цены растут ещё быстрее. Если же предложение денег ниже спроса на них, в экономике возникает дефицит платежных средств, что негативно влияет на систему расчетов, возникает бартерный обмен.</w:t>
      </w:r>
    </w:p>
    <w:p w:rsidR="008F5CF1" w:rsidRPr="008F5CF1" w:rsidRDefault="008F5CF1" w:rsidP="008F5CF1">
      <w:pPr>
        <w:ind w:firstLine="851"/>
        <w:jc w:val="both"/>
        <w:rPr>
          <w:rFonts w:ascii="Times New Roman" w:hAnsi="Times New Roman" w:cs="Times New Roman"/>
          <w:sz w:val="28"/>
          <w:szCs w:val="28"/>
        </w:rPr>
      </w:pPr>
      <w:r w:rsidRPr="008F5CF1">
        <w:rPr>
          <w:rFonts w:ascii="Times New Roman" w:hAnsi="Times New Roman" w:cs="Times New Roman"/>
          <w:sz w:val="28"/>
          <w:szCs w:val="28"/>
        </w:rPr>
        <w:t xml:space="preserve">Источниками ресурсов на денежном рынке являются средства, привлеченные банковской системой у компаний, частных лиц. Основным же заемщиком на этом рынке являются промышленные и торговые компании, кредитно-финансовые институты, государство, которые используют ресурсы денежного рынка для регулирования ликвидности. </w:t>
      </w:r>
    </w:p>
    <w:p w:rsidR="008F5CF1" w:rsidRPr="008F5CF1" w:rsidRDefault="008F5CF1" w:rsidP="008F5CF1">
      <w:pPr>
        <w:ind w:firstLine="851"/>
        <w:jc w:val="both"/>
        <w:rPr>
          <w:rFonts w:ascii="Times New Roman" w:hAnsi="Times New Roman" w:cs="Times New Roman"/>
          <w:sz w:val="28"/>
          <w:szCs w:val="28"/>
        </w:rPr>
      </w:pPr>
      <w:r w:rsidRPr="008F5CF1">
        <w:rPr>
          <w:rFonts w:ascii="Times New Roman" w:hAnsi="Times New Roman" w:cs="Times New Roman"/>
          <w:sz w:val="28"/>
          <w:szCs w:val="28"/>
        </w:rPr>
        <w:t>Денежный рынок подразделяется на учетный, межбанковский и валютный. К учетному рынку относят тот, на котором основными инструментами являются казначейские и коммерческие векселя, другие виды краткосрочных обязательств (ценные бумаги), главными характеристиками которых являются высокая ликвидность и мобильность.</w:t>
      </w:r>
    </w:p>
    <w:p w:rsidR="008F5CF1" w:rsidRPr="008F5CF1" w:rsidRDefault="008F5CF1" w:rsidP="008F5CF1">
      <w:pPr>
        <w:ind w:firstLine="851"/>
        <w:jc w:val="both"/>
        <w:rPr>
          <w:rFonts w:ascii="Times New Roman" w:hAnsi="Times New Roman" w:cs="Times New Roman"/>
          <w:sz w:val="28"/>
          <w:szCs w:val="28"/>
        </w:rPr>
      </w:pPr>
      <w:r w:rsidRPr="008F5CF1">
        <w:rPr>
          <w:rFonts w:ascii="Times New Roman" w:hAnsi="Times New Roman" w:cs="Times New Roman"/>
          <w:sz w:val="28"/>
          <w:szCs w:val="28"/>
        </w:rPr>
        <w:t>Межбанковский рынок – рынок, где временно свободные денежные ресурсы кредитных учреждений привлекаются и размещаются банками между собой, преимущественно в форме межбанковских депозитов на короткие сроки.</w:t>
      </w:r>
    </w:p>
    <w:p w:rsidR="008F5CF1" w:rsidRPr="008F5CF1" w:rsidRDefault="008F5CF1" w:rsidP="008F5CF1">
      <w:pPr>
        <w:ind w:firstLine="851"/>
        <w:jc w:val="both"/>
        <w:rPr>
          <w:rFonts w:ascii="Times New Roman" w:hAnsi="Times New Roman" w:cs="Times New Roman"/>
          <w:sz w:val="28"/>
          <w:szCs w:val="28"/>
        </w:rPr>
      </w:pPr>
      <w:r w:rsidRPr="008F5CF1">
        <w:rPr>
          <w:rFonts w:ascii="Times New Roman" w:hAnsi="Times New Roman" w:cs="Times New Roman"/>
          <w:sz w:val="28"/>
          <w:szCs w:val="28"/>
        </w:rPr>
        <w:t>Финансовый рынок – организованная или неформальная система торговли финансовыми инструментами. Он подразделяется на валютный рынок, рынок золота и рынок капиталов.</w:t>
      </w:r>
    </w:p>
    <w:p w:rsidR="008F5CF1" w:rsidRPr="008F5CF1" w:rsidRDefault="008F5CF1" w:rsidP="008F5CF1">
      <w:pPr>
        <w:ind w:firstLine="851"/>
        <w:jc w:val="both"/>
        <w:rPr>
          <w:rFonts w:ascii="Times New Roman" w:hAnsi="Times New Roman" w:cs="Times New Roman"/>
          <w:sz w:val="28"/>
          <w:szCs w:val="28"/>
        </w:rPr>
      </w:pPr>
      <w:r w:rsidRPr="008F5CF1">
        <w:rPr>
          <w:rFonts w:ascii="Times New Roman" w:hAnsi="Times New Roman" w:cs="Times New Roman"/>
          <w:sz w:val="28"/>
          <w:szCs w:val="28"/>
        </w:rPr>
        <w:lastRenderedPageBreak/>
        <w:t>Валютный рынок представляет собой сферу, где совершается купля-продажа иностранной валюты на основе спроса и предложения. Валютный рынок делится на биржевой и внебиржевой (межбанковский).</w:t>
      </w:r>
    </w:p>
    <w:p w:rsidR="008F5CF1" w:rsidRPr="008F5CF1" w:rsidRDefault="008F5CF1" w:rsidP="008F5CF1">
      <w:pPr>
        <w:ind w:firstLine="851"/>
        <w:jc w:val="both"/>
        <w:rPr>
          <w:rFonts w:ascii="Times New Roman" w:hAnsi="Times New Roman" w:cs="Times New Roman"/>
          <w:sz w:val="28"/>
          <w:szCs w:val="28"/>
        </w:rPr>
      </w:pPr>
      <w:r w:rsidRPr="008F5CF1">
        <w:rPr>
          <w:rFonts w:ascii="Times New Roman" w:hAnsi="Times New Roman" w:cs="Times New Roman"/>
          <w:sz w:val="28"/>
          <w:szCs w:val="28"/>
        </w:rPr>
        <w:t>Для валютного рынка характерны два вида операций: «спот» (немедленная поставка валюты) и «форвард» - поставка через оговоренное время (месяц и более) по согласованному курсу. [</w:t>
      </w:r>
      <w:r>
        <w:rPr>
          <w:rFonts w:ascii="Times New Roman" w:hAnsi="Times New Roman" w:cs="Times New Roman"/>
          <w:sz w:val="28"/>
          <w:szCs w:val="28"/>
        </w:rPr>
        <w:t>6</w:t>
      </w:r>
      <w:r w:rsidRPr="008F5CF1">
        <w:rPr>
          <w:rFonts w:ascii="Times New Roman" w:hAnsi="Times New Roman" w:cs="Times New Roman"/>
          <w:sz w:val="28"/>
          <w:szCs w:val="28"/>
        </w:rPr>
        <w:t>]</w:t>
      </w:r>
    </w:p>
    <w:p w:rsidR="008F5CF1" w:rsidRDefault="008F5CF1" w:rsidP="008F5CF1">
      <w:pPr>
        <w:ind w:firstLine="851"/>
        <w:jc w:val="both"/>
        <w:rPr>
          <w:rFonts w:ascii="Times New Roman" w:hAnsi="Times New Roman" w:cs="Times New Roman"/>
          <w:sz w:val="28"/>
          <w:szCs w:val="28"/>
        </w:rPr>
      </w:pPr>
      <w:r w:rsidRPr="008F5CF1">
        <w:rPr>
          <w:rFonts w:ascii="Times New Roman" w:hAnsi="Times New Roman" w:cs="Times New Roman"/>
          <w:sz w:val="28"/>
          <w:szCs w:val="28"/>
        </w:rPr>
        <w:t xml:space="preserve">Денежный рынок – рынок кредитов и заимствований денег, служащий для удовлетворения межбанковских нужд в размещении и привлечении денежных средств. Является основой финансовых рынков.    Инструменты денежного рынка относятся к объектам инвестиций, которые больше подходят к получению текущего дохода, а не роста капитала.    Так же особенностью инструментов денежного рынка является их принадлежность к объектам инвестирования с низким финансовым риском. </w:t>
      </w:r>
      <w:r w:rsidRPr="009F286F">
        <w:rPr>
          <w:rFonts w:ascii="Times New Roman" w:hAnsi="Times New Roman" w:cs="Times New Roman"/>
          <w:sz w:val="28"/>
          <w:szCs w:val="28"/>
        </w:rPr>
        <w:t>[</w:t>
      </w:r>
      <w:r>
        <w:rPr>
          <w:rFonts w:ascii="Times New Roman" w:hAnsi="Times New Roman" w:cs="Times New Roman"/>
          <w:sz w:val="28"/>
          <w:szCs w:val="28"/>
        </w:rPr>
        <w:t>7</w:t>
      </w:r>
      <w:r w:rsidRPr="009F286F">
        <w:rPr>
          <w:rFonts w:ascii="Times New Roman" w:hAnsi="Times New Roman" w:cs="Times New Roman"/>
          <w:sz w:val="28"/>
          <w:szCs w:val="28"/>
        </w:rPr>
        <w:t>]</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b/>
          <w:sz w:val="28"/>
          <w:szCs w:val="28"/>
        </w:rPr>
        <w:t>Денежный рынок</w:t>
      </w:r>
      <w:r w:rsidRPr="009F286F">
        <w:rPr>
          <w:rFonts w:ascii="Times New Roman" w:hAnsi="Times New Roman" w:cs="Times New Roman"/>
          <w:sz w:val="28"/>
          <w:szCs w:val="28"/>
        </w:rPr>
        <w:t xml:space="preserve"> — это совокупность отношений между банковской системой, создающей всеобщие платежные средства — деньги, и небанковскими экономическими субъектами.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Деньги — это то, что общество признает деньгами. Деньгам традиционно приписываются три функции: средства платежа, средства счета, средства сохранения ценности.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i/>
          <w:sz w:val="28"/>
          <w:szCs w:val="28"/>
        </w:rPr>
        <w:t>Денежная масса</w:t>
      </w:r>
      <w:r w:rsidRPr="009F286F">
        <w:rPr>
          <w:rFonts w:ascii="Times New Roman" w:hAnsi="Times New Roman" w:cs="Times New Roman"/>
          <w:sz w:val="28"/>
          <w:szCs w:val="28"/>
        </w:rPr>
        <w:t xml:space="preserve"> по выполняемым деньгами функциям, степени ликвидности ее компонентов, структурируется на агрегаты. Чаще всего в денежной массе выделяют четыре </w:t>
      </w:r>
      <w:r w:rsidRPr="009F286F">
        <w:rPr>
          <w:rFonts w:ascii="Times New Roman" w:hAnsi="Times New Roman" w:cs="Times New Roman"/>
          <w:i/>
          <w:sz w:val="28"/>
          <w:szCs w:val="28"/>
        </w:rPr>
        <w:t>агрегата</w:t>
      </w:r>
      <w:r w:rsidRPr="009F286F">
        <w:rPr>
          <w:rFonts w:ascii="Times New Roman" w:hAnsi="Times New Roman" w:cs="Times New Roman"/>
          <w:sz w:val="28"/>
          <w:szCs w:val="28"/>
        </w:rPr>
        <w:t>:</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 </w:t>
      </w:r>
      <w:r w:rsidRPr="009F286F">
        <w:rPr>
          <w:rFonts w:ascii="Times New Roman" w:hAnsi="Times New Roman" w:cs="Times New Roman"/>
          <w:i/>
          <w:sz w:val="28"/>
          <w:szCs w:val="28"/>
        </w:rPr>
        <w:t>М</w:t>
      </w:r>
      <w:r w:rsidRPr="009F286F">
        <w:rPr>
          <w:rFonts w:ascii="Times New Roman" w:hAnsi="Times New Roman" w:cs="Times New Roman"/>
          <w:sz w:val="28"/>
          <w:szCs w:val="28"/>
        </w:rPr>
        <w:t>1 — банкноты и монеты, находящиеся в обращении вне банковской системы (наличные деньги), депозиты «до востребования», дорожные чеки;</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 </w:t>
      </w:r>
      <w:r w:rsidRPr="009F286F">
        <w:rPr>
          <w:rFonts w:ascii="Times New Roman" w:hAnsi="Times New Roman" w:cs="Times New Roman"/>
          <w:i/>
          <w:sz w:val="28"/>
          <w:szCs w:val="28"/>
        </w:rPr>
        <w:t>М</w:t>
      </w:r>
      <w:r w:rsidRPr="009F286F">
        <w:rPr>
          <w:rFonts w:ascii="Times New Roman" w:hAnsi="Times New Roman" w:cs="Times New Roman"/>
          <w:sz w:val="28"/>
          <w:szCs w:val="28"/>
        </w:rPr>
        <w:t xml:space="preserve">2 = </w:t>
      </w:r>
      <w:r w:rsidRPr="009F286F">
        <w:rPr>
          <w:rFonts w:ascii="Times New Roman" w:hAnsi="Times New Roman" w:cs="Times New Roman"/>
          <w:i/>
          <w:sz w:val="28"/>
          <w:szCs w:val="28"/>
        </w:rPr>
        <w:t>М</w:t>
      </w:r>
      <w:r w:rsidRPr="009F286F">
        <w:rPr>
          <w:rFonts w:ascii="Times New Roman" w:hAnsi="Times New Roman" w:cs="Times New Roman"/>
          <w:sz w:val="28"/>
          <w:szCs w:val="28"/>
        </w:rPr>
        <w:t>1 + нечековые сберегательные депозиты, срочные вклады до 100 тыс долл. США;</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 </w:t>
      </w:r>
      <w:r w:rsidRPr="009F286F">
        <w:rPr>
          <w:rFonts w:ascii="Times New Roman" w:hAnsi="Times New Roman" w:cs="Times New Roman"/>
          <w:i/>
          <w:sz w:val="28"/>
          <w:szCs w:val="28"/>
        </w:rPr>
        <w:t>М</w:t>
      </w:r>
      <w:r w:rsidRPr="009F286F">
        <w:rPr>
          <w:rFonts w:ascii="Times New Roman" w:hAnsi="Times New Roman" w:cs="Times New Roman"/>
          <w:sz w:val="28"/>
          <w:szCs w:val="28"/>
        </w:rPr>
        <w:t xml:space="preserve">3 = </w:t>
      </w:r>
      <w:r w:rsidRPr="009F286F">
        <w:rPr>
          <w:rFonts w:ascii="Times New Roman" w:hAnsi="Times New Roman" w:cs="Times New Roman"/>
          <w:i/>
          <w:sz w:val="28"/>
          <w:szCs w:val="28"/>
        </w:rPr>
        <w:t>М</w:t>
      </w:r>
      <w:r w:rsidRPr="009F286F">
        <w:rPr>
          <w:rFonts w:ascii="Times New Roman" w:hAnsi="Times New Roman" w:cs="Times New Roman"/>
          <w:sz w:val="28"/>
          <w:szCs w:val="28"/>
        </w:rPr>
        <w:t>2 + срочные вклады более 100 тыс долл., депозитные сертификаты;</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 </w:t>
      </w:r>
      <w:r w:rsidRPr="009F286F">
        <w:rPr>
          <w:rFonts w:ascii="Times New Roman" w:hAnsi="Times New Roman" w:cs="Times New Roman"/>
          <w:i/>
          <w:sz w:val="28"/>
          <w:szCs w:val="28"/>
          <w:lang w:val="en-US"/>
        </w:rPr>
        <w:t>L</w:t>
      </w:r>
      <w:r w:rsidRPr="009F286F">
        <w:rPr>
          <w:rFonts w:ascii="Times New Roman" w:hAnsi="Times New Roman" w:cs="Times New Roman"/>
          <w:sz w:val="28"/>
          <w:szCs w:val="28"/>
        </w:rPr>
        <w:t xml:space="preserve"> = </w:t>
      </w:r>
      <w:r w:rsidRPr="009F286F">
        <w:rPr>
          <w:rFonts w:ascii="Times New Roman" w:hAnsi="Times New Roman" w:cs="Times New Roman"/>
          <w:i/>
          <w:sz w:val="28"/>
          <w:szCs w:val="28"/>
        </w:rPr>
        <w:t>М</w:t>
      </w:r>
      <w:r w:rsidRPr="009F286F">
        <w:rPr>
          <w:rFonts w:ascii="Times New Roman" w:hAnsi="Times New Roman" w:cs="Times New Roman"/>
          <w:sz w:val="28"/>
          <w:szCs w:val="28"/>
        </w:rPr>
        <w:t xml:space="preserve">3 + казначейские сберегательные облигации, краткосрочные государственные обязательства.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В макроэкономическом анализе используются агрегаты </w:t>
      </w:r>
      <w:r w:rsidRPr="009F286F">
        <w:rPr>
          <w:rFonts w:ascii="Times New Roman" w:hAnsi="Times New Roman" w:cs="Times New Roman"/>
          <w:i/>
          <w:sz w:val="28"/>
          <w:szCs w:val="28"/>
        </w:rPr>
        <w:t>М</w:t>
      </w:r>
      <w:r w:rsidRPr="009F286F">
        <w:rPr>
          <w:rFonts w:ascii="Times New Roman" w:hAnsi="Times New Roman" w:cs="Times New Roman"/>
          <w:sz w:val="28"/>
          <w:szCs w:val="28"/>
        </w:rPr>
        <w:t xml:space="preserve">1 и </w:t>
      </w:r>
      <w:r w:rsidRPr="009F286F">
        <w:rPr>
          <w:rFonts w:ascii="Times New Roman" w:hAnsi="Times New Roman" w:cs="Times New Roman"/>
          <w:i/>
          <w:sz w:val="28"/>
          <w:szCs w:val="28"/>
        </w:rPr>
        <w:t>М</w:t>
      </w:r>
      <w:r w:rsidRPr="009F286F">
        <w:rPr>
          <w:rFonts w:ascii="Times New Roman" w:hAnsi="Times New Roman" w:cs="Times New Roman"/>
          <w:sz w:val="28"/>
          <w:szCs w:val="28"/>
        </w:rPr>
        <w:t xml:space="preserve">2. Иногда выделяют наличность </w:t>
      </w:r>
      <w:r w:rsidRPr="009F286F">
        <w:rPr>
          <w:rFonts w:ascii="Times New Roman" w:hAnsi="Times New Roman" w:cs="Times New Roman"/>
          <w:i/>
          <w:sz w:val="28"/>
          <w:szCs w:val="28"/>
        </w:rPr>
        <w:t>М</w:t>
      </w:r>
      <w:r w:rsidRPr="009F286F">
        <w:rPr>
          <w:rFonts w:ascii="Times New Roman" w:hAnsi="Times New Roman" w:cs="Times New Roman"/>
          <w:sz w:val="28"/>
          <w:szCs w:val="28"/>
        </w:rPr>
        <w:t xml:space="preserve">0 как часть </w:t>
      </w:r>
      <w:r w:rsidRPr="009F286F">
        <w:rPr>
          <w:rFonts w:ascii="Times New Roman" w:hAnsi="Times New Roman" w:cs="Times New Roman"/>
          <w:i/>
          <w:sz w:val="28"/>
          <w:szCs w:val="28"/>
        </w:rPr>
        <w:t>М</w:t>
      </w:r>
      <w:r w:rsidRPr="009F286F">
        <w:rPr>
          <w:rFonts w:ascii="Times New Roman" w:hAnsi="Times New Roman" w:cs="Times New Roman"/>
          <w:sz w:val="28"/>
          <w:szCs w:val="28"/>
        </w:rPr>
        <w:t xml:space="preserve">1 и показатель «квази-деньги» («почти-деньги»), как разность </w:t>
      </w:r>
      <w:r w:rsidRPr="009F286F">
        <w:rPr>
          <w:rFonts w:ascii="Times New Roman" w:hAnsi="Times New Roman" w:cs="Times New Roman"/>
          <w:i/>
          <w:sz w:val="28"/>
          <w:szCs w:val="28"/>
        </w:rPr>
        <w:t>М</w:t>
      </w:r>
      <w:r w:rsidRPr="009F286F">
        <w:rPr>
          <w:rFonts w:ascii="Times New Roman" w:hAnsi="Times New Roman" w:cs="Times New Roman"/>
          <w:sz w:val="28"/>
          <w:szCs w:val="28"/>
        </w:rPr>
        <w:t>2-</w:t>
      </w:r>
      <w:r w:rsidRPr="009F286F">
        <w:rPr>
          <w:rFonts w:ascii="Times New Roman" w:hAnsi="Times New Roman" w:cs="Times New Roman"/>
          <w:i/>
          <w:sz w:val="28"/>
          <w:szCs w:val="28"/>
        </w:rPr>
        <w:t>М</w:t>
      </w:r>
      <w:r w:rsidRPr="009F286F">
        <w:rPr>
          <w:rFonts w:ascii="Times New Roman" w:hAnsi="Times New Roman" w:cs="Times New Roman"/>
          <w:sz w:val="28"/>
          <w:szCs w:val="28"/>
        </w:rPr>
        <w:t xml:space="preserve">1.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Динамика денежных агрегатов зависит от движения процентной ставки.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Денежный рынок включает финансовые институты, обеспечивающие взаимодействие спроса на деньги и их предложения, а также денежные потоки, входящие и исходящие из этих учреждений.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lastRenderedPageBreak/>
        <w:t xml:space="preserve">Элементами механизма функционирования денежного рынка являются: спрос на деньги, предложение денег, цена денег.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i/>
          <w:sz w:val="28"/>
          <w:szCs w:val="28"/>
        </w:rPr>
        <w:t>Спрос на деньги</w:t>
      </w:r>
      <w:r w:rsidRPr="009F286F">
        <w:rPr>
          <w:rFonts w:ascii="Times New Roman" w:hAnsi="Times New Roman" w:cs="Times New Roman"/>
          <w:sz w:val="28"/>
          <w:szCs w:val="28"/>
        </w:rPr>
        <w:t xml:space="preserve"> определяется величиной национального продукта, уровнем цен и процентной ставкой. </w:t>
      </w:r>
    </w:p>
    <w:p w:rsid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i/>
          <w:sz w:val="28"/>
          <w:szCs w:val="28"/>
        </w:rPr>
        <w:t>Предложение денег</w:t>
      </w:r>
      <w:r w:rsidRPr="009F286F">
        <w:rPr>
          <w:rFonts w:ascii="Times New Roman" w:hAnsi="Times New Roman" w:cs="Times New Roman"/>
          <w:sz w:val="28"/>
          <w:szCs w:val="28"/>
        </w:rPr>
        <w:t xml:space="preserve"> — это общее количество денег в стране, определяемое объемом наличной денежной массы и депозитов, которые экономические агенты, при необходимости, могут использовать для сделок, т. е. агрегат </w:t>
      </w:r>
      <w:r w:rsidRPr="009F286F">
        <w:rPr>
          <w:rFonts w:ascii="Times New Roman" w:hAnsi="Times New Roman" w:cs="Times New Roman"/>
          <w:i/>
          <w:sz w:val="28"/>
          <w:szCs w:val="28"/>
        </w:rPr>
        <w:t>М</w:t>
      </w:r>
      <w:r w:rsidRPr="009F286F">
        <w:rPr>
          <w:rFonts w:ascii="Times New Roman" w:hAnsi="Times New Roman" w:cs="Times New Roman"/>
          <w:sz w:val="28"/>
          <w:szCs w:val="28"/>
        </w:rPr>
        <w:t>1. [8</w:t>
      </w:r>
      <w:r>
        <w:rPr>
          <w:rFonts w:ascii="Times New Roman" w:hAnsi="Times New Roman" w:cs="Times New Roman"/>
          <w:sz w:val="28"/>
          <w:szCs w:val="28"/>
        </w:rPr>
        <w:t>,стр.1</w:t>
      </w:r>
      <w:r w:rsidRPr="009F286F">
        <w:rPr>
          <w:rFonts w:ascii="Times New Roman" w:hAnsi="Times New Roman" w:cs="Times New Roman"/>
          <w:sz w:val="28"/>
          <w:szCs w:val="28"/>
        </w:rPr>
        <w:t>]</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b/>
          <w:sz w:val="28"/>
          <w:szCs w:val="28"/>
        </w:rPr>
        <w:t>Спрос на деньги</w:t>
      </w:r>
      <w:r w:rsidRPr="009F286F">
        <w:rPr>
          <w:rFonts w:ascii="Times New Roman" w:hAnsi="Times New Roman" w:cs="Times New Roman"/>
          <w:sz w:val="28"/>
          <w:szCs w:val="28"/>
        </w:rPr>
        <w:t xml:space="preserve"> — это то количество денег, которое домашние хозяйства, предприниматели, правительство желают иметь в данный момент. Существуют разные концепции спроса на деньги.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Классические концепции спроса на деньги основаны на определенных теориях.</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i/>
          <w:sz w:val="28"/>
          <w:szCs w:val="28"/>
        </w:rPr>
        <w:t xml:space="preserve">Количественная теория денег И. Фишера </w:t>
      </w:r>
      <w:r w:rsidRPr="009F286F">
        <w:rPr>
          <w:rFonts w:ascii="Times New Roman" w:hAnsi="Times New Roman" w:cs="Times New Roman"/>
          <w:sz w:val="28"/>
          <w:szCs w:val="28"/>
        </w:rPr>
        <w:t>предполагает:</w:t>
      </w:r>
    </w:p>
    <w:bookmarkStart w:id="5" w:name="_Toc224034231"/>
    <w:p w:rsidR="009F286F" w:rsidRPr="009F286F" w:rsidRDefault="009F286F" w:rsidP="005B0B31">
      <w:pPr>
        <w:ind w:firstLine="851"/>
        <w:jc w:val="center"/>
        <w:rPr>
          <w:rFonts w:ascii="Times New Roman" w:hAnsi="Times New Roman" w:cs="Times New Roman"/>
          <w:bCs/>
          <w:sz w:val="28"/>
          <w:szCs w:val="28"/>
        </w:rPr>
      </w:pPr>
      <w:r w:rsidRPr="009F286F">
        <w:rPr>
          <w:rFonts w:ascii="Times New Roman" w:hAnsi="Times New Roman" w:cs="Times New Roman"/>
          <w:bCs/>
          <w:i/>
          <w:sz w:val="28"/>
          <w:szCs w:val="28"/>
        </w:rPr>
        <w:object w:dxaOrig="102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4.25pt" o:ole="">
            <v:imagedata r:id="rId8" o:title=""/>
          </v:shape>
          <o:OLEObject Type="Embed" ProgID="Equation.3" ShapeID="_x0000_i1025" DrawAspect="Content" ObjectID="_1458653576" r:id="rId9"/>
        </w:object>
      </w:r>
      <w:r w:rsidRPr="009F286F">
        <w:rPr>
          <w:rFonts w:ascii="Times New Roman" w:hAnsi="Times New Roman" w:cs="Times New Roman"/>
          <w:bCs/>
          <w:sz w:val="28"/>
          <w:szCs w:val="28"/>
        </w:rPr>
        <w:t>,</w:t>
      </w:r>
      <w:bookmarkEnd w:id="5"/>
      <w:r w:rsidR="005B0B31">
        <w:rPr>
          <w:rFonts w:ascii="Times New Roman" w:hAnsi="Times New Roman" w:cs="Times New Roman"/>
          <w:bCs/>
          <w:sz w:val="28"/>
          <w:szCs w:val="28"/>
        </w:rPr>
        <w:t xml:space="preserve">                               (1.1)</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где </w:t>
      </w:r>
      <w:r w:rsidRPr="009F286F">
        <w:rPr>
          <w:rFonts w:ascii="Times New Roman" w:hAnsi="Times New Roman" w:cs="Times New Roman"/>
          <w:i/>
          <w:sz w:val="28"/>
          <w:szCs w:val="28"/>
        </w:rPr>
        <w:t>М</w:t>
      </w:r>
      <w:r w:rsidRPr="009F286F">
        <w:rPr>
          <w:rFonts w:ascii="Times New Roman" w:hAnsi="Times New Roman" w:cs="Times New Roman"/>
          <w:sz w:val="28"/>
          <w:szCs w:val="28"/>
        </w:rPr>
        <w:t xml:space="preserve"> — количество денег в обращении;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i/>
          <w:sz w:val="28"/>
          <w:szCs w:val="28"/>
          <w:lang w:val="en-US"/>
        </w:rPr>
        <w:t>V</w:t>
      </w:r>
      <w:r w:rsidRPr="009F286F">
        <w:rPr>
          <w:rFonts w:ascii="Times New Roman" w:hAnsi="Times New Roman" w:cs="Times New Roman"/>
          <w:i/>
          <w:sz w:val="28"/>
          <w:szCs w:val="28"/>
        </w:rPr>
        <w:t xml:space="preserve"> — </w:t>
      </w:r>
      <w:r w:rsidRPr="009F286F">
        <w:rPr>
          <w:rFonts w:ascii="Times New Roman" w:hAnsi="Times New Roman" w:cs="Times New Roman"/>
          <w:sz w:val="28"/>
          <w:szCs w:val="28"/>
        </w:rPr>
        <w:t xml:space="preserve">скорость обращения денег, которая определяется плотностью населения, коммерческими традициями, качеством транспортных средств, другими техническими условиями, и не зависит от количества находящихся в обращении денег и уровня цен. Скорость обращения денег И. Фишер считал величиной постоянной;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i/>
          <w:sz w:val="28"/>
          <w:szCs w:val="28"/>
        </w:rPr>
        <w:t>Р</w:t>
      </w:r>
      <w:r w:rsidRPr="009F286F">
        <w:rPr>
          <w:rFonts w:ascii="Times New Roman" w:hAnsi="Times New Roman" w:cs="Times New Roman"/>
          <w:sz w:val="28"/>
          <w:szCs w:val="28"/>
        </w:rPr>
        <w:t xml:space="preserve"> — уровень цен в</w:t>
      </w:r>
      <w:r w:rsidR="005B0B31">
        <w:rPr>
          <w:rFonts w:ascii="Times New Roman" w:hAnsi="Times New Roman" w:cs="Times New Roman"/>
          <w:sz w:val="28"/>
          <w:szCs w:val="28"/>
        </w:rPr>
        <w:t xml:space="preserve"> </w:t>
      </w:r>
      <w:r w:rsidRPr="009F286F">
        <w:rPr>
          <w:rFonts w:ascii="Times New Roman" w:hAnsi="Times New Roman" w:cs="Times New Roman"/>
          <w:sz w:val="28"/>
          <w:szCs w:val="28"/>
        </w:rPr>
        <w:t>экономике;</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i/>
          <w:sz w:val="28"/>
          <w:szCs w:val="28"/>
          <w:lang w:val="en-US"/>
        </w:rPr>
        <w:t>Y</w:t>
      </w:r>
      <w:r w:rsidRPr="009F286F">
        <w:rPr>
          <w:rFonts w:ascii="Times New Roman" w:hAnsi="Times New Roman" w:cs="Times New Roman"/>
          <w:i/>
          <w:sz w:val="28"/>
          <w:szCs w:val="28"/>
        </w:rPr>
        <w:t xml:space="preserve"> — </w:t>
      </w:r>
      <w:r w:rsidRPr="009F286F">
        <w:rPr>
          <w:rFonts w:ascii="Times New Roman" w:hAnsi="Times New Roman" w:cs="Times New Roman"/>
          <w:sz w:val="28"/>
          <w:szCs w:val="28"/>
        </w:rPr>
        <w:t xml:space="preserve">реальный объем национального производства, определяемый ресурсами общества, уровнем эффективности производства, применяемой технологией и является величиной стабильной.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Откуда </w:t>
      </w:r>
      <w:r w:rsidR="005B0B31" w:rsidRPr="005B0B31">
        <w:rPr>
          <w:rFonts w:ascii="Times New Roman" w:hAnsi="Times New Roman" w:cs="Times New Roman"/>
          <w:position w:val="-6"/>
          <w:sz w:val="28"/>
          <w:szCs w:val="28"/>
        </w:rPr>
        <w:object w:dxaOrig="1200" w:dyaOrig="279">
          <v:shape id="_x0000_i1026" type="#_x0000_t75" style="width:60pt;height:14.25pt" o:ole="">
            <v:imagedata r:id="rId10" o:title=""/>
          </v:shape>
          <o:OLEObject Type="Embed" ProgID="Equation.3" ShapeID="_x0000_i1026" DrawAspect="Content" ObjectID="_1458653577" r:id="rId11"/>
        </w:object>
      </w:r>
      <w:r w:rsidRPr="009F286F">
        <w:rPr>
          <w:rFonts w:ascii="Times New Roman" w:hAnsi="Times New Roman" w:cs="Times New Roman"/>
          <w:sz w:val="28"/>
          <w:szCs w:val="28"/>
        </w:rPr>
        <w:t xml:space="preserve"> и количество денег в обращении прямо пропорционально уровню цен. </w:t>
      </w:r>
    </w:p>
    <w:p w:rsidR="009F286F" w:rsidRPr="009F286F" w:rsidRDefault="009F286F" w:rsidP="009F286F">
      <w:pPr>
        <w:ind w:firstLine="851"/>
        <w:jc w:val="both"/>
        <w:rPr>
          <w:rFonts w:ascii="Times New Roman" w:hAnsi="Times New Roman" w:cs="Times New Roman"/>
          <w:i/>
          <w:sz w:val="28"/>
          <w:szCs w:val="28"/>
        </w:rPr>
      </w:pPr>
      <w:r w:rsidRPr="009F286F">
        <w:rPr>
          <w:rFonts w:ascii="Times New Roman" w:hAnsi="Times New Roman" w:cs="Times New Roman"/>
          <w:sz w:val="28"/>
          <w:szCs w:val="28"/>
        </w:rPr>
        <w:t xml:space="preserve">Рассмотрим </w:t>
      </w:r>
      <w:r w:rsidRPr="009F286F">
        <w:rPr>
          <w:rFonts w:ascii="Times New Roman" w:hAnsi="Times New Roman" w:cs="Times New Roman"/>
          <w:i/>
          <w:sz w:val="28"/>
          <w:szCs w:val="28"/>
        </w:rPr>
        <w:t>теорию денег А. Маршалла и А. Пигу.</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Представители кембриджской школы рассматривали спрос на деньги с точки зрения портфельного анализа, где деньги лишь один из видов финансового актива и объем денежных средств в портфеле определяется двумя факторами: 1) деньги — ликвидный актив, что облегчает деловые операции; 2) деньги не приносят доход как ценные бумаги.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Если </w:t>
      </w:r>
      <w:r w:rsidRPr="009F286F">
        <w:rPr>
          <w:rFonts w:ascii="Times New Roman" w:hAnsi="Times New Roman" w:cs="Times New Roman"/>
          <w:i/>
          <w:sz w:val="28"/>
          <w:szCs w:val="28"/>
          <w:lang w:val="en-US"/>
        </w:rPr>
        <w:t>k</w:t>
      </w:r>
      <w:r w:rsidRPr="009F286F">
        <w:rPr>
          <w:rFonts w:ascii="Times New Roman" w:hAnsi="Times New Roman" w:cs="Times New Roman"/>
          <w:sz w:val="28"/>
          <w:szCs w:val="28"/>
        </w:rPr>
        <w:t xml:space="preserve"> — часть активов, которую экономические субъекты предпочитают держать в форме денег, то уравнение кембриджской школы имеет вид:</w:t>
      </w:r>
    </w:p>
    <w:bookmarkStart w:id="6" w:name="_Toc224034232"/>
    <w:p w:rsidR="009F286F" w:rsidRPr="009F286F" w:rsidRDefault="005B0B31" w:rsidP="005B0B31">
      <w:pPr>
        <w:ind w:firstLine="851"/>
        <w:jc w:val="center"/>
        <w:rPr>
          <w:rFonts w:ascii="Times New Roman" w:hAnsi="Times New Roman" w:cs="Times New Roman"/>
          <w:i/>
          <w:sz w:val="28"/>
          <w:szCs w:val="28"/>
        </w:rPr>
      </w:pPr>
      <w:r w:rsidRPr="005B0B31">
        <w:rPr>
          <w:rFonts w:ascii="Times New Roman" w:hAnsi="Times New Roman" w:cs="Times New Roman"/>
          <w:i/>
          <w:position w:val="-6"/>
          <w:sz w:val="28"/>
          <w:szCs w:val="28"/>
          <w:lang w:val="en-US"/>
        </w:rPr>
        <w:object w:dxaOrig="980" w:dyaOrig="279">
          <v:shape id="_x0000_i1027" type="#_x0000_t75" style="width:48.75pt;height:14.25pt" o:ole="">
            <v:imagedata r:id="rId12" o:title=""/>
          </v:shape>
          <o:OLEObject Type="Embed" ProgID="Equation.3" ShapeID="_x0000_i1027" DrawAspect="Content" ObjectID="_1458653578" r:id="rId13"/>
        </w:object>
      </w:r>
      <w:r w:rsidR="009F286F" w:rsidRPr="009F286F">
        <w:rPr>
          <w:rFonts w:ascii="Times New Roman" w:hAnsi="Times New Roman" w:cs="Times New Roman"/>
          <w:sz w:val="28"/>
          <w:szCs w:val="28"/>
        </w:rPr>
        <w:t>,</w:t>
      </w:r>
      <w:bookmarkEnd w:id="6"/>
      <w:r>
        <w:rPr>
          <w:rFonts w:ascii="Times New Roman" w:hAnsi="Times New Roman" w:cs="Times New Roman"/>
          <w:sz w:val="28"/>
          <w:szCs w:val="28"/>
        </w:rPr>
        <w:t xml:space="preserve">                            (1.2)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где </w:t>
      </w:r>
      <w:r w:rsidRPr="009F286F">
        <w:rPr>
          <w:rFonts w:ascii="Times New Roman" w:hAnsi="Times New Roman" w:cs="Times New Roman"/>
          <w:i/>
          <w:sz w:val="28"/>
          <w:szCs w:val="28"/>
          <w:lang w:val="en-US"/>
        </w:rPr>
        <w:t>k</w:t>
      </w:r>
      <w:r w:rsidRPr="009F286F">
        <w:rPr>
          <w:rFonts w:ascii="Times New Roman" w:hAnsi="Times New Roman" w:cs="Times New Roman"/>
          <w:sz w:val="28"/>
          <w:szCs w:val="28"/>
        </w:rPr>
        <w:t xml:space="preserve"> — показатель ликвидности, обратно пропорционален скорости денежного обращения, т. е., чем меньше ликвидности (меньше наличных денег), тем больше скорость денежного обращения, т. е. </w:t>
      </w:r>
      <w:r w:rsidR="005B0B31" w:rsidRPr="005B0B31">
        <w:rPr>
          <w:rFonts w:ascii="Times New Roman" w:hAnsi="Times New Roman" w:cs="Times New Roman"/>
          <w:position w:val="-6"/>
          <w:sz w:val="28"/>
          <w:szCs w:val="28"/>
        </w:rPr>
        <w:object w:dxaOrig="840" w:dyaOrig="279">
          <v:shape id="_x0000_i1028" type="#_x0000_t75" style="width:42pt;height:14.25pt" o:ole="">
            <v:imagedata r:id="rId14" o:title=""/>
          </v:shape>
          <o:OLEObject Type="Embed" ProgID="Equation.3" ShapeID="_x0000_i1028" DrawAspect="Content" ObjectID="_1458653579" r:id="rId15"/>
        </w:object>
      </w:r>
      <w:r w:rsidRPr="009F286F">
        <w:rPr>
          <w:rFonts w:ascii="Times New Roman" w:hAnsi="Times New Roman" w:cs="Times New Roman"/>
          <w:sz w:val="28"/>
          <w:szCs w:val="28"/>
        </w:rPr>
        <w:t xml:space="preserve">.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lastRenderedPageBreak/>
        <w:t xml:space="preserve">Величины </w:t>
      </w:r>
      <w:r w:rsidRPr="009F286F">
        <w:rPr>
          <w:rFonts w:ascii="Times New Roman" w:hAnsi="Times New Roman" w:cs="Times New Roman"/>
          <w:i/>
          <w:sz w:val="28"/>
          <w:szCs w:val="28"/>
          <w:lang w:val="en-US"/>
        </w:rPr>
        <w:t>V</w:t>
      </w:r>
      <w:r w:rsidRPr="009F286F">
        <w:rPr>
          <w:rFonts w:ascii="Times New Roman" w:hAnsi="Times New Roman" w:cs="Times New Roman"/>
          <w:i/>
          <w:sz w:val="28"/>
          <w:szCs w:val="28"/>
        </w:rPr>
        <w:t xml:space="preserve"> </w:t>
      </w:r>
      <w:r w:rsidRPr="009F286F">
        <w:rPr>
          <w:rFonts w:ascii="Times New Roman" w:hAnsi="Times New Roman" w:cs="Times New Roman"/>
          <w:sz w:val="28"/>
          <w:szCs w:val="28"/>
        </w:rPr>
        <w:t xml:space="preserve">и </w:t>
      </w:r>
      <w:r w:rsidRPr="009F286F">
        <w:rPr>
          <w:rFonts w:ascii="Times New Roman" w:hAnsi="Times New Roman" w:cs="Times New Roman"/>
          <w:i/>
          <w:sz w:val="28"/>
          <w:szCs w:val="28"/>
          <w:lang w:val="en-US"/>
        </w:rPr>
        <w:t>k</w:t>
      </w:r>
      <w:r w:rsidRPr="009F286F">
        <w:rPr>
          <w:rFonts w:ascii="Times New Roman" w:hAnsi="Times New Roman" w:cs="Times New Roman"/>
          <w:sz w:val="28"/>
          <w:szCs w:val="28"/>
        </w:rPr>
        <w:t xml:space="preserve"> связаны движением процентной ставки. Величины </w:t>
      </w:r>
      <w:r w:rsidRPr="009F286F">
        <w:rPr>
          <w:rFonts w:ascii="Times New Roman" w:hAnsi="Times New Roman" w:cs="Times New Roman"/>
          <w:i/>
          <w:sz w:val="28"/>
          <w:szCs w:val="28"/>
          <w:lang w:val="en-US"/>
        </w:rPr>
        <w:t>k</w:t>
      </w:r>
      <w:r w:rsidRPr="009F286F">
        <w:rPr>
          <w:rFonts w:ascii="Times New Roman" w:hAnsi="Times New Roman" w:cs="Times New Roman"/>
          <w:sz w:val="28"/>
          <w:szCs w:val="28"/>
        </w:rPr>
        <w:t xml:space="preserve"> и </w:t>
      </w:r>
      <w:r w:rsidRPr="009F286F">
        <w:rPr>
          <w:rFonts w:ascii="Times New Roman" w:hAnsi="Times New Roman" w:cs="Times New Roman"/>
          <w:i/>
          <w:sz w:val="28"/>
          <w:szCs w:val="28"/>
          <w:lang w:val="en-US"/>
        </w:rPr>
        <w:t>Y</w:t>
      </w:r>
      <w:r w:rsidRPr="009F286F">
        <w:rPr>
          <w:rFonts w:ascii="Times New Roman" w:hAnsi="Times New Roman" w:cs="Times New Roman"/>
          <w:sz w:val="28"/>
          <w:szCs w:val="28"/>
        </w:rPr>
        <w:t xml:space="preserve"> являются постоянными и не зависят от денежного предложения и уровня цен.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Рассмотрим </w:t>
      </w:r>
      <w:r w:rsidRPr="009F286F">
        <w:rPr>
          <w:rFonts w:ascii="Times New Roman" w:hAnsi="Times New Roman" w:cs="Times New Roman"/>
          <w:i/>
          <w:sz w:val="28"/>
          <w:szCs w:val="28"/>
        </w:rPr>
        <w:t>теорию</w:t>
      </w:r>
      <w:r w:rsidRPr="009F286F">
        <w:rPr>
          <w:rFonts w:ascii="Times New Roman" w:hAnsi="Times New Roman" w:cs="Times New Roman"/>
          <w:b/>
          <w:i/>
          <w:sz w:val="28"/>
          <w:szCs w:val="28"/>
        </w:rPr>
        <w:t xml:space="preserve"> </w:t>
      </w:r>
      <w:r w:rsidRPr="009F286F">
        <w:rPr>
          <w:rFonts w:ascii="Times New Roman" w:hAnsi="Times New Roman" w:cs="Times New Roman"/>
          <w:i/>
          <w:sz w:val="28"/>
          <w:szCs w:val="28"/>
        </w:rPr>
        <w:t>М. Фридмена</w:t>
      </w:r>
      <w:r w:rsidRPr="009F286F">
        <w:rPr>
          <w:rFonts w:ascii="Times New Roman" w:hAnsi="Times New Roman" w:cs="Times New Roman"/>
          <w:sz w:val="28"/>
          <w:szCs w:val="28"/>
        </w:rPr>
        <w:t>,</w:t>
      </w:r>
      <w:r w:rsidRPr="009F286F">
        <w:rPr>
          <w:rFonts w:ascii="Times New Roman" w:hAnsi="Times New Roman" w:cs="Times New Roman"/>
          <w:b/>
          <w:i/>
          <w:sz w:val="28"/>
          <w:szCs w:val="28"/>
        </w:rPr>
        <w:t xml:space="preserve"> </w:t>
      </w:r>
      <w:r w:rsidRPr="009F286F">
        <w:rPr>
          <w:rFonts w:ascii="Times New Roman" w:hAnsi="Times New Roman" w:cs="Times New Roman"/>
          <w:sz w:val="28"/>
          <w:szCs w:val="28"/>
        </w:rPr>
        <w:t xml:space="preserve">который считал деньги одним из видов активов. Альтернативными активами являются облигации, акции, предметы длительного пользования, ликвидные капиталовложения.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Одна из моделей спроса на деньги имеет вид:</w:t>
      </w:r>
    </w:p>
    <w:p w:rsidR="009F286F" w:rsidRPr="005B0B31" w:rsidRDefault="005B0B31" w:rsidP="009F286F">
      <w:pPr>
        <w:ind w:firstLine="851"/>
        <w:jc w:val="both"/>
        <w:rPr>
          <w:rFonts w:ascii="Times New Roman" w:hAnsi="Times New Roman" w:cs="Times New Roman"/>
          <w:sz w:val="28"/>
          <w:szCs w:val="28"/>
        </w:rPr>
      </w:pPr>
      <w:r w:rsidRPr="005B0B31">
        <w:rPr>
          <w:rFonts w:ascii="Times New Roman" w:hAnsi="Times New Roman" w:cs="Times New Roman"/>
          <w:i/>
          <w:position w:val="-12"/>
          <w:sz w:val="28"/>
          <w:szCs w:val="28"/>
          <w:lang w:val="en-US"/>
        </w:rPr>
        <w:object w:dxaOrig="3159" w:dyaOrig="380">
          <v:shape id="_x0000_i1029" type="#_x0000_t75" style="width:158.25pt;height:18.75pt" o:ole="">
            <v:imagedata r:id="rId16" o:title=""/>
          </v:shape>
          <o:OLEObject Type="Embed" ProgID="Equation.3" ShapeID="_x0000_i1029" DrawAspect="Content" ObjectID="_1458653580" r:id="rId17"/>
        </w:object>
      </w:r>
      <w:r w:rsidR="009F286F" w:rsidRPr="009F286F">
        <w:rPr>
          <w:rFonts w:ascii="Times New Roman" w:hAnsi="Times New Roman" w:cs="Times New Roman"/>
          <w:i/>
          <w:sz w:val="28"/>
          <w:szCs w:val="28"/>
        </w:rPr>
        <w:t>,</w:t>
      </w:r>
      <w:r>
        <w:rPr>
          <w:rFonts w:ascii="Times New Roman" w:hAnsi="Times New Roman" w:cs="Times New Roman"/>
          <w:i/>
          <w:sz w:val="28"/>
          <w:szCs w:val="28"/>
        </w:rPr>
        <w:t xml:space="preserve">                                  </w:t>
      </w:r>
      <w:r>
        <w:rPr>
          <w:rFonts w:ascii="Times New Roman" w:hAnsi="Times New Roman" w:cs="Times New Roman"/>
          <w:sz w:val="28"/>
          <w:szCs w:val="28"/>
        </w:rPr>
        <w:t>(1.3)</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где </w:t>
      </w:r>
      <w:r w:rsidRPr="009F286F">
        <w:rPr>
          <w:rFonts w:ascii="Times New Roman" w:hAnsi="Times New Roman" w:cs="Times New Roman"/>
          <w:i/>
          <w:sz w:val="28"/>
          <w:szCs w:val="28"/>
          <w:lang w:val="en-US"/>
        </w:rPr>
        <w:t>M</w:t>
      </w:r>
      <w:r w:rsidRPr="009F286F">
        <w:rPr>
          <w:rFonts w:ascii="Times New Roman" w:hAnsi="Times New Roman" w:cs="Times New Roman"/>
          <w:i/>
          <w:sz w:val="28"/>
          <w:szCs w:val="28"/>
          <w:lang w:val="en-US"/>
        </w:rPr>
        <w:object w:dxaOrig="180" w:dyaOrig="300">
          <v:shape id="_x0000_i1030" type="#_x0000_t75" style="width:9pt;height:15pt" o:ole="" fillcolor="window">
            <v:imagedata r:id="rId18" o:title=""/>
          </v:shape>
          <o:OLEObject Type="Embed" ProgID="Equation.3" ShapeID="_x0000_i1030" DrawAspect="Content" ObjectID="_1458653581" r:id="rId19"/>
        </w:object>
      </w:r>
      <w:r w:rsidRPr="009F286F">
        <w:rPr>
          <w:rFonts w:ascii="Times New Roman" w:hAnsi="Times New Roman" w:cs="Times New Roman"/>
          <w:i/>
          <w:sz w:val="28"/>
          <w:szCs w:val="28"/>
        </w:rPr>
        <w:t xml:space="preserve">     </w:t>
      </w:r>
      <w:r w:rsidRPr="009F286F">
        <w:rPr>
          <w:rFonts w:ascii="Times New Roman" w:hAnsi="Times New Roman" w:cs="Times New Roman"/>
          <w:sz w:val="28"/>
          <w:szCs w:val="28"/>
        </w:rPr>
        <w:t>— планируемый спрос на номинальные кассовые остатки;</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i/>
          <w:sz w:val="28"/>
          <w:szCs w:val="28"/>
        </w:rPr>
        <w:t>Р</w:t>
      </w:r>
      <w:r w:rsidRPr="009F286F">
        <w:rPr>
          <w:rFonts w:ascii="Times New Roman" w:hAnsi="Times New Roman" w:cs="Times New Roman"/>
          <w:sz w:val="28"/>
          <w:szCs w:val="28"/>
        </w:rPr>
        <w:t xml:space="preserve">         — уровень цен в экономике;</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i/>
          <w:sz w:val="28"/>
          <w:szCs w:val="28"/>
          <w:lang w:val="en-US"/>
        </w:rPr>
        <w:t>r</w:t>
      </w:r>
      <w:r w:rsidRPr="009F286F">
        <w:rPr>
          <w:rFonts w:ascii="Times New Roman" w:hAnsi="Times New Roman" w:cs="Times New Roman"/>
          <w:i/>
          <w:sz w:val="28"/>
          <w:szCs w:val="28"/>
          <w:lang w:val="en-US"/>
        </w:rPr>
        <w:object w:dxaOrig="140" w:dyaOrig="360">
          <v:shape id="_x0000_i1031" type="#_x0000_t75" style="width:6.75pt;height:18pt" o:ole="" fillcolor="window">
            <v:imagedata r:id="rId20" o:title=""/>
          </v:shape>
          <o:OLEObject Type="Embed" ProgID="Equation.3" ShapeID="_x0000_i1031" DrawAspect="Content" ObjectID="_1458653582" r:id="rId21"/>
        </w:object>
      </w:r>
      <w:r w:rsidRPr="009F286F">
        <w:rPr>
          <w:rFonts w:ascii="Times New Roman" w:hAnsi="Times New Roman" w:cs="Times New Roman"/>
          <w:sz w:val="28"/>
          <w:szCs w:val="28"/>
        </w:rPr>
        <w:t xml:space="preserve">, </w:t>
      </w:r>
      <w:r w:rsidRPr="009F286F">
        <w:rPr>
          <w:rFonts w:ascii="Times New Roman" w:hAnsi="Times New Roman" w:cs="Times New Roman"/>
          <w:i/>
          <w:sz w:val="28"/>
          <w:szCs w:val="28"/>
          <w:lang w:val="en-US"/>
        </w:rPr>
        <w:t>r</w:t>
      </w:r>
      <w:r w:rsidRPr="009F286F">
        <w:rPr>
          <w:rFonts w:ascii="Times New Roman" w:hAnsi="Times New Roman" w:cs="Times New Roman"/>
          <w:sz w:val="28"/>
          <w:szCs w:val="28"/>
          <w:lang w:val="en-US"/>
        </w:rPr>
        <w:object w:dxaOrig="160" w:dyaOrig="360">
          <v:shape id="_x0000_i1032" type="#_x0000_t75" style="width:8.25pt;height:18pt" o:ole="" fillcolor="window">
            <v:imagedata r:id="rId22" o:title=""/>
          </v:shape>
          <o:OLEObject Type="Embed" ProgID="Equation.3" ShapeID="_x0000_i1032" DrawAspect="Content" ObjectID="_1458653583" r:id="rId23"/>
        </w:object>
      </w:r>
      <w:r w:rsidRPr="009F286F">
        <w:rPr>
          <w:rFonts w:ascii="Times New Roman" w:hAnsi="Times New Roman" w:cs="Times New Roman"/>
          <w:sz w:val="28"/>
          <w:szCs w:val="28"/>
        </w:rPr>
        <w:t xml:space="preserve"> — доход на облигации, акции;</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lang w:val="en-US"/>
        </w:rPr>
        <w:object w:dxaOrig="619" w:dyaOrig="260">
          <v:shape id="_x0000_i1033" type="#_x0000_t75" style="width:30.75pt;height:12.75pt" o:ole="" fillcolor="window">
            <v:imagedata r:id="rId24" o:title=""/>
          </v:shape>
          <o:OLEObject Type="Embed" ProgID="Equation.3" ShapeID="_x0000_i1033" DrawAspect="Content" ObjectID="_1458653584" r:id="rId25"/>
        </w:object>
      </w:r>
      <w:r w:rsidRPr="009F286F">
        <w:rPr>
          <w:rFonts w:ascii="Times New Roman" w:hAnsi="Times New Roman" w:cs="Times New Roman"/>
          <w:sz w:val="28"/>
          <w:szCs w:val="28"/>
        </w:rPr>
        <w:t xml:space="preserve"> — темп инфляции;</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i/>
          <w:sz w:val="28"/>
          <w:szCs w:val="28"/>
          <w:lang w:val="en-US"/>
        </w:rPr>
        <w:t>Y</w:t>
      </w:r>
      <w:r w:rsidRPr="009F286F">
        <w:rPr>
          <w:rFonts w:ascii="Times New Roman" w:hAnsi="Times New Roman" w:cs="Times New Roman"/>
          <w:sz w:val="28"/>
          <w:szCs w:val="28"/>
          <w:lang w:val="en-US"/>
        </w:rPr>
        <w:object w:dxaOrig="160" w:dyaOrig="300">
          <v:shape id="_x0000_i1034" type="#_x0000_t75" style="width:8.25pt;height:15pt" o:ole="" fillcolor="window">
            <v:imagedata r:id="rId26" o:title=""/>
          </v:shape>
          <o:OLEObject Type="Embed" ProgID="Equation.3" ShapeID="_x0000_i1034" DrawAspect="Content" ObjectID="_1458653585" r:id="rId27"/>
        </w:object>
      </w:r>
      <w:r w:rsidRPr="009F286F">
        <w:rPr>
          <w:rFonts w:ascii="Times New Roman" w:hAnsi="Times New Roman" w:cs="Times New Roman"/>
          <w:sz w:val="28"/>
          <w:szCs w:val="28"/>
        </w:rPr>
        <w:t xml:space="preserve">     — перманентный доход, т. е. постоянный доход длительного времени как средневзвешенная величина доходов от всех видов имущества, которые планирует получить субъект за ряд будущих лет;</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i/>
          <w:sz w:val="28"/>
          <w:szCs w:val="28"/>
          <w:lang w:val="en-US"/>
        </w:rPr>
        <w:t>r</w:t>
      </w:r>
      <w:r w:rsidRPr="009F286F">
        <w:rPr>
          <w:rFonts w:ascii="Times New Roman" w:hAnsi="Times New Roman" w:cs="Times New Roman"/>
          <w:sz w:val="28"/>
          <w:szCs w:val="28"/>
        </w:rPr>
        <w:t xml:space="preserve">          — средняя отдача от имущества;</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lang w:val="en-US"/>
        </w:rPr>
        <w:object w:dxaOrig="540" w:dyaOrig="320">
          <v:shape id="_x0000_i1035" type="#_x0000_t75" style="width:27pt;height:15.75pt" o:ole="" fillcolor="window">
            <v:imagedata r:id="rId28" o:title=""/>
          </v:shape>
          <o:OLEObject Type="Embed" ProgID="Equation.3" ShapeID="_x0000_i1035" DrawAspect="Content" ObjectID="_1458653586" r:id="rId29"/>
        </w:object>
      </w:r>
      <w:r w:rsidRPr="009F286F">
        <w:rPr>
          <w:rFonts w:ascii="Times New Roman" w:hAnsi="Times New Roman" w:cs="Times New Roman"/>
          <w:sz w:val="28"/>
          <w:szCs w:val="28"/>
        </w:rPr>
        <w:t xml:space="preserve"> — совокупное имущество.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Таким образом, количество денег в обращении находится в прямой зависимости от уровня цен </w:t>
      </w:r>
      <w:r w:rsidRPr="009F286F">
        <w:rPr>
          <w:rFonts w:ascii="Times New Roman" w:hAnsi="Times New Roman" w:cs="Times New Roman"/>
          <w:i/>
          <w:sz w:val="28"/>
          <w:szCs w:val="28"/>
        </w:rPr>
        <w:t>Р</w:t>
      </w:r>
      <w:r w:rsidRPr="009F286F">
        <w:rPr>
          <w:rFonts w:ascii="Times New Roman" w:hAnsi="Times New Roman" w:cs="Times New Roman"/>
          <w:sz w:val="28"/>
          <w:szCs w:val="28"/>
        </w:rPr>
        <w:t xml:space="preserve">, дохода </w:t>
      </w:r>
      <w:r w:rsidRPr="009F286F">
        <w:rPr>
          <w:rFonts w:ascii="Times New Roman" w:hAnsi="Times New Roman" w:cs="Times New Roman"/>
          <w:i/>
          <w:sz w:val="28"/>
          <w:szCs w:val="28"/>
          <w:lang w:val="en-US"/>
        </w:rPr>
        <w:t>Y</w:t>
      </w:r>
      <w:r w:rsidRPr="009F286F">
        <w:rPr>
          <w:rFonts w:ascii="Times New Roman" w:hAnsi="Times New Roman" w:cs="Times New Roman"/>
          <w:sz w:val="28"/>
          <w:szCs w:val="28"/>
          <w:lang w:val="en-US"/>
        </w:rPr>
        <w:object w:dxaOrig="160" w:dyaOrig="300">
          <v:shape id="_x0000_i1036" type="#_x0000_t75" style="width:8.25pt;height:15pt" o:ole="" fillcolor="window">
            <v:imagedata r:id="rId26" o:title=""/>
          </v:shape>
          <o:OLEObject Type="Embed" ProgID="Equation.3" ShapeID="_x0000_i1036" DrawAspect="Content" ObjectID="_1458653587" r:id="rId30"/>
        </w:object>
      </w:r>
      <w:r w:rsidRPr="009F286F">
        <w:rPr>
          <w:rFonts w:ascii="Times New Roman" w:hAnsi="Times New Roman" w:cs="Times New Roman"/>
          <w:sz w:val="28"/>
          <w:szCs w:val="28"/>
        </w:rPr>
        <w:t xml:space="preserve">, темпа инфляции, доходности ценных бумаг, величины совокупного имущества.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i/>
          <w:sz w:val="28"/>
          <w:szCs w:val="28"/>
        </w:rPr>
        <w:t>Кейнсианская теория спроса на деньги</w:t>
      </w:r>
      <w:r w:rsidRPr="009F286F">
        <w:rPr>
          <w:rFonts w:ascii="Times New Roman" w:hAnsi="Times New Roman" w:cs="Times New Roman"/>
          <w:b/>
          <w:i/>
          <w:sz w:val="28"/>
          <w:szCs w:val="28"/>
        </w:rPr>
        <w:t xml:space="preserve"> </w:t>
      </w:r>
      <w:r w:rsidRPr="009F286F">
        <w:rPr>
          <w:rFonts w:ascii="Times New Roman" w:hAnsi="Times New Roman" w:cs="Times New Roman"/>
          <w:sz w:val="28"/>
          <w:szCs w:val="28"/>
        </w:rPr>
        <w:t>является также одной из портфельных теорий. Дж. М. Кейнс рассматривал деньги как один из активов и утверждал, что спрос на деньги зависит от того, насколько высоко экономические субъекты ценят свойство ликвидности и какую долю своих активов предпочитают иметь в виде высоколиквидных денег. Теорию спроса на деньги Дж. М. Кейнс назвал теорией предпочтения ликвидности. Он различал три мотива этого предпочтения:</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1)</w:t>
      </w:r>
      <w:r w:rsidRPr="009F286F">
        <w:rPr>
          <w:rFonts w:ascii="Times New Roman" w:hAnsi="Times New Roman" w:cs="Times New Roman"/>
          <w:i/>
          <w:sz w:val="28"/>
          <w:szCs w:val="28"/>
        </w:rPr>
        <w:t xml:space="preserve"> трансакционный мотив</w:t>
      </w:r>
      <w:r w:rsidRPr="009F286F">
        <w:rPr>
          <w:rFonts w:ascii="Times New Roman" w:hAnsi="Times New Roman" w:cs="Times New Roman"/>
          <w:sz w:val="28"/>
          <w:szCs w:val="28"/>
        </w:rPr>
        <w:t xml:space="preserve">, связанный с тем, что часть денег необходима экономическим субъектам для покупок и платежей, </w:t>
      </w:r>
      <w:r w:rsidRPr="009F286F">
        <w:rPr>
          <w:rFonts w:ascii="Times New Roman" w:hAnsi="Times New Roman" w:cs="Times New Roman"/>
          <w:sz w:val="28"/>
          <w:szCs w:val="28"/>
        </w:rPr>
        <w:br/>
        <w:t>т. е. торговых сделок;</w:t>
      </w:r>
    </w:p>
    <w:p w:rsidR="009F286F" w:rsidRPr="009F286F" w:rsidRDefault="009F286F" w:rsidP="009F286F">
      <w:pPr>
        <w:ind w:firstLine="851"/>
        <w:jc w:val="both"/>
        <w:rPr>
          <w:rFonts w:ascii="Times New Roman" w:hAnsi="Times New Roman" w:cs="Times New Roman"/>
          <w:i/>
          <w:sz w:val="28"/>
          <w:szCs w:val="28"/>
        </w:rPr>
      </w:pPr>
      <w:r w:rsidRPr="009F286F">
        <w:rPr>
          <w:rFonts w:ascii="Times New Roman" w:hAnsi="Times New Roman" w:cs="Times New Roman"/>
          <w:sz w:val="28"/>
          <w:szCs w:val="28"/>
        </w:rPr>
        <w:t>2)</w:t>
      </w:r>
      <w:r w:rsidRPr="009F286F">
        <w:rPr>
          <w:rFonts w:ascii="Times New Roman" w:hAnsi="Times New Roman" w:cs="Times New Roman"/>
          <w:i/>
          <w:sz w:val="28"/>
          <w:szCs w:val="28"/>
        </w:rPr>
        <w:t> мотив предосторожности</w:t>
      </w:r>
      <w:r w:rsidRPr="009F286F">
        <w:rPr>
          <w:rFonts w:ascii="Times New Roman" w:hAnsi="Times New Roman" w:cs="Times New Roman"/>
          <w:sz w:val="28"/>
          <w:szCs w:val="28"/>
        </w:rPr>
        <w:t xml:space="preserve">, объясняемый возможностью возникновения непредвиденных покупок и расходов. Этот запас денег позволяет застраховаться от неплатежеспособности; </w:t>
      </w:r>
    </w:p>
    <w:p w:rsidR="009F286F" w:rsidRPr="009F286F" w:rsidRDefault="009F286F" w:rsidP="009F286F">
      <w:pPr>
        <w:ind w:firstLine="851"/>
        <w:jc w:val="both"/>
        <w:rPr>
          <w:rFonts w:ascii="Times New Roman" w:hAnsi="Times New Roman" w:cs="Times New Roman"/>
          <w:i/>
          <w:sz w:val="28"/>
          <w:szCs w:val="28"/>
        </w:rPr>
      </w:pPr>
      <w:r w:rsidRPr="009F286F">
        <w:rPr>
          <w:rFonts w:ascii="Times New Roman" w:hAnsi="Times New Roman" w:cs="Times New Roman"/>
          <w:sz w:val="28"/>
          <w:szCs w:val="28"/>
        </w:rPr>
        <w:t>3)</w:t>
      </w:r>
      <w:r w:rsidRPr="009F286F">
        <w:rPr>
          <w:rFonts w:ascii="Times New Roman" w:hAnsi="Times New Roman" w:cs="Times New Roman"/>
          <w:i/>
          <w:sz w:val="28"/>
          <w:szCs w:val="28"/>
        </w:rPr>
        <w:t xml:space="preserve"> спекулятивный мотив </w:t>
      </w:r>
      <w:r w:rsidRPr="009F286F">
        <w:rPr>
          <w:rFonts w:ascii="Times New Roman" w:hAnsi="Times New Roman" w:cs="Times New Roman"/>
          <w:sz w:val="28"/>
          <w:szCs w:val="28"/>
        </w:rPr>
        <w:t xml:space="preserve">как возможность выгодного вложения денег в ценные бумаги, приносящие доход в виде процента. При высокой рыночной ставке процента спрос на облигации увеличивается и уменьшается спрос на деньги.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Если рыночная процентная ставка достигнет некоторого минимального уровня, при котором доход от облигаций как финансового </w:t>
      </w:r>
      <w:r w:rsidRPr="009F286F">
        <w:rPr>
          <w:rFonts w:ascii="Times New Roman" w:hAnsi="Times New Roman" w:cs="Times New Roman"/>
          <w:sz w:val="28"/>
          <w:szCs w:val="28"/>
        </w:rPr>
        <w:lastRenderedPageBreak/>
        <w:t xml:space="preserve">актива будет недостаточным, чтобы компенсировать риск вложения в них денег, наступит «абсолютное предпочтение ликвидности», т. е. все будут предпочитать облигациям деньги.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Таким образом, спрос на деньги находится в прямой зависимости от уровня цен, национального дохода и в обратной, от ставки процента.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i/>
          <w:sz w:val="28"/>
          <w:szCs w:val="28"/>
        </w:rPr>
        <w:t xml:space="preserve">Современная теория спроса на деньги Баумоля—Тобина </w:t>
      </w:r>
      <w:r w:rsidRPr="009F286F">
        <w:rPr>
          <w:rFonts w:ascii="Times New Roman" w:hAnsi="Times New Roman" w:cs="Times New Roman"/>
          <w:sz w:val="28"/>
          <w:szCs w:val="28"/>
        </w:rPr>
        <w:t>рассматривает их</w:t>
      </w:r>
      <w:r w:rsidRPr="009F286F">
        <w:rPr>
          <w:rFonts w:ascii="Times New Roman" w:hAnsi="Times New Roman" w:cs="Times New Roman"/>
          <w:i/>
          <w:sz w:val="28"/>
          <w:szCs w:val="28"/>
        </w:rPr>
        <w:t xml:space="preserve"> </w:t>
      </w:r>
      <w:r w:rsidRPr="009F286F">
        <w:rPr>
          <w:rFonts w:ascii="Times New Roman" w:hAnsi="Times New Roman" w:cs="Times New Roman"/>
          <w:sz w:val="28"/>
          <w:szCs w:val="28"/>
        </w:rPr>
        <w:t xml:space="preserve">с трансакционных позиций. Трансакционные теории считают, что деньги хранятся экономическими субъектами только как средства платежа, и субъект решает, какой запас денег следует сохранить, чтобы обеспечить определенную платежеспособность.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Если номинальный доход субъекта за месяц равен </w:t>
      </w:r>
      <w:r w:rsidRPr="009F286F">
        <w:rPr>
          <w:rFonts w:ascii="Times New Roman" w:hAnsi="Times New Roman" w:cs="Times New Roman"/>
          <w:i/>
          <w:sz w:val="28"/>
          <w:szCs w:val="28"/>
          <w:lang w:val="en-US"/>
        </w:rPr>
        <w:t>Y</w:t>
      </w:r>
      <w:r w:rsidRPr="009F286F">
        <w:rPr>
          <w:rFonts w:ascii="Times New Roman" w:hAnsi="Times New Roman" w:cs="Times New Roman"/>
          <w:sz w:val="28"/>
          <w:szCs w:val="28"/>
        </w:rPr>
        <w:t xml:space="preserve">, то при равномерном расходовании его в течение месяца среднее количество денег составит </w:t>
      </w:r>
      <w:r w:rsidRPr="009F286F">
        <w:rPr>
          <w:rFonts w:ascii="Times New Roman" w:hAnsi="Times New Roman" w:cs="Times New Roman"/>
          <w:i/>
          <w:sz w:val="28"/>
          <w:szCs w:val="28"/>
          <w:lang w:val="en-US"/>
        </w:rPr>
        <w:t>Y</w:t>
      </w:r>
      <w:r w:rsidRPr="009F286F">
        <w:rPr>
          <w:rFonts w:ascii="Times New Roman" w:hAnsi="Times New Roman" w:cs="Times New Roman"/>
          <w:sz w:val="28"/>
          <w:szCs w:val="28"/>
        </w:rPr>
        <w:t xml:space="preserve"> / 2. Но, будучи положены на сберегательный счет в банке, эти деньги принесли бы доход, равный проценту. Так как экономическому субъекту необходимо ежедневно совершать покупки, ему придется каждый раз для получения наличных денег ездить в банк и снимать их со счета. При этом теряется время, затрачиваются деньги на покупку бензина и др., т. е. он будет нести определенные потери. Проблема состоит в том, чтобы определить тот запас наличных денег, который позволит субъекту минимизировать общие потери.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Если за месяц число посещений банка равно </w:t>
      </w:r>
      <w:r w:rsidRPr="009F286F">
        <w:rPr>
          <w:rFonts w:ascii="Times New Roman" w:hAnsi="Times New Roman" w:cs="Times New Roman"/>
          <w:i/>
          <w:sz w:val="28"/>
          <w:szCs w:val="28"/>
          <w:lang w:val="en-US"/>
        </w:rPr>
        <w:t>n</w:t>
      </w:r>
      <w:r w:rsidRPr="009F286F">
        <w:rPr>
          <w:rFonts w:ascii="Times New Roman" w:hAnsi="Times New Roman" w:cs="Times New Roman"/>
          <w:sz w:val="28"/>
          <w:szCs w:val="28"/>
        </w:rPr>
        <w:t xml:space="preserve">, то каждый раз он снимет со счета </w:t>
      </w:r>
      <w:r w:rsidRPr="009F286F">
        <w:rPr>
          <w:rFonts w:ascii="Times New Roman" w:hAnsi="Times New Roman" w:cs="Times New Roman"/>
          <w:i/>
          <w:sz w:val="28"/>
          <w:szCs w:val="28"/>
          <w:lang w:val="en-US"/>
        </w:rPr>
        <w:t>Y</w:t>
      </w:r>
      <w:r w:rsidRPr="009F286F">
        <w:rPr>
          <w:rFonts w:ascii="Times New Roman" w:hAnsi="Times New Roman" w:cs="Times New Roman"/>
          <w:sz w:val="28"/>
          <w:szCs w:val="28"/>
        </w:rPr>
        <w:t xml:space="preserve"> / </w:t>
      </w:r>
      <w:r w:rsidRPr="009F286F">
        <w:rPr>
          <w:rFonts w:ascii="Times New Roman" w:hAnsi="Times New Roman" w:cs="Times New Roman"/>
          <w:i/>
          <w:sz w:val="28"/>
          <w:szCs w:val="28"/>
        </w:rPr>
        <w:t>п</w:t>
      </w:r>
      <w:r w:rsidRPr="009F286F">
        <w:rPr>
          <w:rFonts w:ascii="Times New Roman" w:hAnsi="Times New Roman" w:cs="Times New Roman"/>
          <w:sz w:val="28"/>
          <w:szCs w:val="28"/>
        </w:rPr>
        <w:t xml:space="preserve"> денег. Среднее число сохраняемых им в течение месяца наличных денег будет равно </w:t>
      </w:r>
      <w:r w:rsidRPr="009F286F">
        <w:rPr>
          <w:rFonts w:ascii="Times New Roman" w:hAnsi="Times New Roman" w:cs="Times New Roman"/>
          <w:i/>
          <w:sz w:val="28"/>
          <w:szCs w:val="28"/>
          <w:lang w:val="en-US"/>
        </w:rPr>
        <w:t>Y</w:t>
      </w:r>
      <w:r w:rsidRPr="009F286F">
        <w:rPr>
          <w:rFonts w:ascii="Times New Roman" w:hAnsi="Times New Roman" w:cs="Times New Roman"/>
          <w:sz w:val="28"/>
          <w:szCs w:val="28"/>
        </w:rPr>
        <w:t xml:space="preserve"> / 2</w:t>
      </w:r>
      <w:r w:rsidRPr="009F286F">
        <w:rPr>
          <w:rFonts w:ascii="Times New Roman" w:hAnsi="Times New Roman" w:cs="Times New Roman"/>
          <w:i/>
          <w:sz w:val="28"/>
          <w:szCs w:val="28"/>
        </w:rPr>
        <w:t>п</w:t>
      </w:r>
      <w:r w:rsidRPr="009F286F">
        <w:rPr>
          <w:rFonts w:ascii="Times New Roman" w:hAnsi="Times New Roman" w:cs="Times New Roman"/>
          <w:sz w:val="28"/>
          <w:szCs w:val="28"/>
        </w:rPr>
        <w:t xml:space="preserve">. Зная его и ставку процента </w:t>
      </w:r>
      <w:r w:rsidRPr="009F286F">
        <w:rPr>
          <w:rFonts w:ascii="Times New Roman" w:hAnsi="Times New Roman" w:cs="Times New Roman"/>
          <w:sz w:val="28"/>
          <w:szCs w:val="28"/>
          <w:lang w:val="en-US"/>
        </w:rPr>
        <w:t>i</w:t>
      </w:r>
      <w:r w:rsidRPr="009F286F">
        <w:rPr>
          <w:rFonts w:ascii="Times New Roman" w:hAnsi="Times New Roman" w:cs="Times New Roman"/>
          <w:sz w:val="28"/>
          <w:szCs w:val="28"/>
        </w:rPr>
        <w:t xml:space="preserve">, можно определить потери, связанные с отказом от услуг банка. Они будут равны </w:t>
      </w:r>
      <w:r w:rsidR="005B0B31" w:rsidRPr="005B0B31">
        <w:rPr>
          <w:rFonts w:ascii="Times New Roman" w:hAnsi="Times New Roman" w:cs="Times New Roman"/>
          <w:position w:val="-6"/>
          <w:sz w:val="28"/>
          <w:szCs w:val="28"/>
        </w:rPr>
        <w:object w:dxaOrig="700" w:dyaOrig="279">
          <v:shape id="_x0000_i1037" type="#_x0000_t75" style="width:35.25pt;height:13.5pt" o:ole="">
            <v:imagedata r:id="rId31" o:title=""/>
          </v:shape>
          <o:OLEObject Type="Embed" ProgID="Equation.3" ShapeID="_x0000_i1037" DrawAspect="Content" ObjectID="_1458653588" r:id="rId32"/>
        </w:object>
      </w:r>
      <w:r w:rsidRPr="009F286F">
        <w:rPr>
          <w:rFonts w:ascii="Times New Roman" w:hAnsi="Times New Roman" w:cs="Times New Roman"/>
          <w:sz w:val="28"/>
          <w:szCs w:val="28"/>
        </w:rPr>
        <w:t xml:space="preserve">.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Если издержки одного изъятия денег из банка равны </w:t>
      </w:r>
      <w:r w:rsidRPr="009F286F">
        <w:rPr>
          <w:rFonts w:ascii="Times New Roman" w:hAnsi="Times New Roman" w:cs="Times New Roman"/>
          <w:i/>
          <w:sz w:val="28"/>
          <w:szCs w:val="28"/>
          <w:lang w:val="en-US"/>
        </w:rPr>
        <w:t>Pb</w:t>
      </w:r>
      <w:r w:rsidRPr="009F286F">
        <w:rPr>
          <w:rFonts w:ascii="Times New Roman" w:hAnsi="Times New Roman" w:cs="Times New Roman"/>
          <w:sz w:val="28"/>
          <w:szCs w:val="28"/>
        </w:rPr>
        <w:t xml:space="preserve"> </w:t>
      </w:r>
      <w:r w:rsidRPr="009F286F">
        <w:rPr>
          <w:rFonts w:ascii="Times New Roman" w:hAnsi="Times New Roman" w:cs="Times New Roman"/>
          <w:sz w:val="28"/>
          <w:szCs w:val="28"/>
        </w:rPr>
        <w:br/>
        <w:t>(</w:t>
      </w:r>
      <w:r w:rsidRPr="009F286F">
        <w:rPr>
          <w:rFonts w:ascii="Times New Roman" w:hAnsi="Times New Roman" w:cs="Times New Roman"/>
          <w:i/>
          <w:sz w:val="28"/>
          <w:szCs w:val="28"/>
          <w:lang w:val="en-US"/>
        </w:rPr>
        <w:t>b</w:t>
      </w:r>
      <w:r w:rsidRPr="009F286F">
        <w:rPr>
          <w:rFonts w:ascii="Times New Roman" w:hAnsi="Times New Roman" w:cs="Times New Roman"/>
          <w:sz w:val="28"/>
          <w:szCs w:val="28"/>
        </w:rPr>
        <w:t xml:space="preserve">-реальные издержки, </w:t>
      </w:r>
      <w:r w:rsidRPr="009F286F">
        <w:rPr>
          <w:rFonts w:ascii="Times New Roman" w:hAnsi="Times New Roman" w:cs="Times New Roman"/>
          <w:i/>
          <w:sz w:val="28"/>
          <w:szCs w:val="28"/>
          <w:lang w:val="en-US"/>
        </w:rPr>
        <w:t>P</w:t>
      </w:r>
      <w:r w:rsidRPr="009F286F">
        <w:rPr>
          <w:rFonts w:ascii="Times New Roman" w:hAnsi="Times New Roman" w:cs="Times New Roman"/>
          <w:sz w:val="28"/>
          <w:szCs w:val="28"/>
        </w:rPr>
        <w:t xml:space="preserve">-уровень цен), а так как число посещений банка — </w:t>
      </w:r>
      <w:r w:rsidRPr="009F286F">
        <w:rPr>
          <w:rFonts w:ascii="Times New Roman" w:hAnsi="Times New Roman" w:cs="Times New Roman"/>
          <w:i/>
          <w:sz w:val="28"/>
          <w:szCs w:val="28"/>
          <w:lang w:val="en-US"/>
        </w:rPr>
        <w:t>n</w:t>
      </w:r>
      <w:r w:rsidRPr="009F286F">
        <w:rPr>
          <w:rFonts w:ascii="Times New Roman" w:hAnsi="Times New Roman" w:cs="Times New Roman"/>
          <w:sz w:val="28"/>
          <w:szCs w:val="28"/>
        </w:rPr>
        <w:t xml:space="preserve">, то общие потери, связанные с его посещением в течение месяца составят </w:t>
      </w:r>
      <w:r w:rsidRPr="009F286F">
        <w:rPr>
          <w:rFonts w:ascii="Times New Roman" w:hAnsi="Times New Roman" w:cs="Times New Roman"/>
          <w:i/>
          <w:sz w:val="28"/>
          <w:szCs w:val="28"/>
          <w:lang w:val="en-US"/>
        </w:rPr>
        <w:t>bPn</w:t>
      </w:r>
      <w:r w:rsidRPr="009F286F">
        <w:rPr>
          <w:rFonts w:ascii="Times New Roman" w:hAnsi="Times New Roman" w:cs="Times New Roman"/>
          <w:sz w:val="28"/>
          <w:szCs w:val="28"/>
        </w:rPr>
        <w:t xml:space="preserve">. Тогда общие издержки экономического субъекта </w:t>
      </w:r>
      <w:r w:rsidRPr="009F286F">
        <w:rPr>
          <w:rFonts w:ascii="Times New Roman" w:hAnsi="Times New Roman" w:cs="Times New Roman"/>
          <w:i/>
          <w:sz w:val="28"/>
          <w:szCs w:val="28"/>
        </w:rPr>
        <w:t>ТС</w:t>
      </w:r>
      <w:r w:rsidRPr="009F286F">
        <w:rPr>
          <w:rFonts w:ascii="Times New Roman" w:hAnsi="Times New Roman" w:cs="Times New Roman"/>
          <w:sz w:val="28"/>
          <w:szCs w:val="28"/>
        </w:rPr>
        <w:t>:</w:t>
      </w:r>
      <w:r w:rsidR="005B0B31">
        <w:rPr>
          <w:rFonts w:ascii="Times New Roman" w:hAnsi="Times New Roman" w:cs="Times New Roman"/>
          <w:sz w:val="28"/>
          <w:szCs w:val="28"/>
        </w:rPr>
        <w:t xml:space="preserve"> </w:t>
      </w:r>
      <w:r w:rsidR="005B0B31" w:rsidRPr="005B0B31">
        <w:rPr>
          <w:rFonts w:ascii="Times New Roman" w:hAnsi="Times New Roman" w:cs="Times New Roman"/>
          <w:i/>
          <w:position w:val="-10"/>
          <w:sz w:val="28"/>
          <w:szCs w:val="28"/>
          <w:lang w:val="en-US"/>
        </w:rPr>
        <w:object w:dxaOrig="2000" w:dyaOrig="340">
          <v:shape id="_x0000_i1038" type="#_x0000_t75" style="width:99.75pt;height:17.25pt" o:ole="">
            <v:imagedata r:id="rId33" o:title=""/>
          </v:shape>
          <o:OLEObject Type="Embed" ProgID="Equation.3" ShapeID="_x0000_i1038" DrawAspect="Content" ObjectID="_1458653589" r:id="rId34"/>
        </w:object>
      </w:r>
      <w:r w:rsidRPr="009F286F">
        <w:rPr>
          <w:rFonts w:ascii="Times New Roman" w:hAnsi="Times New Roman" w:cs="Times New Roman"/>
          <w:sz w:val="28"/>
          <w:szCs w:val="28"/>
        </w:rPr>
        <w:t xml:space="preserve">.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Алгебраические преобразования позволили У. Баумолю и </w:t>
      </w:r>
      <w:r w:rsidRPr="009F286F">
        <w:rPr>
          <w:rFonts w:ascii="Times New Roman" w:hAnsi="Times New Roman" w:cs="Times New Roman"/>
          <w:sz w:val="28"/>
          <w:szCs w:val="28"/>
        </w:rPr>
        <w:br/>
        <w:t>Дж. Тобину получить следующую формулу спроса на деньги:</w:t>
      </w:r>
    </w:p>
    <w:p w:rsidR="009F286F" w:rsidRPr="009F286F" w:rsidRDefault="005B0B31" w:rsidP="005B0B31">
      <w:pPr>
        <w:ind w:firstLine="851"/>
        <w:jc w:val="center"/>
        <w:rPr>
          <w:rFonts w:ascii="Times New Roman" w:hAnsi="Times New Roman" w:cs="Times New Roman"/>
          <w:sz w:val="28"/>
          <w:szCs w:val="28"/>
        </w:rPr>
      </w:pPr>
      <w:r w:rsidRPr="005B0B31">
        <w:rPr>
          <w:rFonts w:ascii="Times New Roman" w:hAnsi="Times New Roman" w:cs="Times New Roman"/>
          <w:position w:val="-26"/>
          <w:sz w:val="28"/>
          <w:szCs w:val="28"/>
          <w:lang w:val="en-US"/>
        </w:rPr>
        <w:object w:dxaOrig="1400" w:dyaOrig="700">
          <v:shape id="_x0000_i1039" type="#_x0000_t75" style="width:70.5pt;height:35.25pt" o:ole="" fillcolor="window">
            <v:imagedata r:id="rId35" o:title=""/>
          </v:shape>
          <o:OLEObject Type="Embed" ProgID="Equation.3" ShapeID="_x0000_i1039" DrawAspect="Content" ObjectID="_1458653590" r:id="rId36"/>
        </w:object>
      </w:r>
      <w:r>
        <w:rPr>
          <w:rFonts w:ascii="Times New Roman" w:hAnsi="Times New Roman" w:cs="Times New Roman"/>
          <w:sz w:val="28"/>
          <w:szCs w:val="28"/>
        </w:rPr>
        <w:t xml:space="preserve">                       (1.4)</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Анализ теорий спроса на деньги показал, что несмотря на свою специфику, все они выделяют три основных </w:t>
      </w:r>
      <w:r w:rsidRPr="009F286F">
        <w:rPr>
          <w:rFonts w:ascii="Times New Roman" w:hAnsi="Times New Roman" w:cs="Times New Roman"/>
          <w:i/>
          <w:sz w:val="28"/>
          <w:szCs w:val="28"/>
        </w:rPr>
        <w:t>фактора</w:t>
      </w:r>
      <w:r w:rsidRPr="009F286F">
        <w:rPr>
          <w:rFonts w:ascii="Times New Roman" w:hAnsi="Times New Roman" w:cs="Times New Roman"/>
          <w:sz w:val="28"/>
          <w:szCs w:val="28"/>
        </w:rPr>
        <w:t>, определяющих величину номинального спроса на деньги:</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а) спрос на деньги находится в прямой зависимости от абсолютного уровня цен;</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б) он прямо пропорционален реальному объему производства (дохода);</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lastRenderedPageBreak/>
        <w:t xml:space="preserve">в) спрос на деньги находится в обратной зависимости от уровня процентной ставки.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Каждому объему национального производства соответствует своя кривая спроса на деньги.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i/>
          <w:sz w:val="28"/>
          <w:szCs w:val="28"/>
        </w:rPr>
        <w:t>Номинальный спрос на деньги</w:t>
      </w:r>
      <w:r w:rsidRPr="009F286F">
        <w:rPr>
          <w:rFonts w:ascii="Times New Roman" w:hAnsi="Times New Roman" w:cs="Times New Roman"/>
          <w:sz w:val="28"/>
          <w:szCs w:val="28"/>
        </w:rPr>
        <w:t xml:space="preserve"> — это спрос на их определенную денежную стоимость. </w:t>
      </w:r>
      <w:r w:rsidRPr="009F286F">
        <w:rPr>
          <w:rFonts w:ascii="Times New Roman" w:hAnsi="Times New Roman" w:cs="Times New Roman"/>
          <w:i/>
          <w:sz w:val="28"/>
          <w:szCs w:val="28"/>
        </w:rPr>
        <w:t>Реальный спрос на деньги</w:t>
      </w:r>
      <w:r w:rsidRPr="009F286F">
        <w:rPr>
          <w:rFonts w:ascii="Times New Roman" w:hAnsi="Times New Roman" w:cs="Times New Roman"/>
          <w:sz w:val="28"/>
          <w:szCs w:val="28"/>
        </w:rPr>
        <w:t xml:space="preserve"> — это спрос, выраженный в терминах количества единиц товаров, которые за эти деньги можно купить, т. е. спрос на реальные балансы</w:t>
      </w:r>
      <w:r w:rsidRPr="009F286F">
        <w:rPr>
          <w:rFonts w:ascii="Times New Roman" w:hAnsi="Times New Roman" w:cs="Times New Roman"/>
          <w:i/>
          <w:sz w:val="28"/>
          <w:szCs w:val="28"/>
        </w:rPr>
        <w:t xml:space="preserve"> </w:t>
      </w:r>
      <w:r w:rsidRPr="009F286F">
        <w:rPr>
          <w:rFonts w:ascii="Times New Roman" w:hAnsi="Times New Roman" w:cs="Times New Roman"/>
          <w:i/>
          <w:sz w:val="28"/>
          <w:szCs w:val="28"/>
          <w:lang w:val="en-US"/>
        </w:rPr>
        <w:t>L</w:t>
      </w:r>
      <w:r w:rsidRPr="009F286F">
        <w:rPr>
          <w:rFonts w:ascii="Times New Roman" w:hAnsi="Times New Roman" w:cs="Times New Roman"/>
          <w:sz w:val="28"/>
          <w:szCs w:val="28"/>
        </w:rPr>
        <w:t>, а именно:</w:t>
      </w:r>
      <w:r w:rsidR="00DE306B">
        <w:rPr>
          <w:rFonts w:ascii="Times New Roman" w:hAnsi="Times New Roman" w:cs="Times New Roman"/>
          <w:sz w:val="28"/>
          <w:szCs w:val="28"/>
        </w:rPr>
        <w:t xml:space="preserve"> </w:t>
      </w:r>
      <w:r w:rsidR="00DE306B" w:rsidRPr="00DE306B">
        <w:rPr>
          <w:rFonts w:ascii="Times New Roman" w:hAnsi="Times New Roman" w:cs="Times New Roman"/>
          <w:position w:val="-24"/>
          <w:sz w:val="28"/>
          <w:szCs w:val="28"/>
          <w:lang w:val="en-US"/>
        </w:rPr>
        <w:object w:dxaOrig="760" w:dyaOrig="620">
          <v:shape id="_x0000_i1040" type="#_x0000_t75" style="width:37.5pt;height:30.75pt" o:ole="" fillcolor="window">
            <v:imagedata r:id="rId37" o:title=""/>
          </v:shape>
          <o:OLEObject Type="Embed" ProgID="Equation.3" ShapeID="_x0000_i1040" DrawAspect="Content" ObjectID="_1458653591" r:id="rId38"/>
        </w:object>
      </w:r>
      <w:r w:rsidRPr="009F286F">
        <w:rPr>
          <w:rFonts w:ascii="Times New Roman" w:hAnsi="Times New Roman" w:cs="Times New Roman"/>
          <w:sz w:val="28"/>
          <w:szCs w:val="28"/>
        </w:rPr>
        <w:t>.</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Функцию спроса на реальные денежные остатки можно представить в виде:</w:t>
      </w:r>
      <w:r w:rsidR="00DE306B">
        <w:rPr>
          <w:rFonts w:ascii="Times New Roman" w:hAnsi="Times New Roman" w:cs="Times New Roman"/>
          <w:sz w:val="28"/>
          <w:szCs w:val="28"/>
        </w:rPr>
        <w:t xml:space="preserve">  </w:t>
      </w:r>
      <w:r w:rsidR="00DE306B" w:rsidRPr="00DE306B">
        <w:rPr>
          <w:rFonts w:ascii="Times New Roman" w:hAnsi="Times New Roman" w:cs="Times New Roman"/>
          <w:position w:val="-28"/>
          <w:sz w:val="28"/>
          <w:szCs w:val="28"/>
        </w:rPr>
        <w:object w:dxaOrig="1579" w:dyaOrig="740">
          <v:shape id="_x0000_i1041" type="#_x0000_t75" style="width:63.75pt;height:30pt" o:ole="">
            <v:imagedata r:id="rId39" o:title=""/>
          </v:shape>
          <o:OLEObject Type="Embed" ProgID="Equation.3" ShapeID="_x0000_i1041" DrawAspect="Content" ObjectID="_1458653592" r:id="rId40"/>
        </w:objec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Если предположить линейную зависимость, получим: </w:t>
      </w:r>
      <w:r w:rsidR="00DE306B" w:rsidRPr="00DE306B">
        <w:rPr>
          <w:rFonts w:ascii="Times New Roman" w:hAnsi="Times New Roman" w:cs="Times New Roman"/>
          <w:position w:val="-28"/>
          <w:sz w:val="28"/>
          <w:szCs w:val="28"/>
        </w:rPr>
        <w:object w:dxaOrig="1660" w:dyaOrig="740">
          <v:shape id="_x0000_i1042" type="#_x0000_t75" style="width:66.75pt;height:29.25pt" o:ole="">
            <v:imagedata r:id="rId41" o:title=""/>
          </v:shape>
          <o:OLEObject Type="Embed" ProgID="Equation.3" ShapeID="_x0000_i1042" DrawAspect="Content" ObjectID="_1458653593" r:id="rId42"/>
        </w:object>
      </w:r>
      <w:r w:rsidRPr="009F286F">
        <w:rPr>
          <w:rFonts w:ascii="Times New Roman" w:hAnsi="Times New Roman" w:cs="Times New Roman"/>
          <w:sz w:val="28"/>
          <w:szCs w:val="28"/>
        </w:rPr>
        <w:t>,</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где </w:t>
      </w:r>
      <w:r w:rsidRPr="009F286F">
        <w:rPr>
          <w:rFonts w:ascii="Times New Roman" w:hAnsi="Times New Roman" w:cs="Times New Roman"/>
          <w:i/>
          <w:sz w:val="28"/>
          <w:szCs w:val="28"/>
          <w:lang w:val="en-US"/>
        </w:rPr>
        <w:t>k</w:t>
      </w:r>
      <w:r w:rsidRPr="009F286F">
        <w:rPr>
          <w:rFonts w:ascii="Times New Roman" w:hAnsi="Times New Roman" w:cs="Times New Roman"/>
          <w:sz w:val="28"/>
          <w:szCs w:val="28"/>
        </w:rPr>
        <w:t xml:space="preserve"> — чувствительность спроса на деньги к доходу </w:t>
      </w:r>
      <w:r w:rsidRPr="009F286F">
        <w:rPr>
          <w:rFonts w:ascii="Times New Roman" w:hAnsi="Times New Roman" w:cs="Times New Roman"/>
          <w:i/>
          <w:sz w:val="28"/>
          <w:szCs w:val="28"/>
          <w:lang w:val="en-US"/>
        </w:rPr>
        <w:t>Y</w:t>
      </w:r>
      <w:r w:rsidRPr="009F286F">
        <w:rPr>
          <w:rFonts w:ascii="Times New Roman" w:hAnsi="Times New Roman" w:cs="Times New Roman"/>
          <w:sz w:val="28"/>
          <w:szCs w:val="28"/>
        </w:rPr>
        <w:t>,</w:t>
      </w:r>
      <w:r w:rsidR="00DE306B">
        <w:rPr>
          <w:rFonts w:ascii="Times New Roman" w:hAnsi="Times New Roman" w:cs="Times New Roman"/>
          <w:sz w:val="28"/>
          <w:szCs w:val="28"/>
        </w:rPr>
        <w:t xml:space="preserve"> </w:t>
      </w:r>
      <w:r w:rsidRPr="009F286F">
        <w:rPr>
          <w:rFonts w:ascii="Times New Roman" w:hAnsi="Times New Roman" w:cs="Times New Roman"/>
          <w:i/>
          <w:sz w:val="28"/>
          <w:szCs w:val="28"/>
          <w:lang w:val="en-US"/>
        </w:rPr>
        <w:t>h</w:t>
      </w:r>
      <w:r w:rsidRPr="009F286F">
        <w:rPr>
          <w:rFonts w:ascii="Times New Roman" w:hAnsi="Times New Roman" w:cs="Times New Roman"/>
          <w:sz w:val="28"/>
          <w:szCs w:val="28"/>
        </w:rPr>
        <w:t xml:space="preserve"> — чувствительность спроса на деньги к ставке процента </w:t>
      </w:r>
      <w:r w:rsidRPr="009F286F">
        <w:rPr>
          <w:rFonts w:ascii="Times New Roman" w:hAnsi="Times New Roman" w:cs="Times New Roman"/>
          <w:i/>
          <w:sz w:val="28"/>
          <w:szCs w:val="28"/>
          <w:lang w:val="en-US"/>
        </w:rPr>
        <w:t>i</w:t>
      </w:r>
      <w:r w:rsidRPr="009F286F">
        <w:rPr>
          <w:rFonts w:ascii="Times New Roman" w:hAnsi="Times New Roman" w:cs="Times New Roman"/>
          <w:sz w:val="28"/>
          <w:szCs w:val="28"/>
        </w:rPr>
        <w:t xml:space="preserve">.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В функции спроса на деньги используется номинальная ставка процента, назначаемая банками по кредитным операциям. Реальная ставка процента отражает реальную покупательную способность дохода. Связь номинальной </w:t>
      </w:r>
      <w:r w:rsidRPr="009F286F">
        <w:rPr>
          <w:rFonts w:ascii="Times New Roman" w:hAnsi="Times New Roman" w:cs="Times New Roman"/>
          <w:sz w:val="28"/>
          <w:szCs w:val="28"/>
          <w:lang w:val="en-US"/>
        </w:rPr>
        <w:t>i</w:t>
      </w:r>
      <w:r w:rsidRPr="009F286F">
        <w:rPr>
          <w:rFonts w:ascii="Times New Roman" w:hAnsi="Times New Roman" w:cs="Times New Roman"/>
          <w:sz w:val="28"/>
          <w:szCs w:val="28"/>
        </w:rPr>
        <w:t xml:space="preserve"> и реальной ставки процента </w:t>
      </w:r>
      <w:r w:rsidRPr="009F286F">
        <w:rPr>
          <w:rFonts w:ascii="Times New Roman" w:hAnsi="Times New Roman" w:cs="Times New Roman"/>
          <w:sz w:val="28"/>
          <w:szCs w:val="28"/>
          <w:lang w:val="en-US"/>
        </w:rPr>
        <w:t>r</w:t>
      </w:r>
      <w:r w:rsidRPr="009F286F">
        <w:rPr>
          <w:rFonts w:ascii="Times New Roman" w:hAnsi="Times New Roman" w:cs="Times New Roman"/>
          <w:sz w:val="28"/>
          <w:szCs w:val="28"/>
        </w:rPr>
        <w:t xml:space="preserve"> описывается уравнением:</w:t>
      </w:r>
      <w:r w:rsidR="00DE306B">
        <w:rPr>
          <w:rFonts w:ascii="Times New Roman" w:hAnsi="Times New Roman" w:cs="Times New Roman"/>
          <w:sz w:val="28"/>
          <w:szCs w:val="28"/>
        </w:rPr>
        <w:t xml:space="preserve"> </w:t>
      </w:r>
      <w:r w:rsidR="00DE306B" w:rsidRPr="00DE306B">
        <w:rPr>
          <w:rFonts w:ascii="Times New Roman" w:hAnsi="Times New Roman" w:cs="Times New Roman"/>
          <w:i/>
          <w:position w:val="-6"/>
          <w:sz w:val="28"/>
          <w:szCs w:val="28"/>
          <w:lang w:val="en-US"/>
        </w:rPr>
        <w:object w:dxaOrig="880" w:dyaOrig="260">
          <v:shape id="_x0000_i1043" type="#_x0000_t75" style="width:43.5pt;height:12.75pt" o:ole="">
            <v:imagedata r:id="rId43" o:title=""/>
          </v:shape>
          <o:OLEObject Type="Embed" ProgID="Equation.3" ShapeID="_x0000_i1043" DrawAspect="Content" ObjectID="_1458653594" r:id="rId44"/>
        </w:object>
      </w:r>
      <w:r w:rsidRPr="009F286F">
        <w:rPr>
          <w:rFonts w:ascii="Times New Roman" w:hAnsi="Times New Roman" w:cs="Times New Roman"/>
          <w:sz w:val="28"/>
          <w:szCs w:val="28"/>
        </w:rPr>
        <w:t>,</w:t>
      </w:r>
      <w:r w:rsidR="00DE306B">
        <w:rPr>
          <w:rFonts w:ascii="Times New Roman" w:hAnsi="Times New Roman" w:cs="Times New Roman"/>
          <w:sz w:val="28"/>
          <w:szCs w:val="28"/>
        </w:rPr>
        <w:t xml:space="preserve"> </w:t>
      </w:r>
      <w:r w:rsidRPr="009F286F">
        <w:rPr>
          <w:rFonts w:ascii="Times New Roman" w:hAnsi="Times New Roman" w:cs="Times New Roman"/>
          <w:sz w:val="28"/>
          <w:szCs w:val="28"/>
        </w:rPr>
        <w:t xml:space="preserve">где </w:t>
      </w:r>
      <w:r w:rsidR="00DE306B" w:rsidRPr="00DE306B">
        <w:rPr>
          <w:rFonts w:ascii="Times New Roman" w:hAnsi="Times New Roman" w:cs="Times New Roman"/>
          <w:position w:val="-6"/>
          <w:sz w:val="28"/>
          <w:szCs w:val="28"/>
          <w:lang w:val="en-US"/>
        </w:rPr>
        <w:object w:dxaOrig="220" w:dyaOrig="220">
          <v:shape id="_x0000_i1044" type="#_x0000_t75" style="width:10.5pt;height:10.5pt" o:ole="" fillcolor="window">
            <v:imagedata r:id="rId45" o:title=""/>
          </v:shape>
          <o:OLEObject Type="Embed" ProgID="Equation.3" ShapeID="_x0000_i1044" DrawAspect="Content" ObjectID="_1458653595" r:id="rId46"/>
        </w:object>
      </w:r>
      <w:r w:rsidRPr="009F286F">
        <w:rPr>
          <w:rFonts w:ascii="Times New Roman" w:hAnsi="Times New Roman" w:cs="Times New Roman"/>
          <w:sz w:val="28"/>
          <w:szCs w:val="28"/>
        </w:rPr>
        <w:t xml:space="preserve"> — уровень инфляции.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Исходя из кейнсианской теории спроса на деньги, его структура состоит из трех частей:</w:t>
      </w:r>
    </w:p>
    <w:p w:rsidR="009F286F" w:rsidRPr="00DE306B" w:rsidRDefault="009F286F" w:rsidP="00DE306B">
      <w:pPr>
        <w:pStyle w:val="a9"/>
        <w:numPr>
          <w:ilvl w:val="0"/>
          <w:numId w:val="7"/>
        </w:numPr>
        <w:ind w:left="0" w:firstLine="851"/>
        <w:jc w:val="both"/>
        <w:rPr>
          <w:rFonts w:ascii="Times New Roman" w:hAnsi="Times New Roman" w:cs="Times New Roman"/>
          <w:sz w:val="28"/>
          <w:szCs w:val="28"/>
        </w:rPr>
      </w:pPr>
      <w:r w:rsidRPr="00DE306B">
        <w:rPr>
          <w:rFonts w:ascii="Times New Roman" w:hAnsi="Times New Roman" w:cs="Times New Roman"/>
          <w:i/>
          <w:sz w:val="28"/>
          <w:szCs w:val="28"/>
        </w:rPr>
        <w:t xml:space="preserve">Трансакционный спрос на деньги (спрос на деньги для сделок). </w:t>
      </w:r>
      <w:r w:rsidRPr="00DE306B">
        <w:rPr>
          <w:rFonts w:ascii="Times New Roman" w:hAnsi="Times New Roman" w:cs="Times New Roman"/>
          <w:sz w:val="28"/>
          <w:szCs w:val="28"/>
        </w:rPr>
        <w:t>Данный элемент спроса на деньги определяется величиной валового национального продукта и связан с тем, что часть денег необходима экономическим субъектам для покупок и платежей. Функция спроса на деньги для сделок имеет вид:</w:t>
      </w:r>
      <w:r w:rsidR="00DE306B" w:rsidRPr="00DE306B">
        <w:rPr>
          <w:rFonts w:ascii="Times New Roman" w:hAnsi="Times New Roman" w:cs="Times New Roman"/>
          <w:sz w:val="28"/>
          <w:szCs w:val="28"/>
        </w:rPr>
        <w:t xml:space="preserve"> </w:t>
      </w:r>
      <w:r w:rsidR="00DE306B" w:rsidRPr="00DE306B">
        <w:rPr>
          <w:position w:val="-28"/>
        </w:rPr>
        <w:object w:dxaOrig="1420" w:dyaOrig="740">
          <v:shape id="_x0000_i1045" type="#_x0000_t75" style="width:57pt;height:30pt" o:ole="">
            <v:imagedata r:id="rId47" o:title=""/>
          </v:shape>
          <o:OLEObject Type="Embed" ProgID="Equation.3" ShapeID="_x0000_i1045" DrawAspect="Content" ObjectID="_1458653596" r:id="rId48"/>
        </w:object>
      </w:r>
    </w:p>
    <w:p w:rsidR="009F286F" w:rsidRPr="009F286F" w:rsidRDefault="009F286F" w:rsidP="00DE306B">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Если предположить линейную зависимость, получим: </w:t>
      </w:r>
      <w:r w:rsidR="00DE306B" w:rsidRPr="00DE306B">
        <w:rPr>
          <w:rFonts w:ascii="Times New Roman" w:hAnsi="Times New Roman" w:cs="Times New Roman"/>
          <w:position w:val="-28"/>
          <w:sz w:val="28"/>
          <w:szCs w:val="28"/>
        </w:rPr>
        <w:object w:dxaOrig="1240" w:dyaOrig="740">
          <v:shape id="_x0000_i1046" type="#_x0000_t75" style="width:50.25pt;height:29.25pt" o:ole="">
            <v:imagedata r:id="rId49" o:title=""/>
          </v:shape>
          <o:OLEObject Type="Embed" ProgID="Equation.3" ShapeID="_x0000_i1046" DrawAspect="Content" ObjectID="_1458653597" r:id="rId50"/>
        </w:object>
      </w:r>
      <w:r w:rsidRPr="009F286F">
        <w:rPr>
          <w:rFonts w:ascii="Times New Roman" w:hAnsi="Times New Roman" w:cs="Times New Roman"/>
          <w:sz w:val="28"/>
          <w:szCs w:val="28"/>
        </w:rPr>
        <w:t>,</w:t>
      </w:r>
    </w:p>
    <w:p w:rsidR="009F286F" w:rsidRPr="00DE306B" w:rsidRDefault="009F286F" w:rsidP="00DE306B">
      <w:pPr>
        <w:pStyle w:val="a9"/>
        <w:numPr>
          <w:ilvl w:val="0"/>
          <w:numId w:val="7"/>
        </w:numPr>
        <w:ind w:left="0" w:firstLine="851"/>
        <w:jc w:val="both"/>
        <w:rPr>
          <w:rFonts w:ascii="Times New Roman" w:hAnsi="Times New Roman" w:cs="Times New Roman"/>
          <w:sz w:val="28"/>
          <w:szCs w:val="28"/>
        </w:rPr>
      </w:pPr>
      <w:r w:rsidRPr="00DE306B">
        <w:rPr>
          <w:rFonts w:ascii="Times New Roman" w:hAnsi="Times New Roman" w:cs="Times New Roman"/>
          <w:i/>
          <w:sz w:val="28"/>
          <w:szCs w:val="28"/>
        </w:rPr>
        <w:t>Спрос на деньги по мотиву предосторожности.</w:t>
      </w:r>
      <w:r w:rsidRPr="00DE306B">
        <w:rPr>
          <w:rFonts w:ascii="Times New Roman" w:hAnsi="Times New Roman" w:cs="Times New Roman"/>
          <w:sz w:val="28"/>
          <w:szCs w:val="28"/>
        </w:rPr>
        <w:t xml:space="preserve"> Данный запас денег позволяет застраховаться от неплатежеспособности в случае возникновения непредвиденных покупок и расходов.  </w:t>
      </w:r>
    </w:p>
    <w:p w:rsidR="009F286F" w:rsidRPr="009F286F" w:rsidRDefault="009F286F" w:rsidP="00DE306B">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Оба эти мотива определяют прямую зависимость спроса на деньги от уровня национального дохода и их функции аналогичны. </w:t>
      </w:r>
    </w:p>
    <w:p w:rsidR="009F286F" w:rsidRPr="009F286F" w:rsidRDefault="009F286F" w:rsidP="00DE306B">
      <w:pPr>
        <w:ind w:firstLine="851"/>
        <w:jc w:val="both"/>
        <w:rPr>
          <w:rFonts w:ascii="Times New Roman" w:hAnsi="Times New Roman" w:cs="Times New Roman"/>
          <w:sz w:val="28"/>
          <w:szCs w:val="28"/>
        </w:rPr>
      </w:pPr>
      <w:r w:rsidRPr="009F286F">
        <w:rPr>
          <w:rFonts w:ascii="Times New Roman" w:hAnsi="Times New Roman" w:cs="Times New Roman"/>
          <w:sz w:val="28"/>
          <w:szCs w:val="28"/>
        </w:rPr>
        <w:t>Функция спроса на деньги по мотиву предосторожности имеет вид:</w:t>
      </w:r>
      <w:r w:rsidR="00DE306B">
        <w:rPr>
          <w:rFonts w:ascii="Times New Roman" w:hAnsi="Times New Roman" w:cs="Times New Roman"/>
          <w:sz w:val="28"/>
          <w:szCs w:val="28"/>
        </w:rPr>
        <w:t xml:space="preserve"> </w:t>
      </w:r>
      <w:r w:rsidR="00DE306B" w:rsidRPr="00DE306B">
        <w:rPr>
          <w:rFonts w:ascii="Times New Roman" w:hAnsi="Times New Roman" w:cs="Times New Roman"/>
          <w:position w:val="-28"/>
          <w:sz w:val="28"/>
          <w:szCs w:val="28"/>
        </w:rPr>
        <w:object w:dxaOrig="1420" w:dyaOrig="740">
          <v:shape id="_x0000_i1047" type="#_x0000_t75" style="width:57pt;height:30pt" o:ole="">
            <v:imagedata r:id="rId51" o:title=""/>
          </v:shape>
          <o:OLEObject Type="Embed" ProgID="Equation.3" ShapeID="_x0000_i1047" DrawAspect="Content" ObjectID="_1458653598" r:id="rId52"/>
        </w:object>
      </w:r>
      <w:r w:rsidR="00DE306B">
        <w:rPr>
          <w:rFonts w:ascii="Times New Roman" w:hAnsi="Times New Roman" w:cs="Times New Roman"/>
          <w:sz w:val="28"/>
          <w:szCs w:val="28"/>
        </w:rPr>
        <w:t xml:space="preserve">. </w:t>
      </w:r>
      <w:r w:rsidRPr="009F286F">
        <w:rPr>
          <w:rFonts w:ascii="Times New Roman" w:hAnsi="Times New Roman" w:cs="Times New Roman"/>
          <w:sz w:val="28"/>
          <w:szCs w:val="28"/>
        </w:rPr>
        <w:t>Если предположить линейную зависимость, получим:</w:t>
      </w:r>
      <w:r w:rsidR="00DE306B">
        <w:rPr>
          <w:rFonts w:ascii="Times New Roman" w:hAnsi="Times New Roman" w:cs="Times New Roman"/>
          <w:sz w:val="28"/>
          <w:szCs w:val="28"/>
        </w:rPr>
        <w:t xml:space="preserve"> </w:t>
      </w:r>
      <w:r w:rsidR="00DE306B" w:rsidRPr="00DE306B">
        <w:rPr>
          <w:rFonts w:ascii="Times New Roman" w:hAnsi="Times New Roman" w:cs="Times New Roman"/>
          <w:position w:val="-28"/>
          <w:sz w:val="28"/>
          <w:szCs w:val="28"/>
        </w:rPr>
        <w:object w:dxaOrig="1240" w:dyaOrig="740">
          <v:shape id="_x0000_i1048" type="#_x0000_t75" style="width:50.25pt;height:29.25pt" o:ole="">
            <v:imagedata r:id="rId53" o:title=""/>
          </v:shape>
          <o:OLEObject Type="Embed" ProgID="Equation.3" ShapeID="_x0000_i1048" DrawAspect="Content" ObjectID="_1458653599" r:id="rId54"/>
        </w:object>
      </w:r>
      <w:r w:rsidR="00DE306B">
        <w:rPr>
          <w:rFonts w:ascii="Times New Roman" w:hAnsi="Times New Roman" w:cs="Times New Roman"/>
          <w:sz w:val="28"/>
          <w:szCs w:val="28"/>
        </w:rPr>
        <w:t>.</w:t>
      </w:r>
    </w:p>
    <w:p w:rsidR="009F286F" w:rsidRPr="009F286F" w:rsidRDefault="009F286F" w:rsidP="00DE306B">
      <w:pPr>
        <w:ind w:firstLine="851"/>
        <w:jc w:val="both"/>
        <w:rPr>
          <w:rFonts w:ascii="Times New Roman" w:hAnsi="Times New Roman" w:cs="Times New Roman"/>
          <w:sz w:val="28"/>
          <w:szCs w:val="28"/>
        </w:rPr>
      </w:pPr>
    </w:p>
    <w:p w:rsidR="009F286F" w:rsidRPr="00DE306B" w:rsidRDefault="009F286F" w:rsidP="00DE306B">
      <w:pPr>
        <w:numPr>
          <w:ilvl w:val="0"/>
          <w:numId w:val="7"/>
        </w:numPr>
        <w:ind w:left="0" w:firstLine="851"/>
        <w:jc w:val="both"/>
        <w:rPr>
          <w:rFonts w:ascii="Times New Roman" w:hAnsi="Times New Roman" w:cs="Times New Roman"/>
          <w:sz w:val="28"/>
          <w:szCs w:val="28"/>
        </w:rPr>
      </w:pPr>
      <w:r w:rsidRPr="00DE306B">
        <w:rPr>
          <w:rFonts w:ascii="Times New Roman" w:hAnsi="Times New Roman" w:cs="Times New Roman"/>
          <w:i/>
          <w:sz w:val="28"/>
          <w:szCs w:val="28"/>
        </w:rPr>
        <w:t>Спрос на деньги как имущество (спекулятивный спрос)</w:t>
      </w:r>
      <w:r w:rsidRPr="00DE306B">
        <w:rPr>
          <w:rFonts w:ascii="Times New Roman" w:hAnsi="Times New Roman" w:cs="Times New Roman"/>
          <w:sz w:val="28"/>
          <w:szCs w:val="28"/>
        </w:rPr>
        <w:t xml:space="preserve"> — спрос для выгодного вложения денег в ценные бумаги, приносящие доход в виде </w:t>
      </w:r>
      <w:r w:rsidRPr="00DE306B">
        <w:rPr>
          <w:rFonts w:ascii="Times New Roman" w:hAnsi="Times New Roman" w:cs="Times New Roman"/>
          <w:sz w:val="28"/>
          <w:szCs w:val="28"/>
        </w:rPr>
        <w:lastRenderedPageBreak/>
        <w:t xml:space="preserve">процента. Спекулятивный спрос на деньги отражает обратную его зависимость от ставки процента. Функция спроса имеет вид: </w:t>
      </w:r>
      <w:r w:rsidR="00DE306B" w:rsidRPr="00DE306B">
        <w:rPr>
          <w:rFonts w:ascii="Times New Roman" w:hAnsi="Times New Roman" w:cs="Times New Roman"/>
          <w:position w:val="-28"/>
          <w:sz w:val="28"/>
          <w:szCs w:val="28"/>
        </w:rPr>
        <w:object w:dxaOrig="1340" w:dyaOrig="740">
          <v:shape id="_x0000_i1049" type="#_x0000_t75" style="width:54pt;height:30pt" o:ole="">
            <v:imagedata r:id="rId55" o:title=""/>
          </v:shape>
          <o:OLEObject Type="Embed" ProgID="Equation.3" ShapeID="_x0000_i1049" DrawAspect="Content" ObjectID="_1458653600" r:id="rId56"/>
        </w:object>
      </w:r>
      <w:r w:rsidR="00DE306B" w:rsidRPr="00DE306B">
        <w:rPr>
          <w:rFonts w:ascii="Times New Roman" w:hAnsi="Times New Roman" w:cs="Times New Roman"/>
          <w:sz w:val="28"/>
          <w:szCs w:val="28"/>
        </w:rPr>
        <w:t xml:space="preserve">. </w:t>
      </w:r>
      <w:r w:rsidRPr="00DE306B">
        <w:rPr>
          <w:rFonts w:ascii="Times New Roman" w:hAnsi="Times New Roman" w:cs="Times New Roman"/>
          <w:sz w:val="28"/>
          <w:szCs w:val="28"/>
        </w:rPr>
        <w:t xml:space="preserve">Если предположить линейную зависимость, получим: </w:t>
      </w:r>
      <w:r w:rsidR="00DE306B" w:rsidRPr="00DE306B">
        <w:rPr>
          <w:rFonts w:ascii="Times New Roman" w:hAnsi="Times New Roman" w:cs="Times New Roman"/>
          <w:position w:val="-28"/>
          <w:sz w:val="28"/>
          <w:szCs w:val="28"/>
        </w:rPr>
        <w:object w:dxaOrig="1300" w:dyaOrig="740">
          <v:shape id="_x0000_i1050" type="#_x0000_t75" style="width:52.5pt;height:29.25pt" o:ole="">
            <v:imagedata r:id="rId57" o:title=""/>
          </v:shape>
          <o:OLEObject Type="Embed" ProgID="Equation.3" ShapeID="_x0000_i1050" DrawAspect="Content" ObjectID="_1458653601" r:id="rId58"/>
        </w:object>
      </w:r>
      <w:r w:rsidRPr="00DE306B">
        <w:rPr>
          <w:rFonts w:ascii="Times New Roman" w:hAnsi="Times New Roman" w:cs="Times New Roman"/>
          <w:sz w:val="28"/>
          <w:szCs w:val="28"/>
        </w:rPr>
        <w:t>.</w:t>
      </w:r>
    </w:p>
    <w:p w:rsidR="009F286F" w:rsidRPr="009F286F" w:rsidRDefault="009F286F" w:rsidP="00DE306B">
      <w:pPr>
        <w:ind w:firstLine="851"/>
        <w:jc w:val="both"/>
        <w:rPr>
          <w:rFonts w:ascii="Times New Roman" w:hAnsi="Times New Roman" w:cs="Times New Roman"/>
          <w:sz w:val="28"/>
          <w:szCs w:val="28"/>
        </w:rPr>
      </w:pPr>
      <w:r w:rsidRPr="009F286F">
        <w:rPr>
          <w:rFonts w:ascii="Times New Roman" w:hAnsi="Times New Roman" w:cs="Times New Roman"/>
          <w:sz w:val="28"/>
          <w:szCs w:val="28"/>
        </w:rPr>
        <w:t>Общий спрос на деньги состоит из трех видов спроса и выражается функцией:</w:t>
      </w:r>
      <w:r w:rsidR="00DE306B">
        <w:rPr>
          <w:rFonts w:ascii="Times New Roman" w:hAnsi="Times New Roman" w:cs="Times New Roman"/>
          <w:sz w:val="28"/>
          <w:szCs w:val="28"/>
        </w:rPr>
        <w:t xml:space="preserve"> </w:t>
      </w:r>
      <w:r w:rsidR="00DE306B" w:rsidRPr="00DE306B">
        <w:rPr>
          <w:rFonts w:ascii="Times New Roman" w:hAnsi="Times New Roman" w:cs="Times New Roman"/>
          <w:position w:val="-28"/>
          <w:sz w:val="28"/>
          <w:szCs w:val="28"/>
        </w:rPr>
        <w:object w:dxaOrig="1579" w:dyaOrig="740">
          <v:shape id="_x0000_i1051" type="#_x0000_t75" style="width:63.75pt;height:30pt" o:ole="">
            <v:imagedata r:id="rId59" o:title=""/>
          </v:shape>
          <o:OLEObject Type="Embed" ProgID="Equation.3" ShapeID="_x0000_i1051" DrawAspect="Content" ObjectID="_1458653602" r:id="rId60"/>
        </w:object>
      </w:r>
      <w:r w:rsidR="00DE306B">
        <w:rPr>
          <w:rFonts w:ascii="Times New Roman" w:hAnsi="Times New Roman" w:cs="Times New Roman"/>
          <w:sz w:val="28"/>
          <w:szCs w:val="28"/>
        </w:rPr>
        <w:t xml:space="preserve">. </w:t>
      </w:r>
      <w:r w:rsidRPr="009F286F">
        <w:rPr>
          <w:rFonts w:ascii="Times New Roman" w:hAnsi="Times New Roman" w:cs="Times New Roman"/>
          <w:sz w:val="28"/>
          <w:szCs w:val="28"/>
        </w:rPr>
        <w:t xml:space="preserve">Если предположить линейную зависимость, получим: </w:t>
      </w:r>
      <w:r w:rsidR="00F871C0" w:rsidRPr="00F871C0">
        <w:rPr>
          <w:rFonts w:ascii="Times New Roman" w:hAnsi="Times New Roman" w:cs="Times New Roman"/>
          <w:position w:val="-28"/>
          <w:sz w:val="28"/>
          <w:szCs w:val="28"/>
        </w:rPr>
        <w:object w:dxaOrig="1660" w:dyaOrig="740">
          <v:shape id="_x0000_i1052" type="#_x0000_t75" style="width:66.75pt;height:29.25pt" o:ole="">
            <v:imagedata r:id="rId61" o:title=""/>
          </v:shape>
          <o:OLEObject Type="Embed" ProgID="Equation.3" ShapeID="_x0000_i1052" DrawAspect="Content" ObjectID="_1458653603" r:id="rId62"/>
        </w:objec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Таким образом, спрос на деньги находится в прямой зависимости от уровня национального дохода и в обратной от ставки процента. </w:t>
      </w:r>
    </w:p>
    <w:p w:rsidR="009F286F" w:rsidRPr="009F286F" w:rsidRDefault="009F286F" w:rsidP="009F286F">
      <w:pPr>
        <w:ind w:firstLine="851"/>
        <w:jc w:val="both"/>
        <w:rPr>
          <w:rFonts w:ascii="Times New Roman" w:hAnsi="Times New Roman" w:cs="Times New Roman"/>
          <w:sz w:val="28"/>
          <w:szCs w:val="28"/>
        </w:rPr>
      </w:pPr>
      <w:r w:rsidRPr="009F286F">
        <w:rPr>
          <w:rFonts w:ascii="Times New Roman" w:hAnsi="Times New Roman" w:cs="Times New Roman"/>
          <w:sz w:val="28"/>
          <w:szCs w:val="28"/>
        </w:rPr>
        <w:t xml:space="preserve">Спрос на деньги связан и с уровнем цен: изменение уровня цен меняет реальную ценность денег и спрос на деньги для сделок. Чем больше темп прироста уровня цен, тем меньше спрос на реальные кассовые остатки, т. е. изменение темпа роста цен воздействует на изменение ставки процента. </w:t>
      </w:r>
    </w:p>
    <w:p w:rsidR="009F286F" w:rsidRPr="009F286F" w:rsidRDefault="009F286F" w:rsidP="009F286F">
      <w:pPr>
        <w:ind w:firstLine="851"/>
        <w:jc w:val="both"/>
        <w:rPr>
          <w:rFonts w:ascii="Times New Roman" w:hAnsi="Times New Roman" w:cs="Times New Roman"/>
          <w:sz w:val="28"/>
          <w:szCs w:val="28"/>
        </w:rPr>
      </w:pPr>
    </w:p>
    <w:p w:rsidR="009F286F" w:rsidRPr="009F286F" w:rsidRDefault="009F286F" w:rsidP="009F286F">
      <w:pPr>
        <w:ind w:firstLine="851"/>
        <w:jc w:val="both"/>
        <w:rPr>
          <w:rFonts w:ascii="Times New Roman" w:hAnsi="Times New Roman" w:cs="Times New Roman"/>
          <w:sz w:val="28"/>
          <w:szCs w:val="28"/>
        </w:rPr>
      </w:pPr>
    </w:p>
    <w:p w:rsidR="009F286F" w:rsidRDefault="00F871C0" w:rsidP="00F871C0">
      <w:pPr>
        <w:pStyle w:val="2"/>
        <w:jc w:val="center"/>
        <w:rPr>
          <w:rFonts w:ascii="Times New Roman" w:hAnsi="Times New Roman" w:cs="Times New Roman"/>
          <w:color w:val="000000" w:themeColor="text1"/>
          <w:sz w:val="28"/>
          <w:szCs w:val="28"/>
        </w:rPr>
      </w:pPr>
      <w:bookmarkStart w:id="7" w:name="_Toc354076875"/>
      <w:r>
        <w:rPr>
          <w:rFonts w:ascii="Times New Roman" w:hAnsi="Times New Roman" w:cs="Times New Roman"/>
          <w:color w:val="000000" w:themeColor="text1"/>
          <w:sz w:val="28"/>
          <w:szCs w:val="28"/>
        </w:rPr>
        <w:t>1.3</w:t>
      </w:r>
      <w:r w:rsidRPr="00F871C0">
        <w:rPr>
          <w:rFonts w:ascii="Times New Roman" w:hAnsi="Times New Roman" w:cs="Times New Roman"/>
          <w:color w:val="000000" w:themeColor="text1"/>
          <w:sz w:val="28"/>
          <w:szCs w:val="28"/>
        </w:rPr>
        <w:t>Модель предложения денег. Денежный мультипликатор. Равновесие на денежном рынке</w:t>
      </w:r>
      <w:bookmarkEnd w:id="7"/>
    </w:p>
    <w:p w:rsidR="00F871C0" w:rsidRDefault="00F871C0" w:rsidP="00F871C0">
      <w:pPr>
        <w:ind w:firstLine="851"/>
        <w:jc w:val="both"/>
        <w:rPr>
          <w:rFonts w:ascii="Times New Roman" w:hAnsi="Times New Roman" w:cs="Times New Roman"/>
          <w:sz w:val="28"/>
          <w:szCs w:val="28"/>
        </w:rPr>
      </w:pPr>
    </w:p>
    <w:p w:rsidR="00C6179B" w:rsidRPr="00C6179B" w:rsidRDefault="00C6179B" w:rsidP="00C6179B">
      <w:pPr>
        <w:ind w:firstLine="851"/>
        <w:jc w:val="both"/>
        <w:rPr>
          <w:rFonts w:ascii="Times New Roman" w:hAnsi="Times New Roman" w:cs="Times New Roman"/>
          <w:sz w:val="28"/>
          <w:szCs w:val="28"/>
        </w:rPr>
      </w:pPr>
      <w:r w:rsidRPr="00C6179B">
        <w:rPr>
          <w:rFonts w:ascii="Times New Roman" w:hAnsi="Times New Roman" w:cs="Times New Roman"/>
          <w:sz w:val="28"/>
          <w:szCs w:val="28"/>
        </w:rPr>
        <w:t>Как известно, одной из важнейших составляющих экономической системы является финансовый</w:t>
      </w:r>
      <w:r>
        <w:rPr>
          <w:rFonts w:ascii="Times New Roman" w:hAnsi="Times New Roman" w:cs="Times New Roman"/>
          <w:sz w:val="28"/>
          <w:szCs w:val="28"/>
        </w:rPr>
        <w:t xml:space="preserve"> </w:t>
      </w:r>
      <w:r w:rsidRPr="00C6179B">
        <w:rPr>
          <w:rFonts w:ascii="Times New Roman" w:hAnsi="Times New Roman" w:cs="Times New Roman"/>
          <w:sz w:val="28"/>
          <w:szCs w:val="28"/>
        </w:rPr>
        <w:t>рынок. На нем продаются и покупаются заемные фонды. Инструментами этого рынка являются акции, облигации, кредиты, депозиты и т.д. Под “денежным рынком”</w:t>
      </w:r>
      <w:r>
        <w:rPr>
          <w:rFonts w:ascii="Times New Roman" w:hAnsi="Times New Roman" w:cs="Times New Roman"/>
          <w:sz w:val="28"/>
          <w:szCs w:val="28"/>
        </w:rPr>
        <w:t xml:space="preserve"> </w:t>
      </w:r>
      <w:r w:rsidRPr="00C6179B">
        <w:rPr>
          <w:rFonts w:ascii="Times New Roman" w:hAnsi="Times New Roman" w:cs="Times New Roman"/>
          <w:sz w:val="28"/>
          <w:szCs w:val="28"/>
        </w:rPr>
        <w:t>иногда понимается часть финансового рынка, на котором продаются</w:t>
      </w:r>
      <w:r>
        <w:rPr>
          <w:rFonts w:ascii="Times New Roman" w:hAnsi="Times New Roman" w:cs="Times New Roman"/>
          <w:sz w:val="28"/>
          <w:szCs w:val="28"/>
        </w:rPr>
        <w:t xml:space="preserve"> </w:t>
      </w:r>
      <w:r w:rsidRPr="00C6179B">
        <w:rPr>
          <w:rFonts w:ascii="Times New Roman" w:hAnsi="Times New Roman" w:cs="Times New Roman"/>
          <w:sz w:val="28"/>
          <w:szCs w:val="28"/>
        </w:rPr>
        <w:t>и покупаются краткосрочные заемные фонды. Следует особо подчеркнуть, что здесь продаются и</w:t>
      </w:r>
      <w:r>
        <w:rPr>
          <w:rFonts w:ascii="Times New Roman" w:hAnsi="Times New Roman" w:cs="Times New Roman"/>
          <w:sz w:val="28"/>
          <w:szCs w:val="28"/>
        </w:rPr>
        <w:t xml:space="preserve"> </w:t>
      </w:r>
      <w:r w:rsidRPr="00C6179B">
        <w:rPr>
          <w:rFonts w:ascii="Times New Roman" w:hAnsi="Times New Roman" w:cs="Times New Roman"/>
          <w:sz w:val="28"/>
          <w:szCs w:val="28"/>
        </w:rPr>
        <w:t>покупаются заемные фонды, а не</w:t>
      </w:r>
      <w:r>
        <w:rPr>
          <w:rFonts w:ascii="Times New Roman" w:hAnsi="Times New Roman" w:cs="Times New Roman"/>
          <w:sz w:val="28"/>
          <w:szCs w:val="28"/>
        </w:rPr>
        <w:t xml:space="preserve"> </w:t>
      </w:r>
      <w:r w:rsidRPr="00C6179B">
        <w:rPr>
          <w:rFonts w:ascii="Times New Roman" w:hAnsi="Times New Roman" w:cs="Times New Roman"/>
          <w:sz w:val="28"/>
          <w:szCs w:val="28"/>
        </w:rPr>
        <w:t>“деньги” как таковые.</w:t>
      </w:r>
    </w:p>
    <w:p w:rsidR="00F871C0" w:rsidRPr="00CD7406" w:rsidRDefault="00C6179B" w:rsidP="00C6179B">
      <w:pPr>
        <w:ind w:firstLine="851"/>
        <w:jc w:val="both"/>
        <w:rPr>
          <w:rFonts w:ascii="Times New Roman" w:hAnsi="Times New Roman" w:cs="Times New Roman"/>
          <w:sz w:val="28"/>
          <w:szCs w:val="28"/>
        </w:rPr>
      </w:pPr>
      <w:r w:rsidRPr="00C6179B">
        <w:rPr>
          <w:rFonts w:ascii="Times New Roman" w:hAnsi="Times New Roman" w:cs="Times New Roman"/>
          <w:sz w:val="28"/>
          <w:szCs w:val="28"/>
        </w:rPr>
        <w:t>Часто термин “денежный рынок” используется совсем в другом</w:t>
      </w:r>
      <w:r>
        <w:rPr>
          <w:rFonts w:ascii="Times New Roman" w:hAnsi="Times New Roman" w:cs="Times New Roman"/>
          <w:sz w:val="28"/>
          <w:szCs w:val="28"/>
        </w:rPr>
        <w:t xml:space="preserve"> </w:t>
      </w:r>
      <w:r w:rsidRPr="00C6179B">
        <w:rPr>
          <w:rFonts w:ascii="Times New Roman" w:hAnsi="Times New Roman" w:cs="Times New Roman"/>
          <w:sz w:val="28"/>
          <w:szCs w:val="28"/>
        </w:rPr>
        <w:t>смысле. Он употребляется для обозначения системы формирования</w:t>
      </w:r>
      <w:r>
        <w:rPr>
          <w:rFonts w:ascii="Times New Roman" w:hAnsi="Times New Roman" w:cs="Times New Roman"/>
          <w:sz w:val="28"/>
          <w:szCs w:val="28"/>
        </w:rPr>
        <w:t xml:space="preserve"> </w:t>
      </w:r>
      <w:r w:rsidRPr="00C6179B">
        <w:rPr>
          <w:rFonts w:ascii="Times New Roman" w:hAnsi="Times New Roman" w:cs="Times New Roman"/>
          <w:sz w:val="28"/>
          <w:szCs w:val="28"/>
        </w:rPr>
        <w:t>и использования денежных</w:t>
      </w:r>
      <w:r>
        <w:rPr>
          <w:rFonts w:ascii="Times New Roman" w:hAnsi="Times New Roman" w:cs="Times New Roman"/>
          <w:sz w:val="28"/>
          <w:szCs w:val="28"/>
        </w:rPr>
        <w:t xml:space="preserve"> </w:t>
      </w:r>
      <w:r w:rsidRPr="00C6179B">
        <w:rPr>
          <w:rFonts w:ascii="Times New Roman" w:hAnsi="Times New Roman" w:cs="Times New Roman"/>
          <w:sz w:val="28"/>
          <w:szCs w:val="28"/>
        </w:rPr>
        <w:t>средств, которая включает взаимодействие эмиссионного сектора</w:t>
      </w:r>
      <w:r>
        <w:rPr>
          <w:rFonts w:ascii="Times New Roman" w:hAnsi="Times New Roman" w:cs="Times New Roman"/>
          <w:sz w:val="28"/>
          <w:szCs w:val="28"/>
        </w:rPr>
        <w:t xml:space="preserve"> </w:t>
      </w:r>
      <w:r w:rsidRPr="00C6179B">
        <w:rPr>
          <w:rFonts w:ascii="Times New Roman" w:hAnsi="Times New Roman" w:cs="Times New Roman"/>
          <w:sz w:val="28"/>
          <w:szCs w:val="28"/>
        </w:rPr>
        <w:t>(банковской системы), с одной стороны, и остальной экономики — с</w:t>
      </w:r>
      <w:r>
        <w:rPr>
          <w:rFonts w:ascii="Times New Roman" w:hAnsi="Times New Roman" w:cs="Times New Roman"/>
          <w:sz w:val="28"/>
          <w:szCs w:val="28"/>
        </w:rPr>
        <w:t xml:space="preserve"> </w:t>
      </w:r>
      <w:r w:rsidRPr="00C6179B">
        <w:rPr>
          <w:rFonts w:ascii="Times New Roman" w:hAnsi="Times New Roman" w:cs="Times New Roman"/>
          <w:sz w:val="28"/>
          <w:szCs w:val="28"/>
        </w:rPr>
        <w:t>другой. И здесь следует заметить</w:t>
      </w:r>
      <w:r>
        <w:rPr>
          <w:rFonts w:ascii="Times New Roman" w:hAnsi="Times New Roman" w:cs="Times New Roman"/>
          <w:sz w:val="28"/>
          <w:szCs w:val="28"/>
        </w:rPr>
        <w:t xml:space="preserve"> </w:t>
      </w:r>
      <w:r w:rsidRPr="00C6179B">
        <w:rPr>
          <w:rFonts w:ascii="Times New Roman" w:hAnsi="Times New Roman" w:cs="Times New Roman"/>
          <w:sz w:val="28"/>
          <w:szCs w:val="28"/>
        </w:rPr>
        <w:t>следующее. В данном случае под</w:t>
      </w:r>
      <w:r>
        <w:rPr>
          <w:rFonts w:ascii="Times New Roman" w:hAnsi="Times New Roman" w:cs="Times New Roman"/>
          <w:sz w:val="28"/>
          <w:szCs w:val="28"/>
        </w:rPr>
        <w:t xml:space="preserve"> </w:t>
      </w:r>
      <w:r w:rsidRPr="00C6179B">
        <w:rPr>
          <w:rFonts w:ascii="Times New Roman" w:hAnsi="Times New Roman" w:cs="Times New Roman"/>
          <w:sz w:val="28"/>
          <w:szCs w:val="28"/>
        </w:rPr>
        <w:t>“денежным предложением” понимается общее количество денег в экономике, которое формируется в результате совокупной эмиссионной</w:t>
      </w:r>
      <w:r>
        <w:rPr>
          <w:rFonts w:ascii="Times New Roman" w:hAnsi="Times New Roman" w:cs="Times New Roman"/>
          <w:sz w:val="28"/>
          <w:szCs w:val="28"/>
        </w:rPr>
        <w:t xml:space="preserve"> </w:t>
      </w:r>
      <w:r w:rsidRPr="00C6179B">
        <w:rPr>
          <w:rFonts w:ascii="Times New Roman" w:hAnsi="Times New Roman" w:cs="Times New Roman"/>
          <w:sz w:val="28"/>
          <w:szCs w:val="28"/>
        </w:rPr>
        <w:t>деятельности банковской системы,</w:t>
      </w:r>
      <w:r>
        <w:rPr>
          <w:rFonts w:ascii="Times New Roman" w:hAnsi="Times New Roman" w:cs="Times New Roman"/>
          <w:sz w:val="28"/>
          <w:szCs w:val="28"/>
        </w:rPr>
        <w:t xml:space="preserve"> </w:t>
      </w:r>
      <w:r w:rsidRPr="00C6179B">
        <w:rPr>
          <w:rFonts w:ascii="Times New Roman" w:hAnsi="Times New Roman" w:cs="Times New Roman"/>
          <w:sz w:val="28"/>
          <w:szCs w:val="28"/>
        </w:rPr>
        <w:t>а не “производства” и последующей “продажи” денег. Этот процесс связан с эмиссией центрального банка и последующей мультипликацией денежных средств,</w:t>
      </w:r>
      <w:r>
        <w:rPr>
          <w:rFonts w:ascii="Times New Roman" w:hAnsi="Times New Roman" w:cs="Times New Roman"/>
          <w:sz w:val="28"/>
          <w:szCs w:val="28"/>
        </w:rPr>
        <w:t xml:space="preserve"> </w:t>
      </w:r>
      <w:r w:rsidRPr="00C6179B">
        <w:rPr>
          <w:rFonts w:ascii="Times New Roman" w:hAnsi="Times New Roman" w:cs="Times New Roman"/>
          <w:sz w:val="28"/>
          <w:szCs w:val="28"/>
        </w:rPr>
        <w:t>которая отражается в понятии “денежного мультипликатора”.[9]</w:t>
      </w:r>
    </w:p>
    <w:p w:rsidR="00A37550" w:rsidRPr="00CD7406" w:rsidRDefault="00A37550" w:rsidP="00A37550">
      <w:pPr>
        <w:ind w:firstLine="851"/>
        <w:jc w:val="both"/>
        <w:rPr>
          <w:rFonts w:ascii="Times New Roman" w:hAnsi="Times New Roman" w:cs="Times New Roman"/>
          <w:sz w:val="28"/>
          <w:szCs w:val="28"/>
        </w:rPr>
      </w:pPr>
      <w:r>
        <w:rPr>
          <w:rFonts w:ascii="Times New Roman" w:hAnsi="Times New Roman" w:cs="Times New Roman"/>
          <w:sz w:val="28"/>
          <w:szCs w:val="28"/>
        </w:rPr>
        <w:t xml:space="preserve">Предложение денег и регулирование денежной массы является важнейшей функцией государства. Деньги создаются и уничтожаются </w:t>
      </w:r>
      <w:r>
        <w:rPr>
          <w:rFonts w:ascii="Times New Roman" w:hAnsi="Times New Roman" w:cs="Times New Roman"/>
          <w:sz w:val="28"/>
          <w:szCs w:val="28"/>
        </w:rPr>
        <w:lastRenderedPageBreak/>
        <w:t xml:space="preserve">банковской системой, при этом органом, осуществляющим регулирование денежного предложения, является Центральный банк. Факторы, влияющие на предложение денег показаны на рис. </w:t>
      </w:r>
      <w:r w:rsidRPr="00CD7406">
        <w:rPr>
          <w:rFonts w:ascii="Times New Roman" w:hAnsi="Times New Roman" w:cs="Times New Roman"/>
          <w:sz w:val="28"/>
          <w:szCs w:val="28"/>
        </w:rPr>
        <w:t>1</w:t>
      </w:r>
      <w:r>
        <w:rPr>
          <w:rFonts w:ascii="Times New Roman" w:hAnsi="Times New Roman" w:cs="Times New Roman"/>
          <w:sz w:val="28"/>
          <w:szCs w:val="28"/>
        </w:rPr>
        <w:t>.</w:t>
      </w:r>
      <w:r w:rsidRPr="00CD7406">
        <w:rPr>
          <w:rFonts w:ascii="Times New Roman" w:hAnsi="Times New Roman" w:cs="Times New Roman"/>
          <w:sz w:val="28"/>
          <w:szCs w:val="28"/>
        </w:rPr>
        <w:t>3</w:t>
      </w:r>
    </w:p>
    <w:p w:rsidR="00A37550" w:rsidRPr="00CD7406" w:rsidRDefault="00A37550" w:rsidP="00A37550">
      <w:pPr>
        <w:ind w:firstLine="851"/>
        <w:jc w:val="both"/>
        <w:rPr>
          <w:rFonts w:ascii="Times New Roman" w:hAnsi="Times New Roman" w:cs="Times New Roman"/>
          <w:sz w:val="28"/>
          <w:szCs w:val="28"/>
        </w:rPr>
      </w:pPr>
    </w:p>
    <w:p w:rsidR="00A37550" w:rsidRPr="00CD7406" w:rsidRDefault="00C65A58" w:rsidP="00A37550">
      <w:pPr>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292" style="position:absolute;left:0;text-align:left;margin-left:29.7pt;margin-top:-.05pt;width:268.5pt;height:28.5pt;z-index:251691008">
            <v:textbox>
              <w:txbxContent>
                <w:p w:rsidR="00EA4BBA" w:rsidRPr="00A37550" w:rsidRDefault="00EA4BBA" w:rsidP="00A37550">
                  <w:pPr>
                    <w:jc w:val="center"/>
                    <w:rPr>
                      <w:rFonts w:ascii="Times New Roman" w:hAnsi="Times New Roman" w:cs="Times New Roman"/>
                      <w:sz w:val="24"/>
                      <w:szCs w:val="24"/>
                    </w:rPr>
                  </w:pPr>
                  <w:r>
                    <w:rPr>
                      <w:rFonts w:ascii="Times New Roman" w:hAnsi="Times New Roman" w:cs="Times New Roman"/>
                      <w:sz w:val="24"/>
                      <w:szCs w:val="24"/>
                    </w:rPr>
                    <w:t>Предложение денег</w:t>
                  </w:r>
                </w:p>
              </w:txbxContent>
            </v:textbox>
          </v:rect>
        </w:pict>
      </w:r>
    </w:p>
    <w:p w:rsidR="00A37550" w:rsidRPr="00CD7406" w:rsidRDefault="00C65A58" w:rsidP="00A37550">
      <w:pPr>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299" type="#_x0000_t32" style="position:absolute;left:0;text-align:left;margin-left:234.45pt;margin-top:10.75pt;width:96.75pt;height:16.1pt;flip:x y;z-index:251697152" o:connectortype="straight">
            <v:stroke endarrow="block"/>
          </v:shape>
        </w:pict>
      </w:r>
      <w:r>
        <w:rPr>
          <w:rFonts w:ascii="Times New Roman" w:hAnsi="Times New Roman" w:cs="Times New Roman"/>
          <w:noProof/>
          <w:sz w:val="28"/>
          <w:szCs w:val="28"/>
          <w:lang w:eastAsia="ru-RU"/>
        </w:rPr>
        <w:pict>
          <v:shape id="_x0000_s1298" type="#_x0000_t32" style="position:absolute;left:0;text-align:left;margin-left:160.2pt;margin-top:10.75pt;width:0;height:16.1pt;flip:y;z-index:251696128" o:connectortype="straight">
            <v:stroke endarrow="block"/>
          </v:shape>
        </w:pict>
      </w:r>
      <w:r>
        <w:rPr>
          <w:rFonts w:ascii="Times New Roman" w:hAnsi="Times New Roman" w:cs="Times New Roman"/>
          <w:noProof/>
          <w:sz w:val="28"/>
          <w:szCs w:val="28"/>
          <w:lang w:eastAsia="ru-RU"/>
        </w:rPr>
        <w:pict>
          <v:shape id="_x0000_s1297" type="#_x0000_t32" style="position:absolute;left:0;text-align:left;margin-left:29.7pt;margin-top:10.75pt;width:66pt;height:16.1pt;flip:y;z-index:251695104" o:connectortype="straight">
            <v:stroke endarrow="block"/>
          </v:shape>
        </w:pict>
      </w:r>
    </w:p>
    <w:p w:rsidR="00A37550" w:rsidRDefault="00C65A58" w:rsidP="00A37550">
      <w:pPr>
        <w:ind w:firstLine="851"/>
        <w:jc w:val="both"/>
        <w:rPr>
          <w:rFonts w:ascii="Times New Roman" w:hAnsi="Times New Roman" w:cs="Times New Roman"/>
          <w:sz w:val="28"/>
          <w:szCs w:val="28"/>
        </w:rPr>
      </w:pPr>
      <w:r w:rsidRPr="00C65A58">
        <w:rPr>
          <w:noProof/>
          <w:lang w:eastAsia="ru-RU"/>
        </w:rPr>
        <w:pict>
          <v:rect id="_x0000_s1295" style="position:absolute;left:0;text-align:left;margin-left:247.95pt;margin-top:9.15pt;width:120pt;height:1in;z-index:251694080">
            <v:textbox>
              <w:txbxContent>
                <w:p w:rsidR="00EA4BBA" w:rsidRPr="00A37550" w:rsidRDefault="00EA4BBA" w:rsidP="00A37550">
                  <w:pPr>
                    <w:jc w:val="center"/>
                    <w:rPr>
                      <w:rFonts w:ascii="Times New Roman" w:hAnsi="Times New Roman" w:cs="Times New Roman"/>
                      <w:sz w:val="24"/>
                      <w:szCs w:val="24"/>
                    </w:rPr>
                  </w:pPr>
                  <w:r>
                    <w:rPr>
                      <w:rFonts w:ascii="Times New Roman" w:hAnsi="Times New Roman" w:cs="Times New Roman"/>
                      <w:sz w:val="24"/>
                      <w:szCs w:val="24"/>
                    </w:rPr>
                    <w:t>Соотношение «наличность- депозиты»</w:t>
                  </w:r>
                </w:p>
              </w:txbxContent>
            </v:textbox>
          </v:rect>
        </w:pict>
      </w:r>
      <w:r>
        <w:rPr>
          <w:rFonts w:ascii="Times New Roman" w:hAnsi="Times New Roman" w:cs="Times New Roman"/>
          <w:noProof/>
          <w:sz w:val="28"/>
          <w:szCs w:val="28"/>
          <w:lang w:eastAsia="ru-RU"/>
        </w:rPr>
        <w:pict>
          <v:rect id="_x0000_s1294" style="position:absolute;left:0;text-align:left;margin-left:95.7pt;margin-top:9.15pt;width:114pt;height:1in;z-index:251693056">
            <v:textbox>
              <w:txbxContent>
                <w:p w:rsidR="00EA4BBA" w:rsidRPr="00A37550" w:rsidRDefault="00EA4BBA" w:rsidP="00A37550">
                  <w:pPr>
                    <w:jc w:val="center"/>
                    <w:rPr>
                      <w:rFonts w:ascii="Times New Roman" w:hAnsi="Times New Roman" w:cs="Times New Roman"/>
                      <w:sz w:val="24"/>
                      <w:szCs w:val="24"/>
                    </w:rPr>
                  </w:pPr>
                  <w:r>
                    <w:rPr>
                      <w:rFonts w:ascii="Times New Roman" w:hAnsi="Times New Roman" w:cs="Times New Roman"/>
                      <w:sz w:val="24"/>
                      <w:szCs w:val="24"/>
                    </w:rPr>
                    <w:t>Соотношение «резервы- депозиты»</w:t>
                  </w:r>
                </w:p>
              </w:txbxContent>
            </v:textbox>
          </v:rect>
        </w:pict>
      </w:r>
      <w:r>
        <w:rPr>
          <w:rFonts w:ascii="Times New Roman" w:hAnsi="Times New Roman" w:cs="Times New Roman"/>
          <w:noProof/>
          <w:sz w:val="28"/>
          <w:szCs w:val="28"/>
          <w:lang w:eastAsia="ru-RU"/>
        </w:rPr>
        <w:pict>
          <v:rect id="_x0000_s1293" style="position:absolute;left:0;text-align:left;margin-left:1.2pt;margin-top:9.15pt;width:1in;height:1in;z-index:251692032">
            <v:textbox>
              <w:txbxContent>
                <w:p w:rsidR="00EA4BBA" w:rsidRPr="00A37550" w:rsidRDefault="00EA4BBA" w:rsidP="00A37550">
                  <w:pPr>
                    <w:jc w:val="center"/>
                    <w:rPr>
                      <w:rFonts w:ascii="Times New Roman" w:hAnsi="Times New Roman" w:cs="Times New Roman"/>
                      <w:sz w:val="24"/>
                      <w:szCs w:val="24"/>
                    </w:rPr>
                  </w:pPr>
                  <w:r>
                    <w:rPr>
                      <w:rFonts w:ascii="Times New Roman" w:hAnsi="Times New Roman" w:cs="Times New Roman"/>
                      <w:sz w:val="24"/>
                      <w:szCs w:val="24"/>
                    </w:rPr>
                    <w:t>Размер денежной массы</w:t>
                  </w:r>
                </w:p>
              </w:txbxContent>
            </v:textbox>
          </v:rect>
        </w:pict>
      </w:r>
    </w:p>
    <w:p w:rsidR="00A37550" w:rsidRDefault="00A37550" w:rsidP="00A37550">
      <w:pPr>
        <w:ind w:firstLine="851"/>
        <w:jc w:val="both"/>
        <w:rPr>
          <w:rFonts w:ascii="Times New Roman" w:hAnsi="Times New Roman" w:cs="Times New Roman"/>
          <w:sz w:val="28"/>
          <w:szCs w:val="28"/>
        </w:rPr>
      </w:pPr>
    </w:p>
    <w:p w:rsidR="00A37550" w:rsidRDefault="00A37550" w:rsidP="00A37550">
      <w:pPr>
        <w:ind w:firstLine="851"/>
        <w:jc w:val="both"/>
        <w:rPr>
          <w:rFonts w:ascii="Times New Roman" w:hAnsi="Times New Roman" w:cs="Times New Roman"/>
          <w:sz w:val="28"/>
          <w:szCs w:val="28"/>
        </w:rPr>
      </w:pPr>
    </w:p>
    <w:p w:rsidR="00A37550" w:rsidRDefault="00A37550" w:rsidP="00A37550">
      <w:pPr>
        <w:ind w:firstLine="851"/>
        <w:jc w:val="both"/>
        <w:rPr>
          <w:rFonts w:ascii="Times New Roman" w:hAnsi="Times New Roman" w:cs="Times New Roman"/>
          <w:sz w:val="28"/>
          <w:szCs w:val="28"/>
        </w:rPr>
      </w:pPr>
    </w:p>
    <w:p w:rsidR="00A37550" w:rsidRPr="00A37550" w:rsidRDefault="00A37550" w:rsidP="00A37550">
      <w:pPr>
        <w:ind w:firstLine="851"/>
        <w:jc w:val="both"/>
        <w:rPr>
          <w:rFonts w:ascii="Times New Roman" w:hAnsi="Times New Roman" w:cs="Times New Roman"/>
          <w:sz w:val="28"/>
          <w:szCs w:val="28"/>
        </w:rPr>
      </w:pPr>
    </w:p>
    <w:p w:rsidR="00A37550" w:rsidRDefault="00A37550" w:rsidP="00A37550">
      <w:pPr>
        <w:ind w:firstLine="851"/>
        <w:jc w:val="both"/>
        <w:rPr>
          <w:rFonts w:ascii="Times New Roman" w:hAnsi="Times New Roman" w:cs="Times New Roman"/>
          <w:sz w:val="28"/>
          <w:szCs w:val="28"/>
        </w:rPr>
      </w:pPr>
      <w:r w:rsidRPr="00A37550">
        <w:rPr>
          <w:rFonts w:ascii="Times New Roman" w:hAnsi="Times New Roman" w:cs="Times New Roman"/>
          <w:sz w:val="28"/>
          <w:szCs w:val="28"/>
        </w:rPr>
        <w:t xml:space="preserve">Рис. </w:t>
      </w:r>
      <w:r>
        <w:rPr>
          <w:rFonts w:ascii="Times New Roman" w:hAnsi="Times New Roman" w:cs="Times New Roman"/>
          <w:sz w:val="28"/>
          <w:szCs w:val="28"/>
        </w:rPr>
        <w:t>1</w:t>
      </w:r>
      <w:r w:rsidRPr="00A37550">
        <w:rPr>
          <w:rFonts w:ascii="Times New Roman" w:hAnsi="Times New Roman" w:cs="Times New Roman"/>
          <w:sz w:val="28"/>
          <w:szCs w:val="28"/>
        </w:rPr>
        <w:t>.</w:t>
      </w:r>
      <w:r>
        <w:rPr>
          <w:rFonts w:ascii="Times New Roman" w:hAnsi="Times New Roman" w:cs="Times New Roman"/>
          <w:sz w:val="28"/>
          <w:szCs w:val="28"/>
        </w:rPr>
        <w:t>3 -</w:t>
      </w:r>
      <w:r w:rsidRPr="00A37550">
        <w:rPr>
          <w:rFonts w:ascii="Times New Roman" w:hAnsi="Times New Roman" w:cs="Times New Roman"/>
          <w:sz w:val="28"/>
          <w:szCs w:val="28"/>
        </w:rPr>
        <w:t xml:space="preserve"> Факторы, влияющие на предложение денег</w:t>
      </w:r>
      <w:r>
        <w:rPr>
          <w:rFonts w:ascii="Times New Roman" w:hAnsi="Times New Roman" w:cs="Times New Roman"/>
          <w:sz w:val="28"/>
          <w:szCs w:val="28"/>
        </w:rPr>
        <w:t xml:space="preserve">. Источник: </w:t>
      </w:r>
      <w:r w:rsidRPr="00A1329A">
        <w:rPr>
          <w:rFonts w:ascii="Times New Roman" w:hAnsi="Times New Roman" w:cs="Times New Roman"/>
          <w:sz w:val="28"/>
          <w:szCs w:val="28"/>
        </w:rPr>
        <w:t>[</w:t>
      </w:r>
      <w:r w:rsidR="00A1329A">
        <w:rPr>
          <w:rFonts w:ascii="Times New Roman" w:hAnsi="Times New Roman" w:cs="Times New Roman"/>
          <w:sz w:val="28"/>
          <w:szCs w:val="28"/>
        </w:rPr>
        <w:t>10</w:t>
      </w:r>
      <w:r>
        <w:rPr>
          <w:rFonts w:ascii="Times New Roman" w:hAnsi="Times New Roman" w:cs="Times New Roman"/>
          <w:sz w:val="28"/>
          <w:szCs w:val="28"/>
        </w:rPr>
        <w:t>, стр.</w:t>
      </w:r>
      <w:r w:rsidR="00A1329A">
        <w:rPr>
          <w:rFonts w:ascii="Times New Roman" w:hAnsi="Times New Roman" w:cs="Times New Roman"/>
          <w:sz w:val="28"/>
          <w:szCs w:val="28"/>
        </w:rPr>
        <w:t>8</w:t>
      </w:r>
      <w:r w:rsidRPr="00A1329A">
        <w:rPr>
          <w:rFonts w:ascii="Times New Roman" w:hAnsi="Times New Roman" w:cs="Times New Roman"/>
          <w:sz w:val="28"/>
          <w:szCs w:val="28"/>
        </w:rPr>
        <w:t>]</w:t>
      </w:r>
    </w:p>
    <w:p w:rsidR="00CB7B51" w:rsidRDefault="00CB7B51" w:rsidP="00CB7B51">
      <w:pPr>
        <w:ind w:firstLine="851"/>
        <w:jc w:val="both"/>
        <w:rPr>
          <w:rFonts w:ascii="Times New Roman" w:hAnsi="Times New Roman" w:cs="Times New Roman"/>
          <w:sz w:val="28"/>
          <w:szCs w:val="28"/>
        </w:rPr>
      </w:pPr>
      <w:r>
        <w:rPr>
          <w:rFonts w:ascii="Times New Roman" w:hAnsi="Times New Roman" w:cs="Times New Roman"/>
          <w:sz w:val="28"/>
          <w:szCs w:val="28"/>
        </w:rPr>
        <w:t>Денежное предложение (далее — ДП) в первом приближении — это номинальное количество денег в обращении, которое определяется деятельностью центрального банка или банковской системы в целом. ДП можно разделить на две основные части. Во-первых, это первичное ДП, или “деньги повышенной мощности” (денежная база). Оно определяется центральным банком. Во-вторых, это совокупное ДП, которое зависит от многих факторов и формируется в процессе кредитно-депозитной деятельности банковской системы.</w:t>
      </w:r>
    </w:p>
    <w:p w:rsidR="00CB7B51" w:rsidRDefault="00CB7B51" w:rsidP="00CB7B51">
      <w:pPr>
        <w:ind w:firstLine="851"/>
        <w:jc w:val="both"/>
        <w:rPr>
          <w:rFonts w:ascii="Times New Roman" w:hAnsi="Times New Roman" w:cs="Times New Roman"/>
          <w:sz w:val="28"/>
          <w:szCs w:val="28"/>
        </w:rPr>
      </w:pPr>
      <w:r>
        <w:rPr>
          <w:rFonts w:ascii="Times New Roman" w:hAnsi="Times New Roman" w:cs="Times New Roman"/>
          <w:sz w:val="28"/>
          <w:szCs w:val="28"/>
        </w:rPr>
        <w:t>Иногда денежную базу называют “внешними деньгами”, а разницу между совокупным ДП и денежной базой — “внутренними”</w:t>
      </w:r>
      <w:r>
        <w:rPr>
          <w:rStyle w:val="ac"/>
          <w:rFonts w:ascii="Times New Roman" w:hAnsi="Times New Roman" w:cs="Times New Roman"/>
          <w:sz w:val="28"/>
          <w:szCs w:val="28"/>
        </w:rPr>
        <w:footnoteReference w:id="2"/>
      </w:r>
      <w:r>
        <w:rPr>
          <w:rFonts w:ascii="Times New Roman" w:hAnsi="Times New Roman" w:cs="Times New Roman"/>
          <w:sz w:val="28"/>
          <w:szCs w:val="28"/>
        </w:rPr>
        <w:t>.</w:t>
      </w:r>
    </w:p>
    <w:p w:rsidR="00CB7B51" w:rsidRDefault="00CB7B51" w:rsidP="00CB7B51">
      <w:pPr>
        <w:ind w:firstLine="851"/>
        <w:jc w:val="both"/>
        <w:rPr>
          <w:rFonts w:ascii="Times New Roman" w:hAnsi="Times New Roman" w:cs="Times New Roman"/>
          <w:sz w:val="28"/>
          <w:szCs w:val="28"/>
        </w:rPr>
      </w:pPr>
      <w:r>
        <w:rPr>
          <w:rFonts w:ascii="Times New Roman" w:hAnsi="Times New Roman" w:cs="Times New Roman"/>
          <w:sz w:val="28"/>
          <w:szCs w:val="28"/>
        </w:rPr>
        <w:t>Данное разделение подчеркивает, что денежная база формируется вследствие деятельности центрального банка, т.е. зависит от преимущественно экзогенных (по отношению к экономике) факторов. И наоборот, внутренние деньги в значительной степени эндогенны. Они возникают в процессе взаимодействия банковского и финансового сектора.[9]</w:t>
      </w:r>
    </w:p>
    <w:p w:rsidR="00A1329A" w:rsidRPr="00A1329A" w:rsidRDefault="00A1329A" w:rsidP="00A1329A">
      <w:pPr>
        <w:ind w:firstLine="851"/>
        <w:jc w:val="both"/>
        <w:rPr>
          <w:rFonts w:ascii="Times New Roman" w:hAnsi="Times New Roman" w:cs="Times New Roman"/>
          <w:sz w:val="28"/>
          <w:szCs w:val="28"/>
        </w:rPr>
      </w:pPr>
      <w:r>
        <w:rPr>
          <w:rFonts w:ascii="Times New Roman" w:hAnsi="Times New Roman" w:cs="Times New Roman"/>
          <w:sz w:val="28"/>
          <w:szCs w:val="28"/>
        </w:rPr>
        <w:t>В</w:t>
      </w:r>
      <w:r w:rsidRPr="00A1329A">
        <w:rPr>
          <w:rFonts w:ascii="Times New Roman" w:hAnsi="Times New Roman" w:cs="Times New Roman"/>
          <w:sz w:val="28"/>
          <w:szCs w:val="28"/>
        </w:rPr>
        <w:t xml:space="preserve"> формировании денежного предложения участвуют три субъекта: Центральный банк</w:t>
      </w:r>
      <w:r>
        <w:rPr>
          <w:rFonts w:ascii="Times New Roman" w:hAnsi="Times New Roman" w:cs="Times New Roman"/>
          <w:sz w:val="28"/>
          <w:szCs w:val="28"/>
        </w:rPr>
        <w:t xml:space="preserve"> (в РБ – Национальный Банк)</w:t>
      </w:r>
      <w:r w:rsidRPr="00A1329A">
        <w:rPr>
          <w:rFonts w:ascii="Times New Roman" w:hAnsi="Times New Roman" w:cs="Times New Roman"/>
          <w:sz w:val="28"/>
          <w:szCs w:val="28"/>
        </w:rPr>
        <w:t>, система коммерческих банков и население.</w:t>
      </w:r>
    </w:p>
    <w:p w:rsidR="00A1329A" w:rsidRPr="00A1329A" w:rsidRDefault="00A1329A" w:rsidP="00A1329A">
      <w:pPr>
        <w:ind w:firstLine="851"/>
        <w:jc w:val="both"/>
        <w:rPr>
          <w:rFonts w:ascii="Times New Roman" w:hAnsi="Times New Roman" w:cs="Times New Roman"/>
          <w:sz w:val="28"/>
          <w:szCs w:val="28"/>
        </w:rPr>
      </w:pPr>
      <w:r w:rsidRPr="00A1329A">
        <w:rPr>
          <w:rFonts w:ascii="Times New Roman" w:hAnsi="Times New Roman" w:cs="Times New Roman"/>
          <w:sz w:val="28"/>
          <w:szCs w:val="28"/>
        </w:rPr>
        <w:t>Современная банковская система – это система с частичным резервным покрытием: только часть своих депозитов банки хранят в виде резервов, а остальные используют для выдачи ссуд, поэтому можно считать, что предложение денег будет выглядеть следующим образом:</w:t>
      </w:r>
    </w:p>
    <w:p w:rsidR="004C7081" w:rsidRPr="004669C7" w:rsidRDefault="004669C7" w:rsidP="00A1329A">
      <w:pPr>
        <w:ind w:firstLine="851"/>
        <w:jc w:val="both"/>
        <w:rPr>
          <w:rFonts w:ascii="Times New Roman" w:hAnsi="Times New Roman" w:cs="Times New Roman"/>
          <w:iCs/>
          <w:sz w:val="28"/>
          <w:szCs w:val="28"/>
        </w:rPr>
      </w:pPr>
      <w:r w:rsidRPr="004C7081">
        <w:rPr>
          <w:rFonts w:ascii="Times New Roman" w:hAnsi="Times New Roman" w:cs="Times New Roman"/>
          <w:i/>
          <w:iCs/>
          <w:position w:val="-10"/>
          <w:sz w:val="28"/>
          <w:szCs w:val="28"/>
          <w:lang w:val="en-US"/>
        </w:rPr>
        <w:object w:dxaOrig="4840" w:dyaOrig="340">
          <v:shape id="_x0000_i1053" type="#_x0000_t75" style="width:242.25pt;height:17.25pt" o:ole="">
            <v:imagedata r:id="rId63" o:title=""/>
          </v:shape>
          <o:OLEObject Type="Embed" ProgID="Equation.3" ShapeID="_x0000_i1053" DrawAspect="Content" ObjectID="_1458653604" r:id="rId64"/>
        </w:object>
      </w:r>
      <w:r>
        <w:rPr>
          <w:rFonts w:ascii="Times New Roman" w:hAnsi="Times New Roman" w:cs="Times New Roman"/>
          <w:i/>
          <w:iCs/>
          <w:sz w:val="28"/>
          <w:szCs w:val="28"/>
        </w:rPr>
        <w:t xml:space="preserve">                          </w:t>
      </w:r>
      <w:r>
        <w:rPr>
          <w:rFonts w:ascii="Times New Roman" w:hAnsi="Times New Roman" w:cs="Times New Roman"/>
          <w:iCs/>
          <w:sz w:val="28"/>
          <w:szCs w:val="28"/>
        </w:rPr>
        <w:t>(1.5)</w:t>
      </w:r>
    </w:p>
    <w:p w:rsidR="00A1329A" w:rsidRPr="00A1329A" w:rsidRDefault="00A1329A" w:rsidP="00A1329A">
      <w:pPr>
        <w:ind w:firstLine="851"/>
        <w:jc w:val="both"/>
        <w:rPr>
          <w:rFonts w:ascii="Times New Roman" w:hAnsi="Times New Roman" w:cs="Times New Roman"/>
          <w:sz w:val="28"/>
          <w:szCs w:val="28"/>
        </w:rPr>
      </w:pPr>
      <w:r w:rsidRPr="00A1329A">
        <w:rPr>
          <w:rFonts w:ascii="Times New Roman" w:hAnsi="Times New Roman" w:cs="Times New Roman"/>
          <w:sz w:val="28"/>
          <w:szCs w:val="28"/>
        </w:rPr>
        <w:lastRenderedPageBreak/>
        <w:t>где    </w:t>
      </w:r>
      <w:r w:rsidRPr="00A1329A">
        <w:rPr>
          <w:rFonts w:ascii="Times New Roman" w:hAnsi="Times New Roman" w:cs="Times New Roman"/>
          <w:i/>
          <w:iCs/>
          <w:sz w:val="28"/>
          <w:szCs w:val="28"/>
          <w:lang w:val="en-US"/>
        </w:rPr>
        <w:t>M</w:t>
      </w:r>
      <w:r w:rsidRPr="00A1329A">
        <w:rPr>
          <w:rFonts w:ascii="Times New Roman" w:hAnsi="Times New Roman" w:cs="Times New Roman"/>
          <w:sz w:val="28"/>
          <w:szCs w:val="28"/>
          <w:lang w:val="en-US"/>
        </w:rPr>
        <w:t> </w:t>
      </w:r>
      <w:r w:rsidRPr="00A1329A">
        <w:rPr>
          <w:rFonts w:ascii="Times New Roman" w:hAnsi="Times New Roman" w:cs="Times New Roman"/>
          <w:sz w:val="28"/>
          <w:szCs w:val="28"/>
        </w:rPr>
        <w:t>– денежная масса;</w:t>
      </w:r>
      <w:r w:rsidR="004669C7">
        <w:rPr>
          <w:rFonts w:ascii="Times New Roman" w:hAnsi="Times New Roman" w:cs="Times New Roman"/>
          <w:sz w:val="28"/>
          <w:szCs w:val="28"/>
        </w:rPr>
        <w:t xml:space="preserve"> </w:t>
      </w:r>
      <w:r w:rsidRPr="00A1329A">
        <w:rPr>
          <w:rFonts w:ascii="Times New Roman" w:hAnsi="Times New Roman" w:cs="Times New Roman"/>
          <w:sz w:val="28"/>
          <w:szCs w:val="28"/>
        </w:rPr>
        <w:t>          </w:t>
      </w:r>
      <w:r w:rsidRPr="00A1329A">
        <w:rPr>
          <w:rFonts w:ascii="Times New Roman" w:hAnsi="Times New Roman" w:cs="Times New Roman"/>
          <w:i/>
          <w:iCs/>
          <w:sz w:val="28"/>
          <w:szCs w:val="28"/>
          <w:lang w:val="en-US"/>
        </w:rPr>
        <w:t>C</w:t>
      </w:r>
      <w:r w:rsidRPr="00A1329A">
        <w:rPr>
          <w:rFonts w:ascii="Times New Roman" w:hAnsi="Times New Roman" w:cs="Times New Roman"/>
          <w:sz w:val="28"/>
          <w:szCs w:val="28"/>
        </w:rPr>
        <w:t> – наличные;</w:t>
      </w:r>
      <w:r w:rsidR="004669C7">
        <w:rPr>
          <w:rFonts w:ascii="Times New Roman" w:hAnsi="Times New Roman" w:cs="Times New Roman"/>
          <w:sz w:val="28"/>
          <w:szCs w:val="28"/>
        </w:rPr>
        <w:t xml:space="preserve"> </w:t>
      </w:r>
      <w:r w:rsidRPr="00A1329A">
        <w:rPr>
          <w:rFonts w:ascii="Times New Roman" w:hAnsi="Times New Roman" w:cs="Times New Roman"/>
          <w:sz w:val="28"/>
          <w:szCs w:val="28"/>
        </w:rPr>
        <w:t>          </w:t>
      </w:r>
      <w:r w:rsidRPr="00A1329A">
        <w:rPr>
          <w:rFonts w:ascii="Times New Roman" w:hAnsi="Times New Roman" w:cs="Times New Roman"/>
          <w:i/>
          <w:iCs/>
          <w:sz w:val="28"/>
          <w:szCs w:val="28"/>
          <w:lang w:val="en-US"/>
        </w:rPr>
        <w:t>D</w:t>
      </w:r>
      <w:r w:rsidRPr="00A1329A">
        <w:rPr>
          <w:rFonts w:ascii="Times New Roman" w:hAnsi="Times New Roman" w:cs="Times New Roman"/>
          <w:sz w:val="28"/>
          <w:szCs w:val="28"/>
          <w:lang w:val="en-US"/>
        </w:rPr>
        <w:t> </w:t>
      </w:r>
      <w:r w:rsidRPr="00A1329A">
        <w:rPr>
          <w:rFonts w:ascii="Times New Roman" w:hAnsi="Times New Roman" w:cs="Times New Roman"/>
          <w:sz w:val="28"/>
          <w:szCs w:val="28"/>
        </w:rPr>
        <w:t>– депозиты;</w:t>
      </w:r>
      <w:r w:rsidR="004669C7">
        <w:rPr>
          <w:rFonts w:ascii="Times New Roman" w:hAnsi="Times New Roman" w:cs="Times New Roman"/>
          <w:sz w:val="28"/>
          <w:szCs w:val="28"/>
        </w:rPr>
        <w:t xml:space="preserve"> </w:t>
      </w:r>
      <w:r w:rsidRPr="00A1329A">
        <w:rPr>
          <w:rFonts w:ascii="Times New Roman" w:hAnsi="Times New Roman" w:cs="Times New Roman"/>
          <w:i/>
          <w:iCs/>
          <w:sz w:val="28"/>
          <w:szCs w:val="28"/>
          <w:lang w:val="en-US"/>
        </w:rPr>
        <w:t>cr</w:t>
      </w:r>
      <w:r w:rsidRPr="00A1329A">
        <w:rPr>
          <w:rFonts w:ascii="Times New Roman" w:hAnsi="Times New Roman" w:cs="Times New Roman"/>
          <w:sz w:val="28"/>
          <w:szCs w:val="28"/>
          <w:lang w:val="en-US"/>
        </w:rPr>
        <w:t> </w:t>
      </w:r>
      <w:r w:rsidRPr="00A1329A">
        <w:rPr>
          <w:rFonts w:ascii="Times New Roman" w:hAnsi="Times New Roman" w:cs="Times New Roman"/>
          <w:sz w:val="28"/>
          <w:szCs w:val="28"/>
        </w:rPr>
        <w:t>– коэффициент депонирования (доля наличных в общем объеме депозитов): </w:t>
      </w:r>
      <w:r w:rsidRPr="00A1329A">
        <w:rPr>
          <w:rFonts w:ascii="Times New Roman" w:hAnsi="Times New Roman" w:cs="Times New Roman"/>
          <w:sz w:val="28"/>
          <w:szCs w:val="28"/>
          <w:lang w:val="en-US"/>
        </w:rPr>
        <w:t>cr</w:t>
      </w:r>
      <w:r w:rsidRPr="00A1329A">
        <w:rPr>
          <w:rFonts w:ascii="Times New Roman" w:hAnsi="Times New Roman" w:cs="Times New Roman"/>
          <w:sz w:val="28"/>
          <w:szCs w:val="28"/>
        </w:rPr>
        <w:t>= </w:t>
      </w:r>
      <w:r w:rsidRPr="00A1329A">
        <w:rPr>
          <w:rFonts w:ascii="Times New Roman" w:hAnsi="Times New Roman" w:cs="Times New Roman"/>
          <w:i/>
          <w:iCs/>
          <w:sz w:val="28"/>
          <w:szCs w:val="28"/>
          <w:lang w:val="en-US"/>
        </w:rPr>
        <w:t>C</w:t>
      </w:r>
      <w:r w:rsidRPr="00A1329A">
        <w:rPr>
          <w:rFonts w:ascii="Times New Roman" w:hAnsi="Times New Roman" w:cs="Times New Roman"/>
          <w:i/>
          <w:iCs/>
          <w:sz w:val="28"/>
          <w:szCs w:val="28"/>
        </w:rPr>
        <w:t>:</w:t>
      </w:r>
      <w:r w:rsidRPr="00A1329A">
        <w:rPr>
          <w:rFonts w:ascii="Times New Roman" w:hAnsi="Times New Roman" w:cs="Times New Roman"/>
          <w:i/>
          <w:iCs/>
          <w:sz w:val="28"/>
          <w:szCs w:val="28"/>
          <w:lang w:val="en-US"/>
        </w:rPr>
        <w:t>D</w:t>
      </w:r>
      <w:r w:rsidRPr="00A1329A">
        <w:rPr>
          <w:rFonts w:ascii="Times New Roman" w:hAnsi="Times New Roman" w:cs="Times New Roman"/>
          <w:sz w:val="28"/>
          <w:szCs w:val="28"/>
        </w:rPr>
        <w:t>.</w:t>
      </w:r>
    </w:p>
    <w:p w:rsidR="00A1329A" w:rsidRDefault="00A1329A" w:rsidP="00A1329A">
      <w:pPr>
        <w:ind w:firstLine="851"/>
        <w:jc w:val="both"/>
        <w:rPr>
          <w:rFonts w:ascii="Times New Roman" w:hAnsi="Times New Roman" w:cs="Times New Roman"/>
          <w:sz w:val="28"/>
          <w:szCs w:val="28"/>
        </w:rPr>
      </w:pPr>
      <w:r w:rsidRPr="00A1329A">
        <w:rPr>
          <w:rFonts w:ascii="Times New Roman" w:hAnsi="Times New Roman" w:cs="Times New Roman"/>
          <w:sz w:val="28"/>
          <w:szCs w:val="28"/>
        </w:rPr>
        <w:t>Тогда денежную базу можно представить как:</w:t>
      </w:r>
    </w:p>
    <w:p w:rsidR="004669C7" w:rsidRDefault="004669C7" w:rsidP="00A1329A">
      <w:pPr>
        <w:ind w:firstLine="851"/>
        <w:jc w:val="both"/>
        <w:rPr>
          <w:rFonts w:ascii="Times New Roman" w:hAnsi="Times New Roman" w:cs="Times New Roman"/>
          <w:iCs/>
          <w:sz w:val="28"/>
          <w:szCs w:val="28"/>
        </w:rPr>
      </w:pPr>
      <w:r w:rsidRPr="006365AE">
        <w:rPr>
          <w:rFonts w:ascii="Times New Roman" w:hAnsi="Times New Roman" w:cs="Times New Roman"/>
          <w:i/>
          <w:iCs/>
          <w:position w:val="-10"/>
          <w:sz w:val="28"/>
          <w:szCs w:val="28"/>
          <w:lang w:val="en-US"/>
        </w:rPr>
        <w:object w:dxaOrig="5300" w:dyaOrig="340">
          <v:shape id="_x0000_i1054" type="#_x0000_t75" style="width:265.5pt;height:17.25pt" o:ole="">
            <v:imagedata r:id="rId65" o:title=""/>
          </v:shape>
          <o:OLEObject Type="Embed" ProgID="Equation.3" ShapeID="_x0000_i1054" DrawAspect="Content" ObjectID="_1458653605" r:id="rId66"/>
        </w:object>
      </w:r>
      <w:r w:rsidRPr="00CD7406">
        <w:rPr>
          <w:rFonts w:ascii="Times New Roman" w:hAnsi="Times New Roman" w:cs="Times New Roman"/>
          <w:i/>
          <w:iCs/>
          <w:sz w:val="28"/>
          <w:szCs w:val="28"/>
        </w:rPr>
        <w:t xml:space="preserve">                   </w:t>
      </w:r>
      <w:r w:rsidRPr="00CD7406">
        <w:rPr>
          <w:rFonts w:ascii="Times New Roman" w:hAnsi="Times New Roman" w:cs="Times New Roman"/>
          <w:iCs/>
          <w:sz w:val="28"/>
          <w:szCs w:val="28"/>
        </w:rPr>
        <w:t>(</w:t>
      </w:r>
      <w:r>
        <w:rPr>
          <w:rFonts w:ascii="Times New Roman" w:hAnsi="Times New Roman" w:cs="Times New Roman"/>
          <w:iCs/>
          <w:sz w:val="28"/>
          <w:szCs w:val="28"/>
        </w:rPr>
        <w:t>1.6)</w:t>
      </w:r>
    </w:p>
    <w:p w:rsidR="004669C7" w:rsidRPr="004669C7" w:rsidRDefault="004669C7" w:rsidP="00A1329A">
      <w:pPr>
        <w:ind w:firstLine="851"/>
        <w:jc w:val="both"/>
        <w:rPr>
          <w:rFonts w:ascii="Times New Roman" w:hAnsi="Times New Roman" w:cs="Times New Roman"/>
          <w:sz w:val="28"/>
          <w:szCs w:val="28"/>
        </w:rPr>
      </w:pPr>
      <w:r>
        <w:rPr>
          <w:rFonts w:ascii="Times New Roman" w:hAnsi="Times New Roman" w:cs="Times New Roman"/>
          <w:iCs/>
          <w:sz w:val="28"/>
          <w:szCs w:val="28"/>
        </w:rPr>
        <w:t xml:space="preserve">Откуда  </w:t>
      </w:r>
      <w:r w:rsidRPr="004669C7">
        <w:rPr>
          <w:rFonts w:ascii="Times New Roman" w:hAnsi="Times New Roman" w:cs="Times New Roman"/>
          <w:iCs/>
          <w:position w:val="-28"/>
          <w:sz w:val="28"/>
          <w:szCs w:val="28"/>
        </w:rPr>
        <w:object w:dxaOrig="2040" w:dyaOrig="660">
          <v:shape id="_x0000_i1055" type="#_x0000_t75" style="width:102pt;height:33pt" o:ole="">
            <v:imagedata r:id="rId67" o:title=""/>
          </v:shape>
          <o:OLEObject Type="Embed" ProgID="Equation.3" ShapeID="_x0000_i1055" DrawAspect="Content" ObjectID="_1458653606" r:id="rId68"/>
        </w:object>
      </w:r>
      <w:r>
        <w:rPr>
          <w:rFonts w:ascii="Times New Roman" w:hAnsi="Times New Roman" w:cs="Times New Roman"/>
          <w:iCs/>
          <w:sz w:val="28"/>
          <w:szCs w:val="28"/>
        </w:rPr>
        <w:t xml:space="preserve">                                                 (1.7)</w:t>
      </w:r>
    </w:p>
    <w:p w:rsidR="00A1329A" w:rsidRDefault="00A1329A" w:rsidP="00A1329A">
      <w:pPr>
        <w:ind w:firstLine="851"/>
        <w:jc w:val="both"/>
        <w:rPr>
          <w:rFonts w:ascii="Times New Roman" w:hAnsi="Times New Roman" w:cs="Times New Roman"/>
          <w:sz w:val="28"/>
          <w:szCs w:val="28"/>
        </w:rPr>
      </w:pPr>
      <w:r w:rsidRPr="00A1329A">
        <w:rPr>
          <w:rFonts w:ascii="Times New Roman" w:hAnsi="Times New Roman" w:cs="Times New Roman"/>
          <w:sz w:val="28"/>
          <w:szCs w:val="28"/>
        </w:rPr>
        <w:t>где   </w:t>
      </w:r>
      <w:r w:rsidRPr="00A1329A">
        <w:rPr>
          <w:rFonts w:ascii="Times New Roman" w:hAnsi="Times New Roman" w:cs="Times New Roman"/>
          <w:i/>
          <w:iCs/>
          <w:sz w:val="28"/>
          <w:szCs w:val="28"/>
          <w:lang w:val="en-US"/>
        </w:rPr>
        <w:t>H</w:t>
      </w:r>
      <w:r w:rsidRPr="00A1329A">
        <w:rPr>
          <w:rFonts w:ascii="Times New Roman" w:hAnsi="Times New Roman" w:cs="Times New Roman"/>
          <w:sz w:val="28"/>
          <w:szCs w:val="28"/>
          <w:lang w:val="en-US"/>
        </w:rPr>
        <w:t> </w:t>
      </w:r>
      <w:r w:rsidRPr="00A1329A">
        <w:rPr>
          <w:rFonts w:ascii="Times New Roman" w:hAnsi="Times New Roman" w:cs="Times New Roman"/>
          <w:sz w:val="28"/>
          <w:szCs w:val="28"/>
        </w:rPr>
        <w:t>– денежная база;</w:t>
      </w:r>
      <w:r w:rsidR="004669C7">
        <w:rPr>
          <w:rFonts w:ascii="Times New Roman" w:hAnsi="Times New Roman" w:cs="Times New Roman"/>
          <w:sz w:val="28"/>
          <w:szCs w:val="28"/>
        </w:rPr>
        <w:t xml:space="preserve"> </w:t>
      </w:r>
      <w:r w:rsidRPr="00A1329A">
        <w:rPr>
          <w:rFonts w:ascii="Times New Roman" w:hAnsi="Times New Roman" w:cs="Times New Roman"/>
          <w:i/>
          <w:iCs/>
          <w:sz w:val="28"/>
          <w:szCs w:val="28"/>
          <w:lang w:val="en-US"/>
        </w:rPr>
        <w:t>rr </w:t>
      </w:r>
      <w:r w:rsidRPr="00A1329A">
        <w:rPr>
          <w:rFonts w:ascii="Times New Roman" w:hAnsi="Times New Roman" w:cs="Times New Roman"/>
          <w:sz w:val="28"/>
          <w:szCs w:val="28"/>
        </w:rPr>
        <w:t>– коэффициент официального резервирования, </w:t>
      </w:r>
      <w:r w:rsidRPr="00A1329A">
        <w:rPr>
          <w:rFonts w:ascii="Times New Roman" w:hAnsi="Times New Roman" w:cs="Times New Roman"/>
          <w:i/>
          <w:iCs/>
          <w:sz w:val="28"/>
          <w:szCs w:val="28"/>
          <w:lang w:val="en-US"/>
        </w:rPr>
        <w:t>rr</w:t>
      </w:r>
      <w:r w:rsidRPr="00A1329A">
        <w:rPr>
          <w:rFonts w:ascii="Times New Roman" w:hAnsi="Times New Roman" w:cs="Times New Roman"/>
          <w:sz w:val="28"/>
          <w:szCs w:val="28"/>
        </w:rPr>
        <w:t>= </w:t>
      </w:r>
      <w:r w:rsidRPr="00A1329A">
        <w:rPr>
          <w:rFonts w:ascii="Times New Roman" w:hAnsi="Times New Roman" w:cs="Times New Roman"/>
          <w:i/>
          <w:iCs/>
          <w:sz w:val="28"/>
          <w:szCs w:val="28"/>
          <w:lang w:val="en-US"/>
        </w:rPr>
        <w:t>R</w:t>
      </w:r>
      <w:r w:rsidRPr="00A1329A">
        <w:rPr>
          <w:rFonts w:ascii="Times New Roman" w:hAnsi="Times New Roman" w:cs="Times New Roman"/>
          <w:i/>
          <w:iCs/>
          <w:sz w:val="28"/>
          <w:szCs w:val="28"/>
        </w:rPr>
        <w:t>: </w:t>
      </w:r>
      <w:r w:rsidRPr="00A1329A">
        <w:rPr>
          <w:rFonts w:ascii="Times New Roman" w:hAnsi="Times New Roman" w:cs="Times New Roman"/>
          <w:i/>
          <w:iCs/>
          <w:sz w:val="28"/>
          <w:szCs w:val="28"/>
          <w:lang w:val="en-US"/>
        </w:rPr>
        <w:t>D</w:t>
      </w:r>
      <w:r w:rsidRPr="00A1329A">
        <w:rPr>
          <w:rFonts w:ascii="Times New Roman" w:hAnsi="Times New Roman" w:cs="Times New Roman"/>
          <w:sz w:val="28"/>
          <w:szCs w:val="28"/>
        </w:rPr>
        <w:t>;</w:t>
      </w:r>
      <w:r w:rsidR="004669C7">
        <w:rPr>
          <w:rFonts w:ascii="Times New Roman" w:hAnsi="Times New Roman" w:cs="Times New Roman"/>
          <w:sz w:val="28"/>
          <w:szCs w:val="28"/>
        </w:rPr>
        <w:t xml:space="preserve"> </w:t>
      </w:r>
      <w:r w:rsidRPr="00A1329A">
        <w:rPr>
          <w:rFonts w:ascii="Times New Roman" w:hAnsi="Times New Roman" w:cs="Times New Roman"/>
          <w:i/>
          <w:iCs/>
          <w:sz w:val="28"/>
          <w:szCs w:val="28"/>
          <w:lang w:val="en-US"/>
        </w:rPr>
        <w:t>fr</w:t>
      </w:r>
      <w:r w:rsidRPr="00A1329A">
        <w:rPr>
          <w:rFonts w:ascii="Times New Roman" w:hAnsi="Times New Roman" w:cs="Times New Roman"/>
          <w:sz w:val="28"/>
          <w:szCs w:val="28"/>
          <w:lang w:val="en-US"/>
        </w:rPr>
        <w:t> </w:t>
      </w:r>
      <w:r w:rsidRPr="00A1329A">
        <w:rPr>
          <w:rFonts w:ascii="Times New Roman" w:hAnsi="Times New Roman" w:cs="Times New Roman"/>
          <w:sz w:val="28"/>
          <w:szCs w:val="28"/>
        </w:rPr>
        <w:t>– доля избыточных резервов;</w:t>
      </w:r>
      <w:r w:rsidR="004669C7">
        <w:rPr>
          <w:rFonts w:ascii="Times New Roman" w:hAnsi="Times New Roman" w:cs="Times New Roman"/>
          <w:sz w:val="28"/>
          <w:szCs w:val="28"/>
        </w:rPr>
        <w:t xml:space="preserve"> </w:t>
      </w:r>
      <w:r w:rsidR="004669C7" w:rsidRPr="006365AE">
        <w:rPr>
          <w:rFonts w:ascii="Times New Roman" w:hAnsi="Times New Roman" w:cs="Times New Roman"/>
          <w:iCs/>
          <w:position w:val="-28"/>
          <w:sz w:val="28"/>
          <w:szCs w:val="28"/>
        </w:rPr>
        <w:object w:dxaOrig="1200" w:dyaOrig="660">
          <v:shape id="_x0000_i1056" type="#_x0000_t75" style="width:60pt;height:33pt" o:ole="">
            <v:imagedata r:id="rId69" o:title=""/>
          </v:shape>
          <o:OLEObject Type="Embed" ProgID="Equation.3" ShapeID="_x0000_i1056" DrawAspect="Content" ObjectID="_1458653607" r:id="rId70"/>
        </w:object>
      </w:r>
      <w:r w:rsidR="004669C7">
        <w:rPr>
          <w:rFonts w:ascii="Times New Roman" w:hAnsi="Times New Roman" w:cs="Times New Roman"/>
          <w:iCs/>
          <w:sz w:val="28"/>
          <w:szCs w:val="28"/>
        </w:rPr>
        <w:t xml:space="preserve"> </w:t>
      </w:r>
      <w:r w:rsidRPr="00A1329A">
        <w:rPr>
          <w:rFonts w:ascii="Times New Roman" w:hAnsi="Times New Roman" w:cs="Times New Roman"/>
          <w:sz w:val="28"/>
          <w:szCs w:val="28"/>
        </w:rPr>
        <w:t> – депозитный мультипликатор.</w:t>
      </w:r>
    </w:p>
    <w:p w:rsidR="004669C7" w:rsidRDefault="004669C7" w:rsidP="00A1329A">
      <w:pPr>
        <w:ind w:firstLine="851"/>
        <w:jc w:val="both"/>
        <w:rPr>
          <w:rFonts w:ascii="Times New Roman" w:hAnsi="Times New Roman" w:cs="Times New Roman"/>
          <w:sz w:val="28"/>
          <w:szCs w:val="28"/>
        </w:rPr>
      </w:pPr>
      <w:r w:rsidRPr="004669C7">
        <w:rPr>
          <w:rFonts w:ascii="Times New Roman" w:hAnsi="Times New Roman" w:cs="Times New Roman"/>
          <w:b/>
          <w:bCs/>
          <w:sz w:val="28"/>
          <w:szCs w:val="28"/>
        </w:rPr>
        <w:t>Депозитный мультипликатор</w:t>
      </w:r>
      <w:r w:rsidRPr="004669C7">
        <w:rPr>
          <w:rFonts w:ascii="Times New Roman" w:hAnsi="Times New Roman" w:cs="Times New Roman"/>
          <w:sz w:val="28"/>
          <w:szCs w:val="28"/>
        </w:rPr>
        <w:t> – коэффициент, показывающий, насколько система коммерческих банков может увеличить объем депозитов при заданной денежной базе.</w:t>
      </w:r>
    </w:p>
    <w:p w:rsidR="004669C7" w:rsidRPr="004669C7" w:rsidRDefault="004669C7" w:rsidP="004669C7">
      <w:pPr>
        <w:ind w:firstLine="851"/>
        <w:jc w:val="both"/>
        <w:rPr>
          <w:rFonts w:ascii="Times New Roman" w:hAnsi="Times New Roman" w:cs="Times New Roman"/>
          <w:sz w:val="28"/>
          <w:szCs w:val="28"/>
        </w:rPr>
      </w:pPr>
      <w:r w:rsidRPr="004669C7">
        <w:rPr>
          <w:rFonts w:ascii="Times New Roman" w:hAnsi="Times New Roman" w:cs="Times New Roman"/>
          <w:sz w:val="28"/>
          <w:szCs w:val="28"/>
        </w:rPr>
        <w:t>При этом очевидно, что величина </w:t>
      </w:r>
      <w:r w:rsidRPr="004669C7">
        <w:rPr>
          <w:rFonts w:ascii="Times New Roman" w:hAnsi="Times New Roman" w:cs="Times New Roman"/>
          <w:i/>
          <w:iCs/>
          <w:sz w:val="28"/>
          <w:szCs w:val="28"/>
          <w:lang w:val="en-US"/>
        </w:rPr>
        <w:t>cr</w:t>
      </w:r>
      <w:r w:rsidRPr="004669C7">
        <w:rPr>
          <w:rFonts w:ascii="Times New Roman" w:hAnsi="Times New Roman" w:cs="Times New Roman"/>
          <w:sz w:val="28"/>
          <w:szCs w:val="28"/>
        </w:rPr>
        <w:t> определяется главным образом поведением населения, решающего, в какой пропорции будут находиться наличность и депозиты. Отношение </w:t>
      </w:r>
      <w:r w:rsidRPr="004669C7">
        <w:rPr>
          <w:rFonts w:ascii="Times New Roman" w:hAnsi="Times New Roman" w:cs="Times New Roman"/>
          <w:i/>
          <w:iCs/>
          <w:sz w:val="28"/>
          <w:szCs w:val="28"/>
        </w:rPr>
        <w:t>rr</w:t>
      </w:r>
      <w:r w:rsidRPr="004669C7">
        <w:rPr>
          <w:rFonts w:ascii="Times New Roman" w:hAnsi="Times New Roman" w:cs="Times New Roman"/>
          <w:sz w:val="28"/>
          <w:szCs w:val="28"/>
        </w:rPr>
        <w:t> зависит от нормы обязательных резервов, устанавливаемой Центральным банком, и от величины избыточных резервов, которые коммерческие банки предполагают держать сверх необходимой суммы.</w:t>
      </w:r>
    </w:p>
    <w:p w:rsidR="004669C7" w:rsidRPr="004669C7" w:rsidRDefault="004669C7" w:rsidP="004669C7">
      <w:pPr>
        <w:ind w:firstLine="851"/>
        <w:jc w:val="both"/>
        <w:rPr>
          <w:rFonts w:ascii="Times New Roman" w:hAnsi="Times New Roman" w:cs="Times New Roman"/>
          <w:sz w:val="28"/>
          <w:szCs w:val="28"/>
        </w:rPr>
      </w:pPr>
      <w:r w:rsidRPr="004669C7">
        <w:rPr>
          <w:rFonts w:ascii="Times New Roman" w:hAnsi="Times New Roman" w:cs="Times New Roman"/>
          <w:sz w:val="28"/>
          <w:szCs w:val="28"/>
        </w:rPr>
        <w:t>Используя полученные формулы депозитов, получим, что</w:t>
      </w:r>
      <w:r>
        <w:rPr>
          <w:rFonts w:ascii="Times New Roman" w:hAnsi="Times New Roman" w:cs="Times New Roman"/>
          <w:sz w:val="28"/>
          <w:szCs w:val="28"/>
        </w:rPr>
        <w:t xml:space="preserve"> </w:t>
      </w:r>
      <w:r w:rsidR="001302FF" w:rsidRPr="006365AE">
        <w:rPr>
          <w:rFonts w:ascii="Times New Roman" w:hAnsi="Times New Roman" w:cs="Times New Roman"/>
          <w:iCs/>
          <w:position w:val="-28"/>
          <w:sz w:val="28"/>
          <w:szCs w:val="28"/>
        </w:rPr>
        <w:object w:dxaOrig="2100" w:dyaOrig="660">
          <v:shape id="_x0000_i1057" type="#_x0000_t75" style="width:105pt;height:33pt" o:ole="">
            <v:imagedata r:id="rId71" o:title=""/>
          </v:shape>
          <o:OLEObject Type="Embed" ProgID="Equation.3" ShapeID="_x0000_i1057" DrawAspect="Content" ObjectID="_1458653608" r:id="rId72"/>
        </w:object>
      </w:r>
      <w:r>
        <w:rPr>
          <w:rFonts w:ascii="Times New Roman" w:hAnsi="Times New Roman" w:cs="Times New Roman"/>
          <w:iCs/>
          <w:sz w:val="28"/>
          <w:szCs w:val="28"/>
        </w:rPr>
        <w:t xml:space="preserve">                                                             (1.8)</w:t>
      </w:r>
    </w:p>
    <w:p w:rsidR="004669C7" w:rsidRPr="004669C7" w:rsidRDefault="004669C7" w:rsidP="004669C7">
      <w:pPr>
        <w:ind w:firstLine="851"/>
        <w:jc w:val="both"/>
        <w:rPr>
          <w:rFonts w:ascii="Times New Roman" w:hAnsi="Times New Roman" w:cs="Times New Roman"/>
          <w:sz w:val="28"/>
          <w:szCs w:val="28"/>
        </w:rPr>
      </w:pPr>
      <w:r w:rsidRPr="004669C7">
        <w:rPr>
          <w:rFonts w:ascii="Times New Roman" w:hAnsi="Times New Roman" w:cs="Times New Roman"/>
          <w:sz w:val="28"/>
          <w:szCs w:val="28"/>
        </w:rPr>
        <w:t>где   </w:t>
      </w:r>
      <w:r w:rsidR="001302FF" w:rsidRPr="006365AE">
        <w:rPr>
          <w:rFonts w:ascii="Times New Roman" w:hAnsi="Times New Roman" w:cs="Times New Roman"/>
          <w:iCs/>
          <w:position w:val="-28"/>
          <w:sz w:val="28"/>
          <w:szCs w:val="28"/>
        </w:rPr>
        <w:object w:dxaOrig="1200" w:dyaOrig="660">
          <v:shape id="_x0000_i1058" type="#_x0000_t75" style="width:60pt;height:33pt" o:ole="">
            <v:imagedata r:id="rId73" o:title=""/>
          </v:shape>
          <o:OLEObject Type="Embed" ProgID="Equation.3" ShapeID="_x0000_i1058" DrawAspect="Content" ObjectID="_1458653609" r:id="rId74"/>
        </w:object>
      </w:r>
      <w:r w:rsidRPr="004669C7">
        <w:rPr>
          <w:rFonts w:ascii="Times New Roman" w:hAnsi="Times New Roman" w:cs="Times New Roman"/>
          <w:sz w:val="28"/>
          <w:szCs w:val="28"/>
        </w:rPr>
        <w:t> </w:t>
      </w:r>
      <w:r w:rsidRPr="004669C7">
        <w:rPr>
          <w:rFonts w:ascii="Times New Roman" w:hAnsi="Times New Roman" w:cs="Times New Roman"/>
          <w:sz w:val="28"/>
          <w:szCs w:val="28"/>
          <w:lang w:val="en-US"/>
        </w:rPr>
        <w:t> </w:t>
      </w:r>
      <w:r w:rsidRPr="004669C7">
        <w:rPr>
          <w:rFonts w:ascii="Times New Roman" w:hAnsi="Times New Roman" w:cs="Times New Roman"/>
          <w:sz w:val="28"/>
          <w:szCs w:val="28"/>
        </w:rPr>
        <w:t>– денежный мультипликатор.</w:t>
      </w:r>
    </w:p>
    <w:p w:rsidR="001302FF" w:rsidRDefault="004669C7" w:rsidP="001302FF">
      <w:pPr>
        <w:ind w:firstLine="851"/>
        <w:jc w:val="both"/>
        <w:rPr>
          <w:rFonts w:ascii="Times New Roman" w:hAnsi="Times New Roman" w:cs="Times New Roman"/>
          <w:sz w:val="28"/>
          <w:szCs w:val="28"/>
        </w:rPr>
      </w:pPr>
      <w:r w:rsidRPr="004669C7">
        <w:rPr>
          <w:rFonts w:ascii="Times New Roman" w:hAnsi="Times New Roman" w:cs="Times New Roman"/>
          <w:b/>
          <w:bCs/>
          <w:sz w:val="28"/>
          <w:szCs w:val="28"/>
        </w:rPr>
        <w:t>Денежный мультипликатор</w:t>
      </w:r>
      <w:r w:rsidRPr="004669C7">
        <w:rPr>
          <w:rFonts w:ascii="Times New Roman" w:hAnsi="Times New Roman" w:cs="Times New Roman"/>
          <w:sz w:val="28"/>
          <w:szCs w:val="28"/>
        </w:rPr>
        <w:t> – коэффициент, показывающий, насколько система коммерческих банков может увеличить объем денежной массы при заданной денежной базе.</w:t>
      </w:r>
      <w:r w:rsidR="001302FF" w:rsidRPr="001302FF">
        <w:rPr>
          <w:rFonts w:ascii="Times New Roman" w:hAnsi="Times New Roman" w:cs="Times New Roman"/>
          <w:sz w:val="28"/>
          <w:szCs w:val="28"/>
        </w:rPr>
        <w:t xml:space="preserve"> </w:t>
      </w:r>
      <w:r w:rsidR="001302FF">
        <w:rPr>
          <w:rFonts w:ascii="Times New Roman" w:hAnsi="Times New Roman" w:cs="Times New Roman"/>
          <w:sz w:val="28"/>
          <w:szCs w:val="28"/>
        </w:rPr>
        <w:t>[10, стр.8]</w:t>
      </w:r>
    </w:p>
    <w:p w:rsidR="001302FF" w:rsidRP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sz w:val="28"/>
          <w:szCs w:val="28"/>
        </w:rPr>
        <w:t>Его вели</w:t>
      </w:r>
      <w:r w:rsidRPr="001302FF">
        <w:rPr>
          <w:rFonts w:ascii="Times New Roman" w:hAnsi="Times New Roman" w:cs="Times New Roman"/>
          <w:sz w:val="28"/>
          <w:szCs w:val="28"/>
        </w:rPr>
        <w:softHyphen/>
        <w:t>чина говорит о том, во сколько раз предложение денег превосходит денежную базу. Денежный мультипликатор всегда больше 1, поэтому денежную базу иначе называ</w:t>
      </w:r>
      <w:r w:rsidRPr="001302FF">
        <w:rPr>
          <w:rFonts w:ascii="Times New Roman" w:hAnsi="Times New Roman" w:cs="Times New Roman"/>
          <w:sz w:val="28"/>
          <w:szCs w:val="28"/>
        </w:rPr>
        <w:softHyphen/>
        <w:t>ют деньгами повышенной мощности; изменение денежной базы на 1 долл. приведет к изменению объема предложения денег более чем на 1 долл.</w:t>
      </w:r>
    </w:p>
    <w:p w:rsidR="001302FF" w:rsidRP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sz w:val="28"/>
          <w:szCs w:val="28"/>
        </w:rPr>
        <w:t>Денежный мультипликатор отражает влияние на предложение денег и других факторов, помимо денежной базы. В модели, котор</w:t>
      </w:r>
      <w:r>
        <w:rPr>
          <w:rFonts w:ascii="Times New Roman" w:hAnsi="Times New Roman" w:cs="Times New Roman"/>
          <w:sz w:val="28"/>
          <w:szCs w:val="28"/>
        </w:rPr>
        <w:t>ая была</w:t>
      </w:r>
      <w:r w:rsidRPr="001302FF">
        <w:rPr>
          <w:rFonts w:ascii="Times New Roman" w:hAnsi="Times New Roman" w:cs="Times New Roman"/>
          <w:sz w:val="28"/>
          <w:szCs w:val="28"/>
        </w:rPr>
        <w:t xml:space="preserve"> рассмотр</w:t>
      </w:r>
      <w:r>
        <w:rPr>
          <w:rFonts w:ascii="Times New Roman" w:hAnsi="Times New Roman" w:cs="Times New Roman"/>
          <w:sz w:val="28"/>
          <w:szCs w:val="28"/>
        </w:rPr>
        <w:t>ена выше</w:t>
      </w:r>
      <w:r w:rsidRPr="001302FF">
        <w:rPr>
          <w:rFonts w:ascii="Times New Roman" w:hAnsi="Times New Roman" w:cs="Times New Roman"/>
          <w:sz w:val="28"/>
          <w:szCs w:val="28"/>
        </w:rPr>
        <w:t>, изу</w:t>
      </w:r>
      <w:r w:rsidRPr="001302FF">
        <w:rPr>
          <w:rFonts w:ascii="Times New Roman" w:hAnsi="Times New Roman" w:cs="Times New Roman"/>
          <w:sz w:val="28"/>
          <w:szCs w:val="28"/>
        </w:rPr>
        <w:softHyphen/>
        <w:t>чается воздействие этих факторов на величину мультипликатора. Решения вкладчи</w:t>
      </w:r>
      <w:r w:rsidRPr="001302FF">
        <w:rPr>
          <w:rFonts w:ascii="Times New Roman" w:hAnsi="Times New Roman" w:cs="Times New Roman"/>
          <w:sz w:val="28"/>
          <w:szCs w:val="28"/>
        </w:rPr>
        <w:softHyphen/>
        <w:t>ков о том, сколько им требуется наличных денег, а сколько будет помещено на депозиты, являются одним из факторов, определяющих значение мультипликатора. Другой фактор связан с резервными требованиями, установленными ФРС</w:t>
      </w:r>
      <w:r>
        <w:rPr>
          <w:rFonts w:ascii="Times New Roman" w:hAnsi="Times New Roman" w:cs="Times New Roman"/>
          <w:sz w:val="28"/>
          <w:szCs w:val="28"/>
        </w:rPr>
        <w:t xml:space="preserve"> (федеральная резервная </w:t>
      </w:r>
      <w:r>
        <w:rPr>
          <w:rFonts w:ascii="Times New Roman" w:hAnsi="Times New Roman" w:cs="Times New Roman"/>
          <w:sz w:val="28"/>
          <w:szCs w:val="28"/>
        </w:rPr>
        <w:lastRenderedPageBreak/>
        <w:t>служба)</w:t>
      </w:r>
      <w:r w:rsidRPr="001302FF">
        <w:rPr>
          <w:rFonts w:ascii="Times New Roman" w:hAnsi="Times New Roman" w:cs="Times New Roman"/>
          <w:sz w:val="28"/>
          <w:szCs w:val="28"/>
        </w:rPr>
        <w:t xml:space="preserve"> для бан</w:t>
      </w:r>
      <w:r w:rsidRPr="001302FF">
        <w:rPr>
          <w:rFonts w:ascii="Times New Roman" w:hAnsi="Times New Roman" w:cs="Times New Roman"/>
          <w:sz w:val="28"/>
          <w:szCs w:val="28"/>
        </w:rPr>
        <w:softHyphen/>
        <w:t>ковской системы. Решения банков о необходимом уровне избыточных резервов тоже оказывают воздействие на величину мультипликатора.[11]</w:t>
      </w:r>
    </w:p>
    <w:p w:rsidR="001302FF" w:rsidRP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sz w:val="28"/>
          <w:szCs w:val="28"/>
        </w:rPr>
        <w:t xml:space="preserve">Таким образом, предложение денег прямо зависит от величины денежной базы и денежного мультипликатора. </w:t>
      </w:r>
    </w:p>
    <w:p w:rsidR="001302FF" w:rsidRP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sz w:val="28"/>
          <w:szCs w:val="28"/>
        </w:rPr>
        <w:t xml:space="preserve">Предложение денег в стране изменяется в результате операций Центрального банка, коммерческих банков, решений небанковского сектора. </w:t>
      </w:r>
    </w:p>
    <w:p w:rsidR="001302FF" w:rsidRP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sz w:val="28"/>
          <w:szCs w:val="28"/>
        </w:rPr>
        <w:t xml:space="preserve">Центральный банк может контролировать предложение денег, воздействуя на денежную базу. Последующее изменение предложения денег определяется процессом мультипликации, и инструменты денежно-кредитной политики корректируют величину денежной массы, воздействуя либо на денежную базу, либо на денежный мультипликатор. </w:t>
      </w:r>
    </w:p>
    <w:p w:rsidR="001302FF" w:rsidRP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sz w:val="28"/>
          <w:szCs w:val="28"/>
        </w:rPr>
        <w:t>Выделяют три главных инструмента денежной политики, с помощью которых Центральный банк осуществляет косвенное регулирование денежной сферы: а) изменение учетной ставки (ставки рефинансирования); б) изменение нормы обязательных резервов;</w:t>
      </w:r>
      <w:r>
        <w:rPr>
          <w:rFonts w:ascii="Times New Roman" w:hAnsi="Times New Roman" w:cs="Times New Roman"/>
          <w:sz w:val="28"/>
          <w:szCs w:val="28"/>
        </w:rPr>
        <w:t xml:space="preserve"> </w:t>
      </w:r>
      <w:r w:rsidRPr="001302FF">
        <w:rPr>
          <w:rFonts w:ascii="Times New Roman" w:hAnsi="Times New Roman" w:cs="Times New Roman"/>
          <w:sz w:val="28"/>
          <w:szCs w:val="28"/>
        </w:rPr>
        <w:t xml:space="preserve">в) операции на открытом рынке. </w:t>
      </w:r>
    </w:p>
    <w:p w:rsidR="001302FF" w:rsidRP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sz w:val="28"/>
          <w:szCs w:val="28"/>
        </w:rPr>
        <w:t xml:space="preserve">Эти операции связаны с изменением величины банковских резервов, а, следовательно, и денежной базы. </w:t>
      </w:r>
    </w:p>
    <w:p w:rsidR="001302FF" w:rsidRP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sz w:val="28"/>
          <w:szCs w:val="28"/>
        </w:rPr>
        <w:t xml:space="preserve">Центральный банк не может полностью контролировать предложение денег, так как: а) коммерческие банки сами определяют величину избыточных резервов; б) центральный банк не может точно предусмотреть объем кредитов, которые будут выданы коммерческими банками; в) коэффициент депонирования не связан с действиями Центрального банка. </w:t>
      </w:r>
    </w:p>
    <w:p w:rsidR="001302FF" w:rsidRP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sz w:val="28"/>
          <w:szCs w:val="28"/>
        </w:rPr>
        <w:t xml:space="preserve">Фактический объем предложения денег складывается в результате операций коммерческих банков. </w:t>
      </w:r>
    </w:p>
    <w:p w:rsid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sz w:val="28"/>
          <w:szCs w:val="28"/>
        </w:rPr>
        <w:t>Таким образом, количество денег в стране увеличивается, если: 1) растет денежная база; 2) снижается норма минимального резервного покрытия; 3) уменьшаются избыточные резервы коммерческих банков; 4) снижается доля наличных денег в общей сумме платежных средств населения. [</w:t>
      </w:r>
      <w:r>
        <w:rPr>
          <w:rFonts w:ascii="Times New Roman" w:hAnsi="Times New Roman" w:cs="Times New Roman"/>
          <w:sz w:val="28"/>
          <w:szCs w:val="28"/>
        </w:rPr>
        <w:t>8,стр.8</w:t>
      </w:r>
      <w:r w:rsidRPr="001302FF">
        <w:rPr>
          <w:rFonts w:ascii="Times New Roman" w:hAnsi="Times New Roman" w:cs="Times New Roman"/>
          <w:sz w:val="28"/>
          <w:szCs w:val="28"/>
        </w:rPr>
        <w:t>]</w:t>
      </w:r>
    </w:p>
    <w:p w:rsidR="001302FF" w:rsidRP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sz w:val="28"/>
          <w:szCs w:val="28"/>
        </w:rPr>
        <w:t>Предложение и спрос на деньги определяют в основном объем и конъюнктуру денежного рынка.</w:t>
      </w:r>
    </w:p>
    <w:p w:rsidR="001302FF" w:rsidRP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sz w:val="28"/>
          <w:szCs w:val="28"/>
        </w:rPr>
        <w:t>Равновесие на денежном рынке устанавливается в процессе взаимодействия спроса на деньги и предложения денег и характеризуется таким состоянием рынка, при котором объем спроса на деньги равен объему предложения денег.</w:t>
      </w:r>
    </w:p>
    <w:p w:rsidR="001302FF" w:rsidRP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iCs/>
          <w:sz w:val="28"/>
          <w:szCs w:val="28"/>
        </w:rPr>
        <w:t>Равновесие на денежном рынке</w:t>
      </w:r>
      <w:r w:rsidRPr="001302FF">
        <w:rPr>
          <w:rFonts w:ascii="Times New Roman" w:hAnsi="Times New Roman" w:cs="Times New Roman"/>
          <w:bCs/>
          <w:iCs/>
          <w:sz w:val="28"/>
          <w:szCs w:val="28"/>
        </w:rPr>
        <w:t xml:space="preserve"> </w:t>
      </w:r>
      <w:r w:rsidRPr="001302FF">
        <w:rPr>
          <w:rFonts w:ascii="Times New Roman" w:hAnsi="Times New Roman" w:cs="Times New Roman"/>
          <w:sz w:val="28"/>
          <w:szCs w:val="28"/>
        </w:rPr>
        <w:t>означает равенство количества денег, которое экономические агенты хотят иметь в портфеле своих активов, количеству денег, предлагаемому банковской системой в условиях проведения данной денежно-кредитной политики.</w:t>
      </w:r>
    </w:p>
    <w:p w:rsid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sz w:val="28"/>
          <w:szCs w:val="28"/>
        </w:rPr>
        <w:lastRenderedPageBreak/>
        <w:t xml:space="preserve">Макроэкономическая модель денежного рынка в представлении неоклассиков основывается на том, что совокупный спрос на деньги - это функция уровня денежного дохода </w:t>
      </w:r>
      <w:r w:rsidRPr="001302FF">
        <w:rPr>
          <w:rFonts w:ascii="Times New Roman" w:hAnsi="Times New Roman" w:cs="Times New Roman"/>
          <w:iCs/>
          <w:sz w:val="28"/>
          <w:szCs w:val="28"/>
        </w:rPr>
        <w:t>(</w:t>
      </w:r>
      <w:r w:rsidRPr="001302FF">
        <w:rPr>
          <w:rFonts w:ascii="Times New Roman" w:hAnsi="Times New Roman" w:cs="Times New Roman"/>
          <w:iCs/>
          <w:sz w:val="28"/>
          <w:szCs w:val="28"/>
          <w:lang w:val="en-US"/>
        </w:rPr>
        <w:t>PY</w:t>
      </w:r>
      <w:r w:rsidRPr="001302FF">
        <w:rPr>
          <w:rFonts w:ascii="Times New Roman" w:hAnsi="Times New Roman" w:cs="Times New Roman"/>
          <w:iCs/>
          <w:sz w:val="28"/>
          <w:szCs w:val="28"/>
        </w:rPr>
        <w:t xml:space="preserve">), </w:t>
      </w:r>
      <w:r w:rsidRPr="001302FF">
        <w:rPr>
          <w:rFonts w:ascii="Times New Roman" w:hAnsi="Times New Roman" w:cs="Times New Roman"/>
          <w:sz w:val="28"/>
          <w:szCs w:val="28"/>
        </w:rPr>
        <w:t>а предложение денег является экзогенно фиксированной величиной, т.е. устанавливается автономно, независимо от спроса на деньги.</w:t>
      </w:r>
    </w:p>
    <w:p w:rsidR="001302FF" w:rsidRDefault="001302FF" w:rsidP="001302FF">
      <w:pPr>
        <w:ind w:firstLine="851"/>
        <w:jc w:val="both"/>
        <w:rPr>
          <w:rFonts w:ascii="Times New Roman" w:hAnsi="Times New Roman" w:cs="Times New Roman"/>
          <w:sz w:val="28"/>
          <w:szCs w:val="28"/>
        </w:rPr>
      </w:pPr>
      <w:r>
        <w:rPr>
          <w:noProof/>
          <w:sz w:val="28"/>
          <w:szCs w:val="28"/>
          <w:lang w:eastAsia="ru-RU"/>
        </w:rPr>
        <w:drawing>
          <wp:inline distT="0" distB="0" distL="0" distR="0">
            <wp:extent cx="3648075" cy="2085975"/>
            <wp:effectExtent l="19050" t="0" r="9525" b="0"/>
            <wp:docPr id="1692" name="Рисунок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
                      <a:lum contrast="24000"/>
                    </a:blip>
                    <a:srcRect/>
                    <a:stretch>
                      <a:fillRect/>
                    </a:stretch>
                  </pic:blipFill>
                  <pic:spPr bwMode="auto">
                    <a:xfrm>
                      <a:off x="0" y="0"/>
                      <a:ext cx="3648075" cy="2085975"/>
                    </a:xfrm>
                    <a:prstGeom prst="rect">
                      <a:avLst/>
                    </a:prstGeom>
                    <a:noFill/>
                    <a:ln w="9525">
                      <a:noFill/>
                      <a:miter lim="800000"/>
                      <a:headEnd/>
                      <a:tailEnd/>
                    </a:ln>
                  </pic:spPr>
                </pic:pic>
              </a:graphicData>
            </a:graphic>
          </wp:inline>
        </w:drawing>
      </w:r>
    </w:p>
    <w:p w:rsidR="001302FF" w:rsidRP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bCs/>
          <w:sz w:val="28"/>
          <w:szCs w:val="28"/>
        </w:rPr>
        <w:t xml:space="preserve">Рисунок </w:t>
      </w:r>
      <w:r>
        <w:rPr>
          <w:rFonts w:ascii="Times New Roman" w:hAnsi="Times New Roman" w:cs="Times New Roman"/>
          <w:bCs/>
          <w:sz w:val="28"/>
          <w:szCs w:val="28"/>
        </w:rPr>
        <w:t>1.4 -</w:t>
      </w:r>
      <w:r w:rsidRPr="001302FF">
        <w:rPr>
          <w:rFonts w:ascii="Times New Roman" w:hAnsi="Times New Roman" w:cs="Times New Roman"/>
          <w:bCs/>
          <w:sz w:val="28"/>
          <w:szCs w:val="28"/>
        </w:rPr>
        <w:t xml:space="preserve">  Неоклассическая модель денежного рынка</w:t>
      </w:r>
      <w:r>
        <w:rPr>
          <w:rFonts w:ascii="Times New Roman" w:hAnsi="Times New Roman" w:cs="Times New Roman"/>
          <w:bCs/>
          <w:sz w:val="28"/>
          <w:szCs w:val="28"/>
        </w:rPr>
        <w:t xml:space="preserve">. </w:t>
      </w:r>
      <w:r w:rsidRPr="001302FF">
        <w:rPr>
          <w:rFonts w:ascii="Times New Roman" w:hAnsi="Times New Roman" w:cs="Times New Roman"/>
          <w:sz w:val="28"/>
          <w:szCs w:val="28"/>
        </w:rPr>
        <w:t>Источник: [</w:t>
      </w:r>
      <w:r>
        <w:rPr>
          <w:rFonts w:ascii="Times New Roman" w:hAnsi="Times New Roman" w:cs="Times New Roman"/>
          <w:sz w:val="28"/>
          <w:szCs w:val="28"/>
        </w:rPr>
        <w:t>6</w:t>
      </w:r>
      <w:r w:rsidRPr="001302FF">
        <w:rPr>
          <w:rFonts w:ascii="Times New Roman" w:hAnsi="Times New Roman" w:cs="Times New Roman"/>
          <w:sz w:val="28"/>
          <w:szCs w:val="28"/>
        </w:rPr>
        <w:t>, с. 219]</w:t>
      </w:r>
    </w:p>
    <w:p w:rsidR="001302FF" w:rsidRPr="001302FF" w:rsidRDefault="001302FF" w:rsidP="001302FF">
      <w:pPr>
        <w:ind w:firstLine="851"/>
        <w:jc w:val="both"/>
        <w:rPr>
          <w:rFonts w:ascii="Times New Roman" w:hAnsi="Times New Roman" w:cs="Times New Roman"/>
          <w:sz w:val="28"/>
          <w:szCs w:val="28"/>
        </w:rPr>
      </w:pPr>
    </w:p>
    <w:p w:rsidR="001302FF" w:rsidRP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sz w:val="28"/>
          <w:szCs w:val="28"/>
        </w:rPr>
        <w:t xml:space="preserve">На рисунке </w:t>
      </w:r>
      <w:r>
        <w:rPr>
          <w:rFonts w:ascii="Times New Roman" w:hAnsi="Times New Roman" w:cs="Times New Roman"/>
          <w:sz w:val="28"/>
          <w:szCs w:val="28"/>
        </w:rPr>
        <w:t>1.4</w:t>
      </w:r>
      <w:r w:rsidRPr="001302FF">
        <w:rPr>
          <w:rFonts w:ascii="Times New Roman" w:hAnsi="Times New Roman" w:cs="Times New Roman"/>
          <w:sz w:val="28"/>
          <w:szCs w:val="28"/>
        </w:rPr>
        <w:t xml:space="preserve"> отображена зависимость спроса на деньги </w:t>
      </w:r>
      <w:r w:rsidRPr="001302FF">
        <w:rPr>
          <w:rFonts w:ascii="Times New Roman" w:hAnsi="Times New Roman" w:cs="Times New Roman"/>
          <w:iCs/>
          <w:sz w:val="28"/>
          <w:szCs w:val="28"/>
          <w:lang w:val="en-US"/>
        </w:rPr>
        <w:t>M</w:t>
      </w:r>
      <w:r w:rsidRPr="001302FF">
        <w:rPr>
          <w:rFonts w:ascii="Times New Roman" w:hAnsi="Times New Roman" w:cs="Times New Roman"/>
          <w:iCs/>
          <w:sz w:val="28"/>
          <w:szCs w:val="28"/>
          <w:vertAlign w:val="subscript"/>
          <w:lang w:val="en-US"/>
        </w:rPr>
        <w:t>d</w:t>
      </w:r>
      <w:r w:rsidRPr="001302FF">
        <w:rPr>
          <w:rFonts w:ascii="Times New Roman" w:hAnsi="Times New Roman" w:cs="Times New Roman"/>
          <w:iCs/>
          <w:sz w:val="28"/>
          <w:szCs w:val="28"/>
          <w:vertAlign w:val="subscript"/>
        </w:rPr>
        <w:t xml:space="preserve"> </w:t>
      </w:r>
      <w:r w:rsidRPr="001302FF">
        <w:rPr>
          <w:rFonts w:ascii="Times New Roman" w:hAnsi="Times New Roman" w:cs="Times New Roman"/>
          <w:sz w:val="28"/>
          <w:szCs w:val="28"/>
        </w:rPr>
        <w:t xml:space="preserve">от уровня цен </w:t>
      </w:r>
      <w:r w:rsidRPr="001302FF">
        <w:rPr>
          <w:rFonts w:ascii="Times New Roman" w:hAnsi="Times New Roman" w:cs="Times New Roman"/>
          <w:iCs/>
          <w:sz w:val="28"/>
          <w:szCs w:val="28"/>
        </w:rPr>
        <w:t xml:space="preserve">(Р). </w:t>
      </w:r>
      <w:r w:rsidRPr="001302FF">
        <w:rPr>
          <w:rFonts w:ascii="Times New Roman" w:hAnsi="Times New Roman" w:cs="Times New Roman"/>
          <w:sz w:val="28"/>
          <w:szCs w:val="28"/>
        </w:rPr>
        <w:t>Чем выше уровень цен, тем больший спрос предъявляется на деньги. Наклон кривой спроса на деньги зависит от уровня дохода (</w:t>
      </w:r>
      <w:r w:rsidRPr="001302FF">
        <w:rPr>
          <w:rFonts w:ascii="Times New Roman" w:hAnsi="Times New Roman" w:cs="Times New Roman"/>
          <w:iCs/>
          <w:sz w:val="28"/>
          <w:szCs w:val="28"/>
          <w:lang w:val="en-US"/>
        </w:rPr>
        <w:t>Y</w:t>
      </w:r>
      <w:r w:rsidRPr="001302FF">
        <w:rPr>
          <w:rFonts w:ascii="Times New Roman" w:hAnsi="Times New Roman" w:cs="Times New Roman"/>
          <w:iCs/>
          <w:sz w:val="28"/>
          <w:szCs w:val="28"/>
        </w:rPr>
        <w:t xml:space="preserve">), </w:t>
      </w:r>
      <w:r w:rsidRPr="001302FF">
        <w:rPr>
          <w:rFonts w:ascii="Times New Roman" w:hAnsi="Times New Roman" w:cs="Times New Roman"/>
          <w:sz w:val="28"/>
          <w:szCs w:val="28"/>
        </w:rPr>
        <w:t>который фиксирован в условиях полной занятости. Рост доходов вызывает большую эластичность спроса на деньги (чем до повышения доходов), о чем свидетельствует пологое положение кривой спроса.</w:t>
      </w:r>
    </w:p>
    <w:p w:rsidR="001302FF" w:rsidRP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sz w:val="28"/>
          <w:szCs w:val="28"/>
        </w:rPr>
        <w:t xml:space="preserve">Кривая предложения денег </w:t>
      </w:r>
      <w:r w:rsidRPr="001302FF">
        <w:rPr>
          <w:rFonts w:ascii="Times New Roman" w:hAnsi="Times New Roman" w:cs="Times New Roman"/>
          <w:iCs/>
          <w:sz w:val="28"/>
          <w:szCs w:val="28"/>
          <w:lang w:val="en-US"/>
        </w:rPr>
        <w:t>M</w:t>
      </w:r>
      <w:r w:rsidRPr="001302FF">
        <w:rPr>
          <w:rFonts w:ascii="Times New Roman" w:hAnsi="Times New Roman" w:cs="Times New Roman"/>
          <w:iCs/>
          <w:sz w:val="28"/>
          <w:szCs w:val="28"/>
          <w:vertAlign w:val="subscript"/>
          <w:lang w:val="en-US"/>
        </w:rPr>
        <w:t>s</w:t>
      </w:r>
      <w:r w:rsidRPr="001302FF">
        <w:rPr>
          <w:rFonts w:ascii="Times New Roman" w:hAnsi="Times New Roman" w:cs="Times New Roman"/>
          <w:iCs/>
          <w:sz w:val="28"/>
          <w:szCs w:val="28"/>
        </w:rPr>
        <w:t xml:space="preserve"> </w:t>
      </w:r>
      <w:r w:rsidRPr="001302FF">
        <w:rPr>
          <w:rFonts w:ascii="Times New Roman" w:hAnsi="Times New Roman" w:cs="Times New Roman"/>
          <w:sz w:val="28"/>
          <w:szCs w:val="28"/>
        </w:rPr>
        <w:t>изображена вертикальной линией, так как эта величина не зависит от уровня цен.</w:t>
      </w:r>
    </w:p>
    <w:p w:rsidR="001302FF" w:rsidRDefault="001302FF" w:rsidP="001302FF">
      <w:pPr>
        <w:ind w:firstLine="851"/>
        <w:jc w:val="both"/>
        <w:rPr>
          <w:rFonts w:ascii="Times New Roman" w:hAnsi="Times New Roman" w:cs="Times New Roman"/>
          <w:sz w:val="28"/>
          <w:szCs w:val="28"/>
        </w:rPr>
      </w:pPr>
      <w:r w:rsidRPr="001302FF">
        <w:rPr>
          <w:rFonts w:ascii="Times New Roman" w:hAnsi="Times New Roman" w:cs="Times New Roman"/>
          <w:sz w:val="28"/>
          <w:szCs w:val="28"/>
        </w:rPr>
        <w:t xml:space="preserve">Неоклассическая модель денежного рынка находится в равновесном состоянии в точке пересечения кривых спроса и предложения денег, когда цены устанавливаются на уровне </w:t>
      </w:r>
      <w:r w:rsidRPr="001302FF">
        <w:rPr>
          <w:rFonts w:ascii="Times New Roman" w:hAnsi="Times New Roman" w:cs="Times New Roman"/>
          <w:iCs/>
          <w:sz w:val="28"/>
          <w:szCs w:val="28"/>
        </w:rPr>
        <w:t>Р</w:t>
      </w:r>
      <w:r w:rsidRPr="001302FF">
        <w:rPr>
          <w:rFonts w:ascii="Times New Roman" w:hAnsi="Times New Roman" w:cs="Times New Roman"/>
          <w:iCs/>
          <w:sz w:val="28"/>
          <w:szCs w:val="28"/>
          <w:vertAlign w:val="subscript"/>
        </w:rPr>
        <w:t>а</w:t>
      </w:r>
      <w:r w:rsidRPr="001302FF">
        <w:rPr>
          <w:rFonts w:ascii="Times New Roman" w:hAnsi="Times New Roman" w:cs="Times New Roman"/>
          <w:iCs/>
          <w:sz w:val="28"/>
          <w:szCs w:val="28"/>
        </w:rPr>
        <w:t xml:space="preserve">. </w:t>
      </w:r>
      <w:r w:rsidRPr="001302FF">
        <w:rPr>
          <w:rFonts w:ascii="Times New Roman" w:hAnsi="Times New Roman" w:cs="Times New Roman"/>
          <w:sz w:val="28"/>
          <w:szCs w:val="28"/>
        </w:rPr>
        <w:t xml:space="preserve">Если же общий уровень цен снизится до величины </w:t>
      </w:r>
      <w:r w:rsidRPr="001302FF">
        <w:rPr>
          <w:rFonts w:ascii="Times New Roman" w:hAnsi="Times New Roman" w:cs="Times New Roman"/>
          <w:iCs/>
          <w:sz w:val="28"/>
          <w:szCs w:val="28"/>
        </w:rPr>
        <w:t>Р</w:t>
      </w:r>
      <w:r w:rsidRPr="001302FF">
        <w:rPr>
          <w:rFonts w:ascii="Times New Roman" w:hAnsi="Times New Roman" w:cs="Times New Roman"/>
          <w:iCs/>
          <w:sz w:val="28"/>
          <w:szCs w:val="28"/>
          <w:vertAlign w:val="subscript"/>
        </w:rPr>
        <w:t>b</w:t>
      </w:r>
      <w:r w:rsidRPr="001302FF">
        <w:rPr>
          <w:rFonts w:ascii="Times New Roman" w:hAnsi="Times New Roman" w:cs="Times New Roman"/>
          <w:iCs/>
          <w:sz w:val="28"/>
          <w:szCs w:val="28"/>
        </w:rPr>
        <w:t xml:space="preserve">, </w:t>
      </w:r>
      <w:r w:rsidRPr="001302FF">
        <w:rPr>
          <w:rFonts w:ascii="Times New Roman" w:hAnsi="Times New Roman" w:cs="Times New Roman"/>
          <w:sz w:val="28"/>
          <w:szCs w:val="28"/>
        </w:rPr>
        <w:t xml:space="preserve">то возникнет избыточное предложение денег, равное </w:t>
      </w:r>
      <w:r w:rsidRPr="001302FF">
        <w:rPr>
          <w:rFonts w:ascii="Times New Roman" w:hAnsi="Times New Roman" w:cs="Times New Roman"/>
          <w:iCs/>
          <w:sz w:val="28"/>
          <w:szCs w:val="28"/>
          <w:lang w:val="en-US"/>
        </w:rPr>
        <w:t>M</w:t>
      </w:r>
      <w:r w:rsidRPr="001302FF">
        <w:rPr>
          <w:rFonts w:ascii="Times New Roman" w:hAnsi="Times New Roman" w:cs="Times New Roman"/>
          <w:iCs/>
          <w:sz w:val="28"/>
          <w:szCs w:val="28"/>
          <w:vertAlign w:val="subscript"/>
          <w:lang w:val="en-US"/>
        </w:rPr>
        <w:t>S</w:t>
      </w:r>
      <w:r w:rsidRPr="001302FF">
        <w:rPr>
          <w:rFonts w:ascii="Times New Roman" w:hAnsi="Times New Roman" w:cs="Times New Roman"/>
          <w:iCs/>
          <w:sz w:val="28"/>
          <w:szCs w:val="28"/>
        </w:rPr>
        <w:t>-</w:t>
      </w:r>
      <w:r w:rsidRPr="001302FF">
        <w:rPr>
          <w:rFonts w:ascii="Times New Roman" w:hAnsi="Times New Roman" w:cs="Times New Roman"/>
          <w:iCs/>
          <w:sz w:val="28"/>
          <w:szCs w:val="28"/>
          <w:lang w:val="en-US"/>
        </w:rPr>
        <w:t>M</w:t>
      </w:r>
      <w:r w:rsidRPr="001302FF">
        <w:rPr>
          <w:rFonts w:ascii="Times New Roman" w:hAnsi="Times New Roman" w:cs="Times New Roman"/>
          <w:iCs/>
          <w:sz w:val="28"/>
          <w:szCs w:val="28"/>
          <w:vertAlign w:val="subscript"/>
          <w:lang w:val="en-US"/>
        </w:rPr>
        <w:t>S</w:t>
      </w:r>
      <w:r w:rsidRPr="001302FF">
        <w:rPr>
          <w:rFonts w:ascii="Times New Roman" w:hAnsi="Times New Roman" w:cs="Times New Roman"/>
          <w:iCs/>
          <w:sz w:val="28"/>
          <w:szCs w:val="28"/>
          <w:vertAlign w:val="subscript"/>
        </w:rPr>
        <w:t>1</w:t>
      </w:r>
      <w:r w:rsidRPr="001302FF">
        <w:rPr>
          <w:rFonts w:ascii="Times New Roman" w:hAnsi="Times New Roman" w:cs="Times New Roman"/>
          <w:iCs/>
          <w:sz w:val="28"/>
          <w:szCs w:val="28"/>
        </w:rPr>
        <w:t xml:space="preserve">. </w:t>
      </w:r>
      <w:r w:rsidRPr="001302FF">
        <w:rPr>
          <w:rFonts w:ascii="Times New Roman" w:hAnsi="Times New Roman" w:cs="Times New Roman"/>
          <w:sz w:val="28"/>
          <w:szCs w:val="28"/>
        </w:rPr>
        <w:t xml:space="preserve">В таком случае деньги начинают обесцениваться, и происходит повышение цен, приближающее их к уровню </w:t>
      </w:r>
      <w:r w:rsidRPr="001302FF">
        <w:rPr>
          <w:rFonts w:ascii="Times New Roman" w:hAnsi="Times New Roman" w:cs="Times New Roman"/>
          <w:iCs/>
          <w:sz w:val="28"/>
          <w:szCs w:val="28"/>
        </w:rPr>
        <w:t>Р</w:t>
      </w:r>
      <w:r w:rsidRPr="001302FF">
        <w:rPr>
          <w:rFonts w:ascii="Times New Roman" w:hAnsi="Times New Roman" w:cs="Times New Roman"/>
          <w:iCs/>
          <w:sz w:val="28"/>
          <w:szCs w:val="28"/>
          <w:vertAlign w:val="subscript"/>
        </w:rPr>
        <w:t>а</w:t>
      </w:r>
      <w:r w:rsidRPr="001302FF">
        <w:rPr>
          <w:rFonts w:ascii="Times New Roman" w:hAnsi="Times New Roman" w:cs="Times New Roman"/>
          <w:iCs/>
          <w:sz w:val="28"/>
          <w:szCs w:val="28"/>
        </w:rPr>
        <w:t xml:space="preserve">. </w:t>
      </w:r>
      <w:r w:rsidRPr="001302FF">
        <w:rPr>
          <w:rFonts w:ascii="Times New Roman" w:hAnsi="Times New Roman" w:cs="Times New Roman"/>
          <w:sz w:val="28"/>
          <w:szCs w:val="28"/>
        </w:rPr>
        <w:t>Таким образом, проявляется тенденция к поддержанию автоматического равновесия на рынке.[12]</w:t>
      </w:r>
    </w:p>
    <w:p w:rsidR="001302FF" w:rsidRDefault="001302FF" w:rsidP="001302FF">
      <w:pPr>
        <w:ind w:firstLine="851"/>
        <w:jc w:val="both"/>
        <w:rPr>
          <w:rFonts w:ascii="Times New Roman" w:hAnsi="Times New Roman" w:cs="Times New Roman"/>
          <w:sz w:val="28"/>
          <w:szCs w:val="28"/>
        </w:rPr>
      </w:pPr>
    </w:p>
    <w:p w:rsidR="001302FF" w:rsidRDefault="001302FF" w:rsidP="001302FF">
      <w:pPr>
        <w:ind w:firstLine="851"/>
        <w:jc w:val="both"/>
        <w:rPr>
          <w:rFonts w:ascii="Times New Roman" w:hAnsi="Times New Roman" w:cs="Times New Roman"/>
          <w:sz w:val="28"/>
          <w:szCs w:val="28"/>
        </w:rPr>
      </w:pPr>
    </w:p>
    <w:p w:rsidR="001302FF" w:rsidRDefault="001302FF" w:rsidP="001302FF">
      <w:pPr>
        <w:pStyle w:val="2"/>
        <w:jc w:val="center"/>
        <w:rPr>
          <w:rFonts w:ascii="Times New Roman" w:hAnsi="Times New Roman" w:cs="Times New Roman"/>
          <w:color w:val="000000" w:themeColor="text1"/>
          <w:sz w:val="28"/>
          <w:szCs w:val="28"/>
          <w:lang w:eastAsia="ru-RU"/>
        </w:rPr>
      </w:pPr>
      <w:bookmarkStart w:id="8" w:name="_Toc354076876"/>
      <w:r w:rsidRPr="001302FF">
        <w:rPr>
          <w:rFonts w:ascii="Times New Roman" w:hAnsi="Times New Roman" w:cs="Times New Roman"/>
          <w:color w:val="000000" w:themeColor="text1"/>
          <w:sz w:val="28"/>
          <w:szCs w:val="28"/>
        </w:rPr>
        <w:t xml:space="preserve">1.4 </w:t>
      </w:r>
      <w:r w:rsidRPr="001302FF">
        <w:rPr>
          <w:rFonts w:ascii="Times New Roman" w:hAnsi="Times New Roman" w:cs="Times New Roman"/>
          <w:color w:val="000000" w:themeColor="text1"/>
          <w:sz w:val="28"/>
          <w:szCs w:val="28"/>
          <w:lang w:eastAsia="ru-RU"/>
        </w:rPr>
        <w:t>рынок ценных бумаг;</w:t>
      </w:r>
      <w:bookmarkEnd w:id="8"/>
    </w:p>
    <w:p w:rsidR="001302FF" w:rsidRDefault="001302FF" w:rsidP="001302FF">
      <w:pPr>
        <w:rPr>
          <w:lang w:eastAsia="ru-RU"/>
        </w:rPr>
      </w:pPr>
    </w:p>
    <w:p w:rsidR="001302FF" w:rsidRDefault="00CB7B51" w:rsidP="001302FF">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Система финансового рынка состоит из трех подсистем: денежного рынка, рынка капиталов и рынка ценных бумаг.</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 xml:space="preserve">Рынок ценных бумаг характеризуется тем, что он включает в себя часть денежного рынка и часть рынка капиталов, поскольку на нем </w:t>
      </w:r>
      <w:r w:rsidRPr="00CB7B51">
        <w:rPr>
          <w:rFonts w:ascii="Times New Roman" w:hAnsi="Times New Roman" w:cs="Times New Roman"/>
          <w:sz w:val="28"/>
          <w:szCs w:val="28"/>
          <w:lang w:eastAsia="ru-RU"/>
        </w:rPr>
        <w:lastRenderedPageBreak/>
        <w:t>реализуются отношения по поводу заимствования денежных средств и по поводу совладения предприятиями. На рынке ценных бумаг обращаются высоколиквидные и низколиквидные, краткосрочные и долгосрочные активы. Рынок ценных бумаг интегрировал в себя рынок краткосрочных обязательств, секьюритизированную часть банковского кредита, рынок государственных ценных бумаг, рынок коммерческого кредита, рынок корпоративных облигаций, рынок акционерного капитала. Таким образом, рынок ценных бумаг различают не по характеру опосредуемых экономических отношений и ликвидности обращающихся активов, а по форме активов – все финансовые активы на этом рынке являются ценными бумагами. Вместе с тем, в состав рынка входит один специфический сегмент, который структурно не связан ни с денежным рынком, ни с рынками капиталов. Речь идет о производственных ценных бумагах (деривативах).</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Общепринятым является следующее определение. Рынок ценных бумаг или рынок финансовых активов представляет собой систему экономических отношений, связанную с выпуском, продажей, размещением и продажей ценных бумаг между его участниками [</w:t>
      </w:r>
      <w:r>
        <w:rPr>
          <w:rFonts w:ascii="Times New Roman" w:hAnsi="Times New Roman" w:cs="Times New Roman"/>
          <w:sz w:val="28"/>
          <w:szCs w:val="28"/>
          <w:lang w:eastAsia="ru-RU"/>
        </w:rPr>
        <w:t>1</w:t>
      </w:r>
      <w:r w:rsidRPr="00CB7B51">
        <w:rPr>
          <w:rFonts w:ascii="Times New Roman" w:hAnsi="Times New Roman" w:cs="Times New Roman"/>
          <w:sz w:val="28"/>
          <w:szCs w:val="28"/>
          <w:lang w:eastAsia="ru-RU"/>
        </w:rPr>
        <w:t>3].</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Назначение и основная задача рынка ценных бумаг состоит в обеспечении нормального функционирования всех отраслей экономики путем инвестирования через продажу финансовых активов в их хозяйственную деятельность крупных капиталов. Одним из источников такого финансирования являются кредиты банка, но банки сами зависят от вкладчиков и не всегда могут обеспечить достаточную сумму необходимых денежных средств. Кроме того, высокий процент за кредит делает его получение доступным далеко не всем.</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Сущность рынка ценных бумаг проявляется через его функции, которые условно можно разделить на две группы: общерыночные функции, присущие обычно каждому рынку, и специфические функции, которые отличают его от других рынков [</w:t>
      </w:r>
      <w:r>
        <w:rPr>
          <w:rFonts w:ascii="Times New Roman" w:hAnsi="Times New Roman" w:cs="Times New Roman"/>
          <w:sz w:val="28"/>
          <w:szCs w:val="28"/>
          <w:lang w:eastAsia="ru-RU"/>
        </w:rPr>
        <w:t>1</w:t>
      </w:r>
      <w:r w:rsidRPr="00CB7B51">
        <w:rPr>
          <w:rFonts w:ascii="Times New Roman" w:hAnsi="Times New Roman" w:cs="Times New Roman"/>
          <w:sz w:val="28"/>
          <w:szCs w:val="28"/>
          <w:lang w:eastAsia="ru-RU"/>
        </w:rPr>
        <w:t>4, с.10].</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К общерыночным функциям относятся следующие</w:t>
      </w:r>
      <w:r w:rsidR="008C07BB">
        <w:rPr>
          <w:rFonts w:ascii="Times New Roman" w:hAnsi="Times New Roman" w:cs="Times New Roman"/>
          <w:sz w:val="28"/>
          <w:szCs w:val="28"/>
          <w:lang w:eastAsia="ru-RU"/>
        </w:rPr>
        <w:t>:</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1. Коммерческая функция позволяет получить прибыль от операций на данном рынке. Например, получение прибыли от инвестиций. Инвестиции в акции являются разновидностью финансовых инвестиций, т.е. вложением денег в финансовые активы с целью получения дохода – дополнительных денег. Получение такого дохода и есть цель, которую преследует инвестор, осуществляя инвестиции на фондовом рынке.</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 xml:space="preserve">2. Ценовая функция обеспечивает процесс складывания рыночных цен, их постоянное движение на рынке. Например, котировка ценной бумаги </w:t>
      </w:r>
      <w:r w:rsidRPr="00CB7B51">
        <w:rPr>
          <w:rFonts w:ascii="Times New Roman" w:hAnsi="Times New Roman" w:cs="Times New Roman"/>
          <w:iCs/>
          <w:sz w:val="28"/>
          <w:szCs w:val="28"/>
          <w:lang w:eastAsia="ru-RU"/>
        </w:rPr>
        <w:t>—</w:t>
      </w:r>
      <w:r w:rsidRPr="00CB7B51">
        <w:rPr>
          <w:rFonts w:ascii="Times New Roman" w:hAnsi="Times New Roman" w:cs="Times New Roman"/>
          <w:sz w:val="28"/>
          <w:szCs w:val="28"/>
          <w:lang w:eastAsia="ru-RU"/>
        </w:rPr>
        <w:t xml:space="preserve"> это механизм выявления цены, ее фиксация и публикация в биржевых бюллетенях. Магическое появление цены в процессе биржевого торга, </w:t>
      </w:r>
      <w:r w:rsidRPr="00CB7B51">
        <w:rPr>
          <w:rFonts w:ascii="Times New Roman" w:hAnsi="Times New Roman" w:cs="Times New Roman"/>
          <w:sz w:val="28"/>
          <w:szCs w:val="28"/>
          <w:lang w:eastAsia="ru-RU"/>
        </w:rPr>
        <w:lastRenderedPageBreak/>
        <w:t>результат взаимодействия зарегистрированных торговцев, а биржа лишь ее выявляет, объективно способствуя ее формированию.</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3. Информационная функция производит и доводит до участников рынка рыночную информацию об объектах торговли и ее участниках.</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4. Регулирующая функция создает правила торговли и участия в ней, порядок разрешения споров между участниками, устанавливает приоритеты, органы контроля или даже управления и т.д.</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Рынок ценных бумаг выполняет и ряд специфических функций [</w:t>
      </w:r>
      <w:r w:rsidR="008C07BB">
        <w:rPr>
          <w:rFonts w:ascii="Times New Roman" w:hAnsi="Times New Roman" w:cs="Times New Roman"/>
          <w:sz w:val="28"/>
          <w:szCs w:val="28"/>
          <w:lang w:eastAsia="ru-RU"/>
        </w:rPr>
        <w:t>1</w:t>
      </w:r>
      <w:r w:rsidRPr="00CB7B51">
        <w:rPr>
          <w:rFonts w:ascii="Times New Roman" w:hAnsi="Times New Roman" w:cs="Times New Roman"/>
          <w:sz w:val="28"/>
          <w:szCs w:val="28"/>
          <w:lang w:eastAsia="ru-RU"/>
        </w:rPr>
        <w:t>4, с.12]:</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 обеспечивает привлечение временно свободных финансовых ресурсов субъектов хозяйствования и средств населения для последующего их инвестирования в производство, сферу услуг и т.д., способствует объединению капиталов путем акционирования, а также выпуска долговых ценных бумаг (облигаций, векселей, депозитных сертификатов);</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 через рынок ценных бумаг осуществляется перераспределение денежных средств, финансовых ресурсов между субъектами хозяйствования, отраслями экономики, движение капитала из малоэффективных отраслей и предприятий в более эффективные. Эта функция рынка ценных бумаг основывается на том, что в экономике любого типа в силу неравномерности получения денежных доходов в процессе воспроизводства и перераспределения и их расходования на производственные и социальные нужды у одних субъектов (предприятий, государства, населения) имеются излишки денежных средств, а у других — потребность в таковых. В связи с этим возникает потребность эффективного перераспределительного механизма. В рыночной экономике таким механизмом является именно рынок ценных бумаг, в отличие от директивной экономики, где перераспределение накоплений осуществляется через государственный бюджет и прямое банковское кредитование;</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 рынок ценных бумаг служит одним из регуляторов денежного обращения и кредитных отношений. Наличие развитого рынка ценных бумаг оказывает сдерживающее влияние на инфляционные процессы путем связывания части свободных денежных средств потребителей, а также снижает потребность финансирования экономики за счет кредита;</w:t>
      </w:r>
    </w:p>
    <w:p w:rsidR="00CB7B51" w:rsidRPr="00CB7B51" w:rsidRDefault="00CB7B51" w:rsidP="00CB7B51">
      <w:pPr>
        <w:numPr>
          <w:ilvl w:val="0"/>
          <w:numId w:val="8"/>
        </w:numPr>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государство путем выпуска различных видов государственных ценных бумаг осуществляет покрытие дефицита госбюджета неинфляционными средствами (без денежной и кредитной эмиссии);</w:t>
      </w:r>
    </w:p>
    <w:p w:rsidR="00CB7B51" w:rsidRPr="00CB7B51" w:rsidRDefault="00CB7B51" w:rsidP="00CB7B51">
      <w:pPr>
        <w:numPr>
          <w:ilvl w:val="0"/>
          <w:numId w:val="8"/>
        </w:numPr>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 xml:space="preserve">рынок ценных бумаг обеспечивает страхование (хеджирование) финансовых рисков, рисков инвестирования. Эта функция реализуется через производные ценные бумаги (опционы, фьючерсы и другие, называемые </w:t>
      </w:r>
      <w:r w:rsidRPr="00CB7B51">
        <w:rPr>
          <w:rFonts w:ascii="Times New Roman" w:hAnsi="Times New Roman" w:cs="Times New Roman"/>
          <w:sz w:val="28"/>
          <w:szCs w:val="28"/>
          <w:lang w:eastAsia="ru-RU"/>
        </w:rPr>
        <w:lastRenderedPageBreak/>
        <w:t>фиктивным капиталом второго порядка) и позволяет превратить некоторые виды рисков в объект купли-продажи;</w:t>
      </w:r>
    </w:p>
    <w:p w:rsidR="00CB7B51" w:rsidRPr="00CB7B51" w:rsidRDefault="00CB7B51" w:rsidP="00CB7B51">
      <w:pPr>
        <w:numPr>
          <w:ilvl w:val="0"/>
          <w:numId w:val="8"/>
        </w:numPr>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использование инструментов рынка ценных бумаг позволяет более эффективно управлять финансовым состоянием предприятий. Субъекты хозяйствования могут осуществлять привлечение денежных средств путем выпуска ценных бумаг, а также диверсифицировать (разнообразить) свой инвестиционный портфель путем покупки различных ценных бумаг.</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Кроме перечисленных функций рынок ценных бумаг выполняет и такие, как стимулирование иностранных инвестиций, упрощение взаиморасчетов, совершенствование системы платежей и т.д.</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При исследовании рынка ценных бумаг следует отдельно рассмотреть его построение, составные части, которые имеют своей основой не тот или иной вид ценной бумаги, а способ торговли на данном рынке в широком смысле слова. С этих позиций в рынке ценных бумаг необходимо выделять рынки [</w:t>
      </w:r>
      <w:r w:rsidR="008C07BB">
        <w:rPr>
          <w:rFonts w:ascii="Times New Roman" w:hAnsi="Times New Roman" w:cs="Times New Roman"/>
          <w:sz w:val="28"/>
          <w:szCs w:val="28"/>
          <w:lang w:eastAsia="ru-RU"/>
        </w:rPr>
        <w:t>15</w:t>
      </w:r>
      <w:r w:rsidRPr="00CB7B51">
        <w:rPr>
          <w:rFonts w:ascii="Times New Roman" w:hAnsi="Times New Roman" w:cs="Times New Roman"/>
          <w:sz w:val="28"/>
          <w:szCs w:val="28"/>
          <w:lang w:eastAsia="ru-RU"/>
        </w:rPr>
        <w:t>, с.156]:</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 первичный и вторичный;</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 организованный и неорганизованный;</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 биржевой и внебиржевой;</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 традиционный и компьютеризированный;</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 кассовый и срочный</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Как на первичном, так и на вторичном рынках имеется много путей продажи и покупки ценных бумаг. Главным из них является торговля ценными бумагами на фондовой бирже (рис.1.</w:t>
      </w:r>
      <w:r w:rsidR="008C07BB">
        <w:rPr>
          <w:rFonts w:ascii="Times New Roman" w:hAnsi="Times New Roman" w:cs="Times New Roman"/>
          <w:sz w:val="28"/>
          <w:szCs w:val="28"/>
          <w:lang w:eastAsia="ru-RU"/>
        </w:rPr>
        <w:t>5</w:t>
      </w:r>
      <w:r w:rsidRPr="00CB7B51">
        <w:rPr>
          <w:rFonts w:ascii="Times New Roman" w:hAnsi="Times New Roman" w:cs="Times New Roman"/>
          <w:sz w:val="28"/>
          <w:szCs w:val="28"/>
          <w:lang w:eastAsia="ru-RU"/>
        </w:rPr>
        <w:t xml:space="preserve">) </w:t>
      </w:r>
    </w:p>
    <w:p w:rsidR="00CB7B51" w:rsidRDefault="00CB7B51" w:rsidP="00CB7B51">
      <w:pPr>
        <w:ind w:firstLine="851"/>
        <w:jc w:val="both"/>
        <w:rPr>
          <w:rFonts w:ascii="Times New Roman" w:hAnsi="Times New Roman" w:cs="Times New Roman"/>
          <w:sz w:val="28"/>
          <w:szCs w:val="28"/>
          <w:lang w:eastAsia="ru-RU"/>
        </w:rPr>
      </w:pPr>
    </w:p>
    <w:p w:rsidR="008C07BB" w:rsidRDefault="00C65A58" w:rsidP="00CB7B51">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pict>
          <v:group id="_x0000_s1312" style="position:absolute;left:0;text-align:left;margin-left:17.3pt;margin-top:7.8pt;width:433.85pt;height:195.4pt;z-index:251699200" coordorigin="2053,11164" coordsize="8677,3780">
            <v:rect id="_x0000_s1313" style="position:absolute;left:4761;top:11164;width:2699;height:745" fillcolor="#f2f2f2">
              <v:textbox style="mso-next-textbox:#_x0000_s1313" inset="1pt,1pt,1pt,1pt">
                <w:txbxContent>
                  <w:p w:rsidR="00EA4BBA" w:rsidRDefault="00EA4BBA" w:rsidP="00CB7B51">
                    <w:pPr>
                      <w:jc w:val="center"/>
                      <w:rPr>
                        <w:b/>
                        <w:sz w:val="28"/>
                      </w:rPr>
                    </w:pPr>
                    <w:r>
                      <w:rPr>
                        <w:b/>
                        <w:sz w:val="28"/>
                      </w:rPr>
                      <w:t xml:space="preserve">Рынок </w:t>
                    </w:r>
                  </w:p>
                  <w:p w:rsidR="00EA4BBA" w:rsidRDefault="00EA4BBA" w:rsidP="00CB7B51">
                    <w:pPr>
                      <w:jc w:val="center"/>
                      <w:rPr>
                        <w:sz w:val="20"/>
                      </w:rPr>
                    </w:pPr>
                    <w:r>
                      <w:rPr>
                        <w:b/>
                        <w:sz w:val="28"/>
                      </w:rPr>
                      <w:t>ценных бумаг</w:t>
                    </w:r>
                  </w:p>
                </w:txbxContent>
              </v:textbox>
            </v:rect>
            <v:rect id="_x0000_s1314" style="position:absolute;left:4041;top:14221;width:2651;height:720" fillcolor="#f2f2f2">
              <v:textbox style="mso-next-textbox:#_x0000_s1314" inset="1pt,2.4mm,1pt,1pt">
                <w:txbxContent>
                  <w:p w:rsidR="00EA4BBA" w:rsidRDefault="00EA4BBA" w:rsidP="00CB7B51">
                    <w:pPr>
                      <w:jc w:val="center"/>
                      <w:rPr>
                        <w:b/>
                      </w:rPr>
                    </w:pPr>
                    <w:r>
                      <w:rPr>
                        <w:b/>
                        <w:sz w:val="28"/>
                      </w:rPr>
                      <w:t>Фондовая биржа</w:t>
                    </w:r>
                  </w:p>
                </w:txbxContent>
              </v:textbox>
            </v:rect>
            <v:rect id="_x0000_s1315" style="position:absolute;left:8001;top:14224;width:2729;height:720" fillcolor="#f2f2f2">
              <v:textbox style="mso-next-textbox:#_x0000_s1315" inset="1pt,1pt,1pt,1pt">
                <w:txbxContent>
                  <w:p w:rsidR="00EA4BBA" w:rsidRDefault="00EA4BBA" w:rsidP="00CB7B51">
                    <w:pPr>
                      <w:jc w:val="center"/>
                      <w:rPr>
                        <w:b/>
                        <w:sz w:val="28"/>
                      </w:rPr>
                    </w:pPr>
                    <w:r>
                      <w:rPr>
                        <w:b/>
                        <w:sz w:val="28"/>
                      </w:rPr>
                      <w:t xml:space="preserve">Внебиржевой оборот ценных бумаг </w:t>
                    </w:r>
                  </w:p>
                </w:txbxContent>
              </v:textbox>
            </v:rect>
            <v:rect id="_x0000_s1316" style="position:absolute;left:2053;top:12378;width:2841;height:1148" fillcolor="#f2f2f2">
              <v:textbox style="mso-next-textbox:#_x0000_s1316" inset="1pt,1pt,1pt,1pt">
                <w:txbxContent>
                  <w:p w:rsidR="00EA4BBA" w:rsidRDefault="00EA4BBA" w:rsidP="00CB7B51">
                    <w:pPr>
                      <w:jc w:val="center"/>
                      <w:rPr>
                        <w:b/>
                        <w:sz w:val="28"/>
                      </w:rPr>
                    </w:pPr>
                    <w:r>
                      <w:rPr>
                        <w:b/>
                        <w:sz w:val="28"/>
                      </w:rPr>
                      <w:t>Первичный рынок эмиссия и первичное размещение</w:t>
                    </w:r>
                  </w:p>
                </w:txbxContent>
              </v:textbox>
            </v:rect>
            <v:rect id="_x0000_s1317" style="position:absolute;left:7875;top:12379;width:2841;height:1149" fillcolor="#f2f2f2">
              <v:textbox style="mso-next-textbox:#_x0000_s1317" inset="1pt,1pt,1pt,1pt">
                <w:txbxContent>
                  <w:p w:rsidR="00EA4BBA" w:rsidRDefault="00EA4BBA" w:rsidP="00CB7B51">
                    <w:pPr>
                      <w:jc w:val="center"/>
                      <w:rPr>
                        <w:sz w:val="28"/>
                      </w:rPr>
                    </w:pPr>
                    <w:r>
                      <w:rPr>
                        <w:b/>
                        <w:sz w:val="28"/>
                      </w:rPr>
                      <w:t>Вторичный рынок дальнейший оборот ценных бумаг</w:t>
                    </w:r>
                  </w:p>
                </w:txbxContent>
              </v:textbox>
            </v:rect>
            <v:line id="_x0000_s1318" style="position:absolute;flip:x" from="3757,11953" to="5746,12385">
              <v:stroke startarrowwidth="narrow" startarrowlength="short" endarrow="block" endarrowwidth="narrow" endarrowlength="short"/>
            </v:line>
            <v:line id="_x0000_s1319" style="position:absolute" from="6455,11953" to="9296,12385">
              <v:stroke startarrowwidth="narrow" startarrowlength="short" endarrow="block" endarrowwidth="narrow" endarrowlength="short"/>
            </v:line>
            <v:line id="_x0000_s1320" style="position:absolute;flip:x" from="5887,13515" to="9296,14234">
              <v:stroke startarrowwidth="narrow" startarrowlength="short" endarrow="block" endarrowwidth="narrow" endarrowlength="short"/>
            </v:line>
            <v:line id="_x0000_s1321" style="position:absolute" from="9579,13515" to="9580,14234">
              <v:stroke startarrow="block" startarrowwidth="narrow" startarrowlength="short" endarrow="block" endarrowwidth="narrow" endarrowlength="short"/>
            </v:line>
            <v:line id="_x0000_s1322" style="position:absolute" from="6691,14725" to="7970,14726">
              <v:stroke startarrow="block" startarrowwidth="narrow" startarrowlength="short" endarrow="block" endarrowwidth="narrow" endarrowlength="short"/>
            </v:line>
            <v:line id="_x0000_s1323" style="position:absolute" from="4893,12947" to="7876,12948">
              <v:stroke startarrow="block" startarrowwidth="narrow" startarrowlength="short" endarrow="block" endarrowwidth="narrow" endarrowlength="short"/>
            </v:line>
          </v:group>
        </w:pict>
      </w:r>
    </w:p>
    <w:p w:rsidR="008C07BB" w:rsidRPr="00CB7B51" w:rsidRDefault="008C07BB" w:rsidP="00CB7B51">
      <w:pPr>
        <w:ind w:firstLine="851"/>
        <w:jc w:val="both"/>
        <w:rPr>
          <w:rFonts w:ascii="Times New Roman" w:hAnsi="Times New Roman" w:cs="Times New Roman"/>
          <w:sz w:val="28"/>
          <w:szCs w:val="28"/>
          <w:lang w:eastAsia="ru-RU"/>
        </w:rPr>
      </w:pPr>
    </w:p>
    <w:p w:rsidR="00CB7B51" w:rsidRPr="00CB7B51" w:rsidRDefault="00CB7B51" w:rsidP="00CB7B51">
      <w:pPr>
        <w:ind w:firstLine="851"/>
        <w:jc w:val="both"/>
        <w:rPr>
          <w:rFonts w:ascii="Times New Roman" w:hAnsi="Times New Roman" w:cs="Times New Roman"/>
          <w:sz w:val="28"/>
          <w:szCs w:val="28"/>
          <w:lang w:eastAsia="ru-RU"/>
        </w:rPr>
      </w:pPr>
    </w:p>
    <w:p w:rsidR="00CB7B51" w:rsidRPr="00CB7B51" w:rsidRDefault="00CB7B51" w:rsidP="00CB7B51">
      <w:pPr>
        <w:ind w:firstLine="851"/>
        <w:jc w:val="both"/>
        <w:rPr>
          <w:rFonts w:ascii="Times New Roman" w:hAnsi="Times New Roman" w:cs="Times New Roman"/>
          <w:sz w:val="28"/>
          <w:szCs w:val="28"/>
          <w:lang w:eastAsia="ru-RU"/>
        </w:rPr>
      </w:pPr>
    </w:p>
    <w:p w:rsidR="00CB7B51" w:rsidRPr="00CB7B51" w:rsidRDefault="00CB7B51" w:rsidP="00CB7B51">
      <w:pPr>
        <w:ind w:firstLine="851"/>
        <w:jc w:val="both"/>
        <w:rPr>
          <w:rFonts w:ascii="Times New Roman" w:hAnsi="Times New Roman" w:cs="Times New Roman"/>
          <w:sz w:val="28"/>
          <w:szCs w:val="28"/>
          <w:lang w:eastAsia="ru-RU"/>
        </w:rPr>
      </w:pPr>
    </w:p>
    <w:p w:rsidR="00CB7B51" w:rsidRPr="00CB7B51" w:rsidRDefault="00CB7B51" w:rsidP="00CB7B51">
      <w:pPr>
        <w:ind w:firstLine="851"/>
        <w:jc w:val="both"/>
        <w:rPr>
          <w:rFonts w:ascii="Times New Roman" w:hAnsi="Times New Roman" w:cs="Times New Roman"/>
          <w:sz w:val="28"/>
          <w:szCs w:val="28"/>
          <w:lang w:eastAsia="ru-RU"/>
        </w:rPr>
      </w:pPr>
    </w:p>
    <w:p w:rsidR="00CB7B51" w:rsidRPr="00CB7B51" w:rsidRDefault="00CB7B51" w:rsidP="00CB7B51">
      <w:pPr>
        <w:ind w:firstLine="851"/>
        <w:jc w:val="both"/>
        <w:rPr>
          <w:rFonts w:ascii="Times New Roman" w:hAnsi="Times New Roman" w:cs="Times New Roman"/>
          <w:sz w:val="28"/>
          <w:szCs w:val="28"/>
          <w:lang w:eastAsia="ru-RU"/>
        </w:rPr>
      </w:pPr>
    </w:p>
    <w:p w:rsidR="00CB7B51" w:rsidRPr="00CB7B51" w:rsidRDefault="00CB7B51" w:rsidP="00CB7B51">
      <w:pPr>
        <w:ind w:firstLine="851"/>
        <w:jc w:val="both"/>
        <w:rPr>
          <w:rFonts w:ascii="Times New Roman" w:hAnsi="Times New Roman" w:cs="Times New Roman"/>
          <w:sz w:val="28"/>
          <w:szCs w:val="28"/>
          <w:lang w:eastAsia="ru-RU"/>
        </w:rPr>
      </w:pPr>
    </w:p>
    <w:p w:rsidR="00CB7B51" w:rsidRPr="00CB7B51" w:rsidRDefault="00CB7B51" w:rsidP="00CB7B51">
      <w:pPr>
        <w:ind w:firstLine="851"/>
        <w:jc w:val="both"/>
        <w:rPr>
          <w:rFonts w:ascii="Times New Roman" w:hAnsi="Times New Roman" w:cs="Times New Roman"/>
          <w:sz w:val="28"/>
          <w:szCs w:val="28"/>
          <w:lang w:eastAsia="ru-RU"/>
        </w:rPr>
      </w:pPr>
    </w:p>
    <w:p w:rsidR="008C07BB" w:rsidRDefault="008C07BB" w:rsidP="00CB7B51">
      <w:pPr>
        <w:ind w:firstLine="851"/>
        <w:jc w:val="both"/>
        <w:rPr>
          <w:rFonts w:ascii="Times New Roman" w:hAnsi="Times New Roman" w:cs="Times New Roman"/>
          <w:b/>
          <w:sz w:val="28"/>
          <w:szCs w:val="28"/>
          <w:lang w:eastAsia="ru-RU"/>
        </w:rPr>
      </w:pPr>
    </w:p>
    <w:p w:rsidR="008C07BB" w:rsidRDefault="008C07BB" w:rsidP="00CB7B51">
      <w:pPr>
        <w:ind w:firstLine="851"/>
        <w:jc w:val="both"/>
        <w:rPr>
          <w:rFonts w:ascii="Times New Roman" w:hAnsi="Times New Roman" w:cs="Times New Roman"/>
          <w:b/>
          <w:sz w:val="28"/>
          <w:szCs w:val="28"/>
          <w:lang w:eastAsia="ru-RU"/>
        </w:rPr>
      </w:pPr>
    </w:p>
    <w:p w:rsidR="008C07BB" w:rsidRDefault="008C07BB" w:rsidP="00CB7B51">
      <w:pPr>
        <w:ind w:firstLine="851"/>
        <w:jc w:val="both"/>
        <w:rPr>
          <w:rFonts w:ascii="Times New Roman" w:hAnsi="Times New Roman" w:cs="Times New Roman"/>
          <w:b/>
          <w:sz w:val="28"/>
          <w:szCs w:val="28"/>
          <w:lang w:eastAsia="ru-RU"/>
        </w:rPr>
      </w:pPr>
    </w:p>
    <w:p w:rsidR="008C07BB" w:rsidRDefault="008C07BB" w:rsidP="00CB7B51">
      <w:pPr>
        <w:ind w:firstLine="851"/>
        <w:jc w:val="both"/>
        <w:rPr>
          <w:rFonts w:ascii="Times New Roman" w:hAnsi="Times New Roman" w:cs="Times New Roman"/>
          <w:b/>
          <w:sz w:val="28"/>
          <w:szCs w:val="28"/>
          <w:lang w:eastAsia="ru-RU"/>
        </w:rPr>
      </w:pPr>
    </w:p>
    <w:p w:rsidR="00CB7B51" w:rsidRPr="008C07BB" w:rsidRDefault="00CB7B51" w:rsidP="00CB7B51">
      <w:pPr>
        <w:ind w:firstLine="851"/>
        <w:jc w:val="both"/>
        <w:rPr>
          <w:rFonts w:ascii="Times New Roman" w:hAnsi="Times New Roman" w:cs="Times New Roman"/>
          <w:sz w:val="28"/>
          <w:szCs w:val="28"/>
          <w:lang w:eastAsia="ru-RU"/>
        </w:rPr>
      </w:pPr>
      <w:r w:rsidRPr="008C07BB">
        <w:rPr>
          <w:rFonts w:ascii="Times New Roman" w:hAnsi="Times New Roman" w:cs="Times New Roman"/>
          <w:sz w:val="28"/>
          <w:szCs w:val="28"/>
          <w:lang w:eastAsia="ru-RU"/>
        </w:rPr>
        <w:t>Рис.1.3. Классификация рынка ценных бумаг</w:t>
      </w:r>
      <w:r w:rsidR="008C07BB">
        <w:rPr>
          <w:rFonts w:ascii="Times New Roman" w:hAnsi="Times New Roman" w:cs="Times New Roman"/>
          <w:sz w:val="28"/>
          <w:szCs w:val="28"/>
          <w:lang w:eastAsia="ru-RU"/>
        </w:rPr>
        <w:t>. Источник: [16, с.12].</w:t>
      </w:r>
    </w:p>
    <w:p w:rsidR="00CB7B51" w:rsidRPr="00CB7B51" w:rsidRDefault="00CB7B51" w:rsidP="00CB7B51">
      <w:pPr>
        <w:ind w:firstLine="851"/>
        <w:jc w:val="both"/>
        <w:rPr>
          <w:rFonts w:ascii="Times New Roman" w:hAnsi="Times New Roman" w:cs="Times New Roman"/>
          <w:sz w:val="28"/>
          <w:szCs w:val="28"/>
          <w:lang w:eastAsia="ru-RU"/>
        </w:rPr>
      </w:pP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lastRenderedPageBreak/>
        <w:t>Организованный рынок ценных бумаг — это их обращение на основе твердоустойчивых правил между лицензированными профессиональными посредниками—участниками рынка по поручению других участников рынка.</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Неорганизованный рынок — это обращение ценных бумаг без соблюдения единых для всех участников рынка правил [</w:t>
      </w:r>
      <w:r w:rsidR="008C07BB">
        <w:rPr>
          <w:rFonts w:ascii="Times New Roman" w:hAnsi="Times New Roman" w:cs="Times New Roman"/>
          <w:sz w:val="28"/>
          <w:szCs w:val="28"/>
          <w:lang w:eastAsia="ru-RU"/>
        </w:rPr>
        <w:t>17</w:t>
      </w:r>
      <w:r w:rsidRPr="00CB7B51">
        <w:rPr>
          <w:rFonts w:ascii="Times New Roman" w:hAnsi="Times New Roman" w:cs="Times New Roman"/>
          <w:sz w:val="28"/>
          <w:szCs w:val="28"/>
          <w:lang w:eastAsia="ru-RU"/>
        </w:rPr>
        <w:t>, с.44].</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Биржевой рынок — это торговля ценными бумагами на фондовых биржах. На биржевом рынке процесс обращения ценных бумаг организуется высококвалифицированными специалистами, он имеет развитую биржевую инфраструктуру; торговля на нем происходит с соблюдением требований законодательства. Биржа устанавливает правила допуска ценных бумаг к торговле и исключения их из биржевого списка, разрабатывает порядок разрешения споров между членами биржи, посредниками в сделках и их участниками. Все биржевые сделки заключаются только в помещении биржи с обязательной их регистрацией и доведением информации до участников торгов.</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Внебиржевой рынок — это торговля ценными бумагами, минуя фондовую биржу. На внебиржевом рынке торговлю проводят банки, дилерские и брокерские компании и отдельные граждане. На этом рынке не существует единого центра, который организовывал бы торговлю и обеспечивал контроль за соблюдением действующего законодательства. Здесь курс ценных бумаг определяется случайно, а не в результате спроса и предложения. Зачастую акции одного и того же эмитента, имеющие одинаковый номинал и свойство, продаются в одно и то же время по значительно разнящимся ценам.</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Внебиржевой рынок может быть организованным и неорганизованным. Организованный внебиржевой рынок основывается на компьютерных системах связи, торговли и обслуживания по ценным бумагам [</w:t>
      </w:r>
      <w:r w:rsidR="009D22E3">
        <w:rPr>
          <w:rFonts w:ascii="Times New Roman" w:hAnsi="Times New Roman" w:cs="Times New Roman"/>
          <w:sz w:val="28"/>
          <w:szCs w:val="28"/>
          <w:lang w:eastAsia="ru-RU"/>
        </w:rPr>
        <w:t>17</w:t>
      </w:r>
      <w:r w:rsidRPr="00CB7B51">
        <w:rPr>
          <w:rFonts w:ascii="Times New Roman" w:hAnsi="Times New Roman" w:cs="Times New Roman"/>
          <w:sz w:val="28"/>
          <w:szCs w:val="28"/>
          <w:lang w:eastAsia="ru-RU"/>
        </w:rPr>
        <w:t>, с.89].</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Торговля ценными бумагами может осуществляться на традиционных и компьютеризированных рынках. В последнем случае торговля ведется через компьютерные сети, объединяющие соответствующих фондовых посредников в единый компьютеризированный рынок, характерными чертами которого являются:</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 отсутствие физического места, где встречаются продавцы и покупатели, и, следовательно, отсутствие прямого контакта между ними;</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 полная автоматизация процесса торговли и его обслуживания; роль участников рынка сводится в основном только к вводу своих заявок на куплю-продажу ценных бумаг в систему торгов.</w:t>
      </w:r>
    </w:p>
    <w:p w:rsidR="00CB7B51" w:rsidRP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lastRenderedPageBreak/>
        <w:t>Кассовый рынок ценных бумаг (иностранное название: «кэш»-рынок, или «спот»-рынок) — это рынок с немедленным исполнением сделок в течение 1-2 рабочих дней.</w:t>
      </w:r>
    </w:p>
    <w:p w:rsidR="00CB7B51" w:rsidRDefault="00CB7B51" w:rsidP="00CB7B51">
      <w:pPr>
        <w:ind w:firstLine="851"/>
        <w:jc w:val="both"/>
        <w:rPr>
          <w:rFonts w:ascii="Times New Roman" w:hAnsi="Times New Roman" w:cs="Times New Roman"/>
          <w:sz w:val="28"/>
          <w:szCs w:val="28"/>
          <w:lang w:eastAsia="ru-RU"/>
        </w:rPr>
      </w:pPr>
      <w:r w:rsidRPr="00CB7B51">
        <w:rPr>
          <w:rFonts w:ascii="Times New Roman" w:hAnsi="Times New Roman" w:cs="Times New Roman"/>
          <w:sz w:val="28"/>
          <w:szCs w:val="28"/>
          <w:lang w:eastAsia="ru-RU"/>
        </w:rPr>
        <w:t>Срочный рынок ценных бумаг — это рынок, на котором заключаются разнообразные по виду сделки со сроком исполнения, превышающим 2 рабочих дня, чаще всего, сроком исполнения 3 месяца.</w:t>
      </w:r>
      <w:r w:rsidR="009D22E3" w:rsidRPr="009D22E3">
        <w:rPr>
          <w:rFonts w:ascii="Times New Roman" w:hAnsi="Times New Roman" w:cs="Times New Roman"/>
          <w:sz w:val="28"/>
          <w:szCs w:val="28"/>
          <w:lang w:eastAsia="ru-RU"/>
        </w:rPr>
        <w:t>[18</w:t>
      </w:r>
      <w:r w:rsidR="009D22E3">
        <w:rPr>
          <w:rFonts w:ascii="Times New Roman" w:hAnsi="Times New Roman" w:cs="Times New Roman"/>
          <w:sz w:val="28"/>
          <w:szCs w:val="28"/>
          <w:lang w:eastAsia="ru-RU"/>
        </w:rPr>
        <w:t>, стр.28</w:t>
      </w:r>
      <w:r w:rsidR="009D22E3" w:rsidRPr="009D22E3">
        <w:rPr>
          <w:rFonts w:ascii="Times New Roman" w:hAnsi="Times New Roman" w:cs="Times New Roman"/>
          <w:sz w:val="28"/>
          <w:szCs w:val="28"/>
          <w:lang w:eastAsia="ru-RU"/>
        </w:rPr>
        <w:t>]</w:t>
      </w: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CB7B51">
      <w:pPr>
        <w:ind w:firstLine="851"/>
        <w:jc w:val="both"/>
        <w:rPr>
          <w:rFonts w:ascii="Times New Roman" w:hAnsi="Times New Roman" w:cs="Times New Roman"/>
          <w:sz w:val="28"/>
          <w:szCs w:val="28"/>
          <w:lang w:eastAsia="ru-RU"/>
        </w:rPr>
      </w:pPr>
    </w:p>
    <w:p w:rsidR="009D22E3" w:rsidRDefault="009D22E3" w:rsidP="009D22E3">
      <w:pPr>
        <w:pStyle w:val="1"/>
        <w:numPr>
          <w:ilvl w:val="0"/>
          <w:numId w:val="3"/>
        </w:numPr>
        <w:jc w:val="center"/>
        <w:rPr>
          <w:rFonts w:ascii="Times New Roman" w:hAnsi="Times New Roman" w:cs="Times New Roman"/>
          <w:color w:val="000000" w:themeColor="text1"/>
          <w:lang w:eastAsia="ru-RU"/>
        </w:rPr>
      </w:pPr>
      <w:bookmarkStart w:id="9" w:name="_Toc354076877"/>
      <w:r w:rsidRPr="009D22E3">
        <w:rPr>
          <w:rFonts w:ascii="Times New Roman" w:hAnsi="Times New Roman" w:cs="Times New Roman"/>
          <w:color w:val="000000" w:themeColor="text1"/>
          <w:lang w:eastAsia="ru-RU"/>
        </w:rPr>
        <w:lastRenderedPageBreak/>
        <w:t>СТАНОВЛЕНИЕ И ФУНКЦИОНИРОВАНИЕ ДЕНЕЖНОГО РЫНКА В РЕСПУБЛИКЕ БЕЛАРУСЬ</w:t>
      </w:r>
      <w:bookmarkEnd w:id="9"/>
    </w:p>
    <w:p w:rsidR="009D22E3" w:rsidRDefault="009D22E3" w:rsidP="009D22E3">
      <w:pPr>
        <w:rPr>
          <w:lang w:eastAsia="ru-RU"/>
        </w:rPr>
      </w:pPr>
    </w:p>
    <w:p w:rsidR="009D22E3" w:rsidRDefault="009D22E3" w:rsidP="00A330AA">
      <w:pPr>
        <w:pStyle w:val="2"/>
        <w:numPr>
          <w:ilvl w:val="1"/>
          <w:numId w:val="3"/>
        </w:numPr>
        <w:jc w:val="center"/>
        <w:rPr>
          <w:rFonts w:ascii="Times New Roman" w:hAnsi="Times New Roman" w:cs="Times New Roman"/>
          <w:color w:val="000000" w:themeColor="text1"/>
          <w:sz w:val="28"/>
          <w:szCs w:val="28"/>
          <w:lang w:eastAsia="ru-RU"/>
        </w:rPr>
      </w:pPr>
      <w:bookmarkStart w:id="10" w:name="_Toc354076878"/>
      <w:r w:rsidRPr="009D22E3">
        <w:rPr>
          <w:rFonts w:ascii="Times New Roman" w:hAnsi="Times New Roman" w:cs="Times New Roman"/>
          <w:color w:val="000000" w:themeColor="text1"/>
          <w:sz w:val="28"/>
          <w:szCs w:val="28"/>
          <w:lang w:eastAsia="ru-RU"/>
        </w:rPr>
        <w:t>Правовое регулирование денежного рынка в Республике Беларусь</w:t>
      </w:r>
      <w:bookmarkEnd w:id="10"/>
    </w:p>
    <w:p w:rsidR="00A330AA" w:rsidRDefault="00A330AA" w:rsidP="00A330AA">
      <w:pPr>
        <w:rPr>
          <w:lang w:eastAsia="ru-RU"/>
        </w:rPr>
      </w:pPr>
    </w:p>
    <w:p w:rsidR="001C682A" w:rsidRDefault="002B6BBF" w:rsidP="00CD7406">
      <w:pPr>
        <w:ind w:firstLine="851"/>
        <w:jc w:val="both"/>
        <w:rPr>
          <w:rFonts w:ascii="Times New Roman" w:hAnsi="Times New Roman" w:cs="Times New Roman"/>
          <w:sz w:val="28"/>
          <w:szCs w:val="28"/>
          <w:lang w:eastAsia="ru-RU"/>
        </w:rPr>
      </w:pPr>
      <w:r w:rsidRPr="002B6BBF">
        <w:rPr>
          <w:rFonts w:ascii="Times New Roman" w:hAnsi="Times New Roman" w:cs="Times New Roman"/>
          <w:sz w:val="28"/>
          <w:szCs w:val="28"/>
          <w:lang w:eastAsia="ru-RU"/>
        </w:rPr>
        <w:t>Юридическая основа денежной системы</w:t>
      </w:r>
      <w:r>
        <w:rPr>
          <w:rFonts w:ascii="Times New Roman" w:hAnsi="Times New Roman" w:cs="Times New Roman"/>
          <w:sz w:val="28"/>
          <w:szCs w:val="28"/>
          <w:lang w:eastAsia="ru-RU"/>
        </w:rPr>
        <w:t xml:space="preserve"> Республики Беларусь, как и денежного рынка в частности,</w:t>
      </w:r>
      <w:r w:rsidRPr="002B6BBF">
        <w:rPr>
          <w:rFonts w:ascii="Times New Roman" w:hAnsi="Times New Roman" w:cs="Times New Roman"/>
          <w:sz w:val="28"/>
          <w:szCs w:val="28"/>
          <w:lang w:eastAsia="ru-RU"/>
        </w:rPr>
        <w:t xml:space="preserve"> заложена в </w:t>
      </w:r>
      <w:r>
        <w:rPr>
          <w:rFonts w:ascii="Times New Roman" w:hAnsi="Times New Roman" w:cs="Times New Roman"/>
          <w:sz w:val="28"/>
          <w:szCs w:val="28"/>
          <w:lang w:eastAsia="ru-RU"/>
        </w:rPr>
        <w:t>Банковском Кодексе Республики Беларусь</w:t>
      </w:r>
      <w:r w:rsidRPr="002B6BBF">
        <w:rPr>
          <w:rFonts w:ascii="Times New Roman" w:hAnsi="Times New Roman" w:cs="Times New Roman"/>
          <w:sz w:val="28"/>
          <w:szCs w:val="28"/>
          <w:lang w:eastAsia="ru-RU"/>
        </w:rPr>
        <w:t xml:space="preserve">. </w:t>
      </w:r>
      <w:r w:rsidR="001C682A" w:rsidRPr="001C682A">
        <w:rPr>
          <w:rFonts w:ascii="Times New Roman" w:hAnsi="Times New Roman" w:cs="Times New Roman"/>
          <w:b/>
          <w:bCs/>
          <w:sz w:val="28"/>
          <w:szCs w:val="28"/>
          <w:lang w:eastAsia="ru-RU"/>
        </w:rPr>
        <w:t>ДЕНЕЖНЫЙ РЫНОК</w:t>
      </w:r>
      <w:r w:rsidR="001C682A" w:rsidRPr="001C682A">
        <w:rPr>
          <w:rFonts w:ascii="Times New Roman" w:hAnsi="Times New Roman" w:cs="Times New Roman"/>
          <w:sz w:val="28"/>
          <w:szCs w:val="28"/>
          <w:lang w:eastAsia="ru-RU"/>
        </w:rPr>
        <w:t xml:space="preserve"> — совокупность однородных национальных кредитных и депозитных рынков, где центральный банк, коммерческие банки и финансовые институты совершают операции по краткосрочным ценным бумагам, часть рынка ссудных капиталов, на котором осуществляются краткосрочные депозитно-ссудные операции, обслуживающие главным образом движение оборотного капитала фирм, краткосрочных ресурсов банков, учреждений, государства и частных лиц. Инструменты операций </w:t>
      </w:r>
      <w:r w:rsidR="001C682A">
        <w:rPr>
          <w:rFonts w:ascii="Times New Roman" w:hAnsi="Times New Roman" w:cs="Times New Roman"/>
          <w:sz w:val="28"/>
          <w:szCs w:val="28"/>
          <w:lang w:eastAsia="ru-RU"/>
        </w:rPr>
        <w:t>денежного рынка</w:t>
      </w:r>
      <w:r w:rsidR="001C682A" w:rsidRPr="001C682A">
        <w:rPr>
          <w:rFonts w:ascii="Times New Roman" w:hAnsi="Times New Roman" w:cs="Times New Roman"/>
          <w:sz w:val="28"/>
          <w:szCs w:val="28"/>
          <w:lang w:eastAsia="ru-RU"/>
        </w:rPr>
        <w:t xml:space="preserve"> — казначейские и коммерческие векселя, депозитные сертификаты, банковские акцепты. Агентами </w:t>
      </w:r>
      <w:r w:rsidR="001C682A">
        <w:rPr>
          <w:rFonts w:ascii="Times New Roman" w:hAnsi="Times New Roman" w:cs="Times New Roman"/>
          <w:sz w:val="28"/>
          <w:szCs w:val="28"/>
          <w:lang w:eastAsia="ru-RU"/>
        </w:rPr>
        <w:t>денежного рынка</w:t>
      </w:r>
      <w:r w:rsidR="001C682A" w:rsidRPr="001C682A">
        <w:rPr>
          <w:rFonts w:ascii="Times New Roman" w:hAnsi="Times New Roman" w:cs="Times New Roman"/>
          <w:sz w:val="28"/>
          <w:szCs w:val="28"/>
          <w:lang w:eastAsia="ru-RU"/>
        </w:rPr>
        <w:t xml:space="preserve"> являются в основном банки, брокерские и дилерские фирмы, другие финансово-кредитные учреждения, участвующие в купле-продаже кредитных денег, валюты, ценных бумаг.</w:t>
      </w:r>
      <w:r w:rsidR="001C682A">
        <w:rPr>
          <w:rFonts w:ascii="Times New Roman" w:hAnsi="Times New Roman" w:cs="Times New Roman"/>
          <w:sz w:val="28"/>
          <w:szCs w:val="28"/>
          <w:lang w:eastAsia="ru-RU"/>
        </w:rPr>
        <w:t xml:space="preserve"> </w:t>
      </w:r>
      <w:r w:rsidR="001C682A" w:rsidRPr="001C682A">
        <w:rPr>
          <w:rFonts w:ascii="Times New Roman" w:hAnsi="Times New Roman" w:cs="Times New Roman"/>
          <w:sz w:val="28"/>
          <w:szCs w:val="28"/>
          <w:lang w:eastAsia="ru-RU"/>
        </w:rPr>
        <w:t>[19]</w:t>
      </w:r>
      <w:r w:rsidR="001C682A">
        <w:rPr>
          <w:rFonts w:ascii="Times New Roman" w:hAnsi="Times New Roman" w:cs="Times New Roman"/>
          <w:sz w:val="28"/>
          <w:szCs w:val="28"/>
          <w:lang w:eastAsia="ru-RU"/>
        </w:rPr>
        <w:t xml:space="preserve"> Следовательно,  агентами являются Национальный Банк Республики Беларусь и другие государственные и коммерческие банки, которые руководствуются банковским законодательством. </w:t>
      </w:r>
      <w:r w:rsidR="001C682A" w:rsidRPr="001C682A">
        <w:rPr>
          <w:rFonts w:ascii="Times New Roman" w:hAnsi="Times New Roman" w:cs="Times New Roman"/>
          <w:sz w:val="28"/>
          <w:szCs w:val="28"/>
          <w:lang w:eastAsia="ru-RU"/>
        </w:rPr>
        <w:t xml:space="preserve"> </w:t>
      </w:r>
    </w:p>
    <w:p w:rsidR="001C682A" w:rsidRPr="001C682A" w:rsidRDefault="001C682A" w:rsidP="001C682A">
      <w:pPr>
        <w:ind w:firstLine="851"/>
        <w:jc w:val="both"/>
        <w:rPr>
          <w:rFonts w:ascii="Times New Roman" w:hAnsi="Times New Roman" w:cs="Times New Roman"/>
          <w:sz w:val="28"/>
          <w:szCs w:val="28"/>
          <w:lang w:eastAsia="ru-RU"/>
        </w:rPr>
      </w:pPr>
      <w:r w:rsidRPr="001C682A">
        <w:rPr>
          <w:rFonts w:ascii="Times New Roman" w:hAnsi="Times New Roman" w:cs="Times New Roman"/>
          <w:sz w:val="28"/>
          <w:szCs w:val="28"/>
          <w:lang w:eastAsia="ru-RU"/>
        </w:rPr>
        <w:t>Банковское законодательство Республики Беларусь – система нормативных правовых актов, регулирующих отношения, возникающие при осуществлении банковской деятельности, и устанавливающих права, обязанности и ответственность субъектов и участников банковских правоотношений.</w:t>
      </w:r>
    </w:p>
    <w:p w:rsidR="001C682A" w:rsidRPr="001C682A" w:rsidRDefault="001C682A" w:rsidP="001C682A">
      <w:pPr>
        <w:ind w:firstLine="851"/>
        <w:jc w:val="both"/>
        <w:rPr>
          <w:rFonts w:ascii="Times New Roman" w:hAnsi="Times New Roman" w:cs="Times New Roman"/>
          <w:sz w:val="28"/>
          <w:szCs w:val="28"/>
          <w:lang w:eastAsia="ru-RU"/>
        </w:rPr>
      </w:pPr>
      <w:r w:rsidRPr="001C682A">
        <w:rPr>
          <w:rFonts w:ascii="Times New Roman" w:hAnsi="Times New Roman" w:cs="Times New Roman"/>
          <w:sz w:val="28"/>
          <w:szCs w:val="28"/>
          <w:lang w:eastAsia="ru-RU"/>
        </w:rPr>
        <w:t>К актам банковского законодательства относятся:</w:t>
      </w:r>
    </w:p>
    <w:p w:rsidR="001C682A" w:rsidRPr="001C682A" w:rsidRDefault="001C682A" w:rsidP="001C682A">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C682A">
        <w:rPr>
          <w:rFonts w:ascii="Times New Roman" w:hAnsi="Times New Roman" w:cs="Times New Roman"/>
          <w:sz w:val="28"/>
          <w:szCs w:val="28"/>
          <w:lang w:eastAsia="ru-RU"/>
        </w:rPr>
        <w:t>законодательные акты Республики Беларусь;</w:t>
      </w:r>
    </w:p>
    <w:p w:rsidR="001C682A" w:rsidRPr="001C682A" w:rsidRDefault="001C682A" w:rsidP="001C682A">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C682A">
        <w:rPr>
          <w:rFonts w:ascii="Times New Roman" w:hAnsi="Times New Roman" w:cs="Times New Roman"/>
          <w:sz w:val="28"/>
          <w:szCs w:val="28"/>
          <w:lang w:eastAsia="ru-RU"/>
        </w:rPr>
        <w:t>распоряжения Президента Республики Беларусь, которые носят нормативный характер;</w:t>
      </w:r>
    </w:p>
    <w:p w:rsidR="001C682A" w:rsidRPr="001C682A" w:rsidRDefault="001C682A" w:rsidP="001C682A">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C682A">
        <w:rPr>
          <w:rFonts w:ascii="Times New Roman" w:hAnsi="Times New Roman" w:cs="Times New Roman"/>
          <w:sz w:val="28"/>
          <w:szCs w:val="28"/>
          <w:lang w:eastAsia="ru-RU"/>
        </w:rPr>
        <w:t>постановления Правительства Республики Беларусь;</w:t>
      </w:r>
    </w:p>
    <w:p w:rsidR="001C682A" w:rsidRPr="001C682A" w:rsidRDefault="001C682A" w:rsidP="001C682A">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C682A">
        <w:rPr>
          <w:rFonts w:ascii="Times New Roman" w:hAnsi="Times New Roman" w:cs="Times New Roman"/>
          <w:sz w:val="28"/>
          <w:szCs w:val="28"/>
          <w:lang w:eastAsia="ru-RU"/>
        </w:rPr>
        <w:t>нормативные правовые акты Национального банка Республики Беларусь ;</w:t>
      </w:r>
    </w:p>
    <w:p w:rsidR="001C682A" w:rsidRDefault="001C682A" w:rsidP="001C682A">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C682A">
        <w:rPr>
          <w:rFonts w:ascii="Times New Roman" w:hAnsi="Times New Roman" w:cs="Times New Roman"/>
          <w:sz w:val="28"/>
          <w:szCs w:val="28"/>
          <w:lang w:eastAsia="ru-RU"/>
        </w:rPr>
        <w:t>нормативные правовые акты, принимаемые Национальным банком совместно с Правительством Республики Беларусь или республиканскими органами государственного управления на основании и во исполнение настоящего Кодекса и иных законодательных актов Республики Беларусь.[20</w:t>
      </w:r>
      <w:r>
        <w:rPr>
          <w:rFonts w:ascii="Times New Roman" w:hAnsi="Times New Roman" w:cs="Times New Roman"/>
          <w:sz w:val="28"/>
          <w:szCs w:val="28"/>
          <w:lang w:eastAsia="ru-RU"/>
        </w:rPr>
        <w:t>, ст.2</w:t>
      </w:r>
      <w:r w:rsidRPr="001C682A">
        <w:rPr>
          <w:rFonts w:ascii="Times New Roman" w:hAnsi="Times New Roman" w:cs="Times New Roman"/>
          <w:sz w:val="28"/>
          <w:szCs w:val="28"/>
          <w:lang w:eastAsia="ru-RU"/>
        </w:rPr>
        <w:t>]</w:t>
      </w:r>
    </w:p>
    <w:p w:rsidR="001C682A" w:rsidRPr="001C682A" w:rsidRDefault="001C682A" w:rsidP="001C682A">
      <w:pPr>
        <w:ind w:firstLine="851"/>
        <w:jc w:val="both"/>
        <w:rPr>
          <w:rFonts w:ascii="Times New Roman" w:hAnsi="Times New Roman" w:cs="Times New Roman"/>
          <w:sz w:val="28"/>
          <w:szCs w:val="28"/>
          <w:lang w:eastAsia="ru-RU"/>
        </w:rPr>
      </w:pPr>
      <w:r w:rsidRPr="001C682A">
        <w:rPr>
          <w:rFonts w:ascii="Times New Roman" w:hAnsi="Times New Roman" w:cs="Times New Roman"/>
          <w:sz w:val="28"/>
          <w:szCs w:val="28"/>
          <w:lang w:eastAsia="ru-RU"/>
        </w:rPr>
        <w:lastRenderedPageBreak/>
        <w:t>Республика Беларусь признает приоритет общепризнанных принципов международного права и обеспечивает соответствие им банковского законодательства.</w:t>
      </w:r>
    </w:p>
    <w:p w:rsidR="001C682A" w:rsidRDefault="001C682A" w:rsidP="001C682A">
      <w:pPr>
        <w:ind w:firstLine="851"/>
        <w:jc w:val="both"/>
        <w:rPr>
          <w:rFonts w:ascii="Times New Roman" w:hAnsi="Times New Roman" w:cs="Times New Roman"/>
          <w:sz w:val="28"/>
          <w:szCs w:val="28"/>
          <w:lang w:eastAsia="ru-RU"/>
        </w:rPr>
      </w:pPr>
      <w:r w:rsidRPr="001C682A">
        <w:rPr>
          <w:rFonts w:ascii="Times New Roman" w:hAnsi="Times New Roman" w:cs="Times New Roman"/>
          <w:sz w:val="28"/>
          <w:szCs w:val="28"/>
          <w:lang w:eastAsia="ru-RU"/>
        </w:rPr>
        <w:t>Нормы банковского законодательства, содержащиеся в международных договорах Республики Беларусь, вступивших в силу, являются частью действующего на территории Республики Беларусь банковского законодательства, подлежат непосредственному применению, за исключением случаев, когда из международного договора следует, что для применения таких норм требуется принятие (издание) внутригосударственного нормативного правового акта, и имеют силу того нормативного правового акта, которым выражено согласие Республики Беларусь на обязательность для нее соответствующего международного договора.</w:t>
      </w:r>
      <w:r w:rsidR="00411B16" w:rsidRPr="00411B16">
        <w:rPr>
          <w:rFonts w:ascii="Times New Roman" w:hAnsi="Times New Roman" w:cs="Times New Roman"/>
          <w:sz w:val="28"/>
          <w:szCs w:val="28"/>
          <w:lang w:eastAsia="ru-RU"/>
        </w:rPr>
        <w:t>[</w:t>
      </w:r>
      <w:r w:rsidR="00411B16">
        <w:rPr>
          <w:rFonts w:ascii="Times New Roman" w:hAnsi="Times New Roman" w:cs="Times New Roman"/>
          <w:sz w:val="28"/>
          <w:szCs w:val="28"/>
          <w:lang w:eastAsia="ru-RU"/>
        </w:rPr>
        <w:t>20, ст.3</w:t>
      </w:r>
      <w:r w:rsidR="00411B16" w:rsidRPr="00411B16">
        <w:rPr>
          <w:rFonts w:ascii="Times New Roman" w:hAnsi="Times New Roman" w:cs="Times New Roman"/>
          <w:sz w:val="28"/>
          <w:szCs w:val="28"/>
          <w:lang w:eastAsia="ru-RU"/>
        </w:rPr>
        <w:t>]</w:t>
      </w:r>
    </w:p>
    <w:p w:rsidR="00411B16" w:rsidRDefault="00411B16" w:rsidP="001C682A">
      <w:pPr>
        <w:ind w:firstLine="851"/>
        <w:jc w:val="both"/>
        <w:rPr>
          <w:rFonts w:ascii="Times New Roman" w:hAnsi="Times New Roman" w:cs="Times New Roman"/>
          <w:sz w:val="28"/>
          <w:szCs w:val="28"/>
          <w:lang w:eastAsia="ru-RU"/>
        </w:rPr>
      </w:pPr>
      <w:r w:rsidRPr="00411B16">
        <w:rPr>
          <w:rFonts w:ascii="Times New Roman" w:hAnsi="Times New Roman" w:cs="Times New Roman"/>
          <w:sz w:val="28"/>
          <w:szCs w:val="28"/>
          <w:lang w:eastAsia="ru-RU"/>
        </w:rPr>
        <w:t xml:space="preserve">Национальный банк является центральным банком и государственным органом Республики Беларусь. Национальный банк регулирует кредитные отношения и денежное обращение, определяет порядок расчетов. Национальный банк обладает исключительным правом эмиссии денег и выполняет иные функции, предусмотренные </w:t>
      </w:r>
      <w:r>
        <w:rPr>
          <w:rFonts w:ascii="Times New Roman" w:hAnsi="Times New Roman" w:cs="Times New Roman"/>
          <w:sz w:val="28"/>
          <w:szCs w:val="28"/>
          <w:lang w:eastAsia="ru-RU"/>
        </w:rPr>
        <w:t>Банковским</w:t>
      </w:r>
      <w:r w:rsidRPr="00411B16">
        <w:rPr>
          <w:rFonts w:ascii="Times New Roman" w:hAnsi="Times New Roman" w:cs="Times New Roman"/>
          <w:sz w:val="28"/>
          <w:szCs w:val="28"/>
          <w:lang w:eastAsia="ru-RU"/>
        </w:rPr>
        <w:t xml:space="preserve"> Кодексом и иными законодательными актами Республики Беларусь.</w:t>
      </w:r>
    </w:p>
    <w:p w:rsidR="003374AC" w:rsidRDefault="002B6BBF" w:rsidP="00CD7406">
      <w:pPr>
        <w:ind w:firstLine="851"/>
        <w:jc w:val="both"/>
        <w:rPr>
          <w:rFonts w:ascii="Times New Roman" w:hAnsi="Times New Roman" w:cs="Times New Roman"/>
          <w:sz w:val="28"/>
          <w:szCs w:val="28"/>
          <w:lang w:eastAsia="ru-RU"/>
        </w:rPr>
      </w:pPr>
      <w:r w:rsidRPr="002B6BBF">
        <w:rPr>
          <w:rFonts w:ascii="Times New Roman" w:hAnsi="Times New Roman" w:cs="Times New Roman"/>
          <w:sz w:val="28"/>
          <w:szCs w:val="28"/>
          <w:lang w:eastAsia="ru-RU"/>
        </w:rPr>
        <w:t>Национальному банку Республики Беларусь законом предоставлено монопольное право эмиссии банкнот и монеты на территории Республики Беларусь в качестве официального платежного средства. Эмитируемая Национальным банком Республики Беларусь национальная денежная единица является единственным законным платежным средством в любых формах на территории Республики Беларусь, за исключением внешнеэкономических, если иное не предусмотрено законом.</w:t>
      </w:r>
      <w:r w:rsidRPr="002B6BBF">
        <w:rPr>
          <w:rFonts w:ascii="Times New Roman" w:hAnsi="Times New Roman" w:cs="Times New Roman"/>
          <w:sz w:val="28"/>
          <w:szCs w:val="28"/>
          <w:lang w:eastAsia="ru-RU"/>
        </w:rPr>
        <w:br/>
        <w:t>Достоинство (номинал), меры веса, изображение и другие характеристики национальной денежной единицы также определяется Национальным банком Республики Беларусь. На Национальный банк возложено обеспечение изготовления, хранения, обновления банкнот и монет.</w:t>
      </w:r>
    </w:p>
    <w:p w:rsidR="003374AC" w:rsidRDefault="002B6BBF" w:rsidP="00CD7406">
      <w:pPr>
        <w:ind w:firstLine="851"/>
        <w:jc w:val="both"/>
        <w:rPr>
          <w:rFonts w:ascii="Times New Roman" w:hAnsi="Times New Roman" w:cs="Times New Roman"/>
          <w:sz w:val="28"/>
          <w:szCs w:val="28"/>
          <w:lang w:eastAsia="ru-RU"/>
        </w:rPr>
      </w:pPr>
      <w:r w:rsidRPr="002B6BBF">
        <w:rPr>
          <w:rFonts w:ascii="Times New Roman" w:hAnsi="Times New Roman" w:cs="Times New Roman"/>
          <w:sz w:val="28"/>
          <w:szCs w:val="28"/>
          <w:lang w:eastAsia="ru-RU"/>
        </w:rPr>
        <w:t>В целях обеспечения единства в организации оборота дене</w:t>
      </w:r>
      <w:r w:rsidR="003374AC">
        <w:rPr>
          <w:rFonts w:ascii="Times New Roman" w:hAnsi="Times New Roman" w:cs="Times New Roman"/>
          <w:sz w:val="28"/>
          <w:szCs w:val="28"/>
          <w:lang w:eastAsia="ru-RU"/>
        </w:rPr>
        <w:t>жных средств</w:t>
      </w:r>
      <w:r w:rsidRPr="002B6BBF">
        <w:rPr>
          <w:rFonts w:ascii="Times New Roman" w:hAnsi="Times New Roman" w:cs="Times New Roman"/>
          <w:sz w:val="28"/>
          <w:szCs w:val="28"/>
          <w:lang w:eastAsia="ru-RU"/>
        </w:rPr>
        <w:t xml:space="preserve"> Национальный банк Республики Беларусь разрабатывает и утверждает</w:t>
      </w:r>
      <w:r w:rsidR="00300265">
        <w:rPr>
          <w:rFonts w:ascii="Times New Roman" w:hAnsi="Times New Roman" w:cs="Times New Roman"/>
          <w:sz w:val="28"/>
          <w:szCs w:val="28"/>
          <w:lang w:eastAsia="ru-RU"/>
        </w:rPr>
        <w:t xml:space="preserve"> инструкции</w:t>
      </w:r>
      <w:r w:rsidRPr="002B6BBF">
        <w:rPr>
          <w:rFonts w:ascii="Times New Roman" w:hAnsi="Times New Roman" w:cs="Times New Roman"/>
          <w:sz w:val="28"/>
          <w:szCs w:val="28"/>
          <w:lang w:eastAsia="ru-RU"/>
        </w:rPr>
        <w:t>:</w:t>
      </w:r>
    </w:p>
    <w:p w:rsidR="00300265" w:rsidRDefault="003374AC" w:rsidP="00CD7406">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300265" w:rsidRPr="00300265">
        <w:rPr>
          <w:rFonts w:ascii="Times New Roman" w:hAnsi="Times New Roman" w:cs="Times New Roman"/>
          <w:sz w:val="28"/>
          <w:szCs w:val="28"/>
          <w:lang w:eastAsia="ru-RU"/>
        </w:rPr>
        <w:t xml:space="preserve"> о банковском переводе</w:t>
      </w:r>
      <w:r w:rsidR="00300265">
        <w:rPr>
          <w:rFonts w:ascii="Times New Roman" w:hAnsi="Times New Roman" w:cs="Times New Roman"/>
          <w:sz w:val="28"/>
          <w:szCs w:val="28"/>
          <w:lang w:eastAsia="ru-RU"/>
        </w:rPr>
        <w:t>;</w:t>
      </w:r>
    </w:p>
    <w:p w:rsidR="00300265" w:rsidRDefault="00300265" w:rsidP="00300265">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об организации</w:t>
      </w: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исполнения</w:t>
      </w: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платежей</w:t>
      </w: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с текущих</w:t>
      </w: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(расчетных) счетов в белорусских рублях в очередности, установленной законодательством</w:t>
      </w:r>
      <w:r>
        <w:rPr>
          <w:rFonts w:ascii="Times New Roman" w:hAnsi="Times New Roman" w:cs="Times New Roman"/>
          <w:sz w:val="28"/>
          <w:szCs w:val="28"/>
          <w:lang w:eastAsia="ru-RU"/>
        </w:rPr>
        <w:t>;</w:t>
      </w:r>
    </w:p>
    <w:p w:rsidR="00300265" w:rsidRDefault="00300265" w:rsidP="00300265">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о порядке осуществления безналичных переводов через частные платежные системы</w:t>
      </w:r>
      <w:r>
        <w:rPr>
          <w:rFonts w:ascii="Times New Roman" w:hAnsi="Times New Roman" w:cs="Times New Roman"/>
          <w:sz w:val="28"/>
          <w:szCs w:val="28"/>
          <w:lang w:eastAsia="ru-RU"/>
        </w:rPr>
        <w:t>;</w:t>
      </w:r>
    </w:p>
    <w:p w:rsidR="00300265" w:rsidRDefault="00300265" w:rsidP="00300265">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о порядке открытия и закрытия банками и небанковскими кредитно-финансовыми организациями банковских</w:t>
      </w: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счетов</w:t>
      </w:r>
      <w:r>
        <w:rPr>
          <w:rFonts w:ascii="Times New Roman" w:hAnsi="Times New Roman" w:cs="Times New Roman"/>
          <w:sz w:val="28"/>
          <w:szCs w:val="28"/>
          <w:lang w:eastAsia="ru-RU"/>
        </w:rPr>
        <w:t>;</w:t>
      </w:r>
    </w:p>
    <w:p w:rsidR="00300265" w:rsidRDefault="00300265" w:rsidP="00300265">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Pr="00300265">
        <w:rPr>
          <w:rFonts w:ascii="Times New Roman" w:hAnsi="Times New Roman" w:cs="Times New Roman"/>
          <w:sz w:val="28"/>
          <w:szCs w:val="28"/>
          <w:lang w:eastAsia="ru-RU"/>
        </w:rPr>
        <w:t>о порядке предоставления (размещения) банками денежных средств в форме кредита и их возврата</w:t>
      </w:r>
      <w:r>
        <w:rPr>
          <w:rFonts w:ascii="Times New Roman" w:hAnsi="Times New Roman" w:cs="Times New Roman"/>
          <w:sz w:val="28"/>
          <w:szCs w:val="28"/>
          <w:lang w:eastAsia="ru-RU"/>
        </w:rPr>
        <w:t>;</w:t>
      </w:r>
    </w:p>
    <w:p w:rsidR="00300265" w:rsidRDefault="00300265" w:rsidP="00300265">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о порядке предоставления Национальным банком Республики Беларусь банкам кредитов, обеспеченных залогом</w:t>
      </w: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ценных бумаг</w:t>
      </w:r>
      <w:r>
        <w:rPr>
          <w:rFonts w:ascii="Times New Roman" w:hAnsi="Times New Roman" w:cs="Times New Roman"/>
          <w:sz w:val="28"/>
          <w:szCs w:val="28"/>
          <w:lang w:eastAsia="ru-RU"/>
        </w:rPr>
        <w:t>;</w:t>
      </w:r>
    </w:p>
    <w:p w:rsidR="00300265" w:rsidRDefault="00300265" w:rsidP="00300265">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о порядке проведения валютных операций с</w:t>
      </w: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использованием наличной иностранной валюты и наличных белорусских рублей</w:t>
      </w:r>
      <w:r>
        <w:rPr>
          <w:rFonts w:ascii="Times New Roman" w:hAnsi="Times New Roman" w:cs="Times New Roman"/>
          <w:sz w:val="28"/>
          <w:szCs w:val="28"/>
          <w:lang w:eastAsia="ru-RU"/>
        </w:rPr>
        <w:t>;</w:t>
      </w:r>
    </w:p>
    <w:p w:rsidR="00300265" w:rsidRDefault="00300265" w:rsidP="00300265">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о порядке проведения операций с использованием</w:t>
      </w: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чеков</w:t>
      </w: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из чековых книжек</w:t>
      </w:r>
      <w:r>
        <w:rPr>
          <w:rFonts w:ascii="Times New Roman" w:hAnsi="Times New Roman" w:cs="Times New Roman"/>
          <w:sz w:val="28"/>
          <w:szCs w:val="28"/>
          <w:lang w:eastAsia="ru-RU"/>
        </w:rPr>
        <w:t>;</w:t>
      </w:r>
    </w:p>
    <w:p w:rsidR="00300265" w:rsidRDefault="00300265" w:rsidP="00300265">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о порядке совершения операций с банковскими пластиковыми карточками</w:t>
      </w:r>
      <w:r>
        <w:rPr>
          <w:rFonts w:ascii="Times New Roman" w:hAnsi="Times New Roman" w:cs="Times New Roman"/>
          <w:sz w:val="28"/>
          <w:szCs w:val="28"/>
          <w:lang w:eastAsia="ru-RU"/>
        </w:rPr>
        <w:t>;</w:t>
      </w:r>
    </w:p>
    <w:p w:rsidR="00300265" w:rsidRDefault="00300265" w:rsidP="00300265">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по организации кассовой работы в банках и</w:t>
      </w: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небанковских кредитно-финансовых организациях Республики Беларусь</w:t>
      </w:r>
      <w:r>
        <w:rPr>
          <w:rFonts w:ascii="Times New Roman" w:hAnsi="Times New Roman" w:cs="Times New Roman"/>
          <w:sz w:val="28"/>
          <w:szCs w:val="28"/>
          <w:lang w:eastAsia="ru-RU"/>
        </w:rPr>
        <w:t>;</w:t>
      </w:r>
    </w:p>
    <w:p w:rsidR="00300265" w:rsidRDefault="00300265" w:rsidP="00300265">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по организации кассовой работы</w:t>
      </w: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в</w:t>
      </w: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Национальном</w:t>
      </w:r>
      <w:r>
        <w:rPr>
          <w:rFonts w:ascii="Times New Roman" w:hAnsi="Times New Roman" w:cs="Times New Roman"/>
          <w:sz w:val="28"/>
          <w:szCs w:val="28"/>
          <w:lang w:eastAsia="ru-RU"/>
        </w:rPr>
        <w:t xml:space="preserve"> </w:t>
      </w:r>
      <w:r w:rsidRPr="00300265">
        <w:rPr>
          <w:rFonts w:ascii="Times New Roman" w:hAnsi="Times New Roman" w:cs="Times New Roman"/>
          <w:sz w:val="28"/>
          <w:szCs w:val="28"/>
          <w:lang w:eastAsia="ru-RU"/>
        </w:rPr>
        <w:t>банке Республики Беларусь</w:t>
      </w:r>
      <w:r>
        <w:rPr>
          <w:rFonts w:ascii="Times New Roman" w:hAnsi="Times New Roman" w:cs="Times New Roman"/>
          <w:sz w:val="28"/>
          <w:szCs w:val="28"/>
          <w:lang w:eastAsia="ru-RU"/>
        </w:rPr>
        <w:t>;</w:t>
      </w:r>
    </w:p>
    <w:p w:rsidR="002F6DF9" w:rsidRDefault="002F6DF9" w:rsidP="002F6DF9">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по осуществлению межбанковских расчетов</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Национального банка Республики Беларусь</w:t>
      </w:r>
      <w:r>
        <w:rPr>
          <w:rFonts w:ascii="Times New Roman" w:hAnsi="Times New Roman" w:cs="Times New Roman"/>
          <w:sz w:val="28"/>
          <w:szCs w:val="28"/>
          <w:lang w:eastAsia="ru-RU"/>
        </w:rPr>
        <w:t>;</w:t>
      </w:r>
    </w:p>
    <w:p w:rsidR="002F6DF9" w:rsidRDefault="002F6DF9" w:rsidP="002F6DF9">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Концепци</w:t>
      </w:r>
      <w:r>
        <w:rPr>
          <w:rFonts w:ascii="Times New Roman" w:hAnsi="Times New Roman" w:cs="Times New Roman"/>
          <w:sz w:val="28"/>
          <w:szCs w:val="28"/>
          <w:lang w:eastAsia="ru-RU"/>
        </w:rPr>
        <w:t>ю</w:t>
      </w:r>
      <w:r w:rsidRPr="002F6DF9">
        <w:rPr>
          <w:rFonts w:ascii="Times New Roman" w:hAnsi="Times New Roman" w:cs="Times New Roman"/>
          <w:sz w:val="28"/>
          <w:szCs w:val="28"/>
          <w:lang w:eastAsia="ru-RU"/>
        </w:rPr>
        <w:t xml:space="preserve"> осуществления Национальным банком Республики</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Беларусь</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надзора за</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платежной</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системой</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Республики</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Беларус</w:t>
      </w:r>
      <w:r>
        <w:rPr>
          <w:rFonts w:ascii="Times New Roman" w:hAnsi="Times New Roman" w:cs="Times New Roman"/>
          <w:sz w:val="28"/>
          <w:szCs w:val="28"/>
          <w:lang w:eastAsia="ru-RU"/>
        </w:rPr>
        <w:t>ь;</w:t>
      </w:r>
    </w:p>
    <w:p w:rsidR="002F6DF9" w:rsidRDefault="002F6DF9" w:rsidP="002F6DF9">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Об</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ответственности</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за</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нарушения</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расчетных</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операций</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в</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Республике Беларусь</w:t>
      </w:r>
      <w:r>
        <w:rPr>
          <w:rFonts w:ascii="Times New Roman" w:hAnsi="Times New Roman" w:cs="Times New Roman"/>
          <w:sz w:val="28"/>
          <w:szCs w:val="28"/>
          <w:lang w:eastAsia="ru-RU"/>
        </w:rPr>
        <w:t>;</w:t>
      </w:r>
    </w:p>
    <w:p w:rsidR="002F6DF9" w:rsidRDefault="002F6DF9" w:rsidP="002F6DF9">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Об утверждении Правил проведения безналичных переводов</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через</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международные</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платежные системы</w:t>
      </w:r>
      <w:r>
        <w:rPr>
          <w:rFonts w:ascii="Times New Roman" w:hAnsi="Times New Roman" w:cs="Times New Roman"/>
          <w:sz w:val="28"/>
          <w:szCs w:val="28"/>
          <w:lang w:eastAsia="ru-RU"/>
        </w:rPr>
        <w:t>;</w:t>
      </w:r>
    </w:p>
    <w:p w:rsidR="002F6DF9" w:rsidRDefault="002F6DF9" w:rsidP="002F6DF9">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Правила</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организации</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наличного</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денежного</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обращения</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в</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Республике Беларусь</w:t>
      </w:r>
      <w:r>
        <w:rPr>
          <w:rFonts w:ascii="Times New Roman" w:hAnsi="Times New Roman" w:cs="Times New Roman"/>
          <w:sz w:val="28"/>
          <w:szCs w:val="28"/>
          <w:lang w:eastAsia="ru-RU"/>
        </w:rPr>
        <w:t>;</w:t>
      </w:r>
    </w:p>
    <w:p w:rsidR="002F6DF9" w:rsidRDefault="002F6DF9" w:rsidP="002F6DF9">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Правила осуществления операций с электронными деньгами</w:t>
      </w:r>
      <w:r>
        <w:rPr>
          <w:rFonts w:ascii="Times New Roman" w:hAnsi="Times New Roman" w:cs="Times New Roman"/>
          <w:sz w:val="28"/>
          <w:szCs w:val="28"/>
          <w:lang w:eastAsia="ru-RU"/>
        </w:rPr>
        <w:t>;</w:t>
      </w:r>
    </w:p>
    <w:p w:rsidR="002F6DF9" w:rsidRPr="002F6DF9" w:rsidRDefault="002F6DF9" w:rsidP="002F6DF9">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о порядке ведения кассовых операций и расчетов наличными денежными средствами в белорусских рублях на</w:t>
      </w:r>
      <w:r>
        <w:rPr>
          <w:rFonts w:ascii="Times New Roman" w:hAnsi="Times New Roman" w:cs="Times New Roman"/>
          <w:sz w:val="28"/>
          <w:szCs w:val="28"/>
          <w:lang w:eastAsia="ru-RU"/>
        </w:rPr>
        <w:t xml:space="preserve"> </w:t>
      </w:r>
      <w:r w:rsidRPr="002F6DF9">
        <w:rPr>
          <w:rFonts w:ascii="Times New Roman" w:hAnsi="Times New Roman" w:cs="Times New Roman"/>
          <w:sz w:val="28"/>
          <w:szCs w:val="28"/>
          <w:lang w:eastAsia="ru-RU"/>
        </w:rPr>
        <w:t>территории Республики Беларусь</w:t>
      </w:r>
      <w:r>
        <w:rPr>
          <w:rFonts w:ascii="Times New Roman" w:hAnsi="Times New Roman" w:cs="Times New Roman"/>
          <w:sz w:val="28"/>
          <w:szCs w:val="28"/>
          <w:lang w:eastAsia="ru-RU"/>
        </w:rPr>
        <w:t xml:space="preserve">  </w:t>
      </w:r>
    </w:p>
    <w:p w:rsidR="002F6DF9" w:rsidRDefault="002F6DF9" w:rsidP="002F6DF9">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2F6DF9">
        <w:rPr>
          <w:rFonts w:ascii="Times New Roman" w:hAnsi="Times New Roman" w:cs="Times New Roman"/>
          <w:sz w:val="28"/>
          <w:szCs w:val="28"/>
          <w:lang w:eastAsia="ru-RU"/>
        </w:rPr>
        <w:t xml:space="preserve"> </w:t>
      </w:r>
      <w:r w:rsidR="002B6BBF" w:rsidRPr="002B6BBF">
        <w:rPr>
          <w:rFonts w:ascii="Times New Roman" w:hAnsi="Times New Roman" w:cs="Times New Roman"/>
          <w:sz w:val="28"/>
          <w:szCs w:val="28"/>
          <w:lang w:eastAsia="ru-RU"/>
        </w:rPr>
        <w:t>правила перевозки, хранения и инкассации наличных денег, методы и способы их инкассации</w:t>
      </w:r>
      <w:r>
        <w:rPr>
          <w:rFonts w:ascii="Times New Roman" w:hAnsi="Times New Roman" w:cs="Times New Roman"/>
          <w:sz w:val="28"/>
          <w:szCs w:val="28"/>
          <w:lang w:eastAsia="ru-RU"/>
        </w:rPr>
        <w:t>;</w:t>
      </w:r>
    </w:p>
    <w:p w:rsidR="002F6DF9" w:rsidRDefault="002B6BBF" w:rsidP="002F6DF9">
      <w:pPr>
        <w:ind w:firstLine="851"/>
        <w:jc w:val="both"/>
        <w:rPr>
          <w:rFonts w:ascii="Times New Roman" w:hAnsi="Times New Roman" w:cs="Times New Roman"/>
          <w:sz w:val="28"/>
          <w:szCs w:val="28"/>
          <w:lang w:eastAsia="ru-RU"/>
        </w:rPr>
      </w:pPr>
      <w:r w:rsidRPr="002B6BBF">
        <w:rPr>
          <w:rFonts w:ascii="Times New Roman" w:hAnsi="Times New Roman" w:cs="Times New Roman"/>
          <w:sz w:val="28"/>
          <w:szCs w:val="28"/>
          <w:lang w:eastAsia="ru-RU"/>
        </w:rPr>
        <w:t>• правила совершения эмиссионно-кассовых операций</w:t>
      </w:r>
      <w:r w:rsidR="002F6DF9">
        <w:rPr>
          <w:rFonts w:ascii="Times New Roman" w:hAnsi="Times New Roman" w:cs="Times New Roman"/>
          <w:sz w:val="28"/>
          <w:szCs w:val="28"/>
          <w:lang w:eastAsia="ru-RU"/>
        </w:rPr>
        <w:t>;</w:t>
      </w:r>
    </w:p>
    <w:p w:rsidR="002F6DF9" w:rsidRDefault="002B6BBF" w:rsidP="002F6DF9">
      <w:pPr>
        <w:ind w:firstLine="851"/>
        <w:jc w:val="both"/>
        <w:rPr>
          <w:rFonts w:ascii="Times New Roman" w:hAnsi="Times New Roman" w:cs="Times New Roman"/>
          <w:sz w:val="28"/>
          <w:szCs w:val="28"/>
          <w:lang w:eastAsia="ru-RU"/>
        </w:rPr>
      </w:pPr>
      <w:r w:rsidRPr="002B6BBF">
        <w:rPr>
          <w:rFonts w:ascii="Times New Roman" w:hAnsi="Times New Roman" w:cs="Times New Roman"/>
          <w:sz w:val="28"/>
          <w:szCs w:val="28"/>
          <w:lang w:eastAsia="ru-RU"/>
        </w:rPr>
        <w:t>• правила признаков платежности денежных законов</w:t>
      </w:r>
      <w:r w:rsidR="002F6DF9">
        <w:rPr>
          <w:rFonts w:ascii="Times New Roman" w:hAnsi="Times New Roman" w:cs="Times New Roman"/>
          <w:sz w:val="28"/>
          <w:szCs w:val="28"/>
          <w:lang w:eastAsia="ru-RU"/>
        </w:rPr>
        <w:t xml:space="preserve"> и т. д. [21]</w:t>
      </w:r>
    </w:p>
    <w:p w:rsidR="00A330AA" w:rsidRPr="00CD7406" w:rsidRDefault="00A330AA" w:rsidP="00CD7406">
      <w:pPr>
        <w:ind w:firstLine="851"/>
        <w:jc w:val="both"/>
        <w:rPr>
          <w:rFonts w:ascii="Times New Roman" w:hAnsi="Times New Roman" w:cs="Times New Roman"/>
          <w:sz w:val="28"/>
          <w:szCs w:val="28"/>
          <w:lang w:eastAsia="ru-RU"/>
        </w:rPr>
      </w:pPr>
    </w:p>
    <w:p w:rsidR="00A330AA" w:rsidRDefault="00A330AA" w:rsidP="00A330AA">
      <w:pPr>
        <w:rPr>
          <w:lang w:eastAsia="ru-RU"/>
        </w:rPr>
      </w:pPr>
    </w:p>
    <w:p w:rsidR="00A330AA" w:rsidRDefault="00A330AA" w:rsidP="00A330AA">
      <w:pPr>
        <w:pStyle w:val="2"/>
        <w:numPr>
          <w:ilvl w:val="1"/>
          <w:numId w:val="3"/>
        </w:numPr>
        <w:jc w:val="center"/>
        <w:rPr>
          <w:rFonts w:ascii="Times New Roman" w:hAnsi="Times New Roman" w:cs="Times New Roman"/>
          <w:color w:val="000000" w:themeColor="text1"/>
          <w:sz w:val="28"/>
          <w:szCs w:val="28"/>
          <w:lang w:eastAsia="ru-RU"/>
        </w:rPr>
      </w:pPr>
      <w:bookmarkStart w:id="11" w:name="_Toc354076879"/>
      <w:r>
        <w:rPr>
          <w:rFonts w:ascii="Times New Roman" w:hAnsi="Times New Roman" w:cs="Times New Roman"/>
          <w:color w:val="000000" w:themeColor="text1"/>
          <w:sz w:val="28"/>
          <w:szCs w:val="28"/>
          <w:lang w:eastAsia="ru-RU"/>
        </w:rPr>
        <w:t>С</w:t>
      </w:r>
      <w:r w:rsidRPr="00A330AA">
        <w:rPr>
          <w:rFonts w:ascii="Times New Roman" w:hAnsi="Times New Roman" w:cs="Times New Roman"/>
          <w:color w:val="000000" w:themeColor="text1"/>
          <w:sz w:val="28"/>
          <w:szCs w:val="28"/>
          <w:lang w:eastAsia="ru-RU"/>
        </w:rPr>
        <w:t>труктура и механизм функционирования денежного рынка в РБ</w:t>
      </w:r>
      <w:bookmarkEnd w:id="11"/>
    </w:p>
    <w:p w:rsidR="00A330AA" w:rsidRDefault="00A330AA" w:rsidP="00A330AA">
      <w:pPr>
        <w:rPr>
          <w:lang w:eastAsia="ru-RU"/>
        </w:rPr>
      </w:pPr>
    </w:p>
    <w:p w:rsidR="0004793B" w:rsidRDefault="0004793B" w:rsidP="0004793B">
      <w:pPr>
        <w:ind w:firstLine="851"/>
        <w:jc w:val="both"/>
        <w:rPr>
          <w:rFonts w:ascii="Times New Roman" w:hAnsi="Times New Roman" w:cs="Times New Roman"/>
          <w:sz w:val="28"/>
          <w:szCs w:val="28"/>
          <w:lang w:eastAsia="ru-RU"/>
        </w:rPr>
      </w:pPr>
      <w:r w:rsidRPr="0004793B">
        <w:rPr>
          <w:rFonts w:ascii="Times New Roman" w:hAnsi="Times New Roman" w:cs="Times New Roman"/>
          <w:sz w:val="28"/>
          <w:szCs w:val="28"/>
          <w:lang w:eastAsia="ru-RU"/>
        </w:rPr>
        <w:t>Для изучения механизма функционирования денежного рынка важное значение имеет также его структуризация. отдельных сегментов рынка можно осуществить по нескольким критериям:</w:t>
      </w:r>
    </w:p>
    <w:p w:rsidR="0004793B" w:rsidRDefault="0004793B" w:rsidP="0004793B">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Pr="0004793B">
        <w:rPr>
          <w:rFonts w:ascii="Times New Roman" w:hAnsi="Times New Roman" w:cs="Times New Roman"/>
          <w:sz w:val="28"/>
          <w:szCs w:val="28"/>
          <w:lang w:eastAsia="ru-RU"/>
        </w:rPr>
        <w:t>по видам инструментов, которые используются для перемещения денег от продавцов к покупателям; </w:t>
      </w:r>
    </w:p>
    <w:p w:rsidR="0004793B" w:rsidRDefault="0004793B" w:rsidP="0004793B">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по</w:t>
      </w:r>
      <w:r w:rsidRPr="0004793B">
        <w:rPr>
          <w:rFonts w:ascii="Times New Roman" w:hAnsi="Times New Roman" w:cs="Times New Roman"/>
          <w:sz w:val="28"/>
          <w:szCs w:val="28"/>
          <w:lang w:eastAsia="ru-RU"/>
        </w:rPr>
        <w:t xml:space="preserve"> институциональными признакам денежных потоков; </w:t>
      </w:r>
    </w:p>
    <w:p w:rsidR="0004793B" w:rsidRPr="005C2FBE" w:rsidRDefault="0004793B" w:rsidP="0004793B">
      <w:pPr>
        <w:ind w:firstLine="851"/>
        <w:jc w:val="both"/>
        <w:rPr>
          <w:rFonts w:ascii="Times New Roman" w:hAnsi="Times New Roman" w:cs="Times New Roman"/>
          <w:sz w:val="28"/>
          <w:szCs w:val="28"/>
          <w:lang w:val="en-US" w:eastAsia="ru-RU"/>
        </w:rPr>
      </w:pPr>
      <w:r>
        <w:rPr>
          <w:rFonts w:ascii="Times New Roman" w:hAnsi="Times New Roman" w:cs="Times New Roman"/>
          <w:sz w:val="28"/>
          <w:szCs w:val="28"/>
          <w:lang w:eastAsia="ru-RU"/>
        </w:rPr>
        <w:t xml:space="preserve">- </w:t>
      </w:r>
      <w:r w:rsidRPr="0004793B">
        <w:rPr>
          <w:rFonts w:ascii="Times New Roman" w:hAnsi="Times New Roman" w:cs="Times New Roman"/>
          <w:sz w:val="28"/>
          <w:szCs w:val="28"/>
          <w:lang w:eastAsia="ru-RU"/>
        </w:rPr>
        <w:t>по экономическим назначению денежных средств, которые покупаются на рынке. </w:t>
      </w:r>
      <w:r w:rsidR="005C2FBE">
        <w:rPr>
          <w:rFonts w:ascii="Times New Roman" w:hAnsi="Times New Roman" w:cs="Times New Roman"/>
          <w:sz w:val="28"/>
          <w:szCs w:val="28"/>
          <w:lang w:val="en-US" w:eastAsia="ru-RU"/>
        </w:rPr>
        <w:t>[22]</w:t>
      </w:r>
    </w:p>
    <w:p w:rsidR="0004793B" w:rsidRPr="0004793B" w:rsidRDefault="0004793B" w:rsidP="0004793B">
      <w:pPr>
        <w:ind w:firstLine="851"/>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 xml:space="preserve">Таблица 2.1 - </w:t>
      </w:r>
      <w:r w:rsidRPr="0004793B">
        <w:rPr>
          <w:rFonts w:ascii="Times New Roman" w:hAnsi="Times New Roman" w:cs="Times New Roman"/>
          <w:bCs/>
          <w:iCs/>
          <w:sz w:val="28"/>
          <w:szCs w:val="28"/>
          <w:lang w:eastAsia="ru-RU"/>
        </w:rPr>
        <w:t>Схема системной структуризации денежного рынка</w:t>
      </w:r>
    </w:p>
    <w:tbl>
      <w:tblPr>
        <w:tblStyle w:val="ae"/>
        <w:tblW w:w="0" w:type="auto"/>
        <w:tblLook w:val="04A0"/>
      </w:tblPr>
      <w:tblGrid>
        <w:gridCol w:w="4151"/>
        <w:gridCol w:w="5420"/>
      </w:tblGrid>
      <w:tr w:rsidR="0004793B" w:rsidRPr="0004793B" w:rsidTr="0004793B">
        <w:tc>
          <w:tcPr>
            <w:tcW w:w="4260" w:type="dxa"/>
            <w:hideMark/>
          </w:tcPr>
          <w:p w:rsidR="006C7108" w:rsidRPr="0004793B" w:rsidRDefault="0004793B" w:rsidP="0004793B">
            <w:pPr>
              <w:spacing w:line="264" w:lineRule="auto"/>
              <w:jc w:val="both"/>
              <w:rPr>
                <w:rFonts w:ascii="Times New Roman" w:hAnsi="Times New Roman" w:cs="Times New Roman"/>
                <w:sz w:val="24"/>
                <w:szCs w:val="24"/>
                <w:lang w:eastAsia="ru-RU"/>
              </w:rPr>
            </w:pPr>
            <w:r w:rsidRPr="0004793B">
              <w:rPr>
                <w:rFonts w:ascii="Times New Roman" w:hAnsi="Times New Roman" w:cs="Times New Roman"/>
                <w:sz w:val="24"/>
                <w:szCs w:val="24"/>
                <w:lang w:eastAsia="ru-RU"/>
              </w:rPr>
              <w:t>По экономическому назначению ресурсов</w:t>
            </w:r>
          </w:p>
        </w:tc>
        <w:tc>
          <w:tcPr>
            <w:tcW w:w="5670" w:type="dxa"/>
            <w:hideMark/>
          </w:tcPr>
          <w:p w:rsidR="0004793B" w:rsidRPr="0004793B" w:rsidRDefault="0004793B" w:rsidP="0004793B">
            <w:pPr>
              <w:spacing w:line="264" w:lineRule="auto"/>
              <w:jc w:val="both"/>
              <w:rPr>
                <w:rFonts w:ascii="Times New Roman" w:hAnsi="Times New Roman" w:cs="Times New Roman"/>
                <w:sz w:val="24"/>
                <w:szCs w:val="24"/>
                <w:lang w:eastAsia="ru-RU"/>
              </w:rPr>
            </w:pPr>
            <w:r w:rsidRPr="0004793B">
              <w:rPr>
                <w:rFonts w:ascii="Times New Roman" w:hAnsi="Times New Roman" w:cs="Times New Roman"/>
                <w:sz w:val="24"/>
                <w:szCs w:val="24"/>
                <w:lang w:eastAsia="ru-RU"/>
              </w:rPr>
              <w:t>Рынок денег</w:t>
            </w:r>
          </w:p>
          <w:p w:rsidR="006C7108" w:rsidRPr="0004793B" w:rsidRDefault="0004793B" w:rsidP="0004793B">
            <w:pPr>
              <w:spacing w:line="264" w:lineRule="auto"/>
              <w:jc w:val="both"/>
              <w:rPr>
                <w:rFonts w:ascii="Times New Roman" w:hAnsi="Times New Roman" w:cs="Times New Roman"/>
                <w:sz w:val="24"/>
                <w:szCs w:val="24"/>
                <w:lang w:eastAsia="ru-RU"/>
              </w:rPr>
            </w:pPr>
            <w:r w:rsidRPr="0004793B">
              <w:rPr>
                <w:rFonts w:ascii="Times New Roman" w:hAnsi="Times New Roman" w:cs="Times New Roman"/>
                <w:sz w:val="24"/>
                <w:szCs w:val="24"/>
                <w:lang w:eastAsia="ru-RU"/>
              </w:rPr>
              <w:t>Рынок капиталов</w:t>
            </w:r>
          </w:p>
        </w:tc>
      </w:tr>
      <w:tr w:rsidR="0004793B" w:rsidRPr="0004793B" w:rsidTr="0004793B">
        <w:tc>
          <w:tcPr>
            <w:tcW w:w="4260" w:type="dxa"/>
            <w:hideMark/>
          </w:tcPr>
          <w:p w:rsidR="006C7108" w:rsidRPr="0004793B" w:rsidRDefault="0004793B" w:rsidP="0004793B">
            <w:pPr>
              <w:spacing w:line="264"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По</w:t>
            </w:r>
            <w:r w:rsidRPr="0004793B">
              <w:rPr>
                <w:rFonts w:ascii="Times New Roman" w:hAnsi="Times New Roman" w:cs="Times New Roman"/>
                <w:sz w:val="24"/>
                <w:szCs w:val="24"/>
                <w:lang w:eastAsia="ru-RU"/>
              </w:rPr>
              <w:t xml:space="preserve"> институциональными признакам</w:t>
            </w:r>
          </w:p>
        </w:tc>
        <w:tc>
          <w:tcPr>
            <w:tcW w:w="5670" w:type="dxa"/>
            <w:hideMark/>
          </w:tcPr>
          <w:p w:rsidR="0004793B" w:rsidRPr="0004793B" w:rsidRDefault="0004793B" w:rsidP="0004793B">
            <w:pPr>
              <w:spacing w:line="264" w:lineRule="auto"/>
              <w:jc w:val="both"/>
              <w:rPr>
                <w:rFonts w:ascii="Times New Roman" w:hAnsi="Times New Roman" w:cs="Times New Roman"/>
                <w:sz w:val="24"/>
                <w:szCs w:val="24"/>
                <w:lang w:eastAsia="ru-RU"/>
              </w:rPr>
            </w:pPr>
            <w:r w:rsidRPr="0004793B">
              <w:rPr>
                <w:rFonts w:ascii="Times New Roman" w:hAnsi="Times New Roman" w:cs="Times New Roman"/>
                <w:sz w:val="24"/>
                <w:szCs w:val="24"/>
                <w:lang w:eastAsia="ru-RU"/>
              </w:rPr>
              <w:t>Рынок банковских кредитов</w:t>
            </w:r>
          </w:p>
          <w:p w:rsidR="0004793B" w:rsidRPr="0004793B" w:rsidRDefault="0004793B" w:rsidP="0004793B">
            <w:pPr>
              <w:spacing w:line="264" w:lineRule="auto"/>
              <w:jc w:val="both"/>
              <w:rPr>
                <w:rFonts w:ascii="Times New Roman" w:hAnsi="Times New Roman" w:cs="Times New Roman"/>
                <w:sz w:val="24"/>
                <w:szCs w:val="24"/>
                <w:lang w:eastAsia="ru-RU"/>
              </w:rPr>
            </w:pPr>
            <w:r w:rsidRPr="0004793B">
              <w:rPr>
                <w:rFonts w:ascii="Times New Roman" w:hAnsi="Times New Roman" w:cs="Times New Roman"/>
                <w:sz w:val="24"/>
                <w:szCs w:val="24"/>
                <w:lang w:eastAsia="ru-RU"/>
              </w:rPr>
              <w:t>Рынок продуктов других финансовых институтов</w:t>
            </w:r>
          </w:p>
          <w:p w:rsidR="006C7108" w:rsidRPr="0004793B" w:rsidRDefault="0004793B" w:rsidP="0004793B">
            <w:pPr>
              <w:spacing w:line="264" w:lineRule="auto"/>
              <w:jc w:val="both"/>
              <w:rPr>
                <w:rFonts w:ascii="Times New Roman" w:hAnsi="Times New Roman" w:cs="Times New Roman"/>
                <w:sz w:val="24"/>
                <w:szCs w:val="24"/>
                <w:lang w:eastAsia="ru-RU"/>
              </w:rPr>
            </w:pPr>
            <w:r w:rsidRPr="0004793B">
              <w:rPr>
                <w:rFonts w:ascii="Times New Roman" w:hAnsi="Times New Roman" w:cs="Times New Roman"/>
                <w:sz w:val="24"/>
                <w:szCs w:val="24"/>
                <w:lang w:eastAsia="ru-RU"/>
              </w:rPr>
              <w:t>Фондовый рынок</w:t>
            </w:r>
          </w:p>
        </w:tc>
      </w:tr>
      <w:tr w:rsidR="0004793B" w:rsidRPr="0004793B" w:rsidTr="0004793B">
        <w:tc>
          <w:tcPr>
            <w:tcW w:w="4260" w:type="dxa"/>
            <w:hideMark/>
          </w:tcPr>
          <w:p w:rsidR="006C7108" w:rsidRPr="0004793B" w:rsidRDefault="0004793B" w:rsidP="0004793B">
            <w:pPr>
              <w:spacing w:line="264" w:lineRule="auto"/>
              <w:jc w:val="both"/>
              <w:rPr>
                <w:rFonts w:ascii="Times New Roman" w:hAnsi="Times New Roman" w:cs="Times New Roman"/>
                <w:sz w:val="24"/>
                <w:szCs w:val="24"/>
                <w:lang w:eastAsia="ru-RU"/>
              </w:rPr>
            </w:pPr>
            <w:r w:rsidRPr="0004793B">
              <w:rPr>
                <w:rFonts w:ascii="Times New Roman" w:hAnsi="Times New Roman" w:cs="Times New Roman"/>
                <w:sz w:val="24"/>
                <w:szCs w:val="24"/>
                <w:lang w:eastAsia="ru-RU"/>
              </w:rPr>
              <w:t>По виду финансовых инструментов</w:t>
            </w:r>
          </w:p>
        </w:tc>
        <w:tc>
          <w:tcPr>
            <w:tcW w:w="5670" w:type="dxa"/>
            <w:hideMark/>
          </w:tcPr>
          <w:p w:rsidR="0004793B" w:rsidRPr="0004793B" w:rsidRDefault="0004793B" w:rsidP="0004793B">
            <w:pPr>
              <w:spacing w:line="264" w:lineRule="auto"/>
              <w:jc w:val="both"/>
              <w:rPr>
                <w:rFonts w:ascii="Times New Roman" w:hAnsi="Times New Roman" w:cs="Times New Roman"/>
                <w:sz w:val="24"/>
                <w:szCs w:val="24"/>
                <w:lang w:eastAsia="ru-RU"/>
              </w:rPr>
            </w:pPr>
            <w:r w:rsidRPr="0004793B">
              <w:rPr>
                <w:rFonts w:ascii="Times New Roman" w:hAnsi="Times New Roman" w:cs="Times New Roman"/>
                <w:sz w:val="24"/>
                <w:szCs w:val="24"/>
                <w:lang w:eastAsia="ru-RU"/>
              </w:rPr>
              <w:t>Рынок ссудных обязательств</w:t>
            </w:r>
          </w:p>
          <w:p w:rsidR="0004793B" w:rsidRPr="0004793B" w:rsidRDefault="0004793B" w:rsidP="0004793B">
            <w:pPr>
              <w:spacing w:line="264" w:lineRule="auto"/>
              <w:jc w:val="both"/>
              <w:rPr>
                <w:rFonts w:ascii="Times New Roman" w:hAnsi="Times New Roman" w:cs="Times New Roman"/>
                <w:sz w:val="24"/>
                <w:szCs w:val="24"/>
                <w:lang w:eastAsia="ru-RU"/>
              </w:rPr>
            </w:pPr>
            <w:r w:rsidRPr="0004793B">
              <w:rPr>
                <w:rFonts w:ascii="Times New Roman" w:hAnsi="Times New Roman" w:cs="Times New Roman"/>
                <w:sz w:val="24"/>
                <w:szCs w:val="24"/>
                <w:lang w:eastAsia="ru-RU"/>
              </w:rPr>
              <w:t>Валютный рынок</w:t>
            </w:r>
          </w:p>
          <w:p w:rsidR="006C7108" w:rsidRPr="0004793B" w:rsidRDefault="0004793B" w:rsidP="0004793B">
            <w:pPr>
              <w:spacing w:line="264" w:lineRule="auto"/>
              <w:jc w:val="both"/>
              <w:rPr>
                <w:rFonts w:ascii="Times New Roman" w:hAnsi="Times New Roman" w:cs="Times New Roman"/>
                <w:sz w:val="24"/>
                <w:szCs w:val="24"/>
                <w:lang w:eastAsia="ru-RU"/>
              </w:rPr>
            </w:pPr>
            <w:r w:rsidRPr="0004793B">
              <w:rPr>
                <w:rFonts w:ascii="Times New Roman" w:hAnsi="Times New Roman" w:cs="Times New Roman"/>
                <w:sz w:val="24"/>
                <w:szCs w:val="24"/>
                <w:lang w:eastAsia="ru-RU"/>
              </w:rPr>
              <w:t>Рынок ценных бумаг</w:t>
            </w:r>
          </w:p>
        </w:tc>
      </w:tr>
    </w:tbl>
    <w:p w:rsidR="0004793B" w:rsidRPr="003A243B" w:rsidRDefault="0004793B" w:rsidP="0004793B">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Источник: </w:t>
      </w:r>
      <w:r w:rsidRPr="0004793B">
        <w:rPr>
          <w:rFonts w:ascii="Times New Roman" w:hAnsi="Times New Roman" w:cs="Times New Roman"/>
          <w:sz w:val="28"/>
          <w:szCs w:val="28"/>
          <w:lang w:eastAsia="ru-RU"/>
        </w:rPr>
        <w:t>[</w:t>
      </w:r>
      <w:r>
        <w:rPr>
          <w:rFonts w:ascii="Times New Roman" w:hAnsi="Times New Roman" w:cs="Times New Roman"/>
          <w:sz w:val="28"/>
          <w:szCs w:val="28"/>
          <w:lang w:eastAsia="ru-RU"/>
        </w:rPr>
        <w:t>собственная разработка</w:t>
      </w:r>
      <w:r w:rsidR="00790AE4">
        <w:rPr>
          <w:rFonts w:ascii="Times New Roman" w:hAnsi="Times New Roman" w:cs="Times New Roman"/>
          <w:sz w:val="28"/>
          <w:szCs w:val="28"/>
          <w:lang w:eastAsia="ru-RU"/>
        </w:rPr>
        <w:t>, 23</w:t>
      </w:r>
      <w:r w:rsidRPr="0004793B">
        <w:rPr>
          <w:rFonts w:ascii="Times New Roman" w:hAnsi="Times New Roman" w:cs="Times New Roman"/>
          <w:sz w:val="28"/>
          <w:szCs w:val="28"/>
          <w:lang w:eastAsia="ru-RU"/>
        </w:rPr>
        <w:t>]</w:t>
      </w:r>
    </w:p>
    <w:p w:rsidR="00FF5FEF" w:rsidRDefault="00FF5FEF" w:rsidP="0004793B">
      <w:pPr>
        <w:ind w:firstLine="851"/>
        <w:jc w:val="both"/>
        <w:rPr>
          <w:rFonts w:ascii="Times New Roman" w:hAnsi="Times New Roman" w:cs="Times New Roman"/>
          <w:sz w:val="28"/>
          <w:szCs w:val="28"/>
          <w:lang w:eastAsia="ru-RU"/>
        </w:rPr>
      </w:pPr>
      <w:r w:rsidRPr="00FF5FEF">
        <w:rPr>
          <w:rFonts w:ascii="Times New Roman" w:hAnsi="Times New Roman" w:cs="Times New Roman"/>
          <w:sz w:val="28"/>
          <w:szCs w:val="28"/>
          <w:lang w:eastAsia="ru-RU"/>
        </w:rPr>
        <w:t>Во-первых, в зависимости от назначения и уровня ликвидности финансовых активов различают два основных сегмента денежного рынка: рынок денег и рынок капиталов. С этих позиций структуру денежного рынка можно показать так:</w:t>
      </w:r>
    </w:p>
    <w:p w:rsidR="00FF5FEF" w:rsidRDefault="00C65A58" w:rsidP="0004793B">
      <w:pPr>
        <w:ind w:firstLine="851"/>
        <w:jc w:val="both"/>
        <w:rPr>
          <w:rFonts w:ascii="Times New Roman" w:hAnsi="Times New Roman" w:cs="Times New Roman"/>
          <w:sz w:val="28"/>
          <w:szCs w:val="28"/>
          <w:lang w:eastAsia="ru-RU"/>
        </w:rPr>
      </w:pPr>
      <w:r>
        <w:rPr>
          <w:rFonts w:ascii="Times New Roman" w:hAnsi="Times New Roman" w:cs="Times New Roman"/>
          <w:noProof/>
          <w:sz w:val="28"/>
          <w:szCs w:val="28"/>
          <w:lang w:eastAsia="ru-RU"/>
        </w:rPr>
        <w:pict>
          <v:rect id="_x0000_s1359" style="position:absolute;left:0;text-align:left;margin-left:80.7pt;margin-top:13.6pt;width:243pt;height:30pt;z-index:251700224">
            <v:textbox>
              <w:txbxContent>
                <w:p w:rsidR="00EA4BBA" w:rsidRPr="00FF5FEF" w:rsidRDefault="00EA4BBA" w:rsidP="00FF5FEF">
                  <w:pPr>
                    <w:jc w:val="center"/>
                    <w:rPr>
                      <w:rFonts w:ascii="Times New Roman" w:hAnsi="Times New Roman" w:cs="Times New Roman"/>
                      <w:sz w:val="24"/>
                      <w:szCs w:val="24"/>
                    </w:rPr>
                  </w:pPr>
                  <w:r>
                    <w:rPr>
                      <w:rFonts w:ascii="Times New Roman" w:hAnsi="Times New Roman" w:cs="Times New Roman"/>
                      <w:sz w:val="24"/>
                      <w:szCs w:val="24"/>
                    </w:rPr>
                    <w:t>Денежный рынок</w:t>
                  </w:r>
                </w:p>
              </w:txbxContent>
            </v:textbox>
          </v:rect>
        </w:pict>
      </w:r>
    </w:p>
    <w:p w:rsidR="00FF5FEF" w:rsidRDefault="00FF5FEF" w:rsidP="0004793B">
      <w:pPr>
        <w:ind w:firstLine="851"/>
        <w:jc w:val="both"/>
        <w:rPr>
          <w:rFonts w:ascii="Times New Roman" w:hAnsi="Times New Roman" w:cs="Times New Roman"/>
          <w:sz w:val="28"/>
          <w:szCs w:val="28"/>
          <w:lang w:eastAsia="ru-RU"/>
        </w:rPr>
      </w:pPr>
    </w:p>
    <w:p w:rsidR="00FF5FEF" w:rsidRDefault="00C65A58" w:rsidP="0004793B">
      <w:pPr>
        <w:ind w:firstLine="851"/>
        <w:jc w:val="both"/>
        <w:rPr>
          <w:rFonts w:ascii="Times New Roman" w:hAnsi="Times New Roman" w:cs="Times New Roman"/>
          <w:sz w:val="28"/>
          <w:szCs w:val="28"/>
          <w:lang w:eastAsia="ru-RU"/>
        </w:rPr>
      </w:pPr>
      <w:r>
        <w:rPr>
          <w:rFonts w:ascii="Times New Roman" w:hAnsi="Times New Roman" w:cs="Times New Roman"/>
          <w:noProof/>
          <w:sz w:val="28"/>
          <w:szCs w:val="28"/>
          <w:lang w:eastAsia="ru-RU"/>
        </w:rPr>
        <w:pict>
          <v:shape id="_x0000_s1374" type="#_x0000_t32" style="position:absolute;left:0;text-align:left;margin-left:273.45pt;margin-top:8.15pt;width:2.25pt;height:15.75pt;z-index:251722752" o:connectortype="straight"/>
        </w:pict>
      </w:r>
      <w:r>
        <w:rPr>
          <w:rFonts w:ascii="Times New Roman" w:hAnsi="Times New Roman" w:cs="Times New Roman"/>
          <w:noProof/>
          <w:sz w:val="28"/>
          <w:szCs w:val="28"/>
          <w:lang w:eastAsia="ru-RU"/>
        </w:rPr>
        <w:pict>
          <v:shape id="_x0000_s1373" type="#_x0000_t32" style="position:absolute;left:0;text-align:left;margin-left:127.95pt;margin-top:8.15pt;width:0;height:15.75pt;z-index:251721728" o:connectortype="straight"/>
        </w:pict>
      </w:r>
    </w:p>
    <w:p w:rsidR="00FF5FEF" w:rsidRDefault="00C65A58" w:rsidP="0004793B">
      <w:pPr>
        <w:ind w:firstLine="851"/>
        <w:jc w:val="both"/>
        <w:rPr>
          <w:rFonts w:ascii="Times New Roman" w:hAnsi="Times New Roman" w:cs="Times New Roman"/>
          <w:sz w:val="28"/>
          <w:szCs w:val="28"/>
          <w:lang w:eastAsia="ru-RU"/>
        </w:rPr>
      </w:pPr>
      <w:r w:rsidRPr="00C65A58">
        <w:rPr>
          <w:rFonts w:ascii="Times New Roman" w:hAnsi="Times New Roman" w:cs="Times New Roman"/>
          <w:sz w:val="24"/>
          <w:szCs w:val="24"/>
        </w:rPr>
        <w:pict>
          <v:rect id="_x0000_s1360" style="position:absolute;left:0;text-align:left;margin-left:13.2pt;margin-top:6.2pt;width:212.55pt;height:30pt;z-index:251702272">
            <v:textbox>
              <w:txbxContent>
                <w:p w:rsidR="00EA4BBA" w:rsidRDefault="00EA4BBA" w:rsidP="00FF5FEF">
                  <w:pPr>
                    <w:jc w:val="center"/>
                    <w:rPr>
                      <w:rFonts w:ascii="Times New Roman" w:hAnsi="Times New Roman" w:cs="Times New Roman"/>
                      <w:sz w:val="24"/>
                      <w:szCs w:val="24"/>
                    </w:rPr>
                  </w:pPr>
                  <w:r>
                    <w:rPr>
                      <w:rFonts w:ascii="Times New Roman" w:hAnsi="Times New Roman" w:cs="Times New Roman"/>
                      <w:sz w:val="24"/>
                      <w:szCs w:val="24"/>
                    </w:rPr>
                    <w:t>Рынок денег (монетарный рынок)</w:t>
                  </w:r>
                </w:p>
              </w:txbxContent>
            </v:textbox>
          </v:rect>
        </w:pict>
      </w:r>
      <w:r>
        <w:rPr>
          <w:rFonts w:ascii="Times New Roman" w:hAnsi="Times New Roman" w:cs="Times New Roman"/>
          <w:noProof/>
          <w:sz w:val="28"/>
          <w:szCs w:val="28"/>
          <w:lang w:eastAsia="ru-RU"/>
        </w:rPr>
        <w:pict>
          <v:rect id="_x0000_s1367" style="position:absolute;left:0;text-align:left;margin-left:245.7pt;margin-top:6.2pt;width:202.5pt;height:30pt;z-index:251715584">
            <v:textbox>
              <w:txbxContent>
                <w:p w:rsidR="00EA4BBA" w:rsidRPr="00FF5FEF" w:rsidRDefault="00EA4BBA" w:rsidP="00FF5FEF">
                  <w:pPr>
                    <w:jc w:val="center"/>
                    <w:rPr>
                      <w:rFonts w:ascii="Times New Roman" w:hAnsi="Times New Roman" w:cs="Times New Roman"/>
                      <w:sz w:val="24"/>
                      <w:szCs w:val="24"/>
                    </w:rPr>
                  </w:pPr>
                  <w:r>
                    <w:rPr>
                      <w:rFonts w:ascii="Times New Roman" w:hAnsi="Times New Roman" w:cs="Times New Roman"/>
                      <w:sz w:val="24"/>
                      <w:szCs w:val="24"/>
                    </w:rPr>
                    <w:t>Рынок капитала</w:t>
                  </w:r>
                </w:p>
              </w:txbxContent>
            </v:textbox>
          </v:rect>
        </w:pict>
      </w:r>
    </w:p>
    <w:p w:rsidR="00FF5FEF" w:rsidRDefault="00FF5FEF" w:rsidP="00FF5FEF">
      <w:pPr>
        <w:ind w:firstLine="851"/>
        <w:jc w:val="both"/>
        <w:rPr>
          <w:rFonts w:ascii="Times New Roman" w:hAnsi="Times New Roman" w:cs="Times New Roman"/>
          <w:sz w:val="28"/>
          <w:szCs w:val="28"/>
          <w:lang w:eastAsia="ru-RU"/>
        </w:rPr>
      </w:pPr>
    </w:p>
    <w:p w:rsidR="00FF5FEF" w:rsidRDefault="00C65A58" w:rsidP="00FF5FEF">
      <w:pPr>
        <w:ind w:firstLine="851"/>
        <w:jc w:val="both"/>
        <w:rPr>
          <w:rFonts w:ascii="Times New Roman" w:hAnsi="Times New Roman" w:cs="Times New Roman"/>
          <w:sz w:val="28"/>
          <w:szCs w:val="28"/>
          <w:lang w:eastAsia="ru-RU"/>
        </w:rPr>
      </w:pPr>
      <w:r>
        <w:rPr>
          <w:rFonts w:ascii="Times New Roman" w:hAnsi="Times New Roman" w:cs="Times New Roman"/>
          <w:noProof/>
          <w:sz w:val="28"/>
          <w:szCs w:val="28"/>
          <w:lang w:eastAsia="ru-RU"/>
        </w:rPr>
        <w:pict>
          <v:shape id="_x0000_s1379" type="#_x0000_t32" style="position:absolute;left:0;text-align:left;margin-left:352.95pt;margin-top:.8pt;width:1.5pt;height:107.25pt;z-index:251727872" o:connectortype="straight"/>
        </w:pict>
      </w:r>
      <w:r>
        <w:rPr>
          <w:rFonts w:ascii="Times New Roman" w:hAnsi="Times New Roman" w:cs="Times New Roman"/>
          <w:noProof/>
          <w:sz w:val="28"/>
          <w:szCs w:val="28"/>
          <w:lang w:eastAsia="ru-RU"/>
        </w:rPr>
        <w:pict>
          <v:shape id="_x0000_s1378" type="#_x0000_t32" style="position:absolute;left:0;text-align:left;margin-left:401.25pt;margin-top:.8pt;width:0;height:12pt;z-index:251726848" o:connectortype="straight"/>
        </w:pict>
      </w:r>
      <w:r>
        <w:rPr>
          <w:rFonts w:ascii="Times New Roman" w:hAnsi="Times New Roman" w:cs="Times New Roman"/>
          <w:noProof/>
          <w:sz w:val="28"/>
          <w:szCs w:val="28"/>
          <w:lang w:eastAsia="ru-RU"/>
        </w:rPr>
        <w:pict>
          <v:shape id="_x0000_s1377" type="#_x0000_t32" style="position:absolute;left:0;text-align:left;margin-left:280.2pt;margin-top:.8pt;width:.75pt;height:12pt;z-index:251725824" o:connectortype="straight"/>
        </w:pict>
      </w:r>
      <w:r>
        <w:rPr>
          <w:rFonts w:ascii="Times New Roman" w:hAnsi="Times New Roman" w:cs="Times New Roman"/>
          <w:noProof/>
          <w:sz w:val="28"/>
          <w:szCs w:val="28"/>
          <w:lang w:eastAsia="ru-RU"/>
        </w:rPr>
        <w:pict>
          <v:shape id="_x0000_s1376" type="#_x0000_t32" style="position:absolute;left:0;text-align:left;margin-left:173.7pt;margin-top:.8pt;width:.75pt;height:15.75pt;flip:x;z-index:251724800" o:connectortype="straight"/>
        </w:pict>
      </w:r>
      <w:r>
        <w:rPr>
          <w:rFonts w:ascii="Times New Roman" w:hAnsi="Times New Roman" w:cs="Times New Roman"/>
          <w:noProof/>
          <w:sz w:val="28"/>
          <w:szCs w:val="28"/>
          <w:lang w:eastAsia="ru-RU"/>
        </w:rPr>
        <w:pict>
          <v:shape id="_x0000_s1375" type="#_x0000_t32" style="position:absolute;left:0;text-align:left;margin-left:64.95pt;margin-top:.8pt;width:0;height:15.75pt;z-index:251723776" o:connectortype="straight"/>
        </w:pict>
      </w:r>
      <w:r>
        <w:rPr>
          <w:rFonts w:ascii="Times New Roman" w:hAnsi="Times New Roman" w:cs="Times New Roman"/>
          <w:noProof/>
          <w:sz w:val="28"/>
          <w:szCs w:val="28"/>
          <w:lang w:eastAsia="ru-RU"/>
        </w:rPr>
        <w:pict>
          <v:rect id="_x0000_s1371" style="position:absolute;left:0;text-align:left;margin-left:364.2pt;margin-top:12.8pt;width:90.75pt;height:84pt;z-index:251719680">
            <v:textbox>
              <w:txbxContent>
                <w:p w:rsidR="00EA4BBA" w:rsidRPr="005C2FBE" w:rsidRDefault="00EA4BBA" w:rsidP="005C2FBE">
                  <w:pPr>
                    <w:jc w:val="center"/>
                    <w:rPr>
                      <w:rFonts w:ascii="Times New Roman" w:hAnsi="Times New Roman" w:cs="Times New Roman"/>
                      <w:sz w:val="24"/>
                      <w:szCs w:val="24"/>
                    </w:rPr>
                  </w:pPr>
                  <w:r w:rsidRPr="005C2FBE">
                    <w:rPr>
                      <w:rFonts w:ascii="Times New Roman" w:hAnsi="Times New Roman" w:cs="Times New Roman"/>
                      <w:color w:val="000000"/>
                      <w:sz w:val="24"/>
                      <w:szCs w:val="24"/>
                    </w:rPr>
                    <w:t>рынок средне</w:t>
                  </w:r>
                  <w:r>
                    <w:rPr>
                      <w:rFonts w:ascii="Times New Roman" w:hAnsi="Times New Roman" w:cs="Times New Roman"/>
                      <w:color w:val="000000"/>
                      <w:sz w:val="24"/>
                      <w:szCs w:val="24"/>
                    </w:rPr>
                    <w:t>-</w:t>
                  </w:r>
                  <w:r w:rsidRPr="005C2FBE">
                    <w:rPr>
                      <w:rFonts w:ascii="Times New Roman" w:hAnsi="Times New Roman" w:cs="Times New Roman"/>
                      <w:color w:val="000000"/>
                      <w:sz w:val="24"/>
                      <w:szCs w:val="24"/>
                    </w:rPr>
                    <w:t xml:space="preserve">  и долгосрочных банковских кредитов</w:t>
                  </w:r>
                </w:p>
              </w:txbxContent>
            </v:textbox>
          </v:rect>
        </w:pict>
      </w:r>
      <w:r>
        <w:rPr>
          <w:rFonts w:ascii="Times New Roman" w:hAnsi="Times New Roman" w:cs="Times New Roman"/>
          <w:noProof/>
          <w:sz w:val="28"/>
          <w:szCs w:val="28"/>
          <w:lang w:eastAsia="ru-RU"/>
        </w:rPr>
        <w:pict>
          <v:rect id="_x0000_s1370" style="position:absolute;left:0;text-align:left;margin-left:245.7pt;margin-top:12.8pt;width:100.5pt;height:1in;z-index:251718656">
            <v:textbox>
              <w:txbxContent>
                <w:p w:rsidR="00EA4BBA" w:rsidRDefault="00EA4BBA" w:rsidP="00FF5FEF">
                  <w:pPr>
                    <w:jc w:val="center"/>
                    <w:rPr>
                      <w:rFonts w:ascii="Times New Roman" w:hAnsi="Times New Roman" w:cs="Times New Roman"/>
                      <w:sz w:val="24"/>
                      <w:szCs w:val="24"/>
                    </w:rPr>
                  </w:pPr>
                  <w:r>
                    <w:rPr>
                      <w:rFonts w:ascii="Times New Roman" w:hAnsi="Times New Roman" w:cs="Times New Roman"/>
                      <w:sz w:val="24"/>
                      <w:szCs w:val="24"/>
                    </w:rPr>
                    <w:t>Рынок краткосрочных финансовых активов</w:t>
                  </w:r>
                </w:p>
                <w:p w:rsidR="00EA4BBA" w:rsidRPr="00FF5FEF" w:rsidRDefault="00EA4BBA">
                  <w:pPr>
                    <w:rPr>
                      <w:rFonts w:ascii="Times New Roman" w:hAnsi="Times New Roman" w:cs="Times New Roman"/>
                      <w:sz w:val="24"/>
                      <w:szCs w:val="24"/>
                    </w:rPr>
                  </w:pPr>
                </w:p>
              </w:txbxContent>
            </v:textbox>
          </v:rect>
        </w:pict>
      </w:r>
      <w:r>
        <w:rPr>
          <w:rFonts w:ascii="Times New Roman" w:hAnsi="Times New Roman" w:cs="Times New Roman"/>
          <w:noProof/>
          <w:sz w:val="28"/>
          <w:szCs w:val="28"/>
          <w:lang w:eastAsia="ru-RU"/>
        </w:rPr>
        <w:pict>
          <v:rect id="_x0000_s1369" style="position:absolute;left:0;text-align:left;margin-left:127.95pt;margin-top:16.55pt;width:97.8pt;height:1in;z-index:251717632">
            <v:textbox>
              <w:txbxContent>
                <w:p w:rsidR="00EA4BBA" w:rsidRPr="00FF5FEF" w:rsidRDefault="00EA4BBA" w:rsidP="00FF5FEF">
                  <w:pPr>
                    <w:jc w:val="center"/>
                    <w:rPr>
                      <w:rFonts w:ascii="Times New Roman" w:hAnsi="Times New Roman" w:cs="Times New Roman"/>
                      <w:sz w:val="24"/>
                      <w:szCs w:val="24"/>
                    </w:rPr>
                  </w:pPr>
                  <w:r>
                    <w:rPr>
                      <w:rFonts w:ascii="Times New Roman" w:hAnsi="Times New Roman" w:cs="Times New Roman"/>
                      <w:sz w:val="24"/>
                      <w:szCs w:val="24"/>
                    </w:rPr>
                    <w:t>Рынок краткосрочных банковских кредитов</w:t>
                  </w:r>
                </w:p>
              </w:txbxContent>
            </v:textbox>
          </v:rect>
        </w:pict>
      </w:r>
      <w:r>
        <w:rPr>
          <w:rFonts w:ascii="Times New Roman" w:hAnsi="Times New Roman" w:cs="Times New Roman"/>
          <w:noProof/>
          <w:sz w:val="28"/>
          <w:szCs w:val="28"/>
          <w:lang w:eastAsia="ru-RU"/>
        </w:rPr>
        <w:pict>
          <v:rect id="_x0000_s1368" style="position:absolute;left:0;text-align:left;margin-left:13.2pt;margin-top:16.55pt;width:95.25pt;height:1in;z-index:251716608">
            <v:textbox>
              <w:txbxContent>
                <w:p w:rsidR="00EA4BBA" w:rsidRPr="00FF5FEF" w:rsidRDefault="00EA4BBA" w:rsidP="00FF5FEF">
                  <w:pPr>
                    <w:jc w:val="center"/>
                    <w:rPr>
                      <w:rFonts w:ascii="Times New Roman" w:hAnsi="Times New Roman" w:cs="Times New Roman"/>
                      <w:sz w:val="24"/>
                      <w:szCs w:val="24"/>
                    </w:rPr>
                  </w:pPr>
                  <w:r>
                    <w:rPr>
                      <w:rFonts w:ascii="Times New Roman" w:hAnsi="Times New Roman" w:cs="Times New Roman"/>
                      <w:sz w:val="24"/>
                      <w:szCs w:val="24"/>
                    </w:rPr>
                    <w:t>Валютный рынок</w:t>
                  </w:r>
                </w:p>
              </w:txbxContent>
            </v:textbox>
          </v:rect>
        </w:pict>
      </w:r>
    </w:p>
    <w:p w:rsidR="00FF5FEF" w:rsidRDefault="00C65A58" w:rsidP="00FF5FEF">
      <w:pPr>
        <w:ind w:firstLine="851"/>
        <w:jc w:val="both"/>
        <w:rPr>
          <w:rFonts w:ascii="Times New Roman" w:hAnsi="Times New Roman" w:cs="Times New Roman"/>
          <w:sz w:val="28"/>
          <w:szCs w:val="28"/>
          <w:lang w:eastAsia="ru-RU"/>
        </w:rPr>
      </w:pPr>
      <w:r w:rsidRPr="00C65A58">
        <w:rPr>
          <w:rFonts w:ascii="Times New Roman" w:hAnsi="Times New Roman" w:cs="Times New Roman"/>
          <w:sz w:val="24"/>
          <w:szCs w:val="24"/>
        </w:rPr>
        <w:pict>
          <v:rect id="_x0000_s1366" style="position:absolute;left:0;text-align:left;margin-left:60.3pt;margin-top:423pt;width:243pt;height:30pt;z-index:251714560">
            <v:textbox>
              <w:txbxContent>
                <w:p w:rsidR="00EA4BBA" w:rsidRDefault="00EA4BBA" w:rsidP="00FF5FEF">
                  <w:pPr>
                    <w:jc w:val="center"/>
                    <w:rPr>
                      <w:rFonts w:ascii="Times New Roman" w:hAnsi="Times New Roman" w:cs="Times New Roman"/>
                      <w:sz w:val="24"/>
                      <w:szCs w:val="24"/>
                    </w:rPr>
                  </w:pPr>
                  <w:r>
                    <w:rPr>
                      <w:rFonts w:ascii="Times New Roman" w:hAnsi="Times New Roman" w:cs="Times New Roman"/>
                      <w:sz w:val="24"/>
                      <w:szCs w:val="24"/>
                    </w:rPr>
                    <w:t>Денежный рынок</w:t>
                  </w:r>
                </w:p>
              </w:txbxContent>
            </v:textbox>
          </v:rect>
        </w:pict>
      </w:r>
      <w:r w:rsidRPr="00C65A58">
        <w:rPr>
          <w:rFonts w:ascii="Times New Roman" w:hAnsi="Times New Roman" w:cs="Times New Roman"/>
          <w:sz w:val="24"/>
          <w:szCs w:val="24"/>
        </w:rPr>
        <w:pict>
          <v:rect id="_x0000_s1365" style="position:absolute;left:0;text-align:left;margin-left:60.3pt;margin-top:423pt;width:243pt;height:30pt;z-index:251712512">
            <v:textbox>
              <w:txbxContent>
                <w:p w:rsidR="00EA4BBA" w:rsidRDefault="00EA4BBA" w:rsidP="00FF5FEF">
                  <w:pPr>
                    <w:jc w:val="center"/>
                    <w:rPr>
                      <w:rFonts w:ascii="Times New Roman" w:hAnsi="Times New Roman" w:cs="Times New Roman"/>
                      <w:sz w:val="24"/>
                      <w:szCs w:val="24"/>
                    </w:rPr>
                  </w:pPr>
                  <w:r>
                    <w:rPr>
                      <w:rFonts w:ascii="Times New Roman" w:hAnsi="Times New Roman" w:cs="Times New Roman"/>
                      <w:sz w:val="24"/>
                      <w:szCs w:val="24"/>
                    </w:rPr>
                    <w:t>Денежный рынок</w:t>
                  </w:r>
                </w:p>
              </w:txbxContent>
            </v:textbox>
          </v:rect>
        </w:pict>
      </w:r>
      <w:r w:rsidRPr="00C65A58">
        <w:rPr>
          <w:rFonts w:ascii="Times New Roman" w:hAnsi="Times New Roman" w:cs="Times New Roman"/>
          <w:sz w:val="24"/>
          <w:szCs w:val="24"/>
        </w:rPr>
        <w:pict>
          <v:rect id="_x0000_s1364" style="position:absolute;left:0;text-align:left;margin-left:60.3pt;margin-top:423pt;width:243pt;height:30pt;z-index:251710464">
            <v:textbox>
              <w:txbxContent>
                <w:p w:rsidR="00EA4BBA" w:rsidRDefault="00EA4BBA" w:rsidP="00FF5FEF">
                  <w:pPr>
                    <w:jc w:val="center"/>
                    <w:rPr>
                      <w:rFonts w:ascii="Times New Roman" w:hAnsi="Times New Roman" w:cs="Times New Roman"/>
                      <w:sz w:val="24"/>
                      <w:szCs w:val="24"/>
                    </w:rPr>
                  </w:pPr>
                  <w:r>
                    <w:rPr>
                      <w:rFonts w:ascii="Times New Roman" w:hAnsi="Times New Roman" w:cs="Times New Roman"/>
                      <w:sz w:val="24"/>
                      <w:szCs w:val="24"/>
                    </w:rPr>
                    <w:t>Денежный рынок</w:t>
                  </w:r>
                </w:p>
              </w:txbxContent>
            </v:textbox>
          </v:rect>
        </w:pict>
      </w:r>
      <w:r w:rsidRPr="00C65A58">
        <w:rPr>
          <w:rFonts w:ascii="Times New Roman" w:hAnsi="Times New Roman" w:cs="Times New Roman"/>
          <w:sz w:val="24"/>
          <w:szCs w:val="24"/>
        </w:rPr>
        <w:pict>
          <v:rect id="_x0000_s1361" style="position:absolute;left:0;text-align:left;margin-left:158.25pt;margin-top:377.25pt;width:243pt;height:30pt;z-index:251704320">
            <v:textbox>
              <w:txbxContent>
                <w:p w:rsidR="00EA4BBA" w:rsidRDefault="00EA4BBA" w:rsidP="00FF5FEF">
                  <w:pPr>
                    <w:jc w:val="center"/>
                    <w:rPr>
                      <w:rFonts w:ascii="Times New Roman" w:hAnsi="Times New Roman" w:cs="Times New Roman"/>
                      <w:sz w:val="24"/>
                      <w:szCs w:val="24"/>
                    </w:rPr>
                  </w:pPr>
                  <w:r>
                    <w:rPr>
                      <w:rFonts w:ascii="Times New Roman" w:hAnsi="Times New Roman" w:cs="Times New Roman"/>
                      <w:sz w:val="24"/>
                      <w:szCs w:val="24"/>
                    </w:rPr>
                    <w:t>Денежный рынок</w:t>
                  </w:r>
                </w:p>
              </w:txbxContent>
            </v:textbox>
          </v:rect>
        </w:pict>
      </w:r>
      <w:r w:rsidRPr="00C65A58">
        <w:rPr>
          <w:rFonts w:ascii="Times New Roman" w:hAnsi="Times New Roman" w:cs="Times New Roman"/>
          <w:sz w:val="24"/>
          <w:szCs w:val="24"/>
        </w:rPr>
        <w:pict>
          <v:rect id="_x0000_s1362" style="position:absolute;left:0;text-align:left;margin-left:158.25pt;margin-top:377.25pt;width:243pt;height:30pt;z-index:251706368">
            <v:textbox>
              <w:txbxContent>
                <w:p w:rsidR="00EA4BBA" w:rsidRDefault="00EA4BBA" w:rsidP="00FF5FEF">
                  <w:pPr>
                    <w:jc w:val="center"/>
                    <w:rPr>
                      <w:rFonts w:ascii="Times New Roman" w:hAnsi="Times New Roman" w:cs="Times New Roman"/>
                      <w:sz w:val="24"/>
                      <w:szCs w:val="24"/>
                    </w:rPr>
                  </w:pPr>
                  <w:r>
                    <w:rPr>
                      <w:rFonts w:ascii="Times New Roman" w:hAnsi="Times New Roman" w:cs="Times New Roman"/>
                      <w:sz w:val="24"/>
                      <w:szCs w:val="24"/>
                    </w:rPr>
                    <w:t>Денежный рынок</w:t>
                  </w:r>
                </w:p>
              </w:txbxContent>
            </v:textbox>
          </v:rect>
        </w:pict>
      </w:r>
      <w:r w:rsidRPr="00C65A58">
        <w:rPr>
          <w:rFonts w:ascii="Times New Roman" w:hAnsi="Times New Roman" w:cs="Times New Roman"/>
          <w:sz w:val="24"/>
          <w:szCs w:val="24"/>
        </w:rPr>
        <w:pict>
          <v:rect id="_x0000_s1363" style="position:absolute;left:0;text-align:left;margin-left:158.25pt;margin-top:377.25pt;width:243pt;height:30pt;z-index:251708416">
            <v:textbox>
              <w:txbxContent>
                <w:p w:rsidR="00EA4BBA" w:rsidRDefault="00EA4BBA" w:rsidP="00FF5FEF">
                  <w:pPr>
                    <w:jc w:val="center"/>
                    <w:rPr>
                      <w:rFonts w:ascii="Times New Roman" w:hAnsi="Times New Roman" w:cs="Times New Roman"/>
                      <w:sz w:val="24"/>
                      <w:szCs w:val="24"/>
                    </w:rPr>
                  </w:pPr>
                  <w:r>
                    <w:rPr>
                      <w:rFonts w:ascii="Times New Roman" w:hAnsi="Times New Roman" w:cs="Times New Roman"/>
                      <w:sz w:val="24"/>
                      <w:szCs w:val="24"/>
                    </w:rPr>
                    <w:t>Денежный рынок</w:t>
                  </w:r>
                </w:p>
              </w:txbxContent>
            </v:textbox>
          </v:rect>
        </w:pict>
      </w:r>
    </w:p>
    <w:p w:rsidR="00FF5FEF" w:rsidRDefault="00FF5FEF" w:rsidP="00FF5FEF">
      <w:pPr>
        <w:ind w:firstLine="851"/>
        <w:jc w:val="both"/>
        <w:rPr>
          <w:rFonts w:ascii="Times New Roman" w:hAnsi="Times New Roman" w:cs="Times New Roman"/>
          <w:sz w:val="28"/>
          <w:szCs w:val="28"/>
          <w:lang w:eastAsia="ru-RU"/>
        </w:rPr>
      </w:pPr>
    </w:p>
    <w:p w:rsidR="00FF5FEF" w:rsidRDefault="00FF5FEF" w:rsidP="0004793B">
      <w:pPr>
        <w:ind w:firstLine="851"/>
        <w:jc w:val="both"/>
        <w:rPr>
          <w:rFonts w:ascii="Times New Roman" w:hAnsi="Times New Roman" w:cs="Times New Roman"/>
          <w:sz w:val="28"/>
          <w:szCs w:val="28"/>
          <w:lang w:eastAsia="ru-RU"/>
        </w:rPr>
      </w:pPr>
    </w:p>
    <w:p w:rsidR="00FF5FEF" w:rsidRDefault="00FF5FEF" w:rsidP="0004793B">
      <w:pPr>
        <w:ind w:firstLine="851"/>
        <w:jc w:val="both"/>
        <w:rPr>
          <w:rFonts w:ascii="Times New Roman" w:hAnsi="Times New Roman" w:cs="Times New Roman"/>
          <w:sz w:val="28"/>
          <w:szCs w:val="28"/>
          <w:lang w:eastAsia="ru-RU"/>
        </w:rPr>
      </w:pPr>
    </w:p>
    <w:p w:rsidR="00FF5FEF" w:rsidRDefault="00FF5FEF" w:rsidP="0004793B">
      <w:pPr>
        <w:ind w:firstLine="851"/>
        <w:jc w:val="both"/>
        <w:rPr>
          <w:rFonts w:ascii="Times New Roman" w:hAnsi="Times New Roman" w:cs="Times New Roman"/>
          <w:sz w:val="28"/>
          <w:szCs w:val="28"/>
          <w:lang w:eastAsia="ru-RU"/>
        </w:rPr>
      </w:pPr>
    </w:p>
    <w:p w:rsidR="00FF5FEF" w:rsidRDefault="00C65A58" w:rsidP="0004793B">
      <w:pPr>
        <w:ind w:firstLine="851"/>
        <w:jc w:val="both"/>
        <w:rPr>
          <w:rFonts w:ascii="Times New Roman" w:hAnsi="Times New Roman" w:cs="Times New Roman"/>
          <w:sz w:val="28"/>
          <w:szCs w:val="28"/>
          <w:lang w:eastAsia="ru-RU"/>
        </w:rPr>
      </w:pPr>
      <w:r>
        <w:rPr>
          <w:rFonts w:ascii="Times New Roman" w:hAnsi="Times New Roman" w:cs="Times New Roman"/>
          <w:noProof/>
          <w:sz w:val="28"/>
          <w:szCs w:val="28"/>
          <w:lang w:eastAsia="ru-RU"/>
        </w:rPr>
        <w:pict>
          <v:rect id="_x0000_s1372" style="position:absolute;left:0;text-align:left;margin-left:245.7pt;margin-top:1.8pt;width:202.5pt;height:34.5pt;z-index:251720704">
            <v:textbox>
              <w:txbxContent>
                <w:p w:rsidR="00EA4BBA" w:rsidRPr="005C2FBE" w:rsidRDefault="00EA4BBA" w:rsidP="005C2FBE">
                  <w:pPr>
                    <w:jc w:val="center"/>
                    <w:rPr>
                      <w:rFonts w:ascii="Times New Roman" w:hAnsi="Times New Roman" w:cs="Times New Roman"/>
                      <w:sz w:val="24"/>
                      <w:szCs w:val="24"/>
                    </w:rPr>
                  </w:pPr>
                  <w:r w:rsidRPr="005C2FBE">
                    <w:rPr>
                      <w:rFonts w:ascii="Times New Roman" w:hAnsi="Times New Roman" w:cs="Times New Roman"/>
                      <w:sz w:val="24"/>
                      <w:szCs w:val="24"/>
                    </w:rPr>
                    <w:t>рынок ценных бумаг</w:t>
                  </w:r>
                </w:p>
              </w:txbxContent>
            </v:textbox>
          </v:rect>
        </w:pict>
      </w:r>
    </w:p>
    <w:p w:rsidR="00FF5FEF" w:rsidRDefault="00FF5FEF" w:rsidP="0004793B">
      <w:pPr>
        <w:ind w:firstLine="851"/>
        <w:jc w:val="both"/>
        <w:rPr>
          <w:rFonts w:ascii="Times New Roman" w:hAnsi="Times New Roman" w:cs="Times New Roman"/>
          <w:sz w:val="28"/>
          <w:szCs w:val="28"/>
          <w:lang w:eastAsia="ru-RU"/>
        </w:rPr>
      </w:pPr>
    </w:p>
    <w:p w:rsidR="00790AE4" w:rsidRDefault="00790AE4" w:rsidP="0004793B">
      <w:pPr>
        <w:ind w:firstLine="851"/>
        <w:jc w:val="both"/>
        <w:rPr>
          <w:rFonts w:ascii="Times New Roman" w:hAnsi="Times New Roman" w:cs="Times New Roman"/>
          <w:sz w:val="28"/>
          <w:szCs w:val="28"/>
          <w:lang w:eastAsia="ru-RU"/>
        </w:rPr>
      </w:pPr>
    </w:p>
    <w:p w:rsidR="005C2FBE" w:rsidRPr="00AB53FE" w:rsidRDefault="005C2FBE" w:rsidP="0004793B">
      <w:pPr>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Рисунок 2.1 – Структура денежного рынка</w:t>
      </w:r>
      <w:r w:rsidR="00790AE4">
        <w:rPr>
          <w:rFonts w:ascii="Times New Roman" w:hAnsi="Times New Roman" w:cs="Times New Roman"/>
          <w:sz w:val="28"/>
          <w:szCs w:val="28"/>
          <w:lang w:eastAsia="ru-RU"/>
        </w:rPr>
        <w:t xml:space="preserve">. Источник: </w:t>
      </w:r>
      <w:r w:rsidR="00790AE4" w:rsidRPr="00AB53FE">
        <w:rPr>
          <w:rFonts w:ascii="Times New Roman" w:hAnsi="Times New Roman" w:cs="Times New Roman"/>
          <w:sz w:val="28"/>
          <w:szCs w:val="28"/>
          <w:lang w:eastAsia="ru-RU"/>
        </w:rPr>
        <w:t>[24]</w:t>
      </w:r>
    </w:p>
    <w:p w:rsidR="00AB53FE" w:rsidRPr="00AB53FE" w:rsidRDefault="00AB53FE" w:rsidP="00AB53FE">
      <w:pPr>
        <w:ind w:firstLine="851"/>
        <w:jc w:val="both"/>
        <w:rPr>
          <w:rFonts w:ascii="Times New Roman" w:hAnsi="Times New Roman" w:cs="Times New Roman"/>
          <w:sz w:val="28"/>
          <w:szCs w:val="28"/>
          <w:lang w:eastAsia="ru-RU"/>
        </w:rPr>
      </w:pPr>
      <w:r w:rsidRPr="00AB53FE">
        <w:rPr>
          <w:rFonts w:ascii="Times New Roman" w:hAnsi="Times New Roman" w:cs="Times New Roman"/>
          <w:sz w:val="28"/>
          <w:szCs w:val="28"/>
          <w:lang w:eastAsia="ru-RU"/>
        </w:rPr>
        <w:t xml:space="preserve">В сегменте рынка денег, который еще называют монетарным рынком, продаются и покупаются денежные средства в виде краткосрочных займов (до одного года) и депозитных операций с целью обслуживания движения оборотных средств предприятий, банков, общественных организаций, населения и государства. Объектом купли-продажи становятся временно свободные средства и валюты, а субъектами рынка денег выступают </w:t>
      </w:r>
      <w:r w:rsidRPr="00AB53FE">
        <w:rPr>
          <w:rFonts w:ascii="Times New Roman" w:hAnsi="Times New Roman" w:cs="Times New Roman"/>
          <w:sz w:val="28"/>
          <w:szCs w:val="28"/>
          <w:lang w:eastAsia="ru-RU"/>
        </w:rPr>
        <w:lastRenderedPageBreak/>
        <w:t>финансово-кредитные институты, которые мобилизуют и перераспределяют денежные средства юридических лиц; граждан, государства.</w:t>
      </w:r>
    </w:p>
    <w:p w:rsidR="00AB53FE" w:rsidRPr="00AB53FE" w:rsidRDefault="00AB53FE" w:rsidP="00AB53FE">
      <w:pPr>
        <w:ind w:firstLine="851"/>
        <w:jc w:val="both"/>
        <w:rPr>
          <w:rFonts w:ascii="Times New Roman" w:hAnsi="Times New Roman" w:cs="Times New Roman"/>
          <w:sz w:val="28"/>
          <w:szCs w:val="28"/>
          <w:lang w:eastAsia="ru-RU"/>
        </w:rPr>
      </w:pPr>
      <w:r w:rsidRPr="00AB53FE">
        <w:rPr>
          <w:rFonts w:ascii="Times New Roman" w:hAnsi="Times New Roman" w:cs="Times New Roman"/>
          <w:sz w:val="28"/>
          <w:szCs w:val="28"/>
          <w:lang w:eastAsia="ru-RU"/>
        </w:rPr>
        <w:t>В свою очередь структура рынка денег состоит из валютного рынка и рынка краткосрочных банковских кредитов, имеющих развитую сеть специализированных финансово-кредитных институтов, деятельность которых обеспечивает взаимодействие спроса и предложения на деньги как специфический товар. Но деньги как обычные товары на товарном рынке не продаются и не покупаются. Они обмениваются на другие ликвидные активы по альтернативной стоимостью, которая измеряется нормой ссудного процента, которая и является ценой «товар-деньги» в качестве капитала. Поэтому рынок денег действует как составная часть и соответствующий сегмент финансового рынка, на котором реализуются краткосрочные депозитно-ссудные операции.</w:t>
      </w:r>
    </w:p>
    <w:p w:rsidR="00AB53FE" w:rsidRPr="00AB53FE" w:rsidRDefault="00AB53FE" w:rsidP="00AB53FE">
      <w:pPr>
        <w:ind w:firstLine="851"/>
        <w:jc w:val="both"/>
        <w:rPr>
          <w:rFonts w:ascii="Times New Roman" w:hAnsi="Times New Roman" w:cs="Times New Roman"/>
          <w:sz w:val="28"/>
          <w:szCs w:val="28"/>
          <w:lang w:eastAsia="ru-RU"/>
        </w:rPr>
      </w:pPr>
      <w:r w:rsidRPr="00AB53FE">
        <w:rPr>
          <w:rFonts w:ascii="Times New Roman" w:hAnsi="Times New Roman" w:cs="Times New Roman"/>
          <w:sz w:val="28"/>
          <w:szCs w:val="28"/>
          <w:lang w:eastAsia="ru-RU"/>
        </w:rPr>
        <w:t>При этом </w:t>
      </w:r>
      <w:r w:rsidRPr="00AB53FE">
        <w:rPr>
          <w:rFonts w:ascii="Times New Roman" w:hAnsi="Times New Roman" w:cs="Times New Roman"/>
          <w:i/>
          <w:iCs/>
          <w:sz w:val="28"/>
          <w:szCs w:val="28"/>
          <w:lang w:eastAsia="ru-RU"/>
        </w:rPr>
        <w:t>валютный рынок </w:t>
      </w:r>
      <w:r w:rsidRPr="00AB53FE">
        <w:rPr>
          <w:rFonts w:ascii="Times New Roman" w:hAnsi="Times New Roman" w:cs="Times New Roman"/>
          <w:sz w:val="28"/>
          <w:szCs w:val="28"/>
          <w:lang w:eastAsia="ru-RU"/>
        </w:rPr>
        <w:t>охватывает операции купли-продажи (обмена) иностранных валют и платежных документов, которые обслуживают широкий круг внешнеэкономических операций, страхования валютных рисков, диверсификацию валютных резервов, перемещения валютной ликвидности и т.д. По своим режимом функционирования валютные рынки делятся на </w:t>
      </w:r>
      <w:r w:rsidRPr="00AB53FE">
        <w:rPr>
          <w:rFonts w:ascii="Times New Roman" w:hAnsi="Times New Roman" w:cs="Times New Roman"/>
          <w:i/>
          <w:iCs/>
          <w:sz w:val="28"/>
          <w:szCs w:val="28"/>
          <w:lang w:eastAsia="ru-RU"/>
        </w:rPr>
        <w:t>свободные, </w:t>
      </w:r>
      <w:r w:rsidRPr="00AB53FE">
        <w:rPr>
          <w:rFonts w:ascii="Times New Roman" w:hAnsi="Times New Roman" w:cs="Times New Roman"/>
          <w:sz w:val="28"/>
          <w:szCs w:val="28"/>
          <w:lang w:eastAsia="ru-RU"/>
        </w:rPr>
        <w:t>т.е. действуют без валютных ограничений, и </w:t>
      </w:r>
      <w:r w:rsidRPr="00AB53FE">
        <w:rPr>
          <w:rFonts w:ascii="Times New Roman" w:hAnsi="Times New Roman" w:cs="Times New Roman"/>
          <w:i/>
          <w:iCs/>
          <w:sz w:val="28"/>
          <w:szCs w:val="28"/>
          <w:lang w:eastAsia="ru-RU"/>
        </w:rPr>
        <w:t>ограничены, </w:t>
      </w:r>
      <w:r w:rsidRPr="00AB53FE">
        <w:rPr>
          <w:rFonts w:ascii="Times New Roman" w:hAnsi="Times New Roman" w:cs="Times New Roman"/>
          <w:sz w:val="28"/>
          <w:szCs w:val="28"/>
          <w:lang w:eastAsia="ru-RU"/>
        </w:rPr>
        <w:t>если валютные операции разрешаются уполномоченными органами или осуществляются за официально установленным валютным курсом.</w:t>
      </w:r>
    </w:p>
    <w:p w:rsidR="00AB53FE" w:rsidRPr="003A243B" w:rsidRDefault="00AB53FE" w:rsidP="00AB53FE">
      <w:pPr>
        <w:ind w:firstLine="851"/>
        <w:jc w:val="both"/>
        <w:rPr>
          <w:rFonts w:ascii="Times New Roman" w:hAnsi="Times New Roman" w:cs="Times New Roman"/>
          <w:sz w:val="28"/>
          <w:szCs w:val="28"/>
          <w:lang w:eastAsia="ru-RU"/>
        </w:rPr>
      </w:pPr>
      <w:r w:rsidRPr="00AB53FE">
        <w:rPr>
          <w:rFonts w:ascii="Times New Roman" w:hAnsi="Times New Roman" w:cs="Times New Roman"/>
          <w:i/>
          <w:iCs/>
          <w:sz w:val="28"/>
          <w:szCs w:val="28"/>
          <w:lang w:eastAsia="ru-RU"/>
        </w:rPr>
        <w:t>Рынок заемного капитала </w:t>
      </w:r>
      <w:r w:rsidRPr="00AB53FE">
        <w:rPr>
          <w:rFonts w:ascii="Times New Roman" w:hAnsi="Times New Roman" w:cs="Times New Roman"/>
          <w:sz w:val="28"/>
          <w:szCs w:val="28"/>
          <w:lang w:eastAsia="ru-RU"/>
        </w:rPr>
        <w:t>охватывает отношения аккумулирования и купли-продажи среднесрочных и долгосрочных кредитов и финансовых активов сроком использования более одного года, которые обмениваются с альтернативной стоимостью, что измеряется нормой ссудного процента. Структурными сегментами рынка ссудных капиталов действуют рынок краткосрочных финансовых активов, рынок ценных бумаг и рынок средне - и долгосрочных банковских кредитов. Объектом операции на рынке выступают не сами деньги, а право на временное их использования на условиях возвратности, срочности и платности займов. При этом рынок ценных бумаг охватывает как кредитно-долговые отношения (облигации, векселя и т.д.), так и отношения совладения (акции), которые могут продаваться, покупаться и погашаться.[24]</w:t>
      </w:r>
    </w:p>
    <w:p w:rsidR="00AB53FE" w:rsidRPr="00AB53FE" w:rsidRDefault="00AB53FE" w:rsidP="00AB53FE">
      <w:pPr>
        <w:ind w:firstLine="851"/>
        <w:jc w:val="both"/>
        <w:rPr>
          <w:rFonts w:ascii="Times New Roman" w:hAnsi="Times New Roman" w:cs="Times New Roman"/>
          <w:sz w:val="28"/>
          <w:szCs w:val="28"/>
          <w:lang w:eastAsia="ru-RU"/>
        </w:rPr>
      </w:pPr>
      <w:r w:rsidRPr="00AB53FE">
        <w:rPr>
          <w:rFonts w:ascii="Times New Roman" w:hAnsi="Times New Roman" w:cs="Times New Roman"/>
          <w:sz w:val="28"/>
          <w:szCs w:val="28"/>
          <w:lang w:eastAsia="ru-RU"/>
        </w:rPr>
        <w:t>Характерной особенностью рынка капиталов является то, что спрос и предложение здесь являются менее подвижными, уровень процентной ставки остается более стабильным, не так чутко реагирует на изменение конъюнктуры, как на рынке денег. Это должны учитывать банки в своей процентной политике, с тем чтобы создать благоприятные условия для инвестирования экономики.</w:t>
      </w:r>
    </w:p>
    <w:p w:rsidR="00AB53FE" w:rsidRPr="00AB53FE" w:rsidRDefault="00AB53FE" w:rsidP="00AB53FE">
      <w:pPr>
        <w:ind w:firstLine="851"/>
        <w:jc w:val="both"/>
        <w:rPr>
          <w:rFonts w:ascii="Times New Roman" w:hAnsi="Times New Roman" w:cs="Times New Roman"/>
          <w:sz w:val="28"/>
          <w:szCs w:val="28"/>
          <w:lang w:eastAsia="ru-RU"/>
        </w:rPr>
      </w:pPr>
      <w:r w:rsidRPr="00AB53FE">
        <w:rPr>
          <w:rFonts w:ascii="Times New Roman" w:hAnsi="Times New Roman" w:cs="Times New Roman"/>
          <w:sz w:val="28"/>
          <w:szCs w:val="28"/>
          <w:lang w:eastAsia="ru-RU"/>
        </w:rPr>
        <w:lastRenderedPageBreak/>
        <w:t>Разграничение денежного рынка на рынок денег и рынок капиталов имеет весьма условный характер. Ведь заимствования денег на срок до одного года вовсе не гарантирует того, что имеющийся в обороте заемщика капитал не увеличится в течение этого срока. И наоборот, заимствования на срок более года не гарантирует того, что эти деньги не будут использованы для осуществления коротких платежей и не повлияют на конъюнктуру рынка денег. Однако даже условное разграничение этих рынков имеет важное практическое значение для их функционирования, поскольку дает возможность их субъектам осуществлять свою деятельность более целенаправленно и эффективно[</w:t>
      </w:r>
      <w:r>
        <w:rPr>
          <w:rFonts w:ascii="Times New Roman" w:hAnsi="Times New Roman" w:cs="Times New Roman"/>
          <w:sz w:val="28"/>
          <w:szCs w:val="28"/>
          <w:lang w:eastAsia="ru-RU"/>
        </w:rPr>
        <w:t>23</w:t>
      </w:r>
      <w:r w:rsidRPr="00AB53FE">
        <w:rPr>
          <w:rFonts w:ascii="Times New Roman" w:hAnsi="Times New Roman" w:cs="Times New Roman"/>
          <w:sz w:val="28"/>
          <w:szCs w:val="28"/>
          <w:lang w:eastAsia="ru-RU"/>
        </w:rPr>
        <w:t>]</w:t>
      </w:r>
    </w:p>
    <w:p w:rsidR="00AB53FE" w:rsidRPr="00AB53FE" w:rsidRDefault="00AB53FE" w:rsidP="00AB53FE">
      <w:pPr>
        <w:ind w:firstLine="851"/>
        <w:jc w:val="both"/>
        <w:rPr>
          <w:rFonts w:ascii="Times New Roman" w:hAnsi="Times New Roman" w:cs="Times New Roman"/>
          <w:sz w:val="28"/>
          <w:szCs w:val="28"/>
          <w:lang w:eastAsia="ru-RU"/>
        </w:rPr>
      </w:pPr>
      <w:r w:rsidRPr="00AB53FE">
        <w:rPr>
          <w:rFonts w:ascii="Times New Roman" w:hAnsi="Times New Roman" w:cs="Times New Roman"/>
          <w:sz w:val="28"/>
          <w:szCs w:val="28"/>
          <w:lang w:eastAsia="ru-RU"/>
        </w:rPr>
        <w:t>Итак, в рыночной экономике денежный рынок по признаку ликвидности и назначению финансовых активов, которые на нем вращаются, охватывает сеть специальных институтов, обеспечивающих взаимодействие спроса и предложения на деньги как специфический товар.</w:t>
      </w:r>
    </w:p>
    <w:p w:rsidR="006C7108" w:rsidRDefault="0004793B" w:rsidP="0004793B">
      <w:pPr>
        <w:ind w:firstLine="851"/>
        <w:jc w:val="both"/>
        <w:rPr>
          <w:rFonts w:ascii="Times New Roman" w:hAnsi="Times New Roman" w:cs="Times New Roman"/>
          <w:sz w:val="28"/>
          <w:szCs w:val="28"/>
          <w:lang w:eastAsia="ru-RU"/>
        </w:rPr>
      </w:pPr>
      <w:r w:rsidRPr="0004793B">
        <w:rPr>
          <w:rFonts w:ascii="Times New Roman" w:hAnsi="Times New Roman" w:cs="Times New Roman"/>
          <w:sz w:val="28"/>
          <w:szCs w:val="28"/>
          <w:lang w:eastAsia="ru-RU"/>
        </w:rPr>
        <w:t>По институциональными признакам денежных потоков можно выделить такие секторы денежного рынка: фондовый рынок; рынок банковских кредитов; рынок услуг небанковских финансово-кредитных учреждений. </w:t>
      </w:r>
    </w:p>
    <w:p w:rsidR="006C7108" w:rsidRDefault="0004793B" w:rsidP="0004793B">
      <w:pPr>
        <w:ind w:firstLine="851"/>
        <w:jc w:val="both"/>
        <w:rPr>
          <w:rFonts w:ascii="Times New Roman" w:hAnsi="Times New Roman" w:cs="Times New Roman"/>
          <w:sz w:val="28"/>
          <w:szCs w:val="28"/>
          <w:lang w:eastAsia="ru-RU"/>
        </w:rPr>
      </w:pPr>
      <w:r w:rsidRPr="0004793B">
        <w:rPr>
          <w:rFonts w:ascii="Times New Roman" w:hAnsi="Times New Roman" w:cs="Times New Roman"/>
          <w:sz w:val="28"/>
          <w:szCs w:val="28"/>
          <w:lang w:eastAsia="ru-RU"/>
        </w:rPr>
        <w:t>На фондовом рынке осуществляется перемещение небанковского ссудного капитала, который приводится в движение с помощью фондовых ценностей (акций, средне-</w:t>
      </w:r>
      <w:r w:rsidR="006C7108">
        <w:rPr>
          <w:rFonts w:ascii="Times New Roman" w:hAnsi="Times New Roman" w:cs="Times New Roman"/>
          <w:sz w:val="28"/>
          <w:szCs w:val="28"/>
          <w:lang w:eastAsia="ru-RU"/>
        </w:rPr>
        <w:t xml:space="preserve"> </w:t>
      </w:r>
      <w:r w:rsidRPr="0004793B">
        <w:rPr>
          <w:rFonts w:ascii="Times New Roman" w:hAnsi="Times New Roman" w:cs="Times New Roman"/>
          <w:sz w:val="28"/>
          <w:szCs w:val="28"/>
          <w:lang w:eastAsia="ru-RU"/>
        </w:rPr>
        <w:t>и долгосрочных облигаций, бондов, других финансовых инструментов продолжительного действия). Значение этого рынка заключается в том, что он открывает широкие возможности для финансирования инвестиций в экономику. В высокоразвитых рыночных экономиках фондовый рынок является основным источником финансирования увеличения основного и оборотного капитала в процессе расширенного воспроизводства. Институциональными органами, осуществляющими регулирование фондового рынка, фондовые биржи. </w:t>
      </w:r>
    </w:p>
    <w:p w:rsidR="006C7108" w:rsidRPr="006C7108" w:rsidRDefault="0004793B" w:rsidP="0004793B">
      <w:pPr>
        <w:ind w:firstLine="851"/>
        <w:jc w:val="both"/>
        <w:rPr>
          <w:rFonts w:ascii="Times New Roman" w:hAnsi="Times New Roman" w:cs="Times New Roman"/>
          <w:sz w:val="28"/>
          <w:szCs w:val="28"/>
          <w:lang w:eastAsia="ru-RU"/>
        </w:rPr>
      </w:pPr>
      <w:r w:rsidRPr="0004793B">
        <w:rPr>
          <w:rFonts w:ascii="Times New Roman" w:hAnsi="Times New Roman" w:cs="Times New Roman"/>
          <w:sz w:val="28"/>
          <w:szCs w:val="28"/>
          <w:lang w:eastAsia="ru-RU"/>
        </w:rPr>
        <w:t xml:space="preserve">Все финансовые инструменты, которые применяются на фондовом рынке, можно разделить на две группы: 1) акции, которые являются требованиями на долю в чистом доходе и в активах корпорации; 2) долговые обязательства среднего (от одного до 10 лет) и длительного ( 10 и более лет) сроков действия, которые являются обязательствами эмитентов перед владельцем выплачивать ему согласованную сумму денежного дохода в виде процентов через определенные промежутки времени вплоть до полного погашения. Каждая из этих групп инструментов фондового рынка имеет определенные недостатки и преимущества перед другой. Так, доход по долговым обязательствам фиксированный и имеет высокую степень гарантии его получения. Этого преимущества не имеют акции, зато они дают владельцам прямую выгоду от увеличения прибыльности корпорации, а </w:t>
      </w:r>
      <w:r w:rsidRPr="0004793B">
        <w:rPr>
          <w:rFonts w:ascii="Times New Roman" w:hAnsi="Times New Roman" w:cs="Times New Roman"/>
          <w:sz w:val="28"/>
          <w:szCs w:val="28"/>
          <w:lang w:eastAsia="ru-RU"/>
        </w:rPr>
        <w:lastRenderedPageBreak/>
        <w:t>также от роста номинальной стоимости активов корпорации, так как владельцы акций имеют право собственности на соответствующую их долю. Одновременно с точки зрения корпорации акции имеют и такой существенный недостаток, как необходимость оплаты требований владельцев акций после выплат по требованиям держателей долговых обязательств. Через указанные недостатки акций их рынок в развитых странах, как правило, уже, чем рынок долговых обязательств.</w:t>
      </w:r>
      <w:r w:rsidR="006C7108" w:rsidRPr="006C7108">
        <w:rPr>
          <w:rFonts w:ascii="Times New Roman" w:hAnsi="Times New Roman" w:cs="Times New Roman"/>
          <w:sz w:val="28"/>
          <w:szCs w:val="28"/>
          <w:lang w:eastAsia="ru-RU"/>
        </w:rPr>
        <w:t>[22]</w:t>
      </w:r>
    </w:p>
    <w:p w:rsidR="006C7108" w:rsidRPr="006C7108" w:rsidRDefault="006C7108" w:rsidP="006C7108">
      <w:pPr>
        <w:ind w:firstLine="851"/>
        <w:jc w:val="both"/>
        <w:rPr>
          <w:rFonts w:ascii="Times New Roman" w:hAnsi="Times New Roman" w:cs="Times New Roman"/>
          <w:sz w:val="28"/>
          <w:szCs w:val="28"/>
          <w:lang w:eastAsia="ru-RU"/>
        </w:rPr>
      </w:pPr>
      <w:r w:rsidRPr="006C7108">
        <w:rPr>
          <w:rFonts w:ascii="Times New Roman" w:hAnsi="Times New Roman" w:cs="Times New Roman"/>
          <w:sz w:val="28"/>
          <w:szCs w:val="28"/>
          <w:lang w:eastAsia="ru-RU"/>
        </w:rPr>
        <w:t>В системной структуризации типов денежного рынка важное место занимают функциональные признаки. На их основании денежный рынок состоит из двух секторов: межбанковского рынка и открытого рынка. </w:t>
      </w:r>
      <w:r w:rsidRPr="006C7108">
        <w:rPr>
          <w:rFonts w:ascii="Times New Roman" w:hAnsi="Times New Roman" w:cs="Times New Roman"/>
          <w:b/>
          <w:bCs/>
          <w:sz w:val="28"/>
          <w:szCs w:val="28"/>
          <w:lang w:eastAsia="ru-RU"/>
        </w:rPr>
        <w:t>Межбанковский рынок</w:t>
      </w:r>
      <w:r w:rsidRPr="003A243B">
        <w:rPr>
          <w:rFonts w:ascii="Times New Roman" w:hAnsi="Times New Roman" w:cs="Times New Roman"/>
          <w:b/>
          <w:bCs/>
          <w:sz w:val="28"/>
          <w:szCs w:val="28"/>
          <w:lang w:eastAsia="ru-RU"/>
        </w:rPr>
        <w:t xml:space="preserve"> </w:t>
      </w:r>
      <w:r w:rsidRPr="006C7108">
        <w:rPr>
          <w:rFonts w:ascii="Times New Roman" w:hAnsi="Times New Roman" w:cs="Times New Roman"/>
          <w:sz w:val="28"/>
          <w:szCs w:val="28"/>
          <w:lang w:eastAsia="ru-RU"/>
        </w:rPr>
        <w:t>действует как составная часть рынка ссудных капиталов. На нем временно свободные денежные ресурсы кредитных учреждений привлекаются и размещаются банками между собой преимущественно в форме межбанковских депозитов. Наиболее распространенными срочным депозитам на межбанковском рынке являются срочные депозиты на 1, 3, 6 месяцев. Максимальный срок -1,2 года (иногда до 5 лет). Устанавливаемые при этом процентные ставки учитывают расходы банка-кредитора, вероятность кредитного риска, соотношение спроса и предложения. Они также становятся базовыми в определении процентных ставок для других более длительных кредитов на национальных и международных рынках ссудных капиталов. Для коммерческих банков межбанковский рынок является основной формой балансировка платежного оборота и поддержание текущей ликвидности, управления ставками процента и банковскими рисками и источником получения дополнительных доходов.</w:t>
      </w:r>
    </w:p>
    <w:p w:rsidR="006C7108" w:rsidRPr="006C7108" w:rsidRDefault="006C7108" w:rsidP="006C7108">
      <w:pPr>
        <w:ind w:firstLine="851"/>
        <w:jc w:val="both"/>
        <w:rPr>
          <w:rFonts w:ascii="Times New Roman" w:hAnsi="Times New Roman" w:cs="Times New Roman"/>
          <w:sz w:val="28"/>
          <w:szCs w:val="28"/>
          <w:lang w:eastAsia="ru-RU"/>
        </w:rPr>
      </w:pPr>
      <w:r w:rsidRPr="006C7108">
        <w:rPr>
          <w:rFonts w:ascii="Times New Roman" w:hAnsi="Times New Roman" w:cs="Times New Roman"/>
          <w:b/>
          <w:bCs/>
          <w:sz w:val="28"/>
          <w:szCs w:val="28"/>
          <w:lang w:eastAsia="ru-RU"/>
        </w:rPr>
        <w:t>Открытый рынок </w:t>
      </w:r>
      <w:r w:rsidRPr="006C7108">
        <w:rPr>
          <w:rFonts w:ascii="Times New Roman" w:hAnsi="Times New Roman" w:cs="Times New Roman"/>
          <w:sz w:val="28"/>
          <w:szCs w:val="28"/>
          <w:lang w:eastAsia="ru-RU"/>
        </w:rPr>
        <w:t>обеспечивает покупку-продажу ценных бумаг (краткосрочных обязательств государства) центральными банками. Центральные банки используют операции на открытом рынке как самый гибкий инструмент денежно-кредитной политики. Продавая часть своего портфеля ценных бумаг коммерческим банкам, или посредникам, а через них и населению, фирмам и компаниям, центральные банки уменьшают объем своих свободных резервов и кредитный потенциал. И, наоборот, если они покупают у коммерческих банков, населения и фирм ценные бумаги, то тем самым увеличивают их свободные резервы и кредитный потенциал. В результате денежная масса в обращении растет. Ведущими инструментами открытого рынка денег является  коммерческие векселя, облигации, боны, депозитные сертификаты, банковские акцепты и т.д. Их покупка-продажа служит сбалансированию спроса и предложения денег и формированию рыночной ставки процента как цены денег.[24]</w:t>
      </w:r>
    </w:p>
    <w:p w:rsidR="006C7108" w:rsidRPr="006C7108" w:rsidRDefault="006C7108" w:rsidP="0004793B">
      <w:pPr>
        <w:ind w:firstLine="851"/>
        <w:jc w:val="both"/>
        <w:rPr>
          <w:rFonts w:ascii="Times New Roman" w:hAnsi="Times New Roman" w:cs="Times New Roman"/>
          <w:sz w:val="28"/>
          <w:szCs w:val="28"/>
          <w:lang w:eastAsia="ru-RU"/>
        </w:rPr>
      </w:pPr>
    </w:p>
    <w:p w:rsidR="00A330AA" w:rsidRDefault="00A330AA" w:rsidP="00A330AA">
      <w:pPr>
        <w:rPr>
          <w:lang w:eastAsia="ru-RU"/>
        </w:rPr>
      </w:pPr>
    </w:p>
    <w:p w:rsidR="00A330AA" w:rsidRPr="00A330AA" w:rsidRDefault="00A330AA" w:rsidP="00A330AA">
      <w:pPr>
        <w:pStyle w:val="2"/>
        <w:jc w:val="center"/>
        <w:rPr>
          <w:rFonts w:ascii="Times New Roman" w:hAnsi="Times New Roman" w:cs="Times New Roman"/>
          <w:color w:val="000000" w:themeColor="text1"/>
          <w:sz w:val="28"/>
          <w:szCs w:val="28"/>
          <w:lang w:eastAsia="ru-RU"/>
        </w:rPr>
      </w:pPr>
      <w:bookmarkStart w:id="12" w:name="_Toc354076880"/>
      <w:r w:rsidRPr="00A330AA">
        <w:rPr>
          <w:rFonts w:ascii="Times New Roman" w:hAnsi="Times New Roman" w:cs="Times New Roman"/>
          <w:color w:val="000000" w:themeColor="text1"/>
          <w:sz w:val="28"/>
          <w:szCs w:val="28"/>
          <w:lang w:eastAsia="ru-RU"/>
        </w:rPr>
        <w:lastRenderedPageBreak/>
        <w:t>2.3  Проблемы становления и устойчивого развития денежного рынка в Беларуси</w:t>
      </w:r>
      <w:bookmarkEnd w:id="12"/>
    </w:p>
    <w:p w:rsidR="00CB7B51" w:rsidRPr="001302FF" w:rsidRDefault="00CB7B51" w:rsidP="001302FF">
      <w:pPr>
        <w:ind w:firstLine="851"/>
        <w:jc w:val="both"/>
        <w:rPr>
          <w:rFonts w:ascii="Times New Roman" w:hAnsi="Times New Roman" w:cs="Times New Roman"/>
          <w:sz w:val="28"/>
          <w:szCs w:val="28"/>
          <w:lang w:eastAsia="ru-RU"/>
        </w:rPr>
      </w:pPr>
    </w:p>
    <w:p w:rsidR="003A243B" w:rsidRPr="003A243B" w:rsidRDefault="003A243B" w:rsidP="003A243B">
      <w:pPr>
        <w:ind w:firstLine="851"/>
        <w:jc w:val="both"/>
        <w:rPr>
          <w:rFonts w:ascii="Times New Roman" w:hAnsi="Times New Roman" w:cs="Times New Roman"/>
          <w:sz w:val="28"/>
          <w:szCs w:val="28"/>
        </w:rPr>
      </w:pPr>
      <w:r w:rsidRPr="003A243B">
        <w:rPr>
          <w:rFonts w:ascii="Times New Roman" w:hAnsi="Times New Roman" w:cs="Times New Roman"/>
          <w:sz w:val="28"/>
          <w:szCs w:val="28"/>
        </w:rPr>
        <w:t xml:space="preserve">Инструменты государственного регулирования экономики играют важную роль в стабилизации экономического развития. Рынок денег, как показывают события на мировых финансовых рынках, оказывают серьезное воздействие на общие условия функционирования экономики. С этой точки зрения анализ эффективности инструментов денежно-кредитной политики имеет большое значение. Неотъемлемым компонентом процесса развития экономической системы Республики Беларусь, совершенствования форм и методов государственного регулирования экономики является эволюция денежно-кредитной политики. В последние годы ее основными тенденциями стали последовательное совершенствование системы целей и ориентиров, увеличение эффективности используемых инструментов денежно-кредитного регулирования. С </w:t>
      </w:r>
      <w:smartTag w:uri="urn:schemas-microsoft-com:office:smarttags" w:element="metricconverter">
        <w:smartTagPr>
          <w:attr w:name="ProductID" w:val="2000 г"/>
        </w:smartTagPr>
        <w:r w:rsidRPr="003A243B">
          <w:rPr>
            <w:rFonts w:ascii="Times New Roman" w:hAnsi="Times New Roman" w:cs="Times New Roman"/>
            <w:sz w:val="28"/>
            <w:szCs w:val="28"/>
          </w:rPr>
          <w:t>2000 г</w:t>
        </w:r>
      </w:smartTag>
      <w:r w:rsidRPr="003A243B">
        <w:rPr>
          <w:rFonts w:ascii="Times New Roman" w:hAnsi="Times New Roman" w:cs="Times New Roman"/>
          <w:sz w:val="28"/>
          <w:szCs w:val="28"/>
        </w:rPr>
        <w:t xml:space="preserve">. этот процесс осуществляется в соответствии с Банковским кодексом Республики Беларусь. В </w:t>
      </w:r>
      <w:smartTag w:uri="urn:schemas-microsoft-com:office:smarttags" w:element="metricconverter">
        <w:smartTagPr>
          <w:attr w:name="ProductID" w:val="2006 г"/>
        </w:smartTagPr>
        <w:r w:rsidRPr="003A243B">
          <w:rPr>
            <w:rFonts w:ascii="Times New Roman" w:hAnsi="Times New Roman" w:cs="Times New Roman"/>
            <w:sz w:val="28"/>
            <w:szCs w:val="28"/>
          </w:rPr>
          <w:t>2006 г</w:t>
        </w:r>
      </w:smartTag>
      <w:r w:rsidRPr="003A243B">
        <w:rPr>
          <w:rFonts w:ascii="Times New Roman" w:hAnsi="Times New Roman" w:cs="Times New Roman"/>
          <w:sz w:val="28"/>
          <w:szCs w:val="28"/>
        </w:rPr>
        <w:t xml:space="preserve">. принята новая редакция Банковского кодекса, которая в максимальной степени соответствует современному уровню развития банковского сектора и формирует предпосылки дальнейшего повышения эффективности денежно- кредитной политики. Механизм государственного экономического регулирования в Республики Беларусь нацелен на достижение основных параметров социально-экономического развития, которые являются общепринятыми в мировой практике. Это – обеспечение устойчивого долгосрочного экономического роста, стабильность цен, стабильность платежного баланса и максимальная занятость населения. В Республике Беларусь, начиная с 2000 года, наблюдалось устойчивое снижение уровня инфляции. Одной из причин этого была проводимая Национальным банком страны денежно-кредитная политика. Рост инфляции начался в 2007 году и связан, прежде всего, с ростом цен на энергоресурсы, т.е. инфляция в республику импортируется. Программой Национального банка Беларуси предусмотрено постепенное ускорение эволюции денежно-кредитной политики в направлении прямого инфляционного таргетирования. Роль основного инструмента регулирования процессов в денежно-кредитной сфере придается процентной ставке. Изменение ставки рефинансирования будет более активно регулировать условия заимствования на краткосрочном денежном рынке и давать четкий сигнал о направлении монетарной политики. Переход к режиму прямого инфляционного таргетирования будет зависеть от проведения всех необходимых подготовительных мероприятий в экономике и денежно- кредитной сфере, включая создание широкого финансового рынка и повышение значимости процентной ставки в </w:t>
      </w:r>
      <w:r w:rsidRPr="003A243B">
        <w:rPr>
          <w:rFonts w:ascii="Times New Roman" w:hAnsi="Times New Roman" w:cs="Times New Roman"/>
          <w:sz w:val="28"/>
          <w:szCs w:val="28"/>
        </w:rPr>
        <w:lastRenderedPageBreak/>
        <w:t xml:space="preserve">механизме взаимодействия монетарного сектора с другими секторами экономики. Хотелось бы сосредоточиться на оценки степени влияния денежно-кредитной политики на инфляционные процессы в Беларуси, а также на выявлении взаимосвязи между денежной массой и инфляцией, ставки рефинансирования и денежной массой. Так, можно сделать вывод, что для достижения целей, таких как укрепление национальной валюты, поддержание необходимого уровня ликвидности банковской системы и замедление темпов инфляции, Национальный банк Республики Беларусь до 2007 года проводит курс по снижению уровня ставки рефинансирования в соответствии со снижением уровня инфляции в стране. Ставка рефинансирования, достигавшая в </w:t>
      </w:r>
      <w:smartTag w:uri="urn:schemas-microsoft-com:office:smarttags" w:element="metricconverter">
        <w:smartTagPr>
          <w:attr w:name="ProductID" w:val="2002 г"/>
        </w:smartTagPr>
        <w:r w:rsidRPr="003A243B">
          <w:rPr>
            <w:rFonts w:ascii="Times New Roman" w:hAnsi="Times New Roman" w:cs="Times New Roman"/>
            <w:sz w:val="28"/>
            <w:szCs w:val="28"/>
          </w:rPr>
          <w:t>2002 г</w:t>
        </w:r>
      </w:smartTag>
      <w:r w:rsidRPr="003A243B">
        <w:rPr>
          <w:rFonts w:ascii="Times New Roman" w:hAnsi="Times New Roman" w:cs="Times New Roman"/>
          <w:sz w:val="28"/>
          <w:szCs w:val="28"/>
        </w:rPr>
        <w:t xml:space="preserve">. 49,2% годовых, уже к </w:t>
      </w:r>
      <w:smartTag w:uri="urn:schemas-microsoft-com:office:smarttags" w:element="metricconverter">
        <w:smartTagPr>
          <w:attr w:name="ProductID" w:val="2004 г"/>
        </w:smartTagPr>
        <w:r w:rsidRPr="003A243B">
          <w:rPr>
            <w:rFonts w:ascii="Times New Roman" w:hAnsi="Times New Roman" w:cs="Times New Roman"/>
            <w:sz w:val="28"/>
            <w:szCs w:val="28"/>
          </w:rPr>
          <w:t>2004 г</w:t>
        </w:r>
      </w:smartTag>
      <w:r w:rsidRPr="003A243B">
        <w:rPr>
          <w:rFonts w:ascii="Times New Roman" w:hAnsi="Times New Roman" w:cs="Times New Roman"/>
          <w:sz w:val="28"/>
          <w:szCs w:val="28"/>
        </w:rPr>
        <w:t>. составляла 21,3% годовых. За 2005 год она была снижена с 17 до 11% годовых. В 2006 году среднее номинальное значение ставки рефинансирования составило 10,7 процента годовых</w:t>
      </w:r>
      <w:r w:rsidR="00654DDA">
        <w:rPr>
          <w:rFonts w:ascii="Times New Roman" w:hAnsi="Times New Roman" w:cs="Times New Roman"/>
          <w:sz w:val="28"/>
          <w:szCs w:val="28"/>
        </w:rPr>
        <w:t xml:space="preserve"> </w:t>
      </w:r>
      <w:r w:rsidRPr="003A243B">
        <w:rPr>
          <w:rFonts w:ascii="Times New Roman" w:hAnsi="Times New Roman" w:cs="Times New Roman"/>
          <w:sz w:val="28"/>
          <w:szCs w:val="28"/>
        </w:rPr>
        <w:t>. [</w:t>
      </w:r>
      <w:r w:rsidR="002E4D0C">
        <w:rPr>
          <w:rFonts w:ascii="Times New Roman" w:hAnsi="Times New Roman" w:cs="Times New Roman"/>
          <w:sz w:val="28"/>
          <w:szCs w:val="28"/>
        </w:rPr>
        <w:t>25</w:t>
      </w:r>
      <w:r w:rsidRPr="003A243B">
        <w:rPr>
          <w:rFonts w:ascii="Times New Roman" w:hAnsi="Times New Roman" w:cs="Times New Roman"/>
          <w:sz w:val="28"/>
          <w:szCs w:val="28"/>
        </w:rPr>
        <w:t>]</w:t>
      </w:r>
    </w:p>
    <w:p w:rsidR="003A243B" w:rsidRPr="003A243B" w:rsidRDefault="003A243B" w:rsidP="003A243B">
      <w:pPr>
        <w:ind w:firstLine="851"/>
        <w:jc w:val="both"/>
        <w:rPr>
          <w:rFonts w:ascii="Times New Roman" w:hAnsi="Times New Roman" w:cs="Times New Roman"/>
          <w:sz w:val="28"/>
          <w:szCs w:val="28"/>
        </w:rPr>
      </w:pPr>
      <w:r w:rsidRPr="003A243B">
        <w:rPr>
          <w:rFonts w:ascii="Times New Roman" w:hAnsi="Times New Roman" w:cs="Times New Roman"/>
          <w:sz w:val="28"/>
          <w:szCs w:val="28"/>
        </w:rPr>
        <w:t>Ставка рефинансирования Нацбанка в 2007 году колебалась в пределах 10% -11% годовых. Это было обусловлено тем, что с 1 февраля 2007 года в целях стимулирования сбережений в национальной валюте и для нейтрализации инфляционного и девальвационного давления, вызванного неблагоприятными внешнеэкономическими условиями, была повышена с 10 до 11 процентов годовых. По мере нормализации ситуации, а, также учитывая положительные тенденции в развитии экономики, уровень инфляции, стабильность курса белорусского рубля, Национальный Банк с 1 июля по 1 декабря понизил ставку рефинансирования до 10% годовых. [</w:t>
      </w:r>
      <w:r w:rsidR="00D31053">
        <w:rPr>
          <w:rFonts w:ascii="Times New Roman" w:hAnsi="Times New Roman" w:cs="Times New Roman"/>
          <w:sz w:val="28"/>
          <w:szCs w:val="28"/>
        </w:rPr>
        <w:t>26</w:t>
      </w:r>
      <w:r w:rsidRPr="003A243B">
        <w:rPr>
          <w:rFonts w:ascii="Times New Roman" w:hAnsi="Times New Roman" w:cs="Times New Roman"/>
          <w:sz w:val="28"/>
          <w:szCs w:val="28"/>
        </w:rPr>
        <w:t xml:space="preserve">] </w:t>
      </w:r>
    </w:p>
    <w:p w:rsidR="00CC724E" w:rsidRDefault="003A243B" w:rsidP="003A243B">
      <w:pPr>
        <w:ind w:firstLine="851"/>
        <w:jc w:val="both"/>
        <w:rPr>
          <w:rFonts w:ascii="Times New Roman" w:hAnsi="Times New Roman" w:cs="Times New Roman"/>
          <w:sz w:val="28"/>
          <w:szCs w:val="28"/>
        </w:rPr>
      </w:pPr>
      <w:r w:rsidRPr="003A243B">
        <w:rPr>
          <w:rFonts w:ascii="Times New Roman" w:hAnsi="Times New Roman" w:cs="Times New Roman"/>
          <w:sz w:val="28"/>
          <w:szCs w:val="28"/>
        </w:rPr>
        <w:t xml:space="preserve">К началу 2008 года мы видим поддержание ставки на уровне, способствующем росту сбережений в национальной валюте и расширению доступности кредитов для субъектов экономики. Дальнейшее изменение ставки рефинансирования более активно регулирует условия заимствования на краткосрочном денежном рынке и даёт сигнал о направлении монетарной политики. </w:t>
      </w:r>
      <w:r w:rsidR="00D31053">
        <w:rPr>
          <w:rFonts w:ascii="Times New Roman" w:hAnsi="Times New Roman" w:cs="Times New Roman"/>
          <w:sz w:val="28"/>
          <w:szCs w:val="28"/>
        </w:rPr>
        <w:t>За 2009 год она была вновь увеличена  с 11 до 14% годовых, затем шло постепенное снижение процентной ставки до марта 2011 года на уровне 10,5%</w:t>
      </w:r>
      <w:r w:rsidR="00CC724E">
        <w:rPr>
          <w:rFonts w:ascii="Times New Roman" w:hAnsi="Times New Roman" w:cs="Times New Roman"/>
          <w:sz w:val="28"/>
          <w:szCs w:val="28"/>
        </w:rPr>
        <w:t xml:space="preserve">, до февраля 2012 ставка рефинансирования постоянно растет и на указанную дату составляет 45% годовых </w:t>
      </w:r>
      <w:r w:rsidR="00D31053">
        <w:rPr>
          <w:rFonts w:ascii="Times New Roman" w:hAnsi="Times New Roman" w:cs="Times New Roman"/>
          <w:sz w:val="28"/>
          <w:szCs w:val="28"/>
        </w:rPr>
        <w:t>.</w:t>
      </w:r>
      <w:r w:rsidR="00CC724E">
        <w:rPr>
          <w:rFonts w:ascii="Times New Roman" w:hAnsi="Times New Roman" w:cs="Times New Roman"/>
          <w:sz w:val="28"/>
          <w:szCs w:val="28"/>
        </w:rPr>
        <w:t>(см. Приложение 1)</w:t>
      </w:r>
      <w:r w:rsidR="00D31053" w:rsidRPr="003A243B">
        <w:rPr>
          <w:rFonts w:ascii="Times New Roman" w:hAnsi="Times New Roman" w:cs="Times New Roman"/>
          <w:sz w:val="28"/>
          <w:szCs w:val="28"/>
        </w:rPr>
        <w:t xml:space="preserve"> </w:t>
      </w:r>
    </w:p>
    <w:p w:rsidR="003C5CDD" w:rsidRDefault="00CC724E" w:rsidP="00CC724E">
      <w:pPr>
        <w:ind w:firstLine="851"/>
        <w:jc w:val="both"/>
        <w:rPr>
          <w:rFonts w:ascii="Times New Roman" w:hAnsi="Times New Roman" w:cs="Times New Roman"/>
          <w:sz w:val="28"/>
          <w:szCs w:val="28"/>
        </w:rPr>
      </w:pPr>
      <w:r w:rsidRPr="00CC724E">
        <w:rPr>
          <w:rFonts w:ascii="Times New Roman" w:hAnsi="Times New Roman" w:cs="Times New Roman"/>
          <w:sz w:val="28"/>
          <w:szCs w:val="28"/>
        </w:rPr>
        <w:t>В условиях замедления инфляции Национальный банк постепенно снижал процентные ставки. Ставка рефинансирования в течение 2012 года многократно снижалась. Так, на начало года она составляла 45 процентов, а с 12 сентября 2012 г.  -30 процентов годовых.  Снижались также ставки по инструментам предоставления ликвидности - с 70 до 50 процентов годовых, по инструментам изъятия - с 30 до 19 процентов годовых (</w:t>
      </w:r>
      <w:r w:rsidR="003C5CDD">
        <w:rPr>
          <w:rFonts w:ascii="Times New Roman" w:hAnsi="Times New Roman" w:cs="Times New Roman"/>
          <w:sz w:val="28"/>
          <w:szCs w:val="28"/>
        </w:rPr>
        <w:t>П</w:t>
      </w:r>
      <w:r w:rsidRPr="00CC724E">
        <w:rPr>
          <w:rFonts w:ascii="Times New Roman" w:hAnsi="Times New Roman" w:cs="Times New Roman"/>
          <w:sz w:val="28"/>
          <w:szCs w:val="28"/>
        </w:rPr>
        <w:t>ри</w:t>
      </w:r>
      <w:r w:rsidR="003C5CDD">
        <w:rPr>
          <w:rFonts w:ascii="Times New Roman" w:hAnsi="Times New Roman" w:cs="Times New Roman"/>
          <w:sz w:val="28"/>
          <w:szCs w:val="28"/>
        </w:rPr>
        <w:t>ложение 2</w:t>
      </w:r>
      <w:r w:rsidRPr="00CC724E">
        <w:rPr>
          <w:rFonts w:ascii="Times New Roman" w:hAnsi="Times New Roman" w:cs="Times New Roman"/>
          <w:sz w:val="28"/>
          <w:szCs w:val="28"/>
        </w:rPr>
        <w:t xml:space="preserve">). Дальнейшее снижение ставки рефинансирования было приостановлено с октября 2012 г. Это  решение обусловлено антиинфляционной </w:t>
      </w:r>
      <w:r w:rsidRPr="00CC724E">
        <w:rPr>
          <w:rFonts w:ascii="Times New Roman" w:hAnsi="Times New Roman" w:cs="Times New Roman"/>
          <w:sz w:val="28"/>
          <w:szCs w:val="28"/>
        </w:rPr>
        <w:lastRenderedPageBreak/>
        <w:t>направленностью, проводимой Национальным банком денежно-кредитной политики, что благоприятно отразилось на валютном и денежном рынках.</w:t>
      </w:r>
      <w:r w:rsidR="003C5CDD" w:rsidRPr="003C5CDD">
        <w:rPr>
          <w:rFonts w:ascii="Times New Roman" w:hAnsi="Times New Roman" w:cs="Times New Roman"/>
          <w:sz w:val="28"/>
          <w:szCs w:val="28"/>
        </w:rPr>
        <w:t>[28</w:t>
      </w:r>
      <w:r w:rsidR="003C5CDD">
        <w:rPr>
          <w:rFonts w:ascii="Times New Roman" w:hAnsi="Times New Roman" w:cs="Times New Roman"/>
          <w:sz w:val="28"/>
          <w:szCs w:val="28"/>
        </w:rPr>
        <w:t>, стр.61</w:t>
      </w:r>
      <w:r w:rsidR="003C5CDD" w:rsidRPr="003C5CDD">
        <w:rPr>
          <w:rFonts w:ascii="Times New Roman" w:hAnsi="Times New Roman" w:cs="Times New Roman"/>
          <w:sz w:val="28"/>
          <w:szCs w:val="28"/>
        </w:rPr>
        <w:t>]</w:t>
      </w:r>
    </w:p>
    <w:p w:rsidR="006A7E05" w:rsidRDefault="003A243B" w:rsidP="003A243B">
      <w:pPr>
        <w:ind w:firstLine="851"/>
        <w:jc w:val="both"/>
        <w:rPr>
          <w:rFonts w:ascii="Times New Roman" w:hAnsi="Times New Roman" w:cs="Times New Roman"/>
          <w:sz w:val="28"/>
          <w:szCs w:val="28"/>
        </w:rPr>
      </w:pPr>
      <w:r w:rsidRPr="003A243B">
        <w:rPr>
          <w:rFonts w:ascii="Times New Roman" w:hAnsi="Times New Roman" w:cs="Times New Roman"/>
          <w:sz w:val="28"/>
          <w:szCs w:val="28"/>
        </w:rPr>
        <w:t>Ставка рефинансирования по состоянию на 1</w:t>
      </w:r>
      <w:r w:rsidR="006A7E05">
        <w:rPr>
          <w:rFonts w:ascii="Times New Roman" w:hAnsi="Times New Roman" w:cs="Times New Roman"/>
          <w:sz w:val="28"/>
          <w:szCs w:val="28"/>
        </w:rPr>
        <w:t>7</w:t>
      </w:r>
      <w:r w:rsidRPr="003A243B">
        <w:rPr>
          <w:rFonts w:ascii="Times New Roman" w:hAnsi="Times New Roman" w:cs="Times New Roman"/>
          <w:sz w:val="28"/>
          <w:szCs w:val="28"/>
        </w:rPr>
        <w:t xml:space="preserve"> </w:t>
      </w:r>
      <w:r w:rsidR="006A7E05">
        <w:rPr>
          <w:rFonts w:ascii="Times New Roman" w:hAnsi="Times New Roman" w:cs="Times New Roman"/>
          <w:sz w:val="28"/>
          <w:szCs w:val="28"/>
        </w:rPr>
        <w:t>апреля</w:t>
      </w:r>
      <w:r w:rsidRPr="003A243B">
        <w:rPr>
          <w:rFonts w:ascii="Times New Roman" w:hAnsi="Times New Roman" w:cs="Times New Roman"/>
          <w:sz w:val="28"/>
          <w:szCs w:val="28"/>
        </w:rPr>
        <w:t xml:space="preserve"> 201</w:t>
      </w:r>
      <w:r w:rsidR="006A7E05">
        <w:rPr>
          <w:rFonts w:ascii="Times New Roman" w:hAnsi="Times New Roman" w:cs="Times New Roman"/>
          <w:sz w:val="28"/>
          <w:szCs w:val="28"/>
        </w:rPr>
        <w:t>3</w:t>
      </w:r>
      <w:r w:rsidRPr="003A243B">
        <w:rPr>
          <w:rFonts w:ascii="Times New Roman" w:hAnsi="Times New Roman" w:cs="Times New Roman"/>
          <w:sz w:val="28"/>
          <w:szCs w:val="28"/>
        </w:rPr>
        <w:t xml:space="preserve"> года установлена в размере </w:t>
      </w:r>
      <w:r w:rsidR="006A7E05">
        <w:rPr>
          <w:rFonts w:ascii="Times New Roman" w:hAnsi="Times New Roman" w:cs="Times New Roman"/>
          <w:sz w:val="28"/>
          <w:szCs w:val="28"/>
        </w:rPr>
        <w:t>27</w:t>
      </w:r>
      <w:r w:rsidRPr="003A243B">
        <w:rPr>
          <w:rFonts w:ascii="Times New Roman" w:hAnsi="Times New Roman" w:cs="Times New Roman"/>
          <w:sz w:val="28"/>
          <w:szCs w:val="28"/>
        </w:rPr>
        <w:t>% годовых</w:t>
      </w:r>
      <w:r w:rsidR="006A7E05">
        <w:rPr>
          <w:rStyle w:val="ac"/>
          <w:rFonts w:ascii="Times New Roman" w:hAnsi="Times New Roman" w:cs="Times New Roman"/>
          <w:sz w:val="28"/>
          <w:szCs w:val="28"/>
        </w:rPr>
        <w:footnoteReference w:id="3"/>
      </w:r>
      <w:r w:rsidR="006A7E05">
        <w:rPr>
          <w:rFonts w:ascii="Times New Roman" w:hAnsi="Times New Roman" w:cs="Times New Roman"/>
          <w:sz w:val="28"/>
          <w:szCs w:val="28"/>
        </w:rPr>
        <w:t xml:space="preserve"> </w:t>
      </w:r>
      <w:r w:rsidRPr="003A243B">
        <w:rPr>
          <w:rFonts w:ascii="Times New Roman" w:hAnsi="Times New Roman" w:cs="Times New Roman"/>
          <w:sz w:val="28"/>
          <w:szCs w:val="28"/>
        </w:rPr>
        <w:t xml:space="preserve"> (</w:t>
      </w:r>
      <w:r w:rsidR="006A7E05" w:rsidRPr="006A7E05">
        <w:rPr>
          <w:rFonts w:ascii="Times New Roman" w:hAnsi="Times New Roman" w:cs="Times New Roman"/>
          <w:bCs/>
          <w:sz w:val="28"/>
          <w:szCs w:val="28"/>
        </w:rPr>
        <w:t>Постановление Нацбанка от 12.04.2013 № 225</w:t>
      </w:r>
      <w:r w:rsidRPr="003A243B">
        <w:rPr>
          <w:rFonts w:ascii="Times New Roman" w:hAnsi="Times New Roman" w:cs="Times New Roman"/>
          <w:sz w:val="28"/>
          <w:szCs w:val="28"/>
        </w:rPr>
        <w:t xml:space="preserve">). </w:t>
      </w:r>
    </w:p>
    <w:p w:rsidR="003A243B" w:rsidRPr="003A243B" w:rsidRDefault="003A243B" w:rsidP="003A243B">
      <w:pPr>
        <w:ind w:firstLine="851"/>
        <w:jc w:val="both"/>
        <w:rPr>
          <w:rFonts w:ascii="Times New Roman" w:hAnsi="Times New Roman" w:cs="Times New Roman"/>
          <w:sz w:val="28"/>
          <w:szCs w:val="28"/>
        </w:rPr>
      </w:pPr>
      <w:r w:rsidRPr="003A243B">
        <w:rPr>
          <w:rFonts w:ascii="Times New Roman" w:hAnsi="Times New Roman" w:cs="Times New Roman"/>
          <w:sz w:val="28"/>
          <w:szCs w:val="28"/>
        </w:rPr>
        <w:t>Денежный агрегат M2</w:t>
      </w:r>
      <w:r w:rsidR="006A7E05">
        <w:rPr>
          <w:rStyle w:val="ac"/>
          <w:rFonts w:ascii="Times New Roman" w:hAnsi="Times New Roman" w:cs="Times New Roman"/>
          <w:sz w:val="28"/>
          <w:szCs w:val="28"/>
        </w:rPr>
        <w:footnoteReference w:id="4"/>
      </w:r>
      <w:r w:rsidRPr="003A243B">
        <w:rPr>
          <w:rFonts w:ascii="Times New Roman" w:hAnsi="Times New Roman" w:cs="Times New Roman"/>
          <w:sz w:val="28"/>
          <w:szCs w:val="28"/>
        </w:rPr>
        <w:t xml:space="preserve"> (рублевая денежная масса) — один из важнейших денежных агрегатов, который используется при разработке экономической политики и установлении количественных ориентиров макроэкономических пропорций. Он определяется как совокупность денежных средств в валюте Республики Беларусь, предназначенных для оплаты товаров, работ и услуг, а также для целей накопления нефинансовыми и финансовыми (кроме кредитных) организациями и физическими лицами — резидентами Республики Беларусь. </w:t>
      </w:r>
    </w:p>
    <w:p w:rsidR="00950389" w:rsidRDefault="003A243B" w:rsidP="003A243B">
      <w:pPr>
        <w:ind w:firstLine="851"/>
        <w:jc w:val="both"/>
        <w:rPr>
          <w:rFonts w:ascii="Times New Roman" w:hAnsi="Times New Roman" w:cs="Times New Roman"/>
          <w:sz w:val="28"/>
          <w:szCs w:val="28"/>
        </w:rPr>
      </w:pPr>
      <w:r w:rsidRPr="003A243B">
        <w:rPr>
          <w:rFonts w:ascii="Times New Roman" w:hAnsi="Times New Roman" w:cs="Times New Roman"/>
          <w:sz w:val="28"/>
          <w:szCs w:val="28"/>
        </w:rPr>
        <w:t xml:space="preserve">Широко используется денежный агрегат М3 (широкая денежная масса), который представлен агрегатом М2 плюс переводные, срочные и условные депозиты в иностранной валюте, средства в ценных бумагах (кроме акций) в иностранной валюте и депозиты в драгоценных металлах и драгоценных камнях юридических и физических лиц – резидентов Республики Беларусь. </w:t>
      </w:r>
      <w:r w:rsidR="00950389">
        <w:rPr>
          <w:rFonts w:ascii="Times New Roman" w:hAnsi="Times New Roman" w:cs="Times New Roman"/>
          <w:sz w:val="28"/>
          <w:szCs w:val="28"/>
        </w:rPr>
        <w:t xml:space="preserve">  </w:t>
      </w:r>
    </w:p>
    <w:p w:rsidR="00950389" w:rsidRDefault="00950389" w:rsidP="00950389">
      <w:pPr>
        <w:ind w:firstLine="851"/>
        <w:jc w:val="both"/>
        <w:rPr>
          <w:rFonts w:ascii="Times New Roman" w:hAnsi="Times New Roman" w:cs="Times New Roman"/>
          <w:sz w:val="28"/>
          <w:szCs w:val="28"/>
        </w:rPr>
      </w:pPr>
      <w:r w:rsidRPr="00950389">
        <w:rPr>
          <w:rFonts w:ascii="Times New Roman" w:hAnsi="Times New Roman" w:cs="Times New Roman"/>
          <w:sz w:val="28"/>
          <w:szCs w:val="28"/>
        </w:rPr>
        <w:t>Денежная масса в белорусских рублях (агрегат М2*) с начала 2012 года увеличилась на 24,8 трлн. рублей, или  на 57,2 процента, составив на 1 января 2013 г. 68,1 трлн. рублей. Наибольшими темпами в структуре денежной массы выросли переводные депозиты юридических и физических лиц и срочные депозиты физических лиц соответственно на 102,2, 53,8 и 62,3 процента. В декабре 2012 г. денежная масса увеличилась на 5,2 трлн. рублей, или на 8,2 процента, за счет роста всех составляющих рублевой денежной массы, за исключением срочных депозитов юридических лиц, снижение которых составило 1 трлн. рублей, или 6,1 процента (</w:t>
      </w:r>
      <w:r>
        <w:rPr>
          <w:rFonts w:ascii="Times New Roman" w:hAnsi="Times New Roman" w:cs="Times New Roman"/>
          <w:sz w:val="28"/>
          <w:szCs w:val="28"/>
        </w:rPr>
        <w:t>П</w:t>
      </w:r>
      <w:r w:rsidRPr="00950389">
        <w:rPr>
          <w:rFonts w:ascii="Times New Roman" w:hAnsi="Times New Roman" w:cs="Times New Roman"/>
          <w:sz w:val="28"/>
          <w:szCs w:val="28"/>
        </w:rPr>
        <w:t>ри</w:t>
      </w:r>
      <w:r>
        <w:rPr>
          <w:rFonts w:ascii="Times New Roman" w:hAnsi="Times New Roman" w:cs="Times New Roman"/>
          <w:sz w:val="28"/>
          <w:szCs w:val="28"/>
        </w:rPr>
        <w:t>ложение 3</w:t>
      </w:r>
      <w:r w:rsidRPr="00950389">
        <w:rPr>
          <w:rFonts w:ascii="Times New Roman" w:hAnsi="Times New Roman" w:cs="Times New Roman"/>
          <w:sz w:val="28"/>
          <w:szCs w:val="28"/>
        </w:rPr>
        <w:t>).</w:t>
      </w:r>
    </w:p>
    <w:p w:rsidR="00950389" w:rsidRPr="00950389" w:rsidRDefault="00950389" w:rsidP="00950389">
      <w:pPr>
        <w:ind w:firstLine="851"/>
        <w:jc w:val="both"/>
        <w:rPr>
          <w:rFonts w:ascii="Times New Roman" w:hAnsi="Times New Roman" w:cs="Times New Roman"/>
          <w:sz w:val="28"/>
          <w:szCs w:val="28"/>
        </w:rPr>
      </w:pPr>
      <w:r w:rsidRPr="00950389">
        <w:rPr>
          <w:rFonts w:ascii="Times New Roman" w:hAnsi="Times New Roman" w:cs="Times New Roman"/>
          <w:sz w:val="28"/>
          <w:szCs w:val="28"/>
        </w:rPr>
        <w:t>В 2012 году срочные рублевые депозиты физических лиц, увеличились на 5,8 трлн. рублей, или на 62,3 процента, в том числе в декабре 2012 г. прирост срочных рублевых депозитов населения составил 3,1 процента (</w:t>
      </w:r>
      <w:r>
        <w:rPr>
          <w:rFonts w:ascii="Times New Roman" w:hAnsi="Times New Roman" w:cs="Times New Roman"/>
          <w:sz w:val="28"/>
          <w:szCs w:val="28"/>
        </w:rPr>
        <w:t>П</w:t>
      </w:r>
      <w:r w:rsidRPr="00950389">
        <w:rPr>
          <w:rFonts w:ascii="Times New Roman" w:hAnsi="Times New Roman" w:cs="Times New Roman"/>
          <w:sz w:val="28"/>
          <w:szCs w:val="28"/>
        </w:rPr>
        <w:t>ри</w:t>
      </w:r>
      <w:r>
        <w:rPr>
          <w:rFonts w:ascii="Times New Roman" w:hAnsi="Times New Roman" w:cs="Times New Roman"/>
          <w:sz w:val="28"/>
          <w:szCs w:val="28"/>
        </w:rPr>
        <w:t>ложение 4</w:t>
      </w:r>
      <w:r w:rsidRPr="00950389">
        <w:rPr>
          <w:rFonts w:ascii="Times New Roman" w:hAnsi="Times New Roman" w:cs="Times New Roman"/>
          <w:sz w:val="28"/>
          <w:szCs w:val="28"/>
        </w:rPr>
        <w:t xml:space="preserve">).  </w:t>
      </w:r>
    </w:p>
    <w:p w:rsidR="00950389" w:rsidRDefault="00950389" w:rsidP="00950389">
      <w:pPr>
        <w:ind w:firstLine="851"/>
        <w:jc w:val="both"/>
        <w:rPr>
          <w:rFonts w:ascii="Times New Roman" w:hAnsi="Times New Roman" w:cs="Times New Roman"/>
          <w:sz w:val="28"/>
          <w:szCs w:val="28"/>
        </w:rPr>
      </w:pPr>
      <w:r w:rsidRPr="00950389">
        <w:rPr>
          <w:rFonts w:ascii="Times New Roman" w:hAnsi="Times New Roman" w:cs="Times New Roman"/>
          <w:sz w:val="28"/>
          <w:szCs w:val="28"/>
        </w:rPr>
        <w:lastRenderedPageBreak/>
        <w:t>За 2012 год прирост  широкой денежной массы  составил 44,6 процента, или 49,6 трлн. рублей, главным образом за счет роста депозитов физических лиц как в национальной, так и в иностранной валюте, которые увеличились соответственно на 75,2 и 52,9 процента.[28</w:t>
      </w:r>
      <w:r>
        <w:rPr>
          <w:rFonts w:ascii="Times New Roman" w:hAnsi="Times New Roman" w:cs="Times New Roman"/>
          <w:sz w:val="28"/>
          <w:szCs w:val="28"/>
        </w:rPr>
        <w:t>, стр.60-61</w:t>
      </w:r>
      <w:r w:rsidRPr="00950389">
        <w:rPr>
          <w:rFonts w:ascii="Times New Roman" w:hAnsi="Times New Roman" w:cs="Times New Roman"/>
          <w:sz w:val="28"/>
          <w:szCs w:val="28"/>
        </w:rPr>
        <w:t>]</w:t>
      </w:r>
    </w:p>
    <w:p w:rsidR="003A243B" w:rsidRPr="003A243B" w:rsidRDefault="003A243B" w:rsidP="003A243B">
      <w:pPr>
        <w:ind w:firstLine="851"/>
        <w:jc w:val="both"/>
        <w:rPr>
          <w:rFonts w:ascii="Times New Roman" w:hAnsi="Times New Roman" w:cs="Times New Roman"/>
          <w:sz w:val="28"/>
          <w:szCs w:val="28"/>
        </w:rPr>
      </w:pPr>
      <w:r w:rsidRPr="003A243B">
        <w:rPr>
          <w:rFonts w:ascii="Times New Roman" w:hAnsi="Times New Roman" w:cs="Times New Roman"/>
          <w:sz w:val="28"/>
          <w:szCs w:val="28"/>
        </w:rPr>
        <w:t xml:space="preserve">Скорость обращения </w:t>
      </w:r>
      <w:r w:rsidR="00D619CD">
        <w:rPr>
          <w:rFonts w:ascii="Times New Roman" w:hAnsi="Times New Roman" w:cs="Times New Roman"/>
          <w:sz w:val="28"/>
          <w:szCs w:val="28"/>
        </w:rPr>
        <w:t>рублевой</w:t>
      </w:r>
      <w:r w:rsidRPr="003A243B">
        <w:rPr>
          <w:rFonts w:ascii="Times New Roman" w:hAnsi="Times New Roman" w:cs="Times New Roman"/>
          <w:sz w:val="28"/>
          <w:szCs w:val="28"/>
        </w:rPr>
        <w:t xml:space="preserve"> денежной массы за </w:t>
      </w:r>
      <w:r w:rsidR="00D619CD">
        <w:rPr>
          <w:rFonts w:ascii="Times New Roman" w:hAnsi="Times New Roman" w:cs="Times New Roman"/>
          <w:sz w:val="28"/>
          <w:szCs w:val="28"/>
        </w:rPr>
        <w:t xml:space="preserve">период </w:t>
      </w:r>
      <w:r w:rsidRPr="003A243B">
        <w:rPr>
          <w:rFonts w:ascii="Times New Roman" w:hAnsi="Times New Roman" w:cs="Times New Roman"/>
          <w:sz w:val="28"/>
          <w:szCs w:val="28"/>
        </w:rPr>
        <w:t>200</w:t>
      </w:r>
      <w:r w:rsidR="00D619CD">
        <w:rPr>
          <w:rFonts w:ascii="Times New Roman" w:hAnsi="Times New Roman" w:cs="Times New Roman"/>
          <w:sz w:val="28"/>
          <w:szCs w:val="28"/>
        </w:rPr>
        <w:t>9-2012</w:t>
      </w:r>
      <w:r w:rsidRPr="003A243B">
        <w:rPr>
          <w:rFonts w:ascii="Times New Roman" w:hAnsi="Times New Roman" w:cs="Times New Roman"/>
          <w:sz w:val="28"/>
          <w:szCs w:val="28"/>
        </w:rPr>
        <w:t xml:space="preserve"> г. </w:t>
      </w:r>
      <w:r w:rsidR="00D619CD">
        <w:rPr>
          <w:rFonts w:ascii="Times New Roman" w:hAnsi="Times New Roman" w:cs="Times New Roman"/>
          <w:sz w:val="28"/>
          <w:szCs w:val="28"/>
        </w:rPr>
        <w:t>увеличилась</w:t>
      </w:r>
      <w:r w:rsidRPr="003A243B">
        <w:rPr>
          <w:rFonts w:ascii="Times New Roman" w:hAnsi="Times New Roman" w:cs="Times New Roman"/>
          <w:sz w:val="28"/>
          <w:szCs w:val="28"/>
        </w:rPr>
        <w:t xml:space="preserve"> на </w:t>
      </w:r>
      <w:r w:rsidR="00D619CD">
        <w:rPr>
          <w:rFonts w:ascii="Times New Roman" w:hAnsi="Times New Roman" w:cs="Times New Roman"/>
          <w:sz w:val="28"/>
          <w:szCs w:val="28"/>
        </w:rPr>
        <w:t>18</w:t>
      </w:r>
      <w:r w:rsidRPr="003A243B">
        <w:rPr>
          <w:rFonts w:ascii="Times New Roman" w:hAnsi="Times New Roman" w:cs="Times New Roman"/>
          <w:sz w:val="28"/>
          <w:szCs w:val="28"/>
        </w:rPr>
        <w:t>,</w:t>
      </w:r>
      <w:r w:rsidR="00D619CD">
        <w:rPr>
          <w:rFonts w:ascii="Times New Roman" w:hAnsi="Times New Roman" w:cs="Times New Roman"/>
          <w:sz w:val="28"/>
          <w:szCs w:val="28"/>
        </w:rPr>
        <w:t>6</w:t>
      </w:r>
      <w:r w:rsidRPr="003A243B">
        <w:rPr>
          <w:rFonts w:ascii="Times New Roman" w:hAnsi="Times New Roman" w:cs="Times New Roman"/>
          <w:sz w:val="28"/>
          <w:szCs w:val="28"/>
        </w:rPr>
        <w:t xml:space="preserve">% (до </w:t>
      </w:r>
      <w:r w:rsidR="00D619CD">
        <w:rPr>
          <w:rFonts w:ascii="Times New Roman" w:hAnsi="Times New Roman" w:cs="Times New Roman"/>
          <w:sz w:val="28"/>
          <w:szCs w:val="28"/>
        </w:rPr>
        <w:t>1,3</w:t>
      </w:r>
      <w:r w:rsidRPr="003A243B">
        <w:rPr>
          <w:rFonts w:ascii="Times New Roman" w:hAnsi="Times New Roman" w:cs="Times New Roman"/>
          <w:sz w:val="28"/>
          <w:szCs w:val="28"/>
        </w:rPr>
        <w:t xml:space="preserve"> оборотов). [</w:t>
      </w:r>
      <w:r w:rsidR="00D619CD">
        <w:rPr>
          <w:rFonts w:ascii="Times New Roman" w:hAnsi="Times New Roman" w:cs="Times New Roman"/>
          <w:sz w:val="28"/>
          <w:szCs w:val="28"/>
        </w:rPr>
        <w:t>27,стр. 510</w:t>
      </w:r>
      <w:r w:rsidRPr="003A243B">
        <w:rPr>
          <w:rFonts w:ascii="Times New Roman" w:hAnsi="Times New Roman" w:cs="Times New Roman"/>
          <w:sz w:val="28"/>
          <w:szCs w:val="28"/>
        </w:rPr>
        <w:t>]</w:t>
      </w:r>
      <w:r w:rsidR="00D619CD">
        <w:rPr>
          <w:rFonts w:ascii="Times New Roman" w:hAnsi="Times New Roman" w:cs="Times New Roman"/>
          <w:sz w:val="28"/>
          <w:szCs w:val="28"/>
        </w:rPr>
        <w:t>(см. Приложение 5)</w:t>
      </w:r>
      <w:r w:rsidRPr="003A243B">
        <w:rPr>
          <w:rFonts w:ascii="Times New Roman" w:hAnsi="Times New Roman" w:cs="Times New Roman"/>
          <w:sz w:val="28"/>
          <w:szCs w:val="28"/>
        </w:rPr>
        <w:t xml:space="preserve"> </w:t>
      </w:r>
    </w:p>
    <w:p w:rsidR="006D2291" w:rsidRDefault="00D619CD" w:rsidP="003A243B">
      <w:pPr>
        <w:ind w:firstLine="851"/>
        <w:jc w:val="both"/>
        <w:rPr>
          <w:rFonts w:ascii="Times New Roman" w:hAnsi="Times New Roman" w:cs="Times New Roman"/>
          <w:sz w:val="28"/>
          <w:szCs w:val="28"/>
        </w:rPr>
      </w:pPr>
      <w:r>
        <w:rPr>
          <w:rFonts w:ascii="Times New Roman" w:hAnsi="Times New Roman" w:cs="Times New Roman"/>
          <w:sz w:val="28"/>
          <w:szCs w:val="28"/>
        </w:rPr>
        <w:t xml:space="preserve">В </w:t>
      </w:r>
      <w:r w:rsidR="003A243B" w:rsidRPr="003A243B">
        <w:rPr>
          <w:rFonts w:ascii="Times New Roman" w:hAnsi="Times New Roman" w:cs="Times New Roman"/>
          <w:sz w:val="28"/>
          <w:szCs w:val="28"/>
        </w:rPr>
        <w:t>20</w:t>
      </w:r>
      <w:r>
        <w:rPr>
          <w:rFonts w:ascii="Times New Roman" w:hAnsi="Times New Roman" w:cs="Times New Roman"/>
          <w:sz w:val="28"/>
          <w:szCs w:val="28"/>
        </w:rPr>
        <w:t>12</w:t>
      </w:r>
      <w:r w:rsidR="003A243B" w:rsidRPr="003A243B">
        <w:rPr>
          <w:rFonts w:ascii="Times New Roman" w:hAnsi="Times New Roman" w:cs="Times New Roman"/>
          <w:sz w:val="28"/>
          <w:szCs w:val="28"/>
        </w:rPr>
        <w:t xml:space="preserve"> г. в Республике Беларусь был принят ряд мер по сдерживанию роста цен, и, прежде всего на основные социально значимые товары и услуги. </w:t>
      </w:r>
    </w:p>
    <w:p w:rsidR="006D2291" w:rsidRDefault="006D2291" w:rsidP="006D2291">
      <w:pPr>
        <w:ind w:firstLine="851"/>
        <w:jc w:val="both"/>
        <w:rPr>
          <w:rFonts w:ascii="Times New Roman" w:hAnsi="Times New Roman" w:cs="Times New Roman"/>
          <w:sz w:val="28"/>
          <w:szCs w:val="28"/>
        </w:rPr>
      </w:pPr>
      <w:r w:rsidRPr="006D2291">
        <w:rPr>
          <w:rFonts w:ascii="Times New Roman" w:hAnsi="Times New Roman" w:cs="Times New Roman"/>
          <w:sz w:val="28"/>
          <w:szCs w:val="28"/>
        </w:rPr>
        <w:t>Прирост индекса потребительских цен в декабре 2012 г. по сравнению с декабрем 2011 г. составил 21,8 процента (или 1,7 процента в среднем за месяц) против 108,7 процента (или 6,3 процента в среднем за месяц) годом ранее. В декабре 2012 г. по сравнению с ноябрем прирост индекса потребительских цен составил 1,4 процента (</w:t>
      </w:r>
      <w:r>
        <w:rPr>
          <w:rFonts w:ascii="Times New Roman" w:hAnsi="Times New Roman" w:cs="Times New Roman"/>
          <w:sz w:val="28"/>
          <w:szCs w:val="28"/>
        </w:rPr>
        <w:t>Приложение 6</w:t>
      </w:r>
      <w:r w:rsidRPr="006D2291">
        <w:rPr>
          <w:rFonts w:ascii="Times New Roman" w:hAnsi="Times New Roman" w:cs="Times New Roman"/>
          <w:sz w:val="28"/>
          <w:szCs w:val="28"/>
        </w:rPr>
        <w:t>). При этом цены на продовольственные товары увеличились на 1,8 процента, на непродовольственные товары  -  на 0,1 процента, тарифы на платные услуги - на 2,6 процента (</w:t>
      </w:r>
      <w:r>
        <w:rPr>
          <w:rFonts w:ascii="Times New Roman" w:hAnsi="Times New Roman" w:cs="Times New Roman"/>
          <w:sz w:val="28"/>
          <w:szCs w:val="28"/>
        </w:rPr>
        <w:t>Приложение 7</w:t>
      </w:r>
      <w:r w:rsidRPr="006D2291">
        <w:rPr>
          <w:rFonts w:ascii="Times New Roman" w:hAnsi="Times New Roman" w:cs="Times New Roman"/>
          <w:sz w:val="28"/>
          <w:szCs w:val="28"/>
        </w:rPr>
        <w:t>).</w:t>
      </w:r>
    </w:p>
    <w:p w:rsidR="006D2291" w:rsidRDefault="006D2291" w:rsidP="006D2291">
      <w:pPr>
        <w:jc w:val="both"/>
        <w:rPr>
          <w:rFonts w:ascii="Times New Roman" w:hAnsi="Times New Roman" w:cs="Times New Roman"/>
          <w:sz w:val="28"/>
          <w:szCs w:val="28"/>
        </w:rPr>
      </w:pPr>
      <w:r w:rsidRPr="006D2291">
        <w:rPr>
          <w:rFonts w:ascii="Times New Roman" w:hAnsi="Times New Roman" w:cs="Times New Roman"/>
          <w:sz w:val="28"/>
          <w:szCs w:val="28"/>
        </w:rPr>
        <w:t>Рост цен на продовольственные товары в декабре по сравнению с ноябрем дал 0,9 процента прироста сводного индекса потребительских цен, на непродовольственные товары - 0,03 процента, платные услуги - 0,5 процента.</w:t>
      </w:r>
      <w:r>
        <w:rPr>
          <w:rFonts w:ascii="Times New Roman" w:hAnsi="Times New Roman" w:cs="Times New Roman"/>
          <w:sz w:val="28"/>
          <w:szCs w:val="28"/>
        </w:rPr>
        <w:t xml:space="preserve">           </w:t>
      </w:r>
      <w:r w:rsidRPr="007D437E">
        <w:rPr>
          <w:rFonts w:ascii="Times New Roman" w:hAnsi="Times New Roman" w:cs="Times New Roman"/>
          <w:sz w:val="28"/>
          <w:szCs w:val="28"/>
        </w:rPr>
        <w:t>[2</w:t>
      </w:r>
      <w:r>
        <w:rPr>
          <w:rFonts w:ascii="Times New Roman" w:hAnsi="Times New Roman" w:cs="Times New Roman"/>
          <w:sz w:val="28"/>
          <w:szCs w:val="28"/>
        </w:rPr>
        <w:t>8, стр.54</w:t>
      </w:r>
      <w:r w:rsidRPr="007D437E">
        <w:rPr>
          <w:rFonts w:ascii="Times New Roman" w:hAnsi="Times New Roman" w:cs="Times New Roman"/>
          <w:sz w:val="28"/>
          <w:szCs w:val="28"/>
        </w:rPr>
        <w:t>]</w:t>
      </w:r>
    </w:p>
    <w:p w:rsidR="003A243B" w:rsidRPr="003A243B" w:rsidRDefault="003A243B" w:rsidP="003A243B">
      <w:pPr>
        <w:ind w:firstLine="851"/>
        <w:jc w:val="both"/>
        <w:rPr>
          <w:rFonts w:ascii="Times New Roman" w:hAnsi="Times New Roman" w:cs="Times New Roman"/>
          <w:sz w:val="28"/>
          <w:szCs w:val="28"/>
        </w:rPr>
      </w:pPr>
      <w:r w:rsidRPr="003A243B">
        <w:rPr>
          <w:rFonts w:ascii="Times New Roman" w:hAnsi="Times New Roman" w:cs="Times New Roman"/>
          <w:sz w:val="28"/>
          <w:szCs w:val="28"/>
        </w:rPr>
        <w:t>В области снижения инфляции выработана и последовательно проводится система сдерживания необоснованного роста цен и их упорядочения в отдельных отраслях</w:t>
      </w:r>
      <w:r w:rsidR="007D437E">
        <w:rPr>
          <w:rFonts w:ascii="Times New Roman" w:hAnsi="Times New Roman" w:cs="Times New Roman"/>
          <w:sz w:val="28"/>
          <w:szCs w:val="28"/>
        </w:rPr>
        <w:t xml:space="preserve">. </w:t>
      </w:r>
      <w:r w:rsidRPr="003A243B">
        <w:rPr>
          <w:rFonts w:ascii="Times New Roman" w:hAnsi="Times New Roman" w:cs="Times New Roman"/>
          <w:sz w:val="28"/>
          <w:szCs w:val="28"/>
        </w:rPr>
        <w:t xml:space="preserve">Анализ данных за </w:t>
      </w:r>
      <w:r w:rsidR="007D437E">
        <w:rPr>
          <w:rFonts w:ascii="Times New Roman" w:hAnsi="Times New Roman" w:cs="Times New Roman"/>
          <w:sz w:val="28"/>
          <w:szCs w:val="28"/>
        </w:rPr>
        <w:t>рассматриваемый период</w:t>
      </w:r>
      <w:r w:rsidRPr="003A243B">
        <w:rPr>
          <w:rFonts w:ascii="Times New Roman" w:hAnsi="Times New Roman" w:cs="Times New Roman"/>
          <w:sz w:val="28"/>
          <w:szCs w:val="28"/>
        </w:rPr>
        <w:t xml:space="preserve"> показал, что ставка рефинансирования и объемы денежной массы не влияют на инфляцию.</w:t>
      </w:r>
    </w:p>
    <w:p w:rsidR="003A243B" w:rsidRPr="003A243B" w:rsidRDefault="003A243B" w:rsidP="003A243B">
      <w:pPr>
        <w:ind w:firstLine="851"/>
        <w:jc w:val="both"/>
        <w:rPr>
          <w:rFonts w:ascii="Times New Roman" w:hAnsi="Times New Roman" w:cs="Times New Roman"/>
          <w:sz w:val="28"/>
          <w:szCs w:val="28"/>
        </w:rPr>
      </w:pPr>
      <w:r w:rsidRPr="003A243B">
        <w:rPr>
          <w:rFonts w:ascii="Times New Roman" w:hAnsi="Times New Roman" w:cs="Times New Roman"/>
          <w:sz w:val="28"/>
          <w:szCs w:val="28"/>
        </w:rPr>
        <w:t>В 2011 г. в РБ нач</w:t>
      </w:r>
      <w:r w:rsidR="007D437E">
        <w:rPr>
          <w:rFonts w:ascii="Times New Roman" w:hAnsi="Times New Roman" w:cs="Times New Roman"/>
          <w:sz w:val="28"/>
          <w:szCs w:val="28"/>
        </w:rPr>
        <w:t>ался</w:t>
      </w:r>
      <w:r w:rsidRPr="003A243B">
        <w:rPr>
          <w:rFonts w:ascii="Times New Roman" w:hAnsi="Times New Roman" w:cs="Times New Roman"/>
          <w:sz w:val="28"/>
          <w:szCs w:val="28"/>
        </w:rPr>
        <w:t xml:space="preserve"> экономический кризис, вызванный многолетним отрицательным сальдо торгового баланса и издержками элементов административно-командной системы в экономике. Он обострился из-за ажиотажного спроса на иностранную валюту.</w:t>
      </w:r>
    </w:p>
    <w:p w:rsidR="007D437E" w:rsidRDefault="003A243B" w:rsidP="003A243B">
      <w:pPr>
        <w:ind w:firstLine="851"/>
        <w:jc w:val="both"/>
        <w:rPr>
          <w:rFonts w:ascii="Times New Roman" w:hAnsi="Times New Roman" w:cs="Times New Roman"/>
          <w:sz w:val="28"/>
          <w:szCs w:val="28"/>
        </w:rPr>
      </w:pPr>
      <w:r w:rsidRPr="003A243B">
        <w:rPr>
          <w:rFonts w:ascii="Times New Roman" w:hAnsi="Times New Roman" w:cs="Times New Roman"/>
          <w:sz w:val="28"/>
          <w:szCs w:val="28"/>
        </w:rPr>
        <w:t xml:space="preserve">Не смотря на проведение девальвации и введения антикризисного регулирования экономики, кризисное явление не исчезло, а инфляция многократно превысила прогнозные показатели. </w:t>
      </w:r>
    </w:p>
    <w:p w:rsidR="007D437E" w:rsidRDefault="007D437E" w:rsidP="003A243B">
      <w:pPr>
        <w:ind w:firstLine="851"/>
        <w:jc w:val="both"/>
        <w:rPr>
          <w:rFonts w:ascii="Times New Roman" w:hAnsi="Times New Roman" w:cs="Times New Roman"/>
          <w:sz w:val="28"/>
          <w:szCs w:val="28"/>
        </w:rPr>
      </w:pPr>
      <w:r w:rsidRPr="007D437E">
        <w:rPr>
          <w:rFonts w:ascii="Times New Roman" w:hAnsi="Times New Roman" w:cs="Times New Roman"/>
          <w:sz w:val="28"/>
          <w:szCs w:val="28"/>
        </w:rPr>
        <w:t>В среднем инфляция в Беларуси сохранится на уровне 1,5% в месяц, полагает министр экономики</w:t>
      </w:r>
      <w:r>
        <w:rPr>
          <w:rFonts w:ascii="Times New Roman" w:hAnsi="Times New Roman" w:cs="Times New Roman"/>
          <w:sz w:val="28"/>
          <w:szCs w:val="28"/>
        </w:rPr>
        <w:t xml:space="preserve"> Республики Беларусь Н. Снопков</w:t>
      </w:r>
      <w:r w:rsidRPr="007D437E">
        <w:rPr>
          <w:rFonts w:ascii="Times New Roman" w:hAnsi="Times New Roman" w:cs="Times New Roman"/>
          <w:sz w:val="28"/>
          <w:szCs w:val="28"/>
        </w:rPr>
        <w:t xml:space="preserve">. "Но я обращаю внимание на то, что касается образования цен на потребительские товары и услуги, которые регулируются государством. Инфляция имеет, прежде всего, монетарный характер. То, что происходит с белорусским рублем в первом квартале, вызывает определенный оптимизм. И, судя по всему, эта ситуация сохранится до конца года. Поэтому мы все-таки склонны </w:t>
      </w:r>
      <w:r w:rsidRPr="007D437E">
        <w:rPr>
          <w:rFonts w:ascii="Times New Roman" w:hAnsi="Times New Roman" w:cs="Times New Roman"/>
          <w:sz w:val="28"/>
          <w:szCs w:val="28"/>
        </w:rPr>
        <w:lastRenderedPageBreak/>
        <w:t>к сценарию, который в нынешних условиях, похоже, можно называть консервативным - 19-22%", - отметил Николай Снопков.</w:t>
      </w:r>
    </w:p>
    <w:p w:rsidR="003A243B" w:rsidRPr="003A243B" w:rsidRDefault="003A243B" w:rsidP="003A243B">
      <w:pPr>
        <w:ind w:firstLine="851"/>
        <w:jc w:val="both"/>
        <w:rPr>
          <w:rFonts w:ascii="Times New Roman" w:hAnsi="Times New Roman" w:cs="Times New Roman"/>
          <w:sz w:val="28"/>
          <w:szCs w:val="28"/>
        </w:rPr>
      </w:pPr>
      <w:r w:rsidRPr="003A243B">
        <w:rPr>
          <w:rFonts w:ascii="Times New Roman" w:hAnsi="Times New Roman" w:cs="Times New Roman"/>
          <w:sz w:val="28"/>
          <w:szCs w:val="28"/>
        </w:rPr>
        <w:t xml:space="preserve">Таким образом, можно сделать вывод, что в переходной экономике, какой является экономика Беларуси, ставка рефинансирования как инструмент денежно-кредитной политики является неэффективной с точки зрения влияния на инфляционные процессы. Инфляция сдерживается за счет такого инструмента, как операции на открытом рынке и других инструментов, не имеющих отношения к денежно-кредитной политике. </w:t>
      </w:r>
    </w:p>
    <w:p w:rsidR="003A243B" w:rsidRPr="003A243B" w:rsidRDefault="003A243B" w:rsidP="003A243B">
      <w:pPr>
        <w:ind w:firstLine="851"/>
        <w:jc w:val="both"/>
        <w:rPr>
          <w:rFonts w:ascii="Times New Roman" w:hAnsi="Times New Roman" w:cs="Times New Roman"/>
          <w:sz w:val="28"/>
          <w:szCs w:val="28"/>
        </w:rPr>
      </w:pPr>
      <w:r w:rsidRPr="003A243B">
        <w:rPr>
          <w:rFonts w:ascii="Times New Roman" w:hAnsi="Times New Roman" w:cs="Times New Roman"/>
          <w:sz w:val="28"/>
          <w:szCs w:val="28"/>
        </w:rPr>
        <w:t>Однако было установлена взаимосвязь между ставкой рефинансирования и объемом денежной массы. Аналитическим путем были подобраны коэффициенты уравнения регрессии, описывающие зависимость ставки рефинансирования и объемом денежной массы для Республики Беларусь. Уравнение приняло вид:</w:t>
      </w:r>
      <w:r w:rsidR="007D437E">
        <w:rPr>
          <w:rFonts w:ascii="Times New Roman" w:hAnsi="Times New Roman" w:cs="Times New Roman"/>
          <w:sz w:val="28"/>
          <w:szCs w:val="28"/>
        </w:rPr>
        <w:t xml:space="preserve"> </w:t>
      </w:r>
      <w:r w:rsidR="007D437E" w:rsidRPr="007D437E">
        <w:rPr>
          <w:rFonts w:ascii="Times New Roman" w:hAnsi="Times New Roman" w:cs="Times New Roman"/>
          <w:position w:val="-6"/>
          <w:sz w:val="28"/>
          <w:szCs w:val="28"/>
        </w:rPr>
        <w:object w:dxaOrig="2540" w:dyaOrig="279">
          <v:shape id="_x0000_i1059" type="#_x0000_t75" style="width:126.75pt;height:14.25pt" o:ole="">
            <v:imagedata r:id="rId76" o:title=""/>
          </v:shape>
          <o:OLEObject Type="Embed" ProgID="Equation.3" ShapeID="_x0000_i1059" DrawAspect="Content" ObjectID="_1458653610" r:id="rId77"/>
        </w:object>
      </w:r>
    </w:p>
    <w:p w:rsidR="003A243B" w:rsidRPr="003A243B" w:rsidRDefault="003A243B" w:rsidP="003A243B">
      <w:pPr>
        <w:ind w:firstLine="851"/>
        <w:jc w:val="both"/>
        <w:rPr>
          <w:rFonts w:ascii="Times New Roman" w:hAnsi="Times New Roman" w:cs="Times New Roman"/>
          <w:sz w:val="28"/>
          <w:szCs w:val="28"/>
        </w:rPr>
      </w:pPr>
      <w:r w:rsidRPr="003A243B">
        <w:rPr>
          <w:rFonts w:ascii="Times New Roman" w:hAnsi="Times New Roman" w:cs="Times New Roman"/>
          <w:sz w:val="28"/>
          <w:szCs w:val="28"/>
        </w:rPr>
        <w:t xml:space="preserve">где R – ежемесячное изменение ставки рефинансирования. </w:t>
      </w:r>
    </w:p>
    <w:p w:rsidR="003A243B" w:rsidRPr="003A243B" w:rsidRDefault="003A243B" w:rsidP="003A243B">
      <w:pPr>
        <w:ind w:firstLine="851"/>
        <w:jc w:val="both"/>
        <w:rPr>
          <w:rFonts w:ascii="Times New Roman" w:hAnsi="Times New Roman" w:cs="Times New Roman"/>
          <w:sz w:val="28"/>
          <w:szCs w:val="28"/>
        </w:rPr>
      </w:pPr>
      <w:r w:rsidRPr="003A243B">
        <w:rPr>
          <w:rFonts w:ascii="Times New Roman" w:hAnsi="Times New Roman" w:cs="Times New Roman"/>
          <w:sz w:val="28"/>
          <w:szCs w:val="28"/>
        </w:rPr>
        <w:t>Подобранное аналитическое уравнение позволяет прогнозировать изменения объемов денежной массы в зависимости от ставки рефинансирования.</w:t>
      </w:r>
    </w:p>
    <w:p w:rsidR="003A243B" w:rsidRDefault="003A243B" w:rsidP="003A243B">
      <w:pPr>
        <w:ind w:firstLine="851"/>
        <w:jc w:val="both"/>
        <w:rPr>
          <w:rFonts w:ascii="Times New Roman" w:hAnsi="Times New Roman" w:cs="Times New Roman"/>
          <w:sz w:val="28"/>
          <w:szCs w:val="28"/>
        </w:rPr>
      </w:pPr>
      <w:r w:rsidRPr="003A243B">
        <w:rPr>
          <w:rFonts w:ascii="Times New Roman" w:hAnsi="Times New Roman" w:cs="Times New Roman"/>
          <w:sz w:val="28"/>
          <w:szCs w:val="28"/>
        </w:rPr>
        <w:t>В результате можно сделать вывод, что ставка рефинансирования и объем денежной массы не воздействуют на изменение уровня инфляции, существует четкая взаимосвязь между ставкой рефинансирования и объемом денежной массы: по мере увеличения ставки объем денежной массы снижается.</w:t>
      </w:r>
    </w:p>
    <w:p w:rsidR="005034FD" w:rsidRDefault="005034FD" w:rsidP="003A243B">
      <w:pPr>
        <w:ind w:firstLine="851"/>
        <w:jc w:val="both"/>
        <w:rPr>
          <w:rFonts w:ascii="Times New Roman" w:hAnsi="Times New Roman" w:cs="Times New Roman"/>
          <w:sz w:val="28"/>
          <w:szCs w:val="28"/>
        </w:rPr>
      </w:pPr>
      <w:r w:rsidRPr="005034FD">
        <w:rPr>
          <w:rFonts w:ascii="Times New Roman" w:hAnsi="Times New Roman" w:cs="Times New Roman"/>
          <w:b/>
          <w:bCs/>
          <w:i/>
          <w:iCs/>
          <w:sz w:val="28"/>
          <w:szCs w:val="28"/>
        </w:rPr>
        <w:t>Денежно-кредитная политика</w:t>
      </w:r>
      <w:r w:rsidRPr="005034FD">
        <w:rPr>
          <w:rFonts w:ascii="Times New Roman" w:hAnsi="Times New Roman" w:cs="Times New Roman"/>
          <w:sz w:val="28"/>
          <w:szCs w:val="28"/>
        </w:rPr>
        <w:t> в прогнозируемый период должна быть подчинена достижению общих стратегических целей устойчивого развития посредством обеспечения стабильности национальной денежной единицы, повышения ликвидности и надежности банковской системы, обеспечения эффективного и безопасного функционирования платежной системы. </w:t>
      </w:r>
    </w:p>
    <w:p w:rsidR="005034FD" w:rsidRDefault="005034FD" w:rsidP="003A243B">
      <w:pPr>
        <w:ind w:firstLine="851"/>
        <w:jc w:val="both"/>
        <w:rPr>
          <w:rFonts w:ascii="Times New Roman" w:hAnsi="Times New Roman" w:cs="Times New Roman"/>
          <w:sz w:val="28"/>
          <w:szCs w:val="28"/>
        </w:rPr>
      </w:pPr>
      <w:r w:rsidRPr="005034FD">
        <w:rPr>
          <w:rFonts w:ascii="Times New Roman" w:hAnsi="Times New Roman" w:cs="Times New Roman"/>
          <w:sz w:val="28"/>
          <w:szCs w:val="28"/>
        </w:rPr>
        <w:t>Для реализации этих направлений необходимо осуществить комплекс мероприятий, важнейшими из которых являются:</w:t>
      </w:r>
    </w:p>
    <w:p w:rsidR="005034FD" w:rsidRDefault="005034FD" w:rsidP="003A243B">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5034FD">
        <w:rPr>
          <w:rFonts w:ascii="Times New Roman" w:hAnsi="Times New Roman" w:cs="Times New Roman"/>
          <w:sz w:val="28"/>
          <w:szCs w:val="28"/>
        </w:rPr>
        <w:t>снижение темпов инфляции на основе постепенного ужесточения монетарной политики. Оно должно осуществляться в рамках плавной траектории, предусматривающей увязку с темпами повышения эффективности и конкурентоспособности предприятий реального сектора экономики. Такой подход позволит минимизировать издержки и негативные эффекты переходного периода, поддерживая высокий уровень занятости, загрузку производственных мощностей и социальную защиту населения; </w:t>
      </w:r>
    </w:p>
    <w:p w:rsidR="005034FD" w:rsidRDefault="005034FD" w:rsidP="003A243B">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5034FD">
        <w:rPr>
          <w:rFonts w:ascii="Times New Roman" w:hAnsi="Times New Roman" w:cs="Times New Roman"/>
          <w:sz w:val="28"/>
          <w:szCs w:val="28"/>
        </w:rPr>
        <w:t xml:space="preserve">регулирование номинального обменного курса таким образом, чтобы реальный обменный курс обеспечивал приемлемый уровень ценовой конкурентоспособности товаров отечественного производства как на </w:t>
      </w:r>
      <w:r w:rsidRPr="005034FD">
        <w:rPr>
          <w:rFonts w:ascii="Times New Roman" w:hAnsi="Times New Roman" w:cs="Times New Roman"/>
          <w:sz w:val="28"/>
          <w:szCs w:val="28"/>
        </w:rPr>
        <w:lastRenderedPageBreak/>
        <w:t>внешнем, так и на внутреннем рынке, исключающем дисбалансы во внешнеэкономической деятельности страны, и стимулировал динамичные темпы экономического роста;</w:t>
      </w:r>
    </w:p>
    <w:p w:rsidR="005034FD" w:rsidRDefault="005034FD" w:rsidP="003A243B">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5034FD">
        <w:rPr>
          <w:rFonts w:ascii="Times New Roman" w:hAnsi="Times New Roman" w:cs="Times New Roman"/>
          <w:sz w:val="28"/>
          <w:szCs w:val="28"/>
        </w:rPr>
        <w:t>повышение эффективности механизма аккумуляции свободных денежных средств и их инвестирования в реальный сектор экономики. </w:t>
      </w:r>
    </w:p>
    <w:p w:rsidR="005034FD" w:rsidRDefault="005034FD" w:rsidP="003A243B">
      <w:pPr>
        <w:ind w:firstLine="851"/>
        <w:jc w:val="both"/>
        <w:rPr>
          <w:rFonts w:ascii="Times New Roman" w:hAnsi="Times New Roman" w:cs="Times New Roman"/>
          <w:sz w:val="28"/>
          <w:szCs w:val="28"/>
        </w:rPr>
      </w:pPr>
      <w:r w:rsidRPr="005034FD">
        <w:rPr>
          <w:rFonts w:ascii="Times New Roman" w:hAnsi="Times New Roman" w:cs="Times New Roman"/>
          <w:sz w:val="28"/>
          <w:szCs w:val="28"/>
        </w:rPr>
        <w:t>Стратегической целью государственной </w:t>
      </w:r>
      <w:r w:rsidRPr="005034FD">
        <w:rPr>
          <w:rFonts w:ascii="Times New Roman" w:hAnsi="Times New Roman" w:cs="Times New Roman"/>
          <w:b/>
          <w:bCs/>
          <w:i/>
          <w:iCs/>
          <w:sz w:val="28"/>
          <w:szCs w:val="28"/>
        </w:rPr>
        <w:t>ценовой политики </w:t>
      </w:r>
      <w:r w:rsidRPr="005034FD">
        <w:rPr>
          <w:rFonts w:ascii="Times New Roman" w:hAnsi="Times New Roman" w:cs="Times New Roman"/>
          <w:sz w:val="28"/>
          <w:szCs w:val="28"/>
        </w:rPr>
        <w:t>является достижение и поддержание динамически сбалансированных внутренних и внешнеторговых цен. Область ценового регулирования по мере насыщения рынков товарами и создания конкурентной рыночной среды должна постепенно сужаться. </w:t>
      </w:r>
    </w:p>
    <w:p w:rsidR="005034FD" w:rsidRPr="003A243B" w:rsidRDefault="005034FD" w:rsidP="003A243B">
      <w:pPr>
        <w:ind w:firstLine="851"/>
        <w:jc w:val="both"/>
        <w:rPr>
          <w:rFonts w:ascii="Times New Roman" w:hAnsi="Times New Roman" w:cs="Times New Roman"/>
          <w:sz w:val="28"/>
          <w:szCs w:val="28"/>
        </w:rPr>
      </w:pPr>
      <w:r w:rsidRPr="005034FD">
        <w:rPr>
          <w:rFonts w:ascii="Times New Roman" w:hAnsi="Times New Roman" w:cs="Times New Roman"/>
          <w:sz w:val="28"/>
          <w:szCs w:val="28"/>
        </w:rPr>
        <w:t>На втором этапе (2011–2020 гг.) приоритетными направлениями ценовой политики должны стать: ограничение и пресечение монополистической деятельности хозяйствующих субъектов, содействие конкуренции, совершенствование регулирования деятельности естественных монополий</w:t>
      </w:r>
      <w:r>
        <w:rPr>
          <w:rFonts w:ascii="Times New Roman" w:hAnsi="Times New Roman" w:cs="Times New Roman"/>
          <w:sz w:val="28"/>
          <w:szCs w:val="28"/>
        </w:rPr>
        <w:t>.</w:t>
      </w:r>
      <w:r w:rsidRPr="005034FD">
        <w:rPr>
          <w:rFonts w:ascii="Times New Roman" w:hAnsi="Times New Roman" w:cs="Times New Roman"/>
          <w:sz w:val="28"/>
          <w:szCs w:val="28"/>
        </w:rPr>
        <w:t>[30]</w:t>
      </w:r>
      <w:r w:rsidRPr="005034FD">
        <w:rPr>
          <w:rFonts w:ascii="Times New Roman" w:hAnsi="Times New Roman" w:cs="Times New Roman"/>
          <w:sz w:val="28"/>
          <w:szCs w:val="28"/>
        </w:rPr>
        <w:br/>
      </w:r>
    </w:p>
    <w:p w:rsidR="001302FF" w:rsidRPr="001302FF" w:rsidRDefault="001302FF" w:rsidP="001302FF">
      <w:pPr>
        <w:ind w:firstLine="851"/>
        <w:jc w:val="both"/>
        <w:rPr>
          <w:rFonts w:ascii="Times New Roman" w:hAnsi="Times New Roman" w:cs="Times New Roman"/>
          <w:sz w:val="28"/>
          <w:szCs w:val="28"/>
        </w:rPr>
      </w:pPr>
    </w:p>
    <w:p w:rsidR="001302FF" w:rsidRPr="001302FF" w:rsidRDefault="001302FF" w:rsidP="001302FF">
      <w:pPr>
        <w:ind w:firstLine="851"/>
        <w:jc w:val="both"/>
        <w:rPr>
          <w:rFonts w:ascii="Times New Roman" w:hAnsi="Times New Roman" w:cs="Times New Roman"/>
          <w:sz w:val="28"/>
          <w:szCs w:val="28"/>
        </w:rPr>
      </w:pPr>
    </w:p>
    <w:p w:rsidR="001302FF" w:rsidRPr="001302FF" w:rsidRDefault="001302FF" w:rsidP="001302FF">
      <w:pPr>
        <w:ind w:firstLine="851"/>
        <w:jc w:val="both"/>
        <w:rPr>
          <w:rFonts w:ascii="Times New Roman" w:hAnsi="Times New Roman" w:cs="Times New Roman"/>
          <w:sz w:val="28"/>
          <w:szCs w:val="28"/>
        </w:rPr>
      </w:pPr>
    </w:p>
    <w:p w:rsidR="004669C7" w:rsidRPr="004669C7" w:rsidRDefault="004669C7" w:rsidP="004669C7">
      <w:pPr>
        <w:ind w:firstLine="851"/>
        <w:jc w:val="both"/>
        <w:rPr>
          <w:rFonts w:ascii="Times New Roman" w:hAnsi="Times New Roman" w:cs="Times New Roman"/>
          <w:sz w:val="28"/>
          <w:szCs w:val="28"/>
        </w:rPr>
      </w:pPr>
    </w:p>
    <w:p w:rsidR="004669C7" w:rsidRPr="00A1329A" w:rsidRDefault="004669C7" w:rsidP="00A1329A">
      <w:pPr>
        <w:ind w:firstLine="851"/>
        <w:jc w:val="both"/>
        <w:rPr>
          <w:rFonts w:ascii="Times New Roman" w:hAnsi="Times New Roman" w:cs="Times New Roman"/>
          <w:sz w:val="28"/>
          <w:szCs w:val="28"/>
        </w:rPr>
      </w:pPr>
    </w:p>
    <w:p w:rsidR="00A1329A" w:rsidRPr="00A1329A" w:rsidRDefault="00A1329A" w:rsidP="00A37550">
      <w:pPr>
        <w:ind w:firstLine="851"/>
        <w:jc w:val="both"/>
        <w:rPr>
          <w:rFonts w:ascii="Times New Roman" w:hAnsi="Times New Roman" w:cs="Times New Roman"/>
          <w:sz w:val="28"/>
          <w:szCs w:val="28"/>
        </w:rPr>
      </w:pPr>
    </w:p>
    <w:p w:rsidR="00A37550" w:rsidRPr="00A37550" w:rsidRDefault="00A37550" w:rsidP="00A37550">
      <w:pPr>
        <w:ind w:firstLine="851"/>
        <w:jc w:val="both"/>
        <w:rPr>
          <w:rFonts w:ascii="Times New Roman" w:hAnsi="Times New Roman" w:cs="Times New Roman"/>
          <w:sz w:val="28"/>
          <w:szCs w:val="28"/>
        </w:rPr>
      </w:pPr>
    </w:p>
    <w:p w:rsidR="00A37550" w:rsidRPr="00A37550" w:rsidRDefault="00A37550" w:rsidP="00A37550">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p>
    <w:p w:rsidR="00A37550" w:rsidRPr="00A37550" w:rsidRDefault="00A37550" w:rsidP="00C6179B">
      <w:pPr>
        <w:ind w:firstLine="851"/>
        <w:jc w:val="both"/>
        <w:rPr>
          <w:rFonts w:ascii="Times New Roman" w:hAnsi="Times New Roman" w:cs="Times New Roman"/>
          <w:sz w:val="28"/>
          <w:szCs w:val="28"/>
        </w:rPr>
      </w:pPr>
    </w:p>
    <w:p w:rsidR="009F286F" w:rsidRPr="009F286F" w:rsidRDefault="009F286F" w:rsidP="009F286F">
      <w:pPr>
        <w:ind w:firstLine="851"/>
        <w:jc w:val="both"/>
        <w:rPr>
          <w:rFonts w:ascii="Times New Roman" w:hAnsi="Times New Roman" w:cs="Times New Roman"/>
          <w:sz w:val="28"/>
          <w:szCs w:val="28"/>
        </w:rPr>
      </w:pPr>
    </w:p>
    <w:p w:rsidR="008F5CF1" w:rsidRPr="008F5CF1" w:rsidRDefault="008F5CF1" w:rsidP="008F5CF1">
      <w:pPr>
        <w:ind w:firstLine="851"/>
        <w:jc w:val="both"/>
        <w:rPr>
          <w:rFonts w:ascii="Times New Roman" w:hAnsi="Times New Roman" w:cs="Times New Roman"/>
          <w:sz w:val="28"/>
          <w:szCs w:val="28"/>
        </w:rPr>
      </w:pPr>
    </w:p>
    <w:p w:rsidR="00380295" w:rsidRDefault="00380295" w:rsidP="00E65F74">
      <w:pPr>
        <w:ind w:firstLine="851"/>
        <w:jc w:val="both"/>
        <w:rPr>
          <w:rFonts w:ascii="Times New Roman" w:hAnsi="Times New Roman" w:cs="Times New Roman"/>
          <w:sz w:val="28"/>
          <w:szCs w:val="28"/>
        </w:rPr>
      </w:pPr>
    </w:p>
    <w:p w:rsidR="00E10E8A" w:rsidRPr="00E10E8A" w:rsidRDefault="00E10E8A" w:rsidP="00E65F74">
      <w:pPr>
        <w:ind w:firstLine="851"/>
        <w:jc w:val="both"/>
        <w:rPr>
          <w:rFonts w:ascii="Times New Roman" w:hAnsi="Times New Roman" w:cs="Times New Roman"/>
          <w:sz w:val="28"/>
          <w:szCs w:val="28"/>
        </w:rPr>
      </w:pPr>
    </w:p>
    <w:p w:rsidR="00E65F74" w:rsidRPr="00E65F74" w:rsidRDefault="00E65F74" w:rsidP="00E65F74">
      <w:pPr>
        <w:ind w:firstLine="851"/>
        <w:jc w:val="both"/>
        <w:rPr>
          <w:rFonts w:ascii="Times New Roman" w:hAnsi="Times New Roman" w:cs="Times New Roman"/>
          <w:sz w:val="28"/>
          <w:szCs w:val="28"/>
        </w:rPr>
      </w:pPr>
    </w:p>
    <w:p w:rsidR="00E65F74" w:rsidRPr="00E65F74" w:rsidRDefault="00E65F74" w:rsidP="00E65F74">
      <w:pPr>
        <w:ind w:firstLine="851"/>
        <w:jc w:val="both"/>
        <w:rPr>
          <w:rFonts w:ascii="Times New Roman" w:hAnsi="Times New Roman" w:cs="Times New Roman"/>
          <w:sz w:val="28"/>
          <w:szCs w:val="28"/>
        </w:rPr>
      </w:pPr>
    </w:p>
    <w:p w:rsidR="00D26069" w:rsidRPr="005B20F0" w:rsidRDefault="00D26069" w:rsidP="00D26069">
      <w:pPr>
        <w:ind w:left="1301"/>
        <w:contextualSpacing/>
        <w:jc w:val="center"/>
        <w:rPr>
          <w:rFonts w:ascii="Times New Roman" w:eastAsia="Times New Roman" w:hAnsi="Times New Roman" w:cs="Times New Roman"/>
          <w:b/>
          <w:bCs/>
          <w:sz w:val="28"/>
          <w:szCs w:val="24"/>
          <w:lang w:eastAsia="ru-RU"/>
        </w:rPr>
      </w:pPr>
    </w:p>
    <w:p w:rsidR="005034FD" w:rsidRPr="005B20F0" w:rsidRDefault="005034FD" w:rsidP="00D26069">
      <w:pPr>
        <w:ind w:left="1301"/>
        <w:contextualSpacing/>
        <w:jc w:val="center"/>
        <w:rPr>
          <w:rFonts w:ascii="Times New Roman" w:eastAsia="Times New Roman" w:hAnsi="Times New Roman" w:cs="Times New Roman"/>
          <w:b/>
          <w:bCs/>
          <w:sz w:val="28"/>
          <w:szCs w:val="24"/>
          <w:lang w:eastAsia="ru-RU"/>
        </w:rPr>
      </w:pPr>
    </w:p>
    <w:p w:rsidR="005034FD" w:rsidRPr="005B20F0" w:rsidRDefault="005034FD" w:rsidP="00D26069">
      <w:pPr>
        <w:ind w:left="1301"/>
        <w:contextualSpacing/>
        <w:jc w:val="center"/>
        <w:rPr>
          <w:rFonts w:ascii="Times New Roman" w:eastAsia="Times New Roman" w:hAnsi="Times New Roman" w:cs="Times New Roman"/>
          <w:b/>
          <w:bCs/>
          <w:sz w:val="28"/>
          <w:szCs w:val="24"/>
          <w:lang w:eastAsia="ru-RU"/>
        </w:rPr>
      </w:pPr>
    </w:p>
    <w:p w:rsidR="005034FD" w:rsidRPr="005B20F0" w:rsidRDefault="005034FD" w:rsidP="00D26069">
      <w:pPr>
        <w:ind w:left="1301"/>
        <w:contextualSpacing/>
        <w:jc w:val="center"/>
        <w:rPr>
          <w:rFonts w:ascii="Times New Roman" w:eastAsia="Times New Roman" w:hAnsi="Times New Roman" w:cs="Times New Roman"/>
          <w:b/>
          <w:bCs/>
          <w:sz w:val="28"/>
          <w:szCs w:val="24"/>
          <w:lang w:eastAsia="ru-RU"/>
        </w:rPr>
      </w:pPr>
    </w:p>
    <w:p w:rsidR="005034FD" w:rsidRPr="005B20F0" w:rsidRDefault="005034FD" w:rsidP="00D26069">
      <w:pPr>
        <w:ind w:left="1301"/>
        <w:contextualSpacing/>
        <w:jc w:val="center"/>
        <w:rPr>
          <w:rFonts w:ascii="Times New Roman" w:eastAsia="Times New Roman" w:hAnsi="Times New Roman" w:cs="Times New Roman"/>
          <w:b/>
          <w:bCs/>
          <w:sz w:val="28"/>
          <w:szCs w:val="24"/>
          <w:lang w:eastAsia="ru-RU"/>
        </w:rPr>
      </w:pPr>
    </w:p>
    <w:p w:rsidR="005034FD" w:rsidRPr="005B20F0" w:rsidRDefault="005034FD" w:rsidP="00D26069">
      <w:pPr>
        <w:ind w:left="1301"/>
        <w:contextualSpacing/>
        <w:jc w:val="center"/>
        <w:rPr>
          <w:rFonts w:ascii="Times New Roman" w:eastAsia="Times New Roman" w:hAnsi="Times New Roman" w:cs="Times New Roman"/>
          <w:b/>
          <w:bCs/>
          <w:sz w:val="28"/>
          <w:szCs w:val="24"/>
          <w:lang w:eastAsia="ru-RU"/>
        </w:rPr>
      </w:pPr>
    </w:p>
    <w:p w:rsidR="005034FD" w:rsidRPr="005B20F0" w:rsidRDefault="005034FD" w:rsidP="00D26069">
      <w:pPr>
        <w:ind w:left="1301"/>
        <w:contextualSpacing/>
        <w:jc w:val="center"/>
        <w:rPr>
          <w:rFonts w:ascii="Times New Roman" w:eastAsia="Times New Roman" w:hAnsi="Times New Roman" w:cs="Times New Roman"/>
          <w:b/>
          <w:bCs/>
          <w:sz w:val="28"/>
          <w:szCs w:val="24"/>
          <w:lang w:eastAsia="ru-RU"/>
        </w:rPr>
      </w:pPr>
    </w:p>
    <w:bookmarkEnd w:id="2"/>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noProof/>
          <w:sz w:val="28"/>
          <w:szCs w:val="28"/>
          <w:lang w:eastAsia="ru-RU"/>
        </w:rPr>
      </w:pPr>
    </w:p>
    <w:p w:rsidR="00D26069" w:rsidRPr="00EA4BBA" w:rsidRDefault="00D26069" w:rsidP="00EA4BBA">
      <w:pPr>
        <w:pStyle w:val="1"/>
        <w:jc w:val="center"/>
        <w:rPr>
          <w:rFonts w:ascii="Times New Roman" w:eastAsia="Times New Roman" w:hAnsi="Times New Roman" w:cs="Times New Roman"/>
          <w:color w:val="000000" w:themeColor="text1"/>
          <w:kern w:val="36"/>
          <w:lang w:eastAsia="ru-RU"/>
        </w:rPr>
      </w:pPr>
      <w:bookmarkStart w:id="13" w:name="_Toc354076881"/>
      <w:r w:rsidRPr="00EA4BBA">
        <w:rPr>
          <w:rFonts w:ascii="Times New Roman" w:eastAsia="Times New Roman" w:hAnsi="Times New Roman" w:cs="Times New Roman"/>
          <w:color w:val="000000" w:themeColor="text1"/>
          <w:kern w:val="36"/>
          <w:lang w:eastAsia="ru-RU"/>
        </w:rPr>
        <w:lastRenderedPageBreak/>
        <w:t>ЗАКЛЮЧЕНИЕ</w:t>
      </w:r>
      <w:bookmarkEnd w:id="13"/>
    </w:p>
    <w:p w:rsidR="00D26069" w:rsidRPr="00D26069" w:rsidRDefault="00D26069" w:rsidP="00D26069">
      <w:pPr>
        <w:ind w:firstLine="851"/>
        <w:jc w:val="center"/>
        <w:rPr>
          <w:rFonts w:ascii="Times New Roman" w:eastAsia="Times New Roman" w:hAnsi="Times New Roman" w:cs="Times New Roman"/>
          <w:b/>
          <w:bCs/>
          <w:kern w:val="36"/>
          <w:sz w:val="28"/>
          <w:szCs w:val="28"/>
          <w:lang w:eastAsia="ru-RU"/>
        </w:rPr>
      </w:pPr>
    </w:p>
    <w:p w:rsidR="00EA4BBA" w:rsidRPr="00EA4BBA" w:rsidRDefault="00EA4BBA" w:rsidP="00EA4BBA">
      <w:pPr>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w:t>
      </w:r>
      <w:r w:rsidRPr="00EA4BBA">
        <w:rPr>
          <w:rFonts w:ascii="Times New Roman" w:eastAsia="Times New Roman" w:hAnsi="Times New Roman" w:cs="Times New Roman"/>
          <w:bCs/>
          <w:sz w:val="28"/>
          <w:szCs w:val="28"/>
          <w:lang w:eastAsia="ru-RU"/>
        </w:rPr>
        <w:t>ациональное и гармоничное сочетание всех составляющих денежного рынка обеспечивает общий экономический рост и повышение уровня благосостояния населения и национальную безопасность.</w:t>
      </w:r>
    </w:p>
    <w:p w:rsidR="00EA4BBA" w:rsidRPr="00EA4BBA" w:rsidRDefault="00EA4BBA" w:rsidP="00EA4BBA">
      <w:pPr>
        <w:ind w:firstLine="851"/>
        <w:jc w:val="both"/>
        <w:rPr>
          <w:rFonts w:ascii="Times New Roman" w:eastAsia="Times New Roman" w:hAnsi="Times New Roman" w:cs="Times New Roman"/>
          <w:bCs/>
          <w:sz w:val="28"/>
          <w:szCs w:val="28"/>
          <w:lang w:eastAsia="ru-RU"/>
        </w:rPr>
      </w:pPr>
      <w:r w:rsidRPr="00EA4BBA">
        <w:rPr>
          <w:rFonts w:ascii="Times New Roman" w:eastAsia="Times New Roman" w:hAnsi="Times New Roman" w:cs="Times New Roman"/>
          <w:bCs/>
          <w:sz w:val="28"/>
          <w:szCs w:val="28"/>
          <w:lang w:eastAsia="ru-RU"/>
        </w:rPr>
        <w:t>Вся совокупность разнообразных финансовых средств, обращающихся на рынке в качестве денег, образует предложение денег. Предложение денег в экономике регулируется в основном Центральным банком, а также в определенных случаях в незначительной мере зависит и от поведения населения и крупных коммерческих финансовых структур.</w:t>
      </w:r>
    </w:p>
    <w:p w:rsidR="00EA4BBA" w:rsidRPr="00EA4BBA" w:rsidRDefault="00EA4BBA" w:rsidP="00EA4BBA">
      <w:pPr>
        <w:ind w:firstLine="851"/>
        <w:jc w:val="both"/>
        <w:rPr>
          <w:rFonts w:ascii="Times New Roman" w:eastAsia="Times New Roman" w:hAnsi="Times New Roman" w:cs="Times New Roman"/>
          <w:bCs/>
          <w:sz w:val="28"/>
          <w:szCs w:val="28"/>
          <w:lang w:eastAsia="ru-RU"/>
        </w:rPr>
      </w:pPr>
      <w:r w:rsidRPr="00EA4BBA">
        <w:rPr>
          <w:rFonts w:ascii="Times New Roman" w:eastAsia="Times New Roman" w:hAnsi="Times New Roman" w:cs="Times New Roman"/>
          <w:bCs/>
          <w:sz w:val="28"/>
          <w:szCs w:val="28"/>
          <w:lang w:eastAsia="ru-RU"/>
        </w:rPr>
        <w:t>Спрос на деньги определяется величиной денежных средств, которые хозяйственные агенты хотят использовать как платежные средства.</w:t>
      </w:r>
    </w:p>
    <w:p w:rsidR="00EA4BBA" w:rsidRPr="00EA4BBA" w:rsidRDefault="00EA4BBA" w:rsidP="00EA4BBA">
      <w:pPr>
        <w:ind w:firstLine="851"/>
        <w:jc w:val="both"/>
        <w:rPr>
          <w:rFonts w:ascii="Times New Roman" w:eastAsia="Times New Roman" w:hAnsi="Times New Roman" w:cs="Times New Roman"/>
          <w:bCs/>
          <w:sz w:val="28"/>
          <w:szCs w:val="28"/>
          <w:lang w:eastAsia="ru-RU"/>
        </w:rPr>
      </w:pPr>
      <w:r w:rsidRPr="00EA4BBA">
        <w:rPr>
          <w:rFonts w:ascii="Times New Roman" w:eastAsia="Times New Roman" w:hAnsi="Times New Roman" w:cs="Times New Roman"/>
          <w:bCs/>
          <w:sz w:val="28"/>
          <w:szCs w:val="28"/>
          <w:lang w:eastAsia="ru-RU"/>
        </w:rPr>
        <w:t>Равновесие на рынке денег устанавливается в процессе взаимодействия спроса на деньги и предложения денег и характеризуется таким состоянием рынка, при котором объем спроса на деньги равен объему предложения денег.</w:t>
      </w:r>
    </w:p>
    <w:p w:rsidR="00EA4BBA" w:rsidRPr="00EA4BBA" w:rsidRDefault="00EA4BBA" w:rsidP="00EA4BBA">
      <w:pPr>
        <w:ind w:firstLine="851"/>
        <w:jc w:val="both"/>
        <w:rPr>
          <w:rFonts w:ascii="Times New Roman" w:eastAsia="Times New Roman" w:hAnsi="Times New Roman" w:cs="Times New Roman"/>
          <w:bCs/>
          <w:sz w:val="28"/>
          <w:szCs w:val="28"/>
          <w:lang w:eastAsia="ru-RU"/>
        </w:rPr>
      </w:pPr>
      <w:r w:rsidRPr="00EA4BBA">
        <w:rPr>
          <w:rFonts w:ascii="Times New Roman" w:eastAsia="Times New Roman" w:hAnsi="Times New Roman" w:cs="Times New Roman"/>
          <w:bCs/>
          <w:sz w:val="28"/>
          <w:szCs w:val="28"/>
          <w:lang w:eastAsia="ru-RU"/>
        </w:rPr>
        <w:t>Основными приоритетами развития денежного рынка РБ и деятельности Национального банка являются защита и обеспечение устойчивости белорусского рубля, в том числе покупательной способности, и его курса по отношению к иностранным валютам и содействие на этой основе ускорению социально-экономического развития страны.</w:t>
      </w:r>
    </w:p>
    <w:p w:rsidR="00D26069" w:rsidRPr="00D26069" w:rsidRDefault="00D26069" w:rsidP="00D26069">
      <w:pPr>
        <w:ind w:firstLine="851"/>
        <w:jc w:val="both"/>
        <w:rPr>
          <w:rFonts w:ascii="Times New Roman" w:eastAsia="Times New Roman" w:hAnsi="Times New Roman" w:cs="Times New Roman"/>
          <w:bCs/>
          <w:sz w:val="28"/>
          <w:szCs w:val="28"/>
          <w:lang w:eastAsia="ru-RU"/>
        </w:rPr>
      </w:pPr>
      <w:r w:rsidRPr="00D26069">
        <w:rPr>
          <w:rFonts w:ascii="Times New Roman" w:eastAsia="Times New Roman" w:hAnsi="Times New Roman" w:cs="Times New Roman"/>
          <w:bCs/>
          <w:sz w:val="28"/>
          <w:szCs w:val="28"/>
          <w:lang w:eastAsia="ru-RU"/>
        </w:rPr>
        <w:t>Итак, подводя итоги, можно сделать вывод, что деньги - важнейший элемент экономики. Товары приходят и уходят, а деньги остаются и находятся в постоянном движении. Они прошли долгий путь развития с древних времён до наших дней. Стоимость денег обеспечивает в наши дни государство, поскольку оно монополизировало выпуск денег.</w:t>
      </w:r>
    </w:p>
    <w:p w:rsidR="00D26069" w:rsidRPr="005B20F0" w:rsidRDefault="00D26069" w:rsidP="00D26069">
      <w:pPr>
        <w:ind w:firstLine="851"/>
        <w:jc w:val="both"/>
        <w:rPr>
          <w:rFonts w:ascii="Times New Roman" w:eastAsia="Times New Roman" w:hAnsi="Times New Roman" w:cs="Times New Roman"/>
          <w:bCs/>
          <w:sz w:val="28"/>
          <w:szCs w:val="28"/>
          <w:lang w:eastAsia="ru-RU"/>
        </w:rPr>
      </w:pPr>
      <w:r w:rsidRPr="00D26069">
        <w:rPr>
          <w:rFonts w:ascii="Times New Roman" w:eastAsia="Times New Roman" w:hAnsi="Times New Roman" w:cs="Times New Roman"/>
          <w:bCs/>
          <w:sz w:val="28"/>
          <w:szCs w:val="28"/>
          <w:lang w:eastAsia="ru-RU"/>
        </w:rPr>
        <w:t>В наше время деньги для многих стали смыслом жизни. Очень много людей тратят всё своё время на зарабатывание денег, жертвуя своей семьёй, родными, личной жизнью. Авторы учебника "Экономикс" использовали в своей книге замечательную фразу, которая коротко и ясно характеризует деньги: "Деньги заколдовывают людей. Из-за них они мучаются, для них они трудятся. Они придумывают наиболее искусные способы потратить их. Деньги - единственный товар, который нельзя использовать иначе, кроме как освободиться от них. Они не накормят вас, не оденут, не дадут приюта и не развлекут до тех пор, пока вы не истратите или не инвестируете их. Люди почти все сделают для денег, и деньги почти все сделают для людей. Деньги - это пленительная, повторяющаяся, меняющая маски загадка".</w:t>
      </w:r>
    </w:p>
    <w:p w:rsidR="00CA649A" w:rsidRPr="005B20F0" w:rsidRDefault="00CA649A"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r w:rsidRPr="00D26069">
        <w:rPr>
          <w:rFonts w:ascii="Times New Roman" w:eastAsia="Times New Roman" w:hAnsi="Times New Roman" w:cs="Times New Roman"/>
          <w:bCs/>
          <w:sz w:val="28"/>
          <w:szCs w:val="28"/>
          <w:lang w:eastAsia="ru-RU"/>
        </w:rPr>
        <w:t xml:space="preserve"> </w:t>
      </w: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EA4BBA" w:rsidRPr="00EA4BBA" w:rsidRDefault="00EA4BBA" w:rsidP="00EA4BBA">
      <w:pPr>
        <w:pStyle w:val="1"/>
        <w:jc w:val="center"/>
        <w:rPr>
          <w:rFonts w:ascii="Times New Roman" w:eastAsia="Times New Roman" w:hAnsi="Times New Roman" w:cs="Times New Roman"/>
          <w:color w:val="000000" w:themeColor="text1"/>
          <w:kern w:val="36"/>
          <w:lang w:eastAsia="ru-RU"/>
        </w:rPr>
      </w:pPr>
      <w:bookmarkStart w:id="14" w:name="_Toc354076882"/>
      <w:r w:rsidRPr="00EA4BBA">
        <w:rPr>
          <w:rFonts w:ascii="Times New Roman" w:eastAsia="Times New Roman" w:hAnsi="Times New Roman" w:cs="Times New Roman"/>
          <w:color w:val="000000" w:themeColor="text1"/>
          <w:kern w:val="36"/>
          <w:lang w:eastAsia="ru-RU"/>
        </w:rPr>
        <w:lastRenderedPageBreak/>
        <w:t>СПИСОК ИСПОЛЬЗУЕМОЙ ЛИТЕРАТУРЫ</w:t>
      </w:r>
      <w:bookmarkEnd w:id="14"/>
    </w:p>
    <w:p w:rsidR="00EA4BBA" w:rsidRPr="00EA4BBA" w:rsidRDefault="00EA4BBA" w:rsidP="00EA4BBA">
      <w:pPr>
        <w:ind w:firstLine="851"/>
        <w:jc w:val="both"/>
        <w:rPr>
          <w:rFonts w:ascii="Times New Roman" w:eastAsia="Times New Roman" w:hAnsi="Times New Roman" w:cs="Times New Roman"/>
          <w:b/>
          <w:bCs/>
          <w:kern w:val="36"/>
          <w:sz w:val="28"/>
          <w:szCs w:val="28"/>
          <w:lang w:eastAsia="ru-RU"/>
        </w:rPr>
      </w:pPr>
    </w:p>
    <w:p w:rsidR="00EA4BBA" w:rsidRPr="00EA4BBA" w:rsidRDefault="00EA4BBA" w:rsidP="00EA4BBA">
      <w:pPr>
        <w:numPr>
          <w:ilvl w:val="0"/>
          <w:numId w:val="10"/>
        </w:numPr>
        <w:spacing w:line="240" w:lineRule="auto"/>
        <w:ind w:left="714" w:hanging="357"/>
        <w:contextualSpacing/>
        <w:jc w:val="both"/>
        <w:rPr>
          <w:rFonts w:ascii="Times New Roman" w:eastAsia="Times New Roman" w:hAnsi="Times New Roman" w:cs="Times New Roman"/>
          <w:bCs/>
          <w:color w:val="000000" w:themeColor="text1"/>
          <w:sz w:val="28"/>
          <w:szCs w:val="28"/>
          <w:lang w:eastAsia="ru-RU"/>
        </w:rPr>
      </w:pPr>
      <w:r w:rsidRPr="00EA4BBA">
        <w:rPr>
          <w:rFonts w:ascii="Times New Roman" w:eastAsia="Times New Roman" w:hAnsi="Times New Roman" w:cs="Times New Roman"/>
          <w:bCs/>
          <w:sz w:val="28"/>
          <w:szCs w:val="28"/>
          <w:lang w:eastAsia="ru-RU"/>
        </w:rPr>
        <w:t xml:space="preserve">Денежная и валютная система – конспект лекций, тема 6, БарГУ, 2012 – стр.14 – Электронный ресурс//Режим доступа: </w:t>
      </w:r>
      <w:hyperlink r:id="rId78" w:history="1">
        <w:r w:rsidRPr="00EA4BBA">
          <w:rPr>
            <w:rFonts w:ascii="Times New Roman" w:eastAsia="Times New Roman" w:hAnsi="Times New Roman" w:cs="Times New Roman"/>
            <w:bCs/>
            <w:color w:val="000000" w:themeColor="text1"/>
            <w:sz w:val="28"/>
            <w:szCs w:val="28"/>
            <w:u w:val="single"/>
            <w:lang w:eastAsia="ru-RU"/>
          </w:rPr>
          <w:t>http://bargu.by/2721-denezhnaya-i-valyutnaya-sistemy.html</w:t>
        </w:r>
      </w:hyperlink>
    </w:p>
    <w:p w:rsidR="00EA4BBA" w:rsidRPr="00EA4BBA" w:rsidRDefault="00EA4BBA" w:rsidP="00EA4BBA">
      <w:pPr>
        <w:numPr>
          <w:ilvl w:val="0"/>
          <w:numId w:val="10"/>
        </w:numPr>
        <w:spacing w:line="240" w:lineRule="auto"/>
        <w:ind w:left="714" w:hanging="357"/>
        <w:contextualSpacing/>
        <w:jc w:val="both"/>
        <w:rPr>
          <w:rFonts w:ascii="Times New Roman" w:eastAsia="Times New Roman" w:hAnsi="Times New Roman" w:cs="Times New Roman"/>
          <w:bCs/>
          <w:sz w:val="28"/>
          <w:szCs w:val="28"/>
          <w:lang w:eastAsia="ru-RU"/>
        </w:rPr>
      </w:pPr>
      <w:r w:rsidRPr="00EA4BBA">
        <w:rPr>
          <w:rFonts w:ascii="Times New Roman" w:eastAsia="Times New Roman" w:hAnsi="Times New Roman" w:cs="Times New Roman"/>
          <w:bCs/>
          <w:sz w:val="28"/>
          <w:szCs w:val="28"/>
          <w:lang w:eastAsia="ru-RU"/>
        </w:rPr>
        <w:t>Экономическая теория:  политэкономия:  Учебник /   Под ред. В.Д. Базилевича. — М.: Рыбари; Россия:  2009.— 870 с.</w:t>
      </w:r>
    </w:p>
    <w:p w:rsidR="00EA4BBA" w:rsidRPr="00EA4BBA" w:rsidRDefault="00EA4BBA" w:rsidP="00EA4BBA">
      <w:pPr>
        <w:numPr>
          <w:ilvl w:val="0"/>
          <w:numId w:val="10"/>
        </w:numPr>
        <w:spacing w:line="240" w:lineRule="auto"/>
        <w:ind w:left="714" w:hanging="357"/>
        <w:contextualSpacing/>
        <w:jc w:val="both"/>
        <w:rPr>
          <w:rFonts w:ascii="Times New Roman" w:eastAsia="Times New Roman" w:hAnsi="Times New Roman" w:cs="Times New Roman"/>
          <w:bCs/>
          <w:sz w:val="28"/>
          <w:szCs w:val="28"/>
          <w:lang w:eastAsia="ru-RU"/>
        </w:rPr>
      </w:pPr>
      <w:r w:rsidRPr="00EA4BBA">
        <w:rPr>
          <w:rFonts w:ascii="Times New Roman" w:eastAsia="Times New Roman" w:hAnsi="Times New Roman" w:cs="Times New Roman"/>
          <w:bCs/>
          <w:sz w:val="28"/>
          <w:szCs w:val="28"/>
          <w:lang w:eastAsia="ru-RU"/>
        </w:rPr>
        <w:t>Учебно-методический комплекс по дисциплине «Деньги, кредит, банки» (Учебно-методический комплекс  разработан зав. кафедрой финансов и кредита МИУ, проф, д.э.н. Желибой Б.Н., ведущим научным сотрудником отдела мировой экономики и межгосударственных отношений Института экономики НАН Беларуси, доц., к.э.н. Пупликовым С.И.) – Мн.: МИУ, 2011.- 429 с.</w:t>
      </w:r>
    </w:p>
    <w:p w:rsidR="00EA4BBA" w:rsidRPr="00EA4BBA" w:rsidRDefault="00EA4BBA" w:rsidP="00EA4BBA">
      <w:pPr>
        <w:numPr>
          <w:ilvl w:val="0"/>
          <w:numId w:val="10"/>
        </w:numPr>
        <w:spacing w:line="240" w:lineRule="auto"/>
        <w:ind w:left="714" w:hanging="357"/>
        <w:contextualSpacing/>
        <w:jc w:val="both"/>
        <w:rPr>
          <w:rFonts w:ascii="Times New Roman" w:eastAsia="Times New Roman" w:hAnsi="Times New Roman" w:cs="Times New Roman"/>
          <w:bCs/>
          <w:sz w:val="28"/>
          <w:szCs w:val="28"/>
          <w:lang w:eastAsia="ru-RU"/>
        </w:rPr>
      </w:pPr>
      <w:r w:rsidRPr="00EA4BBA">
        <w:rPr>
          <w:rFonts w:ascii="Times New Roman" w:eastAsia="Times New Roman" w:hAnsi="Times New Roman" w:cs="Times New Roman"/>
          <w:bCs/>
          <w:sz w:val="28"/>
          <w:szCs w:val="28"/>
          <w:lang w:eastAsia="ru-RU"/>
        </w:rPr>
        <w:t>Деньги, кредит, банки: учебно-методический комплекс для студентов математического факультета / Л.Н. Марченко, Л.В. Федосенко. – Гомель: ГГУ им. Ф. Скорины, 2009. </w:t>
      </w:r>
    </w:p>
    <w:p w:rsidR="00EA4BBA" w:rsidRPr="00EA4BBA" w:rsidRDefault="00EA4BBA" w:rsidP="00EA4BBA">
      <w:pPr>
        <w:widowControl w:val="0"/>
        <w:numPr>
          <w:ilvl w:val="0"/>
          <w:numId w:val="10"/>
        </w:numPr>
        <w:autoSpaceDE w:val="0"/>
        <w:autoSpaceDN w:val="0"/>
        <w:adjustRightInd w:val="0"/>
        <w:spacing w:line="240" w:lineRule="auto"/>
        <w:ind w:left="714" w:hanging="357"/>
        <w:jc w:val="both"/>
        <w:rPr>
          <w:rFonts w:ascii="Times New Roman" w:eastAsia="Times New Roman" w:hAnsi="Times New Roman" w:cs="Times New Roman"/>
          <w:bCs/>
          <w:sz w:val="28"/>
          <w:szCs w:val="28"/>
          <w:lang w:eastAsia="ru-RU"/>
        </w:rPr>
      </w:pPr>
      <w:r w:rsidRPr="00EA4BBA">
        <w:rPr>
          <w:rFonts w:ascii="Times New Roman" w:eastAsia="Times New Roman" w:hAnsi="Times New Roman" w:cs="Times New Roman"/>
          <w:bCs/>
          <w:sz w:val="28"/>
          <w:szCs w:val="28"/>
          <w:lang w:eastAsia="ru-RU"/>
        </w:rPr>
        <w:t>Словарь «Борисов А.Б. Большой экономический словарь. — М.: Книжный мир, 2003. — 895 с.»</w:t>
      </w:r>
    </w:p>
    <w:p w:rsidR="00EA4BBA" w:rsidRPr="00EA4BBA" w:rsidRDefault="00EA4BBA" w:rsidP="00EA4BBA">
      <w:pPr>
        <w:numPr>
          <w:ilvl w:val="0"/>
          <w:numId w:val="10"/>
        </w:numPr>
        <w:spacing w:line="240" w:lineRule="auto"/>
        <w:ind w:left="714" w:right="567" w:hanging="357"/>
        <w:contextualSpacing/>
        <w:jc w:val="both"/>
        <w:rPr>
          <w:rFonts w:ascii="Times New Roman" w:eastAsia="Times New Roman" w:hAnsi="Times New Roman" w:cs="Times New Roman"/>
          <w:sz w:val="28"/>
          <w:szCs w:val="28"/>
          <w:lang w:eastAsia="ru-RU"/>
        </w:rPr>
      </w:pPr>
      <w:r w:rsidRPr="00EA4BBA">
        <w:rPr>
          <w:rFonts w:ascii="Times New Roman" w:eastAsia="Times New Roman" w:hAnsi="Times New Roman" w:cs="Times New Roman"/>
          <w:sz w:val="28"/>
          <w:szCs w:val="28"/>
          <w:lang w:eastAsia="ru-RU"/>
        </w:rPr>
        <w:t>Поляк Г. Б. Финансы: учебник для ВУЗов / Г. П. Поляк. – 2-е изд., перераб. и доп. – М.: Юнити – ДАНА, 2003. - 607 с.</w:t>
      </w:r>
    </w:p>
    <w:p w:rsidR="00EA4BBA" w:rsidRPr="00EA4BBA" w:rsidRDefault="00EA4BBA" w:rsidP="00EA4BBA">
      <w:pPr>
        <w:numPr>
          <w:ilvl w:val="0"/>
          <w:numId w:val="10"/>
        </w:numPr>
        <w:spacing w:line="240" w:lineRule="auto"/>
        <w:ind w:left="714" w:hanging="357"/>
        <w:contextualSpacing/>
        <w:jc w:val="both"/>
        <w:rPr>
          <w:rFonts w:ascii="Times New Roman" w:eastAsia="Times New Roman" w:hAnsi="Times New Roman" w:cs="Times New Roman"/>
          <w:sz w:val="28"/>
          <w:szCs w:val="28"/>
          <w:lang w:eastAsia="ru-RU"/>
        </w:rPr>
      </w:pPr>
      <w:r w:rsidRPr="00EA4BBA">
        <w:rPr>
          <w:rFonts w:ascii="Times New Roman" w:eastAsia="Times New Roman" w:hAnsi="Times New Roman" w:cs="Times New Roman"/>
          <w:sz w:val="28"/>
          <w:szCs w:val="28"/>
          <w:lang w:eastAsia="ru-RU"/>
        </w:rPr>
        <w:t>Литвинцева О. Г. Экономическая теория: методические указания по выполнению курсовой работы / О. Г. Литвинцева. – Тольятти: ТФ ИКиП, 2008. – 64 с.</w:t>
      </w:r>
    </w:p>
    <w:p w:rsidR="00EA4BBA" w:rsidRPr="00EA4BBA" w:rsidRDefault="00EA4BBA" w:rsidP="00EA4BBA">
      <w:pPr>
        <w:widowControl w:val="0"/>
        <w:numPr>
          <w:ilvl w:val="0"/>
          <w:numId w:val="10"/>
        </w:numPr>
        <w:tabs>
          <w:tab w:val="left" w:pos="616"/>
        </w:tabs>
        <w:snapToGrid w:val="0"/>
        <w:spacing w:line="240" w:lineRule="auto"/>
        <w:ind w:left="714" w:hanging="357"/>
        <w:jc w:val="both"/>
        <w:rPr>
          <w:rFonts w:ascii="Times New Roman" w:eastAsia="Times New Roman" w:hAnsi="Times New Roman" w:cs="Times New Roman"/>
          <w:sz w:val="28"/>
          <w:szCs w:val="28"/>
          <w:lang w:eastAsia="ru-RU"/>
        </w:rPr>
      </w:pPr>
      <w:r w:rsidRPr="00EA4BBA">
        <w:rPr>
          <w:rFonts w:ascii="Times New Roman" w:eastAsia="Times New Roman" w:hAnsi="Times New Roman" w:cs="Times New Roman"/>
          <w:i/>
          <w:sz w:val="28"/>
          <w:szCs w:val="28"/>
          <w:lang w:eastAsia="ru-RU"/>
        </w:rPr>
        <w:t>Бычинская, В. Д.</w:t>
      </w:r>
      <w:r w:rsidRPr="00EA4BBA">
        <w:rPr>
          <w:rFonts w:ascii="Times New Roman" w:eastAsia="Times New Roman" w:hAnsi="Times New Roman" w:cs="Times New Roman"/>
          <w:sz w:val="28"/>
          <w:szCs w:val="28"/>
          <w:lang w:eastAsia="ru-RU"/>
        </w:rPr>
        <w:t xml:space="preserve"> Курс лекций по макроэкономике : учеб. пособие / </w:t>
      </w:r>
      <w:r w:rsidRPr="00EA4BBA">
        <w:rPr>
          <w:rFonts w:ascii="Times New Roman" w:eastAsia="Times New Roman" w:hAnsi="Times New Roman" w:cs="Times New Roman"/>
          <w:sz w:val="28"/>
          <w:szCs w:val="28"/>
          <w:lang w:eastAsia="ru-RU"/>
        </w:rPr>
        <w:br/>
      </w:r>
      <w:r w:rsidRPr="00EA4BBA">
        <w:rPr>
          <w:rFonts w:ascii="Times New Roman" w:eastAsia="Times New Roman" w:hAnsi="Times New Roman" w:cs="Times New Roman"/>
          <w:color w:val="000000" w:themeColor="text1"/>
          <w:sz w:val="28"/>
          <w:szCs w:val="28"/>
          <w:lang w:eastAsia="ru-RU"/>
        </w:rPr>
        <w:t xml:space="preserve">В. Д. Бычинская. — Барановичи : БарГУ, 2012. — Гл. 9. — С. 1—19 - </w:t>
      </w:r>
      <w:r w:rsidRPr="00EA4BBA">
        <w:rPr>
          <w:rFonts w:ascii="Times New Roman" w:eastAsia="Times New Roman" w:hAnsi="Times New Roman" w:cs="Times New Roman"/>
          <w:bCs/>
          <w:color w:val="000000" w:themeColor="text1"/>
          <w:sz w:val="28"/>
          <w:szCs w:val="28"/>
          <w:lang w:eastAsia="ru-RU"/>
        </w:rPr>
        <w:t xml:space="preserve">Электронный ресурс//Режим доступа: </w:t>
      </w:r>
      <w:hyperlink r:id="rId79" w:history="1">
        <w:r w:rsidRPr="00EA4BBA">
          <w:rPr>
            <w:rFonts w:ascii="Times New Roman" w:eastAsia="Times New Roman" w:hAnsi="Times New Roman" w:cs="Times New Roman"/>
            <w:bCs/>
            <w:color w:val="000000" w:themeColor="text1"/>
            <w:sz w:val="28"/>
            <w:u w:val="single"/>
            <w:lang w:eastAsia="ru-RU"/>
          </w:rPr>
          <w:t>http://bargu.by/2149-denezhnyy-rynok-spros-i-predlozhenie-na-dengi.html</w:t>
        </w:r>
      </w:hyperlink>
    </w:p>
    <w:p w:rsidR="00EA4BBA" w:rsidRPr="00EA4BBA" w:rsidRDefault="00EA4BBA" w:rsidP="00EA4BBA">
      <w:pPr>
        <w:widowControl w:val="0"/>
        <w:numPr>
          <w:ilvl w:val="0"/>
          <w:numId w:val="10"/>
        </w:numPr>
        <w:tabs>
          <w:tab w:val="left" w:pos="616"/>
        </w:tabs>
        <w:snapToGrid w:val="0"/>
        <w:spacing w:line="240" w:lineRule="auto"/>
        <w:ind w:left="714" w:hanging="357"/>
        <w:jc w:val="both"/>
        <w:rPr>
          <w:rFonts w:ascii="Times New Roman" w:eastAsia="Times New Roman" w:hAnsi="Times New Roman" w:cs="Times New Roman"/>
          <w:sz w:val="28"/>
          <w:szCs w:val="28"/>
          <w:lang w:eastAsia="ru-RU"/>
        </w:rPr>
      </w:pPr>
      <w:r w:rsidRPr="00EA4BBA">
        <w:rPr>
          <w:rFonts w:ascii="Times New Roman" w:eastAsia="Times New Roman" w:hAnsi="Times New Roman" w:cs="Times New Roman"/>
          <w:sz w:val="28"/>
          <w:szCs w:val="28"/>
          <w:lang w:eastAsia="ru-RU"/>
        </w:rPr>
        <w:t>Тихонов А. д.э.н., профессор кафедры экономической теории Академии управления при Президенте Республики Беларусь. Деньги, денежный рынок и асимметрия информации: методологические подходы – статья - Банкаўскi веснiк,  КАСТРЫЧНIК 2007</w:t>
      </w:r>
    </w:p>
    <w:p w:rsidR="00EA4BBA" w:rsidRPr="00EA4BBA" w:rsidRDefault="00EA4BBA" w:rsidP="00EA4BBA">
      <w:pPr>
        <w:numPr>
          <w:ilvl w:val="0"/>
          <w:numId w:val="10"/>
        </w:numPr>
        <w:spacing w:line="240" w:lineRule="auto"/>
        <w:ind w:left="714" w:hanging="357"/>
        <w:contextualSpacing/>
        <w:jc w:val="both"/>
        <w:rPr>
          <w:rFonts w:ascii="Times New Roman" w:eastAsia="Times New Roman" w:hAnsi="Times New Roman" w:cs="Times New Roman"/>
          <w:color w:val="000000" w:themeColor="text1"/>
          <w:sz w:val="28"/>
          <w:szCs w:val="28"/>
          <w:lang w:eastAsia="ru-RU"/>
        </w:rPr>
      </w:pPr>
      <w:r w:rsidRPr="00EA4BBA">
        <w:rPr>
          <w:rFonts w:ascii="Times New Roman" w:eastAsia="Times New Roman" w:hAnsi="Times New Roman" w:cs="Times New Roman"/>
          <w:bCs/>
          <w:sz w:val="28"/>
          <w:szCs w:val="28"/>
          <w:lang w:eastAsia="ru-RU"/>
        </w:rPr>
        <w:t xml:space="preserve">Николаева Л.А., Чёрная И.П., редактор: Александрова Л.И. Макроэкономика – Электронный ресурс//Режим доступа: </w:t>
      </w:r>
      <w:hyperlink r:id="rId80" w:history="1">
        <w:r w:rsidRPr="00EA4BBA">
          <w:rPr>
            <w:rFonts w:ascii="Times New Roman" w:eastAsia="Times New Roman" w:hAnsi="Times New Roman" w:cs="Times New Roman"/>
            <w:bCs/>
            <w:color w:val="000000" w:themeColor="text1"/>
            <w:sz w:val="28"/>
            <w:u w:val="single"/>
            <w:lang w:eastAsia="ru-RU"/>
          </w:rPr>
          <w:t>http://abc.vvsu.ru/Books/makroekonom_up/page0008.asp</w:t>
        </w:r>
      </w:hyperlink>
    </w:p>
    <w:p w:rsidR="00EA4BBA" w:rsidRPr="00EA4BBA" w:rsidRDefault="00EA4BBA" w:rsidP="00EA4BBA">
      <w:pPr>
        <w:numPr>
          <w:ilvl w:val="0"/>
          <w:numId w:val="10"/>
        </w:numPr>
        <w:spacing w:line="240" w:lineRule="auto"/>
        <w:ind w:left="714" w:hanging="357"/>
        <w:contextualSpacing/>
        <w:jc w:val="both"/>
        <w:rPr>
          <w:rFonts w:ascii="Times New Roman" w:eastAsia="Times New Roman" w:hAnsi="Times New Roman" w:cs="Times New Roman"/>
          <w:sz w:val="28"/>
          <w:szCs w:val="28"/>
          <w:lang w:eastAsia="ru-RU"/>
        </w:rPr>
      </w:pPr>
      <w:r w:rsidRPr="00EA4BBA">
        <w:rPr>
          <w:rFonts w:ascii="Times New Roman" w:eastAsia="Times New Roman" w:hAnsi="Times New Roman" w:cs="Times New Roman"/>
          <w:bCs/>
          <w:sz w:val="28"/>
          <w:szCs w:val="28"/>
          <w:lang w:eastAsia="ru-RU"/>
        </w:rPr>
        <w:t>Мишкин Ф. Экономическая теория денег, банковского дела и финансовых рынков: Учебное пособие для вузов/Пер. с англ. Д.В. Виноградова под ред. М.Е. Доровденко. - М: Аспект Пресс, 1999.- 820</w:t>
      </w:r>
      <w:r w:rsidRPr="00EA4BBA">
        <w:rPr>
          <w:rFonts w:ascii="Times New Roman" w:eastAsia="Times New Roman" w:hAnsi="Times New Roman" w:cs="Times New Roman"/>
          <w:bCs/>
          <w:sz w:val="28"/>
          <w:szCs w:val="28"/>
          <w:lang w:val="en-US" w:eastAsia="ru-RU"/>
        </w:rPr>
        <w:t>c</w:t>
      </w:r>
      <w:r w:rsidRPr="00EA4BBA">
        <w:rPr>
          <w:rFonts w:ascii="Times New Roman" w:eastAsia="Times New Roman" w:hAnsi="Times New Roman" w:cs="Times New Roman"/>
          <w:bCs/>
          <w:sz w:val="28"/>
          <w:szCs w:val="28"/>
          <w:lang w:eastAsia="ru-RU"/>
        </w:rPr>
        <w:t>.</w:t>
      </w:r>
    </w:p>
    <w:p w:rsidR="00EA4BBA" w:rsidRPr="00EA4BBA" w:rsidRDefault="00EA4BBA" w:rsidP="00EA4BBA">
      <w:pPr>
        <w:numPr>
          <w:ilvl w:val="0"/>
          <w:numId w:val="10"/>
        </w:numPr>
        <w:spacing w:line="240" w:lineRule="auto"/>
        <w:ind w:left="714" w:hanging="357"/>
        <w:contextualSpacing/>
        <w:jc w:val="both"/>
        <w:rPr>
          <w:rFonts w:ascii="Times New Roman" w:eastAsia="Times New Roman" w:hAnsi="Times New Roman" w:cs="Times New Roman"/>
          <w:bCs/>
          <w:sz w:val="28"/>
          <w:szCs w:val="24"/>
          <w:lang w:eastAsia="ru-RU"/>
        </w:rPr>
      </w:pPr>
      <w:r w:rsidRPr="00EA4BBA">
        <w:rPr>
          <w:rFonts w:ascii="Times New Roman" w:eastAsia="Times New Roman" w:hAnsi="Times New Roman" w:cs="Times New Roman"/>
          <w:bCs/>
          <w:sz w:val="28"/>
          <w:szCs w:val="28"/>
          <w:lang w:eastAsia="ru-RU"/>
        </w:rPr>
        <w:t xml:space="preserve"> </w:t>
      </w:r>
      <w:r w:rsidRPr="00EA4BBA">
        <w:rPr>
          <w:rFonts w:ascii="Times New Roman" w:eastAsia="Times New Roman" w:hAnsi="Times New Roman" w:cs="Times New Roman"/>
          <w:bCs/>
          <w:sz w:val="28"/>
          <w:szCs w:val="24"/>
          <w:lang w:eastAsia="ru-RU"/>
        </w:rPr>
        <w:t>Антонова, Н.Б. Государственное регулирование экономики: Учебник. -Мн.: Академия управления при Президенте Республики Беларусь, 2002. - 775 с.</w:t>
      </w:r>
    </w:p>
    <w:p w:rsidR="00EA4BBA" w:rsidRPr="00EA4BBA" w:rsidRDefault="00EA4BBA" w:rsidP="00EA4BBA">
      <w:pPr>
        <w:numPr>
          <w:ilvl w:val="0"/>
          <w:numId w:val="10"/>
        </w:numPr>
        <w:suppressAutoHyphens/>
        <w:autoSpaceDN w:val="0"/>
        <w:spacing w:line="240" w:lineRule="auto"/>
        <w:ind w:left="714" w:hanging="357"/>
        <w:jc w:val="both"/>
        <w:rPr>
          <w:rFonts w:ascii="Times New Roman" w:eastAsia="Times New Roman" w:hAnsi="Times New Roman" w:cs="Times New Roman"/>
          <w:bCs/>
          <w:color w:val="000000" w:themeColor="text1"/>
          <w:sz w:val="28"/>
          <w:szCs w:val="28"/>
          <w:lang w:eastAsia="ru-RU"/>
        </w:rPr>
      </w:pPr>
      <w:r w:rsidRPr="00EA4BBA">
        <w:rPr>
          <w:rFonts w:ascii="Times New Roman" w:eastAsia="Times New Roman" w:hAnsi="Times New Roman" w:cs="Times New Roman"/>
          <w:bCs/>
          <w:color w:val="000000" w:themeColor="text1"/>
          <w:sz w:val="28"/>
          <w:szCs w:val="28"/>
          <w:lang w:eastAsia="ru-RU"/>
        </w:rPr>
        <w:t xml:space="preserve">О ценных бумагах и фондовых биржах: Закон Республики Беларусь от 12 марта </w:t>
      </w:r>
      <w:smartTag w:uri="urn:schemas-microsoft-com:office:smarttags" w:element="metricconverter">
        <w:smartTagPr>
          <w:attr w:name="ProductID" w:val="2007 г"/>
        </w:smartTagPr>
        <w:r w:rsidRPr="00EA4BBA">
          <w:rPr>
            <w:rFonts w:ascii="Times New Roman" w:eastAsia="Times New Roman" w:hAnsi="Times New Roman" w:cs="Times New Roman"/>
            <w:bCs/>
            <w:color w:val="000000" w:themeColor="text1"/>
            <w:sz w:val="28"/>
            <w:szCs w:val="28"/>
            <w:lang w:eastAsia="ru-RU"/>
          </w:rPr>
          <w:t>1992 г</w:t>
        </w:r>
      </w:smartTag>
      <w:r w:rsidRPr="00EA4BBA">
        <w:rPr>
          <w:rFonts w:ascii="Times New Roman" w:eastAsia="Times New Roman" w:hAnsi="Times New Roman" w:cs="Times New Roman"/>
          <w:bCs/>
          <w:color w:val="000000" w:themeColor="text1"/>
          <w:sz w:val="28"/>
          <w:szCs w:val="28"/>
          <w:lang w:eastAsia="ru-RU"/>
        </w:rPr>
        <w:t>. №1512-XІІ // Ведамасці Вярхоўнага Савета Рэспублікі Беларусь. – 1992. – №11 – ст.194.</w:t>
      </w:r>
    </w:p>
    <w:p w:rsidR="00EA4BBA" w:rsidRPr="00EA4BBA" w:rsidRDefault="00EA4BBA" w:rsidP="00EA4BBA">
      <w:pPr>
        <w:numPr>
          <w:ilvl w:val="0"/>
          <w:numId w:val="10"/>
        </w:numPr>
        <w:tabs>
          <w:tab w:val="left" w:pos="360"/>
        </w:tabs>
        <w:suppressAutoHyphens/>
        <w:autoSpaceDN w:val="0"/>
        <w:spacing w:line="240" w:lineRule="auto"/>
        <w:ind w:left="714" w:hanging="357"/>
        <w:jc w:val="both"/>
        <w:rPr>
          <w:rFonts w:ascii="Times New Roman" w:eastAsia="Times New Roman" w:hAnsi="Times New Roman" w:cs="Times New Roman"/>
          <w:bCs/>
          <w:color w:val="000000" w:themeColor="text1"/>
          <w:sz w:val="28"/>
          <w:szCs w:val="28"/>
          <w:lang w:eastAsia="ru-RU"/>
        </w:rPr>
      </w:pPr>
      <w:r w:rsidRPr="00EA4BBA">
        <w:rPr>
          <w:rFonts w:ascii="Times New Roman" w:eastAsia="Times New Roman" w:hAnsi="Times New Roman" w:cs="Times New Roman"/>
          <w:bCs/>
          <w:color w:val="000000" w:themeColor="text1"/>
          <w:sz w:val="28"/>
          <w:szCs w:val="28"/>
          <w:lang w:eastAsia="ru-RU"/>
        </w:rPr>
        <w:lastRenderedPageBreak/>
        <w:t xml:space="preserve">Рынок ценных бумаг в </w:t>
      </w:r>
      <w:smartTag w:uri="urn:schemas-microsoft-com:office:smarttags" w:element="metricconverter">
        <w:smartTagPr>
          <w:attr w:name="ProductID" w:val="2007 г"/>
        </w:smartTagPr>
        <w:r w:rsidRPr="00EA4BBA">
          <w:rPr>
            <w:rFonts w:ascii="Times New Roman" w:eastAsia="Times New Roman" w:hAnsi="Times New Roman" w:cs="Times New Roman"/>
            <w:bCs/>
            <w:color w:val="000000" w:themeColor="text1"/>
            <w:sz w:val="28"/>
            <w:szCs w:val="28"/>
            <w:lang w:eastAsia="ru-RU"/>
          </w:rPr>
          <w:t>2001 г</w:t>
        </w:r>
      </w:smartTag>
      <w:r w:rsidRPr="00EA4BBA">
        <w:rPr>
          <w:rFonts w:ascii="Times New Roman" w:eastAsia="Times New Roman" w:hAnsi="Times New Roman" w:cs="Times New Roman"/>
          <w:bCs/>
          <w:color w:val="000000" w:themeColor="text1"/>
          <w:sz w:val="28"/>
          <w:szCs w:val="28"/>
          <w:lang w:eastAsia="ru-RU"/>
        </w:rPr>
        <w:t>. // Белорусский фондовый рынок. – 2000. – №2. – С.10-29.</w:t>
      </w:r>
    </w:p>
    <w:p w:rsidR="00EA4BBA" w:rsidRPr="00EA4BBA" w:rsidRDefault="00EA4BBA" w:rsidP="00EA4BBA">
      <w:pPr>
        <w:numPr>
          <w:ilvl w:val="0"/>
          <w:numId w:val="10"/>
        </w:numPr>
        <w:tabs>
          <w:tab w:val="left" w:pos="360"/>
        </w:tabs>
        <w:suppressAutoHyphens/>
        <w:autoSpaceDN w:val="0"/>
        <w:spacing w:line="240" w:lineRule="auto"/>
        <w:ind w:left="714" w:hanging="357"/>
        <w:jc w:val="both"/>
        <w:rPr>
          <w:rFonts w:ascii="Times New Roman" w:eastAsia="Times New Roman" w:hAnsi="Times New Roman" w:cs="Times New Roman"/>
          <w:bCs/>
          <w:color w:val="000000" w:themeColor="text1"/>
          <w:sz w:val="28"/>
          <w:szCs w:val="28"/>
          <w:lang w:eastAsia="ru-RU"/>
        </w:rPr>
      </w:pPr>
      <w:r w:rsidRPr="00EA4BBA">
        <w:rPr>
          <w:rFonts w:ascii="Times New Roman" w:eastAsia="Times New Roman" w:hAnsi="Times New Roman" w:cs="Times New Roman"/>
          <w:bCs/>
          <w:color w:val="000000" w:themeColor="text1"/>
          <w:sz w:val="28"/>
          <w:szCs w:val="28"/>
          <w:lang w:eastAsia="ru-RU"/>
        </w:rPr>
        <w:t>Килячков А.А., Чалдаева Л.А. Рынок ценных бумаг и биржевое дело. –М.: Юристь, 2000г. – 704с.</w:t>
      </w:r>
    </w:p>
    <w:p w:rsidR="00EA4BBA" w:rsidRPr="00EA4BBA" w:rsidRDefault="00EA4BBA" w:rsidP="00EA4BBA">
      <w:pPr>
        <w:numPr>
          <w:ilvl w:val="0"/>
          <w:numId w:val="10"/>
        </w:numPr>
        <w:tabs>
          <w:tab w:val="left" w:pos="360"/>
        </w:tabs>
        <w:suppressAutoHyphens/>
        <w:autoSpaceDN w:val="0"/>
        <w:spacing w:line="240" w:lineRule="auto"/>
        <w:ind w:left="714" w:hanging="357"/>
        <w:jc w:val="both"/>
        <w:rPr>
          <w:rFonts w:ascii="Times New Roman" w:eastAsia="Times New Roman" w:hAnsi="Times New Roman" w:cs="Times New Roman"/>
          <w:bCs/>
          <w:color w:val="000000" w:themeColor="text1"/>
          <w:sz w:val="28"/>
          <w:szCs w:val="28"/>
          <w:lang w:eastAsia="ru-RU"/>
        </w:rPr>
      </w:pPr>
      <w:r w:rsidRPr="00EA4BBA">
        <w:rPr>
          <w:rFonts w:ascii="Times New Roman" w:eastAsia="Times New Roman" w:hAnsi="Times New Roman" w:cs="Times New Roman"/>
          <w:bCs/>
          <w:color w:val="000000" w:themeColor="text1"/>
          <w:sz w:val="28"/>
          <w:szCs w:val="28"/>
          <w:lang w:eastAsia="ru-RU"/>
        </w:rPr>
        <w:t>Барздов Г. Особенности организации вторичного рынка государственных ценных бумаг в Республике Беларусь // Банковский вестник. 1998. – №2.</w:t>
      </w:r>
    </w:p>
    <w:p w:rsidR="00EA4BBA" w:rsidRPr="00EA4BBA" w:rsidRDefault="00EA4BBA" w:rsidP="00EA4BBA">
      <w:pPr>
        <w:numPr>
          <w:ilvl w:val="0"/>
          <w:numId w:val="10"/>
        </w:numPr>
        <w:tabs>
          <w:tab w:val="left" w:pos="360"/>
        </w:tabs>
        <w:suppressAutoHyphens/>
        <w:autoSpaceDN w:val="0"/>
        <w:spacing w:line="240" w:lineRule="auto"/>
        <w:ind w:left="714" w:hanging="357"/>
        <w:jc w:val="both"/>
        <w:rPr>
          <w:rFonts w:ascii="Times New Roman" w:eastAsia="Times New Roman" w:hAnsi="Times New Roman" w:cs="Times New Roman"/>
          <w:bCs/>
          <w:color w:val="000000" w:themeColor="text1"/>
          <w:sz w:val="28"/>
          <w:szCs w:val="28"/>
          <w:lang w:eastAsia="ru-RU"/>
        </w:rPr>
      </w:pPr>
      <w:r w:rsidRPr="00EA4BBA">
        <w:rPr>
          <w:rFonts w:ascii="Times New Roman" w:eastAsia="Times New Roman" w:hAnsi="Times New Roman" w:cs="Times New Roman"/>
          <w:bCs/>
          <w:color w:val="000000" w:themeColor="text1"/>
          <w:sz w:val="28"/>
          <w:szCs w:val="28"/>
          <w:lang w:eastAsia="ru-RU"/>
        </w:rPr>
        <w:t>Мещерова И.В. Организованные рынки ценных бумаг. – М.: Логос, 2000. -200с.</w:t>
      </w:r>
    </w:p>
    <w:p w:rsidR="00EA4BBA" w:rsidRPr="00EA4BBA" w:rsidRDefault="00EA4BBA" w:rsidP="00EA4BBA">
      <w:pPr>
        <w:numPr>
          <w:ilvl w:val="0"/>
          <w:numId w:val="10"/>
        </w:numPr>
        <w:tabs>
          <w:tab w:val="left" w:pos="360"/>
        </w:tabs>
        <w:suppressAutoHyphens/>
        <w:autoSpaceDN w:val="0"/>
        <w:spacing w:line="240" w:lineRule="auto"/>
        <w:ind w:left="714" w:hanging="357"/>
        <w:jc w:val="both"/>
        <w:rPr>
          <w:rFonts w:ascii="Times New Roman" w:eastAsia="Times New Roman" w:hAnsi="Times New Roman" w:cs="Times New Roman"/>
          <w:bCs/>
          <w:color w:val="000000" w:themeColor="text1"/>
          <w:sz w:val="28"/>
          <w:szCs w:val="28"/>
          <w:lang w:eastAsia="ru-RU"/>
        </w:rPr>
      </w:pPr>
      <w:r w:rsidRPr="00EA4BBA">
        <w:rPr>
          <w:rFonts w:ascii="Times New Roman" w:eastAsia="Times New Roman" w:hAnsi="Times New Roman" w:cs="Times New Roman"/>
          <w:bCs/>
          <w:color w:val="000000" w:themeColor="text1"/>
          <w:sz w:val="28"/>
          <w:szCs w:val="28"/>
          <w:lang w:eastAsia="ru-RU"/>
        </w:rPr>
        <w:t>Корзюк А. Приватизация и рынок ценных бумаг в Республике Беларусь // Белорусский фондовый рынок. – 2000. – №5. – С.26-32.</w:t>
      </w:r>
    </w:p>
    <w:p w:rsidR="00EA4BBA" w:rsidRPr="00EA4BBA" w:rsidRDefault="00EA4BBA" w:rsidP="00EA4BBA">
      <w:pPr>
        <w:numPr>
          <w:ilvl w:val="0"/>
          <w:numId w:val="10"/>
        </w:numPr>
        <w:spacing w:line="240" w:lineRule="auto"/>
        <w:ind w:left="714" w:hanging="357"/>
        <w:contextualSpacing/>
        <w:jc w:val="both"/>
        <w:rPr>
          <w:rFonts w:ascii="Times New Roman" w:eastAsia="Times New Roman" w:hAnsi="Times New Roman" w:cs="Times New Roman"/>
          <w:sz w:val="28"/>
          <w:szCs w:val="28"/>
          <w:lang w:eastAsia="ru-RU"/>
        </w:rPr>
      </w:pPr>
      <w:r w:rsidRPr="00EA4BBA">
        <w:rPr>
          <w:rFonts w:ascii="Times New Roman" w:eastAsia="Times New Roman" w:hAnsi="Times New Roman" w:cs="Times New Roman"/>
          <w:bCs/>
          <w:sz w:val="28"/>
          <w:szCs w:val="28"/>
          <w:lang w:eastAsia="ru-RU"/>
        </w:rPr>
        <w:t>Словарь «Борисов А.Б. Большой экономический словарь. — М.: Книжный мир, 2003. — 895 с.»</w:t>
      </w:r>
    </w:p>
    <w:p w:rsidR="00EA4BBA" w:rsidRPr="00EA4BBA" w:rsidRDefault="00EA4BBA" w:rsidP="00EA4BBA">
      <w:pPr>
        <w:numPr>
          <w:ilvl w:val="0"/>
          <w:numId w:val="10"/>
        </w:numPr>
        <w:spacing w:line="240" w:lineRule="auto"/>
        <w:ind w:left="714" w:hanging="357"/>
        <w:contextualSpacing/>
        <w:jc w:val="both"/>
        <w:rPr>
          <w:rFonts w:ascii="Times New Roman" w:eastAsia="Times New Roman" w:hAnsi="Times New Roman" w:cs="Times New Roman"/>
          <w:color w:val="000000" w:themeColor="text1"/>
          <w:sz w:val="28"/>
          <w:szCs w:val="24"/>
          <w:shd w:val="clear" w:color="auto" w:fill="FFFFFF"/>
          <w:lang w:eastAsia="ru-RU"/>
        </w:rPr>
      </w:pPr>
      <w:r w:rsidRPr="00EA4BBA">
        <w:rPr>
          <w:rFonts w:ascii="Times New Roman" w:eastAsia="Times New Roman" w:hAnsi="Times New Roman" w:cs="Times New Roman"/>
          <w:sz w:val="28"/>
          <w:szCs w:val="28"/>
          <w:lang w:eastAsia="ru-RU"/>
        </w:rPr>
        <w:t xml:space="preserve">Банковский Кодекс Республики Беларусь. 25 октября 2000 г. №441-З. </w:t>
      </w:r>
      <w:r w:rsidRPr="00EA4BBA">
        <w:rPr>
          <w:rFonts w:ascii="Times New Roman" w:eastAsia="Times New Roman" w:hAnsi="Times New Roman" w:cs="Times New Roman"/>
          <w:bCs/>
          <w:iCs/>
          <w:sz w:val="28"/>
          <w:szCs w:val="28"/>
          <w:lang w:eastAsia="ru-RU"/>
        </w:rPr>
        <w:t>Принят Палатой представителей 3 октября 2000 года</w:t>
      </w:r>
      <w:r w:rsidRPr="00EA4BBA">
        <w:rPr>
          <w:rFonts w:ascii="Times New Roman" w:eastAsia="Times New Roman" w:hAnsi="Times New Roman" w:cs="Times New Roman"/>
          <w:bCs/>
          <w:iCs/>
          <w:sz w:val="28"/>
          <w:szCs w:val="28"/>
          <w:lang w:eastAsia="ru-RU"/>
        </w:rPr>
        <w:br/>
        <w:t xml:space="preserve">Одобрен Советом Республики 12 октября 2000 года. </w:t>
      </w:r>
      <w:r w:rsidRPr="00EA4BBA">
        <w:rPr>
          <w:rFonts w:ascii="Times New Roman" w:eastAsia="Times New Roman" w:hAnsi="Times New Roman" w:cs="Times New Roman"/>
          <w:color w:val="000000"/>
          <w:sz w:val="28"/>
          <w:szCs w:val="24"/>
          <w:shd w:val="clear" w:color="auto" w:fill="FFFFFF"/>
          <w:lang w:eastAsia="ru-RU"/>
        </w:rPr>
        <w:t>Изменения и дополнения: Закон Республики Беларусь от 15 июля 2008 г. № 397-З (Национальный реестр правовых актов Республики Беларусь, 2008 г., № 175, 2/1494) &lt;H10800397&gt; -</w:t>
      </w:r>
      <w:r w:rsidRPr="00EA4BBA">
        <w:rPr>
          <w:rFonts w:ascii="Times New Roman" w:eastAsia="Times New Roman" w:hAnsi="Times New Roman" w:cs="Times New Roman"/>
          <w:b/>
          <w:bCs/>
          <w:color w:val="000000"/>
          <w:sz w:val="28"/>
          <w:szCs w:val="24"/>
          <w:shd w:val="clear" w:color="auto" w:fill="FFFFFF"/>
          <w:lang w:eastAsia="ru-RU"/>
        </w:rPr>
        <w:t xml:space="preserve">Закон Республики Беларусь вступает в силу 1 января 2009 г.; </w:t>
      </w:r>
      <w:r w:rsidRPr="00EA4BBA">
        <w:rPr>
          <w:rFonts w:ascii="Times New Roman" w:eastAsia="Times New Roman" w:hAnsi="Times New Roman" w:cs="Times New Roman"/>
          <w:color w:val="000000"/>
          <w:sz w:val="28"/>
          <w:szCs w:val="24"/>
          <w:shd w:val="clear" w:color="auto" w:fill="FFFFFF"/>
          <w:lang w:eastAsia="ru-RU"/>
        </w:rPr>
        <w:t xml:space="preserve">Закон Республики Беларусь от 3 июня 2009 г. № 23-З (Национальный реестр правовых актов Республики Беларусь, 2009 г., № 145, 2/1574) &lt;H10900023&gt;; Закон Республики Беларусь от 31 декабря 2009 г. № 114-З (Национальный реестр правовых актов Республики Беларусь, 2010 г., № 15, 2/1666) &lt;H10900114&gt;; Закон Республики Беларусь от 14 июня 2010 г. № 132-З (Национальный реестр правовых актов Республики Беларусь, 2010 г., № 147, 2/1684) &lt;H11000132&gt;; Закон Республики Беларусь от 13 июля 2012 г. № 416-З (Национальный правовой Интернет-портал Республики Беларусь, 21.07.2012, 2/1968) &lt;H11200416&gt; - внесены изменения и дополнения, вступившие в силу 22 января 2013 г., за исключением изменений и дополнений, которые вступят в силу 1 января 2014 г.) – Электронный ресурс//Режим доступа: </w:t>
      </w:r>
      <w:hyperlink r:id="rId81" w:history="1">
        <w:r w:rsidRPr="00EA4BBA">
          <w:rPr>
            <w:rFonts w:ascii="Times New Roman" w:eastAsia="Times New Roman" w:hAnsi="Times New Roman" w:cs="Times New Roman"/>
            <w:color w:val="000000" w:themeColor="text1"/>
            <w:sz w:val="28"/>
            <w:szCs w:val="24"/>
            <w:u w:val="single"/>
            <w:lang w:eastAsia="ru-RU"/>
          </w:rPr>
          <w:t>http://www.pravo.by/main.aspx?guid=3871&amp;p0=hk0000441&amp;p2={NRPA}</w:t>
        </w:r>
      </w:hyperlink>
    </w:p>
    <w:p w:rsidR="00EA4BBA" w:rsidRPr="00EA4BBA" w:rsidRDefault="00EA4BBA" w:rsidP="00EA4BBA">
      <w:pPr>
        <w:numPr>
          <w:ilvl w:val="0"/>
          <w:numId w:val="10"/>
        </w:numPr>
        <w:spacing w:line="240" w:lineRule="auto"/>
        <w:ind w:left="714" w:hanging="357"/>
        <w:contextualSpacing/>
        <w:jc w:val="both"/>
        <w:rPr>
          <w:rFonts w:ascii="Times New Roman" w:eastAsia="Times New Roman" w:hAnsi="Times New Roman" w:cs="Times New Roman"/>
          <w:color w:val="000000"/>
          <w:sz w:val="28"/>
          <w:szCs w:val="24"/>
          <w:shd w:val="clear" w:color="auto" w:fill="FFFFFF"/>
          <w:lang w:eastAsia="ru-RU"/>
        </w:rPr>
      </w:pPr>
      <w:r w:rsidRPr="00EA4BBA">
        <w:rPr>
          <w:rFonts w:ascii="Times New Roman" w:eastAsia="Times New Roman" w:hAnsi="Times New Roman" w:cs="Times New Roman"/>
          <w:color w:val="000000"/>
          <w:sz w:val="28"/>
          <w:szCs w:val="24"/>
          <w:shd w:val="clear" w:color="auto" w:fill="FFFFFF"/>
          <w:lang w:eastAsia="ru-RU"/>
        </w:rPr>
        <w:t>Белова, И.А. Правовое регулирование денежного обращения и кредита: учеб.-метод. комплекс / И.А. Белова. – Гродно : ГрГУ, 2008. – 137 с.</w:t>
      </w:r>
    </w:p>
    <w:p w:rsidR="00EA4BBA" w:rsidRPr="00EA4BBA" w:rsidRDefault="00EA4BBA" w:rsidP="00EA4BBA">
      <w:pPr>
        <w:numPr>
          <w:ilvl w:val="0"/>
          <w:numId w:val="10"/>
        </w:numPr>
        <w:spacing w:line="240" w:lineRule="auto"/>
        <w:ind w:left="714" w:hanging="357"/>
        <w:contextualSpacing/>
        <w:jc w:val="both"/>
        <w:rPr>
          <w:rFonts w:ascii="Times New Roman" w:eastAsia="Times New Roman" w:hAnsi="Times New Roman" w:cs="Times New Roman"/>
          <w:color w:val="000000" w:themeColor="text1"/>
          <w:sz w:val="28"/>
          <w:szCs w:val="28"/>
          <w:lang w:eastAsia="ru-RU"/>
        </w:rPr>
      </w:pPr>
      <w:r w:rsidRPr="00EA4BBA">
        <w:rPr>
          <w:rFonts w:ascii="Times New Roman" w:eastAsia="Times New Roman" w:hAnsi="Times New Roman" w:cs="Times New Roman"/>
          <w:bCs/>
          <w:sz w:val="28"/>
          <w:szCs w:val="28"/>
          <w:lang w:eastAsia="ru-RU"/>
        </w:rPr>
        <w:t xml:space="preserve">Все о деньгах. Структура денежного рынка. – Электронный </w:t>
      </w:r>
      <w:r w:rsidRPr="00EA4BBA">
        <w:rPr>
          <w:rFonts w:ascii="Times New Roman" w:eastAsia="Times New Roman" w:hAnsi="Times New Roman" w:cs="Times New Roman"/>
          <w:bCs/>
          <w:color w:val="000000" w:themeColor="text1"/>
          <w:sz w:val="28"/>
          <w:szCs w:val="28"/>
          <w:lang w:eastAsia="ru-RU"/>
        </w:rPr>
        <w:t xml:space="preserve">ресурс//Режим доступа: </w:t>
      </w:r>
      <w:hyperlink r:id="rId82" w:history="1">
        <w:r w:rsidRPr="00EA4BBA">
          <w:rPr>
            <w:rFonts w:ascii="Times New Roman" w:eastAsia="Times New Roman" w:hAnsi="Times New Roman" w:cs="Times New Roman"/>
            <w:bCs/>
            <w:color w:val="000000" w:themeColor="text1"/>
            <w:sz w:val="28"/>
            <w:u w:val="single"/>
            <w:lang w:eastAsia="ru-RU"/>
          </w:rPr>
          <w:t>http://www.tomoney.info/page.php?t=4&amp;p=68</w:t>
        </w:r>
      </w:hyperlink>
    </w:p>
    <w:p w:rsidR="00EA4BBA" w:rsidRPr="00EA4BBA" w:rsidRDefault="00EA4BBA" w:rsidP="00EA4BBA">
      <w:pPr>
        <w:numPr>
          <w:ilvl w:val="0"/>
          <w:numId w:val="10"/>
        </w:numPr>
        <w:spacing w:line="240" w:lineRule="auto"/>
        <w:ind w:left="714" w:hanging="357"/>
        <w:contextualSpacing/>
        <w:jc w:val="both"/>
        <w:rPr>
          <w:rFonts w:ascii="Times New Roman" w:eastAsia="Times New Roman" w:hAnsi="Times New Roman" w:cs="Times New Roman"/>
          <w:sz w:val="28"/>
          <w:szCs w:val="28"/>
          <w:lang w:eastAsia="ru-RU"/>
        </w:rPr>
      </w:pPr>
      <w:r w:rsidRPr="00EA4BBA">
        <w:rPr>
          <w:rFonts w:ascii="Times New Roman" w:eastAsia="Times New Roman" w:hAnsi="Times New Roman" w:cs="Times New Roman"/>
          <w:bCs/>
          <w:sz w:val="28"/>
          <w:szCs w:val="28"/>
          <w:lang w:eastAsia="ru-RU"/>
        </w:rPr>
        <w:t>Деньги и кредит: Учебник / М. И. Савлук, А. М. Мороз, Н. Ф. Пуховкина и проч.; Под общ. ред. М. И. Савлука. - К.: КНЕУ, 2001. - 602 с.</w:t>
      </w:r>
    </w:p>
    <w:p w:rsidR="00EA4BBA" w:rsidRPr="00EA4BBA" w:rsidRDefault="00EA4BBA" w:rsidP="00EA4BBA">
      <w:pPr>
        <w:numPr>
          <w:ilvl w:val="0"/>
          <w:numId w:val="10"/>
        </w:numPr>
        <w:spacing w:line="240" w:lineRule="auto"/>
        <w:ind w:left="714" w:hanging="357"/>
        <w:contextualSpacing/>
        <w:jc w:val="both"/>
        <w:rPr>
          <w:rFonts w:ascii="Times New Roman" w:eastAsia="Times New Roman" w:hAnsi="Times New Roman" w:cs="Times New Roman"/>
          <w:bCs/>
          <w:color w:val="000000" w:themeColor="text1"/>
          <w:sz w:val="28"/>
          <w:szCs w:val="28"/>
          <w:lang w:eastAsia="ru-RU"/>
        </w:rPr>
      </w:pPr>
      <w:r w:rsidRPr="00EA4BBA">
        <w:rPr>
          <w:rFonts w:ascii="Times New Roman" w:eastAsia="Times New Roman" w:hAnsi="Times New Roman" w:cs="Times New Roman"/>
          <w:bCs/>
          <w:color w:val="000000"/>
          <w:sz w:val="28"/>
          <w:szCs w:val="28"/>
          <w:lang w:eastAsia="ru-RU"/>
        </w:rPr>
        <w:t xml:space="preserve">Глыб А. В. Деньги и кредит. Учебное пособие / К.: Дакор, 2007. - 528 c. - Электронная онлайн библиотека – Электронный ресурс//Режим </w:t>
      </w:r>
      <w:r w:rsidRPr="00EA4BBA">
        <w:rPr>
          <w:rFonts w:ascii="Times New Roman" w:eastAsia="Times New Roman" w:hAnsi="Times New Roman" w:cs="Times New Roman"/>
          <w:bCs/>
          <w:color w:val="000000" w:themeColor="text1"/>
          <w:sz w:val="28"/>
          <w:szCs w:val="28"/>
          <w:lang w:eastAsia="ru-RU"/>
        </w:rPr>
        <w:t xml:space="preserve">доступа: </w:t>
      </w:r>
      <w:hyperlink r:id="rId83" w:history="1">
        <w:r w:rsidRPr="00EA4BBA">
          <w:rPr>
            <w:rFonts w:ascii="Times New Roman" w:eastAsia="Times New Roman" w:hAnsi="Times New Roman" w:cs="Times New Roman"/>
            <w:bCs/>
            <w:color w:val="000000" w:themeColor="text1"/>
            <w:sz w:val="28"/>
            <w:u w:val="single"/>
            <w:lang w:eastAsia="ru-RU"/>
          </w:rPr>
          <w:t>http://banauka.ru/48.html</w:t>
        </w:r>
      </w:hyperlink>
    </w:p>
    <w:p w:rsidR="00EA4BBA" w:rsidRPr="00EA4BBA" w:rsidRDefault="00EA4BBA" w:rsidP="00EA4BBA">
      <w:pPr>
        <w:numPr>
          <w:ilvl w:val="0"/>
          <w:numId w:val="10"/>
        </w:numPr>
        <w:tabs>
          <w:tab w:val="left" w:pos="480"/>
        </w:tabs>
        <w:autoSpaceDN w:val="0"/>
        <w:spacing w:line="240" w:lineRule="auto"/>
        <w:ind w:left="714" w:hanging="357"/>
        <w:jc w:val="both"/>
        <w:rPr>
          <w:rFonts w:ascii="Times New Roman" w:eastAsia="Times New Roman" w:hAnsi="Times New Roman" w:cs="Times New Roman"/>
          <w:bCs/>
          <w:sz w:val="28"/>
          <w:szCs w:val="28"/>
          <w:lang w:eastAsia="ru-RU"/>
        </w:rPr>
      </w:pPr>
      <w:r w:rsidRPr="00EA4BBA">
        <w:rPr>
          <w:rFonts w:ascii="Times New Roman" w:eastAsia="Times New Roman" w:hAnsi="Times New Roman" w:cs="Times New Roman"/>
          <w:bCs/>
          <w:sz w:val="28"/>
          <w:szCs w:val="28"/>
          <w:lang w:eastAsia="ru-RU"/>
        </w:rPr>
        <w:lastRenderedPageBreak/>
        <w:t>Тенденции в денежно-кредитной сфере Республики Беларусь в 2005 года. // Банковский вестник // Журнал. 2006 - №8(337).</w:t>
      </w:r>
    </w:p>
    <w:p w:rsidR="00EA4BBA" w:rsidRPr="00EA4BBA" w:rsidRDefault="00EA4BBA" w:rsidP="00EA4BBA">
      <w:pPr>
        <w:numPr>
          <w:ilvl w:val="0"/>
          <w:numId w:val="10"/>
        </w:numPr>
        <w:tabs>
          <w:tab w:val="left" w:pos="480"/>
        </w:tabs>
        <w:autoSpaceDN w:val="0"/>
        <w:spacing w:line="240" w:lineRule="auto"/>
        <w:ind w:left="714" w:right="567" w:hanging="357"/>
        <w:jc w:val="both"/>
        <w:rPr>
          <w:rFonts w:ascii="Times New Roman" w:eastAsia="Times New Roman" w:hAnsi="Times New Roman" w:cs="Times New Roman"/>
          <w:bCs/>
          <w:sz w:val="28"/>
          <w:szCs w:val="28"/>
          <w:lang w:eastAsia="ru-RU"/>
        </w:rPr>
      </w:pPr>
      <w:r w:rsidRPr="00EA4BBA">
        <w:rPr>
          <w:rFonts w:ascii="Times New Roman" w:eastAsia="Times New Roman" w:hAnsi="Times New Roman" w:cs="Times New Roman"/>
          <w:bCs/>
          <w:sz w:val="28"/>
          <w:szCs w:val="28"/>
          <w:lang w:eastAsia="ru-RU"/>
        </w:rPr>
        <w:t>Тенденции в денежно-кредитной сфере Республики Беларусь в 2006 года. // Банковский вестник // Журнал. 2007 - №6(371).</w:t>
      </w:r>
    </w:p>
    <w:p w:rsidR="00EA4BBA" w:rsidRPr="00EA4BBA" w:rsidRDefault="00EA4BBA" w:rsidP="00EA4BBA">
      <w:pPr>
        <w:numPr>
          <w:ilvl w:val="0"/>
          <w:numId w:val="10"/>
        </w:numPr>
        <w:spacing w:line="240" w:lineRule="auto"/>
        <w:ind w:left="714" w:hanging="357"/>
        <w:jc w:val="both"/>
        <w:rPr>
          <w:rFonts w:ascii="Times New Roman" w:eastAsia="Times New Roman" w:hAnsi="Times New Roman" w:cs="Times New Roman"/>
          <w:sz w:val="28"/>
          <w:szCs w:val="28"/>
          <w:lang w:eastAsia="ru-RU"/>
        </w:rPr>
      </w:pPr>
      <w:r w:rsidRPr="00EA4BBA">
        <w:rPr>
          <w:rFonts w:ascii="Times New Roman" w:eastAsia="Times New Roman" w:hAnsi="Times New Roman" w:cs="Times New Roman"/>
          <w:sz w:val="28"/>
          <w:szCs w:val="28"/>
          <w:lang w:eastAsia="ru-RU"/>
        </w:rPr>
        <w:t>Финансы Республики Беларусь. Статистический сборник – Мн.: Национальный статистический комитет Республики Беларусь, 2012- 595 с.</w:t>
      </w:r>
    </w:p>
    <w:p w:rsidR="00EA4BBA" w:rsidRPr="00EA4BBA" w:rsidRDefault="00EA4BBA" w:rsidP="00EA4BBA">
      <w:pPr>
        <w:numPr>
          <w:ilvl w:val="0"/>
          <w:numId w:val="10"/>
        </w:numPr>
        <w:spacing w:line="240" w:lineRule="auto"/>
        <w:ind w:left="714" w:hanging="357"/>
        <w:jc w:val="both"/>
        <w:rPr>
          <w:rFonts w:ascii="Times New Roman" w:eastAsia="Times New Roman" w:hAnsi="Times New Roman" w:cs="Times New Roman"/>
          <w:color w:val="000000" w:themeColor="text1"/>
          <w:sz w:val="28"/>
          <w:szCs w:val="28"/>
          <w:lang w:eastAsia="ru-RU"/>
        </w:rPr>
      </w:pPr>
      <w:r w:rsidRPr="00EA4BBA">
        <w:rPr>
          <w:rFonts w:ascii="Times New Roman" w:eastAsia="Times New Roman" w:hAnsi="Times New Roman" w:cs="Times New Roman"/>
          <w:sz w:val="28"/>
          <w:szCs w:val="28"/>
          <w:lang w:eastAsia="ru-RU"/>
        </w:rPr>
        <w:t>Основные тенденции в экономике и денежно-кредитной сфере Республики Беларусь / Аналитическое обозрение - Национальный банк Республики Беларусь; Мн.:</w:t>
      </w:r>
      <w:r w:rsidRPr="00EA4BBA">
        <w:rPr>
          <w:rFonts w:ascii="Calibri" w:eastAsia="Times New Roman" w:hAnsi="Calibri" w:cs="Times New Roman"/>
        </w:rPr>
        <w:t xml:space="preserve"> </w:t>
      </w:r>
      <w:r w:rsidRPr="00EA4BBA">
        <w:rPr>
          <w:rFonts w:ascii="Times New Roman" w:eastAsia="Times New Roman" w:hAnsi="Times New Roman" w:cs="Times New Roman"/>
          <w:sz w:val="28"/>
          <w:szCs w:val="28"/>
          <w:lang w:eastAsia="ru-RU"/>
        </w:rPr>
        <w:t xml:space="preserve">2012 год – Электронный ресурс//Режим доступа: </w:t>
      </w:r>
      <w:hyperlink r:id="rId84" w:history="1">
        <w:r w:rsidRPr="00EA4BBA">
          <w:rPr>
            <w:rFonts w:ascii="Times New Roman" w:eastAsia="Times New Roman" w:hAnsi="Times New Roman" w:cs="Times New Roman"/>
            <w:color w:val="000000" w:themeColor="text1"/>
            <w:sz w:val="28"/>
            <w:u w:val="single"/>
            <w:lang w:eastAsia="ru-RU"/>
          </w:rPr>
          <w:t>http://www.nbrb.by/publications/EcTendencies/2012/rep_2012_12_ot.pdf</w:t>
        </w:r>
      </w:hyperlink>
    </w:p>
    <w:p w:rsidR="00EA4BBA" w:rsidRPr="00EA4BBA" w:rsidRDefault="00EA4BBA" w:rsidP="00EA4BBA">
      <w:pPr>
        <w:numPr>
          <w:ilvl w:val="0"/>
          <w:numId w:val="10"/>
        </w:numPr>
        <w:spacing w:line="240" w:lineRule="auto"/>
        <w:ind w:left="714" w:hanging="357"/>
        <w:jc w:val="both"/>
        <w:rPr>
          <w:rFonts w:ascii="Times New Roman" w:eastAsia="Times New Roman" w:hAnsi="Times New Roman" w:cs="Times New Roman"/>
          <w:sz w:val="28"/>
          <w:szCs w:val="28"/>
          <w:lang w:eastAsia="ru-RU"/>
        </w:rPr>
      </w:pPr>
      <w:r w:rsidRPr="00EA4BBA">
        <w:rPr>
          <w:rFonts w:ascii="Times New Roman" w:eastAsia="Times New Roman" w:hAnsi="Times New Roman" w:cs="Times New Roman"/>
          <w:sz w:val="28"/>
          <w:szCs w:val="28"/>
          <w:lang w:eastAsia="ru-RU"/>
        </w:rPr>
        <w:t xml:space="preserve">Национальная стратегия устойчивого социально-экономического развития Республики Беларусь на период до </w:t>
      </w:r>
      <w:smartTag w:uri="urn:schemas-microsoft-com:office:smarttags" w:element="metricconverter">
        <w:smartTagPr>
          <w:attr w:name="ProductID" w:val="2020 г"/>
        </w:smartTagPr>
        <w:r w:rsidRPr="00EA4BBA">
          <w:rPr>
            <w:rFonts w:ascii="Times New Roman" w:eastAsia="Times New Roman" w:hAnsi="Times New Roman" w:cs="Times New Roman"/>
            <w:sz w:val="28"/>
            <w:szCs w:val="28"/>
            <w:lang w:eastAsia="ru-RU"/>
          </w:rPr>
          <w:t>2020 г</w:t>
        </w:r>
      </w:smartTag>
      <w:r w:rsidRPr="00EA4BBA">
        <w:rPr>
          <w:rFonts w:ascii="Times New Roman" w:eastAsia="Times New Roman" w:hAnsi="Times New Roman" w:cs="Times New Roman"/>
          <w:sz w:val="28"/>
          <w:szCs w:val="28"/>
          <w:lang w:eastAsia="ru-RU"/>
        </w:rPr>
        <w:t>./Национальная комиссия по устойчивому развитию Республики Беларусь; Редколлегия: Я.М. Александрович и др. — Мн.: Юнипак. — 200 с.</w:t>
      </w: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D26069" w:rsidRPr="00D26069" w:rsidRDefault="00D26069" w:rsidP="00D26069">
      <w:pPr>
        <w:ind w:firstLine="851"/>
        <w:jc w:val="both"/>
        <w:rPr>
          <w:rFonts w:ascii="Times New Roman" w:eastAsia="Times New Roman" w:hAnsi="Times New Roman" w:cs="Times New Roman"/>
          <w:bCs/>
          <w:sz w:val="28"/>
          <w:szCs w:val="28"/>
          <w:lang w:eastAsia="ru-RU"/>
        </w:rPr>
      </w:pPr>
    </w:p>
    <w:p w:rsidR="003C5CDD" w:rsidRDefault="003C5CDD"/>
    <w:p w:rsidR="00EA4BBA" w:rsidRDefault="00EA4BBA"/>
    <w:p w:rsidR="00EA4BBA" w:rsidRDefault="00EA4BBA"/>
    <w:p w:rsidR="00EA4BBA" w:rsidRDefault="00EA4BBA"/>
    <w:p w:rsidR="00EA4BBA" w:rsidRDefault="00EA4BBA"/>
    <w:p w:rsidR="00EA4BBA" w:rsidRDefault="00EA4BBA"/>
    <w:p w:rsidR="00EA4BBA" w:rsidRDefault="00EA4BBA"/>
    <w:p w:rsidR="00CC724E" w:rsidRPr="00EA4BBA" w:rsidRDefault="00CC724E" w:rsidP="00EA4BBA">
      <w:pPr>
        <w:pStyle w:val="1"/>
        <w:jc w:val="center"/>
        <w:rPr>
          <w:rFonts w:ascii="Times New Roman" w:hAnsi="Times New Roman" w:cs="Times New Roman"/>
          <w:color w:val="000000" w:themeColor="text1"/>
        </w:rPr>
      </w:pPr>
      <w:bookmarkStart w:id="15" w:name="_Toc354076883"/>
      <w:r w:rsidRPr="00EA4BBA">
        <w:rPr>
          <w:rFonts w:ascii="Times New Roman" w:hAnsi="Times New Roman" w:cs="Times New Roman"/>
          <w:color w:val="000000" w:themeColor="text1"/>
        </w:rPr>
        <w:lastRenderedPageBreak/>
        <w:t>ПРИЛОЖЕНИЯ</w:t>
      </w:r>
      <w:bookmarkEnd w:id="15"/>
    </w:p>
    <w:p w:rsidR="00CC724E" w:rsidRDefault="00CC724E" w:rsidP="00CC724E"/>
    <w:p w:rsidR="00CC724E" w:rsidRDefault="00CC724E" w:rsidP="00CC724E">
      <w:pPr>
        <w:jc w:val="right"/>
        <w:rPr>
          <w:rFonts w:ascii="Times New Roman" w:hAnsi="Times New Roman" w:cs="Times New Roman"/>
          <w:sz w:val="28"/>
          <w:szCs w:val="28"/>
        </w:rPr>
      </w:pPr>
      <w:r>
        <w:rPr>
          <w:rFonts w:ascii="Times New Roman" w:hAnsi="Times New Roman" w:cs="Times New Roman"/>
          <w:sz w:val="28"/>
          <w:szCs w:val="28"/>
        </w:rPr>
        <w:t>ПРИЛОЖЕНИЕ 1</w:t>
      </w:r>
    </w:p>
    <w:p w:rsidR="00CC724E" w:rsidRDefault="00CC724E" w:rsidP="00CC724E">
      <w:pPr>
        <w:jc w:val="center"/>
        <w:rPr>
          <w:rFonts w:ascii="Times New Roman" w:hAnsi="Times New Roman" w:cs="Times New Roman"/>
          <w:sz w:val="28"/>
          <w:szCs w:val="28"/>
        </w:rPr>
      </w:pPr>
      <w:r w:rsidRPr="00CC724E">
        <w:rPr>
          <w:rFonts w:ascii="Times New Roman" w:hAnsi="Times New Roman" w:cs="Times New Roman"/>
          <w:sz w:val="28"/>
          <w:szCs w:val="28"/>
        </w:rPr>
        <w:t>Ставка рефинансирования</w:t>
      </w:r>
    </w:p>
    <w:p w:rsidR="00CC724E" w:rsidRDefault="00CC724E" w:rsidP="00CC724E">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219700" cy="4162425"/>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5"/>
                    <a:srcRect/>
                    <a:stretch>
                      <a:fillRect/>
                    </a:stretch>
                  </pic:blipFill>
                  <pic:spPr bwMode="auto">
                    <a:xfrm>
                      <a:off x="0" y="0"/>
                      <a:ext cx="5219700" cy="4162425"/>
                    </a:xfrm>
                    <a:prstGeom prst="rect">
                      <a:avLst/>
                    </a:prstGeom>
                    <a:noFill/>
                    <a:ln w="9525">
                      <a:noFill/>
                      <a:miter lim="800000"/>
                      <a:headEnd/>
                      <a:tailEnd/>
                    </a:ln>
                  </pic:spPr>
                </pic:pic>
              </a:graphicData>
            </a:graphic>
          </wp:inline>
        </w:drawing>
      </w:r>
    </w:p>
    <w:p w:rsidR="003C5CDD" w:rsidRDefault="00EA4BBA" w:rsidP="00CC724E">
      <w:pPr>
        <w:jc w:val="both"/>
        <w:rPr>
          <w:rFonts w:ascii="Times New Roman" w:hAnsi="Times New Roman" w:cs="Times New Roman"/>
          <w:sz w:val="28"/>
          <w:szCs w:val="28"/>
        </w:rPr>
      </w:pPr>
      <w:r>
        <w:rPr>
          <w:rFonts w:ascii="Times New Roman" w:hAnsi="Times New Roman" w:cs="Times New Roman"/>
          <w:sz w:val="28"/>
          <w:szCs w:val="28"/>
        </w:rPr>
        <w:t xml:space="preserve">                   </w:t>
      </w:r>
      <w:r w:rsidR="00CC724E">
        <w:rPr>
          <w:rFonts w:ascii="Times New Roman" w:hAnsi="Times New Roman" w:cs="Times New Roman"/>
          <w:sz w:val="28"/>
          <w:szCs w:val="28"/>
        </w:rPr>
        <w:t xml:space="preserve">Источник: </w:t>
      </w:r>
      <w:r w:rsidR="00CC724E" w:rsidRPr="005B20F0">
        <w:rPr>
          <w:rFonts w:ascii="Times New Roman" w:hAnsi="Times New Roman" w:cs="Times New Roman"/>
          <w:sz w:val="28"/>
          <w:szCs w:val="28"/>
        </w:rPr>
        <w:t>[27</w:t>
      </w:r>
      <w:r w:rsidR="00CC724E">
        <w:rPr>
          <w:rFonts w:ascii="Times New Roman" w:hAnsi="Times New Roman" w:cs="Times New Roman"/>
          <w:sz w:val="28"/>
          <w:szCs w:val="28"/>
        </w:rPr>
        <w:t>, стр.529</w:t>
      </w:r>
      <w:r w:rsidR="00CC724E" w:rsidRPr="005B20F0">
        <w:rPr>
          <w:rFonts w:ascii="Times New Roman" w:hAnsi="Times New Roman" w:cs="Times New Roman"/>
          <w:sz w:val="28"/>
          <w:szCs w:val="28"/>
        </w:rPr>
        <w:t>]</w:t>
      </w:r>
    </w:p>
    <w:p w:rsidR="003C5CDD" w:rsidRDefault="003C5CDD" w:rsidP="003C5CDD">
      <w:pPr>
        <w:jc w:val="right"/>
        <w:rPr>
          <w:rFonts w:ascii="Times New Roman" w:hAnsi="Times New Roman" w:cs="Times New Roman"/>
          <w:sz w:val="28"/>
          <w:szCs w:val="28"/>
        </w:rPr>
      </w:pPr>
      <w:r>
        <w:rPr>
          <w:rFonts w:ascii="Times New Roman" w:hAnsi="Times New Roman" w:cs="Times New Roman"/>
          <w:sz w:val="28"/>
          <w:szCs w:val="28"/>
        </w:rPr>
        <w:t>ПРИЛОЖЕНИЕ 2</w:t>
      </w:r>
    </w:p>
    <w:p w:rsidR="003C5CDD" w:rsidRPr="003C5CDD" w:rsidRDefault="003C5CDD" w:rsidP="003C5CDD">
      <w:pPr>
        <w:jc w:val="center"/>
        <w:rPr>
          <w:rFonts w:ascii="Times New Roman" w:hAnsi="Times New Roman" w:cs="Times New Roman"/>
          <w:sz w:val="28"/>
          <w:szCs w:val="28"/>
        </w:rPr>
      </w:pPr>
      <w:r w:rsidRPr="003C5CDD">
        <w:rPr>
          <w:rFonts w:ascii="Times New Roman" w:hAnsi="Times New Roman" w:cs="Times New Roman"/>
          <w:sz w:val="28"/>
          <w:szCs w:val="28"/>
        </w:rPr>
        <w:t xml:space="preserve">ДИНАМИКА </w:t>
      </w:r>
    </w:p>
    <w:p w:rsidR="003C5CDD" w:rsidRPr="003C5CDD" w:rsidRDefault="003C5CDD" w:rsidP="003C5CDD">
      <w:pPr>
        <w:jc w:val="center"/>
        <w:rPr>
          <w:rFonts w:ascii="Times New Roman" w:hAnsi="Times New Roman" w:cs="Times New Roman"/>
          <w:sz w:val="28"/>
          <w:szCs w:val="28"/>
        </w:rPr>
      </w:pPr>
      <w:r w:rsidRPr="003C5CDD">
        <w:rPr>
          <w:rFonts w:ascii="Times New Roman" w:hAnsi="Times New Roman" w:cs="Times New Roman"/>
          <w:sz w:val="28"/>
          <w:szCs w:val="28"/>
        </w:rPr>
        <w:t xml:space="preserve">процентных ставок по операциям Национального банка </w:t>
      </w:r>
    </w:p>
    <w:p w:rsidR="003C5CDD" w:rsidRDefault="003C5CDD" w:rsidP="003C5CDD">
      <w:pPr>
        <w:jc w:val="center"/>
        <w:rPr>
          <w:rFonts w:ascii="Times New Roman" w:hAnsi="Times New Roman" w:cs="Times New Roman"/>
          <w:sz w:val="28"/>
          <w:szCs w:val="28"/>
        </w:rPr>
      </w:pPr>
      <w:r w:rsidRPr="003C5CDD">
        <w:rPr>
          <w:rFonts w:ascii="Times New Roman" w:hAnsi="Times New Roman" w:cs="Times New Roman"/>
          <w:sz w:val="28"/>
          <w:szCs w:val="28"/>
        </w:rPr>
        <w:t>Республики Беларусь</w:t>
      </w:r>
    </w:p>
    <w:p w:rsidR="003C5CDD" w:rsidRDefault="003C5CDD" w:rsidP="003C5CDD">
      <w:pPr>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0425" cy="2657333"/>
            <wp:effectExtent l="19050" t="0" r="317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6"/>
                    <a:srcRect/>
                    <a:stretch>
                      <a:fillRect/>
                    </a:stretch>
                  </pic:blipFill>
                  <pic:spPr bwMode="auto">
                    <a:xfrm>
                      <a:off x="0" y="0"/>
                      <a:ext cx="5940425" cy="2657333"/>
                    </a:xfrm>
                    <a:prstGeom prst="rect">
                      <a:avLst/>
                    </a:prstGeom>
                    <a:noFill/>
                    <a:ln w="9525">
                      <a:noFill/>
                      <a:miter lim="800000"/>
                      <a:headEnd/>
                      <a:tailEnd/>
                    </a:ln>
                  </pic:spPr>
                </pic:pic>
              </a:graphicData>
            </a:graphic>
          </wp:inline>
        </w:drawing>
      </w:r>
    </w:p>
    <w:p w:rsidR="003C5CDD" w:rsidRDefault="003C5CDD" w:rsidP="003C5CDD">
      <w:pPr>
        <w:jc w:val="both"/>
        <w:rPr>
          <w:rFonts w:ascii="Times New Roman" w:hAnsi="Times New Roman" w:cs="Times New Roman"/>
          <w:sz w:val="28"/>
          <w:szCs w:val="28"/>
        </w:rPr>
      </w:pPr>
      <w:r>
        <w:rPr>
          <w:rFonts w:ascii="Times New Roman" w:hAnsi="Times New Roman" w:cs="Times New Roman"/>
          <w:sz w:val="28"/>
          <w:szCs w:val="28"/>
        </w:rPr>
        <w:t xml:space="preserve">            Источник: </w:t>
      </w:r>
      <w:r w:rsidRPr="005B20F0">
        <w:rPr>
          <w:rFonts w:ascii="Times New Roman" w:hAnsi="Times New Roman" w:cs="Times New Roman"/>
          <w:sz w:val="28"/>
          <w:szCs w:val="28"/>
        </w:rPr>
        <w:t>[2</w:t>
      </w:r>
      <w:r>
        <w:rPr>
          <w:rFonts w:ascii="Times New Roman" w:hAnsi="Times New Roman" w:cs="Times New Roman"/>
          <w:sz w:val="28"/>
          <w:szCs w:val="28"/>
        </w:rPr>
        <w:t>8, стр.61</w:t>
      </w:r>
      <w:r w:rsidRPr="005B20F0">
        <w:rPr>
          <w:rFonts w:ascii="Times New Roman" w:hAnsi="Times New Roman" w:cs="Times New Roman"/>
          <w:sz w:val="28"/>
          <w:szCs w:val="28"/>
        </w:rPr>
        <w:t>]</w:t>
      </w:r>
    </w:p>
    <w:p w:rsidR="00950389" w:rsidRDefault="00950389" w:rsidP="00950389">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 3</w:t>
      </w:r>
    </w:p>
    <w:p w:rsidR="00950389" w:rsidRPr="00950389" w:rsidRDefault="00950389" w:rsidP="00950389">
      <w:pPr>
        <w:jc w:val="center"/>
        <w:rPr>
          <w:rFonts w:ascii="Times New Roman" w:hAnsi="Times New Roman" w:cs="Times New Roman"/>
          <w:sz w:val="28"/>
          <w:szCs w:val="28"/>
        </w:rPr>
      </w:pPr>
      <w:r w:rsidRPr="00950389">
        <w:rPr>
          <w:rFonts w:ascii="Times New Roman" w:hAnsi="Times New Roman" w:cs="Times New Roman"/>
          <w:sz w:val="28"/>
          <w:szCs w:val="28"/>
        </w:rPr>
        <w:t xml:space="preserve">ИЗМЕНЕНИЕ </w:t>
      </w:r>
    </w:p>
    <w:p w:rsidR="00950389" w:rsidRDefault="00950389" w:rsidP="00950389">
      <w:pPr>
        <w:jc w:val="center"/>
        <w:rPr>
          <w:rFonts w:ascii="Times New Roman" w:hAnsi="Times New Roman" w:cs="Times New Roman"/>
          <w:sz w:val="28"/>
          <w:szCs w:val="28"/>
        </w:rPr>
      </w:pPr>
      <w:r w:rsidRPr="00950389">
        <w:rPr>
          <w:rFonts w:ascii="Times New Roman" w:hAnsi="Times New Roman" w:cs="Times New Roman"/>
          <w:sz w:val="28"/>
          <w:szCs w:val="28"/>
        </w:rPr>
        <w:t>показателей денежной массы за декабрь 2012 г.</w:t>
      </w:r>
    </w:p>
    <w:p w:rsidR="00950389" w:rsidRDefault="00950389" w:rsidP="00950389">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0425" cy="1845067"/>
            <wp:effectExtent l="19050" t="0" r="317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7"/>
                    <a:srcRect/>
                    <a:stretch>
                      <a:fillRect/>
                    </a:stretch>
                  </pic:blipFill>
                  <pic:spPr bwMode="auto">
                    <a:xfrm>
                      <a:off x="0" y="0"/>
                      <a:ext cx="5940425" cy="1845067"/>
                    </a:xfrm>
                    <a:prstGeom prst="rect">
                      <a:avLst/>
                    </a:prstGeom>
                    <a:noFill/>
                    <a:ln w="9525">
                      <a:noFill/>
                      <a:miter lim="800000"/>
                      <a:headEnd/>
                      <a:tailEnd/>
                    </a:ln>
                  </pic:spPr>
                </pic:pic>
              </a:graphicData>
            </a:graphic>
          </wp:inline>
        </w:drawing>
      </w:r>
    </w:p>
    <w:p w:rsidR="00950389" w:rsidRDefault="00950389" w:rsidP="00950389">
      <w:pPr>
        <w:jc w:val="both"/>
        <w:rPr>
          <w:rFonts w:ascii="Times New Roman" w:hAnsi="Times New Roman" w:cs="Times New Roman"/>
          <w:sz w:val="28"/>
          <w:szCs w:val="28"/>
        </w:rPr>
      </w:pPr>
      <w:r>
        <w:rPr>
          <w:rFonts w:ascii="Times New Roman" w:hAnsi="Times New Roman" w:cs="Times New Roman"/>
          <w:sz w:val="28"/>
          <w:szCs w:val="28"/>
        </w:rPr>
        <w:t xml:space="preserve">            Источник: </w:t>
      </w:r>
      <w:r w:rsidRPr="005B20F0">
        <w:rPr>
          <w:rFonts w:ascii="Times New Roman" w:hAnsi="Times New Roman" w:cs="Times New Roman"/>
          <w:sz w:val="28"/>
          <w:szCs w:val="28"/>
        </w:rPr>
        <w:t>[2</w:t>
      </w:r>
      <w:r>
        <w:rPr>
          <w:rFonts w:ascii="Times New Roman" w:hAnsi="Times New Roman" w:cs="Times New Roman"/>
          <w:sz w:val="28"/>
          <w:szCs w:val="28"/>
        </w:rPr>
        <w:t>8, стр.60</w:t>
      </w:r>
      <w:r w:rsidRPr="005B20F0">
        <w:rPr>
          <w:rFonts w:ascii="Times New Roman" w:hAnsi="Times New Roman" w:cs="Times New Roman"/>
          <w:sz w:val="28"/>
          <w:szCs w:val="28"/>
        </w:rPr>
        <w:t>]</w:t>
      </w:r>
    </w:p>
    <w:p w:rsidR="00950389" w:rsidRDefault="00950389" w:rsidP="00950389">
      <w:pPr>
        <w:jc w:val="right"/>
        <w:rPr>
          <w:rFonts w:ascii="Times New Roman" w:hAnsi="Times New Roman" w:cs="Times New Roman"/>
          <w:sz w:val="28"/>
          <w:szCs w:val="28"/>
        </w:rPr>
      </w:pPr>
      <w:r>
        <w:rPr>
          <w:rFonts w:ascii="Times New Roman" w:hAnsi="Times New Roman" w:cs="Times New Roman"/>
          <w:sz w:val="28"/>
          <w:szCs w:val="28"/>
        </w:rPr>
        <w:t>ПРИЛОЖЕНИЕ 4</w:t>
      </w:r>
    </w:p>
    <w:p w:rsidR="00950389" w:rsidRPr="00950389" w:rsidRDefault="00950389" w:rsidP="00950389">
      <w:pPr>
        <w:jc w:val="center"/>
        <w:rPr>
          <w:rFonts w:ascii="Times New Roman" w:hAnsi="Times New Roman" w:cs="Times New Roman"/>
          <w:sz w:val="28"/>
          <w:szCs w:val="28"/>
        </w:rPr>
      </w:pPr>
      <w:r w:rsidRPr="00950389">
        <w:rPr>
          <w:rFonts w:ascii="Times New Roman" w:hAnsi="Times New Roman" w:cs="Times New Roman"/>
          <w:sz w:val="28"/>
          <w:szCs w:val="28"/>
        </w:rPr>
        <w:t xml:space="preserve">ИЗМЕНЕНИЕ ПОКАЗАТЕЛЕЙ </w:t>
      </w:r>
    </w:p>
    <w:p w:rsidR="00950389" w:rsidRDefault="00950389" w:rsidP="00950389">
      <w:pPr>
        <w:jc w:val="center"/>
        <w:rPr>
          <w:rFonts w:ascii="Times New Roman" w:hAnsi="Times New Roman" w:cs="Times New Roman"/>
          <w:sz w:val="28"/>
          <w:szCs w:val="28"/>
        </w:rPr>
      </w:pPr>
      <w:r w:rsidRPr="00950389">
        <w:rPr>
          <w:rFonts w:ascii="Times New Roman" w:hAnsi="Times New Roman" w:cs="Times New Roman"/>
          <w:sz w:val="28"/>
          <w:szCs w:val="28"/>
        </w:rPr>
        <w:t>рублевой денежной массы за 2012 г.</w:t>
      </w:r>
    </w:p>
    <w:p w:rsidR="00D619CD" w:rsidRDefault="00D619CD" w:rsidP="00950389">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0425" cy="1845067"/>
            <wp:effectExtent l="19050" t="0" r="317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7"/>
                    <a:srcRect/>
                    <a:stretch>
                      <a:fillRect/>
                    </a:stretch>
                  </pic:blipFill>
                  <pic:spPr bwMode="auto">
                    <a:xfrm>
                      <a:off x="0" y="0"/>
                      <a:ext cx="5940425" cy="1845067"/>
                    </a:xfrm>
                    <a:prstGeom prst="rect">
                      <a:avLst/>
                    </a:prstGeom>
                    <a:noFill/>
                    <a:ln w="9525">
                      <a:noFill/>
                      <a:miter lim="800000"/>
                      <a:headEnd/>
                      <a:tailEnd/>
                    </a:ln>
                  </pic:spPr>
                </pic:pic>
              </a:graphicData>
            </a:graphic>
          </wp:inline>
        </w:drawing>
      </w:r>
    </w:p>
    <w:p w:rsidR="00D619CD" w:rsidRDefault="00D619CD" w:rsidP="00D619CD">
      <w:pPr>
        <w:jc w:val="both"/>
        <w:rPr>
          <w:rFonts w:ascii="Times New Roman" w:hAnsi="Times New Roman" w:cs="Times New Roman"/>
          <w:sz w:val="28"/>
          <w:szCs w:val="28"/>
        </w:rPr>
      </w:pPr>
      <w:r>
        <w:rPr>
          <w:rFonts w:ascii="Times New Roman" w:hAnsi="Times New Roman" w:cs="Times New Roman"/>
          <w:sz w:val="28"/>
          <w:szCs w:val="28"/>
        </w:rPr>
        <w:t xml:space="preserve">            Источник: </w:t>
      </w:r>
      <w:r w:rsidRPr="005B20F0">
        <w:rPr>
          <w:rFonts w:ascii="Times New Roman" w:hAnsi="Times New Roman" w:cs="Times New Roman"/>
          <w:sz w:val="28"/>
          <w:szCs w:val="28"/>
        </w:rPr>
        <w:t>[2</w:t>
      </w:r>
      <w:r>
        <w:rPr>
          <w:rFonts w:ascii="Times New Roman" w:hAnsi="Times New Roman" w:cs="Times New Roman"/>
          <w:sz w:val="28"/>
          <w:szCs w:val="28"/>
        </w:rPr>
        <w:t>8, стр.60</w:t>
      </w:r>
      <w:r w:rsidRPr="005B20F0">
        <w:rPr>
          <w:rFonts w:ascii="Times New Roman" w:hAnsi="Times New Roman" w:cs="Times New Roman"/>
          <w:sz w:val="28"/>
          <w:szCs w:val="28"/>
        </w:rPr>
        <w:t>]</w:t>
      </w:r>
    </w:p>
    <w:p w:rsidR="00D619CD" w:rsidRDefault="00D619CD" w:rsidP="00D619CD">
      <w:pPr>
        <w:jc w:val="right"/>
        <w:rPr>
          <w:rFonts w:ascii="Times New Roman" w:hAnsi="Times New Roman" w:cs="Times New Roman"/>
          <w:sz w:val="28"/>
          <w:szCs w:val="28"/>
        </w:rPr>
      </w:pPr>
      <w:r>
        <w:rPr>
          <w:rFonts w:ascii="Times New Roman" w:hAnsi="Times New Roman" w:cs="Times New Roman"/>
          <w:sz w:val="28"/>
          <w:szCs w:val="28"/>
        </w:rPr>
        <w:t>ПРИЛОЖЕНИЕ 5</w:t>
      </w:r>
    </w:p>
    <w:p w:rsidR="00D619CD" w:rsidRPr="00D619CD" w:rsidRDefault="00D619CD" w:rsidP="00D619CD">
      <w:pPr>
        <w:jc w:val="center"/>
        <w:rPr>
          <w:rFonts w:ascii="Times New Roman" w:hAnsi="Times New Roman" w:cs="Times New Roman"/>
          <w:sz w:val="28"/>
          <w:szCs w:val="28"/>
        </w:rPr>
      </w:pPr>
      <w:r w:rsidRPr="00D619CD">
        <w:rPr>
          <w:rFonts w:ascii="Times New Roman" w:hAnsi="Times New Roman" w:cs="Times New Roman"/>
          <w:sz w:val="28"/>
          <w:szCs w:val="28"/>
        </w:rPr>
        <w:t xml:space="preserve">Основные показатели денежного обращения </w:t>
      </w:r>
    </w:p>
    <w:p w:rsidR="00D619CD" w:rsidRDefault="00D619CD" w:rsidP="00D619CD">
      <w:pPr>
        <w:jc w:val="center"/>
        <w:rPr>
          <w:rFonts w:ascii="Times New Roman" w:hAnsi="Times New Roman" w:cs="Times New Roman"/>
          <w:sz w:val="28"/>
          <w:szCs w:val="28"/>
        </w:rPr>
      </w:pPr>
      <w:r w:rsidRPr="00D619CD">
        <w:rPr>
          <w:rFonts w:ascii="Times New Roman" w:hAnsi="Times New Roman" w:cs="Times New Roman"/>
          <w:sz w:val="28"/>
          <w:szCs w:val="28"/>
        </w:rPr>
        <w:t>(на начало года)</w:t>
      </w:r>
    </w:p>
    <w:p w:rsidR="00D619CD" w:rsidRDefault="00D619CD" w:rsidP="00D619CD">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943475" cy="2705100"/>
            <wp:effectExtent l="19050" t="0" r="9525"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8"/>
                    <a:srcRect/>
                    <a:stretch>
                      <a:fillRect/>
                    </a:stretch>
                  </pic:blipFill>
                  <pic:spPr bwMode="auto">
                    <a:xfrm>
                      <a:off x="0" y="0"/>
                      <a:ext cx="4943475" cy="2705100"/>
                    </a:xfrm>
                    <a:prstGeom prst="rect">
                      <a:avLst/>
                    </a:prstGeom>
                    <a:noFill/>
                    <a:ln w="9525">
                      <a:noFill/>
                      <a:miter lim="800000"/>
                      <a:headEnd/>
                      <a:tailEnd/>
                    </a:ln>
                  </pic:spPr>
                </pic:pic>
              </a:graphicData>
            </a:graphic>
          </wp:inline>
        </w:drawing>
      </w:r>
    </w:p>
    <w:p w:rsidR="00D619CD" w:rsidRDefault="00D619CD" w:rsidP="00D619CD">
      <w:pPr>
        <w:jc w:val="both"/>
        <w:rPr>
          <w:rFonts w:ascii="Times New Roman" w:hAnsi="Times New Roman" w:cs="Times New Roman"/>
          <w:sz w:val="28"/>
          <w:szCs w:val="28"/>
        </w:rPr>
      </w:pPr>
      <w:r>
        <w:rPr>
          <w:rFonts w:ascii="Times New Roman" w:hAnsi="Times New Roman" w:cs="Times New Roman"/>
          <w:sz w:val="28"/>
          <w:szCs w:val="28"/>
        </w:rPr>
        <w:t xml:space="preserve">            Источник: </w:t>
      </w:r>
      <w:r w:rsidRPr="005B20F0">
        <w:rPr>
          <w:rFonts w:ascii="Times New Roman" w:hAnsi="Times New Roman" w:cs="Times New Roman"/>
          <w:sz w:val="28"/>
          <w:szCs w:val="28"/>
        </w:rPr>
        <w:t>[2</w:t>
      </w:r>
      <w:r>
        <w:rPr>
          <w:rFonts w:ascii="Times New Roman" w:hAnsi="Times New Roman" w:cs="Times New Roman"/>
          <w:sz w:val="28"/>
          <w:szCs w:val="28"/>
        </w:rPr>
        <w:t>7, стр.510</w:t>
      </w:r>
      <w:r w:rsidRPr="005B20F0">
        <w:rPr>
          <w:rFonts w:ascii="Times New Roman" w:hAnsi="Times New Roman" w:cs="Times New Roman"/>
          <w:sz w:val="28"/>
          <w:szCs w:val="28"/>
        </w:rPr>
        <w:t>]</w:t>
      </w:r>
    </w:p>
    <w:p w:rsidR="00BE5D42" w:rsidRDefault="00BE5D42" w:rsidP="00BE5D42">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 6</w:t>
      </w:r>
    </w:p>
    <w:p w:rsidR="00BE5D42" w:rsidRPr="00BE5D42" w:rsidRDefault="00BE5D42" w:rsidP="00BE5D42">
      <w:pPr>
        <w:jc w:val="center"/>
        <w:rPr>
          <w:rFonts w:ascii="Times New Roman" w:hAnsi="Times New Roman" w:cs="Times New Roman"/>
          <w:sz w:val="28"/>
          <w:szCs w:val="28"/>
        </w:rPr>
      </w:pPr>
      <w:r w:rsidRPr="00BE5D42">
        <w:rPr>
          <w:rFonts w:ascii="Times New Roman" w:hAnsi="Times New Roman" w:cs="Times New Roman"/>
          <w:sz w:val="28"/>
          <w:szCs w:val="28"/>
        </w:rPr>
        <w:t xml:space="preserve">ДИНАМИКА </w:t>
      </w:r>
    </w:p>
    <w:p w:rsidR="00BE5D42" w:rsidRDefault="00BE5D42" w:rsidP="00BE5D42">
      <w:pPr>
        <w:jc w:val="center"/>
        <w:rPr>
          <w:rFonts w:ascii="Times New Roman" w:hAnsi="Times New Roman" w:cs="Times New Roman"/>
          <w:sz w:val="28"/>
          <w:szCs w:val="28"/>
        </w:rPr>
      </w:pPr>
      <w:r w:rsidRPr="00BE5D42">
        <w:rPr>
          <w:rFonts w:ascii="Times New Roman" w:hAnsi="Times New Roman" w:cs="Times New Roman"/>
          <w:sz w:val="28"/>
          <w:szCs w:val="28"/>
        </w:rPr>
        <w:t>индекса потребительских цен в 2011-2012 годах</w:t>
      </w:r>
    </w:p>
    <w:p w:rsidR="00BE5D42" w:rsidRDefault="00BE5D42" w:rsidP="00BE5D42">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0425" cy="2326737"/>
            <wp:effectExtent l="19050" t="0" r="3175"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9"/>
                    <a:srcRect/>
                    <a:stretch>
                      <a:fillRect/>
                    </a:stretch>
                  </pic:blipFill>
                  <pic:spPr bwMode="auto">
                    <a:xfrm>
                      <a:off x="0" y="0"/>
                      <a:ext cx="5940425" cy="2326737"/>
                    </a:xfrm>
                    <a:prstGeom prst="rect">
                      <a:avLst/>
                    </a:prstGeom>
                    <a:noFill/>
                    <a:ln w="9525">
                      <a:noFill/>
                      <a:miter lim="800000"/>
                      <a:headEnd/>
                      <a:tailEnd/>
                    </a:ln>
                  </pic:spPr>
                </pic:pic>
              </a:graphicData>
            </a:graphic>
          </wp:inline>
        </w:drawing>
      </w:r>
    </w:p>
    <w:p w:rsidR="00BE5D42" w:rsidRDefault="00BE5D42" w:rsidP="00BE5D42">
      <w:pPr>
        <w:jc w:val="both"/>
        <w:rPr>
          <w:rFonts w:ascii="Times New Roman" w:hAnsi="Times New Roman" w:cs="Times New Roman"/>
          <w:sz w:val="28"/>
          <w:szCs w:val="28"/>
        </w:rPr>
      </w:pPr>
      <w:r>
        <w:rPr>
          <w:rFonts w:ascii="Times New Roman" w:hAnsi="Times New Roman" w:cs="Times New Roman"/>
          <w:sz w:val="28"/>
          <w:szCs w:val="28"/>
        </w:rPr>
        <w:t xml:space="preserve">            Источник: </w:t>
      </w:r>
      <w:r w:rsidRPr="005B20F0">
        <w:rPr>
          <w:rFonts w:ascii="Times New Roman" w:hAnsi="Times New Roman" w:cs="Times New Roman"/>
          <w:sz w:val="28"/>
          <w:szCs w:val="28"/>
        </w:rPr>
        <w:t>[2</w:t>
      </w:r>
      <w:r>
        <w:rPr>
          <w:rFonts w:ascii="Times New Roman" w:hAnsi="Times New Roman" w:cs="Times New Roman"/>
          <w:sz w:val="28"/>
          <w:szCs w:val="28"/>
        </w:rPr>
        <w:t>8, стр.53</w:t>
      </w:r>
      <w:r w:rsidRPr="005B20F0">
        <w:rPr>
          <w:rFonts w:ascii="Times New Roman" w:hAnsi="Times New Roman" w:cs="Times New Roman"/>
          <w:sz w:val="28"/>
          <w:szCs w:val="28"/>
        </w:rPr>
        <w:t>]</w:t>
      </w:r>
    </w:p>
    <w:p w:rsidR="00BE5D42" w:rsidRDefault="00BE5D42" w:rsidP="00BE5D42">
      <w:pPr>
        <w:jc w:val="right"/>
        <w:rPr>
          <w:rFonts w:ascii="Times New Roman" w:hAnsi="Times New Roman" w:cs="Times New Roman"/>
          <w:sz w:val="28"/>
          <w:szCs w:val="28"/>
        </w:rPr>
      </w:pPr>
      <w:r>
        <w:rPr>
          <w:rFonts w:ascii="Times New Roman" w:hAnsi="Times New Roman" w:cs="Times New Roman"/>
          <w:sz w:val="28"/>
          <w:szCs w:val="28"/>
        </w:rPr>
        <w:t>ПРИЛОЖЕНИЕ 7</w:t>
      </w:r>
    </w:p>
    <w:p w:rsidR="00BE5D42" w:rsidRPr="00BE5D42" w:rsidRDefault="00BE5D42" w:rsidP="00BE5D42">
      <w:pPr>
        <w:jc w:val="center"/>
        <w:rPr>
          <w:rFonts w:ascii="Times New Roman" w:hAnsi="Times New Roman" w:cs="Times New Roman"/>
          <w:sz w:val="28"/>
          <w:szCs w:val="28"/>
        </w:rPr>
      </w:pPr>
      <w:r w:rsidRPr="00BE5D42">
        <w:rPr>
          <w:rFonts w:ascii="Times New Roman" w:hAnsi="Times New Roman" w:cs="Times New Roman"/>
          <w:sz w:val="28"/>
          <w:szCs w:val="28"/>
        </w:rPr>
        <w:t xml:space="preserve">ИНДЕКСЫ </w:t>
      </w:r>
    </w:p>
    <w:p w:rsidR="00BE5D42" w:rsidRDefault="00BE5D42" w:rsidP="00BE5D42">
      <w:pPr>
        <w:jc w:val="center"/>
        <w:rPr>
          <w:rFonts w:ascii="Times New Roman" w:hAnsi="Times New Roman" w:cs="Times New Roman"/>
          <w:sz w:val="28"/>
          <w:szCs w:val="28"/>
        </w:rPr>
      </w:pPr>
      <w:r w:rsidRPr="00BE5D42">
        <w:rPr>
          <w:rFonts w:ascii="Times New Roman" w:hAnsi="Times New Roman" w:cs="Times New Roman"/>
          <w:sz w:val="28"/>
          <w:szCs w:val="28"/>
        </w:rPr>
        <w:t>цен и тарифов в 2012 году</w:t>
      </w:r>
    </w:p>
    <w:p w:rsidR="00BE5D42" w:rsidRDefault="00BE5D42" w:rsidP="00BE5D42">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0425" cy="2482945"/>
            <wp:effectExtent l="19050" t="0" r="317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0"/>
                    <a:srcRect/>
                    <a:stretch>
                      <a:fillRect/>
                    </a:stretch>
                  </pic:blipFill>
                  <pic:spPr bwMode="auto">
                    <a:xfrm>
                      <a:off x="0" y="0"/>
                      <a:ext cx="5940425" cy="2482945"/>
                    </a:xfrm>
                    <a:prstGeom prst="rect">
                      <a:avLst/>
                    </a:prstGeom>
                    <a:noFill/>
                    <a:ln w="9525">
                      <a:noFill/>
                      <a:miter lim="800000"/>
                      <a:headEnd/>
                      <a:tailEnd/>
                    </a:ln>
                  </pic:spPr>
                </pic:pic>
              </a:graphicData>
            </a:graphic>
          </wp:inline>
        </w:drawing>
      </w:r>
    </w:p>
    <w:p w:rsidR="00BE5D42" w:rsidRDefault="00BE5D42" w:rsidP="00BE5D42">
      <w:pPr>
        <w:jc w:val="both"/>
        <w:rPr>
          <w:rFonts w:ascii="Times New Roman" w:hAnsi="Times New Roman" w:cs="Times New Roman"/>
          <w:sz w:val="28"/>
          <w:szCs w:val="28"/>
        </w:rPr>
      </w:pPr>
      <w:r>
        <w:rPr>
          <w:rFonts w:ascii="Times New Roman" w:hAnsi="Times New Roman" w:cs="Times New Roman"/>
          <w:sz w:val="28"/>
          <w:szCs w:val="28"/>
        </w:rPr>
        <w:t xml:space="preserve">            Источник: </w:t>
      </w:r>
      <w:r>
        <w:rPr>
          <w:rFonts w:ascii="Times New Roman" w:hAnsi="Times New Roman" w:cs="Times New Roman"/>
          <w:sz w:val="28"/>
          <w:szCs w:val="28"/>
          <w:lang w:val="en-US"/>
        </w:rPr>
        <w:t>[2</w:t>
      </w:r>
      <w:r>
        <w:rPr>
          <w:rFonts w:ascii="Times New Roman" w:hAnsi="Times New Roman" w:cs="Times New Roman"/>
          <w:sz w:val="28"/>
          <w:szCs w:val="28"/>
        </w:rPr>
        <w:t>8, стр.53</w:t>
      </w:r>
      <w:r>
        <w:rPr>
          <w:rFonts w:ascii="Times New Roman" w:hAnsi="Times New Roman" w:cs="Times New Roman"/>
          <w:sz w:val="28"/>
          <w:szCs w:val="28"/>
          <w:lang w:val="en-US"/>
        </w:rPr>
        <w:t>]</w:t>
      </w:r>
    </w:p>
    <w:p w:rsidR="00BE5D42" w:rsidRDefault="00BE5D42" w:rsidP="00BE5D42">
      <w:pPr>
        <w:jc w:val="both"/>
        <w:rPr>
          <w:rFonts w:ascii="Times New Roman" w:hAnsi="Times New Roman" w:cs="Times New Roman"/>
          <w:sz w:val="28"/>
          <w:szCs w:val="28"/>
        </w:rPr>
      </w:pPr>
    </w:p>
    <w:p w:rsidR="00BE5D42" w:rsidRPr="00BE5D42" w:rsidRDefault="00BE5D42" w:rsidP="00BE5D42">
      <w:pPr>
        <w:jc w:val="both"/>
        <w:rPr>
          <w:rFonts w:ascii="Times New Roman" w:hAnsi="Times New Roman" w:cs="Times New Roman"/>
          <w:sz w:val="28"/>
          <w:szCs w:val="28"/>
        </w:rPr>
      </w:pPr>
    </w:p>
    <w:p w:rsidR="00BE5D42" w:rsidRDefault="00BE5D42" w:rsidP="00BE5D42">
      <w:pPr>
        <w:jc w:val="both"/>
        <w:rPr>
          <w:rFonts w:ascii="Times New Roman" w:hAnsi="Times New Roman" w:cs="Times New Roman"/>
          <w:sz w:val="28"/>
          <w:szCs w:val="28"/>
        </w:rPr>
      </w:pPr>
    </w:p>
    <w:p w:rsidR="00950389" w:rsidRDefault="00950389" w:rsidP="00BE5D42">
      <w:pPr>
        <w:jc w:val="both"/>
        <w:rPr>
          <w:rFonts w:ascii="Times New Roman" w:hAnsi="Times New Roman" w:cs="Times New Roman"/>
          <w:sz w:val="28"/>
          <w:szCs w:val="28"/>
        </w:rPr>
      </w:pPr>
    </w:p>
    <w:p w:rsidR="00950389" w:rsidRPr="00950389" w:rsidRDefault="00950389" w:rsidP="00950389">
      <w:pPr>
        <w:jc w:val="both"/>
        <w:rPr>
          <w:rFonts w:ascii="Times New Roman" w:hAnsi="Times New Roman" w:cs="Times New Roman"/>
          <w:sz w:val="28"/>
          <w:szCs w:val="28"/>
        </w:rPr>
      </w:pPr>
    </w:p>
    <w:p w:rsidR="003C5CDD" w:rsidRPr="003C5CDD" w:rsidRDefault="003C5CDD" w:rsidP="003C5CDD">
      <w:pPr>
        <w:jc w:val="both"/>
        <w:rPr>
          <w:rFonts w:ascii="Times New Roman" w:hAnsi="Times New Roman" w:cs="Times New Roman"/>
          <w:sz w:val="28"/>
          <w:szCs w:val="28"/>
        </w:rPr>
      </w:pPr>
    </w:p>
    <w:sectPr w:rsidR="003C5CDD" w:rsidRPr="003C5CDD" w:rsidSect="0016495E">
      <w:footerReference w:type="default" r:id="rId9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607C" w:rsidRDefault="00BE607C" w:rsidP="00D26069">
      <w:pPr>
        <w:spacing w:line="240" w:lineRule="auto"/>
      </w:pPr>
      <w:r>
        <w:separator/>
      </w:r>
    </w:p>
  </w:endnote>
  <w:endnote w:type="continuationSeparator" w:id="1">
    <w:p w:rsidR="00BE607C" w:rsidRDefault="00BE607C" w:rsidP="00D2606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7577"/>
    </w:sdtPr>
    <w:sdtContent>
      <w:p w:rsidR="00EA4BBA" w:rsidRDefault="00C65A58">
        <w:pPr>
          <w:pStyle w:val="a5"/>
          <w:jc w:val="right"/>
        </w:pPr>
        <w:fldSimple w:instr=" PAGE   \* MERGEFORMAT ">
          <w:r w:rsidR="008059DC">
            <w:rPr>
              <w:noProof/>
            </w:rPr>
            <w:t>1</w:t>
          </w:r>
        </w:fldSimple>
      </w:p>
    </w:sdtContent>
  </w:sdt>
  <w:p w:rsidR="00EA4BBA" w:rsidRDefault="00EA4BB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607C" w:rsidRDefault="00BE607C" w:rsidP="00D26069">
      <w:pPr>
        <w:spacing w:line="240" w:lineRule="auto"/>
      </w:pPr>
      <w:r>
        <w:separator/>
      </w:r>
    </w:p>
  </w:footnote>
  <w:footnote w:type="continuationSeparator" w:id="1">
    <w:p w:rsidR="00BE607C" w:rsidRDefault="00BE607C" w:rsidP="00D26069">
      <w:pPr>
        <w:spacing w:line="240" w:lineRule="auto"/>
      </w:pPr>
      <w:r>
        <w:continuationSeparator/>
      </w:r>
    </w:p>
  </w:footnote>
  <w:footnote w:id="2">
    <w:p w:rsidR="00EA4BBA" w:rsidRPr="005B20F0" w:rsidRDefault="00EA4BBA" w:rsidP="00CB7B51">
      <w:pPr>
        <w:pStyle w:val="aa"/>
        <w:rPr>
          <w:rFonts w:ascii="Times New Roman" w:hAnsi="Times New Roman" w:cs="Times New Roman"/>
        </w:rPr>
      </w:pPr>
      <w:r>
        <w:rPr>
          <w:rStyle w:val="ac"/>
          <w:rFonts w:ascii="Times New Roman" w:hAnsi="Times New Roman" w:cs="Times New Roman"/>
        </w:rPr>
        <w:footnoteRef/>
      </w:r>
      <w:r>
        <w:rPr>
          <w:rFonts w:ascii="Times New Roman" w:hAnsi="Times New Roman" w:cs="Times New Roman"/>
        </w:rPr>
        <w:t xml:space="preserve"> Впервые данное разделение ввели Дж. Герли и Э. Шоу (см. </w:t>
      </w:r>
      <w:r>
        <w:rPr>
          <w:rFonts w:ascii="Times New Roman" w:hAnsi="Times New Roman" w:cs="Times New Roman"/>
          <w:lang w:val="en-US"/>
        </w:rPr>
        <w:t xml:space="preserve">Gurley J.G. and Shaw E.S. Money in a Theory of Finance. </w:t>
      </w:r>
      <w:r>
        <w:rPr>
          <w:rFonts w:ascii="Times New Roman" w:hAnsi="Times New Roman" w:cs="Times New Roman"/>
        </w:rPr>
        <w:t>Washington, D. C. The Brookings Institute,</w:t>
      </w:r>
      <w:r w:rsidRPr="005B20F0">
        <w:rPr>
          <w:rFonts w:ascii="Times New Roman" w:hAnsi="Times New Roman" w:cs="Times New Roman"/>
        </w:rPr>
        <w:t xml:space="preserve"> </w:t>
      </w:r>
      <w:r>
        <w:rPr>
          <w:rFonts w:ascii="Times New Roman" w:hAnsi="Times New Roman" w:cs="Times New Roman"/>
        </w:rPr>
        <w:t>1960)</w:t>
      </w:r>
    </w:p>
  </w:footnote>
  <w:footnote w:id="3">
    <w:p w:rsidR="00EA4BBA" w:rsidRPr="006A7E05" w:rsidRDefault="00EA4BBA" w:rsidP="006A7E05">
      <w:pPr>
        <w:pStyle w:val="aa"/>
        <w:jc w:val="both"/>
        <w:rPr>
          <w:rFonts w:ascii="Times New Roman" w:hAnsi="Times New Roman" w:cs="Times New Roman"/>
          <w:color w:val="000000" w:themeColor="text1"/>
        </w:rPr>
      </w:pPr>
      <w:r w:rsidRPr="006A7E05">
        <w:rPr>
          <w:rStyle w:val="ac"/>
          <w:rFonts w:ascii="Times New Roman" w:hAnsi="Times New Roman" w:cs="Times New Roman"/>
          <w:color w:val="000000" w:themeColor="text1"/>
        </w:rPr>
        <w:footnoteRef/>
      </w:r>
      <w:r w:rsidRPr="006A7E05">
        <w:rPr>
          <w:rFonts w:ascii="Times New Roman" w:hAnsi="Times New Roman" w:cs="Times New Roman"/>
          <w:color w:val="000000" w:themeColor="text1"/>
        </w:rPr>
        <w:t xml:space="preserve"> Ставка рефинансирования – ставка Национального банка Республики Беларусь, являющаяся базовым инструментом регулирования уровня процентных ставок на денежном рынке и служащая основой для установления процентных ставок по операциям предоставления ликвидности банкам.</w:t>
      </w:r>
    </w:p>
  </w:footnote>
  <w:footnote w:id="4">
    <w:p w:rsidR="00EA4BBA" w:rsidRPr="006A7E05" w:rsidRDefault="00EA4BBA" w:rsidP="006A7E05">
      <w:pPr>
        <w:pStyle w:val="aa"/>
        <w:jc w:val="both"/>
        <w:rPr>
          <w:rFonts w:ascii="Times New Roman" w:hAnsi="Times New Roman" w:cs="Times New Roman"/>
          <w:color w:val="000000" w:themeColor="text1"/>
        </w:rPr>
      </w:pPr>
      <w:r w:rsidRPr="006A7E05">
        <w:rPr>
          <w:rStyle w:val="ac"/>
          <w:rFonts w:ascii="Times New Roman" w:hAnsi="Times New Roman" w:cs="Times New Roman"/>
          <w:color w:val="000000" w:themeColor="text1"/>
        </w:rPr>
        <w:footnoteRef/>
      </w:r>
      <w:r w:rsidRPr="006A7E05">
        <w:rPr>
          <w:rFonts w:ascii="Times New Roman" w:hAnsi="Times New Roman" w:cs="Times New Roman"/>
          <w:color w:val="000000" w:themeColor="text1"/>
        </w:rPr>
        <w:t xml:space="preserve"> Рублевая  денежная  масса (М2*) –  денежный  агрегат,  включающий  наличные деньги  в  обороте,  переводные (остатки  средств  юридических  и  физических  лиц – резидентов Республики Беларусь на текущих, депозитных и иных счетах до востребования) в белорусских рублях; другие депозиты (срочные и условные депозиты), открытые в банках юридическими  и физическими лицами –  резидентами Республики Беларусь  в  белорусских рублях;  средства  юридических  и  физических  лиц  в  ценных  бумагах (кроме  акций)  в белорусских рублях, выпущенных Национальным банком и банками.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5FA9018"/>
    <w:lvl w:ilvl="0">
      <w:numFmt w:val="bullet"/>
      <w:lvlText w:val="*"/>
      <w:lvlJc w:val="left"/>
      <w:pPr>
        <w:ind w:left="0" w:firstLine="0"/>
      </w:pPr>
    </w:lvl>
  </w:abstractNum>
  <w:abstractNum w:abstractNumId="1">
    <w:nsid w:val="30851EBC"/>
    <w:multiLevelType w:val="hybridMultilevel"/>
    <w:tmpl w:val="FC7A8A96"/>
    <w:lvl w:ilvl="0" w:tplc="9CC49BAE">
      <w:start w:val="65535"/>
      <w:numFmt w:val="bullet"/>
      <w:suff w:val="space"/>
      <w:lvlText w:val="−"/>
      <w:lvlJc w:val="left"/>
      <w:pPr>
        <w:ind w:left="0" w:firstLine="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0B548B9"/>
    <w:multiLevelType w:val="multilevel"/>
    <w:tmpl w:val="1B98E43C"/>
    <w:lvl w:ilvl="0">
      <w:start w:val="1"/>
      <w:numFmt w:val="decimal"/>
      <w:lvlText w:val="%1"/>
      <w:lvlJc w:val="left"/>
      <w:pPr>
        <w:ind w:left="1661" w:hanging="360"/>
      </w:pPr>
    </w:lvl>
    <w:lvl w:ilvl="1">
      <w:start w:val="1"/>
      <w:numFmt w:val="decimal"/>
      <w:isLgl/>
      <w:lvlText w:val="%1.%2"/>
      <w:lvlJc w:val="left"/>
      <w:pPr>
        <w:ind w:left="1751" w:hanging="450"/>
      </w:pPr>
    </w:lvl>
    <w:lvl w:ilvl="2">
      <w:start w:val="1"/>
      <w:numFmt w:val="decimal"/>
      <w:isLgl/>
      <w:lvlText w:val="%1.%2.%3"/>
      <w:lvlJc w:val="left"/>
      <w:pPr>
        <w:ind w:left="2021" w:hanging="720"/>
      </w:pPr>
    </w:lvl>
    <w:lvl w:ilvl="3">
      <w:start w:val="1"/>
      <w:numFmt w:val="decimal"/>
      <w:isLgl/>
      <w:lvlText w:val="%1.%2.%3.%4"/>
      <w:lvlJc w:val="left"/>
      <w:pPr>
        <w:ind w:left="2381" w:hanging="1080"/>
      </w:pPr>
    </w:lvl>
    <w:lvl w:ilvl="4">
      <w:start w:val="1"/>
      <w:numFmt w:val="decimal"/>
      <w:isLgl/>
      <w:lvlText w:val="%1.%2.%3.%4.%5"/>
      <w:lvlJc w:val="left"/>
      <w:pPr>
        <w:ind w:left="2381" w:hanging="1080"/>
      </w:pPr>
    </w:lvl>
    <w:lvl w:ilvl="5">
      <w:start w:val="1"/>
      <w:numFmt w:val="decimal"/>
      <w:isLgl/>
      <w:lvlText w:val="%1.%2.%3.%4.%5.%6"/>
      <w:lvlJc w:val="left"/>
      <w:pPr>
        <w:ind w:left="2741" w:hanging="1440"/>
      </w:pPr>
    </w:lvl>
    <w:lvl w:ilvl="6">
      <w:start w:val="1"/>
      <w:numFmt w:val="decimal"/>
      <w:isLgl/>
      <w:lvlText w:val="%1.%2.%3.%4.%5.%6.%7"/>
      <w:lvlJc w:val="left"/>
      <w:pPr>
        <w:ind w:left="2741" w:hanging="1440"/>
      </w:pPr>
    </w:lvl>
    <w:lvl w:ilvl="7">
      <w:start w:val="1"/>
      <w:numFmt w:val="decimal"/>
      <w:isLgl/>
      <w:lvlText w:val="%1.%2.%3.%4.%5.%6.%7.%8"/>
      <w:lvlJc w:val="left"/>
      <w:pPr>
        <w:ind w:left="3101" w:hanging="1800"/>
      </w:pPr>
    </w:lvl>
    <w:lvl w:ilvl="8">
      <w:start w:val="1"/>
      <w:numFmt w:val="decimal"/>
      <w:isLgl/>
      <w:lvlText w:val="%1.%2.%3.%4.%5.%6.%7.%8.%9"/>
      <w:lvlJc w:val="left"/>
      <w:pPr>
        <w:ind w:left="3461" w:hanging="2160"/>
      </w:pPr>
    </w:lvl>
  </w:abstractNum>
  <w:abstractNum w:abstractNumId="3">
    <w:nsid w:val="311D50E5"/>
    <w:multiLevelType w:val="hybridMultilevel"/>
    <w:tmpl w:val="6E2E4EEE"/>
    <w:lvl w:ilvl="0" w:tplc="DD8E47C2">
      <w:start w:val="1"/>
      <w:numFmt w:val="decimal"/>
      <w:lvlText w:val="%1."/>
      <w:lvlJc w:val="left"/>
      <w:pPr>
        <w:tabs>
          <w:tab w:val="num" w:pos="340"/>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2580C36"/>
    <w:multiLevelType w:val="multilevel"/>
    <w:tmpl w:val="343400F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3F097B9D"/>
    <w:multiLevelType w:val="hybridMultilevel"/>
    <w:tmpl w:val="EE666284"/>
    <w:lvl w:ilvl="0" w:tplc="52FCFF94">
      <w:start w:val="2"/>
      <w:numFmt w:val="decimal"/>
      <w:lvlText w:val="%1."/>
      <w:lvlJc w:val="left"/>
      <w:pPr>
        <w:tabs>
          <w:tab w:val="num" w:pos="340"/>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5064A78"/>
    <w:multiLevelType w:val="hybridMultilevel"/>
    <w:tmpl w:val="AC8E2FEC"/>
    <w:lvl w:ilvl="0" w:tplc="07D025C0">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BF3116"/>
    <w:multiLevelType w:val="multilevel"/>
    <w:tmpl w:val="A544A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617C24DD"/>
    <w:multiLevelType w:val="hybridMultilevel"/>
    <w:tmpl w:val="3522B35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D2E3F13"/>
    <w:multiLevelType w:val="hybridMultilevel"/>
    <w:tmpl w:val="9D402080"/>
    <w:lvl w:ilvl="0" w:tplc="371A6322">
      <w:start w:val="1"/>
      <w:numFmt w:val="decimal"/>
      <w:lvlText w:val="%1."/>
      <w:lvlJc w:val="left"/>
      <w:pPr>
        <w:ind w:left="2111"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lvlOverride w:ilvl="0">
      <w:lvl w:ilvl="0">
        <w:numFmt w:val="bullet"/>
        <w:lvlText w:val="—"/>
        <w:legacy w:legacy="1" w:legacySpace="0" w:legacyIndent="249"/>
        <w:lvlJc w:val="left"/>
        <w:pPr>
          <w:ind w:left="0" w:firstLine="0"/>
        </w:pPr>
        <w:rPr>
          <w:rFonts w:ascii="Times New Roman" w:hAnsi="Times New Roman" w:cs="Times New Roman" w:hint="default"/>
        </w:rPr>
      </w:lvl>
    </w:lvlOverride>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26069"/>
    <w:rsid w:val="00041531"/>
    <w:rsid w:val="00045E1B"/>
    <w:rsid w:val="0004793B"/>
    <w:rsid w:val="000962B9"/>
    <w:rsid w:val="0012626F"/>
    <w:rsid w:val="001302FF"/>
    <w:rsid w:val="0016495E"/>
    <w:rsid w:val="001A12A2"/>
    <w:rsid w:val="001C682A"/>
    <w:rsid w:val="00230836"/>
    <w:rsid w:val="002B6BBF"/>
    <w:rsid w:val="002E1892"/>
    <w:rsid w:val="002E4D0C"/>
    <w:rsid w:val="002F6DF9"/>
    <w:rsid w:val="00300265"/>
    <w:rsid w:val="003374AC"/>
    <w:rsid w:val="00380295"/>
    <w:rsid w:val="003A243B"/>
    <w:rsid w:val="003C5CDD"/>
    <w:rsid w:val="00405E4E"/>
    <w:rsid w:val="00411B16"/>
    <w:rsid w:val="004669C7"/>
    <w:rsid w:val="00487FEE"/>
    <w:rsid w:val="004C7081"/>
    <w:rsid w:val="005034FD"/>
    <w:rsid w:val="005B0B31"/>
    <w:rsid w:val="005B20F0"/>
    <w:rsid w:val="005C2FBE"/>
    <w:rsid w:val="006365AE"/>
    <w:rsid w:val="00646B1D"/>
    <w:rsid w:val="00654DDA"/>
    <w:rsid w:val="006A7E05"/>
    <w:rsid w:val="006C7108"/>
    <w:rsid w:val="006D2291"/>
    <w:rsid w:val="00790AE4"/>
    <w:rsid w:val="007D437E"/>
    <w:rsid w:val="008059DC"/>
    <w:rsid w:val="0085795F"/>
    <w:rsid w:val="0087459C"/>
    <w:rsid w:val="008C07BB"/>
    <w:rsid w:val="008F5CF1"/>
    <w:rsid w:val="00902CB8"/>
    <w:rsid w:val="00950389"/>
    <w:rsid w:val="009D02BA"/>
    <w:rsid w:val="009D22E3"/>
    <w:rsid w:val="009F286F"/>
    <w:rsid w:val="00A1329A"/>
    <w:rsid w:val="00A330AA"/>
    <w:rsid w:val="00A37550"/>
    <w:rsid w:val="00AB53FE"/>
    <w:rsid w:val="00B45F96"/>
    <w:rsid w:val="00B461B5"/>
    <w:rsid w:val="00B75E37"/>
    <w:rsid w:val="00BA74A0"/>
    <w:rsid w:val="00BE5D42"/>
    <w:rsid w:val="00BE607C"/>
    <w:rsid w:val="00C6179B"/>
    <w:rsid w:val="00C65A58"/>
    <w:rsid w:val="00CA649A"/>
    <w:rsid w:val="00CB3086"/>
    <w:rsid w:val="00CB7B51"/>
    <w:rsid w:val="00CC724E"/>
    <w:rsid w:val="00CD497C"/>
    <w:rsid w:val="00CD7406"/>
    <w:rsid w:val="00D26069"/>
    <w:rsid w:val="00D31053"/>
    <w:rsid w:val="00D619CD"/>
    <w:rsid w:val="00DE306B"/>
    <w:rsid w:val="00E10E8A"/>
    <w:rsid w:val="00E65F74"/>
    <w:rsid w:val="00EA4BBA"/>
    <w:rsid w:val="00EA6309"/>
    <w:rsid w:val="00F4295E"/>
    <w:rsid w:val="00F871C0"/>
    <w:rsid w:val="00FF5F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rules v:ext="edit">
        <o:r id="V:Rule24" type="connector" idref="#_x0000_s1037"/>
        <o:r id="V:Rule25" type="connector" idref="#_x0000_s1376"/>
        <o:r id="V:Rule26" type="connector" idref="#_x0000_s1299"/>
        <o:r id="V:Rule27" type="connector" idref="#_x0000_s1373"/>
        <o:r id="V:Rule28" type="connector" idref="#_x0000_s1050"/>
        <o:r id="V:Rule29" type="connector" idref="#_x0000_s1040"/>
        <o:r id="V:Rule30" type="connector" idref="#_x0000_s1375"/>
        <o:r id="V:Rule31" type="connector" idref="#_x0000_s1297"/>
        <o:r id="V:Rule32" type="connector" idref="#_x0000_s1298"/>
        <o:r id="V:Rule33" type="connector" idref="#_x0000_s1378"/>
        <o:r id="V:Rule34" type="connector" idref="#_x0000_s1036"/>
        <o:r id="V:Rule35" type="connector" idref="#_x0000_s1039"/>
        <o:r id="V:Rule36" type="connector" idref="#_x0000_s1038"/>
        <o:r id="V:Rule37" type="connector" idref="#_x0000_s1379"/>
        <o:r id="V:Rule38" type="connector" idref="#_x0000_s1035"/>
        <o:r id="V:Rule39" type="connector" idref="#_x0000_s1053"/>
        <o:r id="V:Rule40" type="connector" idref="#_x0000_s1049"/>
        <o:r id="V:Rule41" type="connector" idref="#_x0000_s1054"/>
        <o:r id="V:Rule42" type="connector" idref="#_x0000_s1048"/>
        <o:r id="V:Rule43" type="connector" idref="#_x0000_s1052"/>
        <o:r id="V:Rule44" type="connector" idref="#_x0000_s1374"/>
        <o:r id="V:Rule45" type="connector" idref="#_x0000_s1377"/>
        <o:r id="V:Rule46"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95E"/>
  </w:style>
  <w:style w:type="paragraph" w:styleId="1">
    <w:name w:val="heading 1"/>
    <w:basedOn w:val="a"/>
    <w:next w:val="a"/>
    <w:link w:val="10"/>
    <w:uiPriority w:val="9"/>
    <w:qFormat/>
    <w:rsid w:val="00F4295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A12A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26069"/>
    <w:pPr>
      <w:tabs>
        <w:tab w:val="center" w:pos="4677"/>
        <w:tab w:val="right" w:pos="9355"/>
      </w:tabs>
      <w:spacing w:line="240" w:lineRule="auto"/>
    </w:pPr>
  </w:style>
  <w:style w:type="character" w:customStyle="1" w:styleId="a4">
    <w:name w:val="Верхний колонтитул Знак"/>
    <w:basedOn w:val="a0"/>
    <w:link w:val="a3"/>
    <w:uiPriority w:val="99"/>
    <w:semiHidden/>
    <w:rsid w:val="00D26069"/>
  </w:style>
  <w:style w:type="paragraph" w:styleId="a5">
    <w:name w:val="footer"/>
    <w:basedOn w:val="a"/>
    <w:link w:val="a6"/>
    <w:uiPriority w:val="99"/>
    <w:unhideWhenUsed/>
    <w:rsid w:val="00D26069"/>
    <w:pPr>
      <w:tabs>
        <w:tab w:val="center" w:pos="4677"/>
        <w:tab w:val="right" w:pos="9355"/>
      </w:tabs>
      <w:spacing w:line="240" w:lineRule="auto"/>
    </w:pPr>
  </w:style>
  <w:style w:type="character" w:customStyle="1" w:styleId="a6">
    <w:name w:val="Нижний колонтитул Знак"/>
    <w:basedOn w:val="a0"/>
    <w:link w:val="a5"/>
    <w:uiPriority w:val="99"/>
    <w:rsid w:val="00D26069"/>
  </w:style>
  <w:style w:type="character" w:customStyle="1" w:styleId="10">
    <w:name w:val="Заголовок 1 Знак"/>
    <w:basedOn w:val="a0"/>
    <w:link w:val="1"/>
    <w:uiPriority w:val="9"/>
    <w:rsid w:val="00F4295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1A12A2"/>
    <w:rPr>
      <w:rFonts w:asciiTheme="majorHAnsi" w:eastAsiaTheme="majorEastAsia" w:hAnsiTheme="majorHAnsi" w:cstheme="majorBidi"/>
      <w:b/>
      <w:bCs/>
      <w:color w:val="4F81BD" w:themeColor="accent1"/>
      <w:sz w:val="26"/>
      <w:szCs w:val="26"/>
    </w:rPr>
  </w:style>
  <w:style w:type="paragraph" w:styleId="a7">
    <w:name w:val="Balloon Text"/>
    <w:basedOn w:val="a"/>
    <w:link w:val="a8"/>
    <w:uiPriority w:val="99"/>
    <w:semiHidden/>
    <w:unhideWhenUsed/>
    <w:rsid w:val="00E65F74"/>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E65F74"/>
    <w:rPr>
      <w:rFonts w:ascii="Tahoma" w:hAnsi="Tahoma" w:cs="Tahoma"/>
      <w:sz w:val="16"/>
      <w:szCs w:val="16"/>
    </w:rPr>
  </w:style>
  <w:style w:type="paragraph" w:styleId="a9">
    <w:name w:val="List Paragraph"/>
    <w:basedOn w:val="a"/>
    <w:uiPriority w:val="34"/>
    <w:qFormat/>
    <w:rsid w:val="00DE306B"/>
    <w:pPr>
      <w:ind w:left="720"/>
      <w:contextualSpacing/>
    </w:pPr>
  </w:style>
  <w:style w:type="paragraph" w:styleId="aa">
    <w:name w:val="footnote text"/>
    <w:basedOn w:val="a"/>
    <w:link w:val="ab"/>
    <w:uiPriority w:val="99"/>
    <w:semiHidden/>
    <w:unhideWhenUsed/>
    <w:rsid w:val="00045E1B"/>
    <w:pPr>
      <w:spacing w:line="240" w:lineRule="auto"/>
    </w:pPr>
    <w:rPr>
      <w:sz w:val="20"/>
      <w:szCs w:val="20"/>
    </w:rPr>
  </w:style>
  <w:style w:type="character" w:customStyle="1" w:styleId="ab">
    <w:name w:val="Текст сноски Знак"/>
    <w:basedOn w:val="a0"/>
    <w:link w:val="aa"/>
    <w:uiPriority w:val="99"/>
    <w:semiHidden/>
    <w:rsid w:val="00045E1B"/>
    <w:rPr>
      <w:sz w:val="20"/>
      <w:szCs w:val="20"/>
    </w:rPr>
  </w:style>
  <w:style w:type="character" w:styleId="ac">
    <w:name w:val="footnote reference"/>
    <w:basedOn w:val="a0"/>
    <w:uiPriority w:val="99"/>
    <w:semiHidden/>
    <w:unhideWhenUsed/>
    <w:rsid w:val="00045E1B"/>
    <w:rPr>
      <w:vertAlign w:val="superscript"/>
    </w:rPr>
  </w:style>
  <w:style w:type="paragraph" w:customStyle="1" w:styleId="11">
    <w:name w:val="Абзац списка1"/>
    <w:basedOn w:val="a"/>
    <w:rsid w:val="001302FF"/>
    <w:pPr>
      <w:spacing w:after="200" w:line="276" w:lineRule="auto"/>
      <w:ind w:left="720"/>
    </w:pPr>
    <w:rPr>
      <w:rFonts w:ascii="Calibri" w:eastAsia="Times New Roman" w:hAnsi="Calibri" w:cs="Calibri"/>
    </w:rPr>
  </w:style>
  <w:style w:type="character" w:styleId="ad">
    <w:name w:val="Hyperlink"/>
    <w:basedOn w:val="a0"/>
    <w:uiPriority w:val="99"/>
    <w:unhideWhenUsed/>
    <w:rsid w:val="002B6BBF"/>
    <w:rPr>
      <w:color w:val="0000FF" w:themeColor="hyperlink"/>
      <w:u w:val="single"/>
    </w:rPr>
  </w:style>
  <w:style w:type="table" w:styleId="ae">
    <w:name w:val="Table Grid"/>
    <w:basedOn w:val="a1"/>
    <w:uiPriority w:val="59"/>
    <w:rsid w:val="0004793B"/>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TOC Heading"/>
    <w:basedOn w:val="1"/>
    <w:next w:val="a"/>
    <w:uiPriority w:val="39"/>
    <w:semiHidden/>
    <w:unhideWhenUsed/>
    <w:qFormat/>
    <w:rsid w:val="00CB3086"/>
    <w:pPr>
      <w:spacing w:line="276" w:lineRule="auto"/>
      <w:outlineLvl w:val="9"/>
    </w:pPr>
  </w:style>
  <w:style w:type="paragraph" w:styleId="12">
    <w:name w:val="toc 1"/>
    <w:basedOn w:val="a"/>
    <w:next w:val="a"/>
    <w:autoRedefine/>
    <w:uiPriority w:val="39"/>
    <w:unhideWhenUsed/>
    <w:rsid w:val="00CB3086"/>
    <w:pPr>
      <w:spacing w:after="100"/>
    </w:pPr>
  </w:style>
  <w:style w:type="paragraph" w:styleId="21">
    <w:name w:val="toc 2"/>
    <w:basedOn w:val="a"/>
    <w:next w:val="a"/>
    <w:autoRedefine/>
    <w:uiPriority w:val="39"/>
    <w:unhideWhenUsed/>
    <w:rsid w:val="00CB3086"/>
    <w:pPr>
      <w:spacing w:after="100"/>
      <w:ind w:left="220"/>
    </w:pPr>
  </w:style>
  <w:style w:type="paragraph" w:styleId="af0">
    <w:name w:val="endnote text"/>
    <w:basedOn w:val="a"/>
    <w:link w:val="af1"/>
    <w:uiPriority w:val="99"/>
    <w:semiHidden/>
    <w:unhideWhenUsed/>
    <w:rsid w:val="00BA74A0"/>
    <w:pPr>
      <w:spacing w:line="240" w:lineRule="auto"/>
    </w:pPr>
    <w:rPr>
      <w:sz w:val="20"/>
      <w:szCs w:val="20"/>
    </w:rPr>
  </w:style>
  <w:style w:type="character" w:customStyle="1" w:styleId="af1">
    <w:name w:val="Текст концевой сноски Знак"/>
    <w:basedOn w:val="a0"/>
    <w:link w:val="af0"/>
    <w:uiPriority w:val="99"/>
    <w:semiHidden/>
    <w:rsid w:val="00BA74A0"/>
    <w:rPr>
      <w:sz w:val="20"/>
      <w:szCs w:val="20"/>
    </w:rPr>
  </w:style>
  <w:style w:type="character" w:styleId="af2">
    <w:name w:val="endnote reference"/>
    <w:basedOn w:val="a0"/>
    <w:uiPriority w:val="99"/>
    <w:semiHidden/>
    <w:unhideWhenUsed/>
    <w:rsid w:val="00BA74A0"/>
    <w:rPr>
      <w:vertAlign w:val="superscript"/>
    </w:rPr>
  </w:style>
</w:styles>
</file>

<file path=word/webSettings.xml><?xml version="1.0" encoding="utf-8"?>
<w:webSettings xmlns:r="http://schemas.openxmlformats.org/officeDocument/2006/relationships" xmlns:w="http://schemas.openxmlformats.org/wordprocessingml/2006/main">
  <w:divs>
    <w:div w:id="44305262">
      <w:bodyDiv w:val="1"/>
      <w:marLeft w:val="0"/>
      <w:marRight w:val="0"/>
      <w:marTop w:val="0"/>
      <w:marBottom w:val="0"/>
      <w:divBdr>
        <w:top w:val="none" w:sz="0" w:space="0" w:color="auto"/>
        <w:left w:val="none" w:sz="0" w:space="0" w:color="auto"/>
        <w:bottom w:val="none" w:sz="0" w:space="0" w:color="auto"/>
        <w:right w:val="none" w:sz="0" w:space="0" w:color="auto"/>
      </w:divBdr>
    </w:div>
    <w:div w:id="113333475">
      <w:bodyDiv w:val="1"/>
      <w:marLeft w:val="0"/>
      <w:marRight w:val="0"/>
      <w:marTop w:val="0"/>
      <w:marBottom w:val="0"/>
      <w:divBdr>
        <w:top w:val="none" w:sz="0" w:space="0" w:color="auto"/>
        <w:left w:val="none" w:sz="0" w:space="0" w:color="auto"/>
        <w:bottom w:val="none" w:sz="0" w:space="0" w:color="auto"/>
        <w:right w:val="none" w:sz="0" w:space="0" w:color="auto"/>
      </w:divBdr>
    </w:div>
    <w:div w:id="119766268">
      <w:bodyDiv w:val="1"/>
      <w:marLeft w:val="0"/>
      <w:marRight w:val="0"/>
      <w:marTop w:val="0"/>
      <w:marBottom w:val="0"/>
      <w:divBdr>
        <w:top w:val="none" w:sz="0" w:space="0" w:color="auto"/>
        <w:left w:val="none" w:sz="0" w:space="0" w:color="auto"/>
        <w:bottom w:val="none" w:sz="0" w:space="0" w:color="auto"/>
        <w:right w:val="none" w:sz="0" w:space="0" w:color="auto"/>
      </w:divBdr>
    </w:div>
    <w:div w:id="218783536">
      <w:bodyDiv w:val="1"/>
      <w:marLeft w:val="0"/>
      <w:marRight w:val="0"/>
      <w:marTop w:val="0"/>
      <w:marBottom w:val="0"/>
      <w:divBdr>
        <w:top w:val="none" w:sz="0" w:space="0" w:color="auto"/>
        <w:left w:val="none" w:sz="0" w:space="0" w:color="auto"/>
        <w:bottom w:val="none" w:sz="0" w:space="0" w:color="auto"/>
        <w:right w:val="none" w:sz="0" w:space="0" w:color="auto"/>
      </w:divBdr>
    </w:div>
    <w:div w:id="235556129">
      <w:bodyDiv w:val="1"/>
      <w:marLeft w:val="0"/>
      <w:marRight w:val="0"/>
      <w:marTop w:val="0"/>
      <w:marBottom w:val="0"/>
      <w:divBdr>
        <w:top w:val="none" w:sz="0" w:space="0" w:color="auto"/>
        <w:left w:val="none" w:sz="0" w:space="0" w:color="auto"/>
        <w:bottom w:val="none" w:sz="0" w:space="0" w:color="auto"/>
        <w:right w:val="none" w:sz="0" w:space="0" w:color="auto"/>
      </w:divBdr>
    </w:div>
    <w:div w:id="263926604">
      <w:bodyDiv w:val="1"/>
      <w:marLeft w:val="0"/>
      <w:marRight w:val="0"/>
      <w:marTop w:val="0"/>
      <w:marBottom w:val="0"/>
      <w:divBdr>
        <w:top w:val="none" w:sz="0" w:space="0" w:color="auto"/>
        <w:left w:val="none" w:sz="0" w:space="0" w:color="auto"/>
        <w:bottom w:val="none" w:sz="0" w:space="0" w:color="auto"/>
        <w:right w:val="none" w:sz="0" w:space="0" w:color="auto"/>
      </w:divBdr>
    </w:div>
    <w:div w:id="295258126">
      <w:bodyDiv w:val="1"/>
      <w:marLeft w:val="0"/>
      <w:marRight w:val="0"/>
      <w:marTop w:val="0"/>
      <w:marBottom w:val="0"/>
      <w:divBdr>
        <w:top w:val="none" w:sz="0" w:space="0" w:color="auto"/>
        <w:left w:val="none" w:sz="0" w:space="0" w:color="auto"/>
        <w:bottom w:val="none" w:sz="0" w:space="0" w:color="auto"/>
        <w:right w:val="none" w:sz="0" w:space="0" w:color="auto"/>
      </w:divBdr>
    </w:div>
    <w:div w:id="405423663">
      <w:bodyDiv w:val="1"/>
      <w:marLeft w:val="0"/>
      <w:marRight w:val="0"/>
      <w:marTop w:val="0"/>
      <w:marBottom w:val="0"/>
      <w:divBdr>
        <w:top w:val="none" w:sz="0" w:space="0" w:color="auto"/>
        <w:left w:val="none" w:sz="0" w:space="0" w:color="auto"/>
        <w:bottom w:val="none" w:sz="0" w:space="0" w:color="auto"/>
        <w:right w:val="none" w:sz="0" w:space="0" w:color="auto"/>
      </w:divBdr>
    </w:div>
    <w:div w:id="427578114">
      <w:bodyDiv w:val="1"/>
      <w:marLeft w:val="0"/>
      <w:marRight w:val="0"/>
      <w:marTop w:val="0"/>
      <w:marBottom w:val="0"/>
      <w:divBdr>
        <w:top w:val="none" w:sz="0" w:space="0" w:color="auto"/>
        <w:left w:val="none" w:sz="0" w:space="0" w:color="auto"/>
        <w:bottom w:val="none" w:sz="0" w:space="0" w:color="auto"/>
        <w:right w:val="none" w:sz="0" w:space="0" w:color="auto"/>
      </w:divBdr>
    </w:div>
    <w:div w:id="431441759">
      <w:bodyDiv w:val="1"/>
      <w:marLeft w:val="0"/>
      <w:marRight w:val="0"/>
      <w:marTop w:val="0"/>
      <w:marBottom w:val="0"/>
      <w:divBdr>
        <w:top w:val="none" w:sz="0" w:space="0" w:color="auto"/>
        <w:left w:val="none" w:sz="0" w:space="0" w:color="auto"/>
        <w:bottom w:val="none" w:sz="0" w:space="0" w:color="auto"/>
        <w:right w:val="none" w:sz="0" w:space="0" w:color="auto"/>
      </w:divBdr>
    </w:div>
    <w:div w:id="505287136">
      <w:bodyDiv w:val="1"/>
      <w:marLeft w:val="0"/>
      <w:marRight w:val="0"/>
      <w:marTop w:val="0"/>
      <w:marBottom w:val="0"/>
      <w:divBdr>
        <w:top w:val="none" w:sz="0" w:space="0" w:color="auto"/>
        <w:left w:val="none" w:sz="0" w:space="0" w:color="auto"/>
        <w:bottom w:val="none" w:sz="0" w:space="0" w:color="auto"/>
        <w:right w:val="none" w:sz="0" w:space="0" w:color="auto"/>
      </w:divBdr>
    </w:div>
    <w:div w:id="521869606">
      <w:bodyDiv w:val="1"/>
      <w:marLeft w:val="0"/>
      <w:marRight w:val="0"/>
      <w:marTop w:val="0"/>
      <w:marBottom w:val="0"/>
      <w:divBdr>
        <w:top w:val="none" w:sz="0" w:space="0" w:color="auto"/>
        <w:left w:val="none" w:sz="0" w:space="0" w:color="auto"/>
        <w:bottom w:val="none" w:sz="0" w:space="0" w:color="auto"/>
        <w:right w:val="none" w:sz="0" w:space="0" w:color="auto"/>
      </w:divBdr>
    </w:div>
    <w:div w:id="543326155">
      <w:bodyDiv w:val="1"/>
      <w:marLeft w:val="0"/>
      <w:marRight w:val="0"/>
      <w:marTop w:val="0"/>
      <w:marBottom w:val="0"/>
      <w:divBdr>
        <w:top w:val="none" w:sz="0" w:space="0" w:color="auto"/>
        <w:left w:val="none" w:sz="0" w:space="0" w:color="auto"/>
        <w:bottom w:val="none" w:sz="0" w:space="0" w:color="auto"/>
        <w:right w:val="none" w:sz="0" w:space="0" w:color="auto"/>
      </w:divBdr>
    </w:div>
    <w:div w:id="586957942">
      <w:bodyDiv w:val="1"/>
      <w:marLeft w:val="0"/>
      <w:marRight w:val="0"/>
      <w:marTop w:val="0"/>
      <w:marBottom w:val="0"/>
      <w:divBdr>
        <w:top w:val="none" w:sz="0" w:space="0" w:color="auto"/>
        <w:left w:val="none" w:sz="0" w:space="0" w:color="auto"/>
        <w:bottom w:val="none" w:sz="0" w:space="0" w:color="auto"/>
        <w:right w:val="none" w:sz="0" w:space="0" w:color="auto"/>
      </w:divBdr>
    </w:div>
    <w:div w:id="615257931">
      <w:bodyDiv w:val="1"/>
      <w:marLeft w:val="0"/>
      <w:marRight w:val="0"/>
      <w:marTop w:val="0"/>
      <w:marBottom w:val="0"/>
      <w:divBdr>
        <w:top w:val="none" w:sz="0" w:space="0" w:color="auto"/>
        <w:left w:val="none" w:sz="0" w:space="0" w:color="auto"/>
        <w:bottom w:val="none" w:sz="0" w:space="0" w:color="auto"/>
        <w:right w:val="none" w:sz="0" w:space="0" w:color="auto"/>
      </w:divBdr>
    </w:div>
    <w:div w:id="634600000">
      <w:bodyDiv w:val="1"/>
      <w:marLeft w:val="0"/>
      <w:marRight w:val="0"/>
      <w:marTop w:val="0"/>
      <w:marBottom w:val="0"/>
      <w:divBdr>
        <w:top w:val="none" w:sz="0" w:space="0" w:color="auto"/>
        <w:left w:val="none" w:sz="0" w:space="0" w:color="auto"/>
        <w:bottom w:val="none" w:sz="0" w:space="0" w:color="auto"/>
        <w:right w:val="none" w:sz="0" w:space="0" w:color="auto"/>
      </w:divBdr>
    </w:div>
    <w:div w:id="709455326">
      <w:bodyDiv w:val="1"/>
      <w:marLeft w:val="0"/>
      <w:marRight w:val="0"/>
      <w:marTop w:val="0"/>
      <w:marBottom w:val="0"/>
      <w:divBdr>
        <w:top w:val="none" w:sz="0" w:space="0" w:color="auto"/>
        <w:left w:val="none" w:sz="0" w:space="0" w:color="auto"/>
        <w:bottom w:val="none" w:sz="0" w:space="0" w:color="auto"/>
        <w:right w:val="none" w:sz="0" w:space="0" w:color="auto"/>
      </w:divBdr>
    </w:div>
    <w:div w:id="728071819">
      <w:bodyDiv w:val="1"/>
      <w:marLeft w:val="0"/>
      <w:marRight w:val="0"/>
      <w:marTop w:val="0"/>
      <w:marBottom w:val="0"/>
      <w:divBdr>
        <w:top w:val="none" w:sz="0" w:space="0" w:color="auto"/>
        <w:left w:val="none" w:sz="0" w:space="0" w:color="auto"/>
        <w:bottom w:val="none" w:sz="0" w:space="0" w:color="auto"/>
        <w:right w:val="none" w:sz="0" w:space="0" w:color="auto"/>
      </w:divBdr>
    </w:div>
    <w:div w:id="742336823">
      <w:bodyDiv w:val="1"/>
      <w:marLeft w:val="0"/>
      <w:marRight w:val="0"/>
      <w:marTop w:val="0"/>
      <w:marBottom w:val="0"/>
      <w:divBdr>
        <w:top w:val="none" w:sz="0" w:space="0" w:color="auto"/>
        <w:left w:val="none" w:sz="0" w:space="0" w:color="auto"/>
        <w:bottom w:val="none" w:sz="0" w:space="0" w:color="auto"/>
        <w:right w:val="none" w:sz="0" w:space="0" w:color="auto"/>
      </w:divBdr>
    </w:div>
    <w:div w:id="749890334">
      <w:bodyDiv w:val="1"/>
      <w:marLeft w:val="0"/>
      <w:marRight w:val="0"/>
      <w:marTop w:val="0"/>
      <w:marBottom w:val="0"/>
      <w:divBdr>
        <w:top w:val="none" w:sz="0" w:space="0" w:color="auto"/>
        <w:left w:val="none" w:sz="0" w:space="0" w:color="auto"/>
        <w:bottom w:val="none" w:sz="0" w:space="0" w:color="auto"/>
        <w:right w:val="none" w:sz="0" w:space="0" w:color="auto"/>
      </w:divBdr>
    </w:div>
    <w:div w:id="754598204">
      <w:bodyDiv w:val="1"/>
      <w:marLeft w:val="0"/>
      <w:marRight w:val="0"/>
      <w:marTop w:val="0"/>
      <w:marBottom w:val="0"/>
      <w:divBdr>
        <w:top w:val="none" w:sz="0" w:space="0" w:color="auto"/>
        <w:left w:val="none" w:sz="0" w:space="0" w:color="auto"/>
        <w:bottom w:val="none" w:sz="0" w:space="0" w:color="auto"/>
        <w:right w:val="none" w:sz="0" w:space="0" w:color="auto"/>
      </w:divBdr>
    </w:div>
    <w:div w:id="762602916">
      <w:bodyDiv w:val="1"/>
      <w:marLeft w:val="0"/>
      <w:marRight w:val="0"/>
      <w:marTop w:val="0"/>
      <w:marBottom w:val="0"/>
      <w:divBdr>
        <w:top w:val="none" w:sz="0" w:space="0" w:color="auto"/>
        <w:left w:val="none" w:sz="0" w:space="0" w:color="auto"/>
        <w:bottom w:val="none" w:sz="0" w:space="0" w:color="auto"/>
        <w:right w:val="none" w:sz="0" w:space="0" w:color="auto"/>
      </w:divBdr>
    </w:div>
    <w:div w:id="767234880">
      <w:bodyDiv w:val="1"/>
      <w:marLeft w:val="0"/>
      <w:marRight w:val="0"/>
      <w:marTop w:val="0"/>
      <w:marBottom w:val="0"/>
      <w:divBdr>
        <w:top w:val="none" w:sz="0" w:space="0" w:color="auto"/>
        <w:left w:val="none" w:sz="0" w:space="0" w:color="auto"/>
        <w:bottom w:val="none" w:sz="0" w:space="0" w:color="auto"/>
        <w:right w:val="none" w:sz="0" w:space="0" w:color="auto"/>
      </w:divBdr>
    </w:div>
    <w:div w:id="772823609">
      <w:bodyDiv w:val="1"/>
      <w:marLeft w:val="0"/>
      <w:marRight w:val="0"/>
      <w:marTop w:val="0"/>
      <w:marBottom w:val="0"/>
      <w:divBdr>
        <w:top w:val="none" w:sz="0" w:space="0" w:color="auto"/>
        <w:left w:val="none" w:sz="0" w:space="0" w:color="auto"/>
        <w:bottom w:val="none" w:sz="0" w:space="0" w:color="auto"/>
        <w:right w:val="none" w:sz="0" w:space="0" w:color="auto"/>
      </w:divBdr>
    </w:div>
    <w:div w:id="798693999">
      <w:bodyDiv w:val="1"/>
      <w:marLeft w:val="0"/>
      <w:marRight w:val="0"/>
      <w:marTop w:val="0"/>
      <w:marBottom w:val="0"/>
      <w:divBdr>
        <w:top w:val="none" w:sz="0" w:space="0" w:color="auto"/>
        <w:left w:val="none" w:sz="0" w:space="0" w:color="auto"/>
        <w:bottom w:val="none" w:sz="0" w:space="0" w:color="auto"/>
        <w:right w:val="none" w:sz="0" w:space="0" w:color="auto"/>
      </w:divBdr>
    </w:div>
    <w:div w:id="800195378">
      <w:bodyDiv w:val="1"/>
      <w:marLeft w:val="0"/>
      <w:marRight w:val="0"/>
      <w:marTop w:val="0"/>
      <w:marBottom w:val="0"/>
      <w:divBdr>
        <w:top w:val="none" w:sz="0" w:space="0" w:color="auto"/>
        <w:left w:val="none" w:sz="0" w:space="0" w:color="auto"/>
        <w:bottom w:val="none" w:sz="0" w:space="0" w:color="auto"/>
        <w:right w:val="none" w:sz="0" w:space="0" w:color="auto"/>
      </w:divBdr>
    </w:div>
    <w:div w:id="822308820">
      <w:bodyDiv w:val="1"/>
      <w:marLeft w:val="0"/>
      <w:marRight w:val="0"/>
      <w:marTop w:val="0"/>
      <w:marBottom w:val="0"/>
      <w:divBdr>
        <w:top w:val="none" w:sz="0" w:space="0" w:color="auto"/>
        <w:left w:val="none" w:sz="0" w:space="0" w:color="auto"/>
        <w:bottom w:val="none" w:sz="0" w:space="0" w:color="auto"/>
        <w:right w:val="none" w:sz="0" w:space="0" w:color="auto"/>
      </w:divBdr>
    </w:div>
    <w:div w:id="829296181">
      <w:bodyDiv w:val="1"/>
      <w:marLeft w:val="0"/>
      <w:marRight w:val="0"/>
      <w:marTop w:val="0"/>
      <w:marBottom w:val="0"/>
      <w:divBdr>
        <w:top w:val="none" w:sz="0" w:space="0" w:color="auto"/>
        <w:left w:val="none" w:sz="0" w:space="0" w:color="auto"/>
        <w:bottom w:val="none" w:sz="0" w:space="0" w:color="auto"/>
        <w:right w:val="none" w:sz="0" w:space="0" w:color="auto"/>
      </w:divBdr>
    </w:div>
    <w:div w:id="860242582">
      <w:bodyDiv w:val="1"/>
      <w:marLeft w:val="0"/>
      <w:marRight w:val="0"/>
      <w:marTop w:val="0"/>
      <w:marBottom w:val="0"/>
      <w:divBdr>
        <w:top w:val="none" w:sz="0" w:space="0" w:color="auto"/>
        <w:left w:val="none" w:sz="0" w:space="0" w:color="auto"/>
        <w:bottom w:val="none" w:sz="0" w:space="0" w:color="auto"/>
        <w:right w:val="none" w:sz="0" w:space="0" w:color="auto"/>
      </w:divBdr>
    </w:div>
    <w:div w:id="866986020">
      <w:bodyDiv w:val="1"/>
      <w:marLeft w:val="0"/>
      <w:marRight w:val="0"/>
      <w:marTop w:val="0"/>
      <w:marBottom w:val="0"/>
      <w:divBdr>
        <w:top w:val="none" w:sz="0" w:space="0" w:color="auto"/>
        <w:left w:val="none" w:sz="0" w:space="0" w:color="auto"/>
        <w:bottom w:val="none" w:sz="0" w:space="0" w:color="auto"/>
        <w:right w:val="none" w:sz="0" w:space="0" w:color="auto"/>
      </w:divBdr>
    </w:div>
    <w:div w:id="881750419">
      <w:bodyDiv w:val="1"/>
      <w:marLeft w:val="0"/>
      <w:marRight w:val="0"/>
      <w:marTop w:val="0"/>
      <w:marBottom w:val="0"/>
      <w:divBdr>
        <w:top w:val="none" w:sz="0" w:space="0" w:color="auto"/>
        <w:left w:val="none" w:sz="0" w:space="0" w:color="auto"/>
        <w:bottom w:val="none" w:sz="0" w:space="0" w:color="auto"/>
        <w:right w:val="none" w:sz="0" w:space="0" w:color="auto"/>
      </w:divBdr>
    </w:div>
    <w:div w:id="912199261">
      <w:bodyDiv w:val="1"/>
      <w:marLeft w:val="0"/>
      <w:marRight w:val="0"/>
      <w:marTop w:val="0"/>
      <w:marBottom w:val="0"/>
      <w:divBdr>
        <w:top w:val="none" w:sz="0" w:space="0" w:color="auto"/>
        <w:left w:val="none" w:sz="0" w:space="0" w:color="auto"/>
        <w:bottom w:val="none" w:sz="0" w:space="0" w:color="auto"/>
        <w:right w:val="none" w:sz="0" w:space="0" w:color="auto"/>
      </w:divBdr>
    </w:div>
    <w:div w:id="928541636">
      <w:bodyDiv w:val="1"/>
      <w:marLeft w:val="0"/>
      <w:marRight w:val="0"/>
      <w:marTop w:val="0"/>
      <w:marBottom w:val="0"/>
      <w:divBdr>
        <w:top w:val="none" w:sz="0" w:space="0" w:color="auto"/>
        <w:left w:val="none" w:sz="0" w:space="0" w:color="auto"/>
        <w:bottom w:val="none" w:sz="0" w:space="0" w:color="auto"/>
        <w:right w:val="none" w:sz="0" w:space="0" w:color="auto"/>
      </w:divBdr>
    </w:div>
    <w:div w:id="940377950">
      <w:bodyDiv w:val="1"/>
      <w:marLeft w:val="0"/>
      <w:marRight w:val="0"/>
      <w:marTop w:val="0"/>
      <w:marBottom w:val="0"/>
      <w:divBdr>
        <w:top w:val="none" w:sz="0" w:space="0" w:color="auto"/>
        <w:left w:val="none" w:sz="0" w:space="0" w:color="auto"/>
        <w:bottom w:val="none" w:sz="0" w:space="0" w:color="auto"/>
        <w:right w:val="none" w:sz="0" w:space="0" w:color="auto"/>
      </w:divBdr>
    </w:div>
    <w:div w:id="976030693">
      <w:bodyDiv w:val="1"/>
      <w:marLeft w:val="0"/>
      <w:marRight w:val="0"/>
      <w:marTop w:val="0"/>
      <w:marBottom w:val="0"/>
      <w:divBdr>
        <w:top w:val="none" w:sz="0" w:space="0" w:color="auto"/>
        <w:left w:val="none" w:sz="0" w:space="0" w:color="auto"/>
        <w:bottom w:val="none" w:sz="0" w:space="0" w:color="auto"/>
        <w:right w:val="none" w:sz="0" w:space="0" w:color="auto"/>
      </w:divBdr>
    </w:div>
    <w:div w:id="976111364">
      <w:bodyDiv w:val="1"/>
      <w:marLeft w:val="0"/>
      <w:marRight w:val="0"/>
      <w:marTop w:val="0"/>
      <w:marBottom w:val="0"/>
      <w:divBdr>
        <w:top w:val="none" w:sz="0" w:space="0" w:color="auto"/>
        <w:left w:val="none" w:sz="0" w:space="0" w:color="auto"/>
        <w:bottom w:val="none" w:sz="0" w:space="0" w:color="auto"/>
        <w:right w:val="none" w:sz="0" w:space="0" w:color="auto"/>
      </w:divBdr>
    </w:div>
    <w:div w:id="976908735">
      <w:bodyDiv w:val="1"/>
      <w:marLeft w:val="0"/>
      <w:marRight w:val="0"/>
      <w:marTop w:val="0"/>
      <w:marBottom w:val="0"/>
      <w:divBdr>
        <w:top w:val="none" w:sz="0" w:space="0" w:color="auto"/>
        <w:left w:val="none" w:sz="0" w:space="0" w:color="auto"/>
        <w:bottom w:val="none" w:sz="0" w:space="0" w:color="auto"/>
        <w:right w:val="none" w:sz="0" w:space="0" w:color="auto"/>
      </w:divBdr>
    </w:div>
    <w:div w:id="985282047">
      <w:bodyDiv w:val="1"/>
      <w:marLeft w:val="0"/>
      <w:marRight w:val="0"/>
      <w:marTop w:val="0"/>
      <w:marBottom w:val="0"/>
      <w:divBdr>
        <w:top w:val="none" w:sz="0" w:space="0" w:color="auto"/>
        <w:left w:val="none" w:sz="0" w:space="0" w:color="auto"/>
        <w:bottom w:val="none" w:sz="0" w:space="0" w:color="auto"/>
        <w:right w:val="none" w:sz="0" w:space="0" w:color="auto"/>
      </w:divBdr>
    </w:div>
    <w:div w:id="1007487569">
      <w:bodyDiv w:val="1"/>
      <w:marLeft w:val="0"/>
      <w:marRight w:val="0"/>
      <w:marTop w:val="0"/>
      <w:marBottom w:val="0"/>
      <w:divBdr>
        <w:top w:val="none" w:sz="0" w:space="0" w:color="auto"/>
        <w:left w:val="none" w:sz="0" w:space="0" w:color="auto"/>
        <w:bottom w:val="none" w:sz="0" w:space="0" w:color="auto"/>
        <w:right w:val="none" w:sz="0" w:space="0" w:color="auto"/>
      </w:divBdr>
    </w:div>
    <w:div w:id="1022705893">
      <w:bodyDiv w:val="1"/>
      <w:marLeft w:val="0"/>
      <w:marRight w:val="0"/>
      <w:marTop w:val="0"/>
      <w:marBottom w:val="0"/>
      <w:divBdr>
        <w:top w:val="none" w:sz="0" w:space="0" w:color="auto"/>
        <w:left w:val="none" w:sz="0" w:space="0" w:color="auto"/>
        <w:bottom w:val="none" w:sz="0" w:space="0" w:color="auto"/>
        <w:right w:val="none" w:sz="0" w:space="0" w:color="auto"/>
      </w:divBdr>
    </w:div>
    <w:div w:id="1026176848">
      <w:bodyDiv w:val="1"/>
      <w:marLeft w:val="0"/>
      <w:marRight w:val="0"/>
      <w:marTop w:val="0"/>
      <w:marBottom w:val="0"/>
      <w:divBdr>
        <w:top w:val="none" w:sz="0" w:space="0" w:color="auto"/>
        <w:left w:val="none" w:sz="0" w:space="0" w:color="auto"/>
        <w:bottom w:val="none" w:sz="0" w:space="0" w:color="auto"/>
        <w:right w:val="none" w:sz="0" w:space="0" w:color="auto"/>
      </w:divBdr>
    </w:div>
    <w:div w:id="1038549697">
      <w:bodyDiv w:val="1"/>
      <w:marLeft w:val="0"/>
      <w:marRight w:val="0"/>
      <w:marTop w:val="0"/>
      <w:marBottom w:val="0"/>
      <w:divBdr>
        <w:top w:val="none" w:sz="0" w:space="0" w:color="auto"/>
        <w:left w:val="none" w:sz="0" w:space="0" w:color="auto"/>
        <w:bottom w:val="none" w:sz="0" w:space="0" w:color="auto"/>
        <w:right w:val="none" w:sz="0" w:space="0" w:color="auto"/>
      </w:divBdr>
    </w:div>
    <w:div w:id="1047491562">
      <w:bodyDiv w:val="1"/>
      <w:marLeft w:val="0"/>
      <w:marRight w:val="0"/>
      <w:marTop w:val="0"/>
      <w:marBottom w:val="0"/>
      <w:divBdr>
        <w:top w:val="none" w:sz="0" w:space="0" w:color="auto"/>
        <w:left w:val="none" w:sz="0" w:space="0" w:color="auto"/>
        <w:bottom w:val="none" w:sz="0" w:space="0" w:color="auto"/>
        <w:right w:val="none" w:sz="0" w:space="0" w:color="auto"/>
      </w:divBdr>
    </w:div>
    <w:div w:id="1073892610">
      <w:bodyDiv w:val="1"/>
      <w:marLeft w:val="0"/>
      <w:marRight w:val="0"/>
      <w:marTop w:val="0"/>
      <w:marBottom w:val="0"/>
      <w:divBdr>
        <w:top w:val="none" w:sz="0" w:space="0" w:color="auto"/>
        <w:left w:val="none" w:sz="0" w:space="0" w:color="auto"/>
        <w:bottom w:val="none" w:sz="0" w:space="0" w:color="auto"/>
        <w:right w:val="none" w:sz="0" w:space="0" w:color="auto"/>
      </w:divBdr>
    </w:div>
    <w:div w:id="1084910803">
      <w:bodyDiv w:val="1"/>
      <w:marLeft w:val="0"/>
      <w:marRight w:val="0"/>
      <w:marTop w:val="0"/>
      <w:marBottom w:val="0"/>
      <w:divBdr>
        <w:top w:val="none" w:sz="0" w:space="0" w:color="auto"/>
        <w:left w:val="none" w:sz="0" w:space="0" w:color="auto"/>
        <w:bottom w:val="none" w:sz="0" w:space="0" w:color="auto"/>
        <w:right w:val="none" w:sz="0" w:space="0" w:color="auto"/>
      </w:divBdr>
    </w:div>
    <w:div w:id="1093666732">
      <w:bodyDiv w:val="1"/>
      <w:marLeft w:val="0"/>
      <w:marRight w:val="0"/>
      <w:marTop w:val="0"/>
      <w:marBottom w:val="0"/>
      <w:divBdr>
        <w:top w:val="none" w:sz="0" w:space="0" w:color="auto"/>
        <w:left w:val="none" w:sz="0" w:space="0" w:color="auto"/>
        <w:bottom w:val="none" w:sz="0" w:space="0" w:color="auto"/>
        <w:right w:val="none" w:sz="0" w:space="0" w:color="auto"/>
      </w:divBdr>
    </w:div>
    <w:div w:id="1107892154">
      <w:bodyDiv w:val="1"/>
      <w:marLeft w:val="0"/>
      <w:marRight w:val="0"/>
      <w:marTop w:val="0"/>
      <w:marBottom w:val="0"/>
      <w:divBdr>
        <w:top w:val="none" w:sz="0" w:space="0" w:color="auto"/>
        <w:left w:val="none" w:sz="0" w:space="0" w:color="auto"/>
        <w:bottom w:val="none" w:sz="0" w:space="0" w:color="auto"/>
        <w:right w:val="none" w:sz="0" w:space="0" w:color="auto"/>
      </w:divBdr>
    </w:div>
    <w:div w:id="1183207046">
      <w:bodyDiv w:val="1"/>
      <w:marLeft w:val="0"/>
      <w:marRight w:val="0"/>
      <w:marTop w:val="0"/>
      <w:marBottom w:val="0"/>
      <w:divBdr>
        <w:top w:val="none" w:sz="0" w:space="0" w:color="auto"/>
        <w:left w:val="none" w:sz="0" w:space="0" w:color="auto"/>
        <w:bottom w:val="none" w:sz="0" w:space="0" w:color="auto"/>
        <w:right w:val="none" w:sz="0" w:space="0" w:color="auto"/>
      </w:divBdr>
    </w:div>
    <w:div w:id="1185170878">
      <w:bodyDiv w:val="1"/>
      <w:marLeft w:val="0"/>
      <w:marRight w:val="0"/>
      <w:marTop w:val="0"/>
      <w:marBottom w:val="0"/>
      <w:divBdr>
        <w:top w:val="none" w:sz="0" w:space="0" w:color="auto"/>
        <w:left w:val="none" w:sz="0" w:space="0" w:color="auto"/>
        <w:bottom w:val="none" w:sz="0" w:space="0" w:color="auto"/>
        <w:right w:val="none" w:sz="0" w:space="0" w:color="auto"/>
      </w:divBdr>
    </w:div>
    <w:div w:id="1234437076">
      <w:bodyDiv w:val="1"/>
      <w:marLeft w:val="0"/>
      <w:marRight w:val="0"/>
      <w:marTop w:val="0"/>
      <w:marBottom w:val="0"/>
      <w:divBdr>
        <w:top w:val="none" w:sz="0" w:space="0" w:color="auto"/>
        <w:left w:val="none" w:sz="0" w:space="0" w:color="auto"/>
        <w:bottom w:val="none" w:sz="0" w:space="0" w:color="auto"/>
        <w:right w:val="none" w:sz="0" w:space="0" w:color="auto"/>
      </w:divBdr>
    </w:div>
    <w:div w:id="1240093790">
      <w:bodyDiv w:val="1"/>
      <w:marLeft w:val="0"/>
      <w:marRight w:val="0"/>
      <w:marTop w:val="0"/>
      <w:marBottom w:val="0"/>
      <w:divBdr>
        <w:top w:val="none" w:sz="0" w:space="0" w:color="auto"/>
        <w:left w:val="none" w:sz="0" w:space="0" w:color="auto"/>
        <w:bottom w:val="none" w:sz="0" w:space="0" w:color="auto"/>
        <w:right w:val="none" w:sz="0" w:space="0" w:color="auto"/>
      </w:divBdr>
    </w:div>
    <w:div w:id="1250504598">
      <w:bodyDiv w:val="1"/>
      <w:marLeft w:val="0"/>
      <w:marRight w:val="0"/>
      <w:marTop w:val="0"/>
      <w:marBottom w:val="0"/>
      <w:divBdr>
        <w:top w:val="none" w:sz="0" w:space="0" w:color="auto"/>
        <w:left w:val="none" w:sz="0" w:space="0" w:color="auto"/>
        <w:bottom w:val="none" w:sz="0" w:space="0" w:color="auto"/>
        <w:right w:val="none" w:sz="0" w:space="0" w:color="auto"/>
      </w:divBdr>
    </w:div>
    <w:div w:id="1305155703">
      <w:bodyDiv w:val="1"/>
      <w:marLeft w:val="0"/>
      <w:marRight w:val="0"/>
      <w:marTop w:val="0"/>
      <w:marBottom w:val="0"/>
      <w:divBdr>
        <w:top w:val="none" w:sz="0" w:space="0" w:color="auto"/>
        <w:left w:val="none" w:sz="0" w:space="0" w:color="auto"/>
        <w:bottom w:val="none" w:sz="0" w:space="0" w:color="auto"/>
        <w:right w:val="none" w:sz="0" w:space="0" w:color="auto"/>
      </w:divBdr>
    </w:div>
    <w:div w:id="1327977250">
      <w:bodyDiv w:val="1"/>
      <w:marLeft w:val="0"/>
      <w:marRight w:val="0"/>
      <w:marTop w:val="0"/>
      <w:marBottom w:val="0"/>
      <w:divBdr>
        <w:top w:val="none" w:sz="0" w:space="0" w:color="auto"/>
        <w:left w:val="none" w:sz="0" w:space="0" w:color="auto"/>
        <w:bottom w:val="none" w:sz="0" w:space="0" w:color="auto"/>
        <w:right w:val="none" w:sz="0" w:space="0" w:color="auto"/>
      </w:divBdr>
    </w:div>
    <w:div w:id="1362706825">
      <w:bodyDiv w:val="1"/>
      <w:marLeft w:val="0"/>
      <w:marRight w:val="0"/>
      <w:marTop w:val="0"/>
      <w:marBottom w:val="0"/>
      <w:divBdr>
        <w:top w:val="none" w:sz="0" w:space="0" w:color="auto"/>
        <w:left w:val="none" w:sz="0" w:space="0" w:color="auto"/>
        <w:bottom w:val="none" w:sz="0" w:space="0" w:color="auto"/>
        <w:right w:val="none" w:sz="0" w:space="0" w:color="auto"/>
      </w:divBdr>
    </w:div>
    <w:div w:id="1395858754">
      <w:bodyDiv w:val="1"/>
      <w:marLeft w:val="0"/>
      <w:marRight w:val="0"/>
      <w:marTop w:val="0"/>
      <w:marBottom w:val="0"/>
      <w:divBdr>
        <w:top w:val="none" w:sz="0" w:space="0" w:color="auto"/>
        <w:left w:val="none" w:sz="0" w:space="0" w:color="auto"/>
        <w:bottom w:val="none" w:sz="0" w:space="0" w:color="auto"/>
        <w:right w:val="none" w:sz="0" w:space="0" w:color="auto"/>
      </w:divBdr>
    </w:div>
    <w:div w:id="1401245346">
      <w:bodyDiv w:val="1"/>
      <w:marLeft w:val="0"/>
      <w:marRight w:val="0"/>
      <w:marTop w:val="0"/>
      <w:marBottom w:val="0"/>
      <w:divBdr>
        <w:top w:val="none" w:sz="0" w:space="0" w:color="auto"/>
        <w:left w:val="none" w:sz="0" w:space="0" w:color="auto"/>
        <w:bottom w:val="none" w:sz="0" w:space="0" w:color="auto"/>
        <w:right w:val="none" w:sz="0" w:space="0" w:color="auto"/>
      </w:divBdr>
    </w:div>
    <w:div w:id="1436560365">
      <w:bodyDiv w:val="1"/>
      <w:marLeft w:val="0"/>
      <w:marRight w:val="0"/>
      <w:marTop w:val="0"/>
      <w:marBottom w:val="0"/>
      <w:divBdr>
        <w:top w:val="none" w:sz="0" w:space="0" w:color="auto"/>
        <w:left w:val="none" w:sz="0" w:space="0" w:color="auto"/>
        <w:bottom w:val="none" w:sz="0" w:space="0" w:color="auto"/>
        <w:right w:val="none" w:sz="0" w:space="0" w:color="auto"/>
      </w:divBdr>
    </w:div>
    <w:div w:id="1438717680">
      <w:bodyDiv w:val="1"/>
      <w:marLeft w:val="0"/>
      <w:marRight w:val="0"/>
      <w:marTop w:val="0"/>
      <w:marBottom w:val="0"/>
      <w:divBdr>
        <w:top w:val="none" w:sz="0" w:space="0" w:color="auto"/>
        <w:left w:val="none" w:sz="0" w:space="0" w:color="auto"/>
        <w:bottom w:val="none" w:sz="0" w:space="0" w:color="auto"/>
        <w:right w:val="none" w:sz="0" w:space="0" w:color="auto"/>
      </w:divBdr>
    </w:div>
    <w:div w:id="1517770041">
      <w:bodyDiv w:val="1"/>
      <w:marLeft w:val="0"/>
      <w:marRight w:val="0"/>
      <w:marTop w:val="0"/>
      <w:marBottom w:val="0"/>
      <w:divBdr>
        <w:top w:val="none" w:sz="0" w:space="0" w:color="auto"/>
        <w:left w:val="none" w:sz="0" w:space="0" w:color="auto"/>
        <w:bottom w:val="none" w:sz="0" w:space="0" w:color="auto"/>
        <w:right w:val="none" w:sz="0" w:space="0" w:color="auto"/>
      </w:divBdr>
    </w:div>
    <w:div w:id="1583949596">
      <w:bodyDiv w:val="1"/>
      <w:marLeft w:val="0"/>
      <w:marRight w:val="0"/>
      <w:marTop w:val="0"/>
      <w:marBottom w:val="0"/>
      <w:divBdr>
        <w:top w:val="none" w:sz="0" w:space="0" w:color="auto"/>
        <w:left w:val="none" w:sz="0" w:space="0" w:color="auto"/>
        <w:bottom w:val="none" w:sz="0" w:space="0" w:color="auto"/>
        <w:right w:val="none" w:sz="0" w:space="0" w:color="auto"/>
      </w:divBdr>
    </w:div>
    <w:div w:id="1594164586">
      <w:bodyDiv w:val="1"/>
      <w:marLeft w:val="0"/>
      <w:marRight w:val="0"/>
      <w:marTop w:val="0"/>
      <w:marBottom w:val="0"/>
      <w:divBdr>
        <w:top w:val="none" w:sz="0" w:space="0" w:color="auto"/>
        <w:left w:val="none" w:sz="0" w:space="0" w:color="auto"/>
        <w:bottom w:val="none" w:sz="0" w:space="0" w:color="auto"/>
        <w:right w:val="none" w:sz="0" w:space="0" w:color="auto"/>
      </w:divBdr>
    </w:div>
    <w:div w:id="1638144695">
      <w:bodyDiv w:val="1"/>
      <w:marLeft w:val="0"/>
      <w:marRight w:val="0"/>
      <w:marTop w:val="0"/>
      <w:marBottom w:val="0"/>
      <w:divBdr>
        <w:top w:val="none" w:sz="0" w:space="0" w:color="auto"/>
        <w:left w:val="none" w:sz="0" w:space="0" w:color="auto"/>
        <w:bottom w:val="none" w:sz="0" w:space="0" w:color="auto"/>
        <w:right w:val="none" w:sz="0" w:space="0" w:color="auto"/>
      </w:divBdr>
    </w:div>
    <w:div w:id="1644844593">
      <w:bodyDiv w:val="1"/>
      <w:marLeft w:val="0"/>
      <w:marRight w:val="0"/>
      <w:marTop w:val="0"/>
      <w:marBottom w:val="0"/>
      <w:divBdr>
        <w:top w:val="none" w:sz="0" w:space="0" w:color="auto"/>
        <w:left w:val="none" w:sz="0" w:space="0" w:color="auto"/>
        <w:bottom w:val="none" w:sz="0" w:space="0" w:color="auto"/>
        <w:right w:val="none" w:sz="0" w:space="0" w:color="auto"/>
      </w:divBdr>
    </w:div>
    <w:div w:id="1662079328">
      <w:bodyDiv w:val="1"/>
      <w:marLeft w:val="0"/>
      <w:marRight w:val="0"/>
      <w:marTop w:val="0"/>
      <w:marBottom w:val="0"/>
      <w:divBdr>
        <w:top w:val="none" w:sz="0" w:space="0" w:color="auto"/>
        <w:left w:val="none" w:sz="0" w:space="0" w:color="auto"/>
        <w:bottom w:val="none" w:sz="0" w:space="0" w:color="auto"/>
        <w:right w:val="none" w:sz="0" w:space="0" w:color="auto"/>
      </w:divBdr>
    </w:div>
    <w:div w:id="1662928978">
      <w:bodyDiv w:val="1"/>
      <w:marLeft w:val="0"/>
      <w:marRight w:val="0"/>
      <w:marTop w:val="0"/>
      <w:marBottom w:val="0"/>
      <w:divBdr>
        <w:top w:val="none" w:sz="0" w:space="0" w:color="auto"/>
        <w:left w:val="none" w:sz="0" w:space="0" w:color="auto"/>
        <w:bottom w:val="none" w:sz="0" w:space="0" w:color="auto"/>
        <w:right w:val="none" w:sz="0" w:space="0" w:color="auto"/>
      </w:divBdr>
    </w:div>
    <w:div w:id="1712221610">
      <w:bodyDiv w:val="1"/>
      <w:marLeft w:val="0"/>
      <w:marRight w:val="0"/>
      <w:marTop w:val="0"/>
      <w:marBottom w:val="0"/>
      <w:divBdr>
        <w:top w:val="none" w:sz="0" w:space="0" w:color="auto"/>
        <w:left w:val="none" w:sz="0" w:space="0" w:color="auto"/>
        <w:bottom w:val="none" w:sz="0" w:space="0" w:color="auto"/>
        <w:right w:val="none" w:sz="0" w:space="0" w:color="auto"/>
      </w:divBdr>
    </w:div>
    <w:div w:id="1718243161">
      <w:bodyDiv w:val="1"/>
      <w:marLeft w:val="0"/>
      <w:marRight w:val="0"/>
      <w:marTop w:val="0"/>
      <w:marBottom w:val="0"/>
      <w:divBdr>
        <w:top w:val="none" w:sz="0" w:space="0" w:color="auto"/>
        <w:left w:val="none" w:sz="0" w:space="0" w:color="auto"/>
        <w:bottom w:val="none" w:sz="0" w:space="0" w:color="auto"/>
        <w:right w:val="none" w:sz="0" w:space="0" w:color="auto"/>
      </w:divBdr>
    </w:div>
    <w:div w:id="1722746237">
      <w:bodyDiv w:val="1"/>
      <w:marLeft w:val="0"/>
      <w:marRight w:val="0"/>
      <w:marTop w:val="0"/>
      <w:marBottom w:val="0"/>
      <w:divBdr>
        <w:top w:val="none" w:sz="0" w:space="0" w:color="auto"/>
        <w:left w:val="none" w:sz="0" w:space="0" w:color="auto"/>
        <w:bottom w:val="none" w:sz="0" w:space="0" w:color="auto"/>
        <w:right w:val="none" w:sz="0" w:space="0" w:color="auto"/>
      </w:divBdr>
    </w:div>
    <w:div w:id="1910456625">
      <w:bodyDiv w:val="1"/>
      <w:marLeft w:val="0"/>
      <w:marRight w:val="0"/>
      <w:marTop w:val="0"/>
      <w:marBottom w:val="0"/>
      <w:divBdr>
        <w:top w:val="none" w:sz="0" w:space="0" w:color="auto"/>
        <w:left w:val="none" w:sz="0" w:space="0" w:color="auto"/>
        <w:bottom w:val="none" w:sz="0" w:space="0" w:color="auto"/>
        <w:right w:val="none" w:sz="0" w:space="0" w:color="auto"/>
      </w:divBdr>
    </w:div>
    <w:div w:id="1930654582">
      <w:bodyDiv w:val="1"/>
      <w:marLeft w:val="0"/>
      <w:marRight w:val="0"/>
      <w:marTop w:val="0"/>
      <w:marBottom w:val="0"/>
      <w:divBdr>
        <w:top w:val="none" w:sz="0" w:space="0" w:color="auto"/>
        <w:left w:val="none" w:sz="0" w:space="0" w:color="auto"/>
        <w:bottom w:val="none" w:sz="0" w:space="0" w:color="auto"/>
        <w:right w:val="none" w:sz="0" w:space="0" w:color="auto"/>
      </w:divBdr>
    </w:div>
    <w:div w:id="1983150781">
      <w:bodyDiv w:val="1"/>
      <w:marLeft w:val="0"/>
      <w:marRight w:val="0"/>
      <w:marTop w:val="0"/>
      <w:marBottom w:val="0"/>
      <w:divBdr>
        <w:top w:val="none" w:sz="0" w:space="0" w:color="auto"/>
        <w:left w:val="none" w:sz="0" w:space="0" w:color="auto"/>
        <w:bottom w:val="none" w:sz="0" w:space="0" w:color="auto"/>
        <w:right w:val="none" w:sz="0" w:space="0" w:color="auto"/>
      </w:divBdr>
    </w:div>
    <w:div w:id="2019654152">
      <w:bodyDiv w:val="1"/>
      <w:marLeft w:val="0"/>
      <w:marRight w:val="0"/>
      <w:marTop w:val="0"/>
      <w:marBottom w:val="0"/>
      <w:divBdr>
        <w:top w:val="none" w:sz="0" w:space="0" w:color="auto"/>
        <w:left w:val="none" w:sz="0" w:space="0" w:color="auto"/>
        <w:bottom w:val="none" w:sz="0" w:space="0" w:color="auto"/>
        <w:right w:val="none" w:sz="0" w:space="0" w:color="auto"/>
      </w:divBdr>
    </w:div>
    <w:div w:id="2020572911">
      <w:bodyDiv w:val="1"/>
      <w:marLeft w:val="0"/>
      <w:marRight w:val="0"/>
      <w:marTop w:val="0"/>
      <w:marBottom w:val="0"/>
      <w:divBdr>
        <w:top w:val="none" w:sz="0" w:space="0" w:color="auto"/>
        <w:left w:val="none" w:sz="0" w:space="0" w:color="auto"/>
        <w:bottom w:val="none" w:sz="0" w:space="0" w:color="auto"/>
        <w:right w:val="none" w:sz="0" w:space="0" w:color="auto"/>
      </w:divBdr>
    </w:div>
    <w:div w:id="2021080718">
      <w:bodyDiv w:val="1"/>
      <w:marLeft w:val="0"/>
      <w:marRight w:val="0"/>
      <w:marTop w:val="0"/>
      <w:marBottom w:val="0"/>
      <w:divBdr>
        <w:top w:val="none" w:sz="0" w:space="0" w:color="auto"/>
        <w:left w:val="none" w:sz="0" w:space="0" w:color="auto"/>
        <w:bottom w:val="none" w:sz="0" w:space="0" w:color="auto"/>
        <w:right w:val="none" w:sz="0" w:space="0" w:color="auto"/>
      </w:divBdr>
    </w:div>
    <w:div w:id="2031688088">
      <w:bodyDiv w:val="1"/>
      <w:marLeft w:val="0"/>
      <w:marRight w:val="0"/>
      <w:marTop w:val="0"/>
      <w:marBottom w:val="0"/>
      <w:divBdr>
        <w:top w:val="none" w:sz="0" w:space="0" w:color="auto"/>
        <w:left w:val="none" w:sz="0" w:space="0" w:color="auto"/>
        <w:bottom w:val="none" w:sz="0" w:space="0" w:color="auto"/>
        <w:right w:val="none" w:sz="0" w:space="0" w:color="auto"/>
      </w:divBdr>
    </w:div>
    <w:div w:id="2102337219">
      <w:bodyDiv w:val="1"/>
      <w:marLeft w:val="0"/>
      <w:marRight w:val="0"/>
      <w:marTop w:val="0"/>
      <w:marBottom w:val="0"/>
      <w:divBdr>
        <w:top w:val="none" w:sz="0" w:space="0" w:color="auto"/>
        <w:left w:val="none" w:sz="0" w:space="0" w:color="auto"/>
        <w:bottom w:val="none" w:sz="0" w:space="0" w:color="auto"/>
        <w:right w:val="none" w:sz="0" w:space="0" w:color="auto"/>
      </w:divBdr>
    </w:div>
    <w:div w:id="2128544266">
      <w:bodyDiv w:val="1"/>
      <w:marLeft w:val="0"/>
      <w:marRight w:val="0"/>
      <w:marTop w:val="0"/>
      <w:marBottom w:val="0"/>
      <w:divBdr>
        <w:top w:val="none" w:sz="0" w:space="0" w:color="auto"/>
        <w:left w:val="none" w:sz="0" w:space="0" w:color="auto"/>
        <w:bottom w:val="none" w:sz="0" w:space="0" w:color="auto"/>
        <w:right w:val="none" w:sz="0" w:space="0" w:color="auto"/>
      </w:divBdr>
    </w:div>
    <w:div w:id="213332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1.bin"/><Relationship Id="rId76" Type="http://schemas.openxmlformats.org/officeDocument/2006/relationships/image" Target="media/image35.wmf"/><Relationship Id="rId84" Type="http://schemas.openxmlformats.org/officeDocument/2006/relationships/hyperlink" Target="http://www.nbrb.by/publications/EcTendencies/2012/rep_2012_12_ot.pdf" TargetMode="External"/><Relationship Id="rId89" Type="http://schemas.openxmlformats.org/officeDocument/2006/relationships/image" Target="media/image40.png"/><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hyperlink" Target="http://bargu.by/2149-denezhnyy-rynok-spros-i-predlozhenie-na-dengi.html" TargetMode="External"/><Relationship Id="rId87" Type="http://schemas.openxmlformats.org/officeDocument/2006/relationships/image" Target="media/image38.png"/><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hyperlink" Target="http://www.tomoney.info/page.php?t=4&amp;p=68" TargetMode="External"/><Relationship Id="rId90" Type="http://schemas.openxmlformats.org/officeDocument/2006/relationships/image" Target="media/image41.png"/><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1.wmf"/><Relationship Id="rId77" Type="http://schemas.openxmlformats.org/officeDocument/2006/relationships/oleObject" Target="embeddings/oleObject35.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80" Type="http://schemas.openxmlformats.org/officeDocument/2006/relationships/hyperlink" Target="http://abc.vvsu.ru/Books/makroekonom_up/page0008.asp" TargetMode="External"/><Relationship Id="rId85" Type="http://schemas.openxmlformats.org/officeDocument/2006/relationships/image" Target="media/image36.png"/><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4.png"/><Relationship Id="rId83" Type="http://schemas.openxmlformats.org/officeDocument/2006/relationships/hyperlink" Target="http://banauka.ru/48.html" TargetMode="External"/><Relationship Id="rId88" Type="http://schemas.openxmlformats.org/officeDocument/2006/relationships/image" Target="media/image39.png"/><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hyperlink" Target="http://bargu.by/2721-denezhnaya-i-valyutnaya-sistemy.html" TargetMode="External"/><Relationship Id="rId81" Type="http://schemas.openxmlformats.org/officeDocument/2006/relationships/hyperlink" Target="http://www.pravo.by/main.aspx?guid=3871&amp;p0=hk0000441&amp;p2=%7bNRPA%7d" TargetMode="External"/><Relationship Id="rId86"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41262-6529-4EA0-97C0-EB0C74FB8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47</Pages>
  <Words>13099</Words>
  <Characters>74665</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8</cp:revision>
  <cp:lastPrinted>2013-04-17T06:23:00Z</cp:lastPrinted>
  <dcterms:created xsi:type="dcterms:W3CDTF">2013-04-17T14:47:00Z</dcterms:created>
  <dcterms:modified xsi:type="dcterms:W3CDTF">2014-04-10T13:38:00Z</dcterms:modified>
</cp:coreProperties>
</file>