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98D" w:rsidRPr="0094698D" w:rsidRDefault="0094698D" w:rsidP="0094698D">
      <w:pPr>
        <w:spacing w:after="0" w:line="360" w:lineRule="auto"/>
        <w:ind w:firstLine="709"/>
        <w:jc w:val="center"/>
        <w:rPr>
          <w:rFonts w:ascii="Times New Roman" w:hAnsi="Times New Roman" w:cs="Times New Roman"/>
          <w:b/>
          <w:sz w:val="28"/>
        </w:rPr>
      </w:pPr>
      <w:r w:rsidRPr="0094698D">
        <w:rPr>
          <w:rFonts w:ascii="Times New Roman" w:hAnsi="Times New Roman" w:cs="Times New Roman"/>
          <w:b/>
          <w:sz w:val="28"/>
        </w:rPr>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363"/>
        <w:gridCol w:w="561"/>
      </w:tblGrid>
      <w:tr w:rsidR="0094698D" w:rsidRPr="0094698D" w:rsidTr="0094698D">
        <w:tc>
          <w:tcPr>
            <w:tcW w:w="421" w:type="dxa"/>
          </w:tcPr>
          <w:p w:rsidR="0094698D" w:rsidRPr="0094698D" w:rsidRDefault="0094698D" w:rsidP="0094698D">
            <w:pPr>
              <w:spacing w:line="360" w:lineRule="auto"/>
              <w:jc w:val="center"/>
              <w:rPr>
                <w:rFonts w:ascii="Times New Roman" w:hAnsi="Times New Roman" w:cs="Times New Roman"/>
                <w:sz w:val="28"/>
                <w:szCs w:val="28"/>
              </w:rPr>
            </w:pPr>
            <w:r w:rsidRPr="0094698D">
              <w:rPr>
                <w:rFonts w:ascii="Times New Roman" w:hAnsi="Times New Roman" w:cs="Times New Roman"/>
                <w:sz w:val="28"/>
                <w:szCs w:val="28"/>
              </w:rPr>
              <w:t>1</w:t>
            </w:r>
          </w:p>
        </w:tc>
        <w:tc>
          <w:tcPr>
            <w:tcW w:w="8363" w:type="dxa"/>
          </w:tcPr>
          <w:p w:rsidR="0094698D" w:rsidRPr="0094698D" w:rsidRDefault="0094698D" w:rsidP="0094698D">
            <w:pPr>
              <w:spacing w:line="360" w:lineRule="auto"/>
              <w:rPr>
                <w:rFonts w:ascii="Times New Roman" w:hAnsi="Times New Roman" w:cs="Times New Roman"/>
                <w:sz w:val="28"/>
                <w:szCs w:val="28"/>
              </w:rPr>
            </w:pPr>
            <w:r w:rsidRPr="0094698D">
              <w:rPr>
                <w:rFonts w:ascii="Times New Roman" w:hAnsi="Times New Roman" w:cs="Times New Roman"/>
                <w:sz w:val="28"/>
                <w:szCs w:val="28"/>
              </w:rPr>
              <w:t>Международный рынок рабочей силы</w:t>
            </w:r>
            <w:r w:rsidRPr="0094698D">
              <w:rPr>
                <w:rFonts w:ascii="Times New Roman" w:hAnsi="Times New Roman" w:cs="Times New Roman"/>
                <w:sz w:val="28"/>
                <w:szCs w:val="28"/>
              </w:rPr>
              <w:t>………………………………...</w:t>
            </w:r>
          </w:p>
        </w:tc>
        <w:tc>
          <w:tcPr>
            <w:tcW w:w="561" w:type="dxa"/>
          </w:tcPr>
          <w:p w:rsidR="0094698D" w:rsidRPr="0094698D" w:rsidRDefault="0094698D" w:rsidP="0094698D">
            <w:pPr>
              <w:spacing w:line="360" w:lineRule="auto"/>
              <w:jc w:val="center"/>
              <w:rPr>
                <w:rFonts w:ascii="Times New Roman" w:hAnsi="Times New Roman" w:cs="Times New Roman"/>
                <w:sz w:val="28"/>
              </w:rPr>
            </w:pPr>
            <w:r w:rsidRPr="0094698D">
              <w:rPr>
                <w:rFonts w:ascii="Times New Roman" w:hAnsi="Times New Roman" w:cs="Times New Roman"/>
                <w:sz w:val="28"/>
              </w:rPr>
              <w:t>3</w:t>
            </w:r>
          </w:p>
        </w:tc>
      </w:tr>
      <w:tr w:rsidR="0094698D" w:rsidRPr="0094698D" w:rsidTr="0094698D">
        <w:tc>
          <w:tcPr>
            <w:tcW w:w="421" w:type="dxa"/>
          </w:tcPr>
          <w:p w:rsidR="0094698D" w:rsidRPr="0094698D" w:rsidRDefault="0094698D" w:rsidP="0094698D">
            <w:pPr>
              <w:spacing w:line="360" w:lineRule="auto"/>
              <w:jc w:val="center"/>
              <w:rPr>
                <w:rFonts w:ascii="Times New Roman" w:hAnsi="Times New Roman" w:cs="Times New Roman"/>
                <w:sz w:val="28"/>
              </w:rPr>
            </w:pPr>
          </w:p>
        </w:tc>
        <w:tc>
          <w:tcPr>
            <w:tcW w:w="8363" w:type="dxa"/>
          </w:tcPr>
          <w:p w:rsidR="0094698D" w:rsidRPr="0094698D" w:rsidRDefault="006A2248" w:rsidP="0094698D">
            <w:pPr>
              <w:spacing w:line="360" w:lineRule="auto"/>
              <w:rPr>
                <w:rFonts w:ascii="Times New Roman" w:hAnsi="Times New Roman" w:cs="Times New Roman"/>
                <w:sz w:val="28"/>
              </w:rPr>
            </w:pPr>
            <w:r>
              <w:rPr>
                <w:rFonts w:ascii="Times New Roman" w:hAnsi="Times New Roman" w:cs="Times New Roman"/>
                <w:b/>
                <w:sz w:val="28"/>
              </w:rPr>
              <w:t>СПИСОК ИСПОЛЬЗУЕМОЙ ЛИТЕРАТУРЫ</w:t>
            </w:r>
            <w:r w:rsidR="0094698D" w:rsidRPr="0094698D">
              <w:rPr>
                <w:rFonts w:ascii="Times New Roman" w:hAnsi="Times New Roman" w:cs="Times New Roman"/>
                <w:sz w:val="28"/>
              </w:rPr>
              <w:t>………………</w:t>
            </w:r>
            <w:r>
              <w:rPr>
                <w:rFonts w:ascii="Times New Roman" w:hAnsi="Times New Roman" w:cs="Times New Roman"/>
                <w:sz w:val="28"/>
              </w:rPr>
              <w:t>.......</w:t>
            </w:r>
            <w:r w:rsidR="0094698D" w:rsidRPr="0094698D">
              <w:rPr>
                <w:rFonts w:ascii="Times New Roman" w:hAnsi="Times New Roman" w:cs="Times New Roman"/>
                <w:sz w:val="28"/>
              </w:rPr>
              <w:t>.</w:t>
            </w:r>
          </w:p>
        </w:tc>
        <w:tc>
          <w:tcPr>
            <w:tcW w:w="561" w:type="dxa"/>
          </w:tcPr>
          <w:p w:rsidR="0094698D" w:rsidRPr="0094698D" w:rsidRDefault="0094698D" w:rsidP="0094698D">
            <w:pPr>
              <w:spacing w:line="360" w:lineRule="auto"/>
              <w:jc w:val="center"/>
              <w:rPr>
                <w:rFonts w:ascii="Times New Roman" w:hAnsi="Times New Roman" w:cs="Times New Roman"/>
                <w:sz w:val="28"/>
              </w:rPr>
            </w:pPr>
            <w:r>
              <w:rPr>
                <w:rFonts w:ascii="Times New Roman" w:hAnsi="Times New Roman" w:cs="Times New Roman"/>
                <w:sz w:val="28"/>
              </w:rPr>
              <w:t>8</w:t>
            </w:r>
          </w:p>
        </w:tc>
      </w:tr>
    </w:tbl>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spacing w:after="0" w:line="360" w:lineRule="auto"/>
        <w:ind w:firstLine="709"/>
        <w:jc w:val="center"/>
        <w:rPr>
          <w:rFonts w:ascii="Times New Roman" w:hAnsi="Times New Roman" w:cs="Times New Roman"/>
          <w:b/>
          <w:sz w:val="28"/>
        </w:rPr>
      </w:pPr>
    </w:p>
    <w:p w:rsidR="0094698D" w:rsidRDefault="0094698D" w:rsidP="0094698D">
      <w:pPr>
        <w:pStyle w:val="a5"/>
        <w:numPr>
          <w:ilvl w:val="0"/>
          <w:numId w:val="5"/>
        </w:numPr>
        <w:spacing w:after="0" w:line="360" w:lineRule="auto"/>
        <w:jc w:val="both"/>
        <w:rPr>
          <w:rFonts w:ascii="Times New Roman" w:hAnsi="Times New Roman" w:cs="Times New Roman"/>
          <w:b/>
          <w:sz w:val="28"/>
        </w:rPr>
      </w:pPr>
      <w:r>
        <w:rPr>
          <w:rFonts w:ascii="Times New Roman" w:hAnsi="Times New Roman" w:cs="Times New Roman"/>
          <w:b/>
          <w:sz w:val="28"/>
        </w:rPr>
        <w:lastRenderedPageBreak/>
        <w:t>Международный рынок рабочей силы</w:t>
      </w:r>
    </w:p>
    <w:p w:rsidR="0094698D" w:rsidRPr="0094698D" w:rsidRDefault="0094698D" w:rsidP="0094698D">
      <w:pPr>
        <w:spacing w:after="0" w:line="360" w:lineRule="auto"/>
        <w:ind w:left="709"/>
        <w:jc w:val="both"/>
        <w:rPr>
          <w:rFonts w:ascii="Times New Roman" w:hAnsi="Times New Roman" w:cs="Times New Roman"/>
          <w:b/>
          <w:sz w:val="28"/>
        </w:rPr>
      </w:pPr>
    </w:p>
    <w:p w:rsidR="002C3E8E" w:rsidRP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Международный рынок рабочей силы – это та часть человеческой деятельности и жизни, которая во многом решает будущее каждого человека. Нам трудно было бы представить существование в обществе без труда. Да и общества как такового не существовало бы.</w:t>
      </w:r>
    </w:p>
    <w:p w:rsidR="002C3E8E" w:rsidRP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Этот субъект является частью мирового рынка труда. Рынок – это место встречи продавцов и покупателей. Труд – это реализация человеческих возможностей для достижения определенного результата. Рынок труда – это место, где пересекаются интересы соискателей, работников, работодателей. Это крупное международное явление имеет настолько весомое значение, что ощутить его воздействие может даже самый маленький гражданин нашего государства.</w:t>
      </w:r>
    </w:p>
    <w:p w:rsidR="002C3E8E" w:rsidRP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Международный рынок рабочей силы представляет собой крупную организованную систему. Главной ее составляющей является миграция работников внутри и снаружи системы. Это связано с поисками более достойной работы и, соответственно, большей платы за нее</w:t>
      </w:r>
    </w:p>
    <w:p w:rsidR="002C3E8E" w:rsidRP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Человек в поисках более комфортных условий для жизни способен преодолевать иной раз «космические» расстояния. Не останавливают ни разные временные и климатические пояса, ни другая религия и культура. А все ради денег, которые стали главным билетом в «райскую» жизнь. Разделяют виды миграции по разным признакам.</w:t>
      </w:r>
    </w:p>
    <w:p w:rsidR="002C3E8E" w:rsidRPr="002C3E8E" w:rsidRDefault="002C3E8E" w:rsidP="002C3E8E">
      <w:pPr>
        <w:pStyle w:val="a5"/>
        <w:numPr>
          <w:ilvl w:val="0"/>
          <w:numId w:val="2"/>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 xml:space="preserve">Внешняя миграция – это переезд гражданина государства за пределы родины в поисках работы. Россия на сегодняшний день успешно «снабжает» Восточный и Западный мир своими «мозгами и руками». Реформы, касающиеся повышения уровня заработной платы и, следовательно, жизни не проводятся в таких масштабах, в которых они бы достигли приемлемых результатов. </w:t>
      </w:r>
    </w:p>
    <w:p w:rsidR="002C3E8E" w:rsidRPr="002C3E8E" w:rsidRDefault="002C3E8E" w:rsidP="002C3E8E">
      <w:pPr>
        <w:pStyle w:val="a5"/>
        <w:numPr>
          <w:ilvl w:val="0"/>
          <w:numId w:val="2"/>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lastRenderedPageBreak/>
        <w:t xml:space="preserve">Внутренняя миграция – это передвижение людей на свои рабочие места в пределах определенной территориальной единицы. Например, в пределах государства, города, области, района. </w:t>
      </w:r>
    </w:p>
    <w:p w:rsidR="002C3E8E" w:rsidRP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Также различают маятниковую миграцию. Она присуща тем людям, которые живут в одном городе, но работать каждый день едут в другой.</w:t>
      </w:r>
    </w:p>
    <w:p w:rsidR="002C3E8E" w:rsidRPr="002C3E8E" w:rsidRDefault="002C3E8E" w:rsidP="002C3E8E">
      <w:pPr>
        <w:pStyle w:val="a5"/>
        <w:numPr>
          <w:ilvl w:val="0"/>
          <w:numId w:val="1"/>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 xml:space="preserve">Сезонные – по своему определению характеризуют работы, связанные со сменой времен года. Яркими примерами в этом случае могут выступить те граждане России, которые выезжают в курортные города внутри страны или за ее пределы, дабы заработать. </w:t>
      </w:r>
    </w:p>
    <w:p w:rsidR="002C3E8E" w:rsidRPr="002C3E8E" w:rsidRDefault="002C3E8E" w:rsidP="002C3E8E">
      <w:pPr>
        <w:pStyle w:val="a5"/>
        <w:numPr>
          <w:ilvl w:val="0"/>
          <w:numId w:val="1"/>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 xml:space="preserve">Постоянная – чтобы подойти к понятию постоянной миграции, необходимо для начала рассмотреть часть международного рынка рабочей силы, которая получила название временной миграции. </w:t>
      </w:r>
    </w:p>
    <w:p w:rsidR="002C3E8E" w:rsidRPr="002C3E8E" w:rsidRDefault="002C3E8E" w:rsidP="002C3E8E">
      <w:pPr>
        <w:pStyle w:val="a5"/>
        <w:numPr>
          <w:ilvl w:val="0"/>
          <w:numId w:val="1"/>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 xml:space="preserve">Временная миграция – один из самых распространенных видов передвижения рабочей массы. К сожалению, невозможно себе представить государство, в котором абсолютно каждый человек был бы доволен высоким уровнем жизни. Этот уровень жизни зачастую перерастает в уровень существования. Чтобы прокормить свои семьи, колоссальное число мужчин и женщин выезжает в другие, чаще всего, теплые страны. По своему климатическому признаку они действительно теплые, но по своему отношению к гостям, тем более, которые приехали искать работу, они очень даже холодны. </w:t>
      </w:r>
    </w:p>
    <w:p w:rsidR="002C3E8E" w:rsidRP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 xml:space="preserve">Чаще всего наши соотечественники ради заработка выезжают в страны Западной Европы, в Северную или Южную Америку. Кстати, одна из крупнейших российских диаспор находится в столице Аргентины – Буэнос-Айресе. Этот город «добрых ветров» и танго в 90-е годы стал не самым тихим, но все же пристанищем для тех, кто отчаялся искать работу у себя в родной стране. И этот факт выступил самым наглядным примером миграции на постоянное проживание субъектов международного рынка рабочей силы. Сейчас, как и в других государствах, которых коснулся мировой экономический кризис 2008 года, в Аргентине и коренное население не может </w:t>
      </w:r>
      <w:r w:rsidRPr="002C3E8E">
        <w:rPr>
          <w:rFonts w:ascii="Times New Roman" w:hAnsi="Times New Roman" w:cs="Times New Roman"/>
          <w:sz w:val="28"/>
        </w:rPr>
        <w:lastRenderedPageBreak/>
        <w:t>похвастаться постоянной высокооплачиваемой работой, а тем более наши сограждане. Но как бы плохо и тяжело там ни жилось, возвращаться домой к своим истокам они не спешат.</w:t>
      </w:r>
    </w:p>
    <w:p w:rsid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 xml:space="preserve">Закрывая глаза на все невзгоды: опасные для жизни и здоровья условия труда, отсутствие должностных инструкций, грубые работодатели и низкая оплата, люди стремятся к неизведанному потенциальному источнику заработка. Мировой рынок </w:t>
      </w:r>
      <w:r w:rsidR="00D923D6">
        <w:rPr>
          <w:rFonts w:ascii="Times New Roman" w:hAnsi="Times New Roman" w:cs="Times New Roman"/>
          <w:sz w:val="28"/>
        </w:rPr>
        <w:t xml:space="preserve">рабочей силы и его особенности </w:t>
      </w:r>
      <w:r w:rsidRPr="002C3E8E">
        <w:rPr>
          <w:rFonts w:ascii="Times New Roman" w:hAnsi="Times New Roman" w:cs="Times New Roman"/>
          <w:sz w:val="28"/>
        </w:rPr>
        <w:t xml:space="preserve">прямо связаны с состоянием трудовых ресурсов. На них </w:t>
      </w:r>
      <w:r>
        <w:rPr>
          <w:rFonts w:ascii="Times New Roman" w:hAnsi="Times New Roman" w:cs="Times New Roman"/>
          <w:sz w:val="28"/>
        </w:rPr>
        <w:t>влияют следующие факторы:</w:t>
      </w:r>
    </w:p>
    <w:p w:rsidR="002C3E8E" w:rsidRPr="002C3E8E" w:rsidRDefault="002C3E8E" w:rsidP="002C3E8E">
      <w:pPr>
        <w:pStyle w:val="a5"/>
        <w:numPr>
          <w:ilvl w:val="0"/>
          <w:numId w:val="3"/>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Экономические. Многие светила экономической науки утверждают, что уровень безработицы плотно связан с уровнем инфляции. Она безжалостно «съедает» не только деньги всех трудящихся, но основные источники дохода – рабочие места. Нельзя недооценивать и экономические кризисы, которые в разные периоды времени возникали в разных государствах. Их последствиями выступали не только массовая безработица и нереальный уровень инфляции, но и войны, голод и болезни.</w:t>
      </w:r>
    </w:p>
    <w:p w:rsidR="002C3E8E" w:rsidRPr="002C3E8E" w:rsidRDefault="002C3E8E" w:rsidP="002C3E8E">
      <w:pPr>
        <w:pStyle w:val="a5"/>
        <w:numPr>
          <w:ilvl w:val="0"/>
          <w:numId w:val="3"/>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 xml:space="preserve">К неэкономическим факторам причисляют: </w:t>
      </w:r>
    </w:p>
    <w:p w:rsidR="002C3E8E" w:rsidRPr="002C3E8E" w:rsidRDefault="002C3E8E" w:rsidP="002C3E8E">
      <w:pPr>
        <w:pStyle w:val="a5"/>
        <w:numPr>
          <w:ilvl w:val="0"/>
          <w:numId w:val="4"/>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 xml:space="preserve">политические; </w:t>
      </w:r>
    </w:p>
    <w:p w:rsidR="002C3E8E" w:rsidRPr="002C3E8E" w:rsidRDefault="002C3E8E" w:rsidP="002C3E8E">
      <w:pPr>
        <w:pStyle w:val="a5"/>
        <w:numPr>
          <w:ilvl w:val="0"/>
          <w:numId w:val="4"/>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 xml:space="preserve">экологические; </w:t>
      </w:r>
    </w:p>
    <w:p w:rsidR="002C3E8E" w:rsidRPr="002C3E8E" w:rsidRDefault="002C3E8E" w:rsidP="002C3E8E">
      <w:pPr>
        <w:pStyle w:val="a5"/>
        <w:numPr>
          <w:ilvl w:val="0"/>
          <w:numId w:val="4"/>
        </w:numPr>
        <w:spacing w:after="0" w:line="360" w:lineRule="auto"/>
        <w:ind w:left="0" w:firstLine="680"/>
        <w:jc w:val="both"/>
        <w:rPr>
          <w:rFonts w:ascii="Times New Roman" w:hAnsi="Times New Roman" w:cs="Times New Roman"/>
          <w:sz w:val="28"/>
        </w:rPr>
      </w:pPr>
      <w:r w:rsidRPr="002C3E8E">
        <w:rPr>
          <w:rFonts w:ascii="Times New Roman" w:hAnsi="Times New Roman" w:cs="Times New Roman"/>
          <w:sz w:val="28"/>
        </w:rPr>
        <w:t xml:space="preserve">культурные и прочие. </w:t>
      </w:r>
    </w:p>
    <w:p w:rsid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Политические отражаются на внутренней и внешней политике государства. Чем больше политических связей, тем больше и возможностей для</w:t>
      </w:r>
      <w:r w:rsidR="00D923D6">
        <w:rPr>
          <w:rFonts w:ascii="Times New Roman" w:hAnsi="Times New Roman" w:cs="Times New Roman"/>
          <w:sz w:val="28"/>
        </w:rPr>
        <w:t xml:space="preserve"> работников в чужом государстве</w:t>
      </w:r>
      <w:r>
        <w:rPr>
          <w:rFonts w:ascii="Times New Roman" w:hAnsi="Times New Roman" w:cs="Times New Roman"/>
          <w:sz w:val="28"/>
        </w:rPr>
        <w:t>.</w:t>
      </w:r>
    </w:p>
    <w:p w:rsid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 xml:space="preserve">Очень важным моментом для международного рынка рабочей силы является уровень мобилизации тех государств, в которых люди живут и работают. Довольно логично, что в поисках лучших мест человек не поедет туда, где идет война. Но эта аксиома действует на мирных жителей, для военных это неплохой вариант заработать по контракту. Самой «щедрой» страной по количеству миротворцев, которых ежегодно отправляют в горячие точки, являются США. Служение по договору не обошло также военнообязанных жителей России и Украины. </w:t>
      </w:r>
    </w:p>
    <w:p w:rsid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lastRenderedPageBreak/>
        <w:t xml:space="preserve">Экология тоже сильно влияет на рабочую силу государств. Нет особого желания работать в условиях повышенной опасности, связанной с негативными последствиями погодных или экологических бедствий. Во время катастрофы на Чернобыльской АЭС в Украину ринулись широким потоком спасатели, инженеры, военные из соседних стран, которые по возможности пытались совместными усилиями сократить губительные последствия катастрофы. </w:t>
      </w:r>
    </w:p>
    <w:p w:rsid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Международный рынок рабочей силы поддается влиянию культурного и религиозного мира, которые по-своему диктуют правила духовной культуры общества. Например, в некоторых странах, проповедующих христианство, на важные религиозные праздники не принято работать. В странах, почитающих ислам, есть ограничения в работе для женщин.</w:t>
      </w:r>
    </w:p>
    <w:p w:rsidR="009D2070" w:rsidRDefault="009D2070" w:rsidP="009D2070">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К основным тенденциям развития современного международного рынка труда можно отнести следующие процессы:</w:t>
      </w:r>
      <w:r>
        <w:rPr>
          <w:rFonts w:ascii="Times New Roman" w:hAnsi="Times New Roman"/>
          <w:sz w:val="28"/>
          <w:szCs w:val="28"/>
        </w:rPr>
        <w:t xml:space="preserve"> </w:t>
      </w:r>
    </w:p>
    <w:p w:rsidR="009D2070" w:rsidRPr="009D2070" w:rsidRDefault="009D2070" w:rsidP="009D2070">
      <w:pPr>
        <w:pStyle w:val="a5"/>
        <w:numPr>
          <w:ilvl w:val="0"/>
          <w:numId w:val="4"/>
        </w:numPr>
        <w:spacing w:after="0" w:line="360" w:lineRule="auto"/>
        <w:ind w:left="0" w:firstLine="680"/>
        <w:jc w:val="both"/>
        <w:rPr>
          <w:rFonts w:ascii="Times New Roman" w:hAnsi="Times New Roman"/>
          <w:sz w:val="28"/>
          <w:szCs w:val="28"/>
          <w:shd w:val="clear" w:color="auto" w:fill="FFFFFF"/>
        </w:rPr>
      </w:pPr>
      <w:r w:rsidRPr="009D2070">
        <w:rPr>
          <w:rFonts w:ascii="Times New Roman" w:hAnsi="Times New Roman"/>
          <w:sz w:val="28"/>
          <w:szCs w:val="28"/>
          <w:shd w:val="clear" w:color="auto" w:fill="FFFFFF"/>
        </w:rPr>
        <w:t>рынок международной рабочей силы сужается из-за наплыва работников из стран Восточной Европы и Республик бывшего СССР;</w:t>
      </w:r>
      <w:r w:rsidRPr="009D2070">
        <w:rPr>
          <w:rFonts w:ascii="Times New Roman" w:hAnsi="Times New Roman"/>
          <w:sz w:val="28"/>
          <w:szCs w:val="28"/>
        </w:rPr>
        <w:t xml:space="preserve"> </w:t>
      </w:r>
    </w:p>
    <w:p w:rsidR="009D2070" w:rsidRPr="009D2070" w:rsidRDefault="009D2070" w:rsidP="009D2070">
      <w:pPr>
        <w:pStyle w:val="a5"/>
        <w:numPr>
          <w:ilvl w:val="0"/>
          <w:numId w:val="4"/>
        </w:numPr>
        <w:spacing w:after="0" w:line="360" w:lineRule="auto"/>
        <w:ind w:left="0" w:firstLine="680"/>
        <w:jc w:val="both"/>
        <w:rPr>
          <w:rFonts w:ascii="Times New Roman" w:hAnsi="Times New Roman"/>
          <w:sz w:val="28"/>
          <w:szCs w:val="28"/>
          <w:shd w:val="clear" w:color="auto" w:fill="FFFFFF"/>
        </w:rPr>
      </w:pPr>
      <w:r w:rsidRPr="009D2070">
        <w:rPr>
          <w:rFonts w:ascii="Times New Roman" w:hAnsi="Times New Roman"/>
          <w:sz w:val="28"/>
          <w:szCs w:val="28"/>
          <w:shd w:val="clear" w:color="auto" w:fill="FFFFFF"/>
        </w:rPr>
        <w:t>повышаются входные барьеры проникновения на международный рынок рабочей силы;</w:t>
      </w:r>
      <w:r w:rsidRPr="009D2070">
        <w:rPr>
          <w:rFonts w:ascii="Times New Roman" w:hAnsi="Times New Roman"/>
          <w:sz w:val="28"/>
          <w:szCs w:val="28"/>
        </w:rPr>
        <w:t xml:space="preserve"> </w:t>
      </w:r>
    </w:p>
    <w:p w:rsidR="009D2070" w:rsidRPr="009D2070" w:rsidRDefault="009D2070" w:rsidP="009D2070">
      <w:pPr>
        <w:pStyle w:val="a5"/>
        <w:numPr>
          <w:ilvl w:val="0"/>
          <w:numId w:val="4"/>
        </w:numPr>
        <w:spacing w:after="0" w:line="360" w:lineRule="auto"/>
        <w:ind w:left="0" w:firstLine="680"/>
        <w:jc w:val="both"/>
        <w:rPr>
          <w:rFonts w:ascii="Times New Roman" w:hAnsi="Times New Roman"/>
          <w:sz w:val="28"/>
          <w:szCs w:val="28"/>
          <w:shd w:val="clear" w:color="auto" w:fill="FFFFFF"/>
        </w:rPr>
      </w:pPr>
      <w:r w:rsidRPr="009D2070">
        <w:rPr>
          <w:rFonts w:ascii="Times New Roman" w:hAnsi="Times New Roman"/>
          <w:sz w:val="28"/>
          <w:szCs w:val="28"/>
          <w:shd w:val="clear" w:color="auto" w:fill="FFFFFF"/>
        </w:rPr>
        <w:t>усиливается конкуренция между продавцами рабочей силы;</w:t>
      </w:r>
      <w:r w:rsidRPr="009D2070">
        <w:rPr>
          <w:rFonts w:ascii="Times New Roman" w:hAnsi="Times New Roman"/>
          <w:sz w:val="28"/>
          <w:szCs w:val="28"/>
        </w:rPr>
        <w:t xml:space="preserve"> </w:t>
      </w:r>
    </w:p>
    <w:p w:rsidR="009D2070" w:rsidRPr="009D2070" w:rsidRDefault="009D2070" w:rsidP="009D2070">
      <w:pPr>
        <w:pStyle w:val="a5"/>
        <w:numPr>
          <w:ilvl w:val="0"/>
          <w:numId w:val="4"/>
        </w:numPr>
        <w:spacing w:after="0" w:line="360" w:lineRule="auto"/>
        <w:ind w:left="0" w:firstLine="680"/>
        <w:jc w:val="both"/>
        <w:rPr>
          <w:rFonts w:ascii="Times New Roman" w:hAnsi="Times New Roman"/>
          <w:sz w:val="28"/>
          <w:szCs w:val="28"/>
          <w:shd w:val="clear" w:color="auto" w:fill="FFFFFF"/>
        </w:rPr>
      </w:pPr>
      <w:r w:rsidRPr="009D2070">
        <w:rPr>
          <w:rFonts w:ascii="Times New Roman" w:hAnsi="Times New Roman"/>
          <w:sz w:val="28"/>
          <w:szCs w:val="28"/>
          <w:shd w:val="clear" w:color="auto" w:fill="FFFFFF"/>
        </w:rPr>
        <w:t>продолжает существовать дискриминация мигрантов;</w:t>
      </w:r>
      <w:r w:rsidRPr="009D2070">
        <w:rPr>
          <w:rFonts w:ascii="Times New Roman" w:hAnsi="Times New Roman"/>
          <w:sz w:val="28"/>
          <w:szCs w:val="28"/>
        </w:rPr>
        <w:t xml:space="preserve"> </w:t>
      </w:r>
    </w:p>
    <w:p w:rsidR="009D2070" w:rsidRPr="009D2070" w:rsidRDefault="009D2070" w:rsidP="009D2070">
      <w:pPr>
        <w:pStyle w:val="a5"/>
        <w:numPr>
          <w:ilvl w:val="0"/>
          <w:numId w:val="4"/>
        </w:numPr>
        <w:spacing w:after="0" w:line="360" w:lineRule="auto"/>
        <w:ind w:left="0" w:firstLine="680"/>
        <w:jc w:val="both"/>
        <w:rPr>
          <w:rFonts w:ascii="Times New Roman" w:hAnsi="Times New Roman"/>
          <w:sz w:val="28"/>
          <w:szCs w:val="28"/>
        </w:rPr>
      </w:pPr>
      <w:r w:rsidRPr="009D2070">
        <w:rPr>
          <w:rFonts w:ascii="Times New Roman" w:hAnsi="Times New Roman"/>
          <w:sz w:val="28"/>
          <w:szCs w:val="28"/>
          <w:shd w:val="clear" w:color="auto" w:fill="FFFFFF"/>
        </w:rPr>
        <w:t>активизируется деятельность профсоюзов, стремящихся отстоять интересы отечественной рабочей силы.</w:t>
      </w:r>
      <w:r w:rsidRPr="009D2070">
        <w:rPr>
          <w:rFonts w:ascii="Times New Roman" w:hAnsi="Times New Roman"/>
          <w:sz w:val="28"/>
          <w:szCs w:val="28"/>
        </w:rPr>
        <w:t xml:space="preserve"> </w:t>
      </w:r>
    </w:p>
    <w:p w:rsidR="009D2070" w:rsidRPr="002C3E8E" w:rsidRDefault="009D2070" w:rsidP="009D2070">
      <w:pPr>
        <w:spacing w:after="0" w:line="360" w:lineRule="auto"/>
        <w:ind w:firstLine="709"/>
        <w:jc w:val="both"/>
        <w:rPr>
          <w:rFonts w:ascii="Times New Roman" w:hAnsi="Times New Roman" w:cs="Times New Roman"/>
          <w:sz w:val="28"/>
        </w:rPr>
      </w:pPr>
      <w:r>
        <w:rPr>
          <w:rFonts w:ascii="Times New Roman" w:hAnsi="Times New Roman"/>
          <w:sz w:val="28"/>
          <w:szCs w:val="28"/>
          <w:shd w:val="clear" w:color="auto" w:fill="FFFFFF"/>
        </w:rPr>
        <w:t xml:space="preserve">Таким образом, становление и развитие международного рынка рабочей силы - процесс сложный и многообразный. Ему обычно предшествуют, с одной стороны, постепенное образование региональных рынков труда, с другой стороны, - формирование отдельных специализированных сегментов мирового рынка труда, в которых выступают специфические виды рабочей силы - мигранты, высококвалифицированные специалисты </w:t>
      </w:r>
      <w:proofErr w:type="spellStart"/>
      <w:r>
        <w:rPr>
          <w:rFonts w:ascii="Times New Roman" w:hAnsi="Times New Roman"/>
          <w:sz w:val="28"/>
          <w:szCs w:val="28"/>
          <w:shd w:val="clear" w:color="auto" w:fill="FFFFFF"/>
        </w:rPr>
        <w:t>информатизированной</w:t>
      </w:r>
      <w:proofErr w:type="spellEnd"/>
      <w:r>
        <w:rPr>
          <w:rFonts w:ascii="Times New Roman" w:hAnsi="Times New Roman"/>
          <w:sz w:val="28"/>
          <w:szCs w:val="28"/>
          <w:shd w:val="clear" w:color="auto" w:fill="FFFFFF"/>
        </w:rPr>
        <w:t xml:space="preserve"> экономики и т.д. Но, главное, международный рынок формирует и шлифует особый тип универсальной и гибкой рабочей силы, </w:t>
      </w:r>
      <w:r>
        <w:rPr>
          <w:rFonts w:ascii="Times New Roman" w:hAnsi="Times New Roman"/>
          <w:sz w:val="28"/>
          <w:szCs w:val="28"/>
          <w:shd w:val="clear" w:color="auto" w:fill="FFFFFF"/>
        </w:rPr>
        <w:lastRenderedPageBreak/>
        <w:t>сферой приложения которой становится уже все мировое хозяйство. Эта рабочая сила выступает как бы двойственным образом: в качестве носителя общечеловеческих норм жизни и носителя национальных культур и традиций.</w:t>
      </w:r>
    </w:p>
    <w:p w:rsidR="002C3E8E" w:rsidRPr="002C3E8E" w:rsidRDefault="002C3E8E" w:rsidP="002C3E8E">
      <w:pPr>
        <w:spacing w:after="0" w:line="360" w:lineRule="auto"/>
        <w:ind w:firstLine="709"/>
        <w:jc w:val="both"/>
        <w:rPr>
          <w:rFonts w:ascii="Times New Roman" w:hAnsi="Times New Roman" w:cs="Times New Roman"/>
          <w:sz w:val="28"/>
        </w:rPr>
      </w:pPr>
      <w:r w:rsidRPr="002C3E8E">
        <w:rPr>
          <w:rFonts w:ascii="Times New Roman" w:hAnsi="Times New Roman" w:cs="Times New Roman"/>
          <w:sz w:val="28"/>
        </w:rPr>
        <w:t xml:space="preserve">Выход из самой тупиковой ситуации расположен там же, где и вход, поэтому не стоит закрывать глаза и внушать себе, что все проблемы решатся сами собой. Чтобы международный рынок рабочей силы процветал, развивался, расширялся, необходимо провести полную независимую оценку всех имеющихся негативных моментов и разработать план их изменения или абсолютного искоренения. Правительство должно стремиться к тому, чтобы люди не выезжали из страны, не искали работу «за бугром», чтобы выжить. Нельзя забывать и об образовании. Благодаря Болонской системе подверглась существенным переделкам традиционная советская система образования, которая из студентов делала высокопрофессиональных специалистов. Не зря за границей так ценят наших ученых – физиков, химиков, медиков, просветителей. Но теперь они покидают родину, потому что их знания здесь не нужны. Государство в первую очередь должно опекать свое население, оберегать его, а для этого его важным инструментом должен стать закон. Трудовое законодательство одной страны значительно отличается от другого, но, тем не менее, существует не одна кипа международных пактов, соглашений, которые приняты и ратифицированы многими государствами. </w:t>
      </w:r>
    </w:p>
    <w:p w:rsidR="002C3E8E" w:rsidRPr="002C3E8E" w:rsidRDefault="002C3E8E" w:rsidP="002C3E8E">
      <w:pPr>
        <w:spacing w:after="0" w:line="360" w:lineRule="auto"/>
        <w:ind w:firstLine="709"/>
        <w:jc w:val="both"/>
        <w:rPr>
          <w:rFonts w:ascii="Times New Roman" w:hAnsi="Times New Roman" w:cs="Times New Roman"/>
          <w:sz w:val="28"/>
        </w:rPr>
      </w:pPr>
    </w:p>
    <w:p w:rsidR="005C1A1A" w:rsidRDefault="005A393A" w:rsidP="002C3E8E">
      <w:pPr>
        <w:spacing w:after="0" w:line="360" w:lineRule="auto"/>
        <w:ind w:firstLine="709"/>
        <w:jc w:val="both"/>
        <w:rPr>
          <w:rFonts w:ascii="Times New Roman" w:hAnsi="Times New Roman" w:cs="Times New Roman"/>
          <w:sz w:val="28"/>
        </w:rPr>
      </w:pPr>
    </w:p>
    <w:p w:rsidR="00E04B3D" w:rsidRDefault="00E04B3D" w:rsidP="002C3E8E">
      <w:pPr>
        <w:spacing w:after="0" w:line="360" w:lineRule="auto"/>
        <w:ind w:firstLine="709"/>
        <w:jc w:val="both"/>
        <w:rPr>
          <w:rFonts w:ascii="Times New Roman" w:hAnsi="Times New Roman" w:cs="Times New Roman"/>
          <w:sz w:val="28"/>
        </w:rPr>
      </w:pPr>
    </w:p>
    <w:p w:rsidR="00E04B3D" w:rsidRDefault="00E04B3D" w:rsidP="002C3E8E">
      <w:pPr>
        <w:spacing w:after="0" w:line="360" w:lineRule="auto"/>
        <w:ind w:firstLine="709"/>
        <w:jc w:val="both"/>
        <w:rPr>
          <w:rFonts w:ascii="Times New Roman" w:hAnsi="Times New Roman" w:cs="Times New Roman"/>
          <w:sz w:val="28"/>
        </w:rPr>
      </w:pPr>
    </w:p>
    <w:p w:rsidR="00E04B3D" w:rsidRDefault="00E04B3D" w:rsidP="002C3E8E">
      <w:pPr>
        <w:spacing w:after="0" w:line="360" w:lineRule="auto"/>
        <w:ind w:firstLine="709"/>
        <w:jc w:val="both"/>
        <w:rPr>
          <w:rFonts w:ascii="Times New Roman" w:hAnsi="Times New Roman" w:cs="Times New Roman"/>
          <w:sz w:val="28"/>
        </w:rPr>
      </w:pPr>
    </w:p>
    <w:p w:rsidR="00E04B3D" w:rsidRDefault="00E04B3D" w:rsidP="002C3E8E">
      <w:pPr>
        <w:spacing w:after="0" w:line="360" w:lineRule="auto"/>
        <w:ind w:firstLine="709"/>
        <w:jc w:val="both"/>
        <w:rPr>
          <w:rFonts w:ascii="Times New Roman" w:hAnsi="Times New Roman" w:cs="Times New Roman"/>
          <w:sz w:val="28"/>
        </w:rPr>
      </w:pPr>
    </w:p>
    <w:p w:rsidR="00E04B3D" w:rsidRDefault="00E04B3D" w:rsidP="002C3E8E">
      <w:pPr>
        <w:spacing w:after="0" w:line="360" w:lineRule="auto"/>
        <w:ind w:firstLine="709"/>
        <w:jc w:val="both"/>
        <w:rPr>
          <w:rFonts w:ascii="Times New Roman" w:hAnsi="Times New Roman" w:cs="Times New Roman"/>
          <w:sz w:val="28"/>
        </w:rPr>
      </w:pPr>
    </w:p>
    <w:p w:rsidR="00E04B3D" w:rsidRDefault="00E04B3D" w:rsidP="002C3E8E">
      <w:pPr>
        <w:spacing w:after="0" w:line="360" w:lineRule="auto"/>
        <w:ind w:firstLine="709"/>
        <w:jc w:val="both"/>
        <w:rPr>
          <w:rFonts w:ascii="Times New Roman" w:hAnsi="Times New Roman" w:cs="Times New Roman"/>
          <w:sz w:val="28"/>
        </w:rPr>
      </w:pPr>
    </w:p>
    <w:p w:rsidR="00E04B3D" w:rsidRDefault="00E04B3D" w:rsidP="002C3E8E">
      <w:pPr>
        <w:spacing w:after="0" w:line="360" w:lineRule="auto"/>
        <w:ind w:firstLine="709"/>
        <w:jc w:val="both"/>
        <w:rPr>
          <w:rFonts w:ascii="Times New Roman" w:hAnsi="Times New Roman" w:cs="Times New Roman"/>
          <w:sz w:val="28"/>
        </w:rPr>
      </w:pPr>
    </w:p>
    <w:p w:rsidR="00E04B3D" w:rsidRDefault="00E04B3D" w:rsidP="002C3E8E">
      <w:pPr>
        <w:spacing w:after="0" w:line="360" w:lineRule="auto"/>
        <w:ind w:firstLine="709"/>
        <w:jc w:val="both"/>
        <w:rPr>
          <w:rFonts w:ascii="Times New Roman" w:hAnsi="Times New Roman" w:cs="Times New Roman"/>
          <w:sz w:val="28"/>
        </w:rPr>
      </w:pPr>
    </w:p>
    <w:p w:rsidR="00E04B3D" w:rsidRDefault="006A2248" w:rsidP="006A2248">
      <w:pPr>
        <w:spacing w:after="0" w:line="360" w:lineRule="auto"/>
        <w:ind w:firstLine="709"/>
        <w:jc w:val="center"/>
        <w:rPr>
          <w:rFonts w:ascii="Times New Roman" w:hAnsi="Times New Roman" w:cs="Times New Roman"/>
          <w:b/>
          <w:sz w:val="28"/>
        </w:rPr>
      </w:pPr>
      <w:r>
        <w:rPr>
          <w:rFonts w:ascii="Times New Roman" w:hAnsi="Times New Roman" w:cs="Times New Roman"/>
          <w:b/>
          <w:sz w:val="28"/>
        </w:rPr>
        <w:lastRenderedPageBreak/>
        <w:t>СПИСОК ИСПОЛЬЗУЕМОЙ ЛИТЕРАТУРЫ</w:t>
      </w:r>
    </w:p>
    <w:p w:rsidR="006A2248" w:rsidRDefault="006A2248" w:rsidP="006A2248">
      <w:pPr>
        <w:spacing w:after="0" w:line="360" w:lineRule="auto"/>
        <w:ind w:firstLine="709"/>
        <w:jc w:val="center"/>
        <w:rPr>
          <w:rFonts w:ascii="Times New Roman" w:hAnsi="Times New Roman" w:cs="Times New Roman"/>
          <w:sz w:val="28"/>
        </w:rPr>
      </w:pPr>
    </w:p>
    <w:p w:rsidR="006A2248" w:rsidRPr="006A2248" w:rsidRDefault="006A2248" w:rsidP="006A2248">
      <w:pPr>
        <w:pStyle w:val="a5"/>
        <w:numPr>
          <w:ilvl w:val="0"/>
          <w:numId w:val="7"/>
        </w:numPr>
        <w:spacing w:after="0" w:line="360" w:lineRule="auto"/>
        <w:ind w:left="0" w:firstLine="680"/>
        <w:jc w:val="both"/>
        <w:rPr>
          <w:rFonts w:ascii="Times New Roman" w:hAnsi="Times New Roman" w:cs="Times New Roman"/>
          <w:sz w:val="28"/>
          <w:szCs w:val="28"/>
          <w:lang w:eastAsia="ru-RU"/>
        </w:rPr>
      </w:pPr>
      <w:r w:rsidRPr="006A2248">
        <w:rPr>
          <w:rFonts w:ascii="Times New Roman" w:hAnsi="Times New Roman" w:cs="Times New Roman"/>
          <w:sz w:val="28"/>
          <w:szCs w:val="28"/>
          <w:lang w:eastAsia="ru-RU"/>
        </w:rPr>
        <w:t>Рязанцев С.В., Ткаченко М.Ф. Мировой рынок труда и международная миграция</w:t>
      </w:r>
      <w:r w:rsidRPr="006A2248">
        <w:rPr>
          <w:rFonts w:ascii="Times New Roman" w:hAnsi="Times New Roman" w:cs="Times New Roman"/>
          <w:sz w:val="28"/>
          <w:szCs w:val="28"/>
          <w:lang w:eastAsia="ru-RU"/>
        </w:rPr>
        <w:t>/</w:t>
      </w:r>
      <w:r w:rsidRPr="006A2248">
        <w:rPr>
          <w:rFonts w:ascii="Times New Roman" w:hAnsi="Times New Roman" w:cs="Times New Roman"/>
          <w:color w:val="000000"/>
          <w:sz w:val="28"/>
          <w:szCs w:val="28"/>
          <w:shd w:val="clear" w:color="auto" w:fill="FFFFFF"/>
        </w:rPr>
        <w:t xml:space="preserve"> </w:t>
      </w:r>
      <w:r w:rsidRPr="006A2248">
        <w:rPr>
          <w:rFonts w:ascii="Times New Roman" w:hAnsi="Times New Roman" w:cs="Times New Roman"/>
          <w:color w:val="000000"/>
          <w:sz w:val="28"/>
          <w:szCs w:val="28"/>
          <w:shd w:val="clear" w:color="auto" w:fill="FFFFFF"/>
        </w:rPr>
        <w:t>Москва: Экономика. 2010. — 303 с.</w:t>
      </w:r>
    </w:p>
    <w:p w:rsidR="006A2248" w:rsidRPr="006A2248" w:rsidRDefault="006A2248" w:rsidP="006A2248">
      <w:pPr>
        <w:pStyle w:val="a5"/>
        <w:numPr>
          <w:ilvl w:val="0"/>
          <w:numId w:val="7"/>
        </w:numPr>
        <w:spacing w:after="0" w:line="360" w:lineRule="auto"/>
        <w:ind w:left="0" w:firstLine="680"/>
        <w:jc w:val="both"/>
        <w:rPr>
          <w:rFonts w:ascii="Times New Roman" w:hAnsi="Times New Roman" w:cs="Times New Roman"/>
          <w:sz w:val="28"/>
          <w:szCs w:val="28"/>
          <w:lang w:eastAsia="ru-RU"/>
        </w:rPr>
      </w:pPr>
      <w:r w:rsidRPr="006A2248">
        <w:rPr>
          <w:rFonts w:ascii="Times New Roman" w:hAnsi="Times New Roman" w:cs="Times New Roman"/>
          <w:sz w:val="28"/>
          <w:szCs w:val="28"/>
          <w:lang w:eastAsia="ru-RU"/>
        </w:rPr>
        <w:t>Интернет Ресурс http://opersonale.ru/podbor-i-trudoustrojstvo/rynok-truda/mezhdunarodnyj-trudovoj-rynok-rabochej-sily.html</w:t>
      </w:r>
    </w:p>
    <w:p w:rsidR="00E04B3D" w:rsidRPr="00E04B3D" w:rsidRDefault="00E04B3D" w:rsidP="006A2248">
      <w:pPr>
        <w:pStyle w:val="a5"/>
        <w:spacing w:after="0" w:line="360" w:lineRule="auto"/>
        <w:ind w:left="1069"/>
        <w:jc w:val="both"/>
        <w:rPr>
          <w:rFonts w:ascii="Times New Roman" w:hAnsi="Times New Roman" w:cs="Times New Roman"/>
          <w:sz w:val="28"/>
        </w:rPr>
      </w:pPr>
      <w:bookmarkStart w:id="0" w:name="_GoBack"/>
      <w:bookmarkEnd w:id="0"/>
    </w:p>
    <w:sectPr w:rsidR="00E04B3D" w:rsidRPr="00E04B3D" w:rsidSect="006D2849">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93A" w:rsidRDefault="005A393A" w:rsidP="006D2849">
      <w:pPr>
        <w:spacing w:after="0" w:line="240" w:lineRule="auto"/>
      </w:pPr>
      <w:r>
        <w:separator/>
      </w:r>
    </w:p>
  </w:endnote>
  <w:endnote w:type="continuationSeparator" w:id="0">
    <w:p w:rsidR="005A393A" w:rsidRDefault="005A393A" w:rsidP="006D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3575040"/>
      <w:docPartObj>
        <w:docPartGallery w:val="Page Numbers (Bottom of Page)"/>
        <w:docPartUnique/>
      </w:docPartObj>
    </w:sdtPr>
    <w:sdtContent>
      <w:p w:rsidR="006D2849" w:rsidRDefault="006D2849">
        <w:pPr>
          <w:pStyle w:val="a8"/>
          <w:jc w:val="center"/>
        </w:pPr>
        <w:r>
          <w:fldChar w:fldCharType="begin"/>
        </w:r>
        <w:r>
          <w:instrText>PAGE   \* MERGEFORMAT</w:instrText>
        </w:r>
        <w:r>
          <w:fldChar w:fldCharType="separate"/>
        </w:r>
        <w:r w:rsidR="006A2248">
          <w:rPr>
            <w:noProof/>
          </w:rPr>
          <w:t>8</w:t>
        </w:r>
        <w:r>
          <w:fldChar w:fldCharType="end"/>
        </w:r>
      </w:p>
    </w:sdtContent>
  </w:sdt>
  <w:p w:rsidR="006D2849" w:rsidRDefault="006D284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93A" w:rsidRDefault="005A393A" w:rsidP="006D2849">
      <w:pPr>
        <w:spacing w:after="0" w:line="240" w:lineRule="auto"/>
      </w:pPr>
      <w:r>
        <w:separator/>
      </w:r>
    </w:p>
  </w:footnote>
  <w:footnote w:type="continuationSeparator" w:id="0">
    <w:p w:rsidR="005A393A" w:rsidRDefault="005A393A" w:rsidP="006D28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613"/>
    <w:multiLevelType w:val="hybridMultilevel"/>
    <w:tmpl w:val="A7169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2F69DD"/>
    <w:multiLevelType w:val="hybridMultilevel"/>
    <w:tmpl w:val="4AC013A2"/>
    <w:lvl w:ilvl="0" w:tplc="FE48DE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BC16753"/>
    <w:multiLevelType w:val="hybridMultilevel"/>
    <w:tmpl w:val="73EA3F5E"/>
    <w:lvl w:ilvl="0" w:tplc="0D9A12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6729A4"/>
    <w:multiLevelType w:val="hybridMultilevel"/>
    <w:tmpl w:val="55368D8E"/>
    <w:lvl w:ilvl="0" w:tplc="0D9A12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EE825D9"/>
    <w:multiLevelType w:val="hybridMultilevel"/>
    <w:tmpl w:val="41E2D65A"/>
    <w:lvl w:ilvl="0" w:tplc="FEA49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2603A1E"/>
    <w:multiLevelType w:val="hybridMultilevel"/>
    <w:tmpl w:val="9A3434E8"/>
    <w:lvl w:ilvl="0" w:tplc="0D9A12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DC57F01"/>
    <w:multiLevelType w:val="hybridMultilevel"/>
    <w:tmpl w:val="1F7AFF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2"/>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E8E"/>
    <w:rsid w:val="002C3E8E"/>
    <w:rsid w:val="005A104C"/>
    <w:rsid w:val="005A393A"/>
    <w:rsid w:val="006A2248"/>
    <w:rsid w:val="006D2849"/>
    <w:rsid w:val="007F4799"/>
    <w:rsid w:val="0094698D"/>
    <w:rsid w:val="009D2070"/>
    <w:rsid w:val="00D923D6"/>
    <w:rsid w:val="00E04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A03D89-454D-4668-B563-293A26CB4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04B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3E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3E8E"/>
  </w:style>
  <w:style w:type="character" w:styleId="a4">
    <w:name w:val="Hyperlink"/>
    <w:basedOn w:val="a0"/>
    <w:uiPriority w:val="99"/>
    <w:semiHidden/>
    <w:unhideWhenUsed/>
    <w:rsid w:val="002C3E8E"/>
    <w:rPr>
      <w:color w:val="0000FF"/>
      <w:u w:val="single"/>
    </w:rPr>
  </w:style>
  <w:style w:type="paragraph" w:styleId="a5">
    <w:name w:val="List Paragraph"/>
    <w:basedOn w:val="a"/>
    <w:uiPriority w:val="34"/>
    <w:qFormat/>
    <w:rsid w:val="002C3E8E"/>
    <w:pPr>
      <w:ind w:left="720"/>
      <w:contextualSpacing/>
    </w:pPr>
  </w:style>
  <w:style w:type="paragraph" w:styleId="a6">
    <w:name w:val="header"/>
    <w:basedOn w:val="a"/>
    <w:link w:val="a7"/>
    <w:uiPriority w:val="99"/>
    <w:unhideWhenUsed/>
    <w:rsid w:val="006D28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D2849"/>
  </w:style>
  <w:style w:type="paragraph" w:styleId="a8">
    <w:name w:val="footer"/>
    <w:basedOn w:val="a"/>
    <w:link w:val="a9"/>
    <w:uiPriority w:val="99"/>
    <w:unhideWhenUsed/>
    <w:rsid w:val="006D284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D2849"/>
  </w:style>
  <w:style w:type="table" w:styleId="aa">
    <w:name w:val="Table Grid"/>
    <w:basedOn w:val="a1"/>
    <w:uiPriority w:val="39"/>
    <w:rsid w:val="00946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04B3D"/>
    <w:rPr>
      <w:rFonts w:ascii="Times New Roman" w:eastAsia="Times New Roman" w:hAnsi="Times New Roman" w:cs="Times New Roman"/>
      <w:b/>
      <w:bCs/>
      <w:kern w:val="36"/>
      <w:sz w:val="48"/>
      <w:szCs w:val="48"/>
      <w:lang w:eastAsia="ru-RU"/>
    </w:rPr>
  </w:style>
  <w:style w:type="paragraph" w:styleId="ab">
    <w:name w:val="Balloon Text"/>
    <w:basedOn w:val="a"/>
    <w:link w:val="ac"/>
    <w:uiPriority w:val="99"/>
    <w:semiHidden/>
    <w:unhideWhenUsed/>
    <w:rsid w:val="00E04B3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E04B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97374">
      <w:bodyDiv w:val="1"/>
      <w:marLeft w:val="0"/>
      <w:marRight w:val="0"/>
      <w:marTop w:val="0"/>
      <w:marBottom w:val="0"/>
      <w:divBdr>
        <w:top w:val="none" w:sz="0" w:space="0" w:color="auto"/>
        <w:left w:val="none" w:sz="0" w:space="0" w:color="auto"/>
        <w:bottom w:val="none" w:sz="0" w:space="0" w:color="auto"/>
        <w:right w:val="none" w:sz="0" w:space="0" w:color="auto"/>
      </w:divBdr>
    </w:div>
    <w:div w:id="598871434">
      <w:bodyDiv w:val="1"/>
      <w:marLeft w:val="0"/>
      <w:marRight w:val="0"/>
      <w:marTop w:val="0"/>
      <w:marBottom w:val="0"/>
      <w:divBdr>
        <w:top w:val="none" w:sz="0" w:space="0" w:color="auto"/>
        <w:left w:val="none" w:sz="0" w:space="0" w:color="auto"/>
        <w:bottom w:val="none" w:sz="0" w:space="0" w:color="auto"/>
        <w:right w:val="none" w:sz="0" w:space="0" w:color="auto"/>
      </w:divBdr>
    </w:div>
    <w:div w:id="655718641">
      <w:bodyDiv w:val="1"/>
      <w:marLeft w:val="0"/>
      <w:marRight w:val="0"/>
      <w:marTop w:val="0"/>
      <w:marBottom w:val="0"/>
      <w:divBdr>
        <w:top w:val="none" w:sz="0" w:space="0" w:color="auto"/>
        <w:left w:val="none" w:sz="0" w:space="0" w:color="auto"/>
        <w:bottom w:val="none" w:sz="0" w:space="0" w:color="auto"/>
        <w:right w:val="none" w:sz="0" w:space="0" w:color="auto"/>
      </w:divBdr>
    </w:div>
    <w:div w:id="1118835370">
      <w:bodyDiv w:val="1"/>
      <w:marLeft w:val="0"/>
      <w:marRight w:val="0"/>
      <w:marTop w:val="0"/>
      <w:marBottom w:val="0"/>
      <w:divBdr>
        <w:top w:val="none" w:sz="0" w:space="0" w:color="auto"/>
        <w:left w:val="none" w:sz="0" w:space="0" w:color="auto"/>
        <w:bottom w:val="none" w:sz="0" w:space="0" w:color="auto"/>
        <w:right w:val="none" w:sz="0" w:space="0" w:color="auto"/>
      </w:divBdr>
    </w:div>
    <w:div w:id="1290281210">
      <w:bodyDiv w:val="1"/>
      <w:marLeft w:val="0"/>
      <w:marRight w:val="0"/>
      <w:marTop w:val="0"/>
      <w:marBottom w:val="0"/>
      <w:divBdr>
        <w:top w:val="none" w:sz="0" w:space="0" w:color="auto"/>
        <w:left w:val="none" w:sz="0" w:space="0" w:color="auto"/>
        <w:bottom w:val="none" w:sz="0" w:space="0" w:color="auto"/>
        <w:right w:val="none" w:sz="0" w:space="0" w:color="auto"/>
      </w:divBdr>
    </w:div>
    <w:div w:id="1407150194">
      <w:bodyDiv w:val="1"/>
      <w:marLeft w:val="0"/>
      <w:marRight w:val="0"/>
      <w:marTop w:val="0"/>
      <w:marBottom w:val="0"/>
      <w:divBdr>
        <w:top w:val="none" w:sz="0" w:space="0" w:color="auto"/>
        <w:left w:val="none" w:sz="0" w:space="0" w:color="auto"/>
        <w:bottom w:val="none" w:sz="0" w:space="0" w:color="auto"/>
        <w:right w:val="none" w:sz="0" w:space="0" w:color="auto"/>
      </w:divBdr>
    </w:div>
    <w:div w:id="1827668734">
      <w:bodyDiv w:val="1"/>
      <w:marLeft w:val="0"/>
      <w:marRight w:val="0"/>
      <w:marTop w:val="0"/>
      <w:marBottom w:val="0"/>
      <w:divBdr>
        <w:top w:val="none" w:sz="0" w:space="0" w:color="auto"/>
        <w:left w:val="none" w:sz="0" w:space="0" w:color="auto"/>
        <w:bottom w:val="none" w:sz="0" w:space="0" w:color="auto"/>
        <w:right w:val="none" w:sz="0" w:space="0" w:color="auto"/>
      </w:divBdr>
    </w:div>
    <w:div w:id="1870605347">
      <w:bodyDiv w:val="1"/>
      <w:marLeft w:val="0"/>
      <w:marRight w:val="0"/>
      <w:marTop w:val="0"/>
      <w:marBottom w:val="0"/>
      <w:divBdr>
        <w:top w:val="none" w:sz="0" w:space="0" w:color="auto"/>
        <w:left w:val="none" w:sz="0" w:space="0" w:color="auto"/>
        <w:bottom w:val="none" w:sz="0" w:space="0" w:color="auto"/>
        <w:right w:val="none" w:sz="0" w:space="0" w:color="auto"/>
      </w:divBdr>
    </w:div>
    <w:div w:id="2061057135">
      <w:bodyDiv w:val="1"/>
      <w:marLeft w:val="0"/>
      <w:marRight w:val="0"/>
      <w:marTop w:val="0"/>
      <w:marBottom w:val="0"/>
      <w:divBdr>
        <w:top w:val="none" w:sz="0" w:space="0" w:color="auto"/>
        <w:left w:val="none" w:sz="0" w:space="0" w:color="auto"/>
        <w:bottom w:val="none" w:sz="0" w:space="0" w:color="auto"/>
        <w:right w:val="none" w:sz="0" w:space="0" w:color="auto"/>
      </w:divBdr>
    </w:div>
    <w:div w:id="210078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1321</Words>
  <Characters>7532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4</cp:revision>
  <dcterms:created xsi:type="dcterms:W3CDTF">2015-11-17T15:46:00Z</dcterms:created>
  <dcterms:modified xsi:type="dcterms:W3CDTF">2015-11-17T17:05:00Z</dcterms:modified>
</cp:coreProperties>
</file>