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CB5" w:rsidRDefault="004A4CB5">
      <w:bookmarkStart w:id="0" w:name="_GoBack"/>
      <w:bookmarkEnd w:id="0"/>
    </w:p>
    <w:p w:rsidR="00661FB0" w:rsidRDefault="00D90ECA" w:rsidP="00D90ECA">
      <w:pPr>
        <w:jc w:val="center"/>
        <w:rPr>
          <w:b/>
          <w:sz w:val="28"/>
        </w:rPr>
      </w:pPr>
      <w:r w:rsidRPr="00D90ECA">
        <w:rPr>
          <w:b/>
          <w:sz w:val="28"/>
        </w:rPr>
        <w:t>СОДЕРЖАНИЕ</w:t>
      </w:r>
    </w:p>
    <w:p w:rsidR="00D90ECA" w:rsidRPr="00D90ECA" w:rsidRDefault="00D90ECA" w:rsidP="00D90ECA">
      <w:pPr>
        <w:spacing w:before="240" w:after="240" w:line="360" w:lineRule="auto"/>
        <w:ind w:firstLine="851"/>
        <w:jc w:val="both"/>
        <w:rPr>
          <w:sz w:val="28"/>
        </w:rPr>
      </w:pPr>
      <w:r w:rsidRPr="00D90ECA">
        <w:rPr>
          <w:sz w:val="28"/>
        </w:rPr>
        <w:t>1.</w:t>
      </w:r>
      <w:r w:rsidRPr="00D90ECA">
        <w:rPr>
          <w:sz w:val="28"/>
        </w:rPr>
        <w:tab/>
        <w:t>Система планов и организации планир</w:t>
      </w:r>
      <w:r>
        <w:rPr>
          <w:sz w:val="28"/>
        </w:rPr>
        <w:t>ования в современных условиях…………………………………………………………………. 3</w:t>
      </w:r>
    </w:p>
    <w:p w:rsidR="00D90ECA" w:rsidRDefault="00D90ECA" w:rsidP="00D90ECA">
      <w:pPr>
        <w:spacing w:before="240" w:after="240" w:line="360" w:lineRule="auto"/>
        <w:ind w:firstLine="851"/>
        <w:jc w:val="both"/>
        <w:rPr>
          <w:sz w:val="28"/>
        </w:rPr>
      </w:pPr>
      <w:r w:rsidRPr="00D90ECA">
        <w:rPr>
          <w:sz w:val="28"/>
        </w:rPr>
        <w:t>2.</w:t>
      </w:r>
      <w:r w:rsidRPr="00D90ECA">
        <w:rPr>
          <w:sz w:val="28"/>
        </w:rPr>
        <w:tab/>
        <w:t>Организация деятельности органов планирования: цели, задачи и направления деятельности</w:t>
      </w:r>
      <w:r>
        <w:rPr>
          <w:sz w:val="28"/>
        </w:rPr>
        <w:t>……………………………………………...</w:t>
      </w:r>
      <w:r w:rsidR="00796364">
        <w:rPr>
          <w:sz w:val="28"/>
        </w:rPr>
        <w:t xml:space="preserve"> 5</w:t>
      </w:r>
    </w:p>
    <w:p w:rsidR="00D90ECA" w:rsidRDefault="00D90ECA" w:rsidP="00D90ECA">
      <w:pPr>
        <w:spacing w:before="240" w:after="240" w:line="360" w:lineRule="auto"/>
        <w:ind w:firstLine="851"/>
        <w:jc w:val="both"/>
        <w:rPr>
          <w:sz w:val="28"/>
        </w:rPr>
      </w:pPr>
      <w:r>
        <w:rPr>
          <w:sz w:val="28"/>
        </w:rPr>
        <w:t>3.</w:t>
      </w:r>
      <w:r>
        <w:rPr>
          <w:sz w:val="28"/>
        </w:rPr>
        <w:tab/>
        <w:t>Задача ………………………………………………………</w:t>
      </w:r>
      <w:r w:rsidR="00F906B7">
        <w:rPr>
          <w:sz w:val="28"/>
        </w:rPr>
        <w:t xml:space="preserve"> </w:t>
      </w:r>
      <w:r w:rsidR="00796364">
        <w:rPr>
          <w:sz w:val="28"/>
        </w:rPr>
        <w:t>7</w:t>
      </w:r>
    </w:p>
    <w:p w:rsidR="00D90ECA" w:rsidRDefault="00D90ECA" w:rsidP="00D90ECA">
      <w:pPr>
        <w:spacing w:before="240" w:after="240" w:line="360" w:lineRule="auto"/>
        <w:ind w:firstLine="851"/>
        <w:jc w:val="both"/>
        <w:rPr>
          <w:sz w:val="28"/>
        </w:rPr>
      </w:pPr>
      <w:r>
        <w:rPr>
          <w:sz w:val="28"/>
        </w:rPr>
        <w:t>4.</w:t>
      </w:r>
      <w:r>
        <w:rPr>
          <w:sz w:val="28"/>
        </w:rPr>
        <w:tab/>
      </w:r>
      <w:r w:rsidR="00796364">
        <w:rPr>
          <w:sz w:val="28"/>
        </w:rPr>
        <w:t>Список использованных источников..</w:t>
      </w:r>
      <w:r>
        <w:rPr>
          <w:sz w:val="28"/>
        </w:rPr>
        <w:t>……………</w:t>
      </w:r>
      <w:r w:rsidR="00C02D1F">
        <w:rPr>
          <w:sz w:val="28"/>
        </w:rPr>
        <w:t>..</w:t>
      </w:r>
      <w:r>
        <w:rPr>
          <w:sz w:val="28"/>
        </w:rPr>
        <w:t>…….</w:t>
      </w:r>
      <w:r w:rsidR="00C02D1F">
        <w:rPr>
          <w:sz w:val="28"/>
        </w:rPr>
        <w:t xml:space="preserve"> 10</w:t>
      </w:r>
    </w:p>
    <w:p w:rsidR="00D90ECA" w:rsidRDefault="00D90ECA" w:rsidP="00D90ECA">
      <w:pPr>
        <w:spacing w:before="240" w:after="240" w:line="360" w:lineRule="auto"/>
        <w:ind w:firstLine="851"/>
        <w:jc w:val="both"/>
        <w:rPr>
          <w:sz w:val="28"/>
        </w:rPr>
      </w:pPr>
    </w:p>
    <w:p w:rsidR="00D90ECA" w:rsidRDefault="00D90ECA" w:rsidP="00D90ECA">
      <w:pPr>
        <w:spacing w:before="240" w:after="240" w:line="360" w:lineRule="auto"/>
        <w:ind w:firstLine="851"/>
        <w:jc w:val="both"/>
        <w:rPr>
          <w:sz w:val="28"/>
        </w:rPr>
      </w:pPr>
    </w:p>
    <w:p w:rsidR="00D90ECA" w:rsidRDefault="00D90ECA" w:rsidP="00D90ECA">
      <w:pPr>
        <w:spacing w:before="240" w:after="240" w:line="360" w:lineRule="auto"/>
        <w:ind w:firstLine="851"/>
        <w:jc w:val="both"/>
        <w:rPr>
          <w:sz w:val="28"/>
        </w:rPr>
      </w:pPr>
    </w:p>
    <w:p w:rsidR="00D90ECA" w:rsidRDefault="00D90ECA" w:rsidP="00D90ECA">
      <w:pPr>
        <w:spacing w:before="240" w:after="240" w:line="360" w:lineRule="auto"/>
        <w:ind w:firstLine="851"/>
        <w:jc w:val="both"/>
        <w:rPr>
          <w:sz w:val="28"/>
        </w:rPr>
      </w:pPr>
    </w:p>
    <w:p w:rsidR="00D90ECA" w:rsidRDefault="00D90ECA" w:rsidP="00D90ECA">
      <w:pPr>
        <w:spacing w:before="240" w:after="240" w:line="360" w:lineRule="auto"/>
        <w:ind w:firstLine="851"/>
        <w:jc w:val="both"/>
        <w:rPr>
          <w:sz w:val="28"/>
        </w:rPr>
      </w:pPr>
    </w:p>
    <w:p w:rsidR="00D90ECA" w:rsidRDefault="00D90ECA" w:rsidP="00D90ECA">
      <w:pPr>
        <w:spacing w:before="240" w:after="240" w:line="360" w:lineRule="auto"/>
        <w:ind w:firstLine="851"/>
        <w:jc w:val="both"/>
        <w:rPr>
          <w:sz w:val="28"/>
        </w:rPr>
      </w:pPr>
    </w:p>
    <w:p w:rsidR="00D90ECA" w:rsidRDefault="00D90ECA" w:rsidP="00D90ECA">
      <w:pPr>
        <w:spacing w:before="240" w:after="240" w:line="360" w:lineRule="auto"/>
        <w:ind w:firstLine="851"/>
        <w:jc w:val="both"/>
        <w:rPr>
          <w:sz w:val="28"/>
        </w:rPr>
      </w:pPr>
    </w:p>
    <w:p w:rsidR="00D90ECA" w:rsidRDefault="00D90ECA" w:rsidP="00D90ECA">
      <w:pPr>
        <w:spacing w:before="240" w:after="240" w:line="360" w:lineRule="auto"/>
        <w:ind w:firstLine="851"/>
        <w:jc w:val="both"/>
        <w:rPr>
          <w:sz w:val="28"/>
        </w:rPr>
      </w:pPr>
    </w:p>
    <w:p w:rsidR="00D90ECA" w:rsidRDefault="00D90ECA" w:rsidP="00D90ECA">
      <w:pPr>
        <w:spacing w:before="240" w:after="240" w:line="360" w:lineRule="auto"/>
        <w:ind w:firstLine="851"/>
        <w:jc w:val="both"/>
        <w:rPr>
          <w:sz w:val="28"/>
        </w:rPr>
      </w:pPr>
    </w:p>
    <w:p w:rsidR="00D90ECA" w:rsidRDefault="00D90ECA" w:rsidP="00D90ECA">
      <w:pPr>
        <w:spacing w:before="240" w:after="240" w:line="360" w:lineRule="auto"/>
        <w:ind w:firstLine="851"/>
        <w:jc w:val="both"/>
        <w:rPr>
          <w:sz w:val="28"/>
        </w:rPr>
      </w:pPr>
    </w:p>
    <w:p w:rsidR="00D90ECA" w:rsidRDefault="00D90ECA" w:rsidP="00D90ECA">
      <w:pPr>
        <w:spacing w:before="240" w:after="240" w:line="360" w:lineRule="auto"/>
        <w:ind w:firstLine="851"/>
        <w:jc w:val="both"/>
        <w:rPr>
          <w:sz w:val="28"/>
        </w:rPr>
      </w:pPr>
    </w:p>
    <w:p w:rsidR="00D90ECA" w:rsidRDefault="00D90ECA" w:rsidP="00D90ECA">
      <w:pPr>
        <w:spacing w:before="240" w:after="240" w:line="360" w:lineRule="auto"/>
        <w:ind w:firstLine="851"/>
        <w:jc w:val="both"/>
        <w:rPr>
          <w:sz w:val="28"/>
        </w:rPr>
      </w:pPr>
    </w:p>
    <w:p w:rsidR="00D90ECA" w:rsidRDefault="00D90ECA" w:rsidP="00D90ECA">
      <w:pPr>
        <w:spacing w:before="240" w:after="240" w:line="360" w:lineRule="auto"/>
        <w:ind w:firstLine="851"/>
        <w:jc w:val="both"/>
        <w:rPr>
          <w:sz w:val="28"/>
        </w:rPr>
      </w:pPr>
    </w:p>
    <w:p w:rsidR="00D90ECA" w:rsidRDefault="00D90ECA" w:rsidP="00D90ECA">
      <w:pPr>
        <w:spacing w:before="240" w:after="240" w:line="360" w:lineRule="auto"/>
        <w:ind w:firstLine="851"/>
        <w:jc w:val="both"/>
        <w:rPr>
          <w:sz w:val="28"/>
        </w:rPr>
      </w:pPr>
    </w:p>
    <w:p w:rsidR="00D90ECA" w:rsidRDefault="00D90ECA" w:rsidP="00D90ECA">
      <w:pPr>
        <w:spacing w:before="240" w:after="240" w:line="360" w:lineRule="auto"/>
        <w:ind w:firstLine="851"/>
        <w:jc w:val="center"/>
        <w:rPr>
          <w:b/>
          <w:sz w:val="28"/>
        </w:rPr>
      </w:pPr>
      <w:r w:rsidRPr="00D90ECA">
        <w:rPr>
          <w:b/>
          <w:sz w:val="28"/>
        </w:rPr>
        <w:lastRenderedPageBreak/>
        <w:t>СИСТЕМА ПЛАНОВ И ОРГАНИЗАЦИИ ПЛАНИРОВАНИЯ В СОВРЕМЕННЫХ УСЛОВИЯХ</w:t>
      </w:r>
    </w:p>
    <w:p w:rsidR="00942EF0" w:rsidRDefault="00942EF0" w:rsidP="00D90ECA">
      <w:pPr>
        <w:spacing w:before="240" w:after="240" w:line="360" w:lineRule="auto"/>
        <w:ind w:firstLine="851"/>
        <w:jc w:val="both"/>
        <w:rPr>
          <w:sz w:val="28"/>
        </w:rPr>
      </w:pPr>
      <w:r w:rsidRPr="00942EF0">
        <w:rPr>
          <w:sz w:val="28"/>
        </w:rPr>
        <w:t xml:space="preserve">Планирование — это вид управленческой деятельности, связанной с составлением планов организации в целом, ее подразделений, функциональных подсистем, отделов, служб и работников. Оно является органической частью процесса управления, задавая направление и параметры будущего развития организации. </w:t>
      </w:r>
    </w:p>
    <w:p w:rsidR="00D90ECA" w:rsidRDefault="00942EF0" w:rsidP="00D90ECA">
      <w:pPr>
        <w:spacing w:before="240" w:after="240" w:line="360" w:lineRule="auto"/>
        <w:ind w:firstLine="851"/>
        <w:jc w:val="both"/>
        <w:rPr>
          <w:sz w:val="28"/>
        </w:rPr>
      </w:pPr>
      <w:r w:rsidRPr="00942EF0">
        <w:rPr>
          <w:sz w:val="28"/>
        </w:rPr>
        <w:t>Планирование как проце</w:t>
      </w:r>
      <w:proofErr w:type="gramStart"/>
      <w:r w:rsidRPr="00942EF0">
        <w:rPr>
          <w:sz w:val="28"/>
        </w:rPr>
        <w:t>сс вкл</w:t>
      </w:r>
      <w:proofErr w:type="gramEnd"/>
      <w:r w:rsidRPr="00942EF0">
        <w:rPr>
          <w:sz w:val="28"/>
        </w:rPr>
        <w:t>ючает: установление целей и задач; разработку стратегий, программ и планов для достижения целей; определение необходимых ресурсов и их распределение по целям и задачам; доведение планов до всех, кто их должен выполнять и кто несет ответственность за их реализацию.</w:t>
      </w:r>
    </w:p>
    <w:p w:rsidR="00942EF0" w:rsidRDefault="00942EF0" w:rsidP="00D90ECA">
      <w:pPr>
        <w:spacing w:before="240" w:after="240" w:line="360" w:lineRule="auto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942EF0">
        <w:rPr>
          <w:color w:val="000000"/>
          <w:sz w:val="28"/>
          <w:szCs w:val="28"/>
          <w:shd w:val="clear" w:color="auto" w:fill="FFFFFF"/>
        </w:rPr>
        <w:t>Планы являются</w:t>
      </w:r>
      <w:r w:rsidRPr="00942EF0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42EF0">
        <w:rPr>
          <w:iCs/>
          <w:color w:val="000000"/>
          <w:sz w:val="28"/>
          <w:szCs w:val="28"/>
          <w:shd w:val="clear" w:color="auto" w:fill="FFFFFF"/>
        </w:rPr>
        <w:t>основой организационной деятельности,</w:t>
      </w:r>
      <w:r w:rsidRPr="00942EF0">
        <w:rPr>
          <w:rStyle w:val="apple-converted-space"/>
          <w:iCs/>
          <w:color w:val="000000"/>
          <w:sz w:val="28"/>
          <w:szCs w:val="28"/>
          <w:shd w:val="clear" w:color="auto" w:fill="FFFFFF"/>
        </w:rPr>
        <w:t> </w:t>
      </w:r>
      <w:r w:rsidRPr="00942EF0">
        <w:rPr>
          <w:color w:val="000000"/>
          <w:sz w:val="28"/>
          <w:szCs w:val="28"/>
          <w:shd w:val="clear" w:color="auto" w:fill="FFFFFF"/>
        </w:rPr>
        <w:t>так как без них невозможно обеспечить согласованность в работе всех со</w:t>
      </w:r>
      <w:r w:rsidRPr="00942EF0">
        <w:rPr>
          <w:color w:val="000000"/>
          <w:sz w:val="28"/>
          <w:szCs w:val="28"/>
          <w:shd w:val="clear" w:color="auto" w:fill="FFFFFF"/>
        </w:rPr>
        <w:softHyphen/>
        <w:t>ставных частей организации, взаимосвязи с рыночной инфраструк</w:t>
      </w:r>
      <w:r w:rsidRPr="00942EF0">
        <w:rPr>
          <w:color w:val="000000"/>
          <w:sz w:val="28"/>
          <w:szCs w:val="28"/>
          <w:shd w:val="clear" w:color="auto" w:fill="FFFFFF"/>
        </w:rPr>
        <w:softHyphen/>
        <w:t>турой; контролировать процессы; определять потребность в ресур</w:t>
      </w:r>
      <w:r w:rsidRPr="00942EF0">
        <w:rPr>
          <w:color w:val="000000"/>
          <w:sz w:val="28"/>
          <w:szCs w:val="28"/>
          <w:shd w:val="clear" w:color="auto" w:fill="FFFFFF"/>
        </w:rPr>
        <w:softHyphen/>
        <w:t>сах; стимулировать трудовую активность работающих на предпри</w:t>
      </w:r>
      <w:r w:rsidRPr="00942EF0">
        <w:rPr>
          <w:color w:val="000000"/>
          <w:sz w:val="28"/>
          <w:szCs w:val="28"/>
          <w:shd w:val="clear" w:color="auto" w:fill="FFFFFF"/>
        </w:rPr>
        <w:softHyphen/>
        <w:t>ятии. И еще одна важная роль планирования в современных условиях состоит в том, что оно представляет собой</w:t>
      </w:r>
      <w:r w:rsidRPr="00942EF0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942EF0">
        <w:rPr>
          <w:iCs/>
          <w:color w:val="000000"/>
          <w:sz w:val="28"/>
          <w:szCs w:val="28"/>
          <w:shd w:val="clear" w:color="auto" w:fill="FFFFFF"/>
        </w:rPr>
        <w:t>непрерывный процесс разработки и использования новых путей и способов совер</w:t>
      </w:r>
      <w:r w:rsidRPr="00942EF0">
        <w:rPr>
          <w:iCs/>
          <w:color w:val="000000"/>
          <w:sz w:val="28"/>
          <w:szCs w:val="28"/>
          <w:shd w:val="clear" w:color="auto" w:fill="FFFFFF"/>
        </w:rPr>
        <w:softHyphen/>
        <w:t>шенствования работы</w:t>
      </w:r>
      <w:r w:rsidRPr="00942EF0">
        <w:rPr>
          <w:rStyle w:val="apple-converted-space"/>
          <w:iCs/>
          <w:color w:val="000000"/>
          <w:sz w:val="28"/>
          <w:szCs w:val="28"/>
          <w:shd w:val="clear" w:color="auto" w:fill="FFFFFF"/>
        </w:rPr>
        <w:t> </w:t>
      </w:r>
      <w:r w:rsidRPr="00942EF0">
        <w:rPr>
          <w:color w:val="000000"/>
          <w:sz w:val="28"/>
          <w:szCs w:val="28"/>
          <w:shd w:val="clear" w:color="auto" w:fill="FFFFFF"/>
        </w:rPr>
        <w:t>за счет выявленных возможностей окружа</w:t>
      </w:r>
      <w:r w:rsidRPr="00942EF0">
        <w:rPr>
          <w:color w:val="000000"/>
          <w:sz w:val="28"/>
          <w:szCs w:val="28"/>
          <w:shd w:val="clear" w:color="auto" w:fill="FFFFFF"/>
        </w:rPr>
        <w:softHyphen/>
        <w:t>ющей среды и сильных сторон о</w:t>
      </w:r>
      <w:r>
        <w:rPr>
          <w:color w:val="000000"/>
          <w:sz w:val="28"/>
          <w:szCs w:val="28"/>
          <w:shd w:val="clear" w:color="auto" w:fill="FFFFFF"/>
        </w:rPr>
        <w:t>рганизации, новых условий и фак</w:t>
      </w:r>
      <w:r w:rsidRPr="00942EF0">
        <w:rPr>
          <w:color w:val="000000"/>
          <w:sz w:val="28"/>
          <w:szCs w:val="28"/>
          <w:shd w:val="clear" w:color="auto" w:fill="FFFFFF"/>
        </w:rPr>
        <w:t>торов.</w:t>
      </w:r>
    </w:p>
    <w:p w:rsidR="00942EF0" w:rsidRPr="00942EF0" w:rsidRDefault="00942EF0" w:rsidP="00942EF0">
      <w:pPr>
        <w:spacing w:before="240" w:after="240" w:line="360" w:lineRule="auto"/>
        <w:ind w:firstLine="851"/>
        <w:jc w:val="both"/>
        <w:rPr>
          <w:sz w:val="28"/>
        </w:rPr>
      </w:pPr>
      <w:r w:rsidRPr="00942EF0">
        <w:rPr>
          <w:sz w:val="28"/>
        </w:rPr>
        <w:t xml:space="preserve">Многообразие целей организации приводит к необходимости разработки системы взаимоувязанных планов работы, направленных на их достижение. На базе этой системы планов формируется система целей и задач, которые должны быть достигнуты организацией в соответствии со стратегией ее развития; производится распределение всех видов ресурсов, необходимых для достижения целей; определяются временные рамки </w:t>
      </w:r>
      <w:r w:rsidRPr="00942EF0">
        <w:rPr>
          <w:sz w:val="28"/>
        </w:rPr>
        <w:lastRenderedPageBreak/>
        <w:t>выполнения целей и задач и измерители, позволяющие контролировать и оценивать выполнение задач.</w:t>
      </w:r>
    </w:p>
    <w:p w:rsidR="00942EF0" w:rsidRPr="00F90104" w:rsidRDefault="00F90104" w:rsidP="00942EF0">
      <w:pPr>
        <w:spacing w:before="240" w:after="240" w:line="360" w:lineRule="auto"/>
        <w:ind w:firstLine="851"/>
        <w:jc w:val="both"/>
        <w:rPr>
          <w:sz w:val="28"/>
          <w:szCs w:val="28"/>
        </w:rPr>
      </w:pPr>
      <w:r w:rsidRPr="00F90104">
        <w:rPr>
          <w:sz w:val="28"/>
          <w:szCs w:val="28"/>
          <w:shd w:val="clear" w:color="auto" w:fill="FFFFFF"/>
        </w:rPr>
        <w:t xml:space="preserve">В современных условиях научный и практический интерес представляет выделение различных форм плановой деятельности на основе использования определенных критериев. Планирование следует рассматривать как механизм интеграции управленческих функций с целью создания стратегически управляемого предприятия, что, в свою очередь, требует тесной взаимосвязи стратегического, тактического и оперативного планирования. </w:t>
      </w:r>
    </w:p>
    <w:p w:rsidR="00F90104" w:rsidRPr="00F90104" w:rsidRDefault="00F90104" w:rsidP="00F90104">
      <w:pPr>
        <w:spacing w:before="240" w:after="240" w:line="360" w:lineRule="auto"/>
        <w:ind w:firstLine="851"/>
        <w:jc w:val="both"/>
        <w:rPr>
          <w:sz w:val="28"/>
        </w:rPr>
      </w:pPr>
      <w:r w:rsidRPr="00F90104">
        <w:rPr>
          <w:sz w:val="28"/>
        </w:rPr>
        <w:t>Эффективное планирование может быть достигнуто при использовании развитой системы экономических норм, при этом экономическими рычагами управления становятся: финансовые нормы (цены, процент по кредиту, и др.); нормативы эффективности капитальных вложений; нормативы оплаты труда и стимулирования; экономическая оценка природных ресурсов и другие предельные уровни, как минимальные, так и максимальные.</w:t>
      </w:r>
    </w:p>
    <w:p w:rsidR="00F90104" w:rsidRPr="00F90104" w:rsidRDefault="00F90104" w:rsidP="00F90104">
      <w:pPr>
        <w:spacing w:before="240" w:after="240" w:line="360" w:lineRule="auto"/>
        <w:ind w:firstLine="851"/>
        <w:jc w:val="both"/>
        <w:rPr>
          <w:sz w:val="28"/>
        </w:rPr>
      </w:pPr>
      <w:r w:rsidRPr="00F90104">
        <w:rPr>
          <w:sz w:val="28"/>
        </w:rPr>
        <w:t>Система планирования в современных рыночных условиях требует совершенно нового подхода к обоснованию норм. Методологические подходы в этих условиях должны быть ориентированы на отражение в планах задач технологии и организации производства. Качество разрабатываемых на предприятии планов в определенной мере зависит от используемых норм.</w:t>
      </w:r>
    </w:p>
    <w:p w:rsidR="00942EF0" w:rsidRDefault="00F90104" w:rsidP="00796364">
      <w:pPr>
        <w:spacing w:before="240" w:after="240" w:line="360" w:lineRule="auto"/>
        <w:ind w:firstLine="851"/>
        <w:jc w:val="both"/>
        <w:rPr>
          <w:sz w:val="28"/>
        </w:rPr>
      </w:pPr>
      <w:r w:rsidRPr="00F90104">
        <w:rPr>
          <w:sz w:val="28"/>
        </w:rPr>
        <w:t>В настоящее время норма является основой планирования, регулирования и контроля деятельности предприятия, соизмерения произведенных затрат с достигнутыми результатами, объективной оценки оплаты труда и стимулирования деятельности персонала по итогам работы</w:t>
      </w:r>
      <w:r>
        <w:rPr>
          <w:sz w:val="28"/>
        </w:rPr>
        <w:t>.</w:t>
      </w:r>
    </w:p>
    <w:p w:rsidR="00942EF0" w:rsidRDefault="00942EF0" w:rsidP="00942EF0">
      <w:pPr>
        <w:spacing w:before="240" w:after="240" w:line="360" w:lineRule="auto"/>
        <w:ind w:firstLine="851"/>
        <w:jc w:val="center"/>
        <w:rPr>
          <w:b/>
          <w:sz w:val="28"/>
        </w:rPr>
      </w:pPr>
      <w:r w:rsidRPr="00942EF0">
        <w:rPr>
          <w:b/>
          <w:sz w:val="28"/>
        </w:rPr>
        <w:lastRenderedPageBreak/>
        <w:t>ОРГАНИЗАЦИЯ ДЕЯТЕЛЬНОСТИ ОРГАНОВ ПЛАНИРОВАНИЯ: ЦЕЛИ, ЗАДАЧИ И НАПРАВЛЕНИЯ ДЕЯТЕЛЬНОСТИ</w:t>
      </w:r>
    </w:p>
    <w:p w:rsidR="00C02D1F" w:rsidRPr="00C02D1F" w:rsidRDefault="00C02D1F" w:rsidP="00C02D1F">
      <w:pPr>
        <w:shd w:val="clear" w:color="auto" w:fill="FFFFFF"/>
        <w:spacing w:before="240" w:after="240" w:line="360" w:lineRule="auto"/>
        <w:ind w:firstLine="851"/>
        <w:jc w:val="both"/>
        <w:rPr>
          <w:color w:val="000000"/>
          <w:sz w:val="28"/>
          <w:szCs w:val="27"/>
        </w:rPr>
      </w:pPr>
      <w:r w:rsidRPr="00C02D1F">
        <w:rPr>
          <w:color w:val="000000"/>
          <w:sz w:val="28"/>
          <w:szCs w:val="27"/>
        </w:rPr>
        <w:t>Для разработки и применения стратегии и тактики предприятия необходима соответствующая организационная структура, обеспечивающая эффективное планирование.</w:t>
      </w:r>
    </w:p>
    <w:p w:rsidR="00C02D1F" w:rsidRPr="00C02D1F" w:rsidRDefault="00C02D1F" w:rsidP="00C02D1F">
      <w:pPr>
        <w:shd w:val="clear" w:color="auto" w:fill="FFFFFF"/>
        <w:spacing w:before="240" w:after="240" w:line="360" w:lineRule="auto"/>
        <w:ind w:firstLine="851"/>
        <w:jc w:val="both"/>
        <w:rPr>
          <w:color w:val="000000"/>
          <w:sz w:val="28"/>
          <w:szCs w:val="27"/>
        </w:rPr>
      </w:pPr>
      <w:r w:rsidRPr="00C02D1F">
        <w:rPr>
          <w:color w:val="000000"/>
          <w:sz w:val="28"/>
          <w:szCs w:val="27"/>
        </w:rPr>
        <w:t>Планирование в широком понимании представляет собой процесс выбора целей и решений, необходимых для достижения выбранных целей. В более узком понимании планирование — это вид управленческой деятельности, способ оптимизации действии хозяйствующего субъекта.</w:t>
      </w:r>
    </w:p>
    <w:p w:rsidR="00C02D1F" w:rsidRPr="00C02D1F" w:rsidRDefault="00C02D1F" w:rsidP="00C02D1F">
      <w:pPr>
        <w:shd w:val="clear" w:color="auto" w:fill="FFFFFF"/>
        <w:spacing w:before="240" w:after="240" w:line="360" w:lineRule="auto"/>
        <w:ind w:firstLine="851"/>
        <w:jc w:val="both"/>
        <w:rPr>
          <w:color w:val="000000"/>
          <w:sz w:val="28"/>
          <w:szCs w:val="27"/>
        </w:rPr>
      </w:pPr>
      <w:r w:rsidRPr="00C02D1F">
        <w:rPr>
          <w:color w:val="000000"/>
          <w:sz w:val="28"/>
          <w:szCs w:val="27"/>
        </w:rPr>
        <w:t>В условиях рыночных отношений основным регулятором действий субъектов предпринимательства являются цены на товары и услуги. Предприниматели, как хозяйствующие собственники, вынуждены подчиняться экономическим законам стоимости, спроса и предложения, рыночного ценообразования, в связи с тем, что эти законы действуют объективно, независимо от воли и сознания людей.</w:t>
      </w:r>
    </w:p>
    <w:p w:rsidR="00C02D1F" w:rsidRPr="00C02D1F" w:rsidRDefault="00C02D1F" w:rsidP="00C02D1F">
      <w:pPr>
        <w:shd w:val="clear" w:color="auto" w:fill="FFFFFF"/>
        <w:spacing w:before="240" w:after="240" w:line="360" w:lineRule="auto"/>
        <w:ind w:firstLine="851"/>
        <w:jc w:val="both"/>
        <w:rPr>
          <w:color w:val="000000"/>
          <w:sz w:val="28"/>
          <w:szCs w:val="27"/>
        </w:rPr>
      </w:pPr>
      <w:r w:rsidRPr="00C02D1F">
        <w:rPr>
          <w:color w:val="000000"/>
          <w:sz w:val="28"/>
          <w:szCs w:val="27"/>
        </w:rPr>
        <w:t>С другой стороны, предприниматели не только подчиняются законам рынка, но и стремятся к самостоятельному принятию решения, их поведение в принятии решений является целенаправленным и осознанным. Иначе говоря, предприниматели планируют деятельность предприятия.</w:t>
      </w:r>
    </w:p>
    <w:p w:rsidR="00C02D1F" w:rsidRPr="00C02D1F" w:rsidRDefault="00C02D1F" w:rsidP="00C02D1F">
      <w:pPr>
        <w:shd w:val="clear" w:color="auto" w:fill="FFFFFF"/>
        <w:spacing w:before="240" w:after="240" w:line="360" w:lineRule="auto"/>
        <w:ind w:firstLine="851"/>
        <w:jc w:val="both"/>
        <w:rPr>
          <w:color w:val="000000"/>
          <w:sz w:val="28"/>
          <w:szCs w:val="27"/>
        </w:rPr>
      </w:pPr>
      <w:r w:rsidRPr="00C02D1F">
        <w:rPr>
          <w:color w:val="000000"/>
          <w:sz w:val="28"/>
          <w:szCs w:val="27"/>
        </w:rPr>
        <w:t xml:space="preserve">В зависимости от степени неопределенности системы планирования делят </w:t>
      </w:r>
      <w:proofErr w:type="gramStart"/>
      <w:r w:rsidRPr="00C02D1F">
        <w:rPr>
          <w:color w:val="000000"/>
          <w:sz w:val="28"/>
          <w:szCs w:val="27"/>
        </w:rPr>
        <w:t>на</w:t>
      </w:r>
      <w:proofErr w:type="gramEnd"/>
      <w:r w:rsidRPr="00C02D1F">
        <w:rPr>
          <w:color w:val="000000"/>
          <w:sz w:val="28"/>
          <w:szCs w:val="27"/>
        </w:rPr>
        <w:t xml:space="preserve"> детерминированные и вероятностные. Детерминированные системы предполагают полностью предсказуемую среду и наличие достоверной информации. Вероятностные системы планирования формируются в условиях неполной информации и неопределенности результатов.</w:t>
      </w:r>
    </w:p>
    <w:p w:rsidR="00C02D1F" w:rsidRPr="00C02D1F" w:rsidRDefault="00C02D1F" w:rsidP="00C02D1F">
      <w:pPr>
        <w:pStyle w:val="a7"/>
        <w:shd w:val="clear" w:color="auto" w:fill="FFFFFF"/>
        <w:spacing w:before="0" w:beforeAutospacing="0" w:after="27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02D1F">
        <w:rPr>
          <w:sz w:val="28"/>
          <w:szCs w:val="28"/>
        </w:rPr>
        <w:t xml:space="preserve">Сущность планирования состоит в обосновании целей и способов их достижения на основе выявления комплекса задач и работ, а также </w:t>
      </w:r>
      <w:r w:rsidRPr="00C02D1F">
        <w:rPr>
          <w:sz w:val="28"/>
          <w:szCs w:val="28"/>
        </w:rPr>
        <w:lastRenderedPageBreak/>
        <w:t>определения эффективных методов и способов, ресурсов всех видов, необходимых для выполнения этих задач и установления их взаимодействия.</w:t>
      </w:r>
    </w:p>
    <w:p w:rsidR="00C02D1F" w:rsidRPr="00C02D1F" w:rsidRDefault="00C02D1F" w:rsidP="00C02D1F">
      <w:pPr>
        <w:pStyle w:val="a7"/>
        <w:shd w:val="clear" w:color="auto" w:fill="FFFFFF"/>
        <w:spacing w:before="0" w:beforeAutospacing="0" w:after="27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02D1F">
        <w:rPr>
          <w:sz w:val="28"/>
          <w:szCs w:val="28"/>
        </w:rPr>
        <w:t>Планирование направлено на оптимальное использование возможностей предприятия и предотвращение ошибочных действий, могущих привести к снижению эффективности деятельности предприятия, потере клиентов.</w:t>
      </w:r>
    </w:p>
    <w:p w:rsidR="00C02D1F" w:rsidRPr="00C02D1F" w:rsidRDefault="00C02D1F" w:rsidP="00C02D1F">
      <w:pPr>
        <w:pStyle w:val="a7"/>
        <w:shd w:val="clear" w:color="auto" w:fill="FFFFFF"/>
        <w:spacing w:before="0" w:beforeAutospacing="0" w:after="27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02D1F">
        <w:rPr>
          <w:sz w:val="28"/>
          <w:szCs w:val="28"/>
        </w:rPr>
        <w:t>Основная цель планирования - интеграция всех членов организации для решения комплекса задач и выполнения работ, обеспечивающих эффективное достижение конечных результатов.</w:t>
      </w:r>
    </w:p>
    <w:p w:rsidR="00C02D1F" w:rsidRDefault="00C02D1F" w:rsidP="00C02D1F">
      <w:pPr>
        <w:pStyle w:val="a7"/>
        <w:shd w:val="clear" w:color="auto" w:fill="FFFFFF"/>
        <w:spacing w:before="0" w:beforeAutospacing="0" w:after="27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02D1F">
        <w:rPr>
          <w:sz w:val="28"/>
          <w:szCs w:val="28"/>
        </w:rPr>
        <w:t>Сущность планирования проявляется в конкретизации целей развития всей организации и каждого ее подразделения в отдельности на установленный период времени, определении финансовых ресурсов, необходимых для решения поставленных задач.</w:t>
      </w:r>
    </w:p>
    <w:p w:rsidR="00EE685B" w:rsidRPr="00EE685B" w:rsidRDefault="00EE685B" w:rsidP="00C02D1F">
      <w:pPr>
        <w:pStyle w:val="a7"/>
        <w:shd w:val="clear" w:color="auto" w:fill="FFFFFF"/>
        <w:spacing w:before="0" w:beforeAutospacing="0" w:after="27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EE685B">
        <w:rPr>
          <w:color w:val="000000"/>
          <w:sz w:val="28"/>
          <w:szCs w:val="28"/>
          <w:shd w:val="clear" w:color="auto" w:fill="FFFFFF"/>
        </w:rPr>
        <w:t>На практике применяется стратегическое, долгосрочное, краткосрочное и текущее планирование. Каждое из них имеет свои формы и методы увязки ресурсов и способов достижения целей и расчета показателей.</w:t>
      </w:r>
      <w:r w:rsidRPr="00EE685B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</w:p>
    <w:p w:rsidR="00C02D1F" w:rsidRDefault="00C02D1F" w:rsidP="00C02D1F">
      <w:pPr>
        <w:pStyle w:val="a7"/>
        <w:shd w:val="clear" w:color="auto" w:fill="FFFFFF"/>
        <w:spacing w:before="0" w:beforeAutospacing="0" w:after="270" w:afterAutospacing="0" w:line="360" w:lineRule="auto"/>
        <w:ind w:firstLine="851"/>
        <w:jc w:val="both"/>
        <w:textAlignment w:val="baseline"/>
        <w:rPr>
          <w:sz w:val="28"/>
          <w:szCs w:val="28"/>
        </w:rPr>
      </w:pPr>
      <w:r w:rsidRPr="00C02D1F">
        <w:rPr>
          <w:sz w:val="28"/>
          <w:szCs w:val="28"/>
        </w:rPr>
        <w:t>Таким образом, назначение планирования состоит в стремлении заблаговременно учесть по возможности все внутренние и внешние факторы, обеспечивающие благоприятные условия для нормального функционирования и развития всей организации в целом.</w:t>
      </w:r>
    </w:p>
    <w:p w:rsidR="00EE685B" w:rsidRDefault="00EE685B" w:rsidP="00C02D1F">
      <w:pPr>
        <w:pStyle w:val="a7"/>
        <w:shd w:val="clear" w:color="auto" w:fill="FFFFFF"/>
        <w:spacing w:before="0" w:beforeAutospacing="0" w:after="270" w:afterAutospacing="0" w:line="360" w:lineRule="auto"/>
        <w:ind w:firstLine="851"/>
        <w:jc w:val="both"/>
        <w:textAlignment w:val="baseline"/>
        <w:rPr>
          <w:sz w:val="28"/>
          <w:szCs w:val="28"/>
        </w:rPr>
      </w:pPr>
    </w:p>
    <w:p w:rsidR="00EE685B" w:rsidRDefault="00EE685B" w:rsidP="00C02D1F">
      <w:pPr>
        <w:pStyle w:val="a7"/>
        <w:shd w:val="clear" w:color="auto" w:fill="FFFFFF"/>
        <w:spacing w:before="0" w:beforeAutospacing="0" w:after="270" w:afterAutospacing="0" w:line="360" w:lineRule="auto"/>
        <w:ind w:firstLine="851"/>
        <w:jc w:val="both"/>
        <w:textAlignment w:val="baseline"/>
        <w:rPr>
          <w:sz w:val="28"/>
          <w:szCs w:val="28"/>
        </w:rPr>
      </w:pPr>
    </w:p>
    <w:p w:rsidR="00EE685B" w:rsidRDefault="00EE685B" w:rsidP="00C02D1F">
      <w:pPr>
        <w:pStyle w:val="a7"/>
        <w:shd w:val="clear" w:color="auto" w:fill="FFFFFF"/>
        <w:spacing w:before="0" w:beforeAutospacing="0" w:after="270" w:afterAutospacing="0" w:line="360" w:lineRule="auto"/>
        <w:ind w:firstLine="851"/>
        <w:jc w:val="both"/>
        <w:textAlignment w:val="baseline"/>
        <w:rPr>
          <w:sz w:val="28"/>
          <w:szCs w:val="28"/>
        </w:rPr>
      </w:pPr>
    </w:p>
    <w:p w:rsidR="00EE685B" w:rsidRDefault="00EE685B" w:rsidP="00C02D1F">
      <w:pPr>
        <w:pStyle w:val="a7"/>
        <w:shd w:val="clear" w:color="auto" w:fill="FFFFFF"/>
        <w:spacing w:before="0" w:beforeAutospacing="0" w:after="270" w:afterAutospacing="0" w:line="360" w:lineRule="auto"/>
        <w:ind w:firstLine="851"/>
        <w:jc w:val="both"/>
        <w:textAlignment w:val="baseline"/>
        <w:rPr>
          <w:sz w:val="28"/>
          <w:szCs w:val="28"/>
        </w:rPr>
      </w:pPr>
    </w:p>
    <w:p w:rsidR="00EE685B" w:rsidRPr="00EE685B" w:rsidRDefault="00EE685B" w:rsidP="00EE685B">
      <w:pPr>
        <w:pStyle w:val="a7"/>
        <w:shd w:val="clear" w:color="auto" w:fill="FFFFFF"/>
        <w:spacing w:before="0" w:beforeAutospacing="0" w:after="270" w:afterAutospacing="0" w:line="360" w:lineRule="auto"/>
        <w:ind w:firstLine="851"/>
        <w:jc w:val="center"/>
        <w:textAlignment w:val="baseline"/>
        <w:rPr>
          <w:b/>
          <w:sz w:val="28"/>
          <w:szCs w:val="28"/>
        </w:rPr>
      </w:pPr>
      <w:r w:rsidRPr="00EE685B">
        <w:rPr>
          <w:b/>
          <w:sz w:val="28"/>
          <w:szCs w:val="28"/>
        </w:rPr>
        <w:lastRenderedPageBreak/>
        <w:t>ЗАДАЧА</w:t>
      </w:r>
    </w:p>
    <w:p w:rsidR="00C02D1F" w:rsidRDefault="00EE685B" w:rsidP="00C02D1F">
      <w:pPr>
        <w:shd w:val="clear" w:color="auto" w:fill="FFFFFF"/>
        <w:spacing w:before="240" w:after="240" w:line="360" w:lineRule="auto"/>
        <w:ind w:firstLine="851"/>
        <w:jc w:val="both"/>
        <w:rPr>
          <w:color w:val="000000"/>
          <w:sz w:val="28"/>
          <w:szCs w:val="27"/>
        </w:rPr>
      </w:pPr>
      <w:r w:rsidRPr="00EE685B">
        <w:rPr>
          <w:color w:val="000000"/>
          <w:sz w:val="28"/>
          <w:szCs w:val="27"/>
        </w:rPr>
        <w:t xml:space="preserve">Дать характеристику основных компьютерных программ, применяемых в </w:t>
      </w:r>
      <w:proofErr w:type="gramStart"/>
      <w:r w:rsidRPr="00EE685B">
        <w:rPr>
          <w:color w:val="000000"/>
          <w:sz w:val="28"/>
          <w:szCs w:val="27"/>
        </w:rPr>
        <w:t>бизнес-планировании</w:t>
      </w:r>
      <w:proofErr w:type="gramEnd"/>
      <w:r w:rsidRPr="00EE685B">
        <w:rPr>
          <w:color w:val="000000"/>
          <w:sz w:val="28"/>
          <w:szCs w:val="27"/>
        </w:rPr>
        <w:t>. Результаты оформить в таблицу.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697"/>
        <w:gridCol w:w="4874"/>
      </w:tblGrid>
      <w:tr w:rsidR="00EE685B" w:rsidTr="00606B47">
        <w:tc>
          <w:tcPr>
            <w:tcW w:w="5215" w:type="dxa"/>
          </w:tcPr>
          <w:p w:rsidR="00EE685B" w:rsidRDefault="00EE685B" w:rsidP="00606B47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Прикладная программа</w:t>
            </w:r>
          </w:p>
        </w:tc>
        <w:tc>
          <w:tcPr>
            <w:tcW w:w="5216" w:type="dxa"/>
          </w:tcPr>
          <w:p w:rsidR="00EE685B" w:rsidRDefault="00EE685B" w:rsidP="00606B47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Характеристика</w:t>
            </w:r>
          </w:p>
        </w:tc>
      </w:tr>
      <w:tr w:rsidR="00EE685B" w:rsidTr="00606B47">
        <w:tc>
          <w:tcPr>
            <w:tcW w:w="5215" w:type="dxa"/>
          </w:tcPr>
          <w:p w:rsidR="00EE685B" w:rsidRPr="001F56F7" w:rsidRDefault="00EE685B" w:rsidP="00606B47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  <w:lang w:val="en-US"/>
              </w:rPr>
              <w:t>Project Expert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5216" w:type="dxa"/>
          </w:tcPr>
          <w:p w:rsidR="00EE685B" w:rsidRPr="00EE685B" w:rsidRDefault="00EE685B" w:rsidP="00FB7DC9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EE685B">
              <w:rPr>
                <w:sz w:val="28"/>
                <w:szCs w:val="28"/>
              </w:rPr>
              <w:t>рограмма позволяющая «прожить» планируемые инвестиционные решения без потери финансовых средств, предоставить необходимую финансовую отчётность потенциальным инвесторам и кредиторам, обосновать для них эффективность участия в проекте.</w:t>
            </w:r>
          </w:p>
          <w:p w:rsidR="00EE685B" w:rsidRDefault="00EE685B" w:rsidP="00FB7DC9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proofErr w:type="gramStart"/>
            <w:r w:rsidRPr="00EE685B">
              <w:rPr>
                <w:sz w:val="28"/>
                <w:szCs w:val="28"/>
              </w:rPr>
              <w:t>Незаменим</w:t>
            </w:r>
            <w:proofErr w:type="gramEnd"/>
            <w:r w:rsidRPr="00EE685B">
              <w:rPr>
                <w:sz w:val="28"/>
                <w:szCs w:val="28"/>
              </w:rPr>
              <w:t xml:space="preserve"> для создания и выбора оптимального плана развития бизнеса, проработки финансовой части бизнес-плана, </w:t>
            </w:r>
            <w:r w:rsidR="00F906B7">
              <w:rPr>
                <w:sz w:val="28"/>
                <w:szCs w:val="28"/>
              </w:rPr>
              <w:t>оценки инвестиционных проектов.</w:t>
            </w:r>
          </w:p>
        </w:tc>
      </w:tr>
      <w:tr w:rsidR="00EE685B" w:rsidTr="00606B47">
        <w:tc>
          <w:tcPr>
            <w:tcW w:w="5215" w:type="dxa"/>
          </w:tcPr>
          <w:p w:rsidR="00EE685B" w:rsidRDefault="00EE685B" w:rsidP="00606B47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  <w:lang w:val="en-US"/>
              </w:rPr>
              <w:t>Project Risk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5216" w:type="dxa"/>
          </w:tcPr>
          <w:p w:rsidR="00EE685B" w:rsidRDefault="00FB7DC9" w:rsidP="00FB7DC9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FB7DC9">
              <w:rPr>
                <w:sz w:val="28"/>
                <w:szCs w:val="28"/>
              </w:rPr>
              <w:t>редусмотрены средства, позволяющие экспертам проанализировать риски проекта, выделить факторы наибольшего риска и прокомментировать причины их возникновения. При помощи специальных средств модуля эксперт может подготовить перечень факторов риска, учитывающий специфические условия реализации проекта.</w:t>
            </w:r>
          </w:p>
        </w:tc>
      </w:tr>
      <w:tr w:rsidR="00EE685B" w:rsidTr="00606B47">
        <w:tc>
          <w:tcPr>
            <w:tcW w:w="5215" w:type="dxa"/>
          </w:tcPr>
          <w:p w:rsidR="00EE685B" w:rsidRDefault="00EE685B" w:rsidP="00606B47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  <w:lang w:val="en-US"/>
              </w:rPr>
              <w:t>Project Questionnaire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5216" w:type="dxa"/>
          </w:tcPr>
          <w:p w:rsidR="00EE685B" w:rsidRDefault="00F906B7" w:rsidP="00F906B7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Позволяет одному или нескольким </w:t>
            </w:r>
            <w:r>
              <w:rPr>
                <w:sz w:val="28"/>
                <w:szCs w:val="28"/>
              </w:rPr>
              <w:lastRenderedPageBreak/>
              <w:t xml:space="preserve">независимым экспертам посредством многокритериального анализа провести качественную экспертизу инвестиционного проекта, рассчитать интегральный показатель уровня его эффективности. </w:t>
            </w:r>
            <w:proofErr w:type="gramStart"/>
            <w:r>
              <w:rPr>
                <w:sz w:val="28"/>
                <w:szCs w:val="28"/>
              </w:rPr>
              <w:t>При этом экспертный (опросный) лист может быть адаптирован (отредактирован, дополнен или изменен на новый) пользователем в соответствии с целями и задачами инвестора.</w:t>
            </w:r>
            <w:proofErr w:type="gramEnd"/>
          </w:p>
        </w:tc>
      </w:tr>
      <w:tr w:rsidR="00EE685B" w:rsidTr="00606B47">
        <w:tc>
          <w:tcPr>
            <w:tcW w:w="5215" w:type="dxa"/>
          </w:tcPr>
          <w:p w:rsidR="00EE685B" w:rsidRPr="001F56F7" w:rsidRDefault="00EE685B" w:rsidP="00606B47">
            <w:pPr>
              <w:outlineLvl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PROPSPIN</w:t>
            </w:r>
          </w:p>
        </w:tc>
        <w:tc>
          <w:tcPr>
            <w:tcW w:w="5216" w:type="dxa"/>
          </w:tcPr>
          <w:p w:rsidR="00FB7DC9" w:rsidRDefault="00FB7DC9" w:rsidP="00FB7DC9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Информационная система</w:t>
            </w:r>
            <w:r w:rsidRPr="00FB7DC9">
              <w:rPr>
                <w:sz w:val="28"/>
                <w:szCs w:val="28"/>
              </w:rPr>
              <w:t xml:space="preserve"> предварительной оценки проектов</w:t>
            </w:r>
            <w:r>
              <w:rPr>
                <w:sz w:val="28"/>
                <w:szCs w:val="28"/>
              </w:rPr>
              <w:t>.</w:t>
            </w:r>
            <w:r>
              <w:t xml:space="preserve"> </w:t>
            </w:r>
            <w:proofErr w:type="gramStart"/>
            <w:r>
              <w:rPr>
                <w:sz w:val="28"/>
                <w:szCs w:val="28"/>
              </w:rPr>
              <w:t>Предназначен</w:t>
            </w:r>
            <w:proofErr w:type="gramEnd"/>
            <w:r>
              <w:rPr>
                <w:sz w:val="28"/>
                <w:szCs w:val="28"/>
              </w:rPr>
              <w:t xml:space="preserve"> для: </w:t>
            </w:r>
            <w:r w:rsidRPr="00FB7DC9">
              <w:rPr>
                <w:sz w:val="28"/>
                <w:szCs w:val="28"/>
              </w:rPr>
              <w:t>формулирования по</w:t>
            </w:r>
            <w:r>
              <w:rPr>
                <w:sz w:val="28"/>
                <w:szCs w:val="28"/>
              </w:rPr>
              <w:t xml:space="preserve">зиций инвестиционного проекта; </w:t>
            </w:r>
            <w:r w:rsidRPr="00FB7DC9">
              <w:rPr>
                <w:sz w:val="28"/>
                <w:szCs w:val="28"/>
              </w:rPr>
              <w:t>исследования последствий и</w:t>
            </w:r>
            <w:r>
              <w:rPr>
                <w:sz w:val="28"/>
                <w:szCs w:val="28"/>
              </w:rPr>
              <w:t xml:space="preserve">зменений выбранных параметров;  </w:t>
            </w:r>
            <w:r w:rsidRPr="00FB7DC9">
              <w:rPr>
                <w:sz w:val="28"/>
                <w:szCs w:val="28"/>
              </w:rPr>
              <w:t>подготовки возможных сценариев, основанных на различных предположениях относительно перспектив проекта.</w:t>
            </w:r>
          </w:p>
        </w:tc>
      </w:tr>
      <w:tr w:rsidR="00EE685B" w:rsidTr="00606B47">
        <w:tc>
          <w:tcPr>
            <w:tcW w:w="5215" w:type="dxa"/>
          </w:tcPr>
          <w:p w:rsidR="00EE685B" w:rsidRDefault="00EE685B" w:rsidP="00606B47">
            <w:pPr>
              <w:outlineLvl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COMFAR</w:t>
            </w:r>
          </w:p>
        </w:tc>
        <w:tc>
          <w:tcPr>
            <w:tcW w:w="5216" w:type="dxa"/>
          </w:tcPr>
          <w:p w:rsidR="00EE685B" w:rsidRDefault="00FB7DC9" w:rsidP="00FB7DC9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r w:rsidRPr="00FB7DC9">
              <w:rPr>
                <w:sz w:val="28"/>
                <w:szCs w:val="28"/>
              </w:rPr>
              <w:t xml:space="preserve">Пакет позволяет проследить отдельно иностранные и отечественные инвестиции, дает возможность получения результатов расчета диверсифицированного производства. Предусмотрена возможность практического </w:t>
            </w:r>
            <w:proofErr w:type="gramStart"/>
            <w:r w:rsidRPr="00FB7DC9">
              <w:rPr>
                <w:sz w:val="28"/>
                <w:szCs w:val="28"/>
              </w:rPr>
              <w:t>использования</w:t>
            </w:r>
            <w:proofErr w:type="gramEnd"/>
            <w:r w:rsidRPr="00FB7DC9">
              <w:rPr>
                <w:sz w:val="28"/>
                <w:szCs w:val="28"/>
              </w:rPr>
              <w:t xml:space="preserve"> как линейного метода амортизации, так и ускоренных методов. При расчете </w:t>
            </w:r>
            <w:r w:rsidRPr="00FB7DC9">
              <w:rPr>
                <w:sz w:val="28"/>
                <w:szCs w:val="28"/>
              </w:rPr>
              <w:lastRenderedPageBreak/>
              <w:t>производственных затрат пользователь сам устанавливает по каждому рассматриваемому году соответствующий темп инфляции. Таким образом, отслеживаются все изменения ежегодных потоков наличности с учетом уплаты налогов, выплаты дивидендов и процентов по займам.</w:t>
            </w:r>
          </w:p>
        </w:tc>
      </w:tr>
      <w:tr w:rsidR="00EE685B" w:rsidTr="00606B47">
        <w:tc>
          <w:tcPr>
            <w:tcW w:w="5215" w:type="dxa"/>
          </w:tcPr>
          <w:p w:rsidR="00EE685B" w:rsidRPr="001F56F7" w:rsidRDefault="00EE685B" w:rsidP="00606B47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</w:t>
            </w:r>
            <w:r w:rsidR="00FB7DC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«Альт-Инвест»</w:t>
            </w:r>
          </w:p>
        </w:tc>
        <w:tc>
          <w:tcPr>
            <w:tcW w:w="5216" w:type="dxa"/>
          </w:tcPr>
          <w:p w:rsidR="00EE685B" w:rsidRPr="00FB7DC9" w:rsidRDefault="00FB7DC9" w:rsidP="00FB7DC9">
            <w:pPr>
              <w:spacing w:line="360" w:lineRule="auto"/>
              <w:jc w:val="both"/>
              <w:outlineLvl w:val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</w:t>
            </w:r>
            <w:r w:rsidRPr="00FB7DC9">
              <w:rPr>
                <w:sz w:val="28"/>
                <w:szCs w:val="28"/>
              </w:rPr>
              <w:t>еализован</w:t>
            </w:r>
            <w:proofErr w:type="gramEnd"/>
            <w:r w:rsidRPr="00FB7DC9">
              <w:rPr>
                <w:sz w:val="28"/>
                <w:szCs w:val="28"/>
              </w:rPr>
              <w:t xml:space="preserve"> с использование</w:t>
            </w:r>
            <w:r>
              <w:rPr>
                <w:sz w:val="28"/>
                <w:szCs w:val="28"/>
              </w:rPr>
              <w:t xml:space="preserve">м электронных таблиц </w:t>
            </w:r>
            <w:proofErr w:type="spellStart"/>
            <w:r>
              <w:rPr>
                <w:sz w:val="28"/>
                <w:szCs w:val="28"/>
              </w:rPr>
              <w:t>Microsoft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W</w:t>
            </w:r>
            <w:proofErr w:type="spellStart"/>
            <w:r>
              <w:rPr>
                <w:sz w:val="28"/>
                <w:szCs w:val="28"/>
              </w:rPr>
              <w:t>or</w:t>
            </w:r>
            <w:proofErr w:type="spellEnd"/>
            <w:r>
              <w:rPr>
                <w:sz w:val="28"/>
                <w:szCs w:val="28"/>
                <w:lang w:val="en-US"/>
              </w:rPr>
              <w:t>d</w:t>
            </w:r>
            <w:r>
              <w:rPr>
                <w:sz w:val="28"/>
                <w:szCs w:val="28"/>
              </w:rPr>
              <w:t xml:space="preserve"> или E</w:t>
            </w:r>
            <w:proofErr w:type="spellStart"/>
            <w:r>
              <w:rPr>
                <w:sz w:val="28"/>
                <w:szCs w:val="28"/>
                <w:lang w:val="en-US"/>
              </w:rPr>
              <w:t>xcel</w:t>
            </w:r>
            <w:proofErr w:type="spellEnd"/>
            <w:r w:rsidRPr="00FB7DC9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М</w:t>
            </w:r>
            <w:r w:rsidRPr="00FB7DC9">
              <w:rPr>
                <w:sz w:val="28"/>
                <w:szCs w:val="28"/>
              </w:rPr>
              <w:t>ожно делать расчеты в постоянных и текущих ценах. Расчет в постоянных ценах осуществляется с использованием реальной на каждый заданный момент ставки банковского процента. Пакет позволяет оценить реакцию основных параметров проекта на различные сценарии инфляционных процессов</w:t>
            </w:r>
          </w:p>
        </w:tc>
      </w:tr>
    </w:tbl>
    <w:p w:rsidR="00EE685B" w:rsidRPr="00C02D1F" w:rsidRDefault="00EE685B" w:rsidP="00C02D1F">
      <w:pPr>
        <w:shd w:val="clear" w:color="auto" w:fill="FFFFFF"/>
        <w:spacing w:before="240" w:after="240" w:line="360" w:lineRule="auto"/>
        <w:ind w:firstLine="851"/>
        <w:jc w:val="both"/>
        <w:rPr>
          <w:color w:val="000000"/>
          <w:sz w:val="28"/>
          <w:szCs w:val="27"/>
        </w:rPr>
      </w:pPr>
    </w:p>
    <w:p w:rsidR="00942EF0" w:rsidRDefault="00942EF0" w:rsidP="00942EF0">
      <w:pPr>
        <w:spacing w:before="240" w:after="240" w:line="360" w:lineRule="auto"/>
        <w:ind w:firstLine="851"/>
        <w:jc w:val="both"/>
        <w:rPr>
          <w:sz w:val="28"/>
        </w:rPr>
      </w:pPr>
    </w:p>
    <w:p w:rsidR="00796364" w:rsidRDefault="00796364" w:rsidP="00942EF0">
      <w:pPr>
        <w:spacing w:before="240" w:after="240" w:line="360" w:lineRule="auto"/>
        <w:ind w:firstLine="851"/>
        <w:jc w:val="both"/>
        <w:rPr>
          <w:sz w:val="28"/>
        </w:rPr>
      </w:pPr>
    </w:p>
    <w:p w:rsidR="00796364" w:rsidRDefault="00796364" w:rsidP="00942EF0">
      <w:pPr>
        <w:spacing w:before="240" w:after="240" w:line="360" w:lineRule="auto"/>
        <w:ind w:firstLine="851"/>
        <w:jc w:val="both"/>
        <w:rPr>
          <w:sz w:val="28"/>
        </w:rPr>
      </w:pPr>
    </w:p>
    <w:p w:rsidR="00796364" w:rsidRDefault="00796364" w:rsidP="00942EF0">
      <w:pPr>
        <w:spacing w:before="240" w:after="240" w:line="360" w:lineRule="auto"/>
        <w:ind w:firstLine="851"/>
        <w:jc w:val="both"/>
        <w:rPr>
          <w:sz w:val="28"/>
        </w:rPr>
      </w:pPr>
    </w:p>
    <w:p w:rsidR="00796364" w:rsidRDefault="00796364" w:rsidP="00942EF0">
      <w:pPr>
        <w:spacing w:before="240" w:after="240" w:line="360" w:lineRule="auto"/>
        <w:ind w:firstLine="851"/>
        <w:jc w:val="both"/>
        <w:rPr>
          <w:sz w:val="28"/>
        </w:rPr>
      </w:pPr>
    </w:p>
    <w:p w:rsidR="00796364" w:rsidRDefault="00796364" w:rsidP="00796364">
      <w:pPr>
        <w:spacing w:before="240" w:after="240" w:line="360" w:lineRule="auto"/>
        <w:ind w:firstLine="851"/>
        <w:jc w:val="center"/>
        <w:rPr>
          <w:b/>
          <w:sz w:val="28"/>
        </w:rPr>
      </w:pPr>
      <w:r w:rsidRPr="00796364">
        <w:rPr>
          <w:b/>
          <w:sz w:val="28"/>
        </w:rPr>
        <w:lastRenderedPageBreak/>
        <w:t>СПИСОК ИСПОЛЬЗОВАННЫХ ИСТОЧНИКОВ</w:t>
      </w:r>
    </w:p>
    <w:p w:rsidR="00796364" w:rsidRDefault="00796364" w:rsidP="00796364">
      <w:pPr>
        <w:pStyle w:val="a9"/>
        <w:numPr>
          <w:ilvl w:val="0"/>
          <w:numId w:val="1"/>
        </w:numPr>
        <w:spacing w:before="240" w:after="240" w:line="360" w:lineRule="auto"/>
        <w:ind w:left="0" w:firstLine="851"/>
        <w:jc w:val="both"/>
        <w:rPr>
          <w:sz w:val="28"/>
        </w:rPr>
      </w:pPr>
      <w:r w:rsidRPr="00796364">
        <w:rPr>
          <w:sz w:val="28"/>
        </w:rPr>
        <w:t>Бизнес-планирование. Учебник</w:t>
      </w:r>
      <w:proofErr w:type="gramStart"/>
      <w:r w:rsidRPr="00796364">
        <w:rPr>
          <w:sz w:val="28"/>
        </w:rPr>
        <w:t xml:space="preserve"> / П</w:t>
      </w:r>
      <w:proofErr w:type="gramEnd"/>
      <w:r w:rsidRPr="00796364">
        <w:rPr>
          <w:sz w:val="28"/>
        </w:rPr>
        <w:t xml:space="preserve">од ред. проф. Т. Г. </w:t>
      </w:r>
      <w:proofErr w:type="spellStart"/>
      <w:r w:rsidRPr="00796364">
        <w:rPr>
          <w:sz w:val="28"/>
        </w:rPr>
        <w:t>Попадюк</w:t>
      </w:r>
      <w:proofErr w:type="spellEnd"/>
      <w:r w:rsidRPr="00796364">
        <w:rPr>
          <w:sz w:val="28"/>
        </w:rPr>
        <w:t>, проф. В.Я. Горфинкеля. — М.: Вузовский учебник: ИНФРА-М, 2013. — 296 с.</w:t>
      </w:r>
    </w:p>
    <w:p w:rsidR="00796364" w:rsidRPr="00796364" w:rsidRDefault="00796364" w:rsidP="00796364">
      <w:pPr>
        <w:numPr>
          <w:ilvl w:val="0"/>
          <w:numId w:val="1"/>
        </w:numPr>
        <w:tabs>
          <w:tab w:val="num" w:pos="709"/>
          <w:tab w:val="left" w:pos="993"/>
        </w:tabs>
        <w:spacing w:line="360" w:lineRule="auto"/>
        <w:ind w:left="0" w:firstLine="851"/>
        <w:jc w:val="both"/>
        <w:rPr>
          <w:sz w:val="28"/>
          <w:szCs w:val="28"/>
        </w:rPr>
      </w:pPr>
      <w:r w:rsidRPr="006A0DE1">
        <w:rPr>
          <w:sz w:val="28"/>
          <w:szCs w:val="28"/>
        </w:rPr>
        <w:t>Баринов В.А. Бизне</w:t>
      </w:r>
      <w:r>
        <w:rPr>
          <w:sz w:val="28"/>
          <w:szCs w:val="28"/>
        </w:rPr>
        <w:t>с-планирование. - М.: Форум, 2010.-144с.</w:t>
      </w:r>
    </w:p>
    <w:p w:rsidR="00796364" w:rsidRPr="00796364" w:rsidRDefault="00796364" w:rsidP="00796364">
      <w:pPr>
        <w:pStyle w:val="a9"/>
        <w:numPr>
          <w:ilvl w:val="0"/>
          <w:numId w:val="1"/>
        </w:numPr>
        <w:spacing w:before="240" w:after="240" w:line="360" w:lineRule="auto"/>
        <w:ind w:left="0" w:firstLine="851"/>
        <w:jc w:val="both"/>
        <w:rPr>
          <w:sz w:val="28"/>
        </w:rPr>
      </w:pPr>
      <w:r w:rsidRPr="00796364">
        <w:rPr>
          <w:sz w:val="28"/>
        </w:rPr>
        <w:t>Баскакова О.В. Экономика организации (предприятия): Учебно-методическое пособие. – М.: Дашков и К, 2010.-254с.</w:t>
      </w:r>
    </w:p>
    <w:p w:rsidR="00796364" w:rsidRPr="00796364" w:rsidRDefault="00796364" w:rsidP="00796364">
      <w:pPr>
        <w:pStyle w:val="a9"/>
        <w:numPr>
          <w:ilvl w:val="0"/>
          <w:numId w:val="1"/>
        </w:numPr>
        <w:spacing w:before="240" w:after="240" w:line="360" w:lineRule="auto"/>
        <w:ind w:left="0" w:firstLine="851"/>
        <w:jc w:val="both"/>
        <w:rPr>
          <w:sz w:val="28"/>
        </w:rPr>
      </w:pPr>
      <w:r w:rsidRPr="00796364">
        <w:rPr>
          <w:sz w:val="28"/>
        </w:rPr>
        <w:t>Владимиров Л.П. Прогнозирование и планирование в условиях рынка. Учебное пособие. – М.: Дашков и К, 2011.-148с.</w:t>
      </w:r>
    </w:p>
    <w:p w:rsidR="00796364" w:rsidRPr="00796364" w:rsidRDefault="00796364" w:rsidP="00796364">
      <w:pPr>
        <w:pStyle w:val="a9"/>
        <w:numPr>
          <w:ilvl w:val="0"/>
          <w:numId w:val="1"/>
        </w:numPr>
        <w:spacing w:before="240" w:after="240" w:line="360" w:lineRule="auto"/>
        <w:ind w:left="0" w:firstLine="851"/>
        <w:jc w:val="both"/>
        <w:rPr>
          <w:sz w:val="28"/>
        </w:rPr>
      </w:pPr>
      <w:r w:rsidRPr="00796364">
        <w:rPr>
          <w:sz w:val="28"/>
        </w:rPr>
        <w:t xml:space="preserve">Горемыкин В.А., </w:t>
      </w:r>
      <w:proofErr w:type="spellStart"/>
      <w:r w:rsidRPr="00796364">
        <w:rPr>
          <w:sz w:val="28"/>
        </w:rPr>
        <w:t>Бугулов</w:t>
      </w:r>
      <w:proofErr w:type="spellEnd"/>
      <w:r w:rsidRPr="00796364">
        <w:rPr>
          <w:sz w:val="28"/>
        </w:rPr>
        <w:t xml:space="preserve"> Э.Р. и др. Планирование на предприятии: Учебник. – М.: </w:t>
      </w:r>
      <w:proofErr w:type="spellStart"/>
      <w:r w:rsidRPr="00796364">
        <w:rPr>
          <w:sz w:val="28"/>
        </w:rPr>
        <w:t>Филинъ</w:t>
      </w:r>
      <w:proofErr w:type="spellEnd"/>
      <w:r w:rsidRPr="00796364">
        <w:rPr>
          <w:sz w:val="28"/>
        </w:rPr>
        <w:t>, 2007. -456с.</w:t>
      </w:r>
    </w:p>
    <w:p w:rsidR="00796364" w:rsidRPr="00796364" w:rsidRDefault="00796364" w:rsidP="00796364">
      <w:pPr>
        <w:pStyle w:val="a9"/>
        <w:numPr>
          <w:ilvl w:val="0"/>
          <w:numId w:val="1"/>
        </w:numPr>
        <w:spacing w:before="240" w:after="240" w:line="360" w:lineRule="auto"/>
        <w:ind w:left="0" w:firstLine="851"/>
        <w:jc w:val="both"/>
        <w:rPr>
          <w:sz w:val="28"/>
        </w:rPr>
      </w:pPr>
      <w:r w:rsidRPr="00796364">
        <w:rPr>
          <w:sz w:val="28"/>
        </w:rPr>
        <w:t>Пивоваров К.В. Бизнес-планирование: Учебно-методическое пособие. – М.: Дашков и К, 2009.- 226с.</w:t>
      </w:r>
    </w:p>
    <w:p w:rsidR="00796364" w:rsidRDefault="00796364" w:rsidP="00796364">
      <w:pPr>
        <w:pStyle w:val="a9"/>
        <w:numPr>
          <w:ilvl w:val="0"/>
          <w:numId w:val="1"/>
        </w:numPr>
        <w:spacing w:before="240" w:after="240" w:line="360" w:lineRule="auto"/>
        <w:ind w:left="0" w:firstLine="851"/>
        <w:jc w:val="both"/>
        <w:rPr>
          <w:sz w:val="28"/>
        </w:rPr>
      </w:pPr>
      <w:proofErr w:type="spellStart"/>
      <w:r w:rsidRPr="00796364">
        <w:rPr>
          <w:sz w:val="28"/>
        </w:rPr>
        <w:t>Шаш</w:t>
      </w:r>
      <w:proofErr w:type="spellEnd"/>
      <w:r w:rsidRPr="00796364">
        <w:rPr>
          <w:sz w:val="28"/>
        </w:rPr>
        <w:t xml:space="preserve"> Н.Н. Бизнес-план предприятия. – Москва: </w:t>
      </w:r>
      <w:proofErr w:type="spellStart"/>
      <w:r w:rsidRPr="00796364">
        <w:rPr>
          <w:sz w:val="28"/>
        </w:rPr>
        <w:t>ГроссМедиа</w:t>
      </w:r>
      <w:proofErr w:type="spellEnd"/>
      <w:r w:rsidRPr="00796364">
        <w:rPr>
          <w:sz w:val="28"/>
        </w:rPr>
        <w:t>, 2010.- 136с.</w:t>
      </w:r>
    </w:p>
    <w:p w:rsidR="00796364" w:rsidRPr="00796364" w:rsidRDefault="00796364" w:rsidP="00796364">
      <w:pPr>
        <w:pStyle w:val="a9"/>
        <w:spacing w:before="240" w:after="240" w:line="360" w:lineRule="auto"/>
        <w:ind w:left="851"/>
        <w:jc w:val="both"/>
        <w:rPr>
          <w:sz w:val="28"/>
        </w:rPr>
      </w:pPr>
    </w:p>
    <w:sectPr w:rsidR="00796364" w:rsidRPr="00796364" w:rsidSect="00D90ECA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A25" w:rsidRDefault="00B91A25" w:rsidP="00D90ECA">
      <w:r>
        <w:separator/>
      </w:r>
    </w:p>
  </w:endnote>
  <w:endnote w:type="continuationSeparator" w:id="0">
    <w:p w:rsidR="00B91A25" w:rsidRDefault="00B91A25" w:rsidP="00D90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1817751"/>
      <w:docPartObj>
        <w:docPartGallery w:val="Page Numbers (Bottom of Page)"/>
        <w:docPartUnique/>
      </w:docPartObj>
    </w:sdtPr>
    <w:sdtEndPr>
      <w:rPr>
        <w:sz w:val="28"/>
      </w:rPr>
    </w:sdtEndPr>
    <w:sdtContent>
      <w:p w:rsidR="00D90ECA" w:rsidRPr="00D90ECA" w:rsidRDefault="00D90ECA">
        <w:pPr>
          <w:pStyle w:val="a5"/>
          <w:jc w:val="center"/>
          <w:rPr>
            <w:sz w:val="28"/>
          </w:rPr>
        </w:pPr>
        <w:r w:rsidRPr="00D90ECA">
          <w:rPr>
            <w:sz w:val="28"/>
          </w:rPr>
          <w:fldChar w:fldCharType="begin"/>
        </w:r>
        <w:r w:rsidRPr="00D90ECA">
          <w:rPr>
            <w:sz w:val="28"/>
          </w:rPr>
          <w:instrText>PAGE   \* MERGEFORMAT</w:instrText>
        </w:r>
        <w:r w:rsidRPr="00D90ECA">
          <w:rPr>
            <w:sz w:val="28"/>
          </w:rPr>
          <w:fldChar w:fldCharType="separate"/>
        </w:r>
        <w:r w:rsidR="007C2706">
          <w:rPr>
            <w:noProof/>
            <w:sz w:val="28"/>
          </w:rPr>
          <w:t>2</w:t>
        </w:r>
        <w:r w:rsidRPr="00D90ECA">
          <w:rPr>
            <w:sz w:val="28"/>
          </w:rPr>
          <w:fldChar w:fldCharType="end"/>
        </w:r>
      </w:p>
    </w:sdtContent>
  </w:sdt>
  <w:p w:rsidR="00D90ECA" w:rsidRDefault="00D90EC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A25" w:rsidRDefault="00B91A25" w:rsidP="00D90ECA">
      <w:r>
        <w:separator/>
      </w:r>
    </w:p>
  </w:footnote>
  <w:footnote w:type="continuationSeparator" w:id="0">
    <w:p w:rsidR="00B91A25" w:rsidRDefault="00B91A25" w:rsidP="00D90E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F50280"/>
    <w:multiLevelType w:val="hybridMultilevel"/>
    <w:tmpl w:val="0DF4A4CC"/>
    <w:lvl w:ilvl="0" w:tplc="CE2269D4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157" w:hanging="360"/>
      </w:pPr>
    </w:lvl>
    <w:lvl w:ilvl="2" w:tplc="0419001B">
      <w:start w:val="1"/>
      <w:numFmt w:val="lowerRoman"/>
      <w:lvlText w:val="%3."/>
      <w:lvlJc w:val="right"/>
      <w:pPr>
        <w:ind w:left="1877" w:hanging="180"/>
      </w:pPr>
    </w:lvl>
    <w:lvl w:ilvl="3" w:tplc="0419000F">
      <w:start w:val="1"/>
      <w:numFmt w:val="decimal"/>
      <w:lvlText w:val="%4."/>
      <w:lvlJc w:val="left"/>
      <w:pPr>
        <w:ind w:left="2597" w:hanging="360"/>
      </w:pPr>
    </w:lvl>
    <w:lvl w:ilvl="4" w:tplc="04190019">
      <w:start w:val="1"/>
      <w:numFmt w:val="lowerLetter"/>
      <w:lvlText w:val="%5."/>
      <w:lvlJc w:val="left"/>
      <w:pPr>
        <w:ind w:left="3317" w:hanging="360"/>
      </w:pPr>
    </w:lvl>
    <w:lvl w:ilvl="5" w:tplc="0419001B">
      <w:start w:val="1"/>
      <w:numFmt w:val="lowerRoman"/>
      <w:lvlText w:val="%6."/>
      <w:lvlJc w:val="right"/>
      <w:pPr>
        <w:ind w:left="4037" w:hanging="180"/>
      </w:pPr>
    </w:lvl>
    <w:lvl w:ilvl="6" w:tplc="0419000F">
      <w:start w:val="1"/>
      <w:numFmt w:val="decimal"/>
      <w:lvlText w:val="%7."/>
      <w:lvlJc w:val="left"/>
      <w:pPr>
        <w:ind w:left="4757" w:hanging="360"/>
      </w:pPr>
    </w:lvl>
    <w:lvl w:ilvl="7" w:tplc="04190019">
      <w:start w:val="1"/>
      <w:numFmt w:val="lowerLetter"/>
      <w:lvlText w:val="%8."/>
      <w:lvlJc w:val="left"/>
      <w:pPr>
        <w:ind w:left="5477" w:hanging="360"/>
      </w:pPr>
    </w:lvl>
    <w:lvl w:ilvl="8" w:tplc="0419001B">
      <w:start w:val="1"/>
      <w:numFmt w:val="lowerRoman"/>
      <w:lvlText w:val="%9."/>
      <w:lvlJc w:val="right"/>
      <w:pPr>
        <w:ind w:left="6197" w:hanging="180"/>
      </w:pPr>
    </w:lvl>
  </w:abstractNum>
  <w:abstractNum w:abstractNumId="1">
    <w:nsid w:val="45866213"/>
    <w:multiLevelType w:val="hybridMultilevel"/>
    <w:tmpl w:val="7B12013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FB0"/>
    <w:rsid w:val="004A4CB5"/>
    <w:rsid w:val="00661FB0"/>
    <w:rsid w:val="00796364"/>
    <w:rsid w:val="007C2706"/>
    <w:rsid w:val="00942EF0"/>
    <w:rsid w:val="00AD094A"/>
    <w:rsid w:val="00B91A25"/>
    <w:rsid w:val="00C02D1F"/>
    <w:rsid w:val="00D90ECA"/>
    <w:rsid w:val="00EE685B"/>
    <w:rsid w:val="00F90104"/>
    <w:rsid w:val="00F906B7"/>
    <w:rsid w:val="00FB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0E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0E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90E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90E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42EF0"/>
  </w:style>
  <w:style w:type="paragraph" w:styleId="a7">
    <w:name w:val="Normal (Web)"/>
    <w:basedOn w:val="a"/>
    <w:uiPriority w:val="99"/>
    <w:semiHidden/>
    <w:unhideWhenUsed/>
    <w:rsid w:val="00C02D1F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EE685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7963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0EC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90E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90EC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90E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42EF0"/>
  </w:style>
  <w:style w:type="paragraph" w:styleId="a7">
    <w:name w:val="Normal (Web)"/>
    <w:basedOn w:val="a"/>
    <w:uiPriority w:val="99"/>
    <w:semiHidden/>
    <w:unhideWhenUsed/>
    <w:rsid w:val="00C02D1F"/>
    <w:pPr>
      <w:spacing w:before="100" w:beforeAutospacing="1" w:after="100" w:afterAutospacing="1"/>
    </w:pPr>
  </w:style>
  <w:style w:type="table" w:styleId="a8">
    <w:name w:val="Table Grid"/>
    <w:basedOn w:val="a1"/>
    <w:uiPriority w:val="59"/>
    <w:rsid w:val="00EE685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7963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9</Pages>
  <Words>1412</Words>
  <Characters>8054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2015-11-12T14:15:00Z</dcterms:created>
  <dcterms:modified xsi:type="dcterms:W3CDTF">2015-12-15T13:37:00Z</dcterms:modified>
</cp:coreProperties>
</file>