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432" w:rsidRDefault="00C40432" w:rsidP="00C40432">
      <w:pPr>
        <w:pStyle w:val="a3"/>
        <w:jc w:val="center"/>
        <w:rPr>
          <w:b/>
        </w:rPr>
      </w:pPr>
      <w:r>
        <w:rPr>
          <w:b/>
        </w:rPr>
        <w:t>РОССИЙСКАЯ АКАДЕМИЯ ГОСУДАРСТВЕННОЙ СЛУЖБЫ</w:t>
      </w:r>
    </w:p>
    <w:p w:rsidR="00C40432" w:rsidRDefault="00C40432" w:rsidP="00C40432">
      <w:pPr>
        <w:pStyle w:val="a3"/>
        <w:jc w:val="center"/>
        <w:rPr>
          <w:b/>
        </w:rPr>
      </w:pPr>
      <w:r>
        <w:rPr>
          <w:b/>
        </w:rPr>
        <w:t>ПРИ ПРЕЗИДЕНТЕ РОССИЙСКОЙ ФЕДЕРАЦИИ</w:t>
      </w:r>
    </w:p>
    <w:p w:rsidR="00C40432" w:rsidRDefault="00C40432" w:rsidP="00C40432">
      <w:pPr>
        <w:pStyle w:val="a3"/>
        <w:jc w:val="center"/>
        <w:rPr>
          <w:b/>
        </w:rPr>
      </w:pPr>
      <w:r>
        <w:rPr>
          <w:b/>
        </w:rPr>
        <w:t>ВЛАДИМИРСКИЙ ФИЛИАЛ</w:t>
      </w:r>
    </w:p>
    <w:p w:rsidR="00C40432" w:rsidRDefault="00C40432" w:rsidP="00C40432">
      <w:pPr>
        <w:pStyle w:val="a3"/>
        <w:rPr>
          <w:b/>
        </w:rPr>
      </w:pPr>
    </w:p>
    <w:p w:rsidR="00C40432" w:rsidRDefault="00C40432" w:rsidP="00C40432">
      <w:pPr>
        <w:pStyle w:val="a3"/>
        <w:jc w:val="center"/>
        <w:rPr>
          <w:b/>
        </w:rPr>
      </w:pPr>
      <w:r>
        <w:rPr>
          <w:b/>
        </w:rPr>
        <w:t>КАФЕДРА ЭКОНОМИКИ</w:t>
      </w:r>
    </w:p>
    <w:p w:rsidR="00C40432" w:rsidRDefault="00C40432" w:rsidP="00C40432">
      <w:pPr>
        <w:pStyle w:val="a3"/>
        <w:rPr>
          <w:b/>
        </w:rPr>
      </w:pPr>
    </w:p>
    <w:p w:rsidR="00C40432" w:rsidRDefault="00C40432" w:rsidP="00C40432">
      <w:pPr>
        <w:pStyle w:val="a3"/>
      </w:pPr>
    </w:p>
    <w:p w:rsidR="00C40432" w:rsidRDefault="00C40432" w:rsidP="00C40432">
      <w:pPr>
        <w:pStyle w:val="a3"/>
      </w:pPr>
    </w:p>
    <w:p w:rsidR="00C40432" w:rsidRDefault="00C40432" w:rsidP="00C40432">
      <w:pPr>
        <w:pStyle w:val="a3"/>
      </w:pPr>
    </w:p>
    <w:p w:rsidR="00C40432" w:rsidRDefault="00C40432" w:rsidP="00C40432">
      <w:pPr>
        <w:pStyle w:val="a3"/>
      </w:pPr>
    </w:p>
    <w:p w:rsidR="00C40432" w:rsidRDefault="00C40432" w:rsidP="00C40432">
      <w:pPr>
        <w:pStyle w:val="a3"/>
        <w:jc w:val="center"/>
        <w:rPr>
          <w:b/>
        </w:rPr>
      </w:pPr>
      <w:r>
        <w:rPr>
          <w:b/>
        </w:rPr>
        <w:t>КУРСОВАЯ РАБОТА</w:t>
      </w:r>
    </w:p>
    <w:p w:rsidR="00C40432" w:rsidRDefault="00C40432" w:rsidP="00C40432">
      <w:pPr>
        <w:pStyle w:val="a3"/>
        <w:jc w:val="center"/>
        <w:rPr>
          <w:b/>
        </w:rPr>
      </w:pPr>
    </w:p>
    <w:p w:rsidR="00C40432" w:rsidRDefault="00C40432" w:rsidP="00C40432">
      <w:pPr>
        <w:pStyle w:val="a3"/>
        <w:jc w:val="center"/>
      </w:pPr>
      <w:r>
        <w:rPr>
          <w:b/>
        </w:rPr>
        <w:t xml:space="preserve">по курсу: </w:t>
      </w:r>
      <w:r w:rsidR="00B67331">
        <w:t xml:space="preserve">Финансы </w:t>
      </w:r>
    </w:p>
    <w:p w:rsidR="00C40432" w:rsidRDefault="00C40432" w:rsidP="00C40432">
      <w:pPr>
        <w:pStyle w:val="a3"/>
        <w:ind w:right="1841" w:firstLine="3119"/>
        <w:jc w:val="center"/>
        <w:rPr>
          <w:sz w:val="24"/>
        </w:rPr>
      </w:pPr>
    </w:p>
    <w:p w:rsidR="00C40432" w:rsidRDefault="00C40432" w:rsidP="00C40432">
      <w:pPr>
        <w:pStyle w:val="a3"/>
        <w:jc w:val="center"/>
      </w:pPr>
    </w:p>
    <w:p w:rsidR="00C40432" w:rsidRDefault="00C40432" w:rsidP="00C40432">
      <w:pPr>
        <w:pStyle w:val="a3"/>
        <w:jc w:val="center"/>
      </w:pPr>
    </w:p>
    <w:p w:rsidR="00C40432" w:rsidRDefault="00C40432" w:rsidP="00234030">
      <w:pPr>
        <w:pStyle w:val="a3"/>
        <w:tabs>
          <w:tab w:val="left" w:pos="1701"/>
          <w:tab w:val="left" w:pos="2977"/>
        </w:tabs>
        <w:ind w:left="1416" w:hanging="1416"/>
        <w:jc w:val="center"/>
      </w:pPr>
      <w:r>
        <w:rPr>
          <w:b/>
        </w:rPr>
        <w:t>на тему:</w:t>
      </w:r>
      <w:r>
        <w:rPr>
          <w:b/>
        </w:rPr>
        <w:tab/>
        <w:t>«</w:t>
      </w:r>
      <w:r w:rsidR="00234030">
        <w:t>Роль фондов обязательного медицинского страхования в реализации социальных программ государства</w:t>
      </w:r>
      <w:r>
        <w:t>»</w:t>
      </w:r>
    </w:p>
    <w:p w:rsidR="00C40432" w:rsidRDefault="00C40432" w:rsidP="00C40432">
      <w:pPr>
        <w:pStyle w:val="a3"/>
        <w:jc w:val="right"/>
      </w:pPr>
    </w:p>
    <w:p w:rsidR="00C40432" w:rsidRDefault="00C40432" w:rsidP="00C40432">
      <w:pPr>
        <w:pStyle w:val="a3"/>
        <w:jc w:val="right"/>
      </w:pPr>
    </w:p>
    <w:p w:rsidR="00B67331" w:rsidRDefault="00B67331" w:rsidP="00C40432">
      <w:pPr>
        <w:pStyle w:val="a3"/>
        <w:jc w:val="right"/>
      </w:pPr>
    </w:p>
    <w:p w:rsidR="00C40432" w:rsidRDefault="00C40432" w:rsidP="00C40432">
      <w:pPr>
        <w:pStyle w:val="a3"/>
        <w:jc w:val="right"/>
      </w:pP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  <w:u w:val="single"/>
        </w:rPr>
        <w:t>Выполнил</w:t>
      </w:r>
      <w:r>
        <w:rPr>
          <w:b/>
        </w:rPr>
        <w:t>:</w:t>
      </w: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</w:rPr>
        <w:t>Осокина Мария Олеговна</w:t>
      </w: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</w:rPr>
        <w:t>студент заочного обучения,</w:t>
      </w: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</w:rPr>
        <w:t xml:space="preserve">курс </w:t>
      </w:r>
      <w:r>
        <w:rPr>
          <w:b/>
          <w:lang w:val="en-US"/>
        </w:rPr>
        <w:t>IV</w:t>
      </w:r>
      <w:r>
        <w:rPr>
          <w:b/>
        </w:rPr>
        <w:t>,</w:t>
      </w: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</w:rPr>
        <w:t>группа СПЭбз-112 ,</w:t>
      </w:r>
    </w:p>
    <w:p w:rsidR="00C40432" w:rsidRDefault="00C40432" w:rsidP="00C40432">
      <w:pPr>
        <w:pStyle w:val="a3"/>
        <w:jc w:val="right"/>
        <w:rPr>
          <w:b/>
        </w:rPr>
      </w:pPr>
      <w:r>
        <w:rPr>
          <w:b/>
        </w:rPr>
        <w:t>специальность экономика</w:t>
      </w:r>
    </w:p>
    <w:p w:rsidR="00C40432" w:rsidRDefault="00C40432" w:rsidP="00C40432">
      <w:pPr>
        <w:pStyle w:val="a3"/>
        <w:jc w:val="right"/>
        <w:rPr>
          <w:b/>
        </w:rPr>
      </w:pPr>
    </w:p>
    <w:p w:rsidR="00C40432" w:rsidRDefault="00C40432" w:rsidP="00C40432">
      <w:pPr>
        <w:pStyle w:val="a3"/>
        <w:jc w:val="right"/>
        <w:rPr>
          <w:b/>
        </w:rPr>
      </w:pPr>
    </w:p>
    <w:p w:rsidR="00C40432" w:rsidRDefault="00C40432" w:rsidP="00C40432">
      <w:pPr>
        <w:pStyle w:val="a3"/>
        <w:jc w:val="right"/>
        <w:rPr>
          <w:b/>
          <w:u w:val="single"/>
        </w:rPr>
      </w:pPr>
      <w:r>
        <w:rPr>
          <w:b/>
          <w:u w:val="single"/>
        </w:rPr>
        <w:t>Научный руководитель:</w:t>
      </w:r>
    </w:p>
    <w:p w:rsidR="00C40432" w:rsidRDefault="00234030" w:rsidP="00C40432">
      <w:pPr>
        <w:pStyle w:val="a3"/>
        <w:jc w:val="right"/>
        <w:rPr>
          <w:b/>
        </w:rPr>
      </w:pPr>
      <w:r>
        <w:rPr>
          <w:b/>
        </w:rPr>
        <w:t>Иванов А.В</w:t>
      </w:r>
      <w:r w:rsidR="00C40432">
        <w:rPr>
          <w:b/>
        </w:rPr>
        <w:t>.,</w:t>
      </w:r>
    </w:p>
    <w:p w:rsidR="00C40432" w:rsidRDefault="00234030" w:rsidP="00B67331">
      <w:pPr>
        <w:jc w:val="right"/>
        <w:rPr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к.э.н., доцент</w:t>
      </w:r>
    </w:p>
    <w:p w:rsidR="00C40432" w:rsidRDefault="00C40432" w:rsidP="00C40432">
      <w:pPr>
        <w:rPr>
          <w:sz w:val="28"/>
        </w:rPr>
      </w:pPr>
    </w:p>
    <w:p w:rsidR="00C40432" w:rsidRDefault="00C40432" w:rsidP="00C40432">
      <w:pPr>
        <w:tabs>
          <w:tab w:val="left" w:pos="2997"/>
        </w:tabs>
        <w:rPr>
          <w:sz w:val="28"/>
        </w:rPr>
      </w:pPr>
      <w:r>
        <w:rPr>
          <w:sz w:val="28"/>
        </w:rPr>
        <w:t>Дата сдачи___________</w:t>
      </w:r>
    </w:p>
    <w:p w:rsidR="00C40432" w:rsidRDefault="00C40432" w:rsidP="00C40432">
      <w:pPr>
        <w:rPr>
          <w:sz w:val="28"/>
        </w:rPr>
      </w:pPr>
      <w:r>
        <w:rPr>
          <w:sz w:val="28"/>
        </w:rPr>
        <w:t>Дата защиты__________</w:t>
      </w:r>
    </w:p>
    <w:p w:rsidR="00C40432" w:rsidRDefault="00C40432" w:rsidP="00C40432">
      <w:pPr>
        <w:pStyle w:val="a3"/>
        <w:jc w:val="left"/>
        <w:rPr>
          <w:b/>
        </w:rPr>
      </w:pPr>
      <w:r>
        <w:t>Оценка______________</w:t>
      </w:r>
    </w:p>
    <w:p w:rsidR="00C40432" w:rsidRDefault="00C40432" w:rsidP="00C40432">
      <w:pPr>
        <w:pStyle w:val="a3"/>
        <w:rPr>
          <w:b/>
        </w:rPr>
      </w:pPr>
    </w:p>
    <w:p w:rsidR="00C40432" w:rsidRDefault="00C40432" w:rsidP="00C40432">
      <w:pPr>
        <w:pStyle w:val="a3"/>
        <w:rPr>
          <w:b/>
        </w:rPr>
      </w:pPr>
    </w:p>
    <w:p w:rsidR="00C40432" w:rsidRDefault="00C40432" w:rsidP="00C40432">
      <w:pPr>
        <w:pStyle w:val="a3"/>
        <w:jc w:val="center"/>
        <w:rPr>
          <w:b/>
        </w:rPr>
      </w:pPr>
    </w:p>
    <w:p w:rsidR="00C40432" w:rsidRDefault="00C40432" w:rsidP="00C40432">
      <w:pPr>
        <w:pStyle w:val="a3"/>
        <w:jc w:val="center"/>
        <w:rPr>
          <w:b/>
        </w:rPr>
      </w:pPr>
    </w:p>
    <w:p w:rsidR="00C40432" w:rsidRDefault="00C40432" w:rsidP="00234030">
      <w:pPr>
        <w:pStyle w:val="a3"/>
        <w:jc w:val="center"/>
        <w:rPr>
          <w:szCs w:val="28"/>
        </w:rPr>
      </w:pPr>
      <w:r>
        <w:rPr>
          <w:b/>
        </w:rPr>
        <w:t>Владимир</w:t>
      </w:r>
      <w:r w:rsidR="00234030">
        <w:rPr>
          <w:b/>
        </w:rPr>
        <w:t>,</w:t>
      </w:r>
      <w:r>
        <w:rPr>
          <w:b/>
        </w:rPr>
        <w:t xml:space="preserve"> 2015</w:t>
      </w:r>
      <w:r>
        <w:rPr>
          <w:szCs w:val="28"/>
        </w:rPr>
        <w:br w:type="page"/>
      </w:r>
    </w:p>
    <w:p w:rsidR="00580724" w:rsidRPr="00580724" w:rsidRDefault="00580724" w:rsidP="0058072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724"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:rsidR="00580724" w:rsidRPr="00580724" w:rsidRDefault="00580724" w:rsidP="00801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Введение</w:t>
      </w:r>
      <w:r w:rsidR="00AE0D79">
        <w:rPr>
          <w:rFonts w:ascii="Times New Roman" w:hAnsi="Times New Roman" w:cs="Times New Roman"/>
          <w:sz w:val="28"/>
          <w:szCs w:val="28"/>
        </w:rPr>
        <w:t>……………......……………………</w:t>
      </w:r>
      <w:r w:rsidR="00801142">
        <w:rPr>
          <w:rFonts w:ascii="Times New Roman" w:hAnsi="Times New Roman" w:cs="Times New Roman"/>
          <w:sz w:val="28"/>
          <w:szCs w:val="28"/>
        </w:rPr>
        <w:t>……..</w:t>
      </w:r>
      <w:r w:rsidR="00AE0D79">
        <w:rPr>
          <w:rFonts w:ascii="Times New Roman" w:hAnsi="Times New Roman" w:cs="Times New Roman"/>
          <w:sz w:val="28"/>
          <w:szCs w:val="28"/>
        </w:rPr>
        <w:t>……………………………...3</w:t>
      </w:r>
    </w:p>
    <w:p w:rsidR="00580724" w:rsidRPr="00580724" w:rsidRDefault="00896DB1" w:rsidP="00801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80724">
        <w:rPr>
          <w:rFonts w:ascii="Times New Roman" w:hAnsi="Times New Roman" w:cs="Times New Roman"/>
          <w:sz w:val="28"/>
          <w:szCs w:val="28"/>
        </w:rPr>
        <w:t>1.</w:t>
      </w:r>
      <w:r w:rsidR="00580724" w:rsidRPr="00580724">
        <w:rPr>
          <w:rFonts w:ascii="Times New Roman" w:hAnsi="Times New Roman" w:cs="Times New Roman"/>
          <w:sz w:val="28"/>
          <w:szCs w:val="28"/>
        </w:rPr>
        <w:t xml:space="preserve"> Фонды обязательного ме</w:t>
      </w:r>
      <w:r w:rsidR="00EB59F3">
        <w:rPr>
          <w:rFonts w:ascii="Times New Roman" w:hAnsi="Times New Roman" w:cs="Times New Roman"/>
          <w:sz w:val="28"/>
          <w:szCs w:val="28"/>
        </w:rPr>
        <w:t>дицинского страхования</w:t>
      </w:r>
      <w:r w:rsidR="00801142">
        <w:rPr>
          <w:rFonts w:ascii="Times New Roman" w:hAnsi="Times New Roman" w:cs="Times New Roman"/>
          <w:sz w:val="28"/>
          <w:szCs w:val="28"/>
        </w:rPr>
        <w:t>….………………</w:t>
      </w:r>
      <w:r w:rsidR="00AE0D79">
        <w:rPr>
          <w:rFonts w:ascii="Times New Roman" w:hAnsi="Times New Roman" w:cs="Times New Roman"/>
          <w:sz w:val="28"/>
          <w:szCs w:val="28"/>
        </w:rPr>
        <w:t>...4</w:t>
      </w:r>
    </w:p>
    <w:p w:rsidR="00580724" w:rsidRPr="00580724" w:rsidRDefault="00580724" w:rsidP="00801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1.1 Федеральный фонд обязательного медицинского страхования</w:t>
      </w:r>
      <w:r w:rsidR="00AE0D79">
        <w:rPr>
          <w:rFonts w:ascii="Times New Roman" w:hAnsi="Times New Roman" w:cs="Times New Roman"/>
          <w:sz w:val="28"/>
          <w:szCs w:val="28"/>
        </w:rPr>
        <w:t>……</w:t>
      </w:r>
      <w:r w:rsidR="00801142">
        <w:rPr>
          <w:rFonts w:ascii="Times New Roman" w:hAnsi="Times New Roman" w:cs="Times New Roman"/>
          <w:sz w:val="28"/>
          <w:szCs w:val="28"/>
        </w:rPr>
        <w:t>………………..……………………………………………...</w:t>
      </w:r>
      <w:r w:rsidR="00AE0D79">
        <w:rPr>
          <w:rFonts w:ascii="Times New Roman" w:hAnsi="Times New Roman" w:cs="Times New Roman"/>
          <w:sz w:val="28"/>
          <w:szCs w:val="28"/>
        </w:rPr>
        <w:t>….7</w:t>
      </w:r>
    </w:p>
    <w:p w:rsidR="00580724" w:rsidRPr="00580724" w:rsidRDefault="00580724" w:rsidP="00801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1.2 Территориальные фонды обязательного медицинского страхования</w:t>
      </w:r>
      <w:r w:rsidR="0080114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</w:t>
      </w:r>
      <w:r w:rsidR="00AE0D79">
        <w:rPr>
          <w:rFonts w:ascii="Times New Roman" w:hAnsi="Times New Roman" w:cs="Times New Roman"/>
          <w:sz w:val="28"/>
          <w:szCs w:val="28"/>
        </w:rPr>
        <w:t>.9</w:t>
      </w:r>
    </w:p>
    <w:p w:rsidR="00580724" w:rsidRPr="00580724" w:rsidRDefault="00896DB1" w:rsidP="00801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80724" w:rsidRPr="00580724">
        <w:rPr>
          <w:rFonts w:ascii="Times New Roman" w:hAnsi="Times New Roman" w:cs="Times New Roman"/>
          <w:sz w:val="28"/>
          <w:szCs w:val="28"/>
        </w:rPr>
        <w:t>2.</w:t>
      </w:r>
      <w:r w:rsidR="00801142">
        <w:rPr>
          <w:rFonts w:ascii="Times New Roman" w:hAnsi="Times New Roman" w:cs="Times New Roman"/>
          <w:sz w:val="28"/>
          <w:szCs w:val="28"/>
        </w:rPr>
        <w:t xml:space="preserve"> Особенности доходов и расходов фондов обязательного медицинского страхования в РФ……...</w:t>
      </w:r>
      <w:r w:rsidR="00AE0D79">
        <w:rPr>
          <w:rFonts w:ascii="Times New Roman" w:hAnsi="Times New Roman" w:cs="Times New Roman"/>
          <w:sz w:val="28"/>
          <w:szCs w:val="28"/>
        </w:rPr>
        <w:t>………………………………………...12</w:t>
      </w:r>
    </w:p>
    <w:p w:rsidR="00580724" w:rsidRDefault="00801142" w:rsidP="00801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Программа «Земский доктор»…..</w:t>
      </w:r>
      <w:r w:rsidR="00AE0D79"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0D79">
        <w:rPr>
          <w:rFonts w:ascii="Times New Roman" w:hAnsi="Times New Roman" w:cs="Times New Roman"/>
          <w:sz w:val="28"/>
          <w:szCs w:val="28"/>
        </w:rPr>
        <w:t>…………………..1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E0D79" w:rsidRDefault="00801142" w:rsidP="00801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AE0D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Диспансеризация</w:t>
      </w:r>
      <w:r w:rsidR="00AE0D79">
        <w:rPr>
          <w:rFonts w:ascii="Times New Roman" w:hAnsi="Times New Roman" w:cs="Times New Roman"/>
          <w:sz w:val="28"/>
          <w:szCs w:val="28"/>
        </w:rPr>
        <w:t>………………………………</w:t>
      </w:r>
      <w:r>
        <w:rPr>
          <w:rFonts w:ascii="Times New Roman" w:hAnsi="Times New Roman" w:cs="Times New Roman"/>
          <w:sz w:val="28"/>
          <w:szCs w:val="28"/>
        </w:rPr>
        <w:t>.</w:t>
      </w:r>
      <w:r w:rsidR="00AE0D79">
        <w:rPr>
          <w:rFonts w:ascii="Times New Roman" w:hAnsi="Times New Roman" w:cs="Times New Roman"/>
          <w:sz w:val="28"/>
          <w:szCs w:val="28"/>
        </w:rPr>
        <w:t>…………………….1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E0D79" w:rsidRDefault="00801142" w:rsidP="008011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AE0D7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Система обязательного медицинского страхования……………….18</w:t>
      </w:r>
    </w:p>
    <w:p w:rsidR="00580724" w:rsidRPr="00580724" w:rsidRDefault="00580724" w:rsidP="00801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Заключение</w:t>
      </w:r>
      <w:r w:rsidR="00AE0D79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801142">
        <w:rPr>
          <w:rFonts w:ascii="Times New Roman" w:hAnsi="Times New Roman" w:cs="Times New Roman"/>
          <w:sz w:val="28"/>
          <w:szCs w:val="28"/>
        </w:rPr>
        <w:t>……...</w:t>
      </w:r>
      <w:r w:rsidR="00AE0D79">
        <w:rPr>
          <w:rFonts w:ascii="Times New Roman" w:hAnsi="Times New Roman" w:cs="Times New Roman"/>
          <w:sz w:val="28"/>
          <w:szCs w:val="28"/>
        </w:rPr>
        <w:t>…………</w:t>
      </w:r>
      <w:r w:rsidR="00801142">
        <w:rPr>
          <w:rFonts w:ascii="Times New Roman" w:hAnsi="Times New Roman" w:cs="Times New Roman"/>
          <w:sz w:val="28"/>
          <w:szCs w:val="28"/>
        </w:rPr>
        <w:t>.………….23</w:t>
      </w:r>
    </w:p>
    <w:p w:rsidR="00AE0D79" w:rsidRDefault="00580724" w:rsidP="008011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С</w:t>
      </w:r>
      <w:r w:rsidR="00AE0D79">
        <w:rPr>
          <w:rFonts w:ascii="Times New Roman" w:hAnsi="Times New Roman" w:cs="Times New Roman"/>
          <w:sz w:val="28"/>
          <w:szCs w:val="28"/>
        </w:rPr>
        <w:t xml:space="preserve">писок использованной </w:t>
      </w:r>
      <w:r w:rsidR="00801142">
        <w:rPr>
          <w:rFonts w:ascii="Times New Roman" w:hAnsi="Times New Roman" w:cs="Times New Roman"/>
          <w:sz w:val="28"/>
          <w:szCs w:val="28"/>
        </w:rPr>
        <w:t>литературы…………………………..……………….24</w:t>
      </w:r>
    </w:p>
    <w:p w:rsidR="009871A4" w:rsidRPr="00580724" w:rsidRDefault="009871A4" w:rsidP="005807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br w:type="page"/>
      </w:r>
    </w:p>
    <w:p w:rsidR="002A33D2" w:rsidRDefault="002A33D2" w:rsidP="002A33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580724" w:rsidRPr="00580724" w:rsidRDefault="0093419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580724" w:rsidRPr="00580724">
        <w:rPr>
          <w:rFonts w:ascii="Times New Roman" w:hAnsi="Times New Roman" w:cs="Times New Roman"/>
          <w:sz w:val="28"/>
          <w:szCs w:val="28"/>
        </w:rPr>
        <w:t>оссийской Федерации функционирует ряд внебюджетных социальных фондов: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1) Пенсионный фонд российской Федерации (ПФР);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2) Фонд социального страхования Российской Федерации (ФСС);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3) Фонд обязательного медицинского страхования Российской Федерации (ФОМС).</w:t>
      </w:r>
      <w:r w:rsidR="00934194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В курсовой работе подробнее будет рассмотрен фонд обязательного медицинского страхования Российской Федерации.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Актуальность выбранной темы состоит в том, что мы все являемся застрахованными лицами и то, как финансируется медицинское страхование и на какие цели направляются деньги должно интересовать нас не в последнюю очередь, так как медицинское страхование является формой социальной защиты интересов населения в случае потери здоровья по любой причине.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Целью написания данной курсовой работы является выявление роли фондов обязательного медицинского страхования в реализации социальных программ государства.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80724">
        <w:rPr>
          <w:rFonts w:ascii="Times New Roman" w:hAnsi="Times New Roman" w:cs="Times New Roman"/>
          <w:sz w:val="28"/>
          <w:szCs w:val="28"/>
        </w:rPr>
        <w:t>ля достижения поставленной цели рассмотрим следующие задачи:</w:t>
      </w:r>
    </w:p>
    <w:p w:rsidR="00580724" w:rsidRPr="00580724" w:rsidRDefault="00580724" w:rsidP="0058072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580724">
        <w:rPr>
          <w:rFonts w:ascii="Times New Roman" w:hAnsi="Times New Roman" w:cs="Times New Roman"/>
          <w:sz w:val="28"/>
          <w:szCs w:val="28"/>
        </w:rPr>
        <w:t>зучить фонды обязательного медицинского страхования, их цели, задачи и систему организации;</w:t>
      </w:r>
    </w:p>
    <w:p w:rsidR="00580724" w:rsidRPr="00580724" w:rsidRDefault="00580724" w:rsidP="0058072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80724">
        <w:rPr>
          <w:rFonts w:ascii="Times New Roman" w:hAnsi="Times New Roman" w:cs="Times New Roman"/>
          <w:sz w:val="28"/>
          <w:szCs w:val="28"/>
        </w:rPr>
        <w:t>ассмотреть особенности доходов и расходов фондов обязательного медицинского страхования в РФ;</w:t>
      </w:r>
    </w:p>
    <w:p w:rsidR="002A33D2" w:rsidRDefault="00580724" w:rsidP="002A5C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580724">
        <w:rPr>
          <w:rFonts w:ascii="Times New Roman" w:hAnsi="Times New Roman" w:cs="Times New Roman"/>
          <w:sz w:val="28"/>
          <w:szCs w:val="28"/>
        </w:rPr>
        <w:t>сследовать перспективы развития фондов обязательног</w:t>
      </w:r>
      <w:r>
        <w:rPr>
          <w:rFonts w:ascii="Times New Roman" w:hAnsi="Times New Roman" w:cs="Times New Roman"/>
          <w:sz w:val="28"/>
          <w:szCs w:val="28"/>
        </w:rPr>
        <w:t xml:space="preserve">о медицинского страхования в РФ. </w:t>
      </w:r>
      <w:r w:rsidR="002A33D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A1514" w:rsidRDefault="00896DB1" w:rsidP="00896D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DB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1. Фонды обязательного медицинского страхования, </w:t>
      </w:r>
      <w:r w:rsidR="00934194">
        <w:rPr>
          <w:rFonts w:ascii="Times New Roman" w:hAnsi="Times New Roman" w:cs="Times New Roman"/>
          <w:b/>
          <w:sz w:val="28"/>
          <w:szCs w:val="28"/>
        </w:rPr>
        <w:br/>
      </w:r>
      <w:r w:rsidRPr="00896DB1">
        <w:rPr>
          <w:rFonts w:ascii="Times New Roman" w:hAnsi="Times New Roman" w:cs="Times New Roman"/>
          <w:b/>
          <w:sz w:val="28"/>
          <w:szCs w:val="28"/>
        </w:rPr>
        <w:t>их цели</w:t>
      </w:r>
      <w:r w:rsidR="0093419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896DB1">
        <w:rPr>
          <w:rFonts w:ascii="Times New Roman" w:hAnsi="Times New Roman" w:cs="Times New Roman"/>
          <w:b/>
          <w:sz w:val="28"/>
          <w:szCs w:val="28"/>
        </w:rPr>
        <w:t xml:space="preserve"> задачи.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Фонд обязательного медицинского страхования — это централизованный фонд денежных ресурсов, создаваемый страховым методом и предназначенный для финансирования мероприятий по медицинскому обслуживанию граждан.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Этот фонд создан в связи с проводимой реформой здравоохранения в Российской Федерации, частью которой является переход к страховой медицине. Концепция страховой медицины построена на том, что болезнь граждан представляет собой страховой случай и оплата лечения должна проводиться в каждом конкретном случае в точном соответствии с расходами обслуживающей организации. Реализация этой концепции предполагает переход от финансирования содержания лечебных организаций к оплате их услуг, оказанных гражданам. Общая схема действия страховой медицины включает в себя: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создание страховых медицинских фондов за счет страховых взносов в уполномоченных страховых организациях и выдача каждому гражданину страхового полиса;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лечение гражданина в организациях здравоохранения с учетом расходов этих организаций;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компенсация расходов лечебных организаций за счет страхового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6DB1">
        <w:rPr>
          <w:rFonts w:ascii="Times New Roman" w:hAnsi="Times New Roman" w:cs="Times New Roman"/>
          <w:sz w:val="28"/>
          <w:szCs w:val="28"/>
        </w:rPr>
        <w:t>фонда.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Целью системы страховой медицины является усиление целевой направленности финансирования здравоохранения.</w:t>
      </w:r>
      <w:r w:rsidR="0087743C">
        <w:rPr>
          <w:rStyle w:val="ae"/>
          <w:rFonts w:ascii="Times New Roman" w:hAnsi="Times New Roman" w:cs="Times New Roman"/>
          <w:sz w:val="28"/>
          <w:szCs w:val="28"/>
        </w:rPr>
        <w:footnoteReference w:id="2"/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Фонд обязательного медицинского страхования организуется по территориальному принципу и включает в себя два уровня: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lastRenderedPageBreak/>
        <w:t>- федеральный фонд, который координирует деятельность в области страховой медицины и обеспечивает выравнивание финансирования медицинского обслуживания на отдельных территориях;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территориальные фонды, которые непосредственно финансируют медицинское обслуживание граждан путем формирования страховых фондов в уполномоченных страховых организациях.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Характерной чертой взаимодействия федерального и территориальных фондов обязательного медицинского страхования является то, что вначале все средства от страховых взносов поступают территориальным организациям фонда, а затем их определенная часть передается федеральному фонду. Это обеспечивает необходимую свободу и оперативность деятельности территориальных фондов и усиливает их ответственность.</w:t>
      </w:r>
      <w:r w:rsidR="0087743C">
        <w:rPr>
          <w:rStyle w:val="ae"/>
          <w:rFonts w:ascii="Times New Roman" w:hAnsi="Times New Roman" w:cs="Times New Roman"/>
          <w:sz w:val="28"/>
          <w:szCs w:val="28"/>
        </w:rPr>
        <w:footnoteReference w:id="3"/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Основными источниками формирования фонда обязательного медицинского страхования являются: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 xml:space="preserve">- страховые взносы предприятий, организаций и других хозяйствующих субъектов. </w:t>
      </w:r>
      <w:r w:rsidR="003254A0">
        <w:rPr>
          <w:rFonts w:ascii="Times New Roman" w:hAnsi="Times New Roman" w:cs="Times New Roman"/>
          <w:sz w:val="28"/>
          <w:szCs w:val="28"/>
        </w:rPr>
        <w:t>Ю</w:t>
      </w:r>
      <w:r w:rsidRPr="00896DB1">
        <w:rPr>
          <w:rFonts w:ascii="Times New Roman" w:hAnsi="Times New Roman" w:cs="Times New Roman"/>
          <w:sz w:val="28"/>
          <w:szCs w:val="28"/>
        </w:rPr>
        <w:t>ридические лица исчисляют их величину в процентах от средств на оплату труда, а индивидуальные предприниматели — от дохода, по установленному тарифу;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доходы от капитализации временно свободных средств фонда. Поскольку средства фонда размещаются в страховых организациях с коммерческой направленностью деятельности, то капитализация</w:t>
      </w:r>
      <w:r w:rsidR="003254A0">
        <w:rPr>
          <w:rFonts w:ascii="Times New Roman" w:hAnsi="Times New Roman" w:cs="Times New Roman"/>
          <w:sz w:val="28"/>
          <w:szCs w:val="28"/>
        </w:rPr>
        <w:t xml:space="preserve"> </w:t>
      </w:r>
      <w:r w:rsidRPr="00896DB1">
        <w:rPr>
          <w:rFonts w:ascii="Times New Roman" w:hAnsi="Times New Roman" w:cs="Times New Roman"/>
          <w:sz w:val="28"/>
          <w:szCs w:val="28"/>
        </w:rPr>
        <w:t>происходит естественным образом в ходе финансово-кредитной деятельности уполномоченных страховых обществ. Часть дохода этих обществ передается фонду;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добровольные взносы юридических и физических лиц;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ассигнования территориальных бюджетов территориальным фондам;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ассигнования федерального бюджета федеральному фонду.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lastRenderedPageBreak/>
        <w:t>Последние два источника образуют связь между бюджетом и</w:t>
      </w:r>
      <w:r w:rsidR="003254A0">
        <w:rPr>
          <w:rFonts w:ascii="Times New Roman" w:hAnsi="Times New Roman" w:cs="Times New Roman"/>
          <w:sz w:val="28"/>
          <w:szCs w:val="28"/>
        </w:rPr>
        <w:t xml:space="preserve"> </w:t>
      </w:r>
      <w:r w:rsidRPr="00896DB1">
        <w:rPr>
          <w:rFonts w:ascii="Times New Roman" w:hAnsi="Times New Roman" w:cs="Times New Roman"/>
          <w:sz w:val="28"/>
          <w:szCs w:val="28"/>
        </w:rPr>
        <w:t>фондом медицинского страхования, которая является исключительно важной в условиях недостаточности для нормальной деятельности фонда страховых взносов. Кроме того, ассигнования бюджетов позволяют более эффективно выравнивать уровень медицинского обслуживания на территориях.</w:t>
      </w:r>
      <w:r w:rsidR="00934194">
        <w:rPr>
          <w:rStyle w:val="ae"/>
          <w:rFonts w:ascii="Times New Roman" w:hAnsi="Times New Roman" w:cs="Times New Roman"/>
          <w:sz w:val="28"/>
          <w:szCs w:val="28"/>
        </w:rPr>
        <w:footnoteReference w:id="4"/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Основные направления расходования средств фонда медицинского страхования: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осуществление всеобщего медицинского страхования граждан;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 xml:space="preserve">- предоставление кредитов (в </w:t>
      </w:r>
      <w:proofErr w:type="spellStart"/>
      <w:r w:rsidRPr="00896DB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896DB1">
        <w:rPr>
          <w:rFonts w:ascii="Times New Roman" w:hAnsi="Times New Roman" w:cs="Times New Roman"/>
          <w:sz w:val="28"/>
          <w:szCs w:val="28"/>
        </w:rPr>
        <w:t>. на льготных условиях) медицинским страховым организациям. Такие кредиты могут выдаваться как на организационные, так и на страховые цели. Сущность этого направления в обеспечении ликвидности страховых организаций, которые в силу своей коммерческой направленности могут испытывать трудности с выполнением своих обязательств по страховым выплатам;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образование резерва для обеспечения финансовой устойчивости</w:t>
      </w:r>
      <w:r w:rsidR="003254A0">
        <w:rPr>
          <w:rFonts w:ascii="Times New Roman" w:hAnsi="Times New Roman" w:cs="Times New Roman"/>
          <w:sz w:val="28"/>
          <w:szCs w:val="28"/>
        </w:rPr>
        <w:t xml:space="preserve"> </w:t>
      </w:r>
      <w:r w:rsidRPr="00896DB1">
        <w:rPr>
          <w:rFonts w:ascii="Times New Roman" w:hAnsi="Times New Roman" w:cs="Times New Roman"/>
          <w:sz w:val="28"/>
          <w:szCs w:val="28"/>
        </w:rPr>
        <w:t>фонда;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экономическое стимулирование медицинских организаций за качественное обслуживание граждан;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финансирование собственной деятельности фонда;</w:t>
      </w:r>
    </w:p>
    <w:p w:rsidR="00896DB1" w:rsidRPr="00896DB1" w:rsidRDefault="00896DB1" w:rsidP="00896D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6DB1">
        <w:rPr>
          <w:rFonts w:ascii="Times New Roman" w:hAnsi="Times New Roman" w:cs="Times New Roman"/>
          <w:sz w:val="28"/>
          <w:szCs w:val="28"/>
        </w:rPr>
        <w:t>- прочие расходы.</w:t>
      </w:r>
      <w:r w:rsidR="003254A0">
        <w:rPr>
          <w:rStyle w:val="ae"/>
          <w:rFonts w:ascii="Times New Roman" w:hAnsi="Times New Roman" w:cs="Times New Roman"/>
          <w:sz w:val="28"/>
          <w:szCs w:val="28"/>
        </w:rPr>
        <w:footnoteReference w:id="5"/>
      </w:r>
    </w:p>
    <w:p w:rsidR="00A61D80" w:rsidRDefault="00525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1D80" w:rsidRPr="00A61D80" w:rsidRDefault="00A61D80" w:rsidP="00A61D80">
      <w:pPr>
        <w:spacing w:after="0" w:line="360" w:lineRule="auto"/>
        <w:ind w:firstLineChars="25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D80">
        <w:rPr>
          <w:rFonts w:ascii="Times New Roman" w:hAnsi="Times New Roman" w:cs="Times New Roman"/>
          <w:b/>
          <w:sz w:val="28"/>
          <w:szCs w:val="28"/>
        </w:rPr>
        <w:lastRenderedPageBreak/>
        <w:t>1.1 Федеральный фонд обязательного медицинского страхования</w:t>
      </w:r>
    </w:p>
    <w:p w:rsidR="00A61D80" w:rsidRP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  реализует государственную политику в области обязательного медицинского страхования граждан как составной части государственного социального страхования.</w:t>
      </w:r>
    </w:p>
    <w:p w:rsidR="00A61D80" w:rsidRP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Федеральный фонд является самостоятельным государственным некоммерческим финансово-кредитным учреждением.</w:t>
      </w:r>
      <w:r w:rsidR="003E47DB">
        <w:rPr>
          <w:rStyle w:val="ae"/>
          <w:rFonts w:ascii="Times New Roman" w:hAnsi="Times New Roman" w:cs="Times New Roman"/>
          <w:sz w:val="28"/>
          <w:szCs w:val="28"/>
        </w:rPr>
        <w:footnoteReference w:id="6"/>
      </w:r>
    </w:p>
    <w:p w:rsidR="00A61D80" w:rsidRP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Основными задачами Федерального фонда являются:</w:t>
      </w:r>
    </w:p>
    <w:p w:rsidR="00A61D80" w:rsidRP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1) финансовое обеспечение установленных законодательством Российской Федерации прав граждан на медицинскую помощь за счет средств обязательного медицинского страхования в целях, предусмотренных законом Российской Федерации “О медицинском страховании граждан в Российской Федерации”;</w:t>
      </w:r>
    </w:p>
    <w:p w:rsidR="00A61D80" w:rsidRP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2) обеспечение финансовой устойчивости системы обязательного медицинского страхования и создание условий для выравнивания объема и качества медицинской помощи, предоставляемой гражданам на всей территории Российской Федерации в рамках базовой программы обязательного медицинского страхования;</w:t>
      </w:r>
    </w:p>
    <w:p w:rsidR="00A61D80" w:rsidRDefault="00A61D80" w:rsidP="00A61D80">
      <w:pPr>
        <w:spacing w:after="0" w:line="360" w:lineRule="auto"/>
        <w:ind w:firstLineChars="25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3) аккумулирование финансовых средств Федерального фонда для обеспечения финансовой стабильности системы обязательного медицинского страхования.</w:t>
      </w:r>
    </w:p>
    <w:p w:rsidR="00A61D80" w:rsidRDefault="00A61D80" w:rsidP="00A61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Финансовые средства Федерального фонда являются Федеральной собственностью, не входят в состав бюджетов, других фондов и изъятию не подлежат.</w:t>
      </w:r>
      <w:r w:rsidR="003E47DB">
        <w:rPr>
          <w:rStyle w:val="ae"/>
          <w:rFonts w:ascii="Times New Roman" w:hAnsi="Times New Roman" w:cs="Times New Roman"/>
          <w:sz w:val="28"/>
          <w:szCs w:val="28"/>
        </w:rPr>
        <w:footnoteReference w:id="7"/>
      </w:r>
    </w:p>
    <w:p w:rsidR="00A61D80" w:rsidRPr="00A61D80" w:rsidRDefault="00A61D80" w:rsidP="00A61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Финансовые средства Федерального фонда образуются за счет: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lastRenderedPageBreak/>
        <w:t>1) части страховых взносов (отчислений) хозяйствующих субъектов и иных организаций на обязательное медицинское страхование в размерах, устанавливаемых Федеральным законом;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2) ассигнований из Федерального бюджета на выполнение Федеральных целевых программ в рамках обязательного медицинского страхования;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3) добровольных взносов юридических и физических лиц;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4) доходов от использования временно свободных финансовых средств;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5) нормированного страхового запаса Федерального фонда;</w:t>
      </w:r>
    </w:p>
    <w:p w:rsidR="00A61D80" w:rsidRPr="00A61D80" w:rsidRDefault="00A61D80" w:rsidP="00A61D8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6) поступлений из иных источников, не запрещенных законодательством Российской Федерации.</w:t>
      </w:r>
    </w:p>
    <w:p w:rsidR="00A61D80" w:rsidRPr="00A61D80" w:rsidRDefault="00A61D80" w:rsidP="00A61D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D80">
        <w:rPr>
          <w:rFonts w:ascii="Times New Roman" w:hAnsi="Times New Roman" w:cs="Times New Roman"/>
          <w:sz w:val="28"/>
          <w:szCs w:val="28"/>
        </w:rPr>
        <w:t>Федеральный фонд вправе осуществлять приносящую доходы деятельность. Полученные от такой деятельности доходы, а также доходы от использования имущества, находящегося в оперативном управлении, и приобретенное за счет этих доходов имущество в установленном порядке поступают в распоряжение Федерального фонда, учитываются на балансе и направляются для реализации уставных задач Федерального фонда.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8"/>
      </w:r>
    </w:p>
    <w:p w:rsidR="00A61D80" w:rsidRDefault="00A61D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61D80" w:rsidRDefault="00A61D80" w:rsidP="004A37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D8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 Территориальные фонды </w:t>
      </w:r>
      <w:r w:rsidR="004A3769">
        <w:rPr>
          <w:rFonts w:ascii="Times New Roman" w:hAnsi="Times New Roman" w:cs="Times New Roman"/>
          <w:b/>
          <w:sz w:val="28"/>
          <w:szCs w:val="28"/>
        </w:rPr>
        <w:br/>
      </w:r>
      <w:r w:rsidRPr="00A61D80">
        <w:rPr>
          <w:rFonts w:ascii="Times New Roman" w:hAnsi="Times New Roman" w:cs="Times New Roman"/>
          <w:b/>
          <w:sz w:val="28"/>
          <w:szCs w:val="28"/>
        </w:rPr>
        <w:t>обязательного медицинского страхования</w:t>
      </w:r>
      <w:r w:rsidR="004A3769">
        <w:rPr>
          <w:rFonts w:ascii="Times New Roman" w:hAnsi="Times New Roman" w:cs="Times New Roman"/>
          <w:b/>
          <w:sz w:val="28"/>
          <w:szCs w:val="28"/>
        </w:rPr>
        <w:t>.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720A">
        <w:rPr>
          <w:rFonts w:ascii="Times New Roman" w:hAnsi="Times New Roman" w:cs="Times New Roman"/>
          <w:sz w:val="28"/>
          <w:szCs w:val="28"/>
        </w:rPr>
        <w:t>Территориальный фонд обязательного медицинского страхования является некоммерческой организацией, созданной субъектом Российской Федерации для реализации государственной политики в сфере обязательного медицинского страхования на территории субъекта Российской Федерации.</w:t>
      </w:r>
      <w:r w:rsidR="00934194">
        <w:rPr>
          <w:rStyle w:val="ae"/>
          <w:rFonts w:ascii="Times New Roman" w:hAnsi="Times New Roman" w:cs="Times New Roman"/>
          <w:sz w:val="28"/>
          <w:szCs w:val="28"/>
        </w:rPr>
        <w:footnoteReference w:id="9"/>
      </w:r>
      <w:proofErr w:type="gramEnd"/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Задачами территориального фонда являются: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1. обеспечение предусмотренных законодательством Российской Федерации прав граждан в системе обязательного медицинского страхования;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2. обеспечение гарантий бесплатного оказания застрахованным лицам медицинской помощи при наступлении страхового случая в рамках территориальной программы обязательного медицинского страхования и базовой программы обязательного медицинского страхования;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3. создание условий для обеспечения доступности и качества медицинской помощи, оказываемой в рамках программ обязательного медицинского страхования;</w:t>
      </w:r>
    </w:p>
    <w:p w:rsid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4. обеспечение государственных гарантий соблюдения прав застрахованных лиц на исполнение обязательств по обязательному медицинскому страхованию в рамках базовой программы обязательного медицинского страхования независимо от финансового положения страховщика.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Территориальный фонд осуществляет следующие функции: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7720A">
        <w:rPr>
          <w:rFonts w:ascii="Times New Roman" w:hAnsi="Times New Roman" w:cs="Times New Roman"/>
          <w:sz w:val="28"/>
          <w:szCs w:val="28"/>
        </w:rPr>
        <w:t>организует прием граждан, обеспечивает своевременное и полное рассмотрение обращений граждан в соответствии с законодательством Российской Федерации;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2. проводит разъяснительную работу, информирование населения по вопросам, относящимся к компетенции территориального фонда;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lastRenderedPageBreak/>
        <w:t>3. заключает со страховыми медицинскими организациями, работающими в системе обязательного медицинского страхования, договор о финансовом обеспечении обязательного медицинского страхования;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4. рассматривает дела и налагает штрафы, составляет акты о нарушении законодательства об обязательном медицинском страховании в соответствии с Федеральным законом "Об обязательном медицинском страховании в Российской Федерации";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5. получает от медицинских организаций сведения о застрахованном лице и об оказанной ему медицинской помощи, необходимые для проведения контроля объемов, сроков, качества и условий предоставления медицинской помощи;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6. получает от страховых медицинских организаций данные о новых застрахованных лицах и сведения об изменении данных о ранее застрахованных лицах, а также отчетности об использовании средств обязательного медицинского страхования, об оказанной застрахованному лицу медицинской помощи, о деятельности по защите прав застрахованных лиц и иной отчетности;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 xml:space="preserve">7. по месту оказания медицинской помощи осуществляет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страхования, в объеме, установленном базовой программой обязательного медицинского страхования, а территориальный фонд, в котором выдан полис обязательного </w:t>
      </w:r>
      <w:proofErr w:type="gramStart"/>
      <w:r w:rsidRPr="00B7720A">
        <w:rPr>
          <w:rFonts w:ascii="Times New Roman" w:hAnsi="Times New Roman" w:cs="Times New Roman"/>
          <w:sz w:val="28"/>
          <w:szCs w:val="28"/>
        </w:rPr>
        <w:t>медицинского</w:t>
      </w:r>
      <w:proofErr w:type="gramEnd"/>
      <w:r w:rsidRPr="00B7720A">
        <w:rPr>
          <w:rFonts w:ascii="Times New Roman" w:hAnsi="Times New Roman" w:cs="Times New Roman"/>
          <w:sz w:val="28"/>
          <w:szCs w:val="28"/>
        </w:rPr>
        <w:t xml:space="preserve"> страхования, осуществляет возмещение средств территориальному фонду по месту оказания медицинской помощи;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t>8. осуществляет расчеты за медицинскую помощь, оказанную застрахованным лицам медицинскими организациями, созданными в соответствии с законодательством Российской Федерации и находящимися за пределами территории Российской Федерации;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7720A">
        <w:rPr>
          <w:rFonts w:ascii="Times New Roman" w:hAnsi="Times New Roman" w:cs="Times New Roman"/>
          <w:sz w:val="28"/>
          <w:szCs w:val="28"/>
        </w:rPr>
        <w:lastRenderedPageBreak/>
        <w:t xml:space="preserve">9. осуществляет </w:t>
      </w:r>
      <w:proofErr w:type="gramStart"/>
      <w:r w:rsidRPr="00B772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720A">
        <w:rPr>
          <w:rFonts w:ascii="Times New Roman" w:hAnsi="Times New Roman" w:cs="Times New Roman"/>
          <w:sz w:val="28"/>
          <w:szCs w:val="28"/>
        </w:rPr>
        <w:t xml:space="preserve"> деятельностью страховой медицинской организации, осуществляемой в соответствии с Федеральным законом "Об обязательном медицинском страховании в Российской Федерации", и выполнением договора о финансовом обеспечении обязательного медицинского страхования;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7720A">
        <w:rPr>
          <w:rFonts w:ascii="Times New Roman" w:hAnsi="Times New Roman" w:cs="Times New Roman"/>
          <w:sz w:val="28"/>
          <w:szCs w:val="28"/>
        </w:rPr>
        <w:t>. получает сведения от территориальных органов Пенсионного фонда Российской Федерации об уплате страховых взносов на обязательное медицинское страхование работающего населения;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7720A">
        <w:rPr>
          <w:rFonts w:ascii="Times New Roman" w:hAnsi="Times New Roman" w:cs="Times New Roman"/>
          <w:sz w:val="28"/>
          <w:szCs w:val="28"/>
        </w:rPr>
        <w:t>. поручает проведение экспертизы качества медицинской помощи эксперту качества медицинской помощи из числа экспертов качества медицинской помощи, включенных в территориальные реестры экспертов качества медицинской помощи;</w:t>
      </w:r>
    </w:p>
    <w:p w:rsidR="00B7720A" w:rsidRPr="00B7720A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7720A">
        <w:rPr>
          <w:rFonts w:ascii="Times New Roman" w:hAnsi="Times New Roman" w:cs="Times New Roman"/>
          <w:sz w:val="28"/>
          <w:szCs w:val="28"/>
        </w:rPr>
        <w:t>. участвует в установлении тарифов на оплату медицинской помощи;</w:t>
      </w:r>
    </w:p>
    <w:p w:rsidR="00251D48" w:rsidRDefault="00B7720A" w:rsidP="00B7720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7720A">
        <w:rPr>
          <w:rFonts w:ascii="Times New Roman" w:hAnsi="Times New Roman" w:cs="Times New Roman"/>
          <w:sz w:val="28"/>
          <w:szCs w:val="28"/>
        </w:rPr>
        <w:t xml:space="preserve">. осуществляет </w:t>
      </w:r>
      <w:proofErr w:type="gramStart"/>
      <w:r w:rsidRPr="00B7720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7720A">
        <w:rPr>
          <w:rFonts w:ascii="Times New Roman" w:hAnsi="Times New Roman" w:cs="Times New Roman"/>
          <w:sz w:val="28"/>
          <w:szCs w:val="28"/>
        </w:rPr>
        <w:t xml:space="preserve"> деятельностью страховых медицинских организаций путем организации контроля объемов, сроков, качества и условий предоставления медицинской помощи, проводит медико-экономический контроль, медико-экономическую экспертизу, экспертизу качества медицинской помощи, в том числе повторно, а также контроль за использованием средств обязательного медицинского страхования страховыми медицинскими организация</w:t>
      </w:r>
      <w:r>
        <w:rPr>
          <w:rFonts w:ascii="Times New Roman" w:hAnsi="Times New Roman" w:cs="Times New Roman"/>
          <w:sz w:val="28"/>
          <w:szCs w:val="28"/>
        </w:rPr>
        <w:t>ми и медицинскими организациями.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0"/>
      </w:r>
    </w:p>
    <w:p w:rsidR="00251D48" w:rsidRDefault="00251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5FD2" w:rsidRPr="008E5FD2" w:rsidRDefault="00251D48" w:rsidP="008E5FD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01C3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2. </w:t>
      </w:r>
      <w:r w:rsidR="008E5FD2" w:rsidRPr="008E5FD2">
        <w:rPr>
          <w:rFonts w:ascii="Times New Roman" w:hAnsi="Times New Roman" w:cs="Times New Roman"/>
          <w:b/>
          <w:color w:val="000000"/>
          <w:sz w:val="28"/>
          <w:szCs w:val="28"/>
        </w:rPr>
        <w:t>Особенности доходов и расходов фондов обязательного медицинского страхования в Российской Федерации</w:t>
      </w:r>
      <w:r w:rsidR="008E5FD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251D48" w:rsidRPr="00701C35" w:rsidRDefault="006C18B0" w:rsidP="00701C3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2.1. </w:t>
      </w:r>
      <w:r w:rsidR="000442FF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701C35">
        <w:rPr>
          <w:rFonts w:ascii="Times New Roman" w:hAnsi="Times New Roman" w:cs="Times New Roman"/>
          <w:b/>
          <w:sz w:val="28"/>
          <w:szCs w:val="28"/>
        </w:rPr>
        <w:t xml:space="preserve"> «Земский доктор».</w:t>
      </w:r>
    </w:p>
    <w:p w:rsidR="000B6200" w:rsidRPr="006C18B0" w:rsidRDefault="000B6200" w:rsidP="000B620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В целях привлечения медицинских кадров в сельскую местность в 2012 году законодательством Российской Федерации были введены единовременные компенсационные выплаты, предоставляемые медицинским работникам в размере 1 млн. р</w:t>
      </w:r>
      <w:r>
        <w:rPr>
          <w:rFonts w:ascii="Times New Roman" w:hAnsi="Times New Roman" w:cs="Times New Roman"/>
          <w:sz w:val="28"/>
          <w:szCs w:val="28"/>
        </w:rPr>
        <w:t>ублей:</w:t>
      </w:r>
    </w:p>
    <w:p w:rsidR="000B6200" w:rsidRDefault="000B6200" w:rsidP="000B620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200">
        <w:rPr>
          <w:rFonts w:ascii="Times New Roman" w:hAnsi="Times New Roman" w:cs="Times New Roman"/>
          <w:sz w:val="28"/>
          <w:szCs w:val="28"/>
        </w:rPr>
        <w:t>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6200">
        <w:rPr>
          <w:rFonts w:ascii="Times New Roman" w:hAnsi="Times New Roman" w:cs="Times New Roman"/>
          <w:sz w:val="28"/>
          <w:szCs w:val="28"/>
        </w:rPr>
        <w:t xml:space="preserve"> - 2014 годах осуществляются единовременные компенсационные выплаты медицинским работникам в возрасте до 35 лет, прибывшим в 201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6200">
        <w:rPr>
          <w:rFonts w:ascii="Times New Roman" w:hAnsi="Times New Roman" w:cs="Times New Roman"/>
          <w:sz w:val="28"/>
          <w:szCs w:val="28"/>
        </w:rPr>
        <w:t xml:space="preserve"> - 2014 годах после окончания образовательного учреждения высшего профессионального образования на работу в сельский населенный пункт либо рабочий поселок или переехавшим на работу в сельский населенный пункт либо рабочий поселок из другого населенного пункта и заключившим с уполномоченным органом исполнительной власти субъекта Российской</w:t>
      </w:r>
      <w:proofErr w:type="gramEnd"/>
      <w:r w:rsidRPr="000B6200">
        <w:rPr>
          <w:rFonts w:ascii="Times New Roman" w:hAnsi="Times New Roman" w:cs="Times New Roman"/>
          <w:sz w:val="28"/>
          <w:szCs w:val="28"/>
        </w:rPr>
        <w:t xml:space="preserve"> Федерации договор, в размере одного миллиона рублей на одного указанного медицинского работника. В 2015 году осуществляются единовременные компенсационные выплаты медицинским р</w:t>
      </w:r>
      <w:r>
        <w:rPr>
          <w:rFonts w:ascii="Times New Roman" w:hAnsi="Times New Roman" w:cs="Times New Roman"/>
          <w:sz w:val="28"/>
          <w:szCs w:val="28"/>
        </w:rPr>
        <w:t>аботникам в возрасте до 45 лет.</w:t>
      </w:r>
      <w:r w:rsidR="00EB59F3">
        <w:rPr>
          <w:rStyle w:val="ae"/>
          <w:rFonts w:ascii="Times New Roman" w:hAnsi="Times New Roman" w:cs="Times New Roman"/>
          <w:sz w:val="28"/>
          <w:szCs w:val="28"/>
        </w:rPr>
        <w:footnoteReference w:id="11"/>
      </w:r>
    </w:p>
    <w:p w:rsidR="006C18B0" w:rsidRDefault="000B6200" w:rsidP="000B620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6200">
        <w:rPr>
          <w:rFonts w:ascii="Times New Roman" w:hAnsi="Times New Roman" w:cs="Times New Roman"/>
          <w:sz w:val="28"/>
          <w:szCs w:val="28"/>
        </w:rPr>
        <w:t>Финансовое обеспечение единовременных компенсационных выплат медицинским работникам в 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B6200">
        <w:rPr>
          <w:rFonts w:ascii="Times New Roman" w:hAnsi="Times New Roman" w:cs="Times New Roman"/>
          <w:sz w:val="28"/>
          <w:szCs w:val="28"/>
        </w:rPr>
        <w:t xml:space="preserve"> - 201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B6200">
        <w:rPr>
          <w:rFonts w:ascii="Times New Roman" w:hAnsi="Times New Roman" w:cs="Times New Roman"/>
          <w:sz w:val="28"/>
          <w:szCs w:val="28"/>
        </w:rPr>
        <w:t xml:space="preserve"> годах осуществляется в равных долях за счет иных межбюджетных трансфертов, предоставляемых бюджету территориального фонда из бюджета Федерального фонда в соответствии с федеральным законом о бюджете Федерального фонда на очередной финансовый год и на плановый период, и средств бюджетов субъектов Российской Федерации. 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2"/>
      </w:r>
      <w:proofErr w:type="gramEnd"/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 xml:space="preserve">На 2012 год распределение средств на указанные цели по субъектам Российской Федерации утверждено распоряжением Правительства </w:t>
      </w:r>
      <w:r w:rsidRPr="006C18B0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от 22.12.201</w:t>
      </w:r>
      <w:r w:rsidR="00D70774">
        <w:rPr>
          <w:rFonts w:ascii="Times New Roman" w:hAnsi="Times New Roman" w:cs="Times New Roman"/>
          <w:sz w:val="28"/>
          <w:szCs w:val="28"/>
        </w:rPr>
        <w:t>2</w:t>
      </w:r>
      <w:r w:rsidRPr="006C18B0">
        <w:rPr>
          <w:rFonts w:ascii="Times New Roman" w:hAnsi="Times New Roman" w:cs="Times New Roman"/>
          <w:sz w:val="28"/>
          <w:szCs w:val="28"/>
        </w:rPr>
        <w:t xml:space="preserve"> г. № 2247-р на общую сумму </w:t>
      </w:r>
      <w:r w:rsidR="000B6200">
        <w:rPr>
          <w:rFonts w:ascii="Times New Roman" w:hAnsi="Times New Roman" w:cs="Times New Roman"/>
          <w:sz w:val="28"/>
          <w:szCs w:val="28"/>
        </w:rPr>
        <w:br/>
      </w:r>
      <w:r w:rsidRPr="006C18B0">
        <w:rPr>
          <w:rFonts w:ascii="Times New Roman" w:hAnsi="Times New Roman" w:cs="Times New Roman"/>
          <w:sz w:val="28"/>
          <w:szCs w:val="28"/>
        </w:rPr>
        <w:t>8 034,0 млн. рублей. При этом вся потребность в указанных средствах обеспечивалась за счет средств бюджета Федерального фонда ОМС.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Фактически из бюджета Федерального фонда ОМС на осуществление единовременных компенсационных выплат в соответствии с представленными заявками субъектов Российской Федерации было направлено 7 716,6 млн. рублей, что составило 96% от утвержденного объема, для 7,7 тысяч медицинских работников.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 xml:space="preserve">Поскольку финансовая нагрузка полностью ложилась на бюджет Федерального фонда ОМС, органы исполнительной власти субъектов Российской Федерации не осуществляли должным образом </w:t>
      </w:r>
      <w:proofErr w:type="gramStart"/>
      <w:r w:rsidRPr="006C18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C18B0">
        <w:rPr>
          <w:rFonts w:ascii="Times New Roman" w:hAnsi="Times New Roman" w:cs="Times New Roman"/>
          <w:sz w:val="28"/>
          <w:szCs w:val="28"/>
        </w:rPr>
        <w:t xml:space="preserve"> предоставлением единовременных выплат.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В результате в 2012 году контрольные проверки Федерального фонда ОМС выявили злоупотребления и массовые нарушения на муниципальном уровне, когда в заявки на получение единовременной компенсационной выплаты включались медицинские работники после непродолжительного увольнения и последующего возвращения на работу через две недели в то же медицинское учреждение, что не решало вопрос привлечения кадров в сельскую местность. Также имели место выплаты медицинским работникам без соответствующего сертификата специалиста; принятым на неполную ставку по основной должности; на время отсутствия основного работника и другие.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Такие факты не способствовали решению кадрового вопроса и сокращению дефицита врачей в сельских населенных пунктах.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 xml:space="preserve">В связи с этим главы субъектов Российской Федерации обратились в Минздрав России с целью решения вопроса о повышении ответственности и усилению </w:t>
      </w:r>
      <w:proofErr w:type="gramStart"/>
      <w:r w:rsidRPr="006C18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C18B0">
        <w:rPr>
          <w:rFonts w:ascii="Times New Roman" w:hAnsi="Times New Roman" w:cs="Times New Roman"/>
          <w:sz w:val="28"/>
          <w:szCs w:val="28"/>
        </w:rPr>
        <w:t xml:space="preserve"> использованием средств, направляемых на единовременные компенсационные выплаты, муниципальными властями. По их инициативе финансовое обеспечение единовременных компенсационных выплат медицинским работникам осуществляется с 2013 года и по настоящее </w:t>
      </w:r>
      <w:r w:rsidRPr="006C18B0">
        <w:rPr>
          <w:rFonts w:ascii="Times New Roman" w:hAnsi="Times New Roman" w:cs="Times New Roman"/>
          <w:sz w:val="28"/>
          <w:szCs w:val="28"/>
        </w:rPr>
        <w:lastRenderedPageBreak/>
        <w:t>время в равных долях - за счет средств бюджета Федерального фонда ОМС из средств бюджетов субъектов Российской Федерации.</w:t>
      </w:r>
      <w:r w:rsidR="00EB59F3">
        <w:rPr>
          <w:rStyle w:val="ae"/>
          <w:rFonts w:ascii="Times New Roman" w:hAnsi="Times New Roman" w:cs="Times New Roman"/>
          <w:sz w:val="28"/>
          <w:szCs w:val="28"/>
        </w:rPr>
        <w:footnoteReference w:id="13"/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Следует отметить, что обязательное участие субъектов Российской Федерации в финансировании единовременных компенсационных выплат, сразу потребовало соответствующие обязательства региональных бюджетов. В этой связи возросшая ответственность субъектов Российской Федерации сразу сказалась на повышении качества заявок на предоставление единовременных компенсационных выплат и реальном привлечении медицинских работников в сельские населенные пункты и рабочие поселки.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Несмотря на изменение с 2013 года механизма финансового обеспечения, в бюджете Федерального фонда ОМС бюджетные ассигнования на осуществление единовременных компенсационных выплат медицинским работникам предусматриваются с ежегодным ростом: в 2013 году - 2 861,5 млн. рублей, в 2014 году - 2 932,5 млн. рублей, в 2015 году - 3 200,0 млн. рублей.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Общий размер средств фактически направленных на единовременные компенсационные выплаты (с учетом средств бюджетов субъектов РФ) составил: в 2013 году - 4 257,8 млн. рублей, в том числе из бюджета Федерального фонда ОМС - 2 128,9 млн. рублей, выплату получили более 4,2 тысяч медицинских работников;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в 2014 году - 3 329,0 млн. рублей, в том числе из бюджета Федерального фонда ОМС - 1 664,5 млн. рублей, выплату получили более 3,3 тысяч медицинских работников.</w:t>
      </w:r>
    </w:p>
    <w:p w:rsidR="006C18B0" w:rsidRP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>В 2015 году для предоставления единовременных компенсационных выплат увеличен возраст медицинских работников до 45 лет в целях привлечения на работу более опытных и квалифицированных специалистов для укрепления кадров в сельской местности и рабочих поселках.</w:t>
      </w:r>
    </w:p>
    <w:p w:rsidR="000442FF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 xml:space="preserve">Следует признать, что принятое в 2012 году решение о представлении единовременных компенсационных выплат безусловно дало положительный </w:t>
      </w:r>
      <w:r w:rsidRPr="006C18B0">
        <w:rPr>
          <w:rFonts w:ascii="Times New Roman" w:hAnsi="Times New Roman" w:cs="Times New Roman"/>
          <w:sz w:val="28"/>
          <w:szCs w:val="28"/>
        </w:rPr>
        <w:lastRenderedPageBreak/>
        <w:t>эффект и за истекший период в сельские населенные пункты и рабочие поселки в целом переехало более 15 тыс. молодых специалистов. Учитывая социальную значимость вопроса, однозначно единовременные компенсационные выплаты должны быть продолжены в следующем 2016 году.</w:t>
      </w:r>
      <w:r w:rsidR="00701C35">
        <w:rPr>
          <w:rStyle w:val="ae"/>
          <w:rFonts w:ascii="Times New Roman" w:hAnsi="Times New Roman" w:cs="Times New Roman"/>
          <w:sz w:val="28"/>
          <w:szCs w:val="28"/>
        </w:rPr>
        <w:footnoteReference w:id="14"/>
      </w:r>
    </w:p>
    <w:p w:rsidR="006C18B0" w:rsidRDefault="006C18B0" w:rsidP="006C18B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18B0">
        <w:rPr>
          <w:rFonts w:ascii="Times New Roman" w:hAnsi="Times New Roman" w:cs="Times New Roman"/>
          <w:sz w:val="28"/>
          <w:szCs w:val="28"/>
        </w:rPr>
        <w:t xml:space="preserve">Реализация программы в целом, безусловно, способствует выправлению кадрового дисбаланса в отрасли. Необходимо отметить положительную динамику увеличения числа врачей, работающих в медицинских организациях, расположенных в сельской местности. Если с 2007 года по 2011 год их число сократилось примерно на 4%, то с 2012 года по 2014 год оно увеличилось </w:t>
      </w:r>
      <w:proofErr w:type="gramStart"/>
      <w:r w:rsidRPr="006C18B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C18B0">
        <w:rPr>
          <w:rFonts w:ascii="Times New Roman" w:hAnsi="Times New Roman" w:cs="Times New Roman"/>
          <w:sz w:val="28"/>
          <w:szCs w:val="28"/>
        </w:rPr>
        <w:t xml:space="preserve"> 14,7%.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5"/>
      </w:r>
    </w:p>
    <w:p w:rsidR="000442FF" w:rsidRDefault="000442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F7D18" w:rsidRPr="00970FA0" w:rsidRDefault="009D7A90" w:rsidP="00DC61B8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2.2. </w:t>
      </w:r>
      <w:r w:rsidR="00DF7D18" w:rsidRPr="00970FA0">
        <w:rPr>
          <w:rFonts w:ascii="Times New Roman" w:hAnsi="Times New Roman" w:cs="Times New Roman"/>
          <w:b/>
          <w:sz w:val="28"/>
          <w:szCs w:val="28"/>
        </w:rPr>
        <w:t>Диспансеризация.</w:t>
      </w:r>
    </w:p>
    <w:p w:rsidR="00970FA0" w:rsidRDefault="00DC61B8" w:rsidP="00DC61B8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61B8">
        <w:rPr>
          <w:rFonts w:ascii="Times New Roman" w:hAnsi="Times New Roman" w:cs="Times New Roman"/>
          <w:sz w:val="28"/>
          <w:szCs w:val="28"/>
        </w:rPr>
        <w:t>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обследования, осуществляемых в отношении определенных групп населения в соответствии с законодательством Российской Федерации.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6"/>
      </w:r>
    </w:p>
    <w:p w:rsidR="00DC0D1C" w:rsidRDefault="00DC0D1C" w:rsidP="00DC0D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D1C">
        <w:rPr>
          <w:rFonts w:ascii="Times New Roman" w:hAnsi="Times New Roman" w:cs="Times New Roman"/>
          <w:sz w:val="28"/>
          <w:szCs w:val="28"/>
        </w:rPr>
        <w:t>Плановый объем диспансеризации взрослого населения в 2015 году – 263 000 человек; медицинских осмотров – 25 000 человек.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17"/>
      </w:r>
    </w:p>
    <w:p w:rsidR="00F27B0B" w:rsidRDefault="00F27B0B" w:rsidP="00DC0D1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27B0B">
        <w:rPr>
          <w:rFonts w:ascii="Times New Roman" w:hAnsi="Times New Roman" w:cs="Times New Roman"/>
          <w:sz w:val="28"/>
          <w:szCs w:val="28"/>
        </w:rPr>
        <w:t xml:space="preserve">В 2013 г. профилактический осмотр прошли 34 </w:t>
      </w:r>
      <w:proofErr w:type="gramStart"/>
      <w:r w:rsidRPr="00F27B0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27B0B">
        <w:rPr>
          <w:rFonts w:ascii="Times New Roman" w:hAnsi="Times New Roman" w:cs="Times New Roman"/>
          <w:sz w:val="28"/>
          <w:szCs w:val="28"/>
        </w:rPr>
        <w:t xml:space="preserve"> человек, на что было потрачено 85 млрд руб. В 2014 г. диспансеризацию прошли 37 млн человек, это обошлось бюджету в 70 млрд руб. В 2015-м на эти мероприятия запланировано 80 млрд руб.</w:t>
      </w:r>
      <w:r w:rsidR="00D71B82">
        <w:rPr>
          <w:rStyle w:val="ae"/>
          <w:rFonts w:ascii="Times New Roman" w:hAnsi="Times New Roman" w:cs="Times New Roman"/>
          <w:sz w:val="28"/>
          <w:szCs w:val="28"/>
        </w:rPr>
        <w:footnoteReference w:id="18"/>
      </w:r>
    </w:p>
    <w:p w:rsidR="00D71B82" w:rsidRPr="00D71B82" w:rsidRDefault="00EF2E7E" w:rsidP="00D71B8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71B82" w:rsidRPr="00D71B82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71B82" w:rsidRPr="00D71B82">
        <w:rPr>
          <w:rFonts w:ascii="Times New Roman" w:hAnsi="Times New Roman" w:cs="Times New Roman"/>
          <w:sz w:val="28"/>
          <w:szCs w:val="28"/>
        </w:rPr>
        <w:t xml:space="preserve"> «Об исполнении бюджета территор</w:t>
      </w:r>
      <w:r w:rsidR="00D71B82">
        <w:rPr>
          <w:rFonts w:ascii="Times New Roman" w:hAnsi="Times New Roman" w:cs="Times New Roman"/>
          <w:sz w:val="28"/>
          <w:szCs w:val="28"/>
        </w:rPr>
        <w:t>иального фонда обязательного ме</w:t>
      </w:r>
      <w:r w:rsidR="00D71B82" w:rsidRPr="00D71B82">
        <w:rPr>
          <w:rFonts w:ascii="Times New Roman" w:hAnsi="Times New Roman" w:cs="Times New Roman"/>
          <w:sz w:val="28"/>
          <w:szCs w:val="28"/>
        </w:rPr>
        <w:t>дицинского страхования Владимирской области за 2014 год» по доходам в</w:t>
      </w:r>
      <w:r w:rsidR="00D71B82">
        <w:rPr>
          <w:rFonts w:ascii="Times New Roman" w:hAnsi="Times New Roman" w:cs="Times New Roman"/>
          <w:sz w:val="28"/>
          <w:szCs w:val="28"/>
        </w:rPr>
        <w:t xml:space="preserve"> </w:t>
      </w:r>
      <w:r w:rsidR="00D71B82" w:rsidRPr="00D71B82">
        <w:rPr>
          <w:rFonts w:ascii="Times New Roman" w:hAnsi="Times New Roman" w:cs="Times New Roman"/>
          <w:sz w:val="28"/>
          <w:szCs w:val="28"/>
        </w:rPr>
        <w:t>сумме 10,4 млрд. руб. (100,1% к плановым назначениям), по расходам – 10,7</w:t>
      </w:r>
      <w:r w:rsidR="00D71B82">
        <w:rPr>
          <w:rFonts w:ascii="Times New Roman" w:hAnsi="Times New Roman" w:cs="Times New Roman"/>
          <w:sz w:val="28"/>
          <w:szCs w:val="28"/>
        </w:rPr>
        <w:t xml:space="preserve"> </w:t>
      </w:r>
      <w:r w:rsidR="00D71B82" w:rsidRPr="00D71B82">
        <w:rPr>
          <w:rFonts w:ascii="Times New Roman" w:hAnsi="Times New Roman" w:cs="Times New Roman"/>
          <w:sz w:val="28"/>
          <w:szCs w:val="28"/>
        </w:rPr>
        <w:t>млрд. руб. (99,9% к плану), с превышением расходов над доходами на 324 млн.</w:t>
      </w:r>
      <w:r w:rsidR="00D71B82">
        <w:rPr>
          <w:rFonts w:ascii="Times New Roman" w:hAnsi="Times New Roman" w:cs="Times New Roman"/>
          <w:sz w:val="28"/>
          <w:szCs w:val="28"/>
        </w:rPr>
        <w:t xml:space="preserve"> </w:t>
      </w:r>
      <w:r w:rsidR="00D71B82" w:rsidRPr="00D71B82">
        <w:rPr>
          <w:rFonts w:ascii="Times New Roman" w:hAnsi="Times New Roman" w:cs="Times New Roman"/>
          <w:sz w:val="28"/>
          <w:szCs w:val="28"/>
        </w:rPr>
        <w:t>руб.</w:t>
      </w:r>
    </w:p>
    <w:p w:rsidR="00D71B82" w:rsidRDefault="00D71B82" w:rsidP="00F84A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1B82">
        <w:rPr>
          <w:rFonts w:ascii="Times New Roman" w:hAnsi="Times New Roman" w:cs="Times New Roman"/>
          <w:sz w:val="28"/>
          <w:szCs w:val="28"/>
        </w:rPr>
        <w:t>Основной объем расходов – 99,97% направлен на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B82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страхования. За счет этих средств финансировались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B82">
        <w:rPr>
          <w:rFonts w:ascii="Times New Roman" w:hAnsi="Times New Roman" w:cs="Times New Roman"/>
          <w:sz w:val="28"/>
          <w:szCs w:val="28"/>
        </w:rPr>
        <w:t>расходы на оказание медицинской помощи на</w:t>
      </w:r>
      <w:r>
        <w:rPr>
          <w:rFonts w:ascii="Times New Roman" w:hAnsi="Times New Roman" w:cs="Times New Roman"/>
          <w:sz w:val="28"/>
          <w:szCs w:val="28"/>
        </w:rPr>
        <w:t>селению, проведена диспансериза</w:t>
      </w:r>
      <w:r w:rsidRPr="00D71B82">
        <w:rPr>
          <w:rFonts w:ascii="Times New Roman" w:hAnsi="Times New Roman" w:cs="Times New Roman"/>
          <w:sz w:val="28"/>
          <w:szCs w:val="28"/>
        </w:rPr>
        <w:t>ция взрослого населения; диспансеризация детей-сирот и детей, оказавшихся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B82">
        <w:rPr>
          <w:rFonts w:ascii="Times New Roman" w:hAnsi="Times New Roman" w:cs="Times New Roman"/>
          <w:sz w:val="28"/>
          <w:szCs w:val="28"/>
        </w:rPr>
        <w:t xml:space="preserve">трудной жизненной ситуации; произведены </w:t>
      </w:r>
      <w:r>
        <w:rPr>
          <w:rFonts w:ascii="Times New Roman" w:hAnsi="Times New Roman" w:cs="Times New Roman"/>
          <w:sz w:val="28"/>
          <w:szCs w:val="28"/>
        </w:rPr>
        <w:t>денежные выплаты медицинским ра</w:t>
      </w:r>
      <w:r w:rsidRPr="00D71B82">
        <w:rPr>
          <w:rFonts w:ascii="Times New Roman" w:hAnsi="Times New Roman" w:cs="Times New Roman"/>
          <w:sz w:val="28"/>
          <w:szCs w:val="28"/>
        </w:rPr>
        <w:t xml:space="preserve">ботникам первичного звена, </w:t>
      </w:r>
      <w:r w:rsidRPr="00D71B82">
        <w:rPr>
          <w:rFonts w:ascii="Times New Roman" w:hAnsi="Times New Roman" w:cs="Times New Roman"/>
          <w:sz w:val="28"/>
          <w:szCs w:val="28"/>
        </w:rPr>
        <w:lastRenderedPageBreak/>
        <w:t xml:space="preserve">медицинскому </w:t>
      </w:r>
      <w:r>
        <w:rPr>
          <w:rFonts w:ascii="Times New Roman" w:hAnsi="Times New Roman" w:cs="Times New Roman"/>
          <w:sz w:val="28"/>
          <w:szCs w:val="28"/>
        </w:rPr>
        <w:t xml:space="preserve">персоналу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ФАПов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скорой медицин</w:t>
      </w:r>
      <w:r w:rsidRPr="00D71B82">
        <w:rPr>
          <w:rFonts w:ascii="Times New Roman" w:hAnsi="Times New Roman" w:cs="Times New Roman"/>
          <w:sz w:val="28"/>
          <w:szCs w:val="28"/>
        </w:rPr>
        <w:t>ской помощи, повышена средняя зарплата медицинских работников.</w:t>
      </w:r>
      <w:r w:rsidR="00EF2E7E">
        <w:rPr>
          <w:rStyle w:val="ae"/>
          <w:rFonts w:ascii="Times New Roman" w:hAnsi="Times New Roman" w:cs="Times New Roman"/>
          <w:sz w:val="28"/>
          <w:szCs w:val="28"/>
        </w:rPr>
        <w:footnoteReference w:id="19"/>
      </w:r>
    </w:p>
    <w:p w:rsidR="00353DEB" w:rsidRPr="00353DEB" w:rsidRDefault="00353DEB" w:rsidP="00353D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3DEB">
        <w:rPr>
          <w:rFonts w:ascii="Times New Roman" w:hAnsi="Times New Roman" w:cs="Times New Roman"/>
          <w:sz w:val="28"/>
          <w:szCs w:val="28"/>
        </w:rPr>
        <w:t>Субсидии предоставляются в пределах бюджетных ассигнований, предусмотренных Федеральным законом о бюджете Федерального фонда обязательного медицинского страхования на очередной финансовый год и плановый период на проведение диспансеризации.</w:t>
      </w:r>
    </w:p>
    <w:p w:rsidR="00353DEB" w:rsidRPr="00353DEB" w:rsidRDefault="00353DEB" w:rsidP="00353D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3DEB">
        <w:rPr>
          <w:rFonts w:ascii="Times New Roman" w:hAnsi="Times New Roman" w:cs="Times New Roman"/>
          <w:sz w:val="28"/>
          <w:szCs w:val="28"/>
        </w:rPr>
        <w:t>Средства выделяются ежемесячно территориальному фонду обязательного медицинского страхования (ТФОМС) исходя из численности граждан, проходящих диспансеризацию, согласно ранее утвержденной программе соответствующего субъекта Российской Федерации и норматива затрат на ее проведение.</w:t>
      </w:r>
    </w:p>
    <w:p w:rsidR="00353DEB" w:rsidRPr="00353DEB" w:rsidRDefault="00353DEB" w:rsidP="00353D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3DEB">
        <w:rPr>
          <w:rFonts w:ascii="Times New Roman" w:hAnsi="Times New Roman" w:cs="Times New Roman"/>
          <w:sz w:val="28"/>
          <w:szCs w:val="28"/>
        </w:rPr>
        <w:t>Для этого территориальный фонд представляет в федеральный фонд план-график проведения диспансеризации граждан на текущий финансовый год, утвержденный уполномоченным органом исполнительной власти субъекта РФ, в срок и по форме, которые устанавливаются федеральным фондом.</w:t>
      </w:r>
    </w:p>
    <w:p w:rsidR="00353DEB" w:rsidRPr="00353DEB" w:rsidRDefault="00353DEB" w:rsidP="00353D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53DEB">
        <w:rPr>
          <w:rFonts w:ascii="Times New Roman" w:hAnsi="Times New Roman" w:cs="Times New Roman"/>
          <w:sz w:val="28"/>
          <w:szCs w:val="28"/>
        </w:rPr>
        <w:t>Денежные средства перечисляются на отдельный счет, открытый территориальным фондом, в подразделении расчетной сети ЦБ РФ для финансового обеспечения расходов по проведению диспансеризации. А затем эти средства переводятся медицинским учреждениям.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0"/>
      </w:r>
    </w:p>
    <w:p w:rsidR="00F84AB5" w:rsidRDefault="00F84AB5" w:rsidP="00353DE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F7D18" w:rsidRDefault="00DF7D18" w:rsidP="00F84AB5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F7D18" w:rsidRDefault="008E5FD2" w:rsidP="0087743C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E5F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2.3. </w:t>
      </w:r>
      <w:r w:rsidR="0087743C">
        <w:rPr>
          <w:rFonts w:ascii="Times New Roman" w:hAnsi="Times New Roman" w:cs="Times New Roman"/>
          <w:b/>
          <w:color w:val="000000"/>
          <w:sz w:val="28"/>
          <w:szCs w:val="28"/>
        </w:rPr>
        <w:t>Система обязательного медицинского страхования</w:t>
      </w:r>
      <w:r w:rsidRPr="008E5FD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87743C" w:rsidRPr="0087743C" w:rsidRDefault="0087743C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Система обязательного медицинского страхования создана с целью обеспечения конституционных прав граждан на получение бесплатной медицинской помощи, закрепленных в статье 41 Конституции Российской Федерации.</w:t>
      </w:r>
    </w:p>
    <w:p w:rsidR="0087743C" w:rsidRPr="0087743C" w:rsidRDefault="0087743C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Медицинское страхование является формой социальной защиты интересов населения в охране здоровья.</w:t>
      </w:r>
    </w:p>
    <w:p w:rsidR="0087743C" w:rsidRPr="0087743C" w:rsidRDefault="0087743C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Обязательное медицинское страхование является составной частью государственного социального страхования и обеспечивает всем гражданам Российской Федерации равные возможности в получении медицинской и лекарственной помощи, предоставляемой за счет средств обязательного медицинского страхования в объеме и на условиях, соответствующих программам обязательного медицинского страхования.</w:t>
      </w:r>
    </w:p>
    <w:p w:rsidR="0087743C" w:rsidRPr="0087743C" w:rsidRDefault="0087743C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В качестве субъектов и участников обязательного медицинского страхования Законом определены: застрахованные лица, страхователи, Федеральный фонд обязательного медицинского страхования, территориальные фонды, страховые медицинские организация, медицинские организации.</w:t>
      </w:r>
    </w:p>
    <w:p w:rsidR="0087743C" w:rsidRDefault="0087743C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743C">
        <w:rPr>
          <w:rFonts w:ascii="Times New Roman" w:hAnsi="Times New Roman" w:cs="Times New Roman"/>
          <w:sz w:val="28"/>
          <w:szCs w:val="28"/>
        </w:rPr>
        <w:t>В настоящее время реализацию государственной политики в сфере обязательного медицинского страхования, кроме Федерального фонда ОМС, осуществляют 86 территориальных фондов обязательного медицинского страхования, из них 2 созданы в Крымском федеральном округе.</w:t>
      </w:r>
      <w:r>
        <w:rPr>
          <w:rStyle w:val="ae"/>
          <w:rFonts w:ascii="Times New Roman" w:hAnsi="Times New Roman" w:cs="Times New Roman"/>
          <w:sz w:val="28"/>
          <w:szCs w:val="28"/>
        </w:rPr>
        <w:footnoteReference w:id="21"/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 xml:space="preserve">В 2014 году в среднем по Российской Федерации в систему ОМС поступило страховых взносов и налогов на одного застрахованного по ОМС 8 492,4 рублей, что на 937,8 рубля (12,4 %) больше, чем в 2013 году. При этом на 1 работающего, застрахованного по ОМС, поступило налогов и страховых взносов на работающее население 12 989,3 рубля, что на </w:t>
      </w:r>
      <w:r w:rsidR="0087743C">
        <w:rPr>
          <w:rFonts w:ascii="Times New Roman" w:hAnsi="Times New Roman" w:cs="Times New Roman"/>
          <w:sz w:val="28"/>
          <w:szCs w:val="28"/>
        </w:rPr>
        <w:br/>
      </w:r>
      <w:r w:rsidRPr="006C3AF0">
        <w:rPr>
          <w:rFonts w:ascii="Times New Roman" w:hAnsi="Times New Roman" w:cs="Times New Roman"/>
          <w:sz w:val="28"/>
          <w:szCs w:val="28"/>
        </w:rPr>
        <w:lastRenderedPageBreak/>
        <w:t>657 рублей (5,3 %) больше, чем в 2013 году, на 1 неработающего - 5 529,5 рублей, ро</w:t>
      </w:r>
      <w:proofErr w:type="gramStart"/>
      <w:r w:rsidRPr="006C3AF0">
        <w:rPr>
          <w:rFonts w:ascii="Times New Roman" w:hAnsi="Times New Roman" w:cs="Times New Roman"/>
          <w:sz w:val="28"/>
          <w:szCs w:val="28"/>
        </w:rPr>
        <w:t>ст к пр</w:t>
      </w:r>
      <w:proofErr w:type="gramEnd"/>
      <w:r w:rsidRPr="006C3AF0">
        <w:rPr>
          <w:rFonts w:ascii="Times New Roman" w:hAnsi="Times New Roman" w:cs="Times New Roman"/>
          <w:sz w:val="28"/>
          <w:szCs w:val="28"/>
        </w:rPr>
        <w:t>едыдущему году сос</w:t>
      </w:r>
      <w:r w:rsidR="0087743C">
        <w:rPr>
          <w:rFonts w:ascii="Times New Roman" w:hAnsi="Times New Roman" w:cs="Times New Roman"/>
          <w:sz w:val="28"/>
          <w:szCs w:val="28"/>
        </w:rPr>
        <w:t xml:space="preserve">тавил 1 060,5 рубля или 23,7%. </w:t>
      </w:r>
      <w:r w:rsidR="0087743C">
        <w:rPr>
          <w:rStyle w:val="ae"/>
          <w:rFonts w:ascii="Times New Roman" w:hAnsi="Times New Roman" w:cs="Times New Roman"/>
          <w:sz w:val="28"/>
          <w:szCs w:val="28"/>
        </w:rPr>
        <w:footnoteReference w:id="22"/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 xml:space="preserve">Доходы бюджетов ТФОМС в 2014 году сформированы в объеме </w:t>
      </w:r>
      <w:r w:rsidR="0087743C">
        <w:rPr>
          <w:rFonts w:ascii="Times New Roman" w:hAnsi="Times New Roman" w:cs="Times New Roman"/>
          <w:sz w:val="28"/>
          <w:szCs w:val="28"/>
        </w:rPr>
        <w:br/>
      </w:r>
      <w:r w:rsidRPr="006C3AF0">
        <w:rPr>
          <w:rFonts w:ascii="Times New Roman" w:hAnsi="Times New Roman" w:cs="Times New Roman"/>
          <w:sz w:val="28"/>
          <w:szCs w:val="28"/>
        </w:rPr>
        <w:t xml:space="preserve">1 417,5 млрд. рублей, что на 189,4 млрд. рублей или 15,4 % больше, чем в 2013 году. Субвенции Федерального фонда ОМС, размер которых составил </w:t>
      </w:r>
      <w:r w:rsidR="0087743C">
        <w:rPr>
          <w:rFonts w:ascii="Times New Roman" w:hAnsi="Times New Roman" w:cs="Times New Roman"/>
          <w:sz w:val="28"/>
          <w:szCs w:val="28"/>
        </w:rPr>
        <w:br/>
      </w:r>
      <w:r w:rsidRPr="006C3AF0">
        <w:rPr>
          <w:rFonts w:ascii="Times New Roman" w:hAnsi="Times New Roman" w:cs="Times New Roman"/>
          <w:sz w:val="28"/>
          <w:szCs w:val="28"/>
        </w:rPr>
        <w:t xml:space="preserve">1 173,9 млрд. рублей (85,5% от утвержденной стоимости территориальных программ обязательного медицинского страхования – 1 372,8 млрд. рублей), являлись основным источником финансового обеспечения выполнения территориальных программ обязательного медицинского страхования. Кроме того, в бюджеты ТФОМС поступали межбюджетные трансферты из бюджетов субъектов Российской Федерации на дополнительное финансовое обеспечение реализации территориальных программ ОМС в сумме </w:t>
      </w:r>
      <w:r w:rsidR="0087743C">
        <w:rPr>
          <w:rFonts w:ascii="Times New Roman" w:hAnsi="Times New Roman" w:cs="Times New Roman"/>
          <w:sz w:val="28"/>
          <w:szCs w:val="28"/>
        </w:rPr>
        <w:br/>
      </w:r>
      <w:r w:rsidRPr="006C3AF0">
        <w:rPr>
          <w:rFonts w:ascii="Times New Roman" w:hAnsi="Times New Roman" w:cs="Times New Roman"/>
          <w:sz w:val="28"/>
          <w:szCs w:val="28"/>
        </w:rPr>
        <w:t>146,9 млрд. рублей (10,4%).</w:t>
      </w:r>
      <w:r w:rsidR="0087743C">
        <w:rPr>
          <w:rStyle w:val="ae"/>
          <w:rFonts w:ascii="Times New Roman" w:hAnsi="Times New Roman" w:cs="Times New Roman"/>
          <w:sz w:val="28"/>
          <w:szCs w:val="28"/>
        </w:rPr>
        <w:footnoteReference w:id="23"/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Утвержденная стоимость территориальных программ обязательного медицинского страхования на 2014 год составила 1 372,8 млрд. рублей. Фактическая стоимость территориальных программ обязательного медицинского страхования сложилась в размере 1 326,8 млрд. рублей, что составляет 96,6% от утвержденной стоимости.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Сог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6C3AF0">
        <w:rPr>
          <w:rFonts w:ascii="Times New Roman" w:hAnsi="Times New Roman" w:cs="Times New Roman"/>
          <w:sz w:val="28"/>
          <w:szCs w:val="28"/>
        </w:rPr>
        <w:t xml:space="preserve">асно Программе средний </w:t>
      </w:r>
      <w:proofErr w:type="spellStart"/>
      <w:r w:rsidRPr="006C3AF0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6C3AF0">
        <w:rPr>
          <w:rFonts w:ascii="Times New Roman" w:hAnsi="Times New Roman" w:cs="Times New Roman"/>
          <w:sz w:val="28"/>
          <w:szCs w:val="28"/>
        </w:rPr>
        <w:t xml:space="preserve"> норматив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субвенции из бюджета Федерального фонда обязательного медицинского страхования в 2014 году установлен в размере 6 962,5 рубля на одно застрахованное лицо. При этом для субъектов Российской Федерации установлены единые нормативы </w:t>
      </w:r>
      <w:proofErr w:type="spellStart"/>
      <w:r w:rsidRPr="006C3AF0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6C3AF0">
        <w:rPr>
          <w:rFonts w:ascii="Times New Roman" w:hAnsi="Times New Roman" w:cs="Times New Roman"/>
          <w:sz w:val="28"/>
          <w:szCs w:val="28"/>
        </w:rPr>
        <w:t xml:space="preserve"> финансирования на одного застрахованного, которые корректируются с учетом коэффициента дифференциации. В среднем по Российской Федерации фактический </w:t>
      </w:r>
      <w:proofErr w:type="spellStart"/>
      <w:r w:rsidRPr="006C3AF0">
        <w:rPr>
          <w:rFonts w:ascii="Times New Roman" w:hAnsi="Times New Roman" w:cs="Times New Roman"/>
          <w:sz w:val="28"/>
          <w:szCs w:val="28"/>
        </w:rPr>
        <w:lastRenderedPageBreak/>
        <w:t>подушевой</w:t>
      </w:r>
      <w:proofErr w:type="spellEnd"/>
      <w:r w:rsidRPr="006C3AF0">
        <w:rPr>
          <w:rFonts w:ascii="Times New Roman" w:hAnsi="Times New Roman" w:cs="Times New Roman"/>
          <w:sz w:val="28"/>
          <w:szCs w:val="28"/>
        </w:rPr>
        <w:t xml:space="preserve"> норматив составил</w:t>
      </w:r>
      <w:r w:rsidR="00EB59F3">
        <w:rPr>
          <w:rStyle w:val="ae"/>
          <w:rFonts w:ascii="Times New Roman" w:hAnsi="Times New Roman" w:cs="Times New Roman"/>
          <w:sz w:val="28"/>
          <w:szCs w:val="28"/>
        </w:rPr>
        <w:footnoteReference w:id="24"/>
      </w:r>
      <w:r w:rsidRPr="006C3AF0">
        <w:rPr>
          <w:rFonts w:ascii="Times New Roman" w:hAnsi="Times New Roman" w:cs="Times New Roman"/>
          <w:sz w:val="28"/>
          <w:szCs w:val="28"/>
        </w:rPr>
        <w:t xml:space="preserve"> 7 866,6 рублей, что на 13,0% превышает уста</w:t>
      </w:r>
      <w:r w:rsidR="0087743C">
        <w:rPr>
          <w:rFonts w:ascii="Times New Roman" w:hAnsi="Times New Roman" w:cs="Times New Roman"/>
          <w:sz w:val="28"/>
          <w:szCs w:val="28"/>
        </w:rPr>
        <w:t>новленный Программой.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3AF0">
        <w:rPr>
          <w:rFonts w:ascii="Times New Roman" w:hAnsi="Times New Roman" w:cs="Times New Roman"/>
          <w:sz w:val="28"/>
          <w:szCs w:val="28"/>
        </w:rPr>
        <w:t>В 2014 году медицинскую помощь в сфере обязательного медицинского страхования оказывали 8 460 медицинских организаций (на 235 больше, чем в 2013году или (2,9%.), 63 страховые медицинские организации (СМО) и их 215 филиалов в 83 субъектах Российской Федерации и в городе Байконур.</w:t>
      </w:r>
      <w:proofErr w:type="gramEnd"/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 xml:space="preserve">Большинство застрахованных лиц (115,4 млн. человек или 79,9%) застраховано в 13 страховых медицинских организациях и их филиалах, крупнейшими из которых являются группа компаний «Росгосстрах» застраховано 20,8 </w:t>
      </w:r>
      <w:proofErr w:type="spellStart"/>
      <w:r w:rsidRPr="006C3AF0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6C3AF0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6C3AF0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6C3AF0">
        <w:rPr>
          <w:rFonts w:ascii="Times New Roman" w:hAnsi="Times New Roman" w:cs="Times New Roman"/>
          <w:sz w:val="28"/>
          <w:szCs w:val="28"/>
        </w:rPr>
        <w:t>., что составляет от общей численности застрахованных (14,5%), ЗАО МАКС «МАКС – М» застраховано 20,0 млн. человек или 13,9%, СМК ОАО «РОСНО-МС»-17,3 млн. человек (12,1%).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В структуре поступлений средств обязательного медицинского страхования в СМО основную долю составляют средства, перечисляемые территориальными фондами обязательного медицинского страхования для оплаты медицинской помощи в соответствии с договором о финансовом обеспечении ОМС. На эти цели в 2014 году поступило 1 217,3 млрд. рублей (что на 13% больше чем в 2013 году) или 93,9 % от общей суммы поступивших средств. На ведение дела СМО поступило 13,8 млрд. рублей (1,1 %).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 xml:space="preserve">В общей структуре расходования средств обязательного медицинского страхования СМО в 2014 году 98,5 % (1 260,6 млрд. рублей) составляют расходы на оплату медицинской помощи, оказанной застрахованным лицам в соответствии с заключенными с медицинскими организациями договорами на оказание и оплату медицинской помощи. На формирование собственных </w:t>
      </w:r>
      <w:r w:rsidRPr="006C3AF0">
        <w:rPr>
          <w:rFonts w:ascii="Times New Roman" w:hAnsi="Times New Roman" w:cs="Times New Roman"/>
          <w:sz w:val="28"/>
          <w:szCs w:val="28"/>
        </w:rPr>
        <w:lastRenderedPageBreak/>
        <w:t>средств СМО в сфере обязательного медицинского страхования было направлено 18,0 млрд. рублей, или (1,4%).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В 2014 году в медицинские организации поступило 1 319,7 млрд. рублей, что на 15,2,% больше чем в 2013 году. Расходование средств ОМС медицинскими организациями в 2014 году составило 1 300,3 млрд. рублей, что на 14,2% больше чем в 2013 году. В структуре расходов медицинских организаций доля расходов на оплату труда и начисления на выплаты по оплате труда составила - 70,6%, на приобретение медикаментов и перевязочных средств – 9,8%, продуктов питания – 1,8%, мягкого инвентаря - 0,2%, иные расходы 17,9%.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Численность лиц, застрахованных по обязательному медицинскому страхованию, на 1 апреля 2015 года составила 146,5 млн. человек; в том числе 61,5 млн. работающих и 85 млн. неработающих граждан.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В I полугодии 2015 года в сфере ОМС работали 8 736 медицинских организаций, 62 страховые медицинские организации и 221 филиал страховых медицинских организаций.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В структуре поступлений средств обязательного медицинского страхования в СМО основную долю составляют средства, перечисляемые территориальными фондами обязательного медицинского страхования для оплаты медицинской помощи в соответствии с договором о финансовом обеспечении ОМС. На эти цели в I полугодии 2015 года поступило 630,3 млрд. рублей или 95,3 % от общей суммы поступивших средств. На ведение дела поступило 6,9 млрд. рублей (1 %).</w:t>
      </w:r>
    </w:p>
    <w:p w:rsidR="006C3AF0" w:rsidRP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t>В общей сумме расходов СМО в I полугодии 2015 года 98,6 % (645,5 млрд. рублей) составляют расходы на оплату медицинской помощи, оказанной застрахованным лицам в соответствии с заключенными с медицинскими организациями договорами на оказание и оплату медицинской помощи. На формирование собственных сре</w:t>
      </w:r>
      <w:proofErr w:type="gramStart"/>
      <w:r w:rsidRPr="006C3AF0">
        <w:rPr>
          <w:rFonts w:ascii="Times New Roman" w:hAnsi="Times New Roman" w:cs="Times New Roman"/>
          <w:sz w:val="28"/>
          <w:szCs w:val="28"/>
        </w:rPr>
        <w:t>дств в сф</w:t>
      </w:r>
      <w:proofErr w:type="gramEnd"/>
      <w:r w:rsidRPr="006C3AF0">
        <w:rPr>
          <w:rFonts w:ascii="Times New Roman" w:hAnsi="Times New Roman" w:cs="Times New Roman"/>
          <w:sz w:val="28"/>
          <w:szCs w:val="28"/>
        </w:rPr>
        <w:t>ере ОМС было направлено 8,9 млрд. рублей, что на 211,6 млн. рублей (2,4 %) больше, чем в I полугодии 2014 года.</w:t>
      </w:r>
    </w:p>
    <w:p w:rsidR="006C3AF0" w:rsidRDefault="006C3AF0" w:rsidP="0087743C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C3AF0">
        <w:rPr>
          <w:rFonts w:ascii="Times New Roman" w:hAnsi="Times New Roman" w:cs="Times New Roman"/>
          <w:sz w:val="28"/>
          <w:szCs w:val="28"/>
        </w:rPr>
        <w:lastRenderedPageBreak/>
        <w:t xml:space="preserve">В I полугодии 2015 года в медицинские организации поступило 678,6 млрд. рублей (в соответствующем периоде 2014 года  – 622,3 млрд. рублей), в том числе на оплату медицинской помощи 677,8 млрд. рублей (99,9 %). В структуре расходов медицинских организаций доля расходов на оплату труда и начисления на выплаты по оплате труда составила 70,7 %, на приобретение медикаментов и перевязочных средств, медицинского инструментария, реактивов и химикатов, стекла и </w:t>
      </w:r>
      <w:proofErr w:type="spellStart"/>
      <w:r w:rsidRPr="006C3AF0">
        <w:rPr>
          <w:rFonts w:ascii="Times New Roman" w:hAnsi="Times New Roman" w:cs="Times New Roman"/>
          <w:sz w:val="28"/>
          <w:szCs w:val="28"/>
        </w:rPr>
        <w:t>химпосуды</w:t>
      </w:r>
      <w:proofErr w:type="spellEnd"/>
      <w:r w:rsidRPr="006C3AF0">
        <w:rPr>
          <w:rFonts w:ascii="Times New Roman" w:hAnsi="Times New Roman" w:cs="Times New Roman"/>
          <w:sz w:val="28"/>
          <w:szCs w:val="28"/>
        </w:rPr>
        <w:t xml:space="preserve"> и прочих материальных запасов – 15,2 %, продуктов питания – 1,8%, мягкого инвентаря - 0,1%, на оплату работ (услуг) – 10 %.</w:t>
      </w:r>
      <w:r w:rsidR="0087743C">
        <w:rPr>
          <w:rStyle w:val="ae"/>
          <w:rFonts w:ascii="Times New Roman" w:hAnsi="Times New Roman" w:cs="Times New Roman"/>
          <w:sz w:val="28"/>
          <w:szCs w:val="28"/>
        </w:rPr>
        <w:footnoteReference w:id="25"/>
      </w:r>
    </w:p>
    <w:p w:rsidR="00A61D80" w:rsidRPr="008E5FD2" w:rsidRDefault="00A61D80" w:rsidP="008E5FD2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FD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B4D5C" w:rsidRPr="002B4D5C" w:rsidRDefault="002B4D5C" w:rsidP="002B4D5C">
      <w:pPr>
        <w:pStyle w:val="ab"/>
        <w:spacing w:after="0"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B4D5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В курсовой работе шла речь о медицинском страховании, участниками которого являются: застрахованные – все граждане Российской Федерации; страхователи – юридические и физические лица; страховые медицинские организации.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Медицинское страхование делится на добровольное и обязательное страхование.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Добровольное медицинское страхование осуществляется за счет прибыли предприятий и личных сре</w:t>
      </w:r>
      <w:proofErr w:type="gramStart"/>
      <w:r w:rsidRPr="00580724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580724">
        <w:rPr>
          <w:rFonts w:ascii="Times New Roman" w:hAnsi="Times New Roman" w:cs="Times New Roman"/>
          <w:sz w:val="28"/>
          <w:szCs w:val="28"/>
        </w:rPr>
        <w:t>аждан путем заключения договоров. Его осуществляют страховые компании.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Обязательное медицинское страхование включает: Федеральный фонд обязательного медицинского страхования, территориальный фонд обязательного медицинского страхования и филиалы территориального фонда обязательного медицинского страхования. Они представляют собой централизованные источники финансовых ресурсов для целей медицинского страхования как фор</w:t>
      </w:r>
      <w:r>
        <w:rPr>
          <w:rFonts w:ascii="Times New Roman" w:hAnsi="Times New Roman" w:cs="Times New Roman"/>
          <w:sz w:val="28"/>
          <w:szCs w:val="28"/>
        </w:rPr>
        <w:t>мы социальной защиты населения.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 предназначен для выравнивания условий деятельности территориальных фондов по обеспечению программ обязательного медицинского страхования.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Территориальный фонд обязательного медицинского страхования зависит от межбюджетных трансфертов Федерального фонда обязательного медицинского страхования – это является главной проблемой. Решение ее состоит в определении чёткого взаимоотношения между страхователями, Федеральным фондом обязательного медицинского страхования, территориальным фондом обязательного медицинского страхования и самих застрахованных.</w:t>
      </w:r>
    </w:p>
    <w:p w:rsidR="00580724" w:rsidRPr="00580724" w:rsidRDefault="00580724" w:rsidP="0058072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0724">
        <w:rPr>
          <w:rFonts w:ascii="Times New Roman" w:hAnsi="Times New Roman" w:cs="Times New Roman"/>
          <w:sz w:val="28"/>
          <w:szCs w:val="28"/>
        </w:rPr>
        <w:t>Можно сказать, что система медицинского страхования играет решающую роль, как в экономической, так и в социальной безопасности государства.</w:t>
      </w:r>
    </w:p>
    <w:p w:rsidR="001B5884" w:rsidRDefault="00896DB1" w:rsidP="00896DB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и задачи курсовой работы – достигнуты.</w:t>
      </w:r>
      <w:r w:rsidR="001B5884">
        <w:rPr>
          <w:rFonts w:ascii="Times New Roman" w:hAnsi="Times New Roman" w:cs="Times New Roman"/>
          <w:sz w:val="28"/>
          <w:szCs w:val="28"/>
        </w:rPr>
        <w:br w:type="page"/>
      </w:r>
    </w:p>
    <w:p w:rsidR="00E3319A" w:rsidRDefault="00E3319A" w:rsidP="00E3319A">
      <w:pPr>
        <w:spacing w:after="0"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"Об утверждении Типового положения о территориальном фонде обязательного медицинского страхования"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36186">
        <w:rPr>
          <w:rFonts w:ascii="Times New Roman" w:hAnsi="Times New Roman" w:cs="Times New Roman"/>
          <w:sz w:val="28"/>
          <w:szCs w:val="28"/>
        </w:rPr>
        <w:t xml:space="preserve">риказ </w:t>
      </w:r>
      <w:proofErr w:type="spellStart"/>
      <w:r w:rsidRPr="00A36186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A36186">
        <w:rPr>
          <w:rFonts w:ascii="Times New Roman" w:hAnsi="Times New Roman" w:cs="Times New Roman"/>
          <w:sz w:val="28"/>
          <w:szCs w:val="28"/>
        </w:rPr>
        <w:t xml:space="preserve"> России от 21.01.2011 N 15н (ред. от 07.10.2013) (Зарегистрировано в Минюсте России 02.02.2011 N 19661)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7F31B0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 программе государственных гарантий бесплатного оказания гражданам медицинской помощи на 2014 год и на плановый период 2015 и 2016 годов"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36186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18</w:t>
      </w:r>
      <w:r>
        <w:rPr>
          <w:rFonts w:ascii="Times New Roman" w:hAnsi="Times New Roman" w:cs="Times New Roman"/>
          <w:sz w:val="28"/>
          <w:szCs w:val="28"/>
        </w:rPr>
        <w:t>.10.</w:t>
      </w:r>
      <w:r w:rsidRPr="00A36186">
        <w:rPr>
          <w:rFonts w:ascii="Times New Roman" w:hAnsi="Times New Roman" w:cs="Times New Roman"/>
          <w:sz w:val="28"/>
          <w:szCs w:val="28"/>
        </w:rPr>
        <w:t xml:space="preserve">2013 </w:t>
      </w:r>
      <w:r>
        <w:rPr>
          <w:rFonts w:ascii="Times New Roman" w:hAnsi="Times New Roman" w:cs="Times New Roman"/>
          <w:sz w:val="28"/>
          <w:szCs w:val="28"/>
        </w:rPr>
        <w:t>№ 932 г. Москва;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"Об обязательном медицинском страховании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6186">
        <w:rPr>
          <w:rFonts w:ascii="Times New Roman" w:hAnsi="Times New Roman" w:cs="Times New Roman"/>
          <w:sz w:val="28"/>
          <w:szCs w:val="28"/>
        </w:rPr>
        <w:t>Федеральный закон от 29.11.2010 N 326-ФЗ (ред. от 01.12.2014) (с изм. и доп., вступ. в силу с 01.01.2015)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"Об исполнении бюджета территориального фонда обязательного медицинского страхования Владимирской области за 2014 год"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6186">
        <w:rPr>
          <w:rFonts w:ascii="Times New Roman" w:hAnsi="Times New Roman" w:cs="Times New Roman"/>
          <w:sz w:val="28"/>
          <w:szCs w:val="28"/>
        </w:rPr>
        <w:t>Закон Владимирской области от 10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A36186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N 92-ОЗ;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"Об основах охраны здоровья граждан в Российской Федерации"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6186">
        <w:rPr>
          <w:rFonts w:ascii="Times New Roman" w:hAnsi="Times New Roman" w:cs="Times New Roman"/>
          <w:sz w:val="28"/>
          <w:szCs w:val="28"/>
        </w:rPr>
        <w:t xml:space="preserve">Федеральный закон от 21.11.2011 N 323-ФЗ (ред. от 13.07.2015, с изм. от 30.09.2015) (с изм. и доп., вступ. в силу </w:t>
      </w:r>
      <w:proofErr w:type="gramStart"/>
      <w:r w:rsidRPr="00A3618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36186">
        <w:rPr>
          <w:rFonts w:ascii="Times New Roman" w:hAnsi="Times New Roman" w:cs="Times New Roman"/>
          <w:sz w:val="28"/>
          <w:szCs w:val="28"/>
        </w:rPr>
        <w:t xml:space="preserve"> 24.07.2015)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"Об утверждении устава Федерального фонда обязательного медицинского страхования"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36186">
        <w:rPr>
          <w:rFonts w:ascii="Times New Roman" w:hAnsi="Times New Roman" w:cs="Times New Roman"/>
          <w:sz w:val="28"/>
          <w:szCs w:val="28"/>
        </w:rPr>
        <w:t>остановление Правительства РФ от 29.07.1998 N 857 (ред. от 31.10.2015)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"Бюджетный кодекс Российской Федерации" от 31.07.1998 N 145-ФЗ (ред. от 03.11.2015);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Александров И.М., Субботина О.В.,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186">
        <w:rPr>
          <w:rFonts w:ascii="Times New Roman" w:hAnsi="Times New Roman" w:cs="Times New Roman"/>
          <w:sz w:val="28"/>
          <w:szCs w:val="28"/>
        </w:rPr>
        <w:t>Бюджетн</w:t>
      </w:r>
      <w:r>
        <w:rPr>
          <w:rFonts w:ascii="Times New Roman" w:hAnsi="Times New Roman" w:cs="Times New Roman"/>
          <w:sz w:val="28"/>
          <w:szCs w:val="28"/>
        </w:rPr>
        <w:t>ая система Российской Федерации,</w:t>
      </w:r>
      <w:r w:rsidRPr="00A36186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>-е изд. - М.: 2012 - 448с.;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186">
        <w:rPr>
          <w:rFonts w:ascii="Times New Roman" w:hAnsi="Times New Roman" w:cs="Times New Roman"/>
          <w:sz w:val="28"/>
          <w:szCs w:val="28"/>
        </w:rPr>
        <w:t>Гладковская</w:t>
      </w:r>
      <w:proofErr w:type="spellEnd"/>
      <w:r w:rsidRPr="00A36186">
        <w:rPr>
          <w:rFonts w:ascii="Times New Roman" w:hAnsi="Times New Roman" w:cs="Times New Roman"/>
          <w:sz w:val="28"/>
          <w:szCs w:val="28"/>
        </w:rPr>
        <w:t xml:space="preserve"> Е.Н., Финансы. СПб</w:t>
      </w:r>
      <w:proofErr w:type="gramStart"/>
      <w:r w:rsidRPr="00A36186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A36186">
        <w:rPr>
          <w:rFonts w:ascii="Times New Roman" w:hAnsi="Times New Roman" w:cs="Times New Roman"/>
          <w:sz w:val="28"/>
          <w:szCs w:val="28"/>
        </w:rPr>
        <w:t>2012. — 320 с.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6186">
        <w:rPr>
          <w:rFonts w:ascii="Times New Roman" w:hAnsi="Times New Roman" w:cs="Times New Roman"/>
          <w:sz w:val="28"/>
          <w:szCs w:val="28"/>
        </w:rPr>
        <w:t>Голубев</w:t>
      </w:r>
      <w:proofErr w:type="gramEnd"/>
      <w:r w:rsidRPr="00A36186">
        <w:rPr>
          <w:rFonts w:ascii="Times New Roman" w:hAnsi="Times New Roman" w:cs="Times New Roman"/>
          <w:sz w:val="28"/>
          <w:szCs w:val="28"/>
        </w:rPr>
        <w:t xml:space="preserve"> А.А., Гаврилов Н.П. Финансы и кредит, Учебное пособие. – СПб</w:t>
      </w:r>
      <w:proofErr w:type="gramStart"/>
      <w:r w:rsidRPr="00A36186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A36186">
        <w:rPr>
          <w:rFonts w:ascii="Times New Roman" w:hAnsi="Times New Roman" w:cs="Times New Roman"/>
          <w:sz w:val="28"/>
          <w:szCs w:val="28"/>
        </w:rPr>
        <w:t>СПб ГУИТМО, 20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A36186">
        <w:rPr>
          <w:rFonts w:ascii="Times New Roman" w:hAnsi="Times New Roman" w:cs="Times New Roman"/>
          <w:sz w:val="28"/>
          <w:szCs w:val="28"/>
        </w:rPr>
        <w:t>. – 95 с.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36186">
        <w:rPr>
          <w:rFonts w:ascii="Times New Roman" w:hAnsi="Times New Roman" w:cs="Times New Roman"/>
          <w:sz w:val="28"/>
          <w:szCs w:val="28"/>
        </w:rPr>
        <w:t>рязнов</w:t>
      </w:r>
      <w:r>
        <w:rPr>
          <w:rFonts w:ascii="Times New Roman" w:hAnsi="Times New Roman" w:cs="Times New Roman"/>
          <w:sz w:val="28"/>
          <w:szCs w:val="28"/>
        </w:rPr>
        <w:t>а А.Г., Маркина</w:t>
      </w:r>
      <w:r w:rsidRPr="00A36186">
        <w:rPr>
          <w:rFonts w:ascii="Times New Roman" w:hAnsi="Times New Roman" w:cs="Times New Roman"/>
          <w:sz w:val="28"/>
          <w:szCs w:val="28"/>
        </w:rPr>
        <w:t xml:space="preserve"> Е.В., Финансы. 2-е изд., </w:t>
      </w:r>
      <w:proofErr w:type="spellStart"/>
      <w:r w:rsidRPr="00A36186">
        <w:rPr>
          <w:rFonts w:ascii="Times New Roman" w:hAnsi="Times New Roman" w:cs="Times New Roman"/>
          <w:sz w:val="28"/>
          <w:szCs w:val="28"/>
        </w:rPr>
        <w:t>перера</w:t>
      </w:r>
      <w:r>
        <w:rPr>
          <w:rFonts w:ascii="Times New Roman" w:hAnsi="Times New Roman" w:cs="Times New Roman"/>
          <w:sz w:val="28"/>
          <w:szCs w:val="28"/>
        </w:rPr>
        <w:t>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- М.: 2012. — 496 с.;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186">
        <w:rPr>
          <w:rFonts w:ascii="Times New Roman" w:hAnsi="Times New Roman" w:cs="Times New Roman"/>
          <w:sz w:val="28"/>
          <w:szCs w:val="28"/>
        </w:rPr>
        <w:lastRenderedPageBreak/>
        <w:t>Дадашев</w:t>
      </w:r>
      <w:proofErr w:type="spellEnd"/>
      <w:r w:rsidRPr="00A36186">
        <w:rPr>
          <w:rFonts w:ascii="Times New Roman" w:hAnsi="Times New Roman" w:cs="Times New Roman"/>
          <w:sz w:val="28"/>
          <w:szCs w:val="28"/>
        </w:rPr>
        <w:t xml:space="preserve"> А.З., Черник Д.Г. Финансовая система России: Учебное </w:t>
      </w:r>
      <w:proofErr w:type="spellStart"/>
      <w:proofErr w:type="gramStart"/>
      <w:r w:rsidRPr="00A36186">
        <w:rPr>
          <w:rFonts w:ascii="Times New Roman" w:hAnsi="Times New Roman" w:cs="Times New Roman"/>
          <w:sz w:val="28"/>
          <w:szCs w:val="28"/>
        </w:rPr>
        <w:t>посо-бие</w:t>
      </w:r>
      <w:proofErr w:type="spellEnd"/>
      <w:proofErr w:type="gramEnd"/>
      <w:r w:rsidRPr="00A36186">
        <w:rPr>
          <w:rFonts w:ascii="Times New Roman" w:hAnsi="Times New Roman" w:cs="Times New Roman"/>
          <w:sz w:val="28"/>
          <w:szCs w:val="28"/>
        </w:rPr>
        <w:t>. – М.: ИНФРА-М, 2012. – 248с.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7F31B0" w:rsidRDefault="007F31B0" w:rsidP="007F31B0">
      <w:pPr>
        <w:pStyle w:val="ac"/>
        <w:numPr>
          <w:ilvl w:val="0"/>
          <w:numId w:val="16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186">
        <w:rPr>
          <w:rFonts w:ascii="Times New Roman" w:hAnsi="Times New Roman" w:cs="Times New Roman"/>
          <w:sz w:val="28"/>
          <w:szCs w:val="28"/>
        </w:rPr>
        <w:t>Дрошнев</w:t>
      </w:r>
      <w:proofErr w:type="spellEnd"/>
      <w:r w:rsidRPr="00A36186">
        <w:rPr>
          <w:rFonts w:ascii="Times New Roman" w:hAnsi="Times New Roman" w:cs="Times New Roman"/>
          <w:sz w:val="28"/>
          <w:szCs w:val="28"/>
        </w:rPr>
        <w:t xml:space="preserve"> В.В. Развитие обязательного медицинского страхования в России: история и современность // Страховое</w:t>
      </w:r>
      <w:r>
        <w:rPr>
          <w:rFonts w:ascii="Times New Roman" w:hAnsi="Times New Roman" w:cs="Times New Roman"/>
          <w:sz w:val="28"/>
          <w:szCs w:val="28"/>
        </w:rPr>
        <w:t xml:space="preserve"> дело. - 2012. - № 7. – </w:t>
      </w:r>
      <w:r w:rsidRPr="00A36186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A3618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1142" w:rsidRDefault="0080114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Запольский С.В. (ред.) Финансовое право: Учебник, М.: Юридическая фирма "Контракт"</w:t>
      </w:r>
      <w:r w:rsidR="007F31B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7F31B0">
        <w:rPr>
          <w:rFonts w:ascii="Times New Roman" w:hAnsi="Times New Roman" w:cs="Times New Roman"/>
          <w:sz w:val="28"/>
          <w:szCs w:val="28"/>
        </w:rPr>
        <w:t>Волтерс</w:t>
      </w:r>
      <w:proofErr w:type="spellEnd"/>
      <w:r w:rsidR="007F31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1B0">
        <w:rPr>
          <w:rFonts w:ascii="Times New Roman" w:hAnsi="Times New Roman" w:cs="Times New Roman"/>
          <w:sz w:val="28"/>
          <w:szCs w:val="28"/>
        </w:rPr>
        <w:t>Клувер</w:t>
      </w:r>
      <w:proofErr w:type="spellEnd"/>
      <w:r w:rsidR="007F31B0">
        <w:rPr>
          <w:rFonts w:ascii="Times New Roman" w:hAnsi="Times New Roman" w:cs="Times New Roman"/>
          <w:sz w:val="28"/>
          <w:szCs w:val="28"/>
        </w:rPr>
        <w:t>, 2012. — 792 с.;</w:t>
      </w:r>
    </w:p>
    <w:p w:rsidR="007F31B0" w:rsidRPr="00A36186" w:rsidRDefault="007F31B0" w:rsidP="007F31B0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6186">
        <w:rPr>
          <w:rFonts w:ascii="Times New Roman" w:hAnsi="Times New Roman" w:cs="Times New Roman"/>
          <w:sz w:val="28"/>
          <w:szCs w:val="28"/>
        </w:rPr>
        <w:t>Журнал "Учет в бюджетных учреждениях" № 9/2012 «Субсидии медучреждениям на диспансеризацию: порядок расходования»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F31B0" w:rsidRPr="00A36186" w:rsidRDefault="00701D0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«Активисты ОНФ обсудили проблемы здравоохранения»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6186">
        <w:rPr>
          <w:rFonts w:ascii="Times New Roman" w:hAnsi="Times New Roman" w:cs="Times New Roman"/>
          <w:sz w:val="28"/>
          <w:szCs w:val="28"/>
        </w:rPr>
        <w:t xml:space="preserve"> http://onf.ru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1D02" w:rsidRPr="00A36186" w:rsidRDefault="00701D02" w:rsidP="00701D02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«Глава ФОМС: возможности программы "Земский доктор" расширятся»</w:t>
      </w:r>
      <w:r>
        <w:rPr>
          <w:rFonts w:ascii="Times New Roman" w:hAnsi="Times New Roman" w:cs="Times New Roman"/>
          <w:sz w:val="28"/>
          <w:szCs w:val="28"/>
        </w:rPr>
        <w:t>, http://ria.ru;</w:t>
      </w:r>
    </w:p>
    <w:p w:rsidR="00701D02" w:rsidRDefault="00701D0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«Диспансеризация взрослого населения»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01D02">
        <w:rPr>
          <w:rFonts w:ascii="Times New Roman" w:hAnsi="Times New Roman" w:cs="Times New Roman"/>
          <w:sz w:val="28"/>
          <w:szCs w:val="28"/>
        </w:rPr>
        <w:t>http://www.tfoms33.ru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1D02" w:rsidRPr="00A36186" w:rsidRDefault="00701D02" w:rsidP="00701D02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«Институт финансовых исследований»</w:t>
      </w:r>
      <w:r>
        <w:rPr>
          <w:rFonts w:ascii="Times New Roman" w:hAnsi="Times New Roman" w:cs="Times New Roman"/>
          <w:sz w:val="28"/>
          <w:szCs w:val="28"/>
        </w:rPr>
        <w:t>, http://www.ifs.ru;</w:t>
      </w:r>
    </w:p>
    <w:p w:rsidR="00701D02" w:rsidRPr="00701D02" w:rsidRDefault="00701D0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D02">
        <w:rPr>
          <w:rFonts w:ascii="Times New Roman" w:hAnsi="Times New Roman" w:cs="Times New Roman"/>
          <w:sz w:val="28"/>
          <w:szCs w:val="28"/>
        </w:rPr>
        <w:t xml:space="preserve"> </w:t>
      </w:r>
      <w:r w:rsidRPr="00701D02">
        <w:rPr>
          <w:rFonts w:ascii="Times New Roman" w:hAnsi="Times New Roman" w:cs="Times New Roman"/>
          <w:sz w:val="28"/>
          <w:szCs w:val="28"/>
        </w:rPr>
        <w:t>«</w:t>
      </w:r>
      <w:r w:rsidRPr="00701D02">
        <w:rPr>
          <w:rFonts w:ascii="Times New Roman" w:hAnsi="Times New Roman" w:cs="Times New Roman"/>
          <w:sz w:val="28"/>
          <w:szCs w:val="28"/>
        </w:rPr>
        <w:t>Информационно-аналитический раздел официального сайта Министерства Финансов РФ</w:t>
      </w:r>
      <w:r w:rsidRPr="00701D02">
        <w:rPr>
          <w:rFonts w:ascii="Times New Roman" w:hAnsi="Times New Roman" w:cs="Times New Roman"/>
          <w:sz w:val="28"/>
          <w:szCs w:val="28"/>
        </w:rPr>
        <w:t xml:space="preserve">», </w:t>
      </w:r>
      <w:r w:rsidRPr="00701D02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ttp://info.minfin.ru/foms.php </w:t>
      </w:r>
    </w:p>
    <w:p w:rsidR="00701D02" w:rsidRPr="00A36186" w:rsidRDefault="00701D02" w:rsidP="00701D02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36186">
        <w:rPr>
          <w:rFonts w:ascii="Times New Roman" w:hAnsi="Times New Roman" w:cs="Times New Roman"/>
          <w:sz w:val="28"/>
          <w:szCs w:val="28"/>
        </w:rPr>
        <w:t>Комментарий Минздрава</w:t>
      </w:r>
      <w:proofErr w:type="gramEnd"/>
      <w:r w:rsidRPr="00A36186">
        <w:rPr>
          <w:rFonts w:ascii="Times New Roman" w:hAnsi="Times New Roman" w:cs="Times New Roman"/>
          <w:sz w:val="28"/>
          <w:szCs w:val="28"/>
        </w:rPr>
        <w:t xml:space="preserve"> Рос</w:t>
      </w:r>
      <w:r>
        <w:rPr>
          <w:rFonts w:ascii="Times New Roman" w:hAnsi="Times New Roman" w:cs="Times New Roman"/>
          <w:sz w:val="28"/>
          <w:szCs w:val="28"/>
        </w:rPr>
        <w:t>сии об эффективности программы «</w:t>
      </w:r>
      <w:r w:rsidRPr="00A36186">
        <w:rPr>
          <w:rFonts w:ascii="Times New Roman" w:hAnsi="Times New Roman" w:cs="Times New Roman"/>
          <w:sz w:val="28"/>
          <w:szCs w:val="28"/>
        </w:rPr>
        <w:t>Земский доктор</w:t>
      </w:r>
      <w:r>
        <w:rPr>
          <w:rFonts w:ascii="Times New Roman" w:hAnsi="Times New Roman" w:cs="Times New Roman"/>
          <w:sz w:val="28"/>
          <w:szCs w:val="28"/>
        </w:rPr>
        <w:t>»,  http://www.rosminzdrav.ru;</w:t>
      </w:r>
    </w:p>
    <w:p w:rsidR="00701D02" w:rsidRPr="00A36186" w:rsidRDefault="00701D02" w:rsidP="00701D02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186">
        <w:rPr>
          <w:rFonts w:ascii="Times New Roman" w:hAnsi="Times New Roman" w:cs="Times New Roman"/>
          <w:sz w:val="28"/>
          <w:szCs w:val="28"/>
        </w:rPr>
        <w:t xml:space="preserve">«О Реализации программы </w:t>
      </w:r>
      <w:r>
        <w:rPr>
          <w:rFonts w:ascii="Times New Roman" w:hAnsi="Times New Roman" w:cs="Times New Roman"/>
          <w:sz w:val="28"/>
          <w:szCs w:val="28"/>
        </w:rPr>
        <w:t>«Земский доктор», http://tfoms33.ru;</w:t>
      </w:r>
    </w:p>
    <w:p w:rsidR="00701D02" w:rsidRPr="00701D02" w:rsidRDefault="00701D0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D02">
        <w:rPr>
          <w:rFonts w:ascii="Times New Roman" w:hAnsi="Times New Roman" w:cs="Times New Roman"/>
          <w:sz w:val="28"/>
          <w:szCs w:val="28"/>
        </w:rPr>
        <w:t xml:space="preserve">«Программа </w:t>
      </w:r>
      <w:r w:rsidRPr="00701D02">
        <w:rPr>
          <w:rFonts w:ascii="Times New Roman" w:hAnsi="Times New Roman" w:cs="Times New Roman"/>
          <w:sz w:val="28"/>
          <w:szCs w:val="28"/>
        </w:rPr>
        <w:t>«</w:t>
      </w:r>
      <w:r w:rsidRPr="00701D02">
        <w:rPr>
          <w:rFonts w:ascii="Times New Roman" w:hAnsi="Times New Roman" w:cs="Times New Roman"/>
          <w:sz w:val="28"/>
          <w:szCs w:val="28"/>
        </w:rPr>
        <w:t>Земский доктор</w:t>
      </w:r>
      <w:r w:rsidRPr="00701D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http://www.rosminzdrav.ru;</w:t>
      </w:r>
    </w:p>
    <w:p w:rsidR="00701D02" w:rsidRPr="00701D02" w:rsidRDefault="00701D02" w:rsidP="00A36186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D02">
        <w:rPr>
          <w:rFonts w:ascii="Times New Roman" w:hAnsi="Times New Roman" w:cs="Times New Roman"/>
          <w:sz w:val="28"/>
          <w:szCs w:val="28"/>
        </w:rPr>
        <w:t>«</w:t>
      </w:r>
      <w:r w:rsidRPr="00701D02">
        <w:rPr>
          <w:rFonts w:ascii="Times New Roman" w:hAnsi="Times New Roman" w:cs="Times New Roman"/>
          <w:sz w:val="28"/>
          <w:szCs w:val="28"/>
        </w:rPr>
        <w:t>Реформы здравоохранения: обязательное медицинское страхование. С. М. Гордиенко</w:t>
      </w:r>
      <w:r w:rsidRPr="00701D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01D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http://www.rosmedstrah.ru;</w:t>
      </w:r>
    </w:p>
    <w:p w:rsidR="00701D02" w:rsidRPr="00701D02" w:rsidRDefault="00701D02" w:rsidP="00701D02">
      <w:pPr>
        <w:pStyle w:val="ab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D02">
        <w:rPr>
          <w:rFonts w:ascii="Times New Roman" w:hAnsi="Times New Roman" w:cs="Times New Roman"/>
          <w:sz w:val="28"/>
          <w:szCs w:val="28"/>
        </w:rPr>
        <w:t>«Система обязательного медицинского страхования в Российской Федерации»</w:t>
      </w:r>
      <w:r w:rsidRPr="00701D02">
        <w:rPr>
          <w:rFonts w:ascii="Times New Roman" w:hAnsi="Times New Roman" w:cs="Times New Roman"/>
          <w:sz w:val="28"/>
          <w:szCs w:val="28"/>
        </w:rPr>
        <w:t xml:space="preserve">, </w:t>
      </w:r>
      <w:r w:rsidRPr="00701D02">
        <w:rPr>
          <w:rFonts w:ascii="Times New Roman" w:hAnsi="Times New Roman" w:cs="Times New Roman"/>
          <w:sz w:val="28"/>
          <w:szCs w:val="28"/>
        </w:rPr>
        <w:t>http://ora.ffoms.</w:t>
      </w:r>
      <w:r>
        <w:rPr>
          <w:rFonts w:ascii="Times New Roman" w:hAnsi="Times New Roman" w:cs="Times New Roman"/>
          <w:sz w:val="28"/>
          <w:szCs w:val="28"/>
        </w:rPr>
        <w:t>ru/portal/page/portal/top/about.</w:t>
      </w:r>
    </w:p>
    <w:sectPr w:rsidR="00701D02" w:rsidRPr="00701D02" w:rsidSect="002A33D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6C5" w:rsidRDefault="003526C5" w:rsidP="002A33D2">
      <w:pPr>
        <w:spacing w:after="0" w:line="240" w:lineRule="auto"/>
      </w:pPr>
      <w:r>
        <w:separator/>
      </w:r>
    </w:p>
  </w:endnote>
  <w:endnote w:type="continuationSeparator" w:id="0">
    <w:p w:rsidR="003526C5" w:rsidRDefault="003526C5" w:rsidP="002A3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50465"/>
      <w:docPartObj>
        <w:docPartGallery w:val="Page Numbers (Bottom of Page)"/>
        <w:docPartUnique/>
      </w:docPartObj>
    </w:sdtPr>
    <w:sdtEndPr/>
    <w:sdtContent>
      <w:p w:rsidR="002A33D2" w:rsidRDefault="000B2D9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1D0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2A33D2" w:rsidRDefault="002A33D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6C5" w:rsidRDefault="003526C5" w:rsidP="002A33D2">
      <w:pPr>
        <w:spacing w:after="0" w:line="240" w:lineRule="auto"/>
      </w:pPr>
      <w:r>
        <w:separator/>
      </w:r>
    </w:p>
  </w:footnote>
  <w:footnote w:type="continuationSeparator" w:id="0">
    <w:p w:rsidR="003526C5" w:rsidRDefault="003526C5" w:rsidP="002A33D2">
      <w:pPr>
        <w:spacing w:after="0" w:line="240" w:lineRule="auto"/>
      </w:pPr>
      <w:r>
        <w:continuationSeparator/>
      </w:r>
    </w:p>
  </w:footnote>
  <w:footnote w:id="1">
    <w:p w:rsidR="00934194" w:rsidRPr="00934194" w:rsidRDefault="00934194" w:rsidP="00934194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934194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934194">
        <w:rPr>
          <w:rFonts w:ascii="Times New Roman" w:hAnsi="Times New Roman" w:cs="Times New Roman"/>
          <w:sz w:val="24"/>
          <w:szCs w:val="24"/>
        </w:rPr>
        <w:t xml:space="preserve"> "Бюджетный кодекс Российской Федерации" от 31.07.1998 N 145-ФЗ (ред. от 03.11.2015)</w:t>
      </w:r>
    </w:p>
  </w:footnote>
  <w:footnote w:id="2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e"/>
        </w:rPr>
        <w:footnoteRef/>
      </w:r>
      <w:r>
        <w:t xml:space="preserve"> </w:t>
      </w:r>
      <w:proofErr w:type="spellStart"/>
      <w:r w:rsidRPr="0087743C">
        <w:rPr>
          <w:rFonts w:ascii="Times New Roman" w:hAnsi="Times New Roman" w:cs="Times New Roman"/>
          <w:sz w:val="24"/>
          <w:szCs w:val="24"/>
        </w:rPr>
        <w:t>Дадашев</w:t>
      </w:r>
      <w:proofErr w:type="spellEnd"/>
      <w:r w:rsidRPr="0087743C">
        <w:rPr>
          <w:rFonts w:ascii="Times New Roman" w:hAnsi="Times New Roman" w:cs="Times New Roman"/>
          <w:sz w:val="24"/>
          <w:szCs w:val="24"/>
        </w:rPr>
        <w:t xml:space="preserve"> А.З., Черник Д.Г. Финансовая система России: Учебное </w:t>
      </w:r>
      <w:proofErr w:type="spellStart"/>
      <w:proofErr w:type="gramStart"/>
      <w:r w:rsidRPr="0087743C">
        <w:rPr>
          <w:rFonts w:ascii="Times New Roman" w:hAnsi="Times New Roman" w:cs="Times New Roman"/>
          <w:sz w:val="24"/>
          <w:szCs w:val="24"/>
        </w:rPr>
        <w:t>посо-бие</w:t>
      </w:r>
      <w:proofErr w:type="spellEnd"/>
      <w:proofErr w:type="gramEnd"/>
      <w:r w:rsidRPr="0087743C">
        <w:rPr>
          <w:rFonts w:ascii="Times New Roman" w:hAnsi="Times New Roman" w:cs="Times New Roman"/>
          <w:sz w:val="24"/>
          <w:szCs w:val="24"/>
        </w:rPr>
        <w:t>. – М.: ИНФРА-М, 2012. – 248с.</w:t>
      </w:r>
    </w:p>
  </w:footnote>
  <w:footnote w:id="3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87743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774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43C">
        <w:rPr>
          <w:rFonts w:ascii="Times New Roman" w:hAnsi="Times New Roman" w:cs="Times New Roman"/>
          <w:sz w:val="24"/>
          <w:szCs w:val="24"/>
        </w:rPr>
        <w:t>Дрошнев</w:t>
      </w:r>
      <w:proofErr w:type="spellEnd"/>
      <w:r w:rsidRPr="0087743C">
        <w:rPr>
          <w:rFonts w:ascii="Times New Roman" w:hAnsi="Times New Roman" w:cs="Times New Roman"/>
          <w:sz w:val="24"/>
          <w:szCs w:val="24"/>
        </w:rPr>
        <w:t xml:space="preserve"> В.В. Развитие обязательного медицинского страхования в России: история и современность // Страховое дело. - 2012. - № 7. - С.51-62.</w:t>
      </w:r>
    </w:p>
  </w:footnote>
  <w:footnote w:id="4">
    <w:p w:rsidR="00934194" w:rsidRPr="00934194" w:rsidRDefault="00934194" w:rsidP="00934194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934194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934194">
        <w:rPr>
          <w:rFonts w:ascii="Times New Roman" w:hAnsi="Times New Roman" w:cs="Times New Roman"/>
          <w:sz w:val="24"/>
          <w:szCs w:val="24"/>
        </w:rPr>
        <w:t xml:space="preserve"> Финансы. </w:t>
      </w:r>
      <w:proofErr w:type="spellStart"/>
      <w:r w:rsidRPr="00934194">
        <w:rPr>
          <w:rFonts w:ascii="Times New Roman" w:hAnsi="Times New Roman" w:cs="Times New Roman"/>
          <w:sz w:val="24"/>
          <w:szCs w:val="24"/>
        </w:rPr>
        <w:t>Гладковская</w:t>
      </w:r>
      <w:proofErr w:type="spellEnd"/>
      <w:r w:rsidRPr="00934194">
        <w:rPr>
          <w:rFonts w:ascii="Times New Roman" w:hAnsi="Times New Roman" w:cs="Times New Roman"/>
          <w:sz w:val="24"/>
          <w:szCs w:val="24"/>
        </w:rPr>
        <w:t xml:space="preserve"> Е.Н., СПб</w:t>
      </w:r>
      <w:proofErr w:type="gramStart"/>
      <w:r w:rsidRPr="0093419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934194">
        <w:rPr>
          <w:rFonts w:ascii="Times New Roman" w:hAnsi="Times New Roman" w:cs="Times New Roman"/>
          <w:sz w:val="24"/>
          <w:szCs w:val="24"/>
        </w:rPr>
        <w:t>2012. — 320 с.</w:t>
      </w:r>
    </w:p>
  </w:footnote>
  <w:footnote w:id="5">
    <w:p w:rsidR="003254A0" w:rsidRPr="003254A0" w:rsidRDefault="003254A0">
      <w:pPr>
        <w:pStyle w:val="ac"/>
        <w:rPr>
          <w:rFonts w:ascii="Times New Roman" w:hAnsi="Times New Roman" w:cs="Times New Roman"/>
          <w:sz w:val="24"/>
        </w:rPr>
      </w:pPr>
      <w:r>
        <w:rPr>
          <w:rStyle w:val="ae"/>
        </w:rPr>
        <w:footnoteRef/>
      </w:r>
      <w:r>
        <w:t xml:space="preserve"> </w:t>
      </w:r>
      <w:proofErr w:type="gramStart"/>
      <w:r w:rsidRPr="003254A0">
        <w:rPr>
          <w:rFonts w:ascii="Times New Roman" w:hAnsi="Times New Roman" w:cs="Times New Roman"/>
          <w:sz w:val="24"/>
        </w:rPr>
        <w:t>Голубев</w:t>
      </w:r>
      <w:proofErr w:type="gramEnd"/>
      <w:r w:rsidRPr="003254A0">
        <w:rPr>
          <w:rFonts w:ascii="Times New Roman" w:hAnsi="Times New Roman" w:cs="Times New Roman"/>
          <w:sz w:val="24"/>
        </w:rPr>
        <w:t xml:space="preserve"> А.А., Гаврилов Н.П. Финансы и кредит</w:t>
      </w:r>
      <w:r>
        <w:rPr>
          <w:rFonts w:ascii="Times New Roman" w:hAnsi="Times New Roman" w:cs="Times New Roman"/>
          <w:sz w:val="24"/>
        </w:rPr>
        <w:t xml:space="preserve">, </w:t>
      </w:r>
      <w:r w:rsidRPr="003254A0">
        <w:rPr>
          <w:rFonts w:ascii="Times New Roman" w:hAnsi="Times New Roman" w:cs="Times New Roman"/>
          <w:sz w:val="24"/>
        </w:rPr>
        <w:t>Учебное пособие. – СПб</w:t>
      </w:r>
      <w:proofErr w:type="gramStart"/>
      <w:r w:rsidRPr="003254A0">
        <w:rPr>
          <w:rFonts w:ascii="Times New Roman" w:hAnsi="Times New Roman" w:cs="Times New Roman"/>
          <w:sz w:val="24"/>
        </w:rPr>
        <w:t xml:space="preserve">.: </w:t>
      </w:r>
      <w:proofErr w:type="gramEnd"/>
      <w:r w:rsidRPr="003254A0">
        <w:rPr>
          <w:rFonts w:ascii="Times New Roman" w:hAnsi="Times New Roman" w:cs="Times New Roman"/>
          <w:sz w:val="24"/>
        </w:rPr>
        <w:t>СПб ГУИТМО, 20</w:t>
      </w:r>
      <w:r w:rsidR="00701D02">
        <w:rPr>
          <w:rFonts w:ascii="Times New Roman" w:hAnsi="Times New Roman" w:cs="Times New Roman"/>
          <w:sz w:val="24"/>
        </w:rPr>
        <w:t>13</w:t>
      </w:r>
      <w:bookmarkStart w:id="0" w:name="_GoBack"/>
      <w:bookmarkEnd w:id="0"/>
      <w:r w:rsidRPr="003254A0">
        <w:rPr>
          <w:rFonts w:ascii="Times New Roman" w:hAnsi="Times New Roman" w:cs="Times New Roman"/>
          <w:sz w:val="24"/>
        </w:rPr>
        <w:t>. – 95 с.</w:t>
      </w:r>
    </w:p>
  </w:footnote>
  <w:footnote w:id="6">
    <w:p w:rsidR="003E47DB" w:rsidRPr="003E47DB" w:rsidRDefault="003E47DB" w:rsidP="003E47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E47DB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3E47DB">
        <w:rPr>
          <w:rFonts w:ascii="Times New Roman" w:hAnsi="Times New Roman" w:cs="Times New Roman"/>
          <w:sz w:val="24"/>
          <w:szCs w:val="24"/>
        </w:rPr>
        <w:t xml:space="preserve"> Запольский С.В. (ред.) Финансовое право: Учебник, М.: Юридическая фирма "Контракт": </w:t>
      </w:r>
      <w:proofErr w:type="spellStart"/>
      <w:r w:rsidRPr="003E47DB">
        <w:rPr>
          <w:rFonts w:ascii="Times New Roman" w:hAnsi="Times New Roman" w:cs="Times New Roman"/>
          <w:sz w:val="24"/>
          <w:szCs w:val="24"/>
        </w:rPr>
        <w:t>Волтерс</w:t>
      </w:r>
      <w:proofErr w:type="spellEnd"/>
      <w:r w:rsidRPr="003E4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47DB">
        <w:rPr>
          <w:rFonts w:ascii="Times New Roman" w:hAnsi="Times New Roman" w:cs="Times New Roman"/>
          <w:sz w:val="24"/>
          <w:szCs w:val="24"/>
        </w:rPr>
        <w:t>Клувер</w:t>
      </w:r>
      <w:proofErr w:type="spellEnd"/>
      <w:r w:rsidRPr="003E47DB">
        <w:rPr>
          <w:rFonts w:ascii="Times New Roman" w:hAnsi="Times New Roman" w:cs="Times New Roman"/>
          <w:sz w:val="24"/>
          <w:szCs w:val="24"/>
        </w:rPr>
        <w:t>, 2012. — 792 с.</w:t>
      </w:r>
    </w:p>
  </w:footnote>
  <w:footnote w:id="7">
    <w:p w:rsidR="003E47DB" w:rsidRPr="003E47DB" w:rsidRDefault="003E47DB" w:rsidP="003E47D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E47DB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3E47DB">
        <w:rPr>
          <w:rFonts w:ascii="Times New Roman" w:hAnsi="Times New Roman" w:cs="Times New Roman"/>
          <w:sz w:val="24"/>
          <w:szCs w:val="24"/>
        </w:rPr>
        <w:t xml:space="preserve"> Финансы.  Под ред. Грязновой А.Г., Маркиной Е.В., </w:t>
      </w:r>
      <w:r w:rsidRPr="003E47DB">
        <w:rPr>
          <w:rFonts w:ascii="Times New Roman" w:hAnsi="Times New Roman" w:cs="Times New Roman"/>
          <w:sz w:val="24"/>
          <w:szCs w:val="24"/>
          <w:shd w:val="clear" w:color="auto" w:fill="F7F7F7"/>
        </w:rPr>
        <w:t xml:space="preserve">2-е изд., </w:t>
      </w:r>
      <w:proofErr w:type="spellStart"/>
      <w:r w:rsidRPr="003E47DB">
        <w:rPr>
          <w:rFonts w:ascii="Times New Roman" w:hAnsi="Times New Roman" w:cs="Times New Roman"/>
          <w:sz w:val="24"/>
          <w:szCs w:val="24"/>
          <w:shd w:val="clear" w:color="auto" w:fill="F7F7F7"/>
        </w:rPr>
        <w:t>перераб</w:t>
      </w:r>
      <w:proofErr w:type="spellEnd"/>
      <w:r w:rsidRPr="003E47DB">
        <w:rPr>
          <w:rFonts w:ascii="Times New Roman" w:hAnsi="Times New Roman" w:cs="Times New Roman"/>
          <w:sz w:val="24"/>
          <w:szCs w:val="24"/>
          <w:shd w:val="clear" w:color="auto" w:fill="F7F7F7"/>
        </w:rPr>
        <w:t>. и доп. - М.: 2012. — 496 с.     </w:t>
      </w:r>
    </w:p>
  </w:footnote>
  <w:footnote w:id="8">
    <w:p w:rsidR="00A61D80" w:rsidRPr="00A61D80" w:rsidRDefault="00A61D80">
      <w:pPr>
        <w:pStyle w:val="ac"/>
        <w:rPr>
          <w:rFonts w:ascii="Times New Roman" w:hAnsi="Times New Roman" w:cs="Times New Roman"/>
          <w:sz w:val="24"/>
        </w:rPr>
      </w:pPr>
      <w:r w:rsidRPr="00A61D80">
        <w:rPr>
          <w:rStyle w:val="ae"/>
          <w:rFonts w:ascii="Times New Roman" w:hAnsi="Times New Roman" w:cs="Times New Roman"/>
          <w:sz w:val="24"/>
        </w:rPr>
        <w:footnoteRef/>
      </w:r>
      <w:r w:rsidRPr="00A61D80">
        <w:rPr>
          <w:rFonts w:ascii="Times New Roman" w:hAnsi="Times New Roman" w:cs="Times New Roman"/>
          <w:sz w:val="24"/>
        </w:rPr>
        <w:t xml:space="preserve"> Постановление Правительства РФ от 29.07.1998 N 857 (ред. от 31.10.2015) "Об утверждении устава Федерального фонда обязательного медицинского страхования"</w:t>
      </w:r>
    </w:p>
  </w:footnote>
  <w:footnote w:id="9">
    <w:p w:rsidR="00934194" w:rsidRPr="00934194" w:rsidRDefault="00934194" w:rsidP="00934194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934194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934194">
        <w:rPr>
          <w:rFonts w:ascii="Times New Roman" w:hAnsi="Times New Roman" w:cs="Times New Roman"/>
          <w:sz w:val="24"/>
          <w:szCs w:val="24"/>
        </w:rPr>
        <w:t xml:space="preserve"> Бюджетная система Российской Федерации. Александров И.М., Субботина О.В., 4-е изд. - М.: 201</w:t>
      </w:r>
      <w:r w:rsidR="00801142">
        <w:rPr>
          <w:rFonts w:ascii="Times New Roman" w:hAnsi="Times New Roman" w:cs="Times New Roman"/>
          <w:sz w:val="24"/>
          <w:szCs w:val="24"/>
        </w:rPr>
        <w:t>2</w:t>
      </w:r>
      <w:r w:rsidRPr="00934194">
        <w:rPr>
          <w:rFonts w:ascii="Times New Roman" w:hAnsi="Times New Roman" w:cs="Times New Roman"/>
          <w:sz w:val="24"/>
          <w:szCs w:val="24"/>
        </w:rPr>
        <w:t xml:space="preserve"> - 448с.      </w:t>
      </w:r>
    </w:p>
  </w:footnote>
  <w:footnote w:id="10">
    <w:p w:rsidR="00B7720A" w:rsidRDefault="00B7720A" w:rsidP="00B7720A">
      <w:pPr>
        <w:pStyle w:val="ac"/>
      </w:pPr>
      <w:r w:rsidRPr="00B7720A">
        <w:rPr>
          <w:rStyle w:val="ae"/>
          <w:rFonts w:ascii="Times New Roman" w:hAnsi="Times New Roman" w:cs="Times New Roman"/>
          <w:sz w:val="24"/>
        </w:rPr>
        <w:footnoteRef/>
      </w:r>
      <w:r w:rsidRPr="00B7720A">
        <w:rPr>
          <w:rFonts w:ascii="Times New Roman" w:hAnsi="Times New Roman" w:cs="Times New Roman"/>
          <w:sz w:val="24"/>
        </w:rPr>
        <w:t xml:space="preserve"> Приказ </w:t>
      </w:r>
      <w:proofErr w:type="spellStart"/>
      <w:r w:rsidRPr="00B7720A">
        <w:rPr>
          <w:rFonts w:ascii="Times New Roman" w:hAnsi="Times New Roman" w:cs="Times New Roman"/>
          <w:sz w:val="24"/>
        </w:rPr>
        <w:t>Минздравсоцразвития</w:t>
      </w:r>
      <w:proofErr w:type="spellEnd"/>
      <w:r w:rsidRPr="00B7720A">
        <w:rPr>
          <w:rFonts w:ascii="Times New Roman" w:hAnsi="Times New Roman" w:cs="Times New Roman"/>
          <w:sz w:val="24"/>
        </w:rPr>
        <w:t xml:space="preserve"> России от 21.01.2011 N 15н</w:t>
      </w:r>
      <w:r>
        <w:rPr>
          <w:rFonts w:ascii="Times New Roman" w:hAnsi="Times New Roman" w:cs="Times New Roman"/>
          <w:sz w:val="24"/>
        </w:rPr>
        <w:t xml:space="preserve"> </w:t>
      </w:r>
      <w:r w:rsidRPr="00B7720A">
        <w:rPr>
          <w:rFonts w:ascii="Times New Roman" w:hAnsi="Times New Roman" w:cs="Times New Roman"/>
          <w:sz w:val="24"/>
        </w:rPr>
        <w:t>(ред. от 07.10.2013)</w:t>
      </w:r>
      <w:r>
        <w:rPr>
          <w:rFonts w:ascii="Times New Roman" w:hAnsi="Times New Roman" w:cs="Times New Roman"/>
          <w:sz w:val="24"/>
        </w:rPr>
        <w:t xml:space="preserve"> </w:t>
      </w:r>
      <w:r w:rsidRPr="00B7720A">
        <w:rPr>
          <w:rFonts w:ascii="Times New Roman" w:hAnsi="Times New Roman" w:cs="Times New Roman"/>
          <w:sz w:val="24"/>
        </w:rPr>
        <w:t>"Об утверждении Типового положения о территориальном фонде обязательного медицинского страхования"</w:t>
      </w:r>
      <w:r>
        <w:rPr>
          <w:rFonts w:ascii="Times New Roman" w:hAnsi="Times New Roman" w:cs="Times New Roman"/>
          <w:sz w:val="24"/>
        </w:rPr>
        <w:t xml:space="preserve"> </w:t>
      </w:r>
      <w:r w:rsidRPr="00B7720A">
        <w:rPr>
          <w:rFonts w:ascii="Times New Roman" w:hAnsi="Times New Roman" w:cs="Times New Roman"/>
          <w:sz w:val="24"/>
        </w:rPr>
        <w:t>(Зарегистрировано в Минюсте России 02.02.2011 N 19661)</w:t>
      </w:r>
    </w:p>
  </w:footnote>
  <w:footnote w:id="11">
    <w:p w:rsidR="00EB59F3" w:rsidRDefault="00EB59F3">
      <w:pPr>
        <w:pStyle w:val="ac"/>
      </w:pPr>
      <w:r w:rsidRPr="00EB59F3">
        <w:rPr>
          <w:rFonts w:ascii="Times New Roman" w:hAnsi="Times New Roman" w:cs="Times New Roman"/>
          <w:sz w:val="24"/>
          <w:szCs w:val="24"/>
        </w:rPr>
        <w:footnoteRef/>
      </w:r>
      <w:r w:rsidRPr="00EB59F3">
        <w:rPr>
          <w:rFonts w:ascii="Times New Roman" w:hAnsi="Times New Roman" w:cs="Times New Roman"/>
          <w:sz w:val="24"/>
          <w:szCs w:val="24"/>
        </w:rPr>
        <w:t xml:space="preserve"> </w:t>
      </w:r>
      <w:hyperlink r:id="rId1" w:history="1">
        <w:r w:rsidRPr="00EB59F3">
          <w:rPr>
            <w:rFonts w:ascii="Times New Roman" w:hAnsi="Times New Roman" w:cs="Times New Roman"/>
            <w:sz w:val="24"/>
            <w:szCs w:val="24"/>
          </w:rPr>
          <w:t>http://ria.ru/</w:t>
        </w:r>
      </w:hyperlink>
      <w:r w:rsidRPr="00EB59F3">
        <w:rPr>
          <w:rFonts w:ascii="Times New Roman" w:hAnsi="Times New Roman" w:cs="Times New Roman"/>
          <w:sz w:val="24"/>
          <w:szCs w:val="24"/>
        </w:rPr>
        <w:t xml:space="preserve"> «Глава ФОМС: возможности программы "Земский доктор" расширятся»</w:t>
      </w:r>
    </w:p>
  </w:footnote>
  <w:footnote w:id="12">
    <w:p w:rsidR="000B6200" w:rsidRPr="000B6200" w:rsidRDefault="000B6200">
      <w:pPr>
        <w:pStyle w:val="ac"/>
        <w:rPr>
          <w:rFonts w:ascii="Times New Roman" w:hAnsi="Times New Roman" w:cs="Times New Roman"/>
          <w:sz w:val="24"/>
          <w:szCs w:val="24"/>
        </w:rPr>
      </w:pPr>
      <w:r w:rsidRPr="000B6200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0B6200">
        <w:rPr>
          <w:rFonts w:ascii="Times New Roman" w:hAnsi="Times New Roman" w:cs="Times New Roman"/>
          <w:sz w:val="24"/>
          <w:szCs w:val="24"/>
        </w:rPr>
        <w:t xml:space="preserve"> Федеральный закон от 29.11.2010 N 326-ФЗ (ред. от 01.12.2014) "Об обязательном медицинском страховании в Российской Федерации" (с изм. и доп., вступ. в силу с 01.01.2015)</w:t>
      </w:r>
    </w:p>
  </w:footnote>
  <w:footnote w:id="13">
    <w:p w:rsidR="00EB59F3" w:rsidRDefault="00EB59F3" w:rsidP="00EB59F3">
      <w:pPr>
        <w:pStyle w:val="ac"/>
        <w:jc w:val="both"/>
      </w:pPr>
      <w:r>
        <w:rPr>
          <w:rStyle w:val="ae"/>
        </w:rPr>
        <w:footnoteRef/>
      </w:r>
      <w:r>
        <w:t xml:space="preserve"> </w:t>
      </w:r>
      <w:r w:rsidRPr="00EB59F3">
        <w:rPr>
          <w:rFonts w:ascii="Times New Roman" w:hAnsi="Times New Roman" w:cs="Times New Roman"/>
          <w:sz w:val="24"/>
          <w:szCs w:val="24"/>
        </w:rPr>
        <w:t>http://www.rosminzdrav.ru/ «Программа "Земский доктор"</w:t>
      </w:r>
    </w:p>
  </w:footnote>
  <w:footnote w:id="14">
    <w:p w:rsidR="00701C35" w:rsidRDefault="00701C35">
      <w:pPr>
        <w:pStyle w:val="ac"/>
      </w:pPr>
      <w:r>
        <w:rPr>
          <w:rStyle w:val="ae"/>
        </w:rPr>
        <w:footnoteRef/>
      </w:r>
      <w:r>
        <w:t xml:space="preserve"> </w:t>
      </w:r>
      <w:hyperlink r:id="rId2" w:history="1">
        <w:r w:rsidRPr="009D7A90">
          <w:rPr>
            <w:rStyle w:val="af"/>
            <w:rFonts w:ascii="Times New Roman" w:hAnsi="Times New Roman" w:cs="Times New Roman"/>
            <w:color w:val="auto"/>
            <w:sz w:val="24"/>
            <w:szCs w:val="28"/>
          </w:rPr>
          <w:t>http://tfoms33.ru/</w:t>
        </w:r>
      </w:hyperlink>
      <w:r w:rsidRPr="009D7A90">
        <w:rPr>
          <w:rFonts w:ascii="Times New Roman" w:hAnsi="Times New Roman" w:cs="Times New Roman"/>
          <w:sz w:val="24"/>
          <w:szCs w:val="28"/>
        </w:rPr>
        <w:t xml:space="preserve"> «</w:t>
      </w:r>
      <w:r w:rsidRPr="009D7A90">
        <w:rPr>
          <w:rFonts w:ascii="Times New Roman" w:hAnsi="Times New Roman" w:cs="Times New Roman"/>
          <w:sz w:val="24"/>
          <w:szCs w:val="28"/>
          <w:shd w:val="clear" w:color="auto" w:fill="FFFFFF"/>
        </w:rPr>
        <w:t>О Реализации программы "Земский доктор"</w:t>
      </w:r>
    </w:p>
  </w:footnote>
  <w:footnote w:id="15">
    <w:p w:rsidR="006C18B0" w:rsidRDefault="006C18B0">
      <w:pPr>
        <w:pStyle w:val="ac"/>
      </w:pPr>
      <w:r>
        <w:rPr>
          <w:rStyle w:val="ae"/>
        </w:rPr>
        <w:footnoteRef/>
      </w:r>
      <w:r>
        <w:t xml:space="preserve"> </w:t>
      </w:r>
      <w:r w:rsidRPr="006C18B0">
        <w:rPr>
          <w:rFonts w:ascii="Times New Roman" w:hAnsi="Times New Roman" w:cs="Times New Roman"/>
          <w:sz w:val="24"/>
          <w:szCs w:val="24"/>
        </w:rPr>
        <w:t>http://www.rosminzdrav.ru/ «</w:t>
      </w:r>
      <w:proofErr w:type="gramStart"/>
      <w:r w:rsidRPr="006C18B0">
        <w:rPr>
          <w:rFonts w:ascii="Times New Roman" w:hAnsi="Times New Roman" w:cs="Times New Roman"/>
          <w:sz w:val="24"/>
          <w:szCs w:val="24"/>
        </w:rPr>
        <w:t>Комментарий Минздрава</w:t>
      </w:r>
      <w:proofErr w:type="gramEnd"/>
      <w:r w:rsidRPr="006C18B0">
        <w:rPr>
          <w:rFonts w:ascii="Times New Roman" w:hAnsi="Times New Roman" w:cs="Times New Roman"/>
          <w:sz w:val="24"/>
          <w:szCs w:val="24"/>
        </w:rPr>
        <w:t xml:space="preserve"> России об эффективности программы "Земский доктор"</w:t>
      </w:r>
    </w:p>
  </w:footnote>
  <w:footnote w:id="16">
    <w:p w:rsidR="00DC61B8" w:rsidRPr="00DC61B8" w:rsidRDefault="00DC61B8" w:rsidP="00EF2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1B8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DC61B8">
        <w:rPr>
          <w:rFonts w:ascii="Times New Roman" w:hAnsi="Times New Roman" w:cs="Times New Roman"/>
          <w:sz w:val="24"/>
          <w:szCs w:val="24"/>
        </w:rPr>
        <w:t xml:space="preserve"> </w:t>
      </w:r>
      <w:r w:rsidRPr="00DC61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Федеральный закон от 21.11.2011 N 323-ФЗ (ред. от 13.07.2015, с изм. от 30.09.2015) "Об основах охраны здоровья граждан в Российской Федерации" (с изм. и доп., вступ. в силу </w:t>
      </w:r>
      <w:proofErr w:type="gramStart"/>
      <w:r w:rsidRPr="00DC61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</w:t>
      </w:r>
      <w:proofErr w:type="gramEnd"/>
      <w:r w:rsidRPr="00DC61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24.07.2015)</w:t>
      </w:r>
      <w:bookmarkStart w:id="1" w:name="dst100480"/>
      <w:bookmarkEnd w:id="1"/>
    </w:p>
  </w:footnote>
  <w:footnote w:id="17">
    <w:p w:rsidR="00DC0D1C" w:rsidRPr="00DC0D1C" w:rsidRDefault="00DC0D1C" w:rsidP="00EF2E7E">
      <w:pPr>
        <w:pStyle w:val="ac"/>
        <w:rPr>
          <w:rFonts w:ascii="Times New Roman" w:hAnsi="Times New Roman" w:cs="Times New Roman"/>
          <w:sz w:val="24"/>
          <w:szCs w:val="24"/>
        </w:rPr>
      </w:pPr>
      <w:r w:rsidRPr="00DC0D1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DC0D1C">
        <w:rPr>
          <w:rFonts w:ascii="Times New Roman" w:hAnsi="Times New Roman" w:cs="Times New Roman"/>
          <w:sz w:val="24"/>
          <w:szCs w:val="24"/>
        </w:rPr>
        <w:t xml:space="preserve"> </w:t>
      </w:r>
      <w:hyperlink r:id="rId3" w:history="1">
        <w:r w:rsidRPr="00DC0D1C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http://www.tfoms33.ru/</w:t>
        </w:r>
      </w:hyperlink>
      <w:r w:rsidRPr="00DC0D1C">
        <w:rPr>
          <w:rFonts w:ascii="Times New Roman" w:hAnsi="Times New Roman" w:cs="Times New Roman"/>
          <w:sz w:val="24"/>
          <w:szCs w:val="24"/>
        </w:rPr>
        <w:t xml:space="preserve"> «</w:t>
      </w:r>
      <w:r w:rsidRPr="00DC0D1C">
        <w:rPr>
          <w:rFonts w:ascii="Times New Roman" w:hAnsi="Times New Roman" w:cs="Times New Roman"/>
          <w:sz w:val="24"/>
          <w:szCs w:val="24"/>
          <w:shd w:val="clear" w:color="auto" w:fill="FFFFFF"/>
        </w:rPr>
        <w:t>Диспансеризация взрослого населения»</w:t>
      </w:r>
    </w:p>
  </w:footnote>
  <w:footnote w:id="18">
    <w:p w:rsidR="00D71B82" w:rsidRPr="00D71B82" w:rsidRDefault="00D71B82" w:rsidP="00EF2E7E">
      <w:pPr>
        <w:pStyle w:val="ac"/>
        <w:rPr>
          <w:rFonts w:ascii="Times New Roman" w:hAnsi="Times New Roman" w:cs="Times New Roman"/>
          <w:sz w:val="28"/>
          <w:szCs w:val="28"/>
        </w:rPr>
      </w:pPr>
      <w:r w:rsidRPr="00D71B82">
        <w:rPr>
          <w:rStyle w:val="ae"/>
          <w:rFonts w:ascii="Times New Roman" w:hAnsi="Times New Roman" w:cs="Times New Roman"/>
          <w:sz w:val="24"/>
          <w:szCs w:val="28"/>
        </w:rPr>
        <w:footnoteRef/>
      </w:r>
      <w:r w:rsidRPr="00D71B82">
        <w:rPr>
          <w:rFonts w:ascii="Times New Roman" w:hAnsi="Times New Roman" w:cs="Times New Roman"/>
          <w:sz w:val="24"/>
          <w:szCs w:val="28"/>
        </w:rPr>
        <w:t xml:space="preserve"> onf.ru «Активисты ОНФ обсудили проблемы здравоохранения»</w:t>
      </w:r>
    </w:p>
  </w:footnote>
  <w:footnote w:id="19">
    <w:p w:rsidR="00EF2E7E" w:rsidRPr="00EF2E7E" w:rsidRDefault="00EF2E7E" w:rsidP="00353DEB">
      <w:pPr>
        <w:pStyle w:val="ac"/>
        <w:rPr>
          <w:rFonts w:ascii="Times New Roman" w:hAnsi="Times New Roman" w:cs="Times New Roman"/>
          <w:sz w:val="24"/>
          <w:szCs w:val="24"/>
        </w:rPr>
      </w:pPr>
      <w:r w:rsidRPr="00EF2E7E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EF2E7E">
        <w:rPr>
          <w:rFonts w:ascii="Times New Roman" w:hAnsi="Times New Roman" w:cs="Times New Roman"/>
          <w:sz w:val="24"/>
          <w:szCs w:val="24"/>
        </w:rPr>
        <w:t xml:space="preserve"> Закон Владимирской области от 10 июля 2015 г. N 92-ОЗ "Об исполнении бюджета территориального фонда обязательного медицинского страхования Владимирской области за 2014 год"</w:t>
      </w:r>
    </w:p>
  </w:footnote>
  <w:footnote w:id="20">
    <w:p w:rsidR="00353DEB" w:rsidRDefault="00353DEB" w:rsidP="00353DEB">
      <w:pPr>
        <w:pStyle w:val="1"/>
        <w:shd w:val="clear" w:color="auto" w:fill="FFFFFF"/>
        <w:spacing w:before="0" w:beforeAutospacing="0" w:after="0" w:afterAutospacing="0"/>
        <w:textAlignment w:val="baseline"/>
      </w:pPr>
      <w:r w:rsidRPr="00353DEB">
        <w:rPr>
          <w:rStyle w:val="ae"/>
          <w:b w:val="0"/>
          <w:sz w:val="24"/>
          <w:szCs w:val="24"/>
        </w:rPr>
        <w:footnoteRef/>
      </w:r>
      <w:r w:rsidRPr="00353DEB">
        <w:rPr>
          <w:b w:val="0"/>
          <w:sz w:val="24"/>
          <w:szCs w:val="24"/>
        </w:rPr>
        <w:t xml:space="preserve"> Журнал "Учет в бюджетных учреждениях" № 9/2012 «</w:t>
      </w:r>
      <w:r w:rsidRPr="00353DEB">
        <w:rPr>
          <w:b w:val="0"/>
          <w:bCs w:val="0"/>
          <w:color w:val="000000"/>
          <w:sz w:val="24"/>
          <w:szCs w:val="24"/>
        </w:rPr>
        <w:t>Субсидии медучреждениям на диспансеризацию: порядок расходования»</w:t>
      </w:r>
    </w:p>
  </w:footnote>
  <w:footnote w:id="21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87743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7743C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87743C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http://ora.ffoms.ru/portal/page/portal/top/about</w:t>
        </w:r>
      </w:hyperlink>
      <w:r w:rsidRPr="0087743C">
        <w:rPr>
          <w:rFonts w:ascii="Times New Roman" w:hAnsi="Times New Roman" w:cs="Times New Roman"/>
          <w:sz w:val="24"/>
          <w:szCs w:val="24"/>
        </w:rPr>
        <w:t xml:space="preserve"> «Система обязательного медицинского страхования в Российской Федерации»</w:t>
      </w:r>
    </w:p>
  </w:footnote>
  <w:footnote w:id="22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87743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7743C">
        <w:rPr>
          <w:rFonts w:ascii="Times New Roman" w:hAnsi="Times New Roman" w:cs="Times New Roman"/>
          <w:sz w:val="24"/>
          <w:szCs w:val="24"/>
        </w:rPr>
        <w:t xml:space="preserve"> http://www.ifs.ru/ - Данные информационно-аналитического сайта «Институт финансовых исследований»</w:t>
      </w:r>
    </w:p>
  </w:footnote>
  <w:footnote w:id="23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87743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7743C">
        <w:rPr>
          <w:rFonts w:ascii="Times New Roman" w:hAnsi="Times New Roman" w:cs="Times New Roman"/>
          <w:sz w:val="24"/>
          <w:szCs w:val="24"/>
        </w:rPr>
        <w:t xml:space="preserve"> http://info.minfin.ru/foms.php - Информационно-аналитический раздел официального сайта Министерства Финансов РФ</w:t>
      </w:r>
    </w:p>
  </w:footnote>
  <w:footnote w:id="24">
    <w:p w:rsidR="00EB59F3" w:rsidRPr="00EB59F3" w:rsidRDefault="00EB59F3" w:rsidP="00EB59F3">
      <w:pPr>
        <w:pStyle w:val="ac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Style w:val="ae"/>
        </w:rPr>
        <w:footnoteRef/>
      </w:r>
      <w:r>
        <w:t xml:space="preserve"> </w:t>
      </w:r>
      <w:r w:rsidRPr="00EB59F3">
        <w:rPr>
          <w:rFonts w:ascii="Times New Roman" w:hAnsi="Times New Roman" w:cs="Times New Roman"/>
          <w:sz w:val="24"/>
          <w:szCs w:val="28"/>
        </w:rPr>
        <w:t>Постановление Правительства Российской Федерации от 18 октября 2013 г. N 932 г. Москва</w:t>
      </w:r>
      <w:r w:rsidRPr="00EB59F3">
        <w:rPr>
          <w:rFonts w:ascii="Times New Roman" w:hAnsi="Times New Roman" w:cs="Times New Roman"/>
          <w:sz w:val="24"/>
          <w:szCs w:val="28"/>
        </w:rPr>
        <w:t xml:space="preserve"> </w:t>
      </w:r>
      <w:r w:rsidRPr="00EB59F3">
        <w:rPr>
          <w:rFonts w:ascii="Times New Roman" w:hAnsi="Times New Roman" w:cs="Times New Roman"/>
          <w:sz w:val="24"/>
          <w:szCs w:val="28"/>
        </w:rPr>
        <w:t>"О программе государственных гарантий бесплатного оказания гражданам медицинской помощи на 2014 год и на плановый период 2015 и 2016 годов"</w:t>
      </w:r>
    </w:p>
  </w:footnote>
  <w:footnote w:id="25">
    <w:p w:rsidR="0087743C" w:rsidRPr="0087743C" w:rsidRDefault="0087743C" w:rsidP="0087743C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87743C">
        <w:rPr>
          <w:rStyle w:val="ae"/>
          <w:rFonts w:ascii="Times New Roman" w:hAnsi="Times New Roman" w:cs="Times New Roman"/>
          <w:sz w:val="24"/>
          <w:szCs w:val="24"/>
        </w:rPr>
        <w:footnoteRef/>
      </w:r>
      <w:r w:rsidRPr="0087743C">
        <w:rPr>
          <w:rFonts w:ascii="Times New Roman" w:hAnsi="Times New Roman" w:cs="Times New Roman"/>
          <w:sz w:val="24"/>
          <w:szCs w:val="24"/>
        </w:rPr>
        <w:t xml:space="preserve"> http://www.rosmedstrah.ru - Реформы здравоохранения: обязательное медицинское страхование. С. М. Гордиенко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E2583"/>
    <w:multiLevelType w:val="multilevel"/>
    <w:tmpl w:val="593236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1">
    <w:nsid w:val="0D005F04"/>
    <w:multiLevelType w:val="hybridMultilevel"/>
    <w:tmpl w:val="E1228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93F4CF9"/>
    <w:multiLevelType w:val="hybridMultilevel"/>
    <w:tmpl w:val="7AB614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A5319B7"/>
    <w:multiLevelType w:val="hybridMultilevel"/>
    <w:tmpl w:val="7206C3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4353FD7"/>
    <w:multiLevelType w:val="hybridMultilevel"/>
    <w:tmpl w:val="9A24D9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AC1333"/>
    <w:multiLevelType w:val="hybridMultilevel"/>
    <w:tmpl w:val="73AE39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BD6502E"/>
    <w:multiLevelType w:val="hybridMultilevel"/>
    <w:tmpl w:val="F67E02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9A46A3"/>
    <w:multiLevelType w:val="hybridMultilevel"/>
    <w:tmpl w:val="29E6D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71913"/>
    <w:multiLevelType w:val="hybridMultilevel"/>
    <w:tmpl w:val="6C0C6F0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CDA64C8"/>
    <w:multiLevelType w:val="hybridMultilevel"/>
    <w:tmpl w:val="54EA07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850FAB"/>
    <w:multiLevelType w:val="hybridMultilevel"/>
    <w:tmpl w:val="8780E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2A521E"/>
    <w:multiLevelType w:val="hybridMultilevel"/>
    <w:tmpl w:val="36BC31B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7015B4B"/>
    <w:multiLevelType w:val="hybridMultilevel"/>
    <w:tmpl w:val="4900E9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CB949E9"/>
    <w:multiLevelType w:val="hybridMultilevel"/>
    <w:tmpl w:val="8A2401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60579F1"/>
    <w:multiLevelType w:val="hybridMultilevel"/>
    <w:tmpl w:val="F034AF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BDE4CB4"/>
    <w:multiLevelType w:val="hybridMultilevel"/>
    <w:tmpl w:val="B34C0C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8"/>
  </w:num>
  <w:num w:numId="5">
    <w:abstractNumId w:val="14"/>
  </w:num>
  <w:num w:numId="6">
    <w:abstractNumId w:val="9"/>
  </w:num>
  <w:num w:numId="7">
    <w:abstractNumId w:val="11"/>
  </w:num>
  <w:num w:numId="8">
    <w:abstractNumId w:val="13"/>
  </w:num>
  <w:num w:numId="9">
    <w:abstractNumId w:val="15"/>
  </w:num>
  <w:num w:numId="10">
    <w:abstractNumId w:val="5"/>
  </w:num>
  <w:num w:numId="11">
    <w:abstractNumId w:val="0"/>
  </w:num>
  <w:num w:numId="12">
    <w:abstractNumId w:val="2"/>
  </w:num>
  <w:num w:numId="13">
    <w:abstractNumId w:val="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F63D3"/>
    <w:rsid w:val="00004EB6"/>
    <w:rsid w:val="000442FF"/>
    <w:rsid w:val="000B2D9F"/>
    <w:rsid w:val="000B6200"/>
    <w:rsid w:val="001B5884"/>
    <w:rsid w:val="00213486"/>
    <w:rsid w:val="00234030"/>
    <w:rsid w:val="00251D48"/>
    <w:rsid w:val="00262FF0"/>
    <w:rsid w:val="00271314"/>
    <w:rsid w:val="002A33D2"/>
    <w:rsid w:val="002A5CF8"/>
    <w:rsid w:val="002B4D5C"/>
    <w:rsid w:val="002D0350"/>
    <w:rsid w:val="002F63D3"/>
    <w:rsid w:val="00303362"/>
    <w:rsid w:val="003254A0"/>
    <w:rsid w:val="003526C5"/>
    <w:rsid w:val="00353DEB"/>
    <w:rsid w:val="003E47DB"/>
    <w:rsid w:val="00426D58"/>
    <w:rsid w:val="00441BB3"/>
    <w:rsid w:val="004A3769"/>
    <w:rsid w:val="00525ABC"/>
    <w:rsid w:val="00580724"/>
    <w:rsid w:val="0064605D"/>
    <w:rsid w:val="00650977"/>
    <w:rsid w:val="006970EB"/>
    <w:rsid w:val="006C18B0"/>
    <w:rsid w:val="006C3AF0"/>
    <w:rsid w:val="00701C35"/>
    <w:rsid w:val="00701D02"/>
    <w:rsid w:val="00725FBF"/>
    <w:rsid w:val="00733285"/>
    <w:rsid w:val="007F31B0"/>
    <w:rsid w:val="00801142"/>
    <w:rsid w:val="008640CB"/>
    <w:rsid w:val="0087743C"/>
    <w:rsid w:val="00896DB1"/>
    <w:rsid w:val="008A620B"/>
    <w:rsid w:val="008E5FD2"/>
    <w:rsid w:val="00934194"/>
    <w:rsid w:val="00970FA0"/>
    <w:rsid w:val="009871A4"/>
    <w:rsid w:val="00997C73"/>
    <w:rsid w:val="009A1514"/>
    <w:rsid w:val="009C7EF7"/>
    <w:rsid w:val="009D7A90"/>
    <w:rsid w:val="009F6FCD"/>
    <w:rsid w:val="00A36186"/>
    <w:rsid w:val="00A61D80"/>
    <w:rsid w:val="00AE0D79"/>
    <w:rsid w:val="00B67331"/>
    <w:rsid w:val="00B7720A"/>
    <w:rsid w:val="00C12B3A"/>
    <w:rsid w:val="00C40432"/>
    <w:rsid w:val="00C838AC"/>
    <w:rsid w:val="00CB5FE9"/>
    <w:rsid w:val="00D70774"/>
    <w:rsid w:val="00D71B82"/>
    <w:rsid w:val="00DB60DE"/>
    <w:rsid w:val="00DC0D1C"/>
    <w:rsid w:val="00DC61B8"/>
    <w:rsid w:val="00DF7D18"/>
    <w:rsid w:val="00E3319A"/>
    <w:rsid w:val="00E846E7"/>
    <w:rsid w:val="00EB59F3"/>
    <w:rsid w:val="00EC44D1"/>
    <w:rsid w:val="00EF2E7E"/>
    <w:rsid w:val="00F22AEF"/>
    <w:rsid w:val="00F27B0B"/>
    <w:rsid w:val="00F8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EB6"/>
  </w:style>
  <w:style w:type="paragraph" w:styleId="1">
    <w:name w:val="heading 1"/>
    <w:basedOn w:val="a"/>
    <w:link w:val="10"/>
    <w:uiPriority w:val="9"/>
    <w:qFormat/>
    <w:rsid w:val="00DC61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A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043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40432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B5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58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A3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33D2"/>
  </w:style>
  <w:style w:type="paragraph" w:styleId="a9">
    <w:name w:val="footer"/>
    <w:basedOn w:val="a"/>
    <w:link w:val="aa"/>
    <w:uiPriority w:val="99"/>
    <w:unhideWhenUsed/>
    <w:rsid w:val="002A33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33D2"/>
  </w:style>
  <w:style w:type="paragraph" w:styleId="ab">
    <w:name w:val="List Paragraph"/>
    <w:basedOn w:val="a"/>
    <w:uiPriority w:val="34"/>
    <w:qFormat/>
    <w:rsid w:val="00E846E7"/>
    <w:pPr>
      <w:ind w:left="720"/>
      <w:contextualSpacing/>
    </w:pPr>
  </w:style>
  <w:style w:type="paragraph" w:styleId="ac">
    <w:name w:val="footnote text"/>
    <w:basedOn w:val="a"/>
    <w:link w:val="ad"/>
    <w:uiPriority w:val="99"/>
    <w:unhideWhenUsed/>
    <w:rsid w:val="003254A0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3254A0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3254A0"/>
    <w:rPr>
      <w:vertAlign w:val="superscript"/>
    </w:rPr>
  </w:style>
  <w:style w:type="character" w:styleId="af">
    <w:name w:val="Hyperlink"/>
    <w:basedOn w:val="a0"/>
    <w:uiPriority w:val="99"/>
    <w:unhideWhenUsed/>
    <w:rsid w:val="00701C35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C61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DC61B8"/>
  </w:style>
  <w:style w:type="character" w:customStyle="1" w:styleId="apple-converted-space">
    <w:name w:val="apple-converted-space"/>
    <w:basedOn w:val="a0"/>
    <w:rsid w:val="008E5FD2"/>
  </w:style>
  <w:style w:type="table" w:styleId="af0">
    <w:name w:val="Table Grid"/>
    <w:basedOn w:val="a1"/>
    <w:uiPriority w:val="59"/>
    <w:rsid w:val="00303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F6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6C3AF0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83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72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8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044384">
              <w:marLeft w:val="0"/>
              <w:marRight w:val="0"/>
              <w:marTop w:val="0"/>
              <w:marBottom w:val="225"/>
              <w:divBdr>
                <w:top w:val="single" w:sz="6" w:space="8" w:color="CCCC99"/>
                <w:left w:val="single" w:sz="6" w:space="8" w:color="CCCC99"/>
                <w:bottom w:val="single" w:sz="6" w:space="8" w:color="CCCC99"/>
                <w:right w:val="single" w:sz="6" w:space="8" w:color="CCCC99"/>
              </w:divBdr>
              <w:divsChild>
                <w:div w:id="208437375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11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4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6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1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92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0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4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300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3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tfoms33.ru/" TargetMode="External"/><Relationship Id="rId2" Type="http://schemas.openxmlformats.org/officeDocument/2006/relationships/hyperlink" Target="http://tfoms33.ru/" TargetMode="External"/><Relationship Id="rId1" Type="http://schemas.openxmlformats.org/officeDocument/2006/relationships/hyperlink" Target="http://ria.ru/" TargetMode="External"/><Relationship Id="rId4" Type="http://schemas.openxmlformats.org/officeDocument/2006/relationships/hyperlink" Target="http://ora.ffoms.ru/portal/page/portal/top/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156AF-BFCD-4BAD-BA54-356C705B9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25</Pages>
  <Words>4995</Words>
  <Characters>28472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OsokinaMO</dc:creator>
  <cp:lastModifiedBy>1234567</cp:lastModifiedBy>
  <cp:revision>8</cp:revision>
  <dcterms:created xsi:type="dcterms:W3CDTF">2015-04-13T08:31:00Z</dcterms:created>
  <dcterms:modified xsi:type="dcterms:W3CDTF">2015-12-13T18:57:00Z</dcterms:modified>
</cp:coreProperties>
</file>