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ФЕДЕРАЛЬНОЕ ГОСУДАРСТВЕННОЕ ОБРАЗОВАТЕЛЬНОЕ БЮДЖЕТНОЕ УЧРЕЖДЕНИЕ </w:t>
      </w: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>ВЫСШЕГО ОБРАЗОВАНИЯ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ФИНАНСОВЫЙ УНИВЕРСИТЕТ</w:t>
      </w: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ПРАВИТЕЛЬСТВЕ РОССИЙСКОЙ ФЕДЕРАЦИИ</w:t>
      </w: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DB0048" w:rsidTr="009054F2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B0048" w:rsidRDefault="00DB0048" w:rsidP="009054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B0048" w:rsidRDefault="00DB0048" w:rsidP="00DB0048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Кафедра «Математика и информатика»</w:t>
      </w: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sz w:val="14"/>
          <w:szCs w:val="14"/>
          <w:lang w:eastAsia="ru-RU"/>
        </w:rPr>
      </w:pP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eastAsia="ru-RU"/>
        </w:rPr>
      </w:pPr>
    </w:p>
    <w:p w:rsidR="00DB0048" w:rsidRDefault="00DB0048" w:rsidP="00DB0048">
      <w:pP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</w:p>
    <w:p w:rsidR="00DB0048" w:rsidRDefault="00DB0048" w:rsidP="00DB0048">
      <w:pPr>
        <w:spacing w:after="0" w:line="240" w:lineRule="auto"/>
        <w:rPr>
          <w:rFonts w:ascii="Times New Roman" w:eastAsia="Times New Roman" w:hAnsi="Times New Roman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szCs w:val="20"/>
          <w:lang w:eastAsia="ru-RU"/>
        </w:rPr>
        <w:t>Направление подготовки Бизнес-информатика</w:t>
      </w:r>
    </w:p>
    <w:p w:rsidR="00DB0048" w:rsidRDefault="00DB0048" w:rsidP="00DB0048">
      <w:pPr>
        <w:spacing w:after="0" w:line="240" w:lineRule="auto"/>
        <w:rPr>
          <w:rFonts w:ascii="Times New Roman" w:eastAsia="Times New Roman" w:hAnsi="Times New Roman"/>
          <w:szCs w:val="20"/>
          <w:lang w:eastAsia="ru-RU"/>
        </w:rPr>
      </w:pP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048" w:rsidRDefault="00DB0048" w:rsidP="00DB004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КУРСОВАЯ РАБОТА</w:t>
      </w: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дисциплине: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Моделирование Бизнес-процессов</w:t>
      </w: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0048" w:rsidRDefault="00DB0048" w:rsidP="00DB0048">
      <w:pPr>
        <w:spacing w:after="0" w:line="240" w:lineRule="auto"/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/>
          <w:b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«Описание </w:t>
      </w:r>
      <w:r w:rsidR="00203E0A">
        <w:rPr>
          <w:rFonts w:ascii="Times New Roman" w:eastAsia="Times New Roman" w:hAnsi="Times New Roman"/>
          <w:sz w:val="32"/>
          <w:szCs w:val="32"/>
          <w:lang w:eastAsia="ru-RU"/>
        </w:rPr>
        <w:t>процессов, протекающих на муниципальном унитарном предприятии «Липецкая станция аэрации</w:t>
      </w:r>
      <w:r>
        <w:rPr>
          <w:rFonts w:ascii="Times New Roman" w:eastAsia="Times New Roman" w:hAnsi="Times New Roman"/>
          <w:sz w:val="32"/>
          <w:szCs w:val="32"/>
          <w:lang w:eastAsia="ru-RU"/>
        </w:rPr>
        <w:t>»»</w:t>
      </w:r>
    </w:p>
    <w:p w:rsidR="00DB0048" w:rsidRDefault="00DB0048" w:rsidP="00DB0048">
      <w:pPr>
        <w:spacing w:after="0" w:line="480" w:lineRule="auto"/>
        <w:rPr>
          <w:rFonts w:ascii="Times New Roman" w:eastAsia="Times New Roman" w:hAnsi="Times New Roman"/>
          <w:szCs w:val="20"/>
          <w:lang w:eastAsia="ru-RU"/>
        </w:rPr>
      </w:pPr>
    </w:p>
    <w:p w:rsidR="00DB0048" w:rsidRDefault="00DB0048" w:rsidP="00203E0A">
      <w:pPr>
        <w:spacing w:after="0" w:line="480" w:lineRule="auto"/>
        <w:ind w:firstLine="0"/>
        <w:rPr>
          <w:rFonts w:ascii="Times New Roman" w:eastAsia="Times New Roman" w:hAnsi="Times New Roman"/>
          <w:szCs w:val="20"/>
          <w:lang w:eastAsia="ru-RU"/>
        </w:rPr>
      </w:pPr>
    </w:p>
    <w:p w:rsidR="00DB0048" w:rsidRDefault="00DB0048" w:rsidP="00DB0048">
      <w:pPr>
        <w:spacing w:after="0" w:line="480" w:lineRule="auto"/>
        <w:rPr>
          <w:rFonts w:ascii="Times New Roman" w:eastAsia="Times New Roman" w:hAnsi="Times New Roman"/>
          <w:szCs w:val="20"/>
          <w:lang w:eastAsia="ru-RU"/>
        </w:rPr>
      </w:pPr>
    </w:p>
    <w:p w:rsidR="00DB0048" w:rsidRDefault="00DB0048" w:rsidP="00DB0048">
      <w:pPr>
        <w:spacing w:after="0" w:line="480" w:lineRule="auto"/>
        <w:rPr>
          <w:rFonts w:ascii="Times New Roman" w:eastAsia="Times New Roman" w:hAnsi="Times New Roman"/>
          <w:szCs w:val="20"/>
          <w:lang w:eastAsia="ru-RU"/>
        </w:rPr>
      </w:pPr>
    </w:p>
    <w:p w:rsidR="00DB0048" w:rsidRDefault="00DB0048" w:rsidP="00DB0048">
      <w:pPr>
        <w:spacing w:after="0" w:line="48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pPr w:leftFromText="180" w:rightFromText="180" w:bottomFromText="160" w:vertAnchor="text" w:horzAnchor="margin" w:tblpXSpec="right" w:tblpY="13"/>
        <w:tblW w:w="0" w:type="auto"/>
        <w:tblLook w:val="04A0"/>
      </w:tblPr>
      <w:tblGrid>
        <w:gridCol w:w="5934"/>
      </w:tblGrid>
      <w:tr w:rsidR="00DB0048" w:rsidTr="00DB0048">
        <w:trPr>
          <w:trHeight w:val="1457"/>
        </w:trPr>
        <w:tc>
          <w:tcPr>
            <w:tcW w:w="5934" w:type="dxa"/>
          </w:tcPr>
          <w:p w:rsidR="00DB0048" w:rsidRDefault="00DB0048" w:rsidP="00DB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Студент: </w:t>
            </w:r>
            <w:proofErr w:type="spellStart"/>
            <w:r w:rsidR="00203E0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Михаленкова</w:t>
            </w:r>
            <w:proofErr w:type="spellEnd"/>
            <w:r w:rsidR="00203E0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И.</w:t>
            </w:r>
            <w:r w:rsidR="00203E0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С.</w:t>
            </w:r>
          </w:p>
          <w:p w:rsidR="00DB0048" w:rsidRDefault="00203E0A" w:rsidP="00DB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Личное дело № </w:t>
            </w:r>
            <w:r w:rsidR="00DB00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100.16/1400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  <w:p w:rsidR="00DB0048" w:rsidRDefault="00DB0048" w:rsidP="00DB0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Курс 1, очная форма, группа 3Б2-БИ1-1</w:t>
            </w:r>
          </w:p>
          <w:p w:rsidR="00DB0048" w:rsidRDefault="00DB0048" w:rsidP="00DB00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Научный руководитель: </w:t>
            </w:r>
          </w:p>
          <w:p w:rsidR="00DB0048" w:rsidRDefault="00DB0048" w:rsidP="00DB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к. ф.-м. н., доцент</w:t>
            </w:r>
            <w:r w:rsidR="00203E0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Черпаков 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И.В.</w:t>
            </w:r>
          </w:p>
          <w:p w:rsidR="00DB0048" w:rsidRDefault="00DB0048" w:rsidP="00DB004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DB0048" w:rsidRDefault="00DB0048" w:rsidP="00DB0048">
      <w:pPr>
        <w:spacing w:after="0" w:line="48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B0048" w:rsidRDefault="00DB0048" w:rsidP="00DB0048">
      <w:pPr>
        <w:spacing w:after="0" w:line="480" w:lineRule="auto"/>
        <w:jc w:val="center"/>
        <w:rPr>
          <w:rFonts w:ascii="Times New Roman" w:eastAsia="Times New Roman" w:hAnsi="Times New Roman"/>
          <w:szCs w:val="24"/>
          <w:lang w:eastAsia="ru-RU"/>
        </w:rPr>
      </w:pPr>
    </w:p>
    <w:p w:rsidR="00DB0048" w:rsidRDefault="00DB0048" w:rsidP="00DB0048">
      <w:pPr>
        <w:spacing w:after="0" w:line="480" w:lineRule="auto"/>
        <w:jc w:val="center"/>
        <w:rPr>
          <w:rFonts w:ascii="Times New Roman" w:eastAsia="Times New Roman" w:hAnsi="Times New Roman"/>
          <w:szCs w:val="24"/>
          <w:lang w:eastAsia="ru-RU"/>
        </w:rPr>
      </w:pPr>
    </w:p>
    <w:p w:rsidR="00DB0048" w:rsidRDefault="00DB0048" w:rsidP="00DB0048">
      <w:pPr>
        <w:spacing w:after="0" w:line="480" w:lineRule="auto"/>
        <w:jc w:val="center"/>
        <w:rPr>
          <w:rFonts w:ascii="Times New Roman" w:eastAsia="Times New Roman" w:hAnsi="Times New Roman"/>
          <w:szCs w:val="24"/>
          <w:lang w:eastAsia="ru-RU"/>
        </w:rPr>
      </w:pPr>
    </w:p>
    <w:p w:rsidR="00DB0048" w:rsidRDefault="00DB0048" w:rsidP="00DB0048">
      <w:pPr>
        <w:spacing w:after="0" w:line="480" w:lineRule="auto"/>
        <w:jc w:val="center"/>
        <w:rPr>
          <w:rFonts w:ascii="Times New Roman" w:eastAsia="Times New Roman" w:hAnsi="Times New Roman"/>
          <w:szCs w:val="24"/>
          <w:lang w:eastAsia="ru-RU"/>
        </w:rPr>
      </w:pPr>
    </w:p>
    <w:p w:rsidR="00203E0A" w:rsidRDefault="00203E0A" w:rsidP="00DB0048">
      <w:pPr>
        <w:spacing w:after="0" w:line="480" w:lineRule="auto"/>
        <w:jc w:val="center"/>
        <w:rPr>
          <w:rFonts w:ascii="Times New Roman" w:eastAsia="Times New Roman" w:hAnsi="Times New Roman"/>
          <w:szCs w:val="24"/>
          <w:lang w:eastAsia="ru-RU"/>
        </w:rPr>
      </w:pPr>
    </w:p>
    <w:p w:rsidR="00203E0A" w:rsidRDefault="00203E0A" w:rsidP="00DB0048">
      <w:pPr>
        <w:spacing w:after="0" w:line="480" w:lineRule="auto"/>
        <w:jc w:val="center"/>
        <w:rPr>
          <w:rFonts w:ascii="Times New Roman" w:eastAsia="Times New Roman" w:hAnsi="Times New Roman"/>
          <w:szCs w:val="24"/>
          <w:lang w:eastAsia="ru-RU"/>
        </w:rPr>
      </w:pPr>
    </w:p>
    <w:p w:rsidR="00DB0048" w:rsidRPr="00F20F49" w:rsidRDefault="00DB0048" w:rsidP="00DB0048">
      <w:pPr>
        <w:spacing w:after="0" w:line="480" w:lineRule="auto"/>
        <w:ind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Липецк 2015</w:t>
      </w:r>
    </w:p>
    <w:sdt>
      <w:sdtPr>
        <w:rPr>
          <w:rFonts w:ascii="Calibri" w:eastAsia="Calibri" w:hAnsi="Calibri" w:cs="Times New Roman"/>
          <w:b w:val="0"/>
          <w:bCs w:val="0"/>
          <w:caps w:val="0"/>
          <w:color w:val="auto"/>
          <w:sz w:val="24"/>
          <w:szCs w:val="22"/>
        </w:rPr>
        <w:id w:val="4288782"/>
        <w:docPartObj>
          <w:docPartGallery w:val="Table of Contents"/>
          <w:docPartUnique/>
        </w:docPartObj>
      </w:sdtPr>
      <w:sdtContent>
        <w:p w:rsidR="00F11785" w:rsidRDefault="00F11785" w:rsidP="00F11785">
          <w:pPr>
            <w:pStyle w:val="1"/>
            <w:numPr>
              <w:ilvl w:val="0"/>
              <w:numId w:val="0"/>
            </w:numPr>
            <w:ind w:left="360"/>
          </w:pPr>
          <w:r>
            <w:t>Оглавление</w:t>
          </w:r>
        </w:p>
        <w:p w:rsidR="00F11785" w:rsidRPr="00F11785" w:rsidRDefault="00DF2E4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F11785">
            <w:instrText xml:space="preserve"> TOC \o "1-3" \h \z \u </w:instrText>
          </w:r>
          <w:r>
            <w:fldChar w:fldCharType="separate"/>
          </w:r>
          <w:hyperlink w:anchor="_Toc422481239" w:history="1">
            <w:r w:rsidR="00F11785" w:rsidRPr="00F11785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Введение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_Toc422481239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12"/>
            <w:tabs>
              <w:tab w:val="left" w:pos="132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0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1.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Общая характеристика предприятия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_Toc422481240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1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1.1.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Описание предприятия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_Toc422481241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2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1.2.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Цели предприятия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_Toc422481242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3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val="en-US" w:eastAsia="ru-RU"/>
              </w:rPr>
              <w:t>1.3.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Организационная структура предприятия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_Toc422481243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12"/>
            <w:tabs>
              <w:tab w:val="left" w:pos="132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4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2.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Описание процессов верхнего уровня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_Toc422481244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5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2.1.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Список бизнес-процессов верхнего уровня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_Toc422481245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6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2.2.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Дерево бизнес-процессов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_Toc422481246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7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2.3.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eastAsia="ru-RU"/>
              </w:rPr>
              <w:t>Сеть процессов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_Toc422481247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8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2.4.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Характеристика основных процессов.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_Toc422481248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12"/>
            <w:tabs>
              <w:tab w:val="left" w:pos="132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49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3.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  <w:t>Г</w:t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рафическое моделирование процессов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_Toc422481249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0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3.1.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IDEF0 (SADT)-модели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_Toc422481250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1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3.2.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val="en-US"/>
              </w:rPr>
              <w:t>DFD-</w:t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модели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_Toc422481251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12"/>
            <w:tabs>
              <w:tab w:val="left" w:pos="132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2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Анализ построенных моделей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_Toc422481252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3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4.1.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Качественный анализ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_Toc422481253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76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4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4.1.1.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Ранжирование процессов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_Toc422481254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19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76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5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4.1.2.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  <w:lang w:val="en-US"/>
              </w:rPr>
              <w:t>SWOT-</w:t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анализ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_Toc422481255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76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6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4.1.3.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Анализ проблемных областей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_Toc422481256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23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21"/>
            <w:tabs>
              <w:tab w:val="left" w:pos="1540"/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7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4.2.</w:t>
            </w:r>
            <w:r w:rsidR="00F11785" w:rsidRPr="00F11785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Количественный анализ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_Toc422481257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Pr="00F11785" w:rsidRDefault="00DF2E4C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22481258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_Toc422481258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Default="00DF2E4C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422481259" w:history="1">
            <w:r w:rsidR="00F11785" w:rsidRPr="00F11785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Библиографический список</w:t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F11785"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_Toc422481259 \h </w:instrTex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00F0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Pr="00F1178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11785" w:rsidRDefault="00DF2E4C">
          <w:r>
            <w:fldChar w:fldCharType="end"/>
          </w:r>
        </w:p>
      </w:sdtContent>
    </w:sdt>
    <w:p w:rsidR="005D1E00" w:rsidRPr="005D1E00" w:rsidRDefault="005D1E00" w:rsidP="005D1E00">
      <w:pPr>
        <w:rPr>
          <w:lang w:eastAsia="ru-RU"/>
        </w:rPr>
      </w:pPr>
    </w:p>
    <w:p w:rsidR="00D20087" w:rsidRDefault="004E60CB" w:rsidP="00E10614">
      <w:pPr>
        <w:pStyle w:val="1"/>
        <w:numPr>
          <w:ilvl w:val="0"/>
          <w:numId w:val="0"/>
        </w:numPr>
        <w:ind w:left="1069"/>
        <w:rPr>
          <w:rFonts w:eastAsia="Times New Roman"/>
          <w:lang w:eastAsia="ru-RU"/>
        </w:rPr>
      </w:pPr>
      <w:bookmarkStart w:id="0" w:name="_Toc422481239"/>
      <w:r>
        <w:rPr>
          <w:rFonts w:eastAsia="Times New Roman"/>
          <w:lang w:eastAsia="ru-RU"/>
        </w:rPr>
        <w:lastRenderedPageBreak/>
        <w:t>введение</w:t>
      </w:r>
      <w:bookmarkEnd w:id="0"/>
    </w:p>
    <w:p w:rsidR="004D4398" w:rsidRDefault="004E60CB" w:rsidP="002F189A">
      <w:p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В современном мире </w:t>
      </w:r>
      <w:r w:rsidR="004D4398">
        <w:rPr>
          <w:rFonts w:ascii="Times New Roman" w:hAnsi="Times New Roman"/>
          <w:sz w:val="28"/>
          <w:lang w:eastAsia="ru-RU"/>
        </w:rPr>
        <w:t>все шире развиваются  сферы производства проду</w:t>
      </w:r>
      <w:r w:rsidR="004D4398">
        <w:rPr>
          <w:rFonts w:ascii="Times New Roman" w:hAnsi="Times New Roman"/>
          <w:sz w:val="28"/>
          <w:lang w:eastAsia="ru-RU"/>
        </w:rPr>
        <w:t>к</w:t>
      </w:r>
      <w:r w:rsidR="004D4398">
        <w:rPr>
          <w:rFonts w:ascii="Times New Roman" w:hAnsi="Times New Roman"/>
          <w:sz w:val="28"/>
          <w:lang w:eastAsia="ru-RU"/>
        </w:rPr>
        <w:t>ции и услуг</w:t>
      </w:r>
      <w:r w:rsidR="003E00B0">
        <w:rPr>
          <w:rFonts w:ascii="Times New Roman" w:hAnsi="Times New Roman"/>
          <w:sz w:val="28"/>
          <w:lang w:eastAsia="ru-RU"/>
        </w:rPr>
        <w:t>, которые требуют высокий уровень качества. Обеспечить же п</w:t>
      </w:r>
      <w:r w:rsidR="003E00B0">
        <w:rPr>
          <w:rFonts w:ascii="Times New Roman" w:hAnsi="Times New Roman"/>
          <w:sz w:val="28"/>
          <w:lang w:eastAsia="ru-RU"/>
        </w:rPr>
        <w:t>о</w:t>
      </w:r>
      <w:r w:rsidR="003E00B0">
        <w:rPr>
          <w:rFonts w:ascii="Times New Roman" w:hAnsi="Times New Roman"/>
          <w:sz w:val="28"/>
          <w:lang w:eastAsia="ru-RU"/>
        </w:rPr>
        <w:t xml:space="preserve">вышение </w:t>
      </w:r>
      <w:r w:rsidR="00CB3326">
        <w:rPr>
          <w:rFonts w:ascii="Times New Roman" w:hAnsi="Times New Roman"/>
          <w:sz w:val="28"/>
          <w:lang w:eastAsia="ru-RU"/>
        </w:rPr>
        <w:t>уровня</w:t>
      </w:r>
      <w:r w:rsidR="003E00B0">
        <w:rPr>
          <w:rFonts w:ascii="Times New Roman" w:hAnsi="Times New Roman"/>
          <w:sz w:val="28"/>
          <w:lang w:eastAsia="ru-RU"/>
        </w:rPr>
        <w:t xml:space="preserve"> качества можно за счет моделирования бизнес-процессов о</w:t>
      </w:r>
      <w:r w:rsidR="003E00B0">
        <w:rPr>
          <w:rFonts w:ascii="Times New Roman" w:hAnsi="Times New Roman"/>
          <w:sz w:val="28"/>
          <w:lang w:eastAsia="ru-RU"/>
        </w:rPr>
        <w:t>р</w:t>
      </w:r>
      <w:r w:rsidR="003E00B0">
        <w:rPr>
          <w:rFonts w:ascii="Times New Roman" w:hAnsi="Times New Roman"/>
          <w:sz w:val="28"/>
          <w:lang w:eastAsia="ru-RU"/>
        </w:rPr>
        <w:t xml:space="preserve">ганизации. </w:t>
      </w:r>
    </w:p>
    <w:p w:rsidR="00CB3326" w:rsidRDefault="00CB3326" w:rsidP="002F189A">
      <w:p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Построив модель</w:t>
      </w:r>
      <w:r w:rsidR="00100F6B">
        <w:rPr>
          <w:rFonts w:ascii="Times New Roman" w:hAnsi="Times New Roman"/>
          <w:sz w:val="28"/>
          <w:lang w:eastAsia="ru-RU"/>
        </w:rPr>
        <w:t>,</w:t>
      </w:r>
      <w:r>
        <w:rPr>
          <w:rFonts w:ascii="Times New Roman" w:hAnsi="Times New Roman"/>
          <w:sz w:val="28"/>
          <w:lang w:eastAsia="ru-RU"/>
        </w:rPr>
        <w:t xml:space="preserve"> мы можем подробно увидеть все взаимодействующие элементы организации, то каким образом они взаимодействуют</w:t>
      </w:r>
      <w:r w:rsidR="00100F6B">
        <w:rPr>
          <w:rFonts w:ascii="Times New Roman" w:hAnsi="Times New Roman"/>
          <w:sz w:val="28"/>
          <w:lang w:eastAsia="ru-RU"/>
        </w:rPr>
        <w:t>, и тогда</w:t>
      </w:r>
      <w:r>
        <w:rPr>
          <w:rFonts w:ascii="Times New Roman" w:hAnsi="Times New Roman"/>
          <w:sz w:val="28"/>
          <w:lang w:eastAsia="ru-RU"/>
        </w:rPr>
        <w:t>, если не отступать от установок, указных в модели, требований, она может помочь достичь повышения эффективности работы, путем сокращения затрат челов</w:t>
      </w:r>
      <w:r>
        <w:rPr>
          <w:rFonts w:ascii="Times New Roman" w:hAnsi="Times New Roman"/>
          <w:sz w:val="28"/>
          <w:lang w:eastAsia="ru-RU"/>
        </w:rPr>
        <w:t>е</w:t>
      </w:r>
      <w:r>
        <w:rPr>
          <w:rFonts w:ascii="Times New Roman" w:hAnsi="Times New Roman"/>
          <w:sz w:val="28"/>
          <w:lang w:eastAsia="ru-RU"/>
        </w:rPr>
        <w:t>ческих и материальных ресурсов</w:t>
      </w:r>
      <w:r w:rsidR="00100F6B">
        <w:rPr>
          <w:rFonts w:ascii="Times New Roman" w:hAnsi="Times New Roman"/>
          <w:sz w:val="28"/>
          <w:lang w:eastAsia="ru-RU"/>
        </w:rPr>
        <w:t>, времени выполнения действий.</w:t>
      </w:r>
    </w:p>
    <w:p w:rsidR="00100F6B" w:rsidRDefault="00100F6B" w:rsidP="002F189A">
      <w:p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proofErr w:type="gramStart"/>
      <w:r>
        <w:rPr>
          <w:rFonts w:ascii="Times New Roman" w:hAnsi="Times New Roman"/>
          <w:sz w:val="28"/>
          <w:lang w:eastAsia="ru-RU"/>
        </w:rPr>
        <w:t xml:space="preserve">Целью данной курсовой работы является </w:t>
      </w:r>
      <w:r w:rsidR="002F1E27">
        <w:rPr>
          <w:rFonts w:ascii="Times New Roman" w:hAnsi="Times New Roman"/>
          <w:sz w:val="28"/>
          <w:lang w:eastAsia="ru-RU"/>
        </w:rPr>
        <w:t>подборное</w:t>
      </w:r>
      <w:r>
        <w:rPr>
          <w:rFonts w:ascii="Times New Roman" w:hAnsi="Times New Roman"/>
          <w:sz w:val="28"/>
          <w:lang w:eastAsia="ru-RU"/>
        </w:rPr>
        <w:t xml:space="preserve"> описание бизнес-процессов, протекающих </w:t>
      </w:r>
      <w:r w:rsidR="00934AFB">
        <w:rPr>
          <w:rFonts w:ascii="Times New Roman" w:hAnsi="Times New Roman"/>
          <w:sz w:val="28"/>
          <w:lang w:eastAsia="ru-RU"/>
        </w:rPr>
        <w:t>на МУП «</w:t>
      </w:r>
      <w:proofErr w:type="spellStart"/>
      <w:r w:rsidR="00934AFB">
        <w:rPr>
          <w:rFonts w:ascii="Times New Roman" w:hAnsi="Times New Roman"/>
          <w:sz w:val="28"/>
          <w:lang w:eastAsia="ru-RU"/>
        </w:rPr>
        <w:t>ЛиСА</w:t>
      </w:r>
      <w:proofErr w:type="spellEnd"/>
      <w:r w:rsidR="00934AFB">
        <w:rPr>
          <w:rFonts w:ascii="Times New Roman" w:hAnsi="Times New Roman"/>
          <w:sz w:val="28"/>
          <w:lang w:eastAsia="ru-RU"/>
        </w:rPr>
        <w:t>» (муниципальное унитарное пре</w:t>
      </w:r>
      <w:r w:rsidR="00934AFB">
        <w:rPr>
          <w:rFonts w:ascii="Times New Roman" w:hAnsi="Times New Roman"/>
          <w:sz w:val="28"/>
          <w:lang w:eastAsia="ru-RU"/>
        </w:rPr>
        <w:t>д</w:t>
      </w:r>
      <w:r w:rsidR="00934AFB">
        <w:rPr>
          <w:rFonts w:ascii="Times New Roman" w:hAnsi="Times New Roman"/>
          <w:sz w:val="28"/>
          <w:lang w:eastAsia="ru-RU"/>
        </w:rPr>
        <w:t>приятие «Липецкая станция аэрации»</w:t>
      </w:r>
      <w:proofErr w:type="gramEnd"/>
    </w:p>
    <w:p w:rsidR="00100F6B" w:rsidRDefault="00100F6B" w:rsidP="002F189A">
      <w:p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При этом для достижения данной цели нам будет необходимо решить следующие задачи:</w:t>
      </w:r>
    </w:p>
    <w:p w:rsidR="005376B1" w:rsidRDefault="005376B1" w:rsidP="005376B1">
      <w:pPr>
        <w:pStyle w:val="a8"/>
        <w:numPr>
          <w:ilvl w:val="0"/>
          <w:numId w:val="32"/>
        </w:numPr>
        <w:spacing w:after="0"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 w:rsidRPr="003D3C39">
        <w:rPr>
          <w:rFonts w:ascii="Times New Roman" w:hAnsi="Times New Roman"/>
          <w:sz w:val="28"/>
          <w:szCs w:val="28"/>
        </w:rPr>
        <w:t xml:space="preserve">изучить </w:t>
      </w:r>
      <w:r>
        <w:rPr>
          <w:rFonts w:ascii="Times New Roman" w:hAnsi="Times New Roman"/>
          <w:sz w:val="28"/>
          <w:szCs w:val="28"/>
        </w:rPr>
        <w:t>деятельность предприятия</w:t>
      </w:r>
      <w:r w:rsidRPr="003D3C39">
        <w:rPr>
          <w:rFonts w:ascii="Times New Roman" w:hAnsi="Times New Roman"/>
          <w:sz w:val="28"/>
          <w:szCs w:val="28"/>
        </w:rPr>
        <w:t>;</w:t>
      </w:r>
    </w:p>
    <w:p w:rsidR="005376B1" w:rsidRPr="003D3C39" w:rsidRDefault="005376B1" w:rsidP="005376B1">
      <w:pPr>
        <w:pStyle w:val="a8"/>
        <w:numPr>
          <w:ilvl w:val="0"/>
          <w:numId w:val="32"/>
        </w:numPr>
        <w:spacing w:after="0"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описать бизнес-процессы верхнего уровня;</w:t>
      </w:r>
    </w:p>
    <w:p w:rsidR="005376B1" w:rsidRDefault="005376B1" w:rsidP="005376B1">
      <w:pPr>
        <w:pStyle w:val="a8"/>
        <w:numPr>
          <w:ilvl w:val="0"/>
          <w:numId w:val="32"/>
        </w:numPr>
        <w:spacing w:after="0"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построить бизнес-процессы с помощью </w:t>
      </w:r>
      <w:r>
        <w:rPr>
          <w:rFonts w:ascii="Times New Roman" w:hAnsi="Times New Roman"/>
          <w:sz w:val="28"/>
          <w:szCs w:val="28"/>
          <w:lang w:val="en-US"/>
        </w:rPr>
        <w:t>IDEF</w:t>
      </w:r>
      <w:r>
        <w:rPr>
          <w:rFonts w:ascii="Times New Roman" w:hAnsi="Times New Roman"/>
          <w:sz w:val="28"/>
          <w:szCs w:val="28"/>
        </w:rPr>
        <w:t xml:space="preserve">0 и </w:t>
      </w:r>
      <w:r>
        <w:rPr>
          <w:rFonts w:ascii="Times New Roman" w:hAnsi="Times New Roman"/>
          <w:sz w:val="28"/>
          <w:szCs w:val="28"/>
          <w:lang w:val="en-US"/>
        </w:rPr>
        <w:t>DFD</w:t>
      </w:r>
      <w:r w:rsidRPr="009C63D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моделей</w:t>
      </w:r>
      <w:r w:rsidRPr="003D3C39">
        <w:rPr>
          <w:rFonts w:ascii="Times New Roman" w:hAnsi="Times New Roman"/>
          <w:sz w:val="28"/>
          <w:szCs w:val="28"/>
        </w:rPr>
        <w:t>;</w:t>
      </w:r>
    </w:p>
    <w:p w:rsidR="005376B1" w:rsidRPr="005376B1" w:rsidRDefault="005376B1" w:rsidP="005376B1">
      <w:pPr>
        <w:pStyle w:val="a8"/>
        <w:numPr>
          <w:ilvl w:val="0"/>
          <w:numId w:val="32"/>
        </w:numPr>
        <w:spacing w:after="0" w:line="360" w:lineRule="auto"/>
        <w:ind w:hanging="57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выполнить анализ построенных моделей.</w:t>
      </w:r>
    </w:p>
    <w:p w:rsidR="00D05B5C" w:rsidRDefault="00D05B5C" w:rsidP="002F189A">
      <w:p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При построении графических моделей бизнес-процессов были использ</w:t>
      </w:r>
      <w:r>
        <w:rPr>
          <w:rFonts w:ascii="Times New Roman" w:hAnsi="Times New Roman"/>
          <w:sz w:val="28"/>
          <w:lang w:eastAsia="ru-RU"/>
        </w:rPr>
        <w:t>о</w:t>
      </w:r>
      <w:r>
        <w:rPr>
          <w:rFonts w:ascii="Times New Roman" w:hAnsi="Times New Roman"/>
          <w:sz w:val="28"/>
          <w:lang w:eastAsia="ru-RU"/>
        </w:rPr>
        <w:t>ваны следующие программные средства:</w:t>
      </w:r>
    </w:p>
    <w:p w:rsidR="00D05B5C" w:rsidRDefault="00D05B5C" w:rsidP="002F189A">
      <w:pPr>
        <w:pStyle w:val="a8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en-US" w:eastAsia="ru-RU"/>
        </w:rPr>
        <w:t>Ramus</w:t>
      </w:r>
      <w:r w:rsidRPr="00D05B5C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val="en-US" w:eastAsia="ru-RU"/>
        </w:rPr>
        <w:t>Educational</w:t>
      </w:r>
      <w:r w:rsidRPr="00D05B5C">
        <w:rPr>
          <w:rFonts w:ascii="Times New Roman" w:hAnsi="Times New Roman"/>
          <w:sz w:val="28"/>
          <w:lang w:eastAsia="ru-RU"/>
        </w:rPr>
        <w:t>.</w:t>
      </w:r>
      <w:r>
        <w:rPr>
          <w:rFonts w:ascii="Times New Roman" w:hAnsi="Times New Roman"/>
          <w:sz w:val="28"/>
          <w:lang w:eastAsia="ru-RU"/>
        </w:rPr>
        <w:t xml:space="preserve"> Данный программный продукт и</w:t>
      </w:r>
      <w:r>
        <w:rPr>
          <w:rFonts w:ascii="Times New Roman" w:hAnsi="Times New Roman"/>
          <w:sz w:val="28"/>
          <w:lang w:eastAsia="ru-RU"/>
        </w:rPr>
        <w:t>с</w:t>
      </w:r>
      <w:r>
        <w:rPr>
          <w:rFonts w:ascii="Times New Roman" w:hAnsi="Times New Roman"/>
          <w:sz w:val="28"/>
          <w:lang w:eastAsia="ru-RU"/>
        </w:rPr>
        <w:t xml:space="preserve">пользуется для построения диаграмм в формате </w:t>
      </w:r>
      <w:r>
        <w:rPr>
          <w:rFonts w:ascii="Times New Roman" w:hAnsi="Times New Roman"/>
          <w:sz w:val="28"/>
          <w:lang w:val="en-US" w:eastAsia="ru-RU"/>
        </w:rPr>
        <w:t>IDEF</w:t>
      </w:r>
      <w:r w:rsidRPr="00D05B5C">
        <w:rPr>
          <w:rFonts w:ascii="Times New Roman" w:hAnsi="Times New Roman"/>
          <w:sz w:val="28"/>
          <w:lang w:eastAsia="ru-RU"/>
        </w:rPr>
        <w:t>0</w:t>
      </w:r>
      <w:r>
        <w:rPr>
          <w:rFonts w:ascii="Times New Roman" w:hAnsi="Times New Roman"/>
          <w:sz w:val="28"/>
          <w:lang w:eastAsia="ru-RU"/>
        </w:rPr>
        <w:t xml:space="preserve"> и</w:t>
      </w:r>
      <w:r w:rsidRPr="00D05B5C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val="en-US" w:eastAsia="ru-RU"/>
        </w:rPr>
        <w:t>DFD</w:t>
      </w:r>
      <w:r>
        <w:rPr>
          <w:rFonts w:ascii="Times New Roman" w:hAnsi="Times New Roman"/>
          <w:sz w:val="28"/>
          <w:lang w:eastAsia="ru-RU"/>
        </w:rPr>
        <w:t>.</w:t>
      </w:r>
    </w:p>
    <w:p w:rsidR="00D05B5C" w:rsidRPr="00D05B5C" w:rsidRDefault="00D05B5C" w:rsidP="002F189A">
      <w:pPr>
        <w:pStyle w:val="a8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val="en-US" w:eastAsia="ru-RU"/>
        </w:rPr>
        <w:t>Software</w:t>
      </w:r>
      <w:r w:rsidRPr="00E30714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val="en-US" w:eastAsia="ru-RU"/>
        </w:rPr>
        <w:t>Ideas</w:t>
      </w:r>
      <w:r w:rsidRPr="00E30714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val="en-US" w:eastAsia="ru-RU"/>
        </w:rPr>
        <w:t>Modeler</w:t>
      </w:r>
      <w:r w:rsidRPr="00E30714">
        <w:rPr>
          <w:rFonts w:ascii="Times New Roman" w:hAnsi="Times New Roman"/>
          <w:sz w:val="28"/>
          <w:lang w:eastAsia="ru-RU"/>
        </w:rPr>
        <w:t xml:space="preserve">. </w:t>
      </w:r>
      <w:r>
        <w:rPr>
          <w:rFonts w:ascii="Times New Roman" w:hAnsi="Times New Roman"/>
          <w:sz w:val="28"/>
          <w:lang w:eastAsia="ru-RU"/>
        </w:rPr>
        <w:t>Является</w:t>
      </w:r>
      <w:r w:rsidRPr="00D05B5C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eastAsia="ru-RU"/>
        </w:rPr>
        <w:t>набором инструме</w:t>
      </w:r>
      <w:r>
        <w:rPr>
          <w:rFonts w:ascii="Times New Roman" w:hAnsi="Times New Roman"/>
          <w:sz w:val="28"/>
          <w:lang w:eastAsia="ru-RU"/>
        </w:rPr>
        <w:t>н</w:t>
      </w:r>
      <w:r>
        <w:rPr>
          <w:rFonts w:ascii="Times New Roman" w:hAnsi="Times New Roman"/>
          <w:sz w:val="28"/>
          <w:lang w:eastAsia="ru-RU"/>
        </w:rPr>
        <w:t xml:space="preserve">тов, для описания и проектирования бизнес-процессов организации, используя при этом </w:t>
      </w:r>
      <w:r>
        <w:rPr>
          <w:rFonts w:ascii="Times New Roman" w:hAnsi="Times New Roman"/>
          <w:sz w:val="28"/>
          <w:lang w:val="en-US" w:eastAsia="ru-RU"/>
        </w:rPr>
        <w:t>UML</w:t>
      </w:r>
      <w:r w:rsidRPr="00D05B5C">
        <w:rPr>
          <w:rFonts w:ascii="Times New Roman" w:hAnsi="Times New Roman"/>
          <w:sz w:val="28"/>
          <w:lang w:eastAsia="ru-RU"/>
        </w:rPr>
        <w:t xml:space="preserve">, </w:t>
      </w:r>
      <w:r>
        <w:rPr>
          <w:rFonts w:ascii="Times New Roman" w:hAnsi="Times New Roman"/>
          <w:sz w:val="28"/>
          <w:lang w:val="en-US" w:eastAsia="ru-RU"/>
        </w:rPr>
        <w:t>BPMN</w:t>
      </w:r>
      <w:r w:rsidRPr="00D05B5C">
        <w:rPr>
          <w:rFonts w:ascii="Times New Roman" w:hAnsi="Times New Roman"/>
          <w:sz w:val="28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8"/>
          <w:lang w:val="en-US" w:eastAsia="ru-RU"/>
        </w:rPr>
        <w:t>SysML</w:t>
      </w:r>
      <w:proofErr w:type="spellEnd"/>
      <w:r w:rsidRPr="00D05B5C">
        <w:rPr>
          <w:rFonts w:ascii="Times New Roman" w:hAnsi="Times New Roman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lang w:val="en-US" w:eastAsia="ru-RU"/>
        </w:rPr>
        <w:t>ERD</w:t>
      </w:r>
      <w:r w:rsidRPr="00D05B5C">
        <w:rPr>
          <w:rFonts w:ascii="Times New Roman" w:hAnsi="Times New Roman"/>
          <w:sz w:val="28"/>
          <w:lang w:eastAsia="ru-RU"/>
        </w:rPr>
        <w:t xml:space="preserve">, </w:t>
      </w:r>
      <w:r>
        <w:rPr>
          <w:rFonts w:ascii="Times New Roman" w:hAnsi="Times New Roman"/>
          <w:sz w:val="28"/>
          <w:lang w:eastAsia="ru-RU"/>
        </w:rPr>
        <w:t>различные блок-схемы и диаграммы.</w:t>
      </w:r>
    </w:p>
    <w:p w:rsidR="00E30714" w:rsidRDefault="00E30714" w:rsidP="00E10614">
      <w:pPr>
        <w:pStyle w:val="1"/>
        <w:numPr>
          <w:ilvl w:val="6"/>
          <w:numId w:val="3"/>
        </w:numPr>
        <w:rPr>
          <w:lang w:eastAsia="ru-RU"/>
        </w:rPr>
      </w:pPr>
      <w:bookmarkStart w:id="1" w:name="_GoBack"/>
      <w:bookmarkStart w:id="2" w:name="_Toc422481240"/>
      <w:bookmarkEnd w:id="1"/>
      <w:r>
        <w:rPr>
          <w:lang w:eastAsia="ru-RU"/>
        </w:rPr>
        <w:lastRenderedPageBreak/>
        <w:t>Общая характеристика предприятия</w:t>
      </w:r>
      <w:bookmarkEnd w:id="2"/>
    </w:p>
    <w:p w:rsidR="00E30714" w:rsidRPr="00446D6D" w:rsidRDefault="00E30714" w:rsidP="00E10614">
      <w:pPr>
        <w:pStyle w:val="2"/>
        <w:ind w:firstLine="709"/>
        <w:contextualSpacing/>
        <w:rPr>
          <w:lang w:eastAsia="ru-RU"/>
        </w:rPr>
      </w:pPr>
      <w:bookmarkStart w:id="3" w:name="_Toc422481241"/>
      <w:r>
        <w:rPr>
          <w:lang w:eastAsia="ru-RU"/>
        </w:rPr>
        <w:t>Описание предприятия</w:t>
      </w:r>
      <w:bookmarkEnd w:id="3"/>
    </w:p>
    <w:p w:rsidR="00FC2D4C" w:rsidRDefault="00FC2D4C" w:rsidP="002F189A">
      <w:pPr>
        <w:spacing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 xml:space="preserve">Выбранная компания для курсовой работы имеет полное название: </w:t>
      </w:r>
      <w:r w:rsidR="00575E09">
        <w:rPr>
          <w:rFonts w:ascii="Times New Roman" w:hAnsi="Times New Roman"/>
          <w:sz w:val="28"/>
          <w:lang w:eastAsia="ru-RU"/>
        </w:rPr>
        <w:t>М</w:t>
      </w:r>
      <w:r w:rsidR="003A6642">
        <w:rPr>
          <w:rFonts w:ascii="Times New Roman" w:hAnsi="Times New Roman"/>
          <w:sz w:val="28"/>
          <w:lang w:eastAsia="ru-RU"/>
        </w:rPr>
        <w:t>У</w:t>
      </w:r>
      <w:r w:rsidR="003A6642">
        <w:rPr>
          <w:rFonts w:ascii="Times New Roman" w:hAnsi="Times New Roman"/>
          <w:sz w:val="28"/>
          <w:lang w:eastAsia="ru-RU"/>
        </w:rPr>
        <w:t>НИЦИПАЛЬНОЕ УНИТАРНОЕ ПРЕДПРИЯТИЕ</w:t>
      </w:r>
      <w:r w:rsidR="00575E09">
        <w:rPr>
          <w:rFonts w:ascii="Times New Roman" w:hAnsi="Times New Roman"/>
          <w:sz w:val="28"/>
          <w:lang w:eastAsia="ru-RU"/>
        </w:rPr>
        <w:t xml:space="preserve"> «</w:t>
      </w:r>
      <w:r w:rsidR="003A6642">
        <w:rPr>
          <w:rFonts w:ascii="Times New Roman" w:hAnsi="Times New Roman"/>
          <w:sz w:val="28"/>
          <w:lang w:eastAsia="ru-RU"/>
        </w:rPr>
        <w:t>ЛИПЕЦКАЯ СТАНЦИЯ АЭРАЦИИ</w:t>
      </w:r>
      <w:r w:rsidR="00575E09">
        <w:rPr>
          <w:rFonts w:ascii="Times New Roman" w:hAnsi="Times New Roman"/>
          <w:sz w:val="28"/>
          <w:lang w:eastAsia="ru-RU"/>
        </w:rPr>
        <w:t>». Сокращенное фирменное наименование предприятия на русском языке МУП «</w:t>
      </w:r>
      <w:proofErr w:type="spellStart"/>
      <w:r w:rsidR="00575E09">
        <w:rPr>
          <w:rFonts w:ascii="Times New Roman" w:hAnsi="Times New Roman"/>
          <w:sz w:val="28"/>
          <w:lang w:eastAsia="ru-RU"/>
        </w:rPr>
        <w:t>ЛиСА</w:t>
      </w:r>
      <w:proofErr w:type="spellEnd"/>
      <w:r w:rsidR="00575E09">
        <w:rPr>
          <w:rFonts w:ascii="Times New Roman" w:hAnsi="Times New Roman"/>
          <w:sz w:val="28"/>
          <w:lang w:eastAsia="ru-RU"/>
        </w:rPr>
        <w:t>»</w:t>
      </w:r>
    </w:p>
    <w:p w:rsidR="009E7D80" w:rsidRDefault="00575E09" w:rsidP="002F189A">
      <w:pPr>
        <w:spacing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Предприятие является коммерческой организацией</w:t>
      </w:r>
      <w:r w:rsidR="009E7D80">
        <w:rPr>
          <w:rFonts w:ascii="Times New Roman" w:hAnsi="Times New Roman"/>
          <w:sz w:val="28"/>
          <w:lang w:eastAsia="ru-RU"/>
        </w:rPr>
        <w:t>.</w:t>
      </w:r>
    </w:p>
    <w:p w:rsidR="00575E09" w:rsidRDefault="00575E09" w:rsidP="002F189A">
      <w:pPr>
        <w:spacing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МУП «</w:t>
      </w:r>
      <w:proofErr w:type="spellStart"/>
      <w:r>
        <w:rPr>
          <w:rFonts w:ascii="Times New Roman" w:hAnsi="Times New Roman"/>
          <w:sz w:val="28"/>
          <w:lang w:eastAsia="ru-RU"/>
        </w:rPr>
        <w:t>ЛиСА</w:t>
      </w:r>
      <w:proofErr w:type="spellEnd"/>
      <w:r>
        <w:rPr>
          <w:rFonts w:ascii="Times New Roman" w:hAnsi="Times New Roman"/>
          <w:sz w:val="28"/>
          <w:lang w:eastAsia="ru-RU"/>
        </w:rPr>
        <w:t>» было образовано в соответствии с постановлением главы города Липецка от 09.06.200 г. №</w:t>
      </w:r>
      <w:r w:rsidR="004A6919">
        <w:rPr>
          <w:rFonts w:ascii="Times New Roman" w:hAnsi="Times New Roman"/>
          <w:sz w:val="28"/>
          <w:lang w:eastAsia="ru-RU"/>
        </w:rPr>
        <w:t> 2431.</w:t>
      </w:r>
    </w:p>
    <w:p w:rsidR="004A6919" w:rsidRPr="00C4314E" w:rsidRDefault="004A6919" w:rsidP="002F189A">
      <w:pPr>
        <w:spacing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Данное предприятие осуществляет очистку хозяйственно-бытовых и пр</w:t>
      </w:r>
      <w:r>
        <w:rPr>
          <w:rFonts w:ascii="Times New Roman" w:hAnsi="Times New Roman"/>
          <w:sz w:val="28"/>
          <w:lang w:eastAsia="ru-RU"/>
        </w:rPr>
        <w:t>о</w:t>
      </w:r>
      <w:r>
        <w:rPr>
          <w:rFonts w:ascii="Times New Roman" w:hAnsi="Times New Roman"/>
          <w:sz w:val="28"/>
          <w:lang w:eastAsia="ru-RU"/>
        </w:rPr>
        <w:t>мышленных сточных вод.</w:t>
      </w:r>
    </w:p>
    <w:p w:rsidR="00C32A3D" w:rsidRPr="00C4314E" w:rsidRDefault="00C32A3D" w:rsidP="002F189A">
      <w:pPr>
        <w:spacing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</w:p>
    <w:p w:rsidR="005729F8" w:rsidRDefault="005729F8" w:rsidP="002F189A">
      <w:pPr>
        <w:pStyle w:val="2"/>
        <w:ind w:firstLine="709"/>
        <w:contextualSpacing/>
        <w:jc w:val="both"/>
      </w:pPr>
      <w:bookmarkStart w:id="4" w:name="_Toc422481242"/>
      <w:r>
        <w:t>Цели предприятия</w:t>
      </w:r>
      <w:bookmarkEnd w:id="4"/>
    </w:p>
    <w:p w:rsidR="00AB7AD4" w:rsidRDefault="004A6919" w:rsidP="002F189A">
      <w:pPr>
        <w:spacing w:line="360" w:lineRule="auto"/>
        <w:contextualSpacing/>
        <w:jc w:val="both"/>
        <w:rPr>
          <w:rFonts w:ascii="Times New Roman" w:hAnsi="Times New Roman"/>
          <w:sz w:val="28"/>
        </w:rPr>
      </w:pPr>
      <w:proofErr w:type="gramStart"/>
      <w:r w:rsidRPr="004A6919">
        <w:rPr>
          <w:rFonts w:ascii="Times New Roman" w:hAnsi="Times New Roman"/>
          <w:sz w:val="28"/>
        </w:rPr>
        <w:t xml:space="preserve">Предприятие создано в целях </w:t>
      </w:r>
      <w:r>
        <w:rPr>
          <w:rFonts w:ascii="Times New Roman" w:hAnsi="Times New Roman"/>
          <w:sz w:val="28"/>
        </w:rPr>
        <w:t>решения социальных и экологических задач по повышению качества очищенных вод, образующихся в результате хозяйс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венной деятельности человека (бытовых сточных вод) и юридических лиц (включая частных предпринимателей), независимо от их организационно-правовой формы, после использования воды из всех источников водоснабжения (</w:t>
      </w:r>
      <w:proofErr w:type="spellStart"/>
      <w:r>
        <w:rPr>
          <w:rFonts w:ascii="Times New Roman" w:hAnsi="Times New Roman"/>
          <w:sz w:val="28"/>
        </w:rPr>
        <w:t>петьевого</w:t>
      </w:r>
      <w:proofErr w:type="spellEnd"/>
      <w:r>
        <w:rPr>
          <w:rFonts w:ascii="Times New Roman" w:hAnsi="Times New Roman"/>
          <w:sz w:val="28"/>
        </w:rPr>
        <w:t>, технического, горячего водоснабжения,), оптимизации потоков сточных вод, поступающих от физических и юридических лиц, действующих на территории города Липецка</w:t>
      </w:r>
      <w:proofErr w:type="gramEnd"/>
      <w:r>
        <w:rPr>
          <w:rFonts w:ascii="Times New Roman" w:hAnsi="Times New Roman"/>
          <w:sz w:val="28"/>
        </w:rPr>
        <w:t>, а так же получения прибыли.</w:t>
      </w:r>
    </w:p>
    <w:p w:rsidR="004A6919" w:rsidRDefault="004A6919" w:rsidP="002F189A">
      <w:pPr>
        <w:spacing w:line="36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достижения поставленных целей МУП «</w:t>
      </w:r>
      <w:proofErr w:type="spellStart"/>
      <w:r>
        <w:rPr>
          <w:rFonts w:ascii="Times New Roman" w:hAnsi="Times New Roman"/>
          <w:sz w:val="28"/>
        </w:rPr>
        <w:t>ЛиСА</w:t>
      </w:r>
      <w:proofErr w:type="spellEnd"/>
      <w:r>
        <w:rPr>
          <w:rFonts w:ascii="Times New Roman" w:hAnsi="Times New Roman"/>
          <w:sz w:val="28"/>
        </w:rPr>
        <w:t>» выполняет следу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щие виды деятельности:</w:t>
      </w:r>
    </w:p>
    <w:p w:rsidR="004A6919" w:rsidRDefault="004A6919" w:rsidP="001E4FC1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Очистка хозяйственно-быт</w:t>
      </w:r>
      <w:r w:rsidR="00F402BB">
        <w:rPr>
          <w:rFonts w:ascii="Times New Roman" w:hAnsi="Times New Roman"/>
          <w:sz w:val="28"/>
        </w:rPr>
        <w:t>овых и промышленных сточных вод.</w:t>
      </w:r>
    </w:p>
    <w:p w:rsidR="004A6919" w:rsidRDefault="004A6919" w:rsidP="001E4FC1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Сброс очищенных сточных во</w:t>
      </w:r>
      <w:r w:rsidR="00F402BB">
        <w:rPr>
          <w:rFonts w:ascii="Times New Roman" w:hAnsi="Times New Roman"/>
          <w:sz w:val="28"/>
        </w:rPr>
        <w:t>д в поверхностный водный объект.</w:t>
      </w:r>
    </w:p>
    <w:p w:rsidR="004A6919" w:rsidRDefault="00D63763" w:rsidP="001E4FC1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Обработка осадков сточных вод, их утилизация и (или) размеще</w:t>
      </w:r>
      <w:r w:rsidR="00F402BB">
        <w:rPr>
          <w:rFonts w:ascii="Times New Roman" w:hAnsi="Times New Roman"/>
          <w:sz w:val="28"/>
        </w:rPr>
        <w:t>ние.</w:t>
      </w:r>
    </w:p>
    <w:p w:rsidR="00D63763" w:rsidRDefault="00D63763" w:rsidP="001E4FC1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Осуществление </w:t>
      </w:r>
      <w:proofErr w:type="gramStart"/>
      <w:r>
        <w:rPr>
          <w:rFonts w:ascii="Times New Roman" w:hAnsi="Times New Roman"/>
          <w:sz w:val="28"/>
        </w:rPr>
        <w:t>ко</w:t>
      </w:r>
      <w:r w:rsidR="00F402BB">
        <w:rPr>
          <w:rFonts w:ascii="Times New Roman" w:hAnsi="Times New Roman"/>
          <w:sz w:val="28"/>
        </w:rPr>
        <w:t>нтроля за</w:t>
      </w:r>
      <w:proofErr w:type="gramEnd"/>
      <w:r w:rsidR="00F402BB">
        <w:rPr>
          <w:rFonts w:ascii="Times New Roman" w:hAnsi="Times New Roman"/>
          <w:sz w:val="28"/>
        </w:rPr>
        <w:t xml:space="preserve"> качеством сточных вод.</w:t>
      </w:r>
    </w:p>
    <w:p w:rsidR="00D63763" w:rsidRDefault="00D63763" w:rsidP="002F189A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Предприятие так же может осуществлять иные виды деятельности, не 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прещенные законом.</w:t>
      </w:r>
    </w:p>
    <w:p w:rsidR="00446D6D" w:rsidRDefault="00D63763" w:rsidP="002F189A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 как поставлены не очень конкретные цели</w:t>
      </w:r>
      <w:r w:rsidR="006333A7">
        <w:rPr>
          <w:rFonts w:ascii="Times New Roman" w:hAnsi="Times New Roman"/>
          <w:sz w:val="28"/>
        </w:rPr>
        <w:t>, поэтому требуется их уточнить, описывая действия, которые должны быть выполнены для ее дост</w:t>
      </w:r>
      <w:r w:rsidR="006333A7">
        <w:rPr>
          <w:rFonts w:ascii="Times New Roman" w:hAnsi="Times New Roman"/>
          <w:sz w:val="28"/>
        </w:rPr>
        <w:t>и</w:t>
      </w:r>
      <w:r w:rsidR="006333A7">
        <w:rPr>
          <w:rFonts w:ascii="Times New Roman" w:hAnsi="Times New Roman"/>
          <w:sz w:val="28"/>
        </w:rPr>
        <w:t>жения. В результате уточнения мы построили дерево целей (см. рис. 1) – свя</w:t>
      </w:r>
      <w:r w:rsidR="006333A7">
        <w:rPr>
          <w:rFonts w:ascii="Times New Roman" w:hAnsi="Times New Roman"/>
          <w:sz w:val="28"/>
        </w:rPr>
        <w:t>з</w:t>
      </w:r>
      <w:r w:rsidR="006333A7">
        <w:rPr>
          <w:rFonts w:ascii="Times New Roman" w:hAnsi="Times New Roman"/>
          <w:sz w:val="28"/>
        </w:rPr>
        <w:t xml:space="preserve">ный граф, вершинами которого являются цели, а дугами – связи между ними. </w:t>
      </w:r>
    </w:p>
    <w:p w:rsidR="00446D6D" w:rsidRDefault="00446D6D" w:rsidP="002F189A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5572125" cy="3038475"/>
            <wp:effectExtent l="0" t="1905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C2D4C" w:rsidRDefault="003112E1" w:rsidP="008312CD">
      <w:pPr>
        <w:jc w:val="center"/>
        <w:rPr>
          <w:rFonts w:ascii="Times New Roman" w:hAnsi="Times New Roman"/>
          <w:sz w:val="28"/>
          <w:lang w:val="en-US" w:eastAsia="ru-RU"/>
        </w:rPr>
      </w:pPr>
      <w:r w:rsidRPr="00C32A3D">
        <w:rPr>
          <w:rFonts w:ascii="Times New Roman" w:hAnsi="Times New Roman"/>
          <w:b/>
          <w:sz w:val="28"/>
          <w:lang w:eastAsia="ru-RU"/>
        </w:rPr>
        <w:t>Рис.</w:t>
      </w:r>
      <w:r w:rsidR="00C32A3D">
        <w:rPr>
          <w:rFonts w:ascii="Times New Roman" w:hAnsi="Times New Roman"/>
          <w:b/>
          <w:sz w:val="28"/>
          <w:lang w:val="en-US" w:eastAsia="ru-RU"/>
        </w:rPr>
        <w:t> </w:t>
      </w:r>
      <w:r w:rsidRPr="00C32A3D">
        <w:rPr>
          <w:rFonts w:ascii="Times New Roman" w:hAnsi="Times New Roman"/>
          <w:b/>
          <w:sz w:val="28"/>
          <w:lang w:eastAsia="ru-RU"/>
        </w:rPr>
        <w:t>1.</w:t>
      </w:r>
      <w:r>
        <w:rPr>
          <w:rFonts w:ascii="Times New Roman" w:hAnsi="Times New Roman"/>
          <w:sz w:val="28"/>
          <w:lang w:eastAsia="ru-RU"/>
        </w:rPr>
        <w:t xml:space="preserve"> Дерево целей</w:t>
      </w:r>
    </w:p>
    <w:p w:rsidR="00C32A3D" w:rsidRPr="00C32A3D" w:rsidRDefault="00C32A3D" w:rsidP="002F189A">
      <w:pPr>
        <w:jc w:val="both"/>
        <w:rPr>
          <w:rFonts w:ascii="Times New Roman" w:hAnsi="Times New Roman"/>
          <w:sz w:val="28"/>
          <w:lang w:val="en-US" w:eastAsia="ru-RU"/>
        </w:rPr>
      </w:pPr>
    </w:p>
    <w:p w:rsidR="000E7033" w:rsidRDefault="000E7033" w:rsidP="002F189A">
      <w:pPr>
        <w:pStyle w:val="2"/>
        <w:jc w:val="both"/>
        <w:rPr>
          <w:lang w:val="en-US" w:eastAsia="ru-RU"/>
        </w:rPr>
      </w:pPr>
      <w:bookmarkStart w:id="5" w:name="_Toc422481243"/>
      <w:r>
        <w:rPr>
          <w:lang w:eastAsia="ru-RU"/>
        </w:rPr>
        <w:t>Организационная структура предприятия</w:t>
      </w:r>
      <w:bookmarkEnd w:id="5"/>
    </w:p>
    <w:p w:rsidR="00C32A3D" w:rsidRDefault="00C32A3D" w:rsidP="002F189A">
      <w:pPr>
        <w:jc w:val="both"/>
        <w:rPr>
          <w:rFonts w:ascii="Times New Roman" w:hAnsi="Times New Roman"/>
          <w:sz w:val="28"/>
          <w:lang w:eastAsia="ru-RU"/>
        </w:rPr>
      </w:pPr>
      <w:r w:rsidRPr="00C32A3D">
        <w:rPr>
          <w:rFonts w:ascii="Times New Roman" w:hAnsi="Times New Roman"/>
          <w:sz w:val="28"/>
          <w:lang w:eastAsia="ru-RU"/>
        </w:rPr>
        <w:t xml:space="preserve">Функции каждого подразделения (работника, отдела) предприятия </w:t>
      </w:r>
      <w:r w:rsidR="00B66860" w:rsidRPr="00C32A3D">
        <w:rPr>
          <w:rFonts w:ascii="Times New Roman" w:hAnsi="Times New Roman"/>
          <w:sz w:val="28"/>
          <w:lang w:eastAsia="ru-RU"/>
        </w:rPr>
        <w:t>расп</w:t>
      </w:r>
      <w:r w:rsidR="00B66860" w:rsidRPr="00C32A3D">
        <w:rPr>
          <w:rFonts w:ascii="Times New Roman" w:hAnsi="Times New Roman"/>
          <w:sz w:val="28"/>
          <w:lang w:eastAsia="ru-RU"/>
        </w:rPr>
        <w:t>и</w:t>
      </w:r>
      <w:r w:rsidR="00B66860" w:rsidRPr="00C32A3D">
        <w:rPr>
          <w:rFonts w:ascii="Times New Roman" w:hAnsi="Times New Roman"/>
          <w:sz w:val="28"/>
          <w:lang w:eastAsia="ru-RU"/>
        </w:rPr>
        <w:t>сано</w:t>
      </w:r>
      <w:r w:rsidRPr="00C32A3D">
        <w:rPr>
          <w:rFonts w:ascii="Times New Roman" w:hAnsi="Times New Roman"/>
          <w:sz w:val="28"/>
          <w:lang w:eastAsia="ru-RU"/>
        </w:rPr>
        <w:t xml:space="preserve"> в табл. 1.</w:t>
      </w:r>
    </w:p>
    <w:p w:rsidR="00C32A3D" w:rsidRDefault="00C32A3D" w:rsidP="008312CD">
      <w:pPr>
        <w:jc w:val="right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Таблица 1</w:t>
      </w:r>
    </w:p>
    <w:p w:rsidR="00C32A3D" w:rsidRPr="00C32A3D" w:rsidRDefault="00C32A3D" w:rsidP="008312CD">
      <w:pPr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Описание функций каждого подразделения предприятия</w:t>
      </w:r>
    </w:p>
    <w:tbl>
      <w:tblPr>
        <w:tblStyle w:val="ac"/>
        <w:tblW w:w="0" w:type="auto"/>
        <w:tblLayout w:type="fixed"/>
        <w:tblLook w:val="04A0"/>
      </w:tblPr>
      <w:tblGrid>
        <w:gridCol w:w="534"/>
        <w:gridCol w:w="1842"/>
        <w:gridCol w:w="1134"/>
        <w:gridCol w:w="1418"/>
        <w:gridCol w:w="4926"/>
      </w:tblGrid>
      <w:tr w:rsidR="000E7033" w:rsidRPr="000E7033" w:rsidTr="00954844">
        <w:trPr>
          <w:trHeight w:val="651"/>
        </w:trPr>
        <w:tc>
          <w:tcPr>
            <w:tcW w:w="534" w:type="dxa"/>
            <w:shd w:val="pct10" w:color="auto" w:fill="auto"/>
            <w:vAlign w:val="center"/>
          </w:tcPr>
          <w:p w:rsidR="000E7033" w:rsidRPr="00C32A3D" w:rsidRDefault="000E7033" w:rsidP="00954844">
            <w:pPr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2A3D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0E7033" w:rsidRPr="00C32A3D" w:rsidRDefault="001F1376" w:rsidP="00954844">
            <w:pPr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2A3D">
              <w:rPr>
                <w:rFonts w:ascii="Times New Roman" w:hAnsi="Times New Roman"/>
                <w:b/>
                <w:lang w:eastAsia="ru-RU"/>
              </w:rPr>
              <w:t>Наимен</w:t>
            </w:r>
            <w:r>
              <w:rPr>
                <w:rFonts w:ascii="Times New Roman" w:hAnsi="Times New Roman"/>
                <w:b/>
                <w:lang w:eastAsia="ru-RU"/>
              </w:rPr>
              <w:t>ование</w:t>
            </w:r>
            <w:r w:rsidR="000E7033" w:rsidRPr="00C32A3D">
              <w:rPr>
                <w:rFonts w:ascii="Times New Roman" w:hAnsi="Times New Roman"/>
                <w:b/>
                <w:lang w:eastAsia="ru-RU"/>
              </w:rPr>
              <w:t xml:space="preserve"> подразделени</w:t>
            </w:r>
            <w:r>
              <w:rPr>
                <w:rFonts w:ascii="Times New Roman" w:hAnsi="Times New Roman"/>
                <w:b/>
                <w:lang w:eastAsia="ru-RU"/>
              </w:rPr>
              <w:t>й</w:t>
            </w:r>
          </w:p>
        </w:tc>
        <w:tc>
          <w:tcPr>
            <w:tcW w:w="1134" w:type="dxa"/>
            <w:shd w:val="pct10" w:color="auto" w:fill="auto"/>
            <w:vAlign w:val="center"/>
          </w:tcPr>
          <w:p w:rsidR="000E7033" w:rsidRPr="00C32A3D" w:rsidRDefault="000E7033" w:rsidP="00954844">
            <w:pPr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2A3D">
              <w:rPr>
                <w:rFonts w:ascii="Times New Roman" w:hAnsi="Times New Roman"/>
                <w:b/>
                <w:lang w:eastAsia="ru-RU"/>
              </w:rPr>
              <w:t>Чи</w:t>
            </w:r>
            <w:r w:rsidRPr="00C32A3D">
              <w:rPr>
                <w:rFonts w:ascii="Times New Roman" w:hAnsi="Times New Roman"/>
                <w:b/>
                <w:lang w:eastAsia="ru-RU"/>
              </w:rPr>
              <w:t>с</w:t>
            </w:r>
            <w:r w:rsidRPr="00C32A3D">
              <w:rPr>
                <w:rFonts w:ascii="Times New Roman" w:hAnsi="Times New Roman"/>
                <w:b/>
                <w:lang w:eastAsia="ru-RU"/>
              </w:rPr>
              <w:t>ле</w:t>
            </w:r>
            <w:r w:rsidRPr="00C32A3D">
              <w:rPr>
                <w:rFonts w:ascii="Times New Roman" w:hAnsi="Times New Roman"/>
                <w:b/>
                <w:lang w:eastAsia="ru-RU"/>
              </w:rPr>
              <w:t>н</w:t>
            </w:r>
            <w:r w:rsidRPr="00C32A3D">
              <w:rPr>
                <w:rFonts w:ascii="Times New Roman" w:hAnsi="Times New Roman"/>
                <w:b/>
                <w:lang w:eastAsia="ru-RU"/>
              </w:rPr>
              <w:t>ность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0E7033" w:rsidRPr="00C32A3D" w:rsidRDefault="000E7033" w:rsidP="00954844">
            <w:pPr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2A3D">
              <w:rPr>
                <w:rFonts w:ascii="Times New Roman" w:hAnsi="Times New Roman"/>
                <w:b/>
                <w:lang w:eastAsia="ru-RU"/>
              </w:rPr>
              <w:t>Кому по</w:t>
            </w:r>
            <w:r w:rsidRPr="00C32A3D">
              <w:rPr>
                <w:rFonts w:ascii="Times New Roman" w:hAnsi="Times New Roman"/>
                <w:b/>
                <w:lang w:eastAsia="ru-RU"/>
              </w:rPr>
              <w:t>д</w:t>
            </w:r>
            <w:r w:rsidRPr="00C32A3D">
              <w:rPr>
                <w:rFonts w:ascii="Times New Roman" w:hAnsi="Times New Roman"/>
                <w:b/>
                <w:lang w:eastAsia="ru-RU"/>
              </w:rPr>
              <w:t>чиняется</w:t>
            </w:r>
          </w:p>
        </w:tc>
        <w:tc>
          <w:tcPr>
            <w:tcW w:w="4926" w:type="dxa"/>
            <w:shd w:val="pct10" w:color="auto" w:fill="auto"/>
            <w:vAlign w:val="center"/>
          </w:tcPr>
          <w:p w:rsidR="000E7033" w:rsidRPr="00C32A3D" w:rsidRDefault="000E7033" w:rsidP="00954844">
            <w:pPr>
              <w:ind w:firstLine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32A3D">
              <w:rPr>
                <w:rFonts w:ascii="Times New Roman" w:hAnsi="Times New Roman"/>
                <w:b/>
                <w:lang w:eastAsia="ru-RU"/>
              </w:rPr>
              <w:t>Основные функции</w:t>
            </w:r>
          </w:p>
        </w:tc>
      </w:tr>
      <w:tr w:rsidR="000E7033" w:rsidRPr="000E7033" w:rsidTr="00BA3A6D">
        <w:tc>
          <w:tcPr>
            <w:tcW w:w="534" w:type="dxa"/>
            <w:vAlign w:val="center"/>
          </w:tcPr>
          <w:p w:rsidR="000E7033" w:rsidRPr="000E7033" w:rsidRDefault="00C32A3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842" w:type="dxa"/>
          </w:tcPr>
          <w:p w:rsidR="000E7033" w:rsidRPr="000E7033" w:rsidRDefault="003E39C2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Директор</w:t>
            </w:r>
          </w:p>
        </w:tc>
        <w:tc>
          <w:tcPr>
            <w:tcW w:w="1134" w:type="dxa"/>
          </w:tcPr>
          <w:p w:rsidR="000E7033" w:rsidRPr="000E7033" w:rsidRDefault="003E39C2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0E7033" w:rsidRPr="000E7033" w:rsidRDefault="00866BBE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</w:t>
            </w:r>
            <w:r>
              <w:rPr>
                <w:rFonts w:ascii="Times New Roman" w:hAnsi="Times New Roman"/>
                <w:lang w:eastAsia="ru-RU"/>
              </w:rPr>
              <w:t>т</w:t>
            </w:r>
            <w:r>
              <w:rPr>
                <w:rFonts w:ascii="Times New Roman" w:hAnsi="Times New Roman"/>
                <w:lang w:eastAsia="ru-RU"/>
              </w:rPr>
              <w:t>рации г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рода Л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пецка</w:t>
            </w:r>
          </w:p>
        </w:tc>
        <w:tc>
          <w:tcPr>
            <w:tcW w:w="4926" w:type="dxa"/>
          </w:tcPr>
          <w:p w:rsidR="003A6642" w:rsidRDefault="003E39C2" w:rsidP="001E4FC1">
            <w:pPr>
              <w:pStyle w:val="a8"/>
              <w:numPr>
                <w:ilvl w:val="6"/>
                <w:numId w:val="17"/>
              </w:numPr>
              <w:spacing w:after="0" w:line="240" w:lineRule="auto"/>
              <w:ind w:left="317" w:hanging="425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A6642">
              <w:rPr>
                <w:rFonts w:ascii="Times New Roman" w:eastAsiaTheme="minorHAnsi" w:hAnsi="Times New Roman"/>
                <w:szCs w:val="24"/>
              </w:rPr>
              <w:t>Руководство деятельностью предприятия.</w:t>
            </w:r>
          </w:p>
          <w:p w:rsidR="003E39C2" w:rsidRPr="003A6642" w:rsidRDefault="003E39C2" w:rsidP="001E4FC1">
            <w:pPr>
              <w:pStyle w:val="a8"/>
              <w:numPr>
                <w:ilvl w:val="6"/>
                <w:numId w:val="17"/>
              </w:numPr>
              <w:spacing w:after="0" w:line="240" w:lineRule="auto"/>
              <w:ind w:left="317" w:hanging="425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A6642">
              <w:rPr>
                <w:rFonts w:ascii="Times New Roman" w:eastAsiaTheme="minorHAnsi" w:hAnsi="Times New Roman"/>
                <w:szCs w:val="24"/>
              </w:rPr>
              <w:t>Осуществляет действия от имени пре</w:t>
            </w:r>
            <w:r w:rsidRPr="003A6642">
              <w:rPr>
                <w:rFonts w:ascii="Times New Roman" w:eastAsiaTheme="minorHAnsi" w:hAnsi="Times New Roman"/>
                <w:szCs w:val="24"/>
              </w:rPr>
              <w:t>д</w:t>
            </w:r>
            <w:r w:rsidR="008312CD">
              <w:rPr>
                <w:rFonts w:ascii="Times New Roman" w:eastAsiaTheme="minorHAnsi" w:hAnsi="Times New Roman"/>
                <w:szCs w:val="24"/>
              </w:rPr>
              <w:t>приятия</w:t>
            </w:r>
          </w:p>
          <w:p w:rsidR="000E7033" w:rsidRPr="003E39C2" w:rsidRDefault="000E7033" w:rsidP="002F189A">
            <w:pPr>
              <w:spacing w:after="0" w:line="240" w:lineRule="auto"/>
              <w:ind w:left="-108" w:firstLine="0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</w:p>
        </w:tc>
      </w:tr>
      <w:tr w:rsidR="000E7033" w:rsidRPr="000E7033" w:rsidTr="00BA3A6D">
        <w:tc>
          <w:tcPr>
            <w:tcW w:w="534" w:type="dxa"/>
            <w:vAlign w:val="center"/>
          </w:tcPr>
          <w:p w:rsidR="000E7033" w:rsidRPr="000E7033" w:rsidRDefault="00C32A3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842" w:type="dxa"/>
          </w:tcPr>
          <w:p w:rsidR="000E7033" w:rsidRPr="000E7033" w:rsidRDefault="003E39C2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Заместитель директора</w:t>
            </w:r>
          </w:p>
        </w:tc>
        <w:tc>
          <w:tcPr>
            <w:tcW w:w="1134" w:type="dxa"/>
          </w:tcPr>
          <w:p w:rsidR="000E7033" w:rsidRPr="000E7033" w:rsidRDefault="003E39C2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0E7033" w:rsidRPr="000E7033" w:rsidRDefault="003E39C2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Директору</w:t>
            </w:r>
          </w:p>
        </w:tc>
        <w:tc>
          <w:tcPr>
            <w:tcW w:w="4926" w:type="dxa"/>
          </w:tcPr>
          <w:p w:rsidR="003E39C2" w:rsidRPr="003C0FBA" w:rsidRDefault="003E39C2" w:rsidP="001E4FC1">
            <w:pPr>
              <w:pStyle w:val="a8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C0FBA">
              <w:rPr>
                <w:rFonts w:ascii="Times New Roman" w:eastAsiaTheme="minorHAnsi" w:hAnsi="Times New Roman"/>
                <w:szCs w:val="24"/>
              </w:rPr>
              <w:t xml:space="preserve">Ведение переговоров о </w:t>
            </w:r>
            <w:r w:rsidR="001F1376" w:rsidRPr="003C0FBA">
              <w:rPr>
                <w:rFonts w:ascii="Times New Roman" w:eastAsiaTheme="minorHAnsi" w:hAnsi="Times New Roman"/>
                <w:szCs w:val="24"/>
              </w:rPr>
              <w:t>заключении</w:t>
            </w:r>
            <w:r w:rsidRPr="003C0FBA">
              <w:rPr>
                <w:rFonts w:ascii="Times New Roman" w:eastAsiaTheme="minorHAnsi" w:hAnsi="Times New Roman"/>
                <w:szCs w:val="24"/>
              </w:rPr>
              <w:t xml:space="preserve"> с</w:t>
            </w:r>
            <w:r w:rsidRPr="003C0FBA">
              <w:rPr>
                <w:rFonts w:ascii="Times New Roman" w:eastAsiaTheme="minorHAnsi" w:hAnsi="Times New Roman"/>
                <w:szCs w:val="24"/>
              </w:rPr>
              <w:t>о</w:t>
            </w:r>
            <w:r w:rsidRPr="003C0FBA">
              <w:rPr>
                <w:rFonts w:ascii="Times New Roman" w:eastAsiaTheme="minorHAnsi" w:hAnsi="Times New Roman"/>
                <w:szCs w:val="24"/>
              </w:rPr>
              <w:t>трудничества.</w:t>
            </w:r>
          </w:p>
          <w:p w:rsidR="003E39C2" w:rsidRPr="003C0FBA" w:rsidRDefault="003E39C2" w:rsidP="001E4FC1">
            <w:pPr>
              <w:pStyle w:val="a8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C0FBA">
              <w:rPr>
                <w:rFonts w:ascii="Times New Roman" w:eastAsiaTheme="minorHAnsi" w:hAnsi="Times New Roman"/>
                <w:szCs w:val="24"/>
              </w:rPr>
              <w:t>Принятие решения о закупке нового об</w:t>
            </w:r>
            <w:r w:rsidRPr="003C0FBA">
              <w:rPr>
                <w:rFonts w:ascii="Times New Roman" w:eastAsiaTheme="minorHAnsi" w:hAnsi="Times New Roman"/>
                <w:szCs w:val="24"/>
              </w:rPr>
              <w:t>о</w:t>
            </w:r>
            <w:r w:rsidRPr="003C0FBA">
              <w:rPr>
                <w:rFonts w:ascii="Times New Roman" w:eastAsiaTheme="minorHAnsi" w:hAnsi="Times New Roman"/>
                <w:szCs w:val="24"/>
              </w:rPr>
              <w:t>рудования.</w:t>
            </w:r>
          </w:p>
          <w:p w:rsidR="003C0FBA" w:rsidRPr="003C0FBA" w:rsidRDefault="003E39C2" w:rsidP="001E4FC1">
            <w:pPr>
              <w:pStyle w:val="a8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C0FBA">
              <w:rPr>
                <w:rFonts w:ascii="Times New Roman" w:eastAsiaTheme="minorHAnsi" w:hAnsi="Times New Roman"/>
                <w:szCs w:val="24"/>
              </w:rPr>
              <w:t>Контроль работы подчиненных служб</w:t>
            </w:r>
          </w:p>
        </w:tc>
      </w:tr>
      <w:tr w:rsidR="000E7033" w:rsidRPr="000E7033" w:rsidTr="00BA3A6D">
        <w:tc>
          <w:tcPr>
            <w:tcW w:w="534" w:type="dxa"/>
            <w:vAlign w:val="center"/>
          </w:tcPr>
          <w:p w:rsidR="000E7033" w:rsidRPr="000E7033" w:rsidRDefault="00C32A3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842" w:type="dxa"/>
          </w:tcPr>
          <w:p w:rsidR="000E7033" w:rsidRPr="000E7033" w:rsidRDefault="003C0FBA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Бухгалтерия</w:t>
            </w:r>
          </w:p>
        </w:tc>
        <w:tc>
          <w:tcPr>
            <w:tcW w:w="1134" w:type="dxa"/>
          </w:tcPr>
          <w:p w:rsidR="000E7033" w:rsidRPr="000E7033" w:rsidRDefault="003C0FBA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0E7033" w:rsidRPr="000E7033" w:rsidRDefault="003C0FBA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Директору</w:t>
            </w:r>
          </w:p>
        </w:tc>
        <w:tc>
          <w:tcPr>
            <w:tcW w:w="4926" w:type="dxa"/>
          </w:tcPr>
          <w:p w:rsidR="003C0FBA" w:rsidRPr="003C0FBA" w:rsidRDefault="003C0FBA" w:rsidP="001E4FC1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C0FBA">
              <w:rPr>
                <w:rFonts w:ascii="Times New Roman" w:eastAsiaTheme="minorHAnsi" w:hAnsi="Times New Roman"/>
                <w:szCs w:val="24"/>
              </w:rPr>
              <w:t>Ведение бухгалтерского учета.</w:t>
            </w:r>
          </w:p>
          <w:p w:rsidR="003C0FBA" w:rsidRPr="003C0FBA" w:rsidRDefault="003C0FBA" w:rsidP="001E4FC1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C0FBA">
              <w:rPr>
                <w:rFonts w:ascii="Times New Roman" w:eastAsiaTheme="minorHAnsi" w:hAnsi="Times New Roman"/>
                <w:szCs w:val="24"/>
              </w:rPr>
              <w:t>Ведение документации.</w:t>
            </w:r>
          </w:p>
          <w:p w:rsidR="003C0FBA" w:rsidRPr="003C0FBA" w:rsidRDefault="003C0FBA" w:rsidP="001E4FC1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C0FBA">
              <w:rPr>
                <w:rFonts w:ascii="Times New Roman" w:eastAsiaTheme="minorHAnsi" w:hAnsi="Times New Roman"/>
                <w:szCs w:val="24"/>
              </w:rPr>
              <w:t>Начисление и перечисление заработной платы работникам предприятия.</w:t>
            </w:r>
          </w:p>
          <w:p w:rsidR="003C0FBA" w:rsidRPr="003C0FBA" w:rsidRDefault="003C0FBA" w:rsidP="001E4FC1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C0FBA">
              <w:rPr>
                <w:rFonts w:ascii="Times New Roman" w:eastAsiaTheme="minorHAnsi" w:hAnsi="Times New Roman"/>
                <w:szCs w:val="24"/>
              </w:rPr>
              <w:t>Ведение кассовых и банковских операций.</w:t>
            </w:r>
          </w:p>
          <w:p w:rsidR="000E7033" w:rsidRPr="003C0FBA" w:rsidRDefault="003C0FBA" w:rsidP="001E4FC1">
            <w:pPr>
              <w:pStyle w:val="a8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C0FBA">
              <w:rPr>
                <w:rFonts w:ascii="Times New Roman" w:eastAsiaTheme="minorHAnsi" w:hAnsi="Times New Roman"/>
                <w:szCs w:val="24"/>
              </w:rPr>
              <w:t>Ведение отчислений в фонды</w:t>
            </w:r>
          </w:p>
        </w:tc>
      </w:tr>
      <w:tr w:rsidR="000E7033" w:rsidRPr="000E7033" w:rsidTr="00BA3A6D">
        <w:tc>
          <w:tcPr>
            <w:tcW w:w="534" w:type="dxa"/>
            <w:vAlign w:val="center"/>
          </w:tcPr>
          <w:p w:rsidR="000E7033" w:rsidRPr="000E7033" w:rsidRDefault="00C32A3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842" w:type="dxa"/>
          </w:tcPr>
          <w:p w:rsidR="000E7033" w:rsidRPr="000E7033" w:rsidRDefault="003C0FBA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</w:t>
            </w:r>
            <w:r w:rsidR="005466BB">
              <w:rPr>
                <w:rFonts w:ascii="Times New Roman" w:hAnsi="Times New Roman"/>
                <w:lang w:eastAsia="ru-RU"/>
              </w:rPr>
              <w:t>лавный те</w:t>
            </w:r>
            <w:r w:rsidR="005466BB">
              <w:rPr>
                <w:rFonts w:ascii="Times New Roman" w:hAnsi="Times New Roman"/>
                <w:lang w:eastAsia="ru-RU"/>
              </w:rPr>
              <w:t>х</w:t>
            </w:r>
            <w:r w:rsidR="005466BB">
              <w:rPr>
                <w:rFonts w:ascii="Times New Roman" w:hAnsi="Times New Roman"/>
                <w:lang w:eastAsia="ru-RU"/>
              </w:rPr>
              <w:t xml:space="preserve">нолог, </w:t>
            </w:r>
            <w:r w:rsidR="001F1376">
              <w:rPr>
                <w:rFonts w:ascii="Times New Roman" w:hAnsi="Times New Roman"/>
                <w:lang w:eastAsia="ru-RU"/>
              </w:rPr>
              <w:t>начал</w:t>
            </w:r>
            <w:r w:rsidR="001F1376">
              <w:rPr>
                <w:rFonts w:ascii="Times New Roman" w:hAnsi="Times New Roman"/>
                <w:lang w:eastAsia="ru-RU"/>
              </w:rPr>
              <w:t>ь</w:t>
            </w:r>
            <w:r w:rsidR="001F1376">
              <w:rPr>
                <w:rFonts w:ascii="Times New Roman" w:hAnsi="Times New Roman"/>
                <w:lang w:eastAsia="ru-RU"/>
              </w:rPr>
              <w:t>ник ремонтной службы, н</w:t>
            </w:r>
            <w:r w:rsidR="001F1376">
              <w:rPr>
                <w:rFonts w:ascii="Times New Roman" w:hAnsi="Times New Roman"/>
                <w:lang w:eastAsia="ru-RU"/>
              </w:rPr>
              <w:t>а</w:t>
            </w:r>
            <w:r w:rsidR="001F1376">
              <w:rPr>
                <w:rFonts w:ascii="Times New Roman" w:hAnsi="Times New Roman"/>
                <w:lang w:eastAsia="ru-RU"/>
              </w:rPr>
              <w:t>чальник охр</w:t>
            </w:r>
            <w:r w:rsidR="001F1376">
              <w:rPr>
                <w:rFonts w:ascii="Times New Roman" w:hAnsi="Times New Roman"/>
                <w:lang w:eastAsia="ru-RU"/>
              </w:rPr>
              <w:t>а</w:t>
            </w:r>
            <w:r w:rsidR="001F1376">
              <w:rPr>
                <w:rFonts w:ascii="Times New Roman" w:hAnsi="Times New Roman"/>
                <w:lang w:eastAsia="ru-RU"/>
              </w:rPr>
              <w:t>ны</w:t>
            </w:r>
          </w:p>
        </w:tc>
        <w:tc>
          <w:tcPr>
            <w:tcW w:w="1134" w:type="dxa"/>
          </w:tcPr>
          <w:p w:rsidR="000E7033" w:rsidRPr="000E7033" w:rsidRDefault="00BA3A6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0E7033" w:rsidRPr="000E7033" w:rsidRDefault="003C0FBA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Заместит</w:t>
            </w:r>
            <w:r>
              <w:rPr>
                <w:rFonts w:ascii="Times New Roman" w:hAnsi="Times New Roman"/>
                <w:lang w:eastAsia="ru-RU"/>
              </w:rPr>
              <w:t>е</w:t>
            </w:r>
            <w:r>
              <w:rPr>
                <w:rFonts w:ascii="Times New Roman" w:hAnsi="Times New Roman"/>
                <w:lang w:eastAsia="ru-RU"/>
              </w:rPr>
              <w:t>лю дире</w:t>
            </w:r>
            <w:r>
              <w:rPr>
                <w:rFonts w:ascii="Times New Roman" w:hAnsi="Times New Roman"/>
                <w:lang w:eastAsia="ru-RU"/>
              </w:rPr>
              <w:t>к</w:t>
            </w:r>
            <w:r>
              <w:rPr>
                <w:rFonts w:ascii="Times New Roman" w:hAnsi="Times New Roman"/>
                <w:lang w:eastAsia="ru-RU"/>
              </w:rPr>
              <w:t>тора</w:t>
            </w:r>
          </w:p>
        </w:tc>
        <w:tc>
          <w:tcPr>
            <w:tcW w:w="4926" w:type="dxa"/>
          </w:tcPr>
          <w:p w:rsidR="00BA3A6D" w:rsidRDefault="003C0FBA" w:rsidP="001E4FC1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317" w:hanging="425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A3A6D">
              <w:rPr>
                <w:rFonts w:ascii="Times New Roman" w:eastAsiaTheme="minorHAnsi" w:hAnsi="Times New Roman"/>
                <w:szCs w:val="24"/>
              </w:rPr>
              <w:t>Слежение за действиями подчиненных служб.</w:t>
            </w:r>
          </w:p>
          <w:p w:rsidR="000E7033" w:rsidRPr="00BA3A6D" w:rsidRDefault="003C0FBA" w:rsidP="001E4FC1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317" w:hanging="425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A3A6D">
              <w:rPr>
                <w:rFonts w:ascii="Times New Roman" w:eastAsiaTheme="minorHAnsi" w:hAnsi="Times New Roman"/>
                <w:szCs w:val="24"/>
              </w:rPr>
              <w:t>Соблюдение дисциплины и рациональное использование ресурсов</w:t>
            </w:r>
          </w:p>
        </w:tc>
      </w:tr>
      <w:tr w:rsidR="00BA3A6D" w:rsidRPr="000E7033" w:rsidTr="00BA3A6D">
        <w:tc>
          <w:tcPr>
            <w:tcW w:w="534" w:type="dxa"/>
            <w:vAlign w:val="center"/>
          </w:tcPr>
          <w:p w:rsidR="00BA3A6D" w:rsidRDefault="00BA3A6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842" w:type="dxa"/>
          </w:tcPr>
          <w:p w:rsidR="00BA3A6D" w:rsidRDefault="00BA3A6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Отдел прои</w:t>
            </w:r>
            <w:r>
              <w:rPr>
                <w:rFonts w:ascii="Times New Roman" w:hAnsi="Times New Roman"/>
                <w:lang w:eastAsia="ru-RU"/>
              </w:rPr>
              <w:t>з</w:t>
            </w:r>
            <w:r>
              <w:rPr>
                <w:rFonts w:ascii="Times New Roman" w:hAnsi="Times New Roman"/>
                <w:lang w:eastAsia="ru-RU"/>
              </w:rPr>
              <w:t xml:space="preserve">водственной </w:t>
            </w:r>
            <w:r w:rsidR="005466BB">
              <w:rPr>
                <w:rFonts w:ascii="Times New Roman" w:hAnsi="Times New Roman"/>
                <w:lang w:eastAsia="ru-RU"/>
              </w:rPr>
              <w:t>лаборатории</w:t>
            </w:r>
          </w:p>
        </w:tc>
        <w:tc>
          <w:tcPr>
            <w:tcW w:w="1134" w:type="dxa"/>
          </w:tcPr>
          <w:p w:rsidR="00BA3A6D" w:rsidRDefault="00BA3A6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</w:tcPr>
          <w:p w:rsidR="00BA3A6D" w:rsidRDefault="00BA3A6D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926" w:type="dxa"/>
          </w:tcPr>
          <w:p w:rsidR="00BA3A6D" w:rsidRDefault="00BA3A6D" w:rsidP="001E4FC1">
            <w:pPr>
              <w:pStyle w:val="a8"/>
              <w:numPr>
                <w:ilvl w:val="6"/>
                <w:numId w:val="11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Ведение контроля качества очищенной воды.</w:t>
            </w:r>
          </w:p>
          <w:p w:rsidR="00BA3A6D" w:rsidRDefault="00BA3A6D" w:rsidP="001E4FC1">
            <w:pPr>
              <w:pStyle w:val="a8"/>
              <w:numPr>
                <w:ilvl w:val="6"/>
                <w:numId w:val="11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Взятие пробы.</w:t>
            </w:r>
          </w:p>
          <w:p w:rsidR="00BA3A6D" w:rsidRDefault="00BA3A6D" w:rsidP="001E4FC1">
            <w:pPr>
              <w:pStyle w:val="a8"/>
              <w:numPr>
                <w:ilvl w:val="6"/>
                <w:numId w:val="11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Проведение </w:t>
            </w:r>
            <w:r w:rsidR="001F1376">
              <w:rPr>
                <w:rFonts w:ascii="Times New Roman" w:hAnsi="Times New Roman"/>
                <w:lang w:eastAsia="ru-RU"/>
              </w:rPr>
              <w:t>лабораторных</w:t>
            </w:r>
            <w:r>
              <w:rPr>
                <w:rFonts w:ascii="Times New Roman" w:hAnsi="Times New Roman"/>
                <w:lang w:eastAsia="ru-RU"/>
              </w:rPr>
              <w:t xml:space="preserve"> исследований</w:t>
            </w:r>
          </w:p>
          <w:p w:rsidR="00BA3A6D" w:rsidRDefault="00BA3A6D" w:rsidP="001E4FC1">
            <w:pPr>
              <w:pStyle w:val="a8"/>
              <w:numPr>
                <w:ilvl w:val="6"/>
                <w:numId w:val="11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Выведение результатов.</w:t>
            </w:r>
          </w:p>
          <w:p w:rsidR="00BA3A6D" w:rsidRPr="00BA3A6D" w:rsidRDefault="00BA3A6D" w:rsidP="001E4FC1">
            <w:pPr>
              <w:pStyle w:val="a8"/>
              <w:numPr>
                <w:ilvl w:val="6"/>
                <w:numId w:val="11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Ведение статистики о результатах очис</w:t>
            </w:r>
            <w:r>
              <w:rPr>
                <w:rFonts w:ascii="Times New Roman" w:hAnsi="Times New Roman"/>
                <w:lang w:eastAsia="ru-RU"/>
              </w:rPr>
              <w:t>т</w:t>
            </w:r>
            <w:r>
              <w:rPr>
                <w:rFonts w:ascii="Times New Roman" w:hAnsi="Times New Roman"/>
                <w:lang w:eastAsia="ru-RU"/>
              </w:rPr>
              <w:t>ки воды</w:t>
            </w:r>
          </w:p>
        </w:tc>
      </w:tr>
      <w:tr w:rsidR="005466BB" w:rsidRPr="000E7033" w:rsidTr="00BA3A6D">
        <w:tc>
          <w:tcPr>
            <w:tcW w:w="534" w:type="dxa"/>
            <w:vAlign w:val="center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842" w:type="dxa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Отдел операт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ров</w:t>
            </w:r>
          </w:p>
        </w:tc>
        <w:tc>
          <w:tcPr>
            <w:tcW w:w="1134" w:type="dxa"/>
          </w:tcPr>
          <w:p w:rsidR="005466BB" w:rsidRDefault="001F1376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Главному </w:t>
            </w:r>
            <w:r w:rsidR="001F1376">
              <w:rPr>
                <w:rFonts w:ascii="Times New Roman" w:hAnsi="Times New Roman"/>
                <w:lang w:eastAsia="ru-RU"/>
              </w:rPr>
              <w:t>технологу</w:t>
            </w:r>
          </w:p>
        </w:tc>
        <w:tc>
          <w:tcPr>
            <w:tcW w:w="4926" w:type="dxa"/>
          </w:tcPr>
          <w:p w:rsidR="005466BB" w:rsidRDefault="004F2E62" w:rsidP="001E4FC1">
            <w:pPr>
              <w:pStyle w:val="a8"/>
              <w:numPr>
                <w:ilvl w:val="0"/>
                <w:numId w:val="12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Сдача/принятие смены.</w:t>
            </w:r>
          </w:p>
          <w:p w:rsidR="004F2E62" w:rsidRDefault="004F2E62" w:rsidP="001E4FC1">
            <w:pPr>
              <w:pStyle w:val="a8"/>
              <w:numPr>
                <w:ilvl w:val="0"/>
                <w:numId w:val="12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Осмотр оборудования.</w:t>
            </w:r>
          </w:p>
          <w:p w:rsidR="004F2E62" w:rsidRDefault="004F2E62" w:rsidP="001E4FC1">
            <w:pPr>
              <w:pStyle w:val="a8"/>
              <w:numPr>
                <w:ilvl w:val="0"/>
                <w:numId w:val="12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Если оборудование не исправно, то его починка.</w:t>
            </w:r>
          </w:p>
          <w:p w:rsidR="004F2E62" w:rsidRDefault="004F2E62" w:rsidP="001E4FC1">
            <w:pPr>
              <w:pStyle w:val="a8"/>
              <w:numPr>
                <w:ilvl w:val="0"/>
                <w:numId w:val="12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Если с неисправность оборудования нет возможности справиться самостоятельно, то сообщить начальнику смены</w:t>
            </w:r>
          </w:p>
        </w:tc>
      </w:tr>
      <w:tr w:rsidR="005466BB" w:rsidRPr="000E7033" w:rsidTr="00BA3A6D">
        <w:tc>
          <w:tcPr>
            <w:tcW w:w="534" w:type="dxa"/>
            <w:vAlign w:val="center"/>
          </w:tcPr>
          <w:p w:rsidR="005466BB" w:rsidRDefault="004F2E62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842" w:type="dxa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Ремонтн</w:t>
            </w:r>
            <w:r w:rsidR="001F1376">
              <w:rPr>
                <w:rFonts w:ascii="Times New Roman" w:hAnsi="Times New Roman"/>
                <w:lang w:eastAsia="ru-RU"/>
              </w:rPr>
              <w:t>ая служба</w:t>
            </w:r>
          </w:p>
        </w:tc>
        <w:tc>
          <w:tcPr>
            <w:tcW w:w="1134" w:type="dxa"/>
          </w:tcPr>
          <w:p w:rsidR="005466BB" w:rsidRDefault="001F1376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Начальник ремонтной службы</w:t>
            </w:r>
          </w:p>
        </w:tc>
        <w:tc>
          <w:tcPr>
            <w:tcW w:w="4926" w:type="dxa"/>
          </w:tcPr>
          <w:p w:rsidR="005466BB" w:rsidRDefault="001F1376" w:rsidP="001E4FC1">
            <w:pPr>
              <w:pStyle w:val="a8"/>
              <w:numPr>
                <w:ilvl w:val="0"/>
                <w:numId w:val="13"/>
              </w:numPr>
              <w:ind w:left="31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Ремонт оборудования.</w:t>
            </w:r>
          </w:p>
          <w:p w:rsidR="001F1376" w:rsidRPr="005466BB" w:rsidRDefault="001F1376" w:rsidP="001E4FC1">
            <w:pPr>
              <w:pStyle w:val="a8"/>
              <w:numPr>
                <w:ilvl w:val="0"/>
                <w:numId w:val="13"/>
              </w:numPr>
              <w:ind w:left="31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Слежение за состоянием оборудования</w:t>
            </w:r>
          </w:p>
        </w:tc>
      </w:tr>
      <w:tr w:rsidR="005466BB" w:rsidRPr="000E7033" w:rsidTr="00BA3A6D">
        <w:tc>
          <w:tcPr>
            <w:tcW w:w="534" w:type="dxa"/>
            <w:vAlign w:val="center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4F2E62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842" w:type="dxa"/>
          </w:tcPr>
          <w:p w:rsidR="005466BB" w:rsidRDefault="001F1376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Служба тран</w:t>
            </w:r>
            <w:r>
              <w:rPr>
                <w:rFonts w:ascii="Times New Roman" w:hAnsi="Times New Roman"/>
                <w:lang w:eastAsia="ru-RU"/>
              </w:rPr>
              <w:t>с</w:t>
            </w:r>
            <w:r>
              <w:rPr>
                <w:rFonts w:ascii="Times New Roman" w:hAnsi="Times New Roman"/>
                <w:lang w:eastAsia="ru-RU"/>
              </w:rPr>
              <w:t>порта</w:t>
            </w:r>
          </w:p>
        </w:tc>
        <w:tc>
          <w:tcPr>
            <w:tcW w:w="1134" w:type="dxa"/>
          </w:tcPr>
          <w:p w:rsidR="005466BB" w:rsidRDefault="001F1376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Начальник службы транспорта</w:t>
            </w:r>
          </w:p>
        </w:tc>
        <w:tc>
          <w:tcPr>
            <w:tcW w:w="4926" w:type="dxa"/>
          </w:tcPr>
          <w:p w:rsidR="005466BB" w:rsidRDefault="001F1376" w:rsidP="001E4FC1">
            <w:pPr>
              <w:pStyle w:val="a8"/>
              <w:numPr>
                <w:ilvl w:val="0"/>
                <w:numId w:val="14"/>
              </w:numPr>
              <w:ind w:left="31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Своевременный вывоз отходов.</w:t>
            </w:r>
          </w:p>
          <w:p w:rsidR="001F1376" w:rsidRDefault="001F1376" w:rsidP="001E4FC1">
            <w:pPr>
              <w:pStyle w:val="a8"/>
              <w:numPr>
                <w:ilvl w:val="0"/>
                <w:numId w:val="14"/>
              </w:numPr>
              <w:ind w:left="317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Доставка работников до места раб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ты/проживания</w:t>
            </w:r>
          </w:p>
        </w:tc>
      </w:tr>
      <w:tr w:rsidR="005466BB" w:rsidRPr="000E7033" w:rsidTr="00BA3A6D">
        <w:tc>
          <w:tcPr>
            <w:tcW w:w="534" w:type="dxa"/>
            <w:vAlign w:val="center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4F2E6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842" w:type="dxa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Отдел охраны</w:t>
            </w:r>
          </w:p>
        </w:tc>
        <w:tc>
          <w:tcPr>
            <w:tcW w:w="1134" w:type="dxa"/>
          </w:tcPr>
          <w:p w:rsidR="005466BB" w:rsidRDefault="001F1376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</w:tcPr>
          <w:p w:rsidR="005466BB" w:rsidRDefault="005466BB" w:rsidP="002F189A">
            <w:pPr>
              <w:ind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Начальник охраны</w:t>
            </w:r>
          </w:p>
        </w:tc>
        <w:tc>
          <w:tcPr>
            <w:tcW w:w="4926" w:type="dxa"/>
          </w:tcPr>
          <w:p w:rsidR="005466BB" w:rsidRDefault="001F1376" w:rsidP="001E4FC1">
            <w:pPr>
              <w:pStyle w:val="a8"/>
              <w:numPr>
                <w:ilvl w:val="0"/>
                <w:numId w:val="15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Слежение за периметром предприятия.</w:t>
            </w:r>
          </w:p>
          <w:p w:rsidR="001F1376" w:rsidRDefault="001F1376" w:rsidP="001E4FC1">
            <w:pPr>
              <w:pStyle w:val="a8"/>
              <w:numPr>
                <w:ilvl w:val="0"/>
                <w:numId w:val="15"/>
              </w:numPr>
              <w:ind w:left="317" w:hanging="42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 лицу на входе/выходе</w:t>
            </w:r>
          </w:p>
        </w:tc>
      </w:tr>
    </w:tbl>
    <w:p w:rsidR="000E7033" w:rsidRDefault="00C32A3D" w:rsidP="002F189A">
      <w:pPr>
        <w:spacing w:line="360" w:lineRule="auto"/>
        <w:jc w:val="both"/>
        <w:rPr>
          <w:rFonts w:ascii="Times New Roman" w:hAnsi="Times New Roman"/>
          <w:sz w:val="28"/>
          <w:lang w:eastAsia="ru-RU"/>
        </w:rPr>
      </w:pPr>
      <w:r w:rsidRPr="00D14035">
        <w:rPr>
          <w:rFonts w:ascii="Times New Roman" w:hAnsi="Times New Roman"/>
          <w:sz w:val="28"/>
          <w:lang w:eastAsia="ru-RU"/>
        </w:rPr>
        <w:t>Организационной структурой муниципального унитарного предприятия «Липецкая станция аэрации»</w:t>
      </w:r>
      <w:r w:rsidR="00D14035" w:rsidRPr="00D14035">
        <w:rPr>
          <w:rFonts w:ascii="Times New Roman" w:hAnsi="Times New Roman"/>
          <w:sz w:val="28"/>
          <w:lang w:eastAsia="ru-RU"/>
        </w:rPr>
        <w:t xml:space="preserve"> является линейная </w:t>
      </w:r>
      <w:r w:rsidR="006502AE">
        <w:rPr>
          <w:rFonts w:ascii="Times New Roman" w:hAnsi="Times New Roman"/>
          <w:sz w:val="28"/>
          <w:lang w:eastAsia="ru-RU"/>
        </w:rPr>
        <w:t>организационная система управления</w:t>
      </w:r>
      <w:r w:rsidR="00D14035" w:rsidRPr="00D14035">
        <w:rPr>
          <w:rFonts w:ascii="Times New Roman" w:hAnsi="Times New Roman"/>
          <w:sz w:val="28"/>
          <w:lang w:eastAsia="ru-RU"/>
        </w:rPr>
        <w:t xml:space="preserve"> (см. рис. 2).</w:t>
      </w:r>
    </w:p>
    <w:p w:rsidR="00D14035" w:rsidRDefault="00D14035" w:rsidP="002F189A">
      <w:pPr>
        <w:ind w:firstLine="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5486400" cy="3838575"/>
            <wp:effectExtent l="0" t="1905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6502AE" w:rsidRDefault="004D7480" w:rsidP="008312CD">
      <w:pPr>
        <w:ind w:firstLine="0"/>
        <w:jc w:val="center"/>
        <w:rPr>
          <w:rFonts w:ascii="Times New Roman" w:hAnsi="Times New Roman"/>
          <w:sz w:val="28"/>
          <w:lang w:eastAsia="ru-RU"/>
        </w:rPr>
      </w:pPr>
      <w:r w:rsidRPr="004D7480">
        <w:rPr>
          <w:rFonts w:ascii="Times New Roman" w:hAnsi="Times New Roman"/>
          <w:b/>
          <w:sz w:val="28"/>
          <w:lang w:eastAsia="ru-RU"/>
        </w:rPr>
        <w:t>Рис. 2.</w:t>
      </w:r>
      <w:r>
        <w:rPr>
          <w:rFonts w:ascii="Times New Roman" w:hAnsi="Times New Roman"/>
          <w:sz w:val="28"/>
          <w:lang w:eastAsia="ru-RU"/>
        </w:rPr>
        <w:t xml:space="preserve"> Организационная структура МУП «</w:t>
      </w:r>
      <w:proofErr w:type="spellStart"/>
      <w:r>
        <w:rPr>
          <w:rFonts w:ascii="Times New Roman" w:hAnsi="Times New Roman"/>
          <w:sz w:val="28"/>
          <w:lang w:eastAsia="ru-RU"/>
        </w:rPr>
        <w:t>ЛиСА</w:t>
      </w:r>
      <w:proofErr w:type="spellEnd"/>
      <w:r>
        <w:rPr>
          <w:rFonts w:ascii="Times New Roman" w:hAnsi="Times New Roman"/>
          <w:sz w:val="28"/>
          <w:lang w:eastAsia="ru-RU"/>
        </w:rPr>
        <w:t>»</w:t>
      </w:r>
    </w:p>
    <w:p w:rsidR="006502AE" w:rsidRDefault="006502AE" w:rsidP="002F189A">
      <w:pPr>
        <w:ind w:firstLine="0"/>
        <w:jc w:val="both"/>
        <w:rPr>
          <w:rFonts w:ascii="Times New Roman" w:hAnsi="Times New Roman"/>
          <w:sz w:val="28"/>
          <w:lang w:eastAsia="ru-RU"/>
        </w:rPr>
      </w:pPr>
    </w:p>
    <w:p w:rsidR="00C4314E" w:rsidRDefault="00C4314E" w:rsidP="002F189A">
      <w:pPr>
        <w:spacing w:after="0" w:line="360" w:lineRule="auto"/>
        <w:ind w:firstLine="0"/>
        <w:jc w:val="both"/>
        <w:rPr>
          <w:rFonts w:ascii="Times New Roman" w:hAnsi="Times New Roman"/>
          <w:sz w:val="28"/>
          <w:lang w:eastAsia="ru-RU"/>
        </w:rPr>
      </w:pPr>
    </w:p>
    <w:p w:rsidR="00C4314E" w:rsidRDefault="003D49CD" w:rsidP="00E10614">
      <w:pPr>
        <w:pStyle w:val="1"/>
        <w:numPr>
          <w:ilvl w:val="6"/>
          <w:numId w:val="16"/>
        </w:numPr>
      </w:pPr>
      <w:bookmarkStart w:id="6" w:name="_Toc422481244"/>
      <w:r>
        <w:lastRenderedPageBreak/>
        <w:t>Описание процессов верхнего уровня</w:t>
      </w:r>
      <w:bookmarkEnd w:id="6"/>
    </w:p>
    <w:p w:rsidR="003D49CD" w:rsidRPr="003D49CD" w:rsidRDefault="003D49CD" w:rsidP="002F189A">
      <w:pPr>
        <w:spacing w:after="0" w:line="360" w:lineRule="auto"/>
        <w:jc w:val="both"/>
        <w:rPr>
          <w:rFonts w:ascii="Times New Roman" w:hAnsi="Times New Roman"/>
          <w:sz w:val="28"/>
          <w:lang w:eastAsia="ru-RU"/>
        </w:rPr>
      </w:pPr>
      <w:r w:rsidRPr="003D49CD">
        <w:rPr>
          <w:rFonts w:ascii="Times New Roman" w:hAnsi="Times New Roman"/>
          <w:sz w:val="28"/>
          <w:lang w:eastAsia="ru-RU"/>
        </w:rPr>
        <w:t>Под бизнес-процессами мы понимаем совокупность увязанных в единое целое действий, направленных на получение некоторого результата либо до</w:t>
      </w:r>
      <w:r w:rsidRPr="003D49CD">
        <w:rPr>
          <w:rFonts w:ascii="Times New Roman" w:hAnsi="Times New Roman"/>
          <w:sz w:val="28"/>
          <w:lang w:eastAsia="ru-RU"/>
        </w:rPr>
        <w:t>с</w:t>
      </w:r>
      <w:r w:rsidRPr="003D49CD">
        <w:rPr>
          <w:rFonts w:ascii="Times New Roman" w:hAnsi="Times New Roman"/>
          <w:sz w:val="28"/>
          <w:lang w:eastAsia="ru-RU"/>
        </w:rPr>
        <w:t>тижения цели.</w:t>
      </w:r>
      <w:r w:rsidRPr="003D49CD">
        <w:t xml:space="preserve"> </w:t>
      </w:r>
      <w:r w:rsidRPr="003D49CD">
        <w:rPr>
          <w:rFonts w:ascii="Times New Roman" w:hAnsi="Times New Roman"/>
          <w:sz w:val="28"/>
          <w:lang w:eastAsia="ru-RU"/>
        </w:rPr>
        <w:t>В качестве такой цели обычно выступает получение и посл</w:t>
      </w:r>
      <w:r w:rsidRPr="003D49CD">
        <w:rPr>
          <w:rFonts w:ascii="Times New Roman" w:hAnsi="Times New Roman"/>
          <w:sz w:val="28"/>
          <w:lang w:eastAsia="ru-RU"/>
        </w:rPr>
        <w:t>е</w:t>
      </w:r>
      <w:r w:rsidRPr="003D49CD">
        <w:rPr>
          <w:rFonts w:ascii="Times New Roman" w:hAnsi="Times New Roman"/>
          <w:sz w:val="28"/>
          <w:lang w:eastAsia="ru-RU"/>
        </w:rPr>
        <w:t xml:space="preserve">дующая реализация материального или информационного продукта (услуги). </w:t>
      </w:r>
    </w:p>
    <w:p w:rsidR="003D49CD" w:rsidRPr="003D49CD" w:rsidRDefault="003D49CD" w:rsidP="002F189A">
      <w:pPr>
        <w:spacing w:after="0" w:line="360" w:lineRule="auto"/>
        <w:jc w:val="both"/>
        <w:rPr>
          <w:rFonts w:ascii="Times New Roman" w:hAnsi="Times New Roman"/>
          <w:sz w:val="28"/>
          <w:lang w:eastAsia="ru-RU"/>
        </w:rPr>
      </w:pPr>
      <w:r w:rsidRPr="003D49CD">
        <w:rPr>
          <w:rFonts w:ascii="Times New Roman" w:hAnsi="Times New Roman"/>
          <w:sz w:val="28"/>
          <w:lang w:eastAsia="ru-RU"/>
        </w:rPr>
        <w:t>Владельцем бизнес-процесса выступает должностное лицо, работающее на данном предприятии или организации, которое контролирует процесс и н</w:t>
      </w:r>
      <w:r w:rsidRPr="003D49CD">
        <w:rPr>
          <w:rFonts w:ascii="Times New Roman" w:hAnsi="Times New Roman"/>
          <w:sz w:val="28"/>
          <w:lang w:eastAsia="ru-RU"/>
        </w:rPr>
        <w:t>е</w:t>
      </w:r>
      <w:r w:rsidRPr="003D49CD">
        <w:rPr>
          <w:rFonts w:ascii="Times New Roman" w:hAnsi="Times New Roman"/>
          <w:sz w:val="28"/>
          <w:lang w:eastAsia="ru-RU"/>
        </w:rPr>
        <w:t>сет ответственность во всех аспектах (обеспечить ресурсами, оценка, коррект</w:t>
      </w:r>
      <w:r w:rsidRPr="003D49CD">
        <w:rPr>
          <w:rFonts w:ascii="Times New Roman" w:hAnsi="Times New Roman"/>
          <w:sz w:val="28"/>
          <w:lang w:eastAsia="ru-RU"/>
        </w:rPr>
        <w:t>и</w:t>
      </w:r>
      <w:r w:rsidRPr="003D49CD">
        <w:rPr>
          <w:rFonts w:ascii="Times New Roman" w:hAnsi="Times New Roman"/>
          <w:sz w:val="28"/>
          <w:lang w:eastAsia="ru-RU"/>
        </w:rPr>
        <w:t>ровка и так далее).</w:t>
      </w:r>
    </w:p>
    <w:p w:rsidR="003D49CD" w:rsidRPr="003D49CD" w:rsidRDefault="003D49CD" w:rsidP="002F189A">
      <w:pPr>
        <w:spacing w:after="0" w:line="360" w:lineRule="auto"/>
        <w:jc w:val="both"/>
        <w:rPr>
          <w:rFonts w:ascii="Times New Roman" w:hAnsi="Times New Roman"/>
          <w:sz w:val="28"/>
          <w:lang w:eastAsia="ru-RU"/>
        </w:rPr>
      </w:pPr>
      <w:r w:rsidRPr="003D49CD">
        <w:rPr>
          <w:rFonts w:ascii="Times New Roman" w:hAnsi="Times New Roman"/>
          <w:sz w:val="28"/>
          <w:lang w:eastAsia="ru-RU"/>
        </w:rPr>
        <w:t>Выделяют следующие группы бизнес-процессов:</w:t>
      </w:r>
    </w:p>
    <w:p w:rsidR="003D49CD" w:rsidRPr="003D49CD" w:rsidRDefault="003D49CD" w:rsidP="001E4FC1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3D49CD">
        <w:rPr>
          <w:rFonts w:ascii="Times New Roman" w:hAnsi="Times New Roman"/>
          <w:sz w:val="28"/>
          <w:lang w:eastAsia="ru-RU"/>
        </w:rPr>
        <w:t>Основные/операционные бизнес-процессы. Они обеспечивают п</w:t>
      </w:r>
      <w:r w:rsidRPr="003D49CD">
        <w:rPr>
          <w:rFonts w:ascii="Times New Roman" w:hAnsi="Times New Roman"/>
          <w:sz w:val="28"/>
          <w:lang w:eastAsia="ru-RU"/>
        </w:rPr>
        <w:t>о</w:t>
      </w:r>
      <w:r w:rsidRPr="003D49CD">
        <w:rPr>
          <w:rFonts w:ascii="Times New Roman" w:hAnsi="Times New Roman"/>
          <w:sz w:val="28"/>
          <w:lang w:eastAsia="ru-RU"/>
        </w:rPr>
        <w:t>лучение дохода от основного вида деятельности предприятия, н</w:t>
      </w:r>
      <w:r w:rsidRPr="003D49CD">
        <w:rPr>
          <w:rFonts w:ascii="Times New Roman" w:hAnsi="Times New Roman"/>
          <w:sz w:val="28"/>
          <w:lang w:eastAsia="ru-RU"/>
        </w:rPr>
        <w:t>е</w:t>
      </w:r>
      <w:r w:rsidRPr="003D49CD">
        <w:rPr>
          <w:rFonts w:ascii="Times New Roman" w:hAnsi="Times New Roman"/>
          <w:sz w:val="28"/>
          <w:lang w:eastAsia="ru-RU"/>
        </w:rPr>
        <w:t>посредственно связанной с производством или оказанием услуг. Данные процессы всегда добавляют или создают ценность</w:t>
      </w:r>
      <w:r>
        <w:rPr>
          <w:rStyle w:val="af"/>
          <w:rFonts w:ascii="Times New Roman" w:hAnsi="Times New Roman"/>
          <w:sz w:val="28"/>
          <w:lang w:eastAsia="ru-RU"/>
        </w:rPr>
        <w:footnoteReference w:id="1"/>
      </w:r>
      <w:r w:rsidRPr="003D49CD">
        <w:rPr>
          <w:rFonts w:ascii="Times New Roman" w:hAnsi="Times New Roman"/>
          <w:sz w:val="28"/>
          <w:lang w:eastAsia="ru-RU"/>
        </w:rPr>
        <w:t xml:space="preserve"> коне</w:t>
      </w:r>
      <w:r w:rsidRPr="003D49CD">
        <w:rPr>
          <w:rFonts w:ascii="Times New Roman" w:hAnsi="Times New Roman"/>
          <w:sz w:val="28"/>
          <w:lang w:eastAsia="ru-RU"/>
        </w:rPr>
        <w:t>ч</w:t>
      </w:r>
      <w:r w:rsidRPr="003D49CD">
        <w:rPr>
          <w:rFonts w:ascii="Times New Roman" w:hAnsi="Times New Roman"/>
          <w:sz w:val="28"/>
          <w:lang w:eastAsia="ru-RU"/>
        </w:rPr>
        <w:t>ного продукта или услуги. К данной категории относятся такие процессы как, например, процессы производства, продажи, снабж</w:t>
      </w:r>
      <w:r w:rsidRPr="003D49CD">
        <w:rPr>
          <w:rFonts w:ascii="Times New Roman" w:hAnsi="Times New Roman"/>
          <w:sz w:val="28"/>
          <w:lang w:eastAsia="ru-RU"/>
        </w:rPr>
        <w:t>е</w:t>
      </w:r>
      <w:r w:rsidRPr="003D49CD">
        <w:rPr>
          <w:rFonts w:ascii="Times New Roman" w:hAnsi="Times New Roman"/>
          <w:sz w:val="28"/>
          <w:lang w:eastAsia="ru-RU"/>
        </w:rPr>
        <w:t>ния, маркетинга.</w:t>
      </w:r>
    </w:p>
    <w:p w:rsidR="003D49CD" w:rsidRPr="003D49CD" w:rsidRDefault="003D49CD" w:rsidP="001E4FC1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3D49CD">
        <w:rPr>
          <w:rFonts w:ascii="Times New Roman" w:hAnsi="Times New Roman"/>
          <w:sz w:val="28"/>
          <w:lang w:eastAsia="ru-RU"/>
        </w:rPr>
        <w:t xml:space="preserve">Обеспечивающие/вспомогательные/поддерживающие бизнес-процессы. Такие процессы не </w:t>
      </w:r>
      <w:proofErr w:type="gramStart"/>
      <w:r w:rsidRPr="003D49CD">
        <w:rPr>
          <w:rFonts w:ascii="Times New Roman" w:hAnsi="Times New Roman"/>
          <w:sz w:val="28"/>
          <w:lang w:eastAsia="ru-RU"/>
        </w:rPr>
        <w:t>добавляют</w:t>
      </w:r>
      <w:proofErr w:type="gramEnd"/>
      <w:r w:rsidRPr="003D49CD">
        <w:rPr>
          <w:rFonts w:ascii="Times New Roman" w:hAnsi="Times New Roman"/>
          <w:sz w:val="28"/>
          <w:lang w:eastAsia="ru-RU"/>
        </w:rPr>
        <w:t>/создают ценность проду</w:t>
      </w:r>
      <w:r w:rsidRPr="003D49CD">
        <w:rPr>
          <w:rFonts w:ascii="Times New Roman" w:hAnsi="Times New Roman"/>
          <w:sz w:val="28"/>
          <w:lang w:eastAsia="ru-RU"/>
        </w:rPr>
        <w:t>к</w:t>
      </w:r>
      <w:r w:rsidRPr="003D49CD">
        <w:rPr>
          <w:rFonts w:ascii="Times New Roman" w:hAnsi="Times New Roman"/>
          <w:sz w:val="28"/>
          <w:lang w:eastAsia="ru-RU"/>
        </w:rPr>
        <w:t>та (услуги), но всегда добавляют стоимость. Они предназначены для поддержки основных бизнес-процессов и поддерживают де</w:t>
      </w:r>
      <w:r w:rsidRPr="003D49CD">
        <w:rPr>
          <w:rFonts w:ascii="Times New Roman" w:hAnsi="Times New Roman"/>
          <w:sz w:val="28"/>
          <w:lang w:eastAsia="ru-RU"/>
        </w:rPr>
        <w:t>я</w:t>
      </w:r>
      <w:r w:rsidRPr="003D49CD">
        <w:rPr>
          <w:rFonts w:ascii="Times New Roman" w:hAnsi="Times New Roman"/>
          <w:sz w:val="28"/>
          <w:lang w:eastAsia="ru-RU"/>
        </w:rPr>
        <w:t>тельность (инфраструктуру) предприятия. Это, например, кадровое обеспечение, техническое обслуживание, юридическое обеспеч</w:t>
      </w:r>
      <w:r w:rsidRPr="003D49CD">
        <w:rPr>
          <w:rFonts w:ascii="Times New Roman" w:hAnsi="Times New Roman"/>
          <w:sz w:val="28"/>
          <w:lang w:eastAsia="ru-RU"/>
        </w:rPr>
        <w:t>е</w:t>
      </w:r>
      <w:r w:rsidRPr="003D49CD">
        <w:rPr>
          <w:rFonts w:ascii="Times New Roman" w:hAnsi="Times New Roman"/>
          <w:sz w:val="28"/>
          <w:lang w:eastAsia="ru-RU"/>
        </w:rPr>
        <w:t>ние, кадровое обеспечение.</w:t>
      </w:r>
    </w:p>
    <w:p w:rsidR="00F402BB" w:rsidRDefault="003D49CD" w:rsidP="00F402BB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3D49CD">
        <w:rPr>
          <w:rFonts w:ascii="Times New Roman" w:hAnsi="Times New Roman"/>
          <w:sz w:val="28"/>
          <w:lang w:eastAsia="ru-RU"/>
        </w:rPr>
        <w:t xml:space="preserve">Управляющие бизнес-процессы. Определяют управление, связаны с развитием и функционированием предприятия. Позволяют создать </w:t>
      </w:r>
      <w:r w:rsidRPr="003D49CD">
        <w:rPr>
          <w:rFonts w:ascii="Times New Roman" w:hAnsi="Times New Roman"/>
          <w:sz w:val="28"/>
          <w:lang w:eastAsia="ru-RU"/>
        </w:rPr>
        <w:lastRenderedPageBreak/>
        <w:t>цепочку ценности для основных и обеспечивающих процессов. К данной категории</w:t>
      </w:r>
      <w:proofErr w:type="gramStart"/>
      <w:r w:rsidRPr="003D49CD">
        <w:rPr>
          <w:rFonts w:ascii="Times New Roman" w:hAnsi="Times New Roman"/>
          <w:sz w:val="28"/>
          <w:lang w:eastAsia="ru-RU"/>
        </w:rPr>
        <w:t xml:space="preserve"> ,</w:t>
      </w:r>
      <w:proofErr w:type="gramEnd"/>
      <w:r w:rsidRPr="003D49CD">
        <w:rPr>
          <w:rFonts w:ascii="Times New Roman" w:hAnsi="Times New Roman"/>
          <w:sz w:val="28"/>
          <w:lang w:eastAsia="ru-RU"/>
        </w:rPr>
        <w:t xml:space="preserve"> например, относятся процессы анализа, план</w:t>
      </w:r>
      <w:r w:rsidRPr="003D49CD">
        <w:rPr>
          <w:rFonts w:ascii="Times New Roman" w:hAnsi="Times New Roman"/>
          <w:sz w:val="28"/>
          <w:lang w:eastAsia="ru-RU"/>
        </w:rPr>
        <w:t>и</w:t>
      </w:r>
      <w:r w:rsidRPr="003D49CD">
        <w:rPr>
          <w:rFonts w:ascii="Times New Roman" w:hAnsi="Times New Roman"/>
          <w:sz w:val="28"/>
          <w:lang w:eastAsia="ru-RU"/>
        </w:rPr>
        <w:t>рования, стратегического и тактического управления.</w:t>
      </w:r>
    </w:p>
    <w:p w:rsidR="003D49CD" w:rsidRPr="00F402BB" w:rsidRDefault="003D49CD" w:rsidP="00F402BB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  <w:r w:rsidRPr="00F402BB">
        <w:rPr>
          <w:rFonts w:ascii="Times New Roman" w:hAnsi="Times New Roman"/>
          <w:sz w:val="28"/>
          <w:lang w:eastAsia="ru-RU"/>
        </w:rPr>
        <w:t>Иногда в группе управляющих процессов выделяют отдельную к</w:t>
      </w:r>
      <w:r w:rsidRPr="00F402BB">
        <w:rPr>
          <w:rFonts w:ascii="Times New Roman" w:hAnsi="Times New Roman"/>
          <w:sz w:val="28"/>
          <w:lang w:eastAsia="ru-RU"/>
        </w:rPr>
        <w:t>а</w:t>
      </w:r>
      <w:r w:rsidRPr="00F402BB">
        <w:rPr>
          <w:rFonts w:ascii="Times New Roman" w:hAnsi="Times New Roman"/>
          <w:sz w:val="28"/>
          <w:lang w:eastAsia="ru-RU"/>
        </w:rPr>
        <w:t>тегорию — процессы развития (развивающие процессы). К чисто управляющим процессам относят, например, бюджетирование, внутренний аудит, ведение бухгалтерского учета. К процессам ра</w:t>
      </w:r>
      <w:r w:rsidRPr="00F402BB">
        <w:rPr>
          <w:rFonts w:ascii="Times New Roman" w:hAnsi="Times New Roman"/>
          <w:sz w:val="28"/>
          <w:lang w:eastAsia="ru-RU"/>
        </w:rPr>
        <w:t>з</w:t>
      </w:r>
      <w:r w:rsidRPr="00F402BB">
        <w:rPr>
          <w:rFonts w:ascii="Times New Roman" w:hAnsi="Times New Roman"/>
          <w:sz w:val="28"/>
          <w:lang w:eastAsia="ru-RU"/>
        </w:rPr>
        <w:t>вития относят процессы тактического и стратегического управл</w:t>
      </w:r>
      <w:r w:rsidRPr="00F402BB">
        <w:rPr>
          <w:rFonts w:ascii="Times New Roman" w:hAnsi="Times New Roman"/>
          <w:sz w:val="28"/>
          <w:lang w:eastAsia="ru-RU"/>
        </w:rPr>
        <w:t>е</w:t>
      </w:r>
      <w:r w:rsidRPr="00F402BB">
        <w:rPr>
          <w:rFonts w:ascii="Times New Roman" w:hAnsi="Times New Roman"/>
          <w:sz w:val="28"/>
          <w:lang w:eastAsia="ru-RU"/>
        </w:rPr>
        <w:t>ния, планирование, поиск корпоративных клиентов и др.</w:t>
      </w:r>
    </w:p>
    <w:p w:rsidR="003D49CD" w:rsidRDefault="003D49CD" w:rsidP="002F189A">
      <w:pPr>
        <w:spacing w:after="0" w:line="360" w:lineRule="auto"/>
        <w:contextualSpacing/>
        <w:jc w:val="both"/>
        <w:rPr>
          <w:rFonts w:ascii="Times New Roman" w:hAnsi="Times New Roman"/>
          <w:sz w:val="28"/>
          <w:lang w:eastAsia="ru-RU"/>
        </w:rPr>
      </w:pPr>
    </w:p>
    <w:p w:rsidR="003D49CD" w:rsidRDefault="003D49CD" w:rsidP="001E4FC1">
      <w:pPr>
        <w:pStyle w:val="2"/>
        <w:numPr>
          <w:ilvl w:val="1"/>
          <w:numId w:val="7"/>
        </w:numPr>
        <w:jc w:val="both"/>
        <w:rPr>
          <w:lang w:eastAsia="ru-RU"/>
        </w:rPr>
      </w:pPr>
      <w:bookmarkStart w:id="7" w:name="_Toc422481245"/>
      <w:r>
        <w:rPr>
          <w:lang w:eastAsia="ru-RU"/>
        </w:rPr>
        <w:t>Список бизнес-процессов верхнего уровня</w:t>
      </w:r>
      <w:bookmarkEnd w:id="7"/>
    </w:p>
    <w:p w:rsidR="003D49CD" w:rsidRDefault="003D49CD" w:rsidP="002F189A">
      <w:pPr>
        <w:jc w:val="both"/>
        <w:rPr>
          <w:rFonts w:ascii="Times New Roman" w:hAnsi="Times New Roman"/>
          <w:sz w:val="28"/>
          <w:lang w:eastAsia="ru-RU"/>
        </w:rPr>
      </w:pPr>
      <w:r w:rsidRPr="003D49CD">
        <w:rPr>
          <w:rFonts w:ascii="Times New Roman" w:hAnsi="Times New Roman"/>
          <w:sz w:val="28"/>
          <w:lang w:eastAsia="ru-RU"/>
        </w:rPr>
        <w:t>Список бизнес-процессов МУП «</w:t>
      </w:r>
      <w:proofErr w:type="spellStart"/>
      <w:r w:rsidRPr="003D49CD">
        <w:rPr>
          <w:rFonts w:ascii="Times New Roman" w:hAnsi="Times New Roman"/>
          <w:sz w:val="28"/>
          <w:lang w:eastAsia="ru-RU"/>
        </w:rPr>
        <w:t>ЛиСА</w:t>
      </w:r>
      <w:proofErr w:type="spellEnd"/>
      <w:r w:rsidRPr="003D49CD">
        <w:rPr>
          <w:rFonts w:ascii="Times New Roman" w:hAnsi="Times New Roman"/>
          <w:sz w:val="28"/>
          <w:lang w:eastAsia="ru-RU"/>
        </w:rPr>
        <w:t>» представлен в табл. 2.</w:t>
      </w:r>
    </w:p>
    <w:p w:rsidR="003D49CD" w:rsidRDefault="003D49CD" w:rsidP="00F402BB">
      <w:pPr>
        <w:jc w:val="right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Таблица 2</w:t>
      </w:r>
    </w:p>
    <w:p w:rsidR="003D49CD" w:rsidRDefault="003D49CD" w:rsidP="00F402BB">
      <w:pPr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Список бизнес-процессов верхнего уровня</w:t>
      </w:r>
    </w:p>
    <w:tbl>
      <w:tblPr>
        <w:tblStyle w:val="11"/>
        <w:tblW w:w="9554" w:type="dxa"/>
        <w:jc w:val="center"/>
        <w:tblLayout w:type="fixed"/>
        <w:tblLook w:val="04A0"/>
      </w:tblPr>
      <w:tblGrid>
        <w:gridCol w:w="524"/>
        <w:gridCol w:w="7"/>
        <w:gridCol w:w="2602"/>
        <w:gridCol w:w="2212"/>
        <w:gridCol w:w="2126"/>
        <w:gridCol w:w="2083"/>
      </w:tblGrid>
      <w:tr w:rsidR="003D49CD" w:rsidRPr="003D49CD" w:rsidTr="00954844">
        <w:trPr>
          <w:trHeight w:val="1104"/>
          <w:jc w:val="center"/>
        </w:trPr>
        <w:tc>
          <w:tcPr>
            <w:tcW w:w="531" w:type="dxa"/>
            <w:gridSpan w:val="2"/>
            <w:shd w:val="pct10" w:color="auto" w:fill="auto"/>
            <w:vAlign w:val="center"/>
          </w:tcPr>
          <w:p w:rsidR="003D49CD" w:rsidRPr="003D49CD" w:rsidRDefault="003D49CD" w:rsidP="00954844">
            <w:pPr>
              <w:tabs>
                <w:tab w:val="lef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3D49CD">
              <w:rPr>
                <w:rFonts w:ascii="Times New Roman" w:eastAsiaTheme="minorHAnsi" w:hAnsi="Times New Roman"/>
                <w:b/>
                <w:szCs w:val="24"/>
              </w:rPr>
              <w:t>№</w:t>
            </w:r>
          </w:p>
        </w:tc>
        <w:tc>
          <w:tcPr>
            <w:tcW w:w="2602" w:type="dxa"/>
            <w:shd w:val="pct10" w:color="auto" w:fill="auto"/>
            <w:vAlign w:val="center"/>
          </w:tcPr>
          <w:p w:rsidR="003D49CD" w:rsidRPr="003D49CD" w:rsidRDefault="003D49CD" w:rsidP="00954844">
            <w:pPr>
              <w:tabs>
                <w:tab w:val="lef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3D49CD">
              <w:rPr>
                <w:rFonts w:ascii="Times New Roman" w:eastAsiaTheme="minorHAnsi" w:hAnsi="Times New Roman"/>
                <w:b/>
                <w:szCs w:val="24"/>
              </w:rPr>
              <w:t>Наименование</w:t>
            </w:r>
          </w:p>
          <w:p w:rsidR="003D49CD" w:rsidRPr="003D49CD" w:rsidRDefault="00954844" w:rsidP="00954844">
            <w:pPr>
              <w:tabs>
                <w:tab w:val="lef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>
              <w:rPr>
                <w:rFonts w:ascii="Times New Roman" w:eastAsiaTheme="minorHAnsi" w:hAnsi="Times New Roman"/>
                <w:b/>
                <w:szCs w:val="24"/>
              </w:rPr>
              <w:t>п</w:t>
            </w:r>
            <w:r w:rsidR="003D49CD" w:rsidRPr="003D49CD">
              <w:rPr>
                <w:rFonts w:ascii="Times New Roman" w:eastAsiaTheme="minorHAnsi" w:hAnsi="Times New Roman"/>
                <w:b/>
                <w:szCs w:val="24"/>
              </w:rPr>
              <w:t>роцесса</w:t>
            </w:r>
          </w:p>
        </w:tc>
        <w:tc>
          <w:tcPr>
            <w:tcW w:w="2212" w:type="dxa"/>
            <w:shd w:val="pct10" w:color="auto" w:fill="auto"/>
            <w:vAlign w:val="center"/>
          </w:tcPr>
          <w:p w:rsidR="003D49CD" w:rsidRPr="003D49CD" w:rsidRDefault="003D49CD" w:rsidP="00954844">
            <w:pPr>
              <w:tabs>
                <w:tab w:val="lef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3D49CD">
              <w:rPr>
                <w:rFonts w:ascii="Times New Roman" w:eastAsiaTheme="minorHAnsi" w:hAnsi="Times New Roman"/>
                <w:b/>
                <w:szCs w:val="24"/>
              </w:rPr>
              <w:t>Тип</w:t>
            </w:r>
          </w:p>
        </w:tc>
        <w:tc>
          <w:tcPr>
            <w:tcW w:w="2126" w:type="dxa"/>
            <w:shd w:val="pct10" w:color="auto" w:fill="auto"/>
            <w:vAlign w:val="center"/>
          </w:tcPr>
          <w:p w:rsidR="003D49CD" w:rsidRPr="003D49CD" w:rsidRDefault="003D49CD" w:rsidP="00954844">
            <w:pPr>
              <w:tabs>
                <w:tab w:val="lef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3D49CD">
              <w:rPr>
                <w:rFonts w:ascii="Times New Roman" w:eastAsiaTheme="minorHAnsi" w:hAnsi="Times New Roman"/>
                <w:b/>
                <w:szCs w:val="24"/>
              </w:rPr>
              <w:t>Владелец</w:t>
            </w:r>
          </w:p>
        </w:tc>
        <w:tc>
          <w:tcPr>
            <w:tcW w:w="2083" w:type="dxa"/>
            <w:shd w:val="pct10" w:color="auto" w:fill="auto"/>
            <w:vAlign w:val="center"/>
          </w:tcPr>
          <w:p w:rsidR="003D49CD" w:rsidRPr="003D49CD" w:rsidRDefault="003D49CD" w:rsidP="00954844">
            <w:pPr>
              <w:tabs>
                <w:tab w:val="left" w:pos="9355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Cs w:val="24"/>
              </w:rPr>
            </w:pPr>
            <w:r w:rsidRPr="003D49CD">
              <w:rPr>
                <w:rFonts w:ascii="Times New Roman" w:eastAsiaTheme="minorHAnsi" w:hAnsi="Times New Roman"/>
                <w:b/>
                <w:szCs w:val="24"/>
              </w:rPr>
              <w:t>Входящие по</w:t>
            </w:r>
            <w:r w:rsidRPr="003D49CD">
              <w:rPr>
                <w:rFonts w:ascii="Times New Roman" w:eastAsiaTheme="minorHAnsi" w:hAnsi="Times New Roman"/>
                <w:b/>
                <w:szCs w:val="24"/>
              </w:rPr>
              <w:t>д</w:t>
            </w:r>
            <w:r w:rsidRPr="003D49CD">
              <w:rPr>
                <w:rFonts w:ascii="Times New Roman" w:eastAsiaTheme="minorHAnsi" w:hAnsi="Times New Roman"/>
                <w:b/>
                <w:szCs w:val="24"/>
              </w:rPr>
              <w:t>разделения и должностные лица</w:t>
            </w:r>
          </w:p>
        </w:tc>
      </w:tr>
      <w:tr w:rsidR="003D49CD" w:rsidRPr="003D49CD" w:rsidTr="00866BBE">
        <w:trPr>
          <w:trHeight w:val="882"/>
          <w:jc w:val="center"/>
        </w:trPr>
        <w:tc>
          <w:tcPr>
            <w:tcW w:w="531" w:type="dxa"/>
            <w:gridSpan w:val="2"/>
          </w:tcPr>
          <w:p w:rsidR="003D49CD" w:rsidRPr="00B66860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t>1</w:t>
            </w:r>
          </w:p>
        </w:tc>
        <w:tc>
          <w:tcPr>
            <w:tcW w:w="2602" w:type="dxa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Очистка сточных вод</w:t>
            </w:r>
          </w:p>
        </w:tc>
        <w:tc>
          <w:tcPr>
            <w:tcW w:w="2212" w:type="dxa"/>
            <w:vAlign w:val="center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Основной</w:t>
            </w:r>
          </w:p>
        </w:tc>
        <w:tc>
          <w:tcPr>
            <w:tcW w:w="2126" w:type="dxa"/>
          </w:tcPr>
          <w:p w:rsidR="003D49CD" w:rsidRPr="003D49CD" w:rsidRDefault="00121A5F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Главный технолог</w:t>
            </w:r>
          </w:p>
        </w:tc>
        <w:tc>
          <w:tcPr>
            <w:tcW w:w="2083" w:type="dxa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 xml:space="preserve">Отдел </w:t>
            </w:r>
            <w:r w:rsidR="00121A5F">
              <w:rPr>
                <w:rFonts w:ascii="Times New Roman" w:eastAsiaTheme="minorHAnsi" w:hAnsi="Times New Roman"/>
                <w:szCs w:val="24"/>
              </w:rPr>
              <w:t>мастер</w:t>
            </w:r>
            <w:r w:rsidRPr="003D49CD">
              <w:rPr>
                <w:rFonts w:ascii="Times New Roman" w:eastAsiaTheme="minorHAnsi" w:hAnsi="Times New Roman"/>
                <w:szCs w:val="24"/>
              </w:rPr>
              <w:t>ов</w:t>
            </w:r>
          </w:p>
        </w:tc>
      </w:tr>
      <w:tr w:rsidR="003D49CD" w:rsidRPr="003D49CD" w:rsidTr="00866BBE">
        <w:trPr>
          <w:trHeight w:val="824"/>
          <w:jc w:val="center"/>
        </w:trPr>
        <w:tc>
          <w:tcPr>
            <w:tcW w:w="531" w:type="dxa"/>
            <w:gridSpan w:val="2"/>
          </w:tcPr>
          <w:p w:rsidR="003D49CD" w:rsidRPr="00B66860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t>2</w:t>
            </w:r>
          </w:p>
        </w:tc>
        <w:tc>
          <w:tcPr>
            <w:tcW w:w="2602" w:type="dxa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Контроль качества очищенной воды</w:t>
            </w:r>
          </w:p>
        </w:tc>
        <w:tc>
          <w:tcPr>
            <w:tcW w:w="2212" w:type="dxa"/>
            <w:vAlign w:val="center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Основной</w:t>
            </w:r>
          </w:p>
        </w:tc>
        <w:tc>
          <w:tcPr>
            <w:tcW w:w="2126" w:type="dxa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 xml:space="preserve">Начальник </w:t>
            </w:r>
            <w:proofErr w:type="gramStart"/>
            <w:r w:rsidR="00121A5F">
              <w:rPr>
                <w:rFonts w:ascii="Times New Roman" w:eastAsiaTheme="minorHAnsi" w:hAnsi="Times New Roman"/>
                <w:szCs w:val="24"/>
              </w:rPr>
              <w:t>прои</w:t>
            </w:r>
            <w:r w:rsidR="00121A5F">
              <w:rPr>
                <w:rFonts w:ascii="Times New Roman" w:eastAsiaTheme="minorHAnsi" w:hAnsi="Times New Roman"/>
                <w:szCs w:val="24"/>
              </w:rPr>
              <w:t>з</w:t>
            </w:r>
            <w:r w:rsidR="00121A5F">
              <w:rPr>
                <w:rFonts w:ascii="Times New Roman" w:eastAsiaTheme="minorHAnsi" w:hAnsi="Times New Roman"/>
                <w:szCs w:val="24"/>
              </w:rPr>
              <w:t>водственной</w:t>
            </w:r>
            <w:proofErr w:type="gramEnd"/>
            <w:r w:rsidR="00121A5F">
              <w:rPr>
                <w:rFonts w:ascii="Times New Roman" w:eastAsiaTheme="minorHAnsi" w:hAnsi="Times New Roman"/>
                <w:szCs w:val="24"/>
              </w:rPr>
              <w:t xml:space="preserve"> </w:t>
            </w:r>
            <w:proofErr w:type="spellStart"/>
            <w:r w:rsidR="00121A5F">
              <w:rPr>
                <w:rFonts w:ascii="Times New Roman" w:eastAsiaTheme="minorHAnsi" w:hAnsi="Times New Roman"/>
                <w:szCs w:val="24"/>
              </w:rPr>
              <w:t>л</w:t>
            </w:r>
            <w:r w:rsidR="00121A5F">
              <w:rPr>
                <w:rFonts w:ascii="Times New Roman" w:eastAsiaTheme="minorHAnsi" w:hAnsi="Times New Roman"/>
                <w:szCs w:val="24"/>
              </w:rPr>
              <w:t>а</w:t>
            </w:r>
            <w:r w:rsidR="00121A5F">
              <w:rPr>
                <w:rFonts w:ascii="Times New Roman" w:eastAsiaTheme="minorHAnsi" w:hAnsi="Times New Roman"/>
                <w:szCs w:val="24"/>
              </w:rPr>
              <w:t>баратории</w:t>
            </w:r>
            <w:proofErr w:type="spellEnd"/>
          </w:p>
        </w:tc>
        <w:tc>
          <w:tcPr>
            <w:tcW w:w="2083" w:type="dxa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 xml:space="preserve">Отдел </w:t>
            </w:r>
            <w:proofErr w:type="gramStart"/>
            <w:r w:rsidR="00121A5F">
              <w:rPr>
                <w:rFonts w:ascii="Times New Roman" w:eastAsiaTheme="minorHAnsi" w:hAnsi="Times New Roman"/>
                <w:szCs w:val="24"/>
              </w:rPr>
              <w:t>произво</w:t>
            </w:r>
            <w:r w:rsidR="00121A5F">
              <w:rPr>
                <w:rFonts w:ascii="Times New Roman" w:eastAsiaTheme="minorHAnsi" w:hAnsi="Times New Roman"/>
                <w:szCs w:val="24"/>
              </w:rPr>
              <w:t>д</w:t>
            </w:r>
            <w:r w:rsidR="00121A5F">
              <w:rPr>
                <w:rFonts w:ascii="Times New Roman" w:eastAsiaTheme="minorHAnsi" w:hAnsi="Times New Roman"/>
                <w:szCs w:val="24"/>
              </w:rPr>
              <w:t>ственной</w:t>
            </w:r>
            <w:proofErr w:type="gramEnd"/>
            <w:r w:rsidR="00121A5F">
              <w:rPr>
                <w:rFonts w:ascii="Times New Roman" w:eastAsiaTheme="minorHAnsi" w:hAnsi="Times New Roman"/>
                <w:szCs w:val="24"/>
              </w:rPr>
              <w:t xml:space="preserve"> </w:t>
            </w:r>
            <w:proofErr w:type="spellStart"/>
            <w:r w:rsidR="00121A5F">
              <w:rPr>
                <w:rFonts w:ascii="Times New Roman" w:eastAsiaTheme="minorHAnsi" w:hAnsi="Times New Roman"/>
                <w:szCs w:val="24"/>
              </w:rPr>
              <w:t>лабар</w:t>
            </w:r>
            <w:r w:rsidR="00121A5F">
              <w:rPr>
                <w:rFonts w:ascii="Times New Roman" w:eastAsiaTheme="minorHAnsi" w:hAnsi="Times New Roman"/>
                <w:szCs w:val="24"/>
              </w:rPr>
              <w:t>а</w:t>
            </w:r>
            <w:r w:rsidR="00121A5F">
              <w:rPr>
                <w:rFonts w:ascii="Times New Roman" w:eastAsiaTheme="minorHAnsi" w:hAnsi="Times New Roman"/>
                <w:szCs w:val="24"/>
              </w:rPr>
              <w:t>тории</w:t>
            </w:r>
            <w:proofErr w:type="spellEnd"/>
          </w:p>
        </w:tc>
      </w:tr>
      <w:tr w:rsidR="003D49CD" w:rsidRPr="003D49CD" w:rsidTr="00866BBE">
        <w:trPr>
          <w:trHeight w:val="854"/>
          <w:jc w:val="center"/>
        </w:trPr>
        <w:tc>
          <w:tcPr>
            <w:tcW w:w="531" w:type="dxa"/>
            <w:gridSpan w:val="2"/>
          </w:tcPr>
          <w:p w:rsidR="003D49CD" w:rsidRPr="00B66860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t>3</w:t>
            </w:r>
          </w:p>
        </w:tc>
        <w:tc>
          <w:tcPr>
            <w:tcW w:w="2602" w:type="dxa"/>
          </w:tcPr>
          <w:p w:rsidR="003D49CD" w:rsidRPr="003D49CD" w:rsidRDefault="003D49CD" w:rsidP="00F402BB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Ведение бухгалтерск</w:t>
            </w:r>
            <w:r w:rsidRPr="003D49CD">
              <w:rPr>
                <w:rFonts w:ascii="Times New Roman" w:eastAsiaTheme="minorHAnsi" w:hAnsi="Times New Roman"/>
                <w:szCs w:val="24"/>
              </w:rPr>
              <w:t>о</w:t>
            </w:r>
            <w:r w:rsidR="00F402BB">
              <w:rPr>
                <w:rFonts w:ascii="Times New Roman" w:eastAsiaTheme="minorHAnsi" w:hAnsi="Times New Roman"/>
                <w:szCs w:val="24"/>
              </w:rPr>
              <w:t>го учета и налоговой отчетности</w:t>
            </w:r>
          </w:p>
        </w:tc>
        <w:tc>
          <w:tcPr>
            <w:tcW w:w="2212" w:type="dxa"/>
            <w:vAlign w:val="center"/>
          </w:tcPr>
          <w:p w:rsidR="003D49CD" w:rsidRPr="003D49CD" w:rsidRDefault="003D49CD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3D49CD" w:rsidRPr="003D49CD" w:rsidRDefault="003D49CD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Главный бухга</w:t>
            </w:r>
            <w:r w:rsidRPr="003D49CD">
              <w:rPr>
                <w:rFonts w:ascii="Times New Roman" w:eastAsiaTheme="minorHAnsi" w:hAnsi="Times New Roman"/>
                <w:szCs w:val="24"/>
              </w:rPr>
              <w:t>л</w:t>
            </w:r>
            <w:r w:rsidRPr="003D49CD">
              <w:rPr>
                <w:rFonts w:ascii="Times New Roman" w:eastAsiaTheme="minorHAnsi" w:hAnsi="Times New Roman"/>
                <w:szCs w:val="24"/>
              </w:rPr>
              <w:t>тер</w:t>
            </w:r>
          </w:p>
        </w:tc>
        <w:tc>
          <w:tcPr>
            <w:tcW w:w="2083" w:type="dxa"/>
          </w:tcPr>
          <w:p w:rsidR="003D49CD" w:rsidRPr="003D49CD" w:rsidRDefault="003D49CD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Бухгалтерия</w:t>
            </w:r>
          </w:p>
        </w:tc>
      </w:tr>
      <w:tr w:rsidR="003D49CD" w:rsidRPr="003D49CD" w:rsidTr="00866BBE">
        <w:trPr>
          <w:trHeight w:val="710"/>
          <w:jc w:val="center"/>
        </w:trPr>
        <w:tc>
          <w:tcPr>
            <w:tcW w:w="531" w:type="dxa"/>
            <w:gridSpan w:val="2"/>
          </w:tcPr>
          <w:p w:rsidR="003D49CD" w:rsidRPr="00B66860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t>4</w:t>
            </w:r>
          </w:p>
        </w:tc>
        <w:tc>
          <w:tcPr>
            <w:tcW w:w="2602" w:type="dxa"/>
          </w:tcPr>
          <w:p w:rsidR="003D49CD" w:rsidRPr="003D49CD" w:rsidRDefault="003D49CD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Ремонт оборудования</w:t>
            </w:r>
          </w:p>
        </w:tc>
        <w:tc>
          <w:tcPr>
            <w:tcW w:w="2212" w:type="dxa"/>
            <w:vAlign w:val="center"/>
          </w:tcPr>
          <w:p w:rsidR="003D49CD" w:rsidRPr="003D49CD" w:rsidRDefault="003D49CD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3D49CD" w:rsidRPr="003D49CD" w:rsidRDefault="00121A5F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Начальник р</w:t>
            </w:r>
            <w:r>
              <w:rPr>
                <w:rFonts w:ascii="Times New Roman" w:eastAsiaTheme="minorHAnsi" w:hAnsi="Times New Roman"/>
                <w:szCs w:val="24"/>
              </w:rPr>
              <w:t>е</w:t>
            </w:r>
            <w:r>
              <w:rPr>
                <w:rFonts w:ascii="Times New Roman" w:eastAsiaTheme="minorHAnsi" w:hAnsi="Times New Roman"/>
                <w:szCs w:val="24"/>
              </w:rPr>
              <w:t>монтн</w:t>
            </w:r>
            <w:r w:rsidR="005466BB">
              <w:rPr>
                <w:rFonts w:ascii="Times New Roman" w:eastAsiaTheme="minorHAnsi" w:hAnsi="Times New Roman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Cs w:val="24"/>
              </w:rPr>
              <w:t xml:space="preserve"> службы</w:t>
            </w:r>
          </w:p>
        </w:tc>
        <w:tc>
          <w:tcPr>
            <w:tcW w:w="2083" w:type="dxa"/>
          </w:tcPr>
          <w:p w:rsidR="003D49CD" w:rsidRPr="003D49CD" w:rsidRDefault="00121A5F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Ремонтный</w:t>
            </w:r>
            <w:r w:rsidR="003D49CD" w:rsidRPr="003D49CD">
              <w:rPr>
                <w:rFonts w:ascii="Times New Roman" w:eastAsiaTheme="minorHAnsi" w:hAnsi="Times New Roman"/>
                <w:szCs w:val="24"/>
              </w:rPr>
              <w:t xml:space="preserve"> отдел</w:t>
            </w:r>
            <w:r w:rsidR="003E39C2">
              <w:rPr>
                <w:rFonts w:ascii="Times New Roman" w:eastAsiaTheme="minorHAnsi" w:hAnsi="Times New Roman"/>
                <w:szCs w:val="24"/>
              </w:rPr>
              <w:t xml:space="preserve">, отдел электриков, отдел </w:t>
            </w:r>
            <w:proofErr w:type="spellStart"/>
            <w:r w:rsidR="003E39C2">
              <w:rPr>
                <w:rFonts w:ascii="Times New Roman" w:eastAsiaTheme="minorHAnsi" w:hAnsi="Times New Roman"/>
                <w:szCs w:val="24"/>
              </w:rPr>
              <w:t>механ</w:t>
            </w:r>
            <w:r w:rsidR="003E39C2">
              <w:rPr>
                <w:rFonts w:ascii="Times New Roman" w:eastAsiaTheme="minorHAnsi" w:hAnsi="Times New Roman"/>
                <w:szCs w:val="24"/>
              </w:rPr>
              <w:t>о</w:t>
            </w:r>
            <w:r w:rsidR="003E39C2">
              <w:rPr>
                <w:rFonts w:ascii="Times New Roman" w:eastAsiaTheme="minorHAnsi" w:hAnsi="Times New Roman"/>
                <w:szCs w:val="24"/>
              </w:rPr>
              <w:t>службы</w:t>
            </w:r>
            <w:proofErr w:type="spellEnd"/>
          </w:p>
        </w:tc>
      </w:tr>
      <w:tr w:rsidR="003D49CD" w:rsidRPr="003D49CD" w:rsidTr="00866BBE">
        <w:trPr>
          <w:trHeight w:val="557"/>
          <w:jc w:val="center"/>
        </w:trPr>
        <w:tc>
          <w:tcPr>
            <w:tcW w:w="531" w:type="dxa"/>
            <w:gridSpan w:val="2"/>
          </w:tcPr>
          <w:p w:rsidR="003D49CD" w:rsidRPr="00B66860" w:rsidRDefault="003E39C2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t>5</w:t>
            </w:r>
          </w:p>
        </w:tc>
        <w:tc>
          <w:tcPr>
            <w:tcW w:w="2602" w:type="dxa"/>
          </w:tcPr>
          <w:p w:rsidR="003D49CD" w:rsidRPr="003D49CD" w:rsidRDefault="003D49CD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Вывоз отходов</w:t>
            </w:r>
          </w:p>
        </w:tc>
        <w:tc>
          <w:tcPr>
            <w:tcW w:w="2212" w:type="dxa"/>
            <w:vAlign w:val="center"/>
          </w:tcPr>
          <w:p w:rsidR="003D49CD" w:rsidRPr="003D49CD" w:rsidRDefault="003D49CD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Обеспечивающий</w:t>
            </w:r>
          </w:p>
        </w:tc>
        <w:tc>
          <w:tcPr>
            <w:tcW w:w="2126" w:type="dxa"/>
          </w:tcPr>
          <w:p w:rsidR="003D49CD" w:rsidRPr="003D49CD" w:rsidRDefault="003E39C2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Начальник тран</w:t>
            </w:r>
            <w:r>
              <w:rPr>
                <w:rFonts w:ascii="Times New Roman" w:eastAsiaTheme="minorHAnsi" w:hAnsi="Times New Roman"/>
                <w:szCs w:val="24"/>
              </w:rPr>
              <w:t>с</w:t>
            </w:r>
            <w:r>
              <w:rPr>
                <w:rFonts w:ascii="Times New Roman" w:eastAsiaTheme="minorHAnsi" w:hAnsi="Times New Roman"/>
                <w:szCs w:val="24"/>
              </w:rPr>
              <w:t>портной службы</w:t>
            </w:r>
          </w:p>
        </w:tc>
        <w:tc>
          <w:tcPr>
            <w:tcW w:w="2083" w:type="dxa"/>
          </w:tcPr>
          <w:p w:rsidR="003D49CD" w:rsidRPr="003D49CD" w:rsidRDefault="003E39C2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Отдел транспорта</w:t>
            </w:r>
          </w:p>
        </w:tc>
      </w:tr>
      <w:tr w:rsidR="003D49CD" w:rsidRPr="003D49CD" w:rsidTr="00866BBE">
        <w:trPr>
          <w:trHeight w:val="556"/>
          <w:jc w:val="center"/>
        </w:trPr>
        <w:tc>
          <w:tcPr>
            <w:tcW w:w="531" w:type="dxa"/>
            <w:gridSpan w:val="2"/>
          </w:tcPr>
          <w:p w:rsidR="003D49CD" w:rsidRPr="00B66860" w:rsidRDefault="003E39C2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t>6</w:t>
            </w:r>
          </w:p>
        </w:tc>
        <w:tc>
          <w:tcPr>
            <w:tcW w:w="2602" w:type="dxa"/>
          </w:tcPr>
          <w:p w:rsidR="003D49CD" w:rsidRPr="003D49CD" w:rsidRDefault="00121A5F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Слежение за технол</w:t>
            </w:r>
            <w:r>
              <w:rPr>
                <w:rFonts w:ascii="Times New Roman" w:eastAsiaTheme="minorHAnsi" w:hAnsi="Times New Roman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Cs w:val="24"/>
              </w:rPr>
              <w:t>гическим процессом</w:t>
            </w:r>
          </w:p>
        </w:tc>
        <w:tc>
          <w:tcPr>
            <w:tcW w:w="2212" w:type="dxa"/>
            <w:vAlign w:val="center"/>
          </w:tcPr>
          <w:p w:rsidR="003D49CD" w:rsidRPr="003D49CD" w:rsidRDefault="00121A5F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Управля</w:t>
            </w:r>
            <w:r w:rsidR="003D49CD" w:rsidRPr="003D49CD">
              <w:rPr>
                <w:rFonts w:ascii="Times New Roman" w:eastAsiaTheme="minorHAnsi" w:hAnsi="Times New Roman"/>
                <w:szCs w:val="24"/>
              </w:rPr>
              <w:t>ющий</w:t>
            </w:r>
          </w:p>
        </w:tc>
        <w:tc>
          <w:tcPr>
            <w:tcW w:w="2126" w:type="dxa"/>
          </w:tcPr>
          <w:p w:rsidR="003D49CD" w:rsidRPr="003D49CD" w:rsidRDefault="001F1376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Главный технолог</w:t>
            </w:r>
          </w:p>
        </w:tc>
        <w:tc>
          <w:tcPr>
            <w:tcW w:w="2083" w:type="dxa"/>
          </w:tcPr>
          <w:p w:rsidR="003D49CD" w:rsidRPr="003D49CD" w:rsidRDefault="003E39C2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Отдел операт</w:t>
            </w:r>
            <w:r>
              <w:rPr>
                <w:rFonts w:ascii="Times New Roman" w:eastAsiaTheme="minorHAnsi" w:hAnsi="Times New Roman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Cs w:val="24"/>
              </w:rPr>
              <w:t>ров, отдел маст</w:t>
            </w:r>
            <w:r>
              <w:rPr>
                <w:rFonts w:ascii="Times New Roman" w:eastAsiaTheme="minorHAnsi" w:hAnsi="Times New Roman"/>
                <w:szCs w:val="24"/>
              </w:rPr>
              <w:t>е</w:t>
            </w:r>
            <w:r>
              <w:rPr>
                <w:rFonts w:ascii="Times New Roman" w:eastAsiaTheme="minorHAnsi" w:hAnsi="Times New Roman"/>
                <w:szCs w:val="24"/>
              </w:rPr>
              <w:t>ров</w:t>
            </w:r>
          </w:p>
        </w:tc>
      </w:tr>
      <w:tr w:rsidR="003D49CD" w:rsidRPr="003D49CD" w:rsidTr="00866BBE">
        <w:trPr>
          <w:trHeight w:val="422"/>
          <w:jc w:val="center"/>
        </w:trPr>
        <w:tc>
          <w:tcPr>
            <w:tcW w:w="531" w:type="dxa"/>
            <w:gridSpan w:val="2"/>
          </w:tcPr>
          <w:p w:rsidR="003D49CD" w:rsidRPr="00B66860" w:rsidRDefault="003E39C2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t>7</w:t>
            </w:r>
          </w:p>
        </w:tc>
        <w:tc>
          <w:tcPr>
            <w:tcW w:w="2602" w:type="dxa"/>
          </w:tcPr>
          <w:p w:rsidR="003D49CD" w:rsidRPr="003D49CD" w:rsidRDefault="003E39C2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Принятие решения о закупке нового обор</w:t>
            </w:r>
            <w:r>
              <w:rPr>
                <w:rFonts w:ascii="Times New Roman" w:eastAsiaTheme="minorHAnsi" w:hAnsi="Times New Roman"/>
                <w:szCs w:val="24"/>
              </w:rPr>
              <w:t>у</w:t>
            </w:r>
            <w:r>
              <w:rPr>
                <w:rFonts w:ascii="Times New Roman" w:eastAsiaTheme="minorHAnsi" w:hAnsi="Times New Roman"/>
                <w:szCs w:val="24"/>
              </w:rPr>
              <w:t>дования</w:t>
            </w:r>
          </w:p>
        </w:tc>
        <w:tc>
          <w:tcPr>
            <w:tcW w:w="2212" w:type="dxa"/>
            <w:vAlign w:val="center"/>
          </w:tcPr>
          <w:p w:rsidR="003D49CD" w:rsidRPr="003D49CD" w:rsidRDefault="003C60F8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Управля</w:t>
            </w:r>
            <w:r w:rsidR="003E39C2">
              <w:rPr>
                <w:rFonts w:ascii="Times New Roman" w:eastAsiaTheme="minorHAnsi" w:hAnsi="Times New Roman"/>
                <w:szCs w:val="24"/>
              </w:rPr>
              <w:t>ющий</w:t>
            </w:r>
          </w:p>
        </w:tc>
        <w:tc>
          <w:tcPr>
            <w:tcW w:w="2126" w:type="dxa"/>
          </w:tcPr>
          <w:p w:rsidR="003D49CD" w:rsidRPr="003D49CD" w:rsidRDefault="008C54D6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Заместитель д</w:t>
            </w:r>
            <w:r>
              <w:rPr>
                <w:rFonts w:ascii="Times New Roman" w:eastAsiaTheme="minorHAnsi" w:hAnsi="Times New Roman"/>
                <w:szCs w:val="24"/>
              </w:rPr>
              <w:t>и</w:t>
            </w:r>
            <w:r w:rsidR="003E39C2">
              <w:rPr>
                <w:rFonts w:ascii="Times New Roman" w:eastAsiaTheme="minorHAnsi" w:hAnsi="Times New Roman"/>
                <w:szCs w:val="24"/>
              </w:rPr>
              <w:t>р</w:t>
            </w:r>
            <w:r>
              <w:rPr>
                <w:rFonts w:ascii="Times New Roman" w:eastAsiaTheme="minorHAnsi" w:hAnsi="Times New Roman"/>
                <w:szCs w:val="24"/>
              </w:rPr>
              <w:t>ектора</w:t>
            </w:r>
          </w:p>
        </w:tc>
        <w:tc>
          <w:tcPr>
            <w:tcW w:w="2083" w:type="dxa"/>
          </w:tcPr>
          <w:p w:rsidR="003D49CD" w:rsidRPr="003D49CD" w:rsidRDefault="008C54D6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Заместитель д</w:t>
            </w:r>
            <w:r>
              <w:rPr>
                <w:rFonts w:ascii="Times New Roman" w:eastAsiaTheme="minorHAnsi" w:hAnsi="Times New Roman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Cs w:val="24"/>
              </w:rPr>
              <w:t>ректора</w:t>
            </w:r>
          </w:p>
        </w:tc>
      </w:tr>
      <w:tr w:rsidR="003D49CD" w:rsidRPr="003D49CD" w:rsidTr="00866BBE">
        <w:trPr>
          <w:trHeight w:val="274"/>
          <w:jc w:val="center"/>
        </w:trPr>
        <w:tc>
          <w:tcPr>
            <w:tcW w:w="531" w:type="dxa"/>
            <w:gridSpan w:val="2"/>
          </w:tcPr>
          <w:p w:rsidR="003D49CD" w:rsidRPr="00B66860" w:rsidRDefault="003E39C2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lastRenderedPageBreak/>
              <w:t>8</w:t>
            </w:r>
          </w:p>
        </w:tc>
        <w:tc>
          <w:tcPr>
            <w:tcW w:w="2602" w:type="dxa"/>
          </w:tcPr>
          <w:p w:rsidR="003D49CD" w:rsidRPr="003D49CD" w:rsidRDefault="00121A5F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Слежение за состоян</w:t>
            </w:r>
            <w:r>
              <w:rPr>
                <w:rFonts w:ascii="Times New Roman" w:eastAsiaTheme="minorHAnsi" w:hAnsi="Times New Roman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Cs w:val="24"/>
              </w:rPr>
              <w:t>ем оборудования</w:t>
            </w:r>
          </w:p>
        </w:tc>
        <w:tc>
          <w:tcPr>
            <w:tcW w:w="2212" w:type="dxa"/>
            <w:vAlign w:val="center"/>
          </w:tcPr>
          <w:p w:rsidR="003D49CD" w:rsidRPr="003D49CD" w:rsidRDefault="003D49CD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>Управляющий</w:t>
            </w:r>
          </w:p>
        </w:tc>
        <w:tc>
          <w:tcPr>
            <w:tcW w:w="2126" w:type="dxa"/>
          </w:tcPr>
          <w:p w:rsidR="003D49CD" w:rsidRPr="003D49CD" w:rsidRDefault="001F1376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Начальник р</w:t>
            </w:r>
            <w:r>
              <w:rPr>
                <w:rFonts w:ascii="Times New Roman" w:eastAsiaTheme="minorHAnsi" w:hAnsi="Times New Roman"/>
                <w:szCs w:val="24"/>
              </w:rPr>
              <w:t>е</w:t>
            </w:r>
            <w:r>
              <w:rPr>
                <w:rFonts w:ascii="Times New Roman" w:eastAsiaTheme="minorHAnsi" w:hAnsi="Times New Roman"/>
                <w:szCs w:val="24"/>
              </w:rPr>
              <w:t>монтной службы</w:t>
            </w:r>
          </w:p>
        </w:tc>
        <w:tc>
          <w:tcPr>
            <w:tcW w:w="2083" w:type="dxa"/>
          </w:tcPr>
          <w:p w:rsidR="003D49CD" w:rsidRPr="003D49CD" w:rsidRDefault="001F1376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Cs w:val="24"/>
              </w:rPr>
              <w:t>Рементная</w:t>
            </w:r>
            <w:proofErr w:type="spellEnd"/>
            <w:r>
              <w:rPr>
                <w:rFonts w:ascii="Times New Roman" w:eastAsiaTheme="minorHAnsi" w:hAnsi="Times New Roman"/>
                <w:szCs w:val="24"/>
              </w:rPr>
              <w:t xml:space="preserve"> слу</w:t>
            </w:r>
            <w:r>
              <w:rPr>
                <w:rFonts w:ascii="Times New Roman" w:eastAsiaTheme="minorHAnsi" w:hAnsi="Times New Roman"/>
                <w:szCs w:val="24"/>
              </w:rPr>
              <w:t>ж</w:t>
            </w:r>
            <w:r>
              <w:rPr>
                <w:rFonts w:ascii="Times New Roman" w:eastAsiaTheme="minorHAnsi" w:hAnsi="Times New Roman"/>
                <w:szCs w:val="24"/>
              </w:rPr>
              <w:t>ба</w:t>
            </w:r>
          </w:p>
        </w:tc>
      </w:tr>
      <w:tr w:rsidR="003D49CD" w:rsidRPr="003D49CD" w:rsidTr="00866BBE">
        <w:tblPrEx>
          <w:tblLook w:val="0000"/>
        </w:tblPrEx>
        <w:trPr>
          <w:trHeight w:val="703"/>
          <w:jc w:val="center"/>
        </w:trPr>
        <w:tc>
          <w:tcPr>
            <w:tcW w:w="531" w:type="dxa"/>
            <w:gridSpan w:val="2"/>
          </w:tcPr>
          <w:p w:rsidR="003D49CD" w:rsidRPr="00B66860" w:rsidRDefault="003E39C2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B66860">
              <w:rPr>
                <w:rFonts w:ascii="Times New Roman" w:eastAsiaTheme="minorHAnsi" w:hAnsi="Times New Roman"/>
                <w:szCs w:val="24"/>
              </w:rPr>
              <w:t>9</w:t>
            </w:r>
          </w:p>
        </w:tc>
        <w:tc>
          <w:tcPr>
            <w:tcW w:w="2602" w:type="dxa"/>
          </w:tcPr>
          <w:p w:rsidR="003D49CD" w:rsidRPr="003D49CD" w:rsidRDefault="00121A5F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Ведение переговоров о сотрудничеств</w:t>
            </w:r>
            <w:r w:rsidR="008C54D6">
              <w:rPr>
                <w:rFonts w:ascii="Times New Roman" w:eastAsiaTheme="minorHAnsi" w:hAnsi="Times New Roman"/>
                <w:szCs w:val="24"/>
              </w:rPr>
              <w:t>е</w:t>
            </w:r>
          </w:p>
        </w:tc>
        <w:tc>
          <w:tcPr>
            <w:tcW w:w="2212" w:type="dxa"/>
            <w:vAlign w:val="center"/>
          </w:tcPr>
          <w:p w:rsidR="003D49CD" w:rsidRPr="003D49CD" w:rsidRDefault="00121A5F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Развивающий</w:t>
            </w:r>
          </w:p>
        </w:tc>
        <w:tc>
          <w:tcPr>
            <w:tcW w:w="2126" w:type="dxa"/>
          </w:tcPr>
          <w:p w:rsidR="003D49CD" w:rsidRPr="003D49CD" w:rsidRDefault="008C54D6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r>
              <w:rPr>
                <w:rFonts w:ascii="Times New Roman" w:eastAsiaTheme="minorHAnsi" w:hAnsi="Times New Roman"/>
                <w:szCs w:val="24"/>
              </w:rPr>
              <w:t>Директор</w:t>
            </w:r>
          </w:p>
        </w:tc>
        <w:tc>
          <w:tcPr>
            <w:tcW w:w="2083" w:type="dxa"/>
          </w:tcPr>
          <w:p w:rsidR="003D49CD" w:rsidRPr="003D49CD" w:rsidRDefault="003E39C2" w:rsidP="002F189A">
            <w:pPr>
              <w:tabs>
                <w:tab w:val="left" w:pos="9355"/>
              </w:tabs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Cs w:val="24"/>
              </w:rPr>
              <w:t>З</w:t>
            </w:r>
            <w:r w:rsidR="008C54D6">
              <w:rPr>
                <w:rFonts w:ascii="Times New Roman" w:eastAsiaTheme="minorHAnsi" w:hAnsi="Times New Roman"/>
                <w:szCs w:val="24"/>
              </w:rPr>
              <w:t>Директор</w:t>
            </w:r>
            <w:proofErr w:type="spellEnd"/>
          </w:p>
        </w:tc>
      </w:tr>
      <w:tr w:rsidR="003D49CD" w:rsidRPr="003D49CD" w:rsidTr="00866BBE">
        <w:tblPrEx>
          <w:tblLook w:val="0000"/>
        </w:tblPrEx>
        <w:trPr>
          <w:trHeight w:val="557"/>
          <w:jc w:val="center"/>
        </w:trPr>
        <w:tc>
          <w:tcPr>
            <w:tcW w:w="531" w:type="dxa"/>
            <w:gridSpan w:val="2"/>
          </w:tcPr>
          <w:p w:rsidR="003D49CD" w:rsidRPr="00B66860" w:rsidRDefault="003D49CD" w:rsidP="002F189A">
            <w:pPr>
              <w:spacing w:line="360" w:lineRule="auto"/>
              <w:jc w:val="both"/>
              <w:rPr>
                <w:rFonts w:ascii="Times New Roman" w:eastAsiaTheme="minorHAnsi" w:hAnsi="Times New Roman"/>
              </w:rPr>
            </w:pPr>
            <w:r w:rsidRPr="00B66860">
              <w:rPr>
                <w:rFonts w:ascii="Times New Roman" w:eastAsiaTheme="minorHAnsi" w:hAnsi="Times New Roman"/>
              </w:rPr>
              <w:t>1</w:t>
            </w:r>
            <w:r w:rsidR="003E39C2" w:rsidRPr="00B66860">
              <w:rPr>
                <w:rFonts w:ascii="Times New Roman" w:eastAsiaTheme="minorHAnsi" w:hAnsi="Times New Roman"/>
              </w:rPr>
              <w:t>0</w:t>
            </w:r>
          </w:p>
        </w:tc>
        <w:tc>
          <w:tcPr>
            <w:tcW w:w="2602" w:type="dxa"/>
          </w:tcPr>
          <w:p w:rsidR="003D49CD" w:rsidRPr="003D49CD" w:rsidRDefault="00121A5F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Охрана предприятия</w:t>
            </w:r>
          </w:p>
        </w:tc>
        <w:tc>
          <w:tcPr>
            <w:tcW w:w="2212" w:type="dxa"/>
            <w:vAlign w:val="center"/>
          </w:tcPr>
          <w:p w:rsidR="003D49CD" w:rsidRPr="003D49CD" w:rsidRDefault="003E39C2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Обеспечивающий</w:t>
            </w:r>
          </w:p>
        </w:tc>
        <w:tc>
          <w:tcPr>
            <w:tcW w:w="2126" w:type="dxa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 xml:space="preserve">Начальник </w:t>
            </w:r>
            <w:r w:rsidR="003E39C2">
              <w:rPr>
                <w:rFonts w:ascii="Times New Roman" w:eastAsiaTheme="minorHAnsi" w:hAnsi="Times New Roman"/>
                <w:szCs w:val="24"/>
              </w:rPr>
              <w:t>охр</w:t>
            </w:r>
            <w:r w:rsidR="003E39C2">
              <w:rPr>
                <w:rFonts w:ascii="Times New Roman" w:eastAsiaTheme="minorHAnsi" w:hAnsi="Times New Roman"/>
                <w:szCs w:val="24"/>
              </w:rPr>
              <w:t>а</w:t>
            </w:r>
            <w:r w:rsidR="003E39C2">
              <w:rPr>
                <w:rFonts w:ascii="Times New Roman" w:eastAsiaTheme="minorHAnsi" w:hAnsi="Times New Roman"/>
                <w:szCs w:val="24"/>
              </w:rPr>
              <w:t>ны</w:t>
            </w:r>
          </w:p>
        </w:tc>
        <w:tc>
          <w:tcPr>
            <w:tcW w:w="2083" w:type="dxa"/>
          </w:tcPr>
          <w:p w:rsidR="003D49CD" w:rsidRPr="003D49CD" w:rsidRDefault="003D49CD" w:rsidP="002F18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4"/>
              </w:rPr>
            </w:pPr>
            <w:r w:rsidRPr="003D49CD">
              <w:rPr>
                <w:rFonts w:ascii="Times New Roman" w:eastAsiaTheme="minorHAnsi" w:hAnsi="Times New Roman"/>
                <w:szCs w:val="24"/>
              </w:rPr>
              <w:t xml:space="preserve">Отдел </w:t>
            </w:r>
            <w:r w:rsidR="003E39C2">
              <w:rPr>
                <w:rFonts w:ascii="Times New Roman" w:eastAsiaTheme="minorHAnsi" w:hAnsi="Times New Roman"/>
                <w:szCs w:val="24"/>
              </w:rPr>
              <w:t>охраны</w:t>
            </w:r>
          </w:p>
        </w:tc>
      </w:tr>
      <w:tr w:rsidR="003D49CD" w:rsidRPr="003D49CD" w:rsidTr="00866BBE">
        <w:tblPrEx>
          <w:tblLook w:val="0000"/>
        </w:tblPrEx>
        <w:trPr>
          <w:trHeight w:val="240"/>
          <w:jc w:val="center"/>
        </w:trPr>
        <w:tc>
          <w:tcPr>
            <w:tcW w:w="524" w:type="dxa"/>
          </w:tcPr>
          <w:p w:rsidR="003D49CD" w:rsidRPr="00B66860" w:rsidRDefault="003D49CD" w:rsidP="002F189A">
            <w:pPr>
              <w:jc w:val="both"/>
              <w:rPr>
                <w:rFonts w:ascii="Times New Roman" w:eastAsiaTheme="minorHAnsi" w:hAnsi="Times New Roman"/>
              </w:rPr>
            </w:pPr>
            <w:r w:rsidRPr="00B66860">
              <w:rPr>
                <w:rFonts w:ascii="Times New Roman" w:eastAsiaTheme="minorHAnsi" w:hAnsi="Times New Roman"/>
              </w:rPr>
              <w:t>1</w:t>
            </w:r>
            <w:r w:rsidR="003E39C2" w:rsidRPr="00B66860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2609" w:type="dxa"/>
            <w:gridSpan w:val="2"/>
          </w:tcPr>
          <w:p w:rsidR="003D49CD" w:rsidRPr="003D49CD" w:rsidRDefault="003D49CD" w:rsidP="002F189A">
            <w:pPr>
              <w:jc w:val="both"/>
              <w:rPr>
                <w:rFonts w:ascii="Times New Roman" w:eastAsiaTheme="minorHAnsi" w:hAnsi="Times New Roman"/>
              </w:rPr>
            </w:pPr>
            <w:r w:rsidRPr="003D49CD">
              <w:rPr>
                <w:rFonts w:ascii="Times New Roman" w:eastAsiaTheme="minorHAnsi" w:hAnsi="Times New Roman"/>
              </w:rPr>
              <w:t>Проведение контрол</w:t>
            </w:r>
            <w:r w:rsidRPr="003D49CD">
              <w:rPr>
                <w:rFonts w:ascii="Times New Roman" w:eastAsiaTheme="minorHAnsi" w:hAnsi="Times New Roman"/>
              </w:rPr>
              <w:t>ь</w:t>
            </w:r>
            <w:r w:rsidRPr="003D49CD">
              <w:rPr>
                <w:rFonts w:ascii="Times New Roman" w:eastAsiaTheme="minorHAnsi" w:hAnsi="Times New Roman"/>
              </w:rPr>
              <w:t>ных мероприятий</w:t>
            </w:r>
          </w:p>
        </w:tc>
        <w:tc>
          <w:tcPr>
            <w:tcW w:w="2212" w:type="dxa"/>
            <w:vAlign w:val="center"/>
          </w:tcPr>
          <w:p w:rsidR="003D49CD" w:rsidRPr="003D49CD" w:rsidRDefault="00B6006D" w:rsidP="002F189A">
            <w:pPr>
              <w:ind w:left="108"/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Управляющий</w:t>
            </w:r>
          </w:p>
        </w:tc>
        <w:tc>
          <w:tcPr>
            <w:tcW w:w="2126" w:type="dxa"/>
          </w:tcPr>
          <w:p w:rsidR="003D49CD" w:rsidRPr="003D49CD" w:rsidRDefault="003D49CD" w:rsidP="002F189A">
            <w:pPr>
              <w:ind w:left="108"/>
              <w:jc w:val="both"/>
              <w:rPr>
                <w:rFonts w:ascii="Times New Roman" w:eastAsiaTheme="minorHAnsi" w:hAnsi="Times New Roman"/>
              </w:rPr>
            </w:pPr>
            <w:r w:rsidRPr="003D49CD">
              <w:rPr>
                <w:rFonts w:ascii="Times New Roman" w:eastAsiaTheme="minorHAnsi" w:hAnsi="Times New Roman"/>
              </w:rPr>
              <w:t>Зам</w:t>
            </w:r>
            <w:r w:rsidR="00866BBE">
              <w:rPr>
                <w:rFonts w:ascii="Times New Roman" w:eastAsiaTheme="minorHAnsi" w:hAnsi="Times New Roman"/>
              </w:rPr>
              <w:t>еститель</w:t>
            </w:r>
            <w:r w:rsidRPr="003D49CD">
              <w:rPr>
                <w:rFonts w:ascii="Times New Roman" w:eastAsiaTheme="minorHAnsi" w:hAnsi="Times New Roman"/>
              </w:rPr>
              <w:t xml:space="preserve"> д</w:t>
            </w:r>
            <w:r w:rsidRPr="003D49CD">
              <w:rPr>
                <w:rFonts w:ascii="Times New Roman" w:eastAsiaTheme="minorHAnsi" w:hAnsi="Times New Roman"/>
              </w:rPr>
              <w:t>и</w:t>
            </w:r>
            <w:r w:rsidRPr="003D49CD">
              <w:rPr>
                <w:rFonts w:ascii="Times New Roman" w:eastAsiaTheme="minorHAnsi" w:hAnsi="Times New Roman"/>
              </w:rPr>
              <w:t>ректора</w:t>
            </w:r>
          </w:p>
        </w:tc>
        <w:tc>
          <w:tcPr>
            <w:tcW w:w="2083" w:type="dxa"/>
          </w:tcPr>
          <w:p w:rsidR="003D49CD" w:rsidRPr="003D49CD" w:rsidRDefault="003D49CD" w:rsidP="002F189A">
            <w:pPr>
              <w:jc w:val="both"/>
              <w:rPr>
                <w:rFonts w:ascii="Times New Roman" w:eastAsiaTheme="minorHAnsi" w:hAnsi="Times New Roman"/>
              </w:rPr>
            </w:pPr>
            <w:r w:rsidRPr="003D49CD">
              <w:rPr>
                <w:rFonts w:ascii="Times New Roman" w:eastAsiaTheme="minorHAnsi" w:hAnsi="Times New Roman"/>
              </w:rPr>
              <w:t>Зам</w:t>
            </w:r>
            <w:r w:rsidR="00866BBE">
              <w:rPr>
                <w:rFonts w:ascii="Times New Roman" w:eastAsiaTheme="minorHAnsi" w:hAnsi="Times New Roman"/>
              </w:rPr>
              <w:t>еститель</w:t>
            </w:r>
            <w:r w:rsidRPr="003D49CD">
              <w:rPr>
                <w:rFonts w:ascii="Times New Roman" w:eastAsiaTheme="minorHAnsi" w:hAnsi="Times New Roman"/>
              </w:rPr>
              <w:t xml:space="preserve"> д</w:t>
            </w:r>
            <w:r w:rsidRPr="003D49CD">
              <w:rPr>
                <w:rFonts w:ascii="Times New Roman" w:eastAsiaTheme="minorHAnsi" w:hAnsi="Times New Roman"/>
              </w:rPr>
              <w:t>и</w:t>
            </w:r>
            <w:r w:rsidRPr="003D49CD">
              <w:rPr>
                <w:rFonts w:ascii="Times New Roman" w:eastAsiaTheme="minorHAnsi" w:hAnsi="Times New Roman"/>
              </w:rPr>
              <w:t>ректора</w:t>
            </w:r>
          </w:p>
        </w:tc>
      </w:tr>
    </w:tbl>
    <w:p w:rsidR="003D49CD" w:rsidRDefault="003D49C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85465A" w:rsidRDefault="00B66860" w:rsidP="00E10614">
      <w:pPr>
        <w:pStyle w:val="2"/>
        <w:numPr>
          <w:ilvl w:val="1"/>
          <w:numId w:val="7"/>
        </w:numPr>
        <w:rPr>
          <w:lang w:eastAsia="ru-RU"/>
        </w:rPr>
      </w:pPr>
      <w:bookmarkStart w:id="8" w:name="_Toc422481246"/>
      <w:r>
        <w:rPr>
          <w:lang w:eastAsia="ru-RU"/>
        </w:rPr>
        <w:t>Дерево бизнес-процессов</w:t>
      </w:r>
      <w:bookmarkEnd w:id="8"/>
    </w:p>
    <w:p w:rsidR="00F6637D" w:rsidRDefault="00B66860" w:rsidP="002F189A">
      <w:pPr>
        <w:jc w:val="both"/>
        <w:rPr>
          <w:rFonts w:ascii="Times New Roman" w:hAnsi="Times New Roman"/>
          <w:sz w:val="28"/>
          <w:lang w:eastAsia="ru-RU"/>
        </w:rPr>
      </w:pPr>
      <w:r w:rsidRPr="00B66860">
        <w:rPr>
          <w:rFonts w:ascii="Times New Roman" w:hAnsi="Times New Roman"/>
          <w:sz w:val="28"/>
          <w:lang w:eastAsia="ru-RU"/>
        </w:rPr>
        <w:t>Иерархическую структуру между бизнес-процессами верхнего уровня изображает рис. 3.</w:t>
      </w:r>
    </w:p>
    <w:p w:rsidR="00F6637D" w:rsidRDefault="00DF2E4C" w:rsidP="002F189A">
      <w:pPr>
        <w:ind w:firstLine="0"/>
        <w:jc w:val="both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63.2pt;margin-top:260.5pt;width:102pt;height:38.5pt;z-index:251667456">
            <v:textbox style="mso-next-textbox:#_x0000_s1036">
              <w:txbxContent>
                <w:p w:rsidR="008312CD" w:rsidRPr="00B6006D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B6006D">
                    <w:rPr>
                      <w:rFonts w:ascii="Times New Roman" w:hAnsi="Times New Roman"/>
                    </w:rPr>
                    <w:t>Охрана пре</w:t>
                  </w:r>
                  <w:r w:rsidRPr="00B6006D">
                    <w:rPr>
                      <w:rFonts w:ascii="Times New Roman" w:hAnsi="Times New Roman"/>
                    </w:rPr>
                    <w:t>д</w:t>
                  </w:r>
                  <w:r w:rsidRPr="00B6006D">
                    <w:rPr>
                      <w:rFonts w:ascii="Times New Roman" w:hAnsi="Times New Roman"/>
                    </w:rPr>
                    <w:t>приятия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41" type="#_x0000_t202" style="position:absolute;left:0;text-align:left;margin-left:283.2pt;margin-top:299pt;width:96.75pt;height:54pt;z-index:251672576">
            <v:textbox style="mso-next-textbox:#_x0000_s1041">
              <w:txbxContent>
                <w:p w:rsidR="008312CD" w:rsidRDefault="008312CD" w:rsidP="00B6006D">
                  <w:pPr>
                    <w:ind w:firstLine="0"/>
                    <w:jc w:val="center"/>
                  </w:pPr>
                  <w:r w:rsidRPr="003D49CD">
                    <w:rPr>
                      <w:rFonts w:ascii="Times New Roman" w:eastAsiaTheme="minorHAnsi" w:hAnsi="Times New Roman"/>
                    </w:rPr>
                    <w:t>Проведение контрольных мероприятий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38" type="#_x0000_t202" style="position:absolute;left:0;text-align:left;margin-left:283.2pt;margin-top:241.75pt;width:96.75pt;height:51.75pt;z-index:251669504">
            <v:textbox style="mso-next-textbox:#_x0000_s1038">
              <w:txbxContent>
                <w:p w:rsidR="008312CD" w:rsidRPr="00B6006D" w:rsidRDefault="008312CD" w:rsidP="00866BBE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Theme="minorHAnsi" w:hAnsi="Times New Roman"/>
                      <w:szCs w:val="24"/>
                    </w:rPr>
                    <w:t>Слежение за состоянием оборудования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39" type="#_x0000_t202" style="position:absolute;left:0;text-align:left;margin-left:283.2pt;margin-top:170.5pt;width:96.75pt;height:65.25pt;z-index:251670528">
            <v:textbox style="mso-next-textbox:#_x0000_s1039">
              <w:txbxContent>
                <w:p w:rsidR="008312CD" w:rsidRDefault="008312CD" w:rsidP="00866BBE">
                  <w:pPr>
                    <w:ind w:firstLine="0"/>
                    <w:jc w:val="center"/>
                  </w:pPr>
                  <w:r>
                    <w:rPr>
                      <w:rFonts w:ascii="Times New Roman" w:eastAsiaTheme="minorHAnsi" w:hAnsi="Times New Roman"/>
                      <w:szCs w:val="24"/>
                    </w:rPr>
                    <w:t>Принятие р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е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шения о заку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п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ке нового об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о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рудования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40" type="#_x0000_t202" style="position:absolute;left:0;text-align:left;margin-left:283.2pt;margin-top:100.75pt;width:96.75pt;height:66pt;z-index:251671552">
            <v:textbox style="mso-next-textbox:#_x0000_s1040">
              <w:txbxContent>
                <w:p w:rsidR="008312CD" w:rsidRPr="00B6006D" w:rsidRDefault="008312CD" w:rsidP="00866BBE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Theme="minorHAnsi" w:hAnsi="Times New Roman"/>
                      <w:szCs w:val="24"/>
                    </w:rPr>
                    <w:t>Слежение за технологич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е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ским проце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с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сом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385.2pt;margin-top:122.75pt;width:12pt;height:0;z-index:251689984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68" type="#_x0000_t32" style="position:absolute;left:0;text-align:left;margin-left:385.2pt;margin-top:82pt;width:0;height:40.75pt;z-index:251688960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67" type="#_x0000_t32" style="position:absolute;left:0;text-align:left;margin-left:270.45pt;margin-top:122.75pt;width:12.75pt;height:0;z-index:251687936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66" type="#_x0000_t32" style="position:absolute;left:0;text-align:left;margin-left:270.45pt;margin-top:196.75pt;width:12.75pt;height:0;z-index:251686912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65" type="#_x0000_t32" style="position:absolute;left:0;text-align:left;margin-left:270.45pt;margin-top:260.5pt;width:12.75pt;height:0;z-index:251685888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64" type="#_x0000_t32" style="position:absolute;left:0;text-align:left;margin-left:270.45pt;margin-top:317.75pt;width:12.75pt;height:0;z-index:251684864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63" type="#_x0000_t32" style="position:absolute;left:0;text-align:left;margin-left:270.45pt;margin-top:82pt;width:0;height:235.75pt;z-index:251683840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61" type="#_x0000_t32" style="position:absolute;left:0;text-align:left;margin-left:151.2pt;margin-top:278pt;width:12pt;height:0;z-index:251682816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60" type="#_x0000_t32" style="position:absolute;left:0;text-align:left;margin-left:151.2pt;margin-top:235.75pt;width:12pt;height:0;z-index:251681792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59" type="#_x0000_t32" style="position:absolute;left:0;text-align:left;margin-left:151.2pt;margin-top:196.75pt;width:12pt;height:0;z-index:251680768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58" type="#_x0000_t32" style="position:absolute;left:0;text-align:left;margin-left:151.2pt;margin-top:137.5pt;width:12pt;height:0;z-index:251679744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56" type="#_x0000_t32" style="position:absolute;left:0;text-align:left;margin-left:151.2pt;margin-top:82pt;width:0;height:196pt;z-index:251678720" o:connectortype="straight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6" type="#_x0000_t34" style="position:absolute;left:0;text-align:left;margin-left:-3.9pt;margin-top:108.35pt;width:98pt;height:18.75pt;rotation:90;flip:x;z-index:251677696" o:connectortype="elbow" adj="21886,458784,-26614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45" type="#_x0000_t34" style="position:absolute;left:0;text-align:left;margin-left:18.1pt;margin-top:86.35pt;width:54pt;height:18.75pt;rotation:90;flip:x;z-index:251676672" o:connectortype="elbow" adj="20419,458784,-48300"/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44" type="#_x0000_t202" style="position:absolute;left:0;text-align:left;margin-left:397.2pt;margin-top:100.75pt;width:91.5pt;height:50.25pt;z-index:251675648">
            <v:textbox style="mso-next-textbox:#_x0000_s1044">
              <w:txbxContent>
                <w:p w:rsidR="008312CD" w:rsidRPr="00B6006D" w:rsidRDefault="008312CD" w:rsidP="008C54D6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eastAsiaTheme="minorHAnsi" w:hAnsi="Times New Roman"/>
                      <w:szCs w:val="24"/>
                    </w:rPr>
                    <w:t>Ведение пер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е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говоров о с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о</w:t>
                  </w:r>
                  <w:r>
                    <w:rPr>
                      <w:rFonts w:ascii="Times New Roman" w:eastAsiaTheme="minorHAnsi" w:hAnsi="Times New Roman"/>
                      <w:szCs w:val="24"/>
                    </w:rPr>
                    <w:t>трудничестве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34" type="#_x0000_t202" style="position:absolute;left:0;text-align:left;margin-left:163.2pt;margin-top:223.75pt;width:102pt;height:26.25pt;z-index:251665408">
            <v:textbox style="mso-next-textbox:#_x0000_s1034">
              <w:txbxContent>
                <w:p w:rsidR="008312CD" w:rsidRPr="003C60F8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Вывоз отходов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35" type="#_x0000_t202" style="position:absolute;left:0;text-align:left;margin-left:163.2pt;margin-top:176.5pt;width:102pt;height:37.5pt;z-index:251666432">
            <v:textbox style="mso-next-textbox:#_x0000_s1035">
              <w:txbxContent>
                <w:p w:rsidR="008312CD" w:rsidRPr="003C60F8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C60F8">
                    <w:rPr>
                      <w:rFonts w:ascii="Times New Roman" w:hAnsi="Times New Roman"/>
                    </w:rPr>
                    <w:t>Ремонт обор</w:t>
                  </w:r>
                  <w:r w:rsidRPr="003C60F8">
                    <w:rPr>
                      <w:rFonts w:ascii="Times New Roman" w:hAnsi="Times New Roman"/>
                    </w:rPr>
                    <w:t>у</w:t>
                  </w:r>
                  <w:r w:rsidRPr="003C60F8">
                    <w:rPr>
                      <w:rFonts w:ascii="Times New Roman" w:hAnsi="Times New Roman"/>
                    </w:rPr>
                    <w:t>дования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37" type="#_x0000_t202" style="position:absolute;left:0;text-align:left;margin-left:163.2pt;margin-top:100.75pt;width:102pt;height:66pt;z-index:251668480">
            <v:textbox style="mso-next-textbox:#_x0000_s1037">
              <w:txbxContent>
                <w:p w:rsidR="008312CD" w:rsidRPr="003C60F8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C60F8">
                    <w:rPr>
                      <w:rFonts w:ascii="Times New Roman" w:hAnsi="Times New Roman"/>
                    </w:rPr>
                    <w:t>Ведение бухга</w:t>
                  </w:r>
                  <w:r w:rsidRPr="003C60F8">
                    <w:rPr>
                      <w:rFonts w:ascii="Times New Roman" w:hAnsi="Times New Roman"/>
                    </w:rPr>
                    <w:t>л</w:t>
                  </w:r>
                  <w:r w:rsidRPr="003C60F8">
                    <w:rPr>
                      <w:rFonts w:ascii="Times New Roman" w:hAnsi="Times New Roman"/>
                    </w:rPr>
                    <w:t>терского учета и налоговой о</w:t>
                  </w:r>
                  <w:r w:rsidRPr="003C60F8">
                    <w:rPr>
                      <w:rFonts w:ascii="Times New Roman" w:hAnsi="Times New Roman"/>
                    </w:rPr>
                    <w:t>т</w:t>
                  </w:r>
                  <w:r w:rsidRPr="003C60F8">
                    <w:rPr>
                      <w:rFonts w:ascii="Times New Roman" w:hAnsi="Times New Roman"/>
                    </w:rPr>
                    <w:t>четности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31" type="#_x0000_t202" style="position:absolute;left:0;text-align:left;margin-left:54.45pt;margin-top:145pt;width:90.75pt;height:51.75pt;z-index:251662336">
            <v:textbox style="mso-next-textbox:#_x0000_s1031">
              <w:txbxContent>
                <w:p w:rsidR="008312CD" w:rsidRPr="003C60F8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C60F8">
                    <w:rPr>
                      <w:rFonts w:ascii="Times New Roman" w:hAnsi="Times New Roman"/>
                    </w:rPr>
                    <w:t>Контроль к</w:t>
                  </w:r>
                  <w:r w:rsidRPr="003C60F8">
                    <w:rPr>
                      <w:rFonts w:ascii="Times New Roman" w:hAnsi="Times New Roman"/>
                    </w:rPr>
                    <w:t>а</w:t>
                  </w:r>
                  <w:r w:rsidRPr="003C60F8">
                    <w:rPr>
                      <w:rFonts w:ascii="Times New Roman" w:hAnsi="Times New Roman"/>
                    </w:rPr>
                    <w:t>чества оч</w:t>
                  </w:r>
                  <w:r w:rsidRPr="003C60F8">
                    <w:rPr>
                      <w:rFonts w:ascii="Times New Roman" w:hAnsi="Times New Roman"/>
                    </w:rPr>
                    <w:t>и</w:t>
                  </w:r>
                  <w:r w:rsidRPr="003C60F8">
                    <w:rPr>
                      <w:rFonts w:ascii="Times New Roman" w:hAnsi="Times New Roman"/>
                    </w:rPr>
                    <w:t xml:space="preserve">щенной </w:t>
                  </w:r>
                  <w:r>
                    <w:rPr>
                      <w:rFonts w:ascii="Times New Roman" w:hAnsi="Times New Roman"/>
                    </w:rPr>
                    <w:t>воды</w:t>
                  </w:r>
                </w:p>
                <w:p w:rsidR="008312CD" w:rsidRDefault="008312CD"/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32" type="#_x0000_t202" style="position:absolute;left:0;text-align:left;margin-left:54.45pt;margin-top:100.75pt;width:89.25pt;height:36.75pt;z-index:251663360">
            <v:textbox style="mso-next-textbox:#_x0000_s1032">
              <w:txbxContent>
                <w:p w:rsidR="008312CD" w:rsidRPr="003C60F8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C60F8">
                    <w:rPr>
                      <w:rFonts w:ascii="Times New Roman" w:hAnsi="Times New Roman"/>
                    </w:rPr>
                    <w:t>Очистка сточных вод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42" type="#_x0000_t202" style="position:absolute;left:0;text-align:left;margin-left:385.2pt;margin-top:55.75pt;width:109.5pt;height:26.25pt;z-index:251673600">
            <v:textbox style="mso-next-textbox:#_x0000_s1042">
              <w:txbxContent>
                <w:p w:rsidR="008312CD" w:rsidRPr="003C60F8" w:rsidRDefault="008312CD" w:rsidP="00B6006D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Развивающие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28" type="#_x0000_t202" style="position:absolute;left:0;text-align:left;margin-left:270.45pt;margin-top:55.75pt;width:109.5pt;height:26.25pt;z-index:251659264">
            <v:textbox style="mso-next-textbox:#_x0000_s1028">
              <w:txbxContent>
                <w:p w:rsidR="008312CD" w:rsidRPr="003C60F8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C60F8">
                    <w:rPr>
                      <w:rFonts w:ascii="Times New Roman" w:hAnsi="Times New Roman"/>
                    </w:rPr>
                    <w:t>Управляющие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29" type="#_x0000_t202" style="position:absolute;left:0;text-align:left;margin-left:151.2pt;margin-top:55.75pt;width:114pt;height:26.25pt;z-index:251660288">
            <v:textbox style="mso-next-textbox:#_x0000_s1029">
              <w:txbxContent>
                <w:p w:rsidR="008312CD" w:rsidRPr="003C60F8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3C60F8">
                    <w:rPr>
                      <w:rFonts w:ascii="Times New Roman" w:hAnsi="Times New Roman"/>
                      <w:sz w:val="22"/>
                    </w:rPr>
                    <w:t>Обеспечивающие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43" type="#_x0000_t202" style="position:absolute;left:0;text-align:left;margin-left:35.7pt;margin-top:55.75pt;width:109.5pt;height:26.25pt;z-index:251674624">
            <v:textbox style="mso-next-textbox:#_x0000_s1043">
              <w:txbxContent>
                <w:p w:rsidR="008312CD" w:rsidRPr="003C60F8" w:rsidRDefault="008312CD" w:rsidP="00B6006D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Основные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lang w:eastAsia="ru-RU"/>
        </w:rPr>
        <w:pict>
          <v:shape id="_x0000_s1027" type="#_x0000_t202" style="position:absolute;left:0;text-align:left;margin-left:191.7pt;margin-top:10pt;width:135pt;height:26.25pt;z-index:251658240">
            <v:textbox style="mso-next-textbox:#_x0000_s1027">
              <w:txbxContent>
                <w:p w:rsidR="008312CD" w:rsidRPr="003C60F8" w:rsidRDefault="008312CD" w:rsidP="00B53E02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3C60F8">
                    <w:rPr>
                      <w:rFonts w:ascii="Times New Roman" w:hAnsi="Times New Roman"/>
                    </w:rPr>
                    <w:t>Бизнес-процессы</w:t>
                  </w:r>
                </w:p>
              </w:txbxContent>
            </v:textbox>
          </v:shape>
        </w:pict>
      </w: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P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B66860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  <w:r w:rsidRPr="00F6637D">
        <w:rPr>
          <w:rFonts w:ascii="Times New Roman" w:hAnsi="Times New Roman"/>
          <w:b/>
          <w:sz w:val="28"/>
          <w:lang w:eastAsia="ru-RU"/>
        </w:rPr>
        <w:t>Рис. 3.</w:t>
      </w:r>
      <w:r>
        <w:rPr>
          <w:rFonts w:ascii="Times New Roman" w:hAnsi="Times New Roman"/>
          <w:sz w:val="28"/>
          <w:lang w:eastAsia="ru-RU"/>
        </w:rPr>
        <w:t xml:space="preserve"> Иерархическое дерево верхних бизнес-процессов</w:t>
      </w:r>
    </w:p>
    <w:p w:rsidR="00F6637D" w:rsidRDefault="00F6637D" w:rsidP="002F189A">
      <w:pPr>
        <w:jc w:val="both"/>
        <w:rPr>
          <w:rFonts w:ascii="Times New Roman" w:hAnsi="Times New Roman"/>
          <w:sz w:val="28"/>
          <w:lang w:eastAsia="ru-RU"/>
        </w:rPr>
      </w:pPr>
    </w:p>
    <w:p w:rsidR="00F6637D" w:rsidRDefault="00F6637D" w:rsidP="00E10614">
      <w:pPr>
        <w:pStyle w:val="2"/>
        <w:numPr>
          <w:ilvl w:val="1"/>
          <w:numId w:val="7"/>
        </w:numPr>
        <w:rPr>
          <w:lang w:eastAsia="ru-RU"/>
        </w:rPr>
      </w:pPr>
      <w:bookmarkStart w:id="9" w:name="_Toc422481247"/>
      <w:r>
        <w:rPr>
          <w:lang w:eastAsia="ru-RU"/>
        </w:rPr>
        <w:lastRenderedPageBreak/>
        <w:t>Сеть процессов</w:t>
      </w:r>
      <w:bookmarkEnd w:id="9"/>
    </w:p>
    <w:p w:rsidR="005D042E" w:rsidRDefault="00F6637D" w:rsidP="002F189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6637D">
        <w:rPr>
          <w:rFonts w:ascii="Times New Roman" w:hAnsi="Times New Roman"/>
          <w:sz w:val="28"/>
          <w:szCs w:val="28"/>
        </w:rPr>
        <w:t>Для построения сети процессов обычно применяется методология граф</w:t>
      </w:r>
      <w:r w:rsidRPr="00F6637D">
        <w:rPr>
          <w:rFonts w:ascii="Times New Roman" w:hAnsi="Times New Roman"/>
          <w:sz w:val="28"/>
          <w:szCs w:val="28"/>
        </w:rPr>
        <w:t>и</w:t>
      </w:r>
      <w:r w:rsidRPr="00F6637D">
        <w:rPr>
          <w:rFonts w:ascii="Times New Roman" w:hAnsi="Times New Roman"/>
          <w:sz w:val="28"/>
          <w:szCs w:val="28"/>
        </w:rPr>
        <w:t>ческого структурного анализа DFD (</w:t>
      </w:r>
      <w:proofErr w:type="spellStart"/>
      <w:r w:rsidRPr="00F6637D">
        <w:rPr>
          <w:rFonts w:ascii="Times New Roman" w:hAnsi="Times New Roman"/>
          <w:sz w:val="28"/>
          <w:szCs w:val="28"/>
        </w:rPr>
        <w:t>Data</w:t>
      </w:r>
      <w:proofErr w:type="spellEnd"/>
      <w:r w:rsidRPr="00F663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37D">
        <w:rPr>
          <w:rFonts w:ascii="Times New Roman" w:hAnsi="Times New Roman"/>
          <w:sz w:val="28"/>
          <w:szCs w:val="28"/>
        </w:rPr>
        <w:t>Flow</w:t>
      </w:r>
      <w:proofErr w:type="spellEnd"/>
      <w:r w:rsidRPr="00F663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37D">
        <w:rPr>
          <w:rFonts w:ascii="Times New Roman" w:hAnsi="Times New Roman"/>
          <w:sz w:val="28"/>
          <w:szCs w:val="28"/>
        </w:rPr>
        <w:t>Diagram</w:t>
      </w:r>
      <w:proofErr w:type="spellEnd"/>
      <w:r w:rsidRPr="00F6637D">
        <w:rPr>
          <w:rFonts w:ascii="Times New Roman" w:hAnsi="Times New Roman"/>
          <w:sz w:val="28"/>
          <w:szCs w:val="28"/>
        </w:rPr>
        <w:t xml:space="preserve">) — диаграммы потоков данных. Существуют две основные нотации для описания диаграмм потоков данных: Йордана и </w:t>
      </w:r>
      <w:proofErr w:type="spellStart"/>
      <w:r w:rsidRPr="00F6637D">
        <w:rPr>
          <w:rFonts w:ascii="Times New Roman" w:hAnsi="Times New Roman"/>
          <w:sz w:val="28"/>
          <w:szCs w:val="28"/>
        </w:rPr>
        <w:t>Гейна-Сарсона</w:t>
      </w:r>
      <w:proofErr w:type="spellEnd"/>
      <w:r w:rsidRPr="00F6637D">
        <w:rPr>
          <w:rFonts w:ascii="Times New Roman" w:hAnsi="Times New Roman"/>
          <w:sz w:val="28"/>
          <w:szCs w:val="28"/>
        </w:rPr>
        <w:t>. Для сети процессов обычно используют первую.</w:t>
      </w:r>
    </w:p>
    <w:p w:rsidR="005D042E" w:rsidRDefault="00255641" w:rsidP="002F189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5641">
        <w:rPr>
          <w:rFonts w:ascii="Times New Roman" w:hAnsi="Times New Roman"/>
          <w:sz w:val="28"/>
          <w:szCs w:val="28"/>
        </w:rPr>
        <w:t xml:space="preserve">На рис. 3 </w:t>
      </w:r>
      <w:r>
        <w:rPr>
          <w:rFonts w:ascii="Times New Roman" w:hAnsi="Times New Roman"/>
          <w:sz w:val="28"/>
          <w:szCs w:val="28"/>
        </w:rPr>
        <w:t>изображены процессы</w:t>
      </w:r>
      <w:r w:rsidRPr="00255641">
        <w:rPr>
          <w:rFonts w:ascii="Times New Roman" w:hAnsi="Times New Roman"/>
          <w:sz w:val="28"/>
          <w:szCs w:val="28"/>
        </w:rPr>
        <w:t xml:space="preserve"> верхнего уровня</w:t>
      </w:r>
      <w:r>
        <w:rPr>
          <w:rFonts w:ascii="Times New Roman" w:hAnsi="Times New Roman"/>
          <w:sz w:val="28"/>
          <w:szCs w:val="28"/>
        </w:rPr>
        <w:t xml:space="preserve"> МУП «</w:t>
      </w:r>
      <w:proofErr w:type="spellStart"/>
      <w:r>
        <w:rPr>
          <w:rFonts w:ascii="Times New Roman" w:hAnsi="Times New Roman"/>
          <w:sz w:val="28"/>
          <w:szCs w:val="28"/>
        </w:rPr>
        <w:t>ЛиСА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255641">
        <w:rPr>
          <w:rFonts w:ascii="Times New Roman" w:hAnsi="Times New Roman"/>
          <w:sz w:val="28"/>
          <w:szCs w:val="28"/>
        </w:rPr>
        <w:t xml:space="preserve">. </w:t>
      </w:r>
    </w:p>
    <w:p w:rsidR="00255641" w:rsidRDefault="00255641" w:rsidP="008312CD">
      <w:pPr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15050" cy="3714750"/>
            <wp:effectExtent l="19050" t="0" r="0" b="0"/>
            <wp:docPr id="3" name="Рисунок 1" descr="C:\Users\Ирина\Desktop\Учеба\Моедлирование бизнес-процессов\Курсовая работа\D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Учеба\Моедлирование бизнес-процессов\Курсовая работа\DF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641">
        <w:rPr>
          <w:rFonts w:ascii="Times New Roman" w:hAnsi="Times New Roman"/>
          <w:b/>
          <w:sz w:val="28"/>
          <w:szCs w:val="28"/>
        </w:rPr>
        <w:t>Рис.</w:t>
      </w:r>
      <w:r w:rsidR="00A66DAE">
        <w:rPr>
          <w:rFonts w:ascii="Times New Roman" w:hAnsi="Times New Roman"/>
          <w:b/>
          <w:sz w:val="28"/>
          <w:szCs w:val="28"/>
        </w:rPr>
        <w:t> </w:t>
      </w:r>
      <w:r w:rsidRPr="00255641">
        <w:rPr>
          <w:rFonts w:ascii="Times New Roman" w:hAnsi="Times New Roman"/>
          <w:b/>
          <w:sz w:val="28"/>
          <w:szCs w:val="28"/>
        </w:rPr>
        <w:t>3.</w:t>
      </w:r>
      <w:r w:rsidRPr="00255641">
        <w:rPr>
          <w:rFonts w:ascii="Times New Roman" w:hAnsi="Times New Roman"/>
          <w:sz w:val="28"/>
          <w:szCs w:val="28"/>
        </w:rPr>
        <w:t xml:space="preserve"> Сеть бизнес-процессов верхнего уровня</w:t>
      </w:r>
    </w:p>
    <w:p w:rsidR="00255641" w:rsidRDefault="00255641" w:rsidP="002F189A">
      <w:p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255641" w:rsidRDefault="00255641" w:rsidP="00E10614">
      <w:pPr>
        <w:pStyle w:val="2"/>
        <w:numPr>
          <w:ilvl w:val="1"/>
          <w:numId w:val="7"/>
        </w:numPr>
      </w:pPr>
      <w:bookmarkStart w:id="10" w:name="_Toc422481248"/>
      <w:r>
        <w:t>Характеристика основных процессов.</w:t>
      </w:r>
      <w:bookmarkEnd w:id="10"/>
    </w:p>
    <w:p w:rsidR="00255641" w:rsidRPr="00C20C40" w:rsidRDefault="00255641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20C40">
        <w:rPr>
          <w:rFonts w:ascii="Times New Roman" w:hAnsi="Times New Roman"/>
          <w:sz w:val="28"/>
          <w:szCs w:val="28"/>
        </w:rPr>
        <w:t xml:space="preserve">На основе построенной сети далее </w:t>
      </w:r>
      <w:r>
        <w:rPr>
          <w:rFonts w:ascii="Times New Roman" w:hAnsi="Times New Roman"/>
          <w:sz w:val="28"/>
          <w:szCs w:val="28"/>
        </w:rPr>
        <w:t>необходимо произвести</w:t>
      </w:r>
      <w:r w:rsidRPr="00C20C40">
        <w:rPr>
          <w:rFonts w:ascii="Times New Roman" w:hAnsi="Times New Roman"/>
          <w:sz w:val="28"/>
          <w:szCs w:val="28"/>
        </w:rPr>
        <w:t xml:space="preserve"> детализир</w:t>
      </w:r>
      <w:r w:rsidRPr="00C20C40">
        <w:rPr>
          <w:rFonts w:ascii="Times New Roman" w:hAnsi="Times New Roman"/>
          <w:sz w:val="28"/>
          <w:szCs w:val="28"/>
        </w:rPr>
        <w:t>о</w:t>
      </w:r>
      <w:r w:rsidRPr="00C20C40">
        <w:rPr>
          <w:rFonts w:ascii="Times New Roman" w:hAnsi="Times New Roman"/>
          <w:sz w:val="28"/>
          <w:szCs w:val="28"/>
        </w:rPr>
        <w:t xml:space="preserve">ванное описание основных процессов, включающее указание входов, выходов, ресурсов и показателей процессов. </w:t>
      </w:r>
    </w:p>
    <w:p w:rsidR="00255641" w:rsidRPr="00C20C40" w:rsidRDefault="00255641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Выход </w:t>
      </w:r>
      <w:r>
        <w:rPr>
          <w:rFonts w:ascii="Times New Roman" w:hAnsi="Times New Roman"/>
          <w:sz w:val="28"/>
          <w:szCs w:val="28"/>
        </w:rPr>
        <w:t>— </w:t>
      </w:r>
      <w:r w:rsidRPr="00C20C40">
        <w:rPr>
          <w:rFonts w:ascii="Times New Roman" w:hAnsi="Times New Roman"/>
          <w:sz w:val="28"/>
          <w:szCs w:val="28"/>
        </w:rPr>
        <w:t>это материальный или информационный объект или услуга, п</w:t>
      </w:r>
      <w:r w:rsidRPr="00C20C40">
        <w:rPr>
          <w:rFonts w:ascii="Times New Roman" w:hAnsi="Times New Roman"/>
          <w:sz w:val="28"/>
          <w:szCs w:val="28"/>
        </w:rPr>
        <w:t>о</w:t>
      </w:r>
      <w:r w:rsidRPr="00C20C40">
        <w:rPr>
          <w:rFonts w:ascii="Times New Roman" w:hAnsi="Times New Roman"/>
          <w:sz w:val="28"/>
          <w:szCs w:val="28"/>
        </w:rPr>
        <w:t xml:space="preserve">лучаемый в ходе выполнения процесса и востребованный внешними по </w:t>
      </w:r>
      <w:proofErr w:type="spellStart"/>
      <w:proofErr w:type="gramStart"/>
      <w:r w:rsidRPr="00C20C40">
        <w:rPr>
          <w:rFonts w:ascii="Times New Roman" w:hAnsi="Times New Roman"/>
          <w:sz w:val="28"/>
          <w:szCs w:val="28"/>
        </w:rPr>
        <w:t>от-ношению</w:t>
      </w:r>
      <w:proofErr w:type="spellEnd"/>
      <w:proofErr w:type="gramEnd"/>
      <w:r w:rsidRPr="00C20C40">
        <w:rPr>
          <w:rFonts w:ascii="Times New Roman" w:hAnsi="Times New Roman"/>
          <w:sz w:val="28"/>
          <w:szCs w:val="28"/>
        </w:rPr>
        <w:t xml:space="preserve"> к процессу объектами. </w:t>
      </w:r>
    </w:p>
    <w:p w:rsidR="00255641" w:rsidRPr="00C20C40" w:rsidRDefault="00255641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20C40">
        <w:rPr>
          <w:rFonts w:ascii="Times New Roman" w:hAnsi="Times New Roman"/>
          <w:i/>
          <w:iCs/>
          <w:sz w:val="28"/>
          <w:szCs w:val="28"/>
        </w:rPr>
        <w:lastRenderedPageBreak/>
        <w:t>Вход</w:t>
      </w:r>
      <w:r>
        <w:rPr>
          <w:rFonts w:ascii="Times New Roman" w:hAnsi="Times New Roman"/>
          <w:i/>
          <w:iCs/>
          <w:sz w:val="28"/>
          <w:szCs w:val="28"/>
        </w:rPr>
        <w:t> — </w:t>
      </w:r>
      <w:r w:rsidRPr="00C20C40">
        <w:rPr>
          <w:rFonts w:ascii="Times New Roman" w:hAnsi="Times New Roman"/>
          <w:sz w:val="28"/>
          <w:szCs w:val="28"/>
        </w:rPr>
        <w:t>это материальный или информационный объект, который прео</w:t>
      </w:r>
      <w:r w:rsidRPr="00C20C40">
        <w:rPr>
          <w:rFonts w:ascii="Times New Roman" w:hAnsi="Times New Roman"/>
          <w:sz w:val="28"/>
          <w:szCs w:val="28"/>
        </w:rPr>
        <w:t>б</w:t>
      </w:r>
      <w:r w:rsidRPr="00C20C40">
        <w:rPr>
          <w:rFonts w:ascii="Times New Roman" w:hAnsi="Times New Roman"/>
          <w:sz w:val="28"/>
          <w:szCs w:val="28"/>
        </w:rPr>
        <w:t xml:space="preserve">разуется в выход в результате выполнения процесса. </w:t>
      </w:r>
    </w:p>
    <w:p w:rsidR="00255641" w:rsidRPr="00C20C40" w:rsidRDefault="00255641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20C40">
        <w:rPr>
          <w:rFonts w:ascii="Times New Roman" w:hAnsi="Times New Roman"/>
          <w:i/>
          <w:iCs/>
          <w:sz w:val="28"/>
          <w:szCs w:val="28"/>
        </w:rPr>
        <w:t>Ресурсы</w:t>
      </w:r>
      <w:r>
        <w:rPr>
          <w:rFonts w:ascii="Times New Roman" w:hAnsi="Times New Roman"/>
          <w:sz w:val="28"/>
          <w:szCs w:val="28"/>
        </w:rPr>
        <w:t> — </w:t>
      </w:r>
      <w:r w:rsidRPr="00C20C40">
        <w:rPr>
          <w:rFonts w:ascii="Times New Roman" w:hAnsi="Times New Roman"/>
          <w:sz w:val="28"/>
          <w:szCs w:val="28"/>
        </w:rPr>
        <w:t>материальные или инф</w:t>
      </w:r>
      <w:r>
        <w:rPr>
          <w:rFonts w:ascii="Times New Roman" w:hAnsi="Times New Roman"/>
          <w:sz w:val="28"/>
          <w:szCs w:val="28"/>
        </w:rPr>
        <w:t>ормационные объекты, не являющи</w:t>
      </w:r>
      <w:r w:rsidRPr="00C20C40">
        <w:rPr>
          <w:rFonts w:ascii="Times New Roman" w:hAnsi="Times New Roman"/>
          <w:sz w:val="28"/>
          <w:szCs w:val="28"/>
        </w:rPr>
        <w:t xml:space="preserve">еся входами, которые постоянно используемые для выполнения процесса. </w:t>
      </w:r>
    </w:p>
    <w:p w:rsidR="00255641" w:rsidRPr="00C20C40" w:rsidRDefault="00255641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20C40">
        <w:rPr>
          <w:rFonts w:ascii="Times New Roman" w:hAnsi="Times New Roman"/>
          <w:i/>
          <w:iCs/>
          <w:sz w:val="28"/>
          <w:szCs w:val="28"/>
        </w:rPr>
        <w:t>Показатель процесса</w:t>
      </w:r>
      <w:r>
        <w:rPr>
          <w:rFonts w:ascii="Times New Roman" w:hAnsi="Times New Roman"/>
          <w:i/>
          <w:iCs/>
          <w:sz w:val="28"/>
          <w:szCs w:val="28"/>
        </w:rPr>
        <w:t> — </w:t>
      </w:r>
      <w:r w:rsidRPr="00C20C40">
        <w:rPr>
          <w:rFonts w:ascii="Times New Roman" w:hAnsi="Times New Roman"/>
          <w:sz w:val="28"/>
          <w:szCs w:val="28"/>
        </w:rPr>
        <w:t>количестве</w:t>
      </w:r>
      <w:r>
        <w:rPr>
          <w:rFonts w:ascii="Times New Roman" w:hAnsi="Times New Roman"/>
          <w:sz w:val="28"/>
          <w:szCs w:val="28"/>
        </w:rPr>
        <w:t>нная или качественная характери</w:t>
      </w:r>
      <w:r w:rsidRPr="00C20C40">
        <w:rPr>
          <w:rFonts w:ascii="Times New Roman" w:hAnsi="Times New Roman"/>
          <w:sz w:val="28"/>
          <w:szCs w:val="28"/>
        </w:rPr>
        <w:t>ст</w:t>
      </w:r>
      <w:r w:rsidRPr="00C20C40">
        <w:rPr>
          <w:rFonts w:ascii="Times New Roman" w:hAnsi="Times New Roman"/>
          <w:sz w:val="28"/>
          <w:szCs w:val="28"/>
        </w:rPr>
        <w:t>и</w:t>
      </w:r>
      <w:r w:rsidRPr="00C20C40">
        <w:rPr>
          <w:rFonts w:ascii="Times New Roman" w:hAnsi="Times New Roman"/>
          <w:sz w:val="28"/>
          <w:szCs w:val="28"/>
        </w:rPr>
        <w:t xml:space="preserve">ка процесса или его результата. Выделяют три группы показателей: </w:t>
      </w:r>
    </w:p>
    <w:p w:rsidR="00255641" w:rsidRDefault="00255641" w:rsidP="001E4FC1">
      <w:pPr>
        <w:pStyle w:val="a8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C40">
        <w:rPr>
          <w:rFonts w:ascii="Times New Roman" w:hAnsi="Times New Roman"/>
          <w:sz w:val="28"/>
          <w:szCs w:val="28"/>
        </w:rPr>
        <w:t xml:space="preserve">Показатели результативности процесса. Характеризуют продукт, получаемый в результате процесса (товар, материальные или информационные объекты, денежные потоки, услуги). </w:t>
      </w:r>
    </w:p>
    <w:p w:rsidR="00255641" w:rsidRPr="00C20C40" w:rsidRDefault="00255641" w:rsidP="001E4FC1">
      <w:pPr>
        <w:pStyle w:val="a8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C40">
        <w:rPr>
          <w:rFonts w:ascii="Times New Roman" w:hAnsi="Times New Roman"/>
          <w:sz w:val="28"/>
          <w:szCs w:val="28"/>
        </w:rPr>
        <w:t>Показатели эффективности процесса. Отражают отношение затр</w:t>
      </w:r>
      <w:r w:rsidRPr="00C20C40">
        <w:rPr>
          <w:rFonts w:ascii="Times New Roman" w:hAnsi="Times New Roman"/>
          <w:sz w:val="28"/>
          <w:szCs w:val="28"/>
        </w:rPr>
        <w:t>а</w:t>
      </w:r>
      <w:r w:rsidRPr="00C20C40">
        <w:rPr>
          <w:rFonts w:ascii="Times New Roman" w:hAnsi="Times New Roman"/>
          <w:sz w:val="28"/>
          <w:szCs w:val="28"/>
        </w:rPr>
        <w:t xml:space="preserve">ченных ресурсов (времени, материалов и пр.) и достигнутым результатом. </w:t>
      </w:r>
    </w:p>
    <w:p w:rsidR="004F2663" w:rsidRPr="004F2663" w:rsidRDefault="00255641" w:rsidP="001E4FC1">
      <w:pPr>
        <w:pStyle w:val="a8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0C40">
        <w:rPr>
          <w:rFonts w:ascii="Times New Roman" w:hAnsi="Times New Roman"/>
          <w:sz w:val="28"/>
          <w:szCs w:val="28"/>
        </w:rPr>
        <w:t>Показатели удовлетворенности клиента процесса. Отражают отн</w:t>
      </w:r>
      <w:r w:rsidRPr="00C20C40">
        <w:rPr>
          <w:rFonts w:ascii="Times New Roman" w:hAnsi="Times New Roman"/>
          <w:sz w:val="28"/>
          <w:szCs w:val="28"/>
        </w:rPr>
        <w:t>о</w:t>
      </w:r>
      <w:r w:rsidRPr="00C20C40">
        <w:rPr>
          <w:rFonts w:ascii="Times New Roman" w:hAnsi="Times New Roman"/>
          <w:sz w:val="28"/>
          <w:szCs w:val="28"/>
        </w:rPr>
        <w:t>шение клиента (потребителя результата) к организации, участникам процесса</w:t>
      </w:r>
      <w:r>
        <w:rPr>
          <w:rFonts w:ascii="Times New Roman" w:hAnsi="Times New Roman"/>
          <w:sz w:val="28"/>
          <w:szCs w:val="28"/>
        </w:rPr>
        <w:t>.</w:t>
      </w:r>
    </w:p>
    <w:p w:rsidR="00255641" w:rsidRDefault="00255641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Далее </w:t>
      </w:r>
      <w:proofErr w:type="gramStart"/>
      <w:r>
        <w:rPr>
          <w:rFonts w:ascii="Times New Roman" w:hAnsi="Times New Roman"/>
          <w:sz w:val="28"/>
          <w:szCs w:val="28"/>
        </w:rPr>
        <w:t>приведена</w:t>
      </w:r>
      <w:proofErr w:type="gramEnd"/>
      <w:r>
        <w:rPr>
          <w:rFonts w:ascii="Times New Roman" w:hAnsi="Times New Roman"/>
          <w:sz w:val="28"/>
          <w:szCs w:val="28"/>
        </w:rPr>
        <w:t xml:space="preserve"> таб. 3, в которой указано описание основных процессов.</w:t>
      </w:r>
    </w:p>
    <w:p w:rsidR="002D7F45" w:rsidRDefault="002D7F45" w:rsidP="00203E0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2D7F45" w:rsidRDefault="002D7F45" w:rsidP="00203E0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основных процессов МУП «</w:t>
      </w:r>
      <w:proofErr w:type="spellStart"/>
      <w:r>
        <w:rPr>
          <w:rFonts w:ascii="Times New Roman" w:hAnsi="Times New Roman"/>
          <w:sz w:val="28"/>
          <w:szCs w:val="28"/>
        </w:rPr>
        <w:t>ЛиСА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tbl>
      <w:tblPr>
        <w:tblStyle w:val="ac"/>
        <w:tblW w:w="0" w:type="auto"/>
        <w:jc w:val="center"/>
        <w:tblInd w:w="-34" w:type="dxa"/>
        <w:tblLayout w:type="fixed"/>
        <w:tblLook w:val="04A0"/>
      </w:tblPr>
      <w:tblGrid>
        <w:gridCol w:w="532"/>
        <w:gridCol w:w="1861"/>
        <w:gridCol w:w="1134"/>
        <w:gridCol w:w="2002"/>
        <w:gridCol w:w="2268"/>
        <w:gridCol w:w="2091"/>
      </w:tblGrid>
      <w:tr w:rsidR="002D7F45" w:rsidRPr="00203E0A" w:rsidTr="00203E0A">
        <w:trPr>
          <w:trHeight w:val="793"/>
          <w:jc w:val="center"/>
        </w:trPr>
        <w:tc>
          <w:tcPr>
            <w:tcW w:w="532" w:type="dxa"/>
            <w:shd w:val="pct10" w:color="auto" w:fill="auto"/>
            <w:vAlign w:val="center"/>
          </w:tcPr>
          <w:p w:rsidR="002D7F45" w:rsidRPr="00203E0A" w:rsidRDefault="002D7F45" w:rsidP="00203E0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203E0A">
              <w:rPr>
                <w:rFonts w:ascii="Times New Roman" w:hAnsi="Times New Roman"/>
                <w:b/>
                <w:szCs w:val="28"/>
              </w:rPr>
              <w:t>№</w:t>
            </w:r>
          </w:p>
        </w:tc>
        <w:tc>
          <w:tcPr>
            <w:tcW w:w="1861" w:type="dxa"/>
            <w:shd w:val="pct10" w:color="auto" w:fill="auto"/>
            <w:vAlign w:val="center"/>
          </w:tcPr>
          <w:p w:rsidR="002D7F45" w:rsidRPr="00203E0A" w:rsidRDefault="002D7F45" w:rsidP="00203E0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203E0A">
              <w:rPr>
                <w:rFonts w:ascii="Times New Roman" w:hAnsi="Times New Roman"/>
                <w:b/>
                <w:szCs w:val="28"/>
              </w:rPr>
              <w:t>Наименование процесса</w:t>
            </w:r>
          </w:p>
        </w:tc>
        <w:tc>
          <w:tcPr>
            <w:tcW w:w="1134" w:type="dxa"/>
            <w:shd w:val="pct10" w:color="auto" w:fill="auto"/>
            <w:vAlign w:val="center"/>
          </w:tcPr>
          <w:p w:rsidR="002D7F45" w:rsidRPr="00203E0A" w:rsidRDefault="002D7F45" w:rsidP="00203E0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203E0A">
              <w:rPr>
                <w:rFonts w:ascii="Times New Roman" w:hAnsi="Times New Roman"/>
                <w:b/>
                <w:szCs w:val="28"/>
              </w:rPr>
              <w:t>Входы</w:t>
            </w:r>
          </w:p>
        </w:tc>
        <w:tc>
          <w:tcPr>
            <w:tcW w:w="2002" w:type="dxa"/>
            <w:shd w:val="pct10" w:color="auto" w:fill="auto"/>
            <w:vAlign w:val="center"/>
          </w:tcPr>
          <w:p w:rsidR="002D7F45" w:rsidRPr="00203E0A" w:rsidRDefault="002D7F45" w:rsidP="00203E0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203E0A">
              <w:rPr>
                <w:rFonts w:ascii="Times New Roman" w:hAnsi="Times New Roman"/>
                <w:b/>
                <w:szCs w:val="28"/>
              </w:rPr>
              <w:t>Выходы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2D7F45" w:rsidRPr="00203E0A" w:rsidRDefault="002D7F45" w:rsidP="00203E0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203E0A">
              <w:rPr>
                <w:rFonts w:ascii="Times New Roman" w:hAnsi="Times New Roman"/>
                <w:b/>
                <w:szCs w:val="28"/>
              </w:rPr>
              <w:t>Ресурсы</w:t>
            </w:r>
          </w:p>
        </w:tc>
        <w:tc>
          <w:tcPr>
            <w:tcW w:w="2091" w:type="dxa"/>
            <w:shd w:val="pct10" w:color="auto" w:fill="auto"/>
            <w:vAlign w:val="center"/>
          </w:tcPr>
          <w:p w:rsidR="002D7F45" w:rsidRPr="00203E0A" w:rsidRDefault="002D7F45" w:rsidP="00203E0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203E0A">
              <w:rPr>
                <w:rFonts w:ascii="Times New Roman" w:hAnsi="Times New Roman"/>
                <w:b/>
                <w:szCs w:val="28"/>
              </w:rPr>
              <w:t>Показатели</w:t>
            </w:r>
          </w:p>
        </w:tc>
      </w:tr>
      <w:tr w:rsidR="002D7F45" w:rsidRPr="00203E0A" w:rsidTr="00203E0A">
        <w:trPr>
          <w:jc w:val="center"/>
        </w:trPr>
        <w:tc>
          <w:tcPr>
            <w:tcW w:w="532" w:type="dxa"/>
          </w:tcPr>
          <w:p w:rsidR="002D7F45" w:rsidRPr="00203E0A" w:rsidRDefault="002D7F45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 w:rsidRPr="00203E0A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1861" w:type="dxa"/>
          </w:tcPr>
          <w:p w:rsidR="002D7F45" w:rsidRPr="00203E0A" w:rsidRDefault="00BE5DD0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 w:rsidRPr="00203E0A">
              <w:rPr>
                <w:rFonts w:ascii="Times New Roman" w:hAnsi="Times New Roman"/>
                <w:szCs w:val="28"/>
              </w:rPr>
              <w:t>Очистка сто</w:t>
            </w:r>
            <w:r w:rsidRPr="00203E0A">
              <w:rPr>
                <w:rFonts w:ascii="Times New Roman" w:hAnsi="Times New Roman"/>
                <w:szCs w:val="28"/>
              </w:rPr>
              <w:t>ч</w:t>
            </w:r>
            <w:r w:rsidRPr="00203E0A">
              <w:rPr>
                <w:rFonts w:ascii="Times New Roman" w:hAnsi="Times New Roman"/>
                <w:szCs w:val="28"/>
              </w:rPr>
              <w:t>ной воды</w:t>
            </w:r>
          </w:p>
        </w:tc>
        <w:tc>
          <w:tcPr>
            <w:tcW w:w="1134" w:type="dxa"/>
          </w:tcPr>
          <w:p w:rsidR="002D7F45" w:rsidRPr="00203E0A" w:rsidRDefault="004F2663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 w:rsidRPr="00203E0A">
              <w:rPr>
                <w:rFonts w:ascii="Times New Roman" w:hAnsi="Times New Roman"/>
                <w:szCs w:val="28"/>
              </w:rPr>
              <w:t>Сточная вода</w:t>
            </w:r>
          </w:p>
        </w:tc>
        <w:tc>
          <w:tcPr>
            <w:tcW w:w="2002" w:type="dxa"/>
          </w:tcPr>
          <w:p w:rsidR="002D7F45" w:rsidRPr="00203E0A" w:rsidRDefault="004F2663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 w:rsidRPr="00203E0A">
              <w:rPr>
                <w:rFonts w:ascii="Times New Roman" w:hAnsi="Times New Roman"/>
                <w:szCs w:val="28"/>
              </w:rPr>
              <w:t>Очищенная и прошедшая пр</w:t>
            </w:r>
            <w:r w:rsidRPr="00203E0A">
              <w:rPr>
                <w:rFonts w:ascii="Times New Roman" w:hAnsi="Times New Roman"/>
                <w:szCs w:val="28"/>
              </w:rPr>
              <w:t>о</w:t>
            </w:r>
            <w:r w:rsidRPr="00203E0A">
              <w:rPr>
                <w:rFonts w:ascii="Times New Roman" w:hAnsi="Times New Roman"/>
                <w:szCs w:val="28"/>
              </w:rPr>
              <w:t>верку сточная вода</w:t>
            </w:r>
          </w:p>
        </w:tc>
        <w:tc>
          <w:tcPr>
            <w:tcW w:w="2268" w:type="dxa"/>
          </w:tcPr>
          <w:p w:rsidR="002D7F45" w:rsidRPr="00203E0A" w:rsidRDefault="004F2663" w:rsidP="00F402BB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 w:rsidRPr="00203E0A">
              <w:rPr>
                <w:rFonts w:ascii="Times New Roman" w:hAnsi="Times New Roman"/>
                <w:szCs w:val="28"/>
              </w:rPr>
              <w:t>Технологическая инструкция</w:t>
            </w:r>
          </w:p>
        </w:tc>
        <w:tc>
          <w:tcPr>
            <w:tcW w:w="2091" w:type="dxa"/>
          </w:tcPr>
          <w:p w:rsidR="002D7F45" w:rsidRPr="00203E0A" w:rsidRDefault="004F2663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 w:rsidRPr="00203E0A">
              <w:rPr>
                <w:rFonts w:ascii="Times New Roman" w:hAnsi="Times New Roman"/>
                <w:szCs w:val="28"/>
              </w:rPr>
              <w:t>Среднее время очистки сточной воды, объем очищенной воды за сутки/за месяц</w:t>
            </w:r>
          </w:p>
        </w:tc>
      </w:tr>
      <w:tr w:rsidR="00F402BB" w:rsidRPr="00203E0A" w:rsidTr="00203E0A">
        <w:trPr>
          <w:jc w:val="center"/>
        </w:trPr>
        <w:tc>
          <w:tcPr>
            <w:tcW w:w="532" w:type="dxa"/>
          </w:tcPr>
          <w:p w:rsidR="00F402BB" w:rsidRPr="00203E0A" w:rsidRDefault="00F402BB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861" w:type="dxa"/>
          </w:tcPr>
          <w:p w:rsidR="00F402BB" w:rsidRPr="00203E0A" w:rsidRDefault="00F402BB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Контроль кач</w:t>
            </w:r>
            <w:r>
              <w:rPr>
                <w:rFonts w:ascii="Times New Roman" w:hAnsi="Times New Roman"/>
                <w:szCs w:val="28"/>
              </w:rPr>
              <w:t>е</w:t>
            </w:r>
            <w:r>
              <w:rPr>
                <w:rFonts w:ascii="Times New Roman" w:hAnsi="Times New Roman"/>
                <w:szCs w:val="28"/>
              </w:rPr>
              <w:t>ства очище</w:t>
            </w:r>
            <w:r>
              <w:rPr>
                <w:rFonts w:ascii="Times New Roman" w:hAnsi="Times New Roman"/>
                <w:szCs w:val="28"/>
              </w:rPr>
              <w:t>н</w:t>
            </w:r>
            <w:r>
              <w:rPr>
                <w:rFonts w:ascii="Times New Roman" w:hAnsi="Times New Roman"/>
                <w:szCs w:val="28"/>
              </w:rPr>
              <w:t>ной воды</w:t>
            </w:r>
          </w:p>
        </w:tc>
        <w:tc>
          <w:tcPr>
            <w:tcW w:w="1134" w:type="dxa"/>
          </w:tcPr>
          <w:p w:rsidR="00F402BB" w:rsidRPr="00203E0A" w:rsidRDefault="00F402BB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Оч</w:t>
            </w:r>
            <w:r>
              <w:rPr>
                <w:rFonts w:ascii="Times New Roman" w:hAnsi="Times New Roman"/>
                <w:szCs w:val="28"/>
              </w:rPr>
              <w:t>и</w:t>
            </w:r>
            <w:r>
              <w:rPr>
                <w:rFonts w:ascii="Times New Roman" w:hAnsi="Times New Roman"/>
                <w:szCs w:val="28"/>
              </w:rPr>
              <w:t>щенная сточная вода</w:t>
            </w:r>
          </w:p>
        </w:tc>
        <w:tc>
          <w:tcPr>
            <w:tcW w:w="2002" w:type="dxa"/>
          </w:tcPr>
          <w:p w:rsidR="00F402BB" w:rsidRPr="00203E0A" w:rsidRDefault="00F402BB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Вода, проше</w:t>
            </w:r>
            <w:r>
              <w:rPr>
                <w:rFonts w:ascii="Times New Roman" w:hAnsi="Times New Roman"/>
                <w:szCs w:val="28"/>
              </w:rPr>
              <w:t>д</w:t>
            </w:r>
            <w:r>
              <w:rPr>
                <w:rFonts w:ascii="Times New Roman" w:hAnsi="Times New Roman"/>
                <w:szCs w:val="28"/>
              </w:rPr>
              <w:t>шая проверку, вода не проше</w:t>
            </w:r>
            <w:r>
              <w:rPr>
                <w:rFonts w:ascii="Times New Roman" w:hAnsi="Times New Roman"/>
                <w:szCs w:val="28"/>
              </w:rPr>
              <w:t>д</w:t>
            </w:r>
            <w:r>
              <w:rPr>
                <w:rFonts w:ascii="Times New Roman" w:hAnsi="Times New Roman"/>
                <w:szCs w:val="28"/>
              </w:rPr>
              <w:t>шая проверку</w:t>
            </w:r>
          </w:p>
        </w:tc>
        <w:tc>
          <w:tcPr>
            <w:tcW w:w="2268" w:type="dxa"/>
          </w:tcPr>
          <w:p w:rsidR="00F402BB" w:rsidRPr="00203E0A" w:rsidRDefault="00F402BB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</w:t>
            </w:r>
            <w:r w:rsidRPr="00203E0A">
              <w:rPr>
                <w:rFonts w:ascii="Times New Roman" w:hAnsi="Times New Roman"/>
                <w:szCs w:val="28"/>
              </w:rPr>
              <w:t>анитарные прав</w:t>
            </w:r>
            <w:r w:rsidRPr="00203E0A">
              <w:rPr>
                <w:rFonts w:ascii="Times New Roman" w:hAnsi="Times New Roman"/>
                <w:szCs w:val="28"/>
              </w:rPr>
              <w:t>и</w:t>
            </w:r>
            <w:r w:rsidRPr="00203E0A">
              <w:rPr>
                <w:rFonts w:ascii="Times New Roman" w:hAnsi="Times New Roman"/>
                <w:szCs w:val="28"/>
              </w:rPr>
              <w:t>ла СП 1.2.1170-02</w:t>
            </w:r>
          </w:p>
        </w:tc>
        <w:tc>
          <w:tcPr>
            <w:tcW w:w="2091" w:type="dxa"/>
          </w:tcPr>
          <w:p w:rsidR="00F402BB" w:rsidRPr="00203E0A" w:rsidRDefault="00F402BB" w:rsidP="00203E0A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Содержание вредных веществ в очищенной воде</w:t>
            </w:r>
          </w:p>
        </w:tc>
      </w:tr>
    </w:tbl>
    <w:p w:rsidR="004F2663" w:rsidRDefault="004F2663" w:rsidP="00E10614">
      <w:pPr>
        <w:pStyle w:val="1"/>
        <w:numPr>
          <w:ilvl w:val="0"/>
          <w:numId w:val="19"/>
        </w:numPr>
      </w:pPr>
      <w:bookmarkStart w:id="11" w:name="_Toc422481249"/>
      <w:r>
        <w:lastRenderedPageBreak/>
        <w:t>графическое моделирование процессов</w:t>
      </w:r>
      <w:bookmarkEnd w:id="11"/>
    </w:p>
    <w:p w:rsidR="004F2663" w:rsidRDefault="004F2663" w:rsidP="00E10614">
      <w:pPr>
        <w:pStyle w:val="2"/>
        <w:numPr>
          <w:ilvl w:val="1"/>
          <w:numId w:val="19"/>
        </w:numPr>
      </w:pPr>
      <w:bookmarkStart w:id="12" w:name="_Toc422481250"/>
      <w:r w:rsidRPr="004F2663">
        <w:t>IDEF0 (SADT)-модели</w:t>
      </w:r>
      <w:bookmarkEnd w:id="12"/>
    </w:p>
    <w:p w:rsidR="00D82467" w:rsidRPr="00D82467" w:rsidRDefault="00D82467" w:rsidP="002F189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82467">
        <w:rPr>
          <w:rFonts w:ascii="Times New Roman" w:hAnsi="Times New Roman"/>
          <w:color w:val="000000" w:themeColor="text1"/>
          <w:sz w:val="28"/>
          <w:szCs w:val="28"/>
        </w:rPr>
        <w:t xml:space="preserve">IDEF0-модели. </w:t>
      </w:r>
      <w:proofErr w:type="gramStart"/>
      <w:r w:rsidRPr="00D82467">
        <w:rPr>
          <w:rFonts w:ascii="Times New Roman" w:hAnsi="Times New Roman"/>
          <w:color w:val="000000" w:themeColor="text1"/>
          <w:sz w:val="28"/>
          <w:szCs w:val="28"/>
          <w:lang w:val="en-US"/>
        </w:rPr>
        <w:t>IDEF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0 (</w:t>
      </w:r>
      <w:r w:rsidRPr="00D82467">
        <w:rPr>
          <w:rFonts w:ascii="Times New Roman" w:hAnsi="Times New Roman"/>
          <w:color w:val="000000" w:themeColor="text1"/>
          <w:sz w:val="28"/>
          <w:szCs w:val="28"/>
          <w:lang w:val="en-US"/>
        </w:rPr>
        <w:t>ICAM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82467">
        <w:rPr>
          <w:rFonts w:ascii="Times New Roman" w:hAnsi="Times New Roman"/>
          <w:color w:val="000000" w:themeColor="text1"/>
          <w:sz w:val="28"/>
          <w:szCs w:val="28"/>
          <w:lang w:val="en-US"/>
        </w:rPr>
        <w:t>DEFinition</w:t>
      </w:r>
      <w:proofErr w:type="spellEnd"/>
      <w:r w:rsidRPr="00D8246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82467">
        <w:rPr>
          <w:rFonts w:ascii="Times New Roman" w:hAnsi="Times New Roman"/>
          <w:color w:val="000000" w:themeColor="text1"/>
          <w:sz w:val="28"/>
          <w:szCs w:val="28"/>
          <w:lang w:val="en-US"/>
        </w:rPr>
        <w:t>language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 xml:space="preserve"> 0)</w:t>
      </w:r>
      <w:r w:rsidRPr="00D82467">
        <w:rPr>
          <w:rFonts w:ascii="Times New Roman" w:hAnsi="Times New Roman"/>
          <w:color w:val="000000" w:themeColor="text1"/>
          <w:sz w:val="28"/>
          <w:szCs w:val="28"/>
          <w:lang w:val="en-US"/>
        </w:rPr>
        <w:t> 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Pr="00D82467">
        <w:rPr>
          <w:rFonts w:ascii="Times New Roman" w:hAnsi="Times New Roman"/>
          <w:color w:val="000000" w:themeColor="text1"/>
          <w:sz w:val="28"/>
          <w:szCs w:val="28"/>
          <w:lang w:val="en-US"/>
        </w:rPr>
        <w:t> Function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82467">
        <w:rPr>
          <w:rFonts w:ascii="Times New Roman" w:hAnsi="Times New Roman"/>
          <w:color w:val="000000" w:themeColor="text1"/>
          <w:sz w:val="28"/>
          <w:szCs w:val="28"/>
          <w:lang w:val="en-US"/>
        </w:rPr>
        <w:t>Modeling 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Pr="00D82467">
        <w:rPr>
          <w:rFonts w:ascii="Times New Roman" w:hAnsi="Times New Roman"/>
          <w:color w:val="000000" w:themeColor="text1"/>
          <w:sz w:val="28"/>
          <w:szCs w:val="28"/>
          <w:lang w:val="en-US"/>
        </w:rPr>
        <w:t> 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методология функционального моделирования.</w:t>
      </w:r>
      <w:proofErr w:type="gramEnd"/>
      <w:r w:rsidRPr="00D82467">
        <w:rPr>
          <w:rFonts w:ascii="Times New Roman" w:hAnsi="Times New Roman"/>
          <w:color w:val="000000" w:themeColor="text1"/>
          <w:sz w:val="28"/>
          <w:szCs w:val="28"/>
        </w:rPr>
        <w:t xml:space="preserve"> С помощью н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глядного графического языка IDEF0 изучаемая система предстает перед разр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ботчиками и аналитиками в виде набора взаимосвязанных функций (функци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 xml:space="preserve">нальных блоков — в терминах IDEF0). Как правило, моделирование средствами IDEF0 является первым этапом изучения любой системы. </w:t>
      </w:r>
    </w:p>
    <w:p w:rsidR="00D82467" w:rsidRPr="00D82467" w:rsidRDefault="00D82467" w:rsidP="002F189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82467">
        <w:rPr>
          <w:rFonts w:ascii="Times New Roman" w:hAnsi="Times New Roman"/>
          <w:color w:val="000000" w:themeColor="text1"/>
          <w:sz w:val="28"/>
          <w:szCs w:val="28"/>
        </w:rPr>
        <w:t xml:space="preserve">Основные сведения о моделях IDEF0 можно найти в стандарте 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br/>
        <w:t>РД IDEF0-2000.</w:t>
      </w:r>
    </w:p>
    <w:p w:rsidR="00D82467" w:rsidRPr="0038378C" w:rsidRDefault="00D82467" w:rsidP="002F189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82467">
        <w:rPr>
          <w:rFonts w:ascii="Times New Roman" w:hAnsi="Times New Roman"/>
          <w:color w:val="000000" w:themeColor="text1"/>
          <w:sz w:val="28"/>
          <w:szCs w:val="28"/>
        </w:rPr>
        <w:t>IDEF0 требует, чтобы в диаграмме было 3-6 блоков. Эти ограничения и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D82467">
        <w:rPr>
          <w:rFonts w:ascii="Times New Roman" w:hAnsi="Times New Roman"/>
          <w:color w:val="000000" w:themeColor="text1"/>
          <w:sz w:val="28"/>
          <w:szCs w:val="28"/>
        </w:rPr>
        <w:t>пользуются для поддержания чтения, понимания и использования функций.</w:t>
      </w:r>
    </w:p>
    <w:p w:rsidR="00D82467" w:rsidRDefault="00D82467" w:rsidP="002F189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 рис. 4 представлена родительская диаграмма одного из основных пр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</w:rPr>
        <w:t>цессов МУП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ЛиСА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» - «Очистка сточной воды». Первоначально на предпр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ятие поступают сточные воды с НЛМК,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ЛипецкКомплекс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, левого и правого б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>рега города Липецка. После нескольких этапов очистки выполняется контроль качества очищенной воды и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если вода соответствует Санитарным правила, то ее спускают в реку Воронеж, если же нет, то ее отправляют на начальный этап очистки.</w:t>
      </w:r>
    </w:p>
    <w:p w:rsidR="00D82467" w:rsidRDefault="00D82467" w:rsidP="002F189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Механизм данного процесса, в основном, выполняют операторы.</w:t>
      </w:r>
    </w:p>
    <w:p w:rsidR="00D82467" w:rsidRDefault="00D82467" w:rsidP="002F189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Управление осуществляется через Технологическую инструкцию и Сан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>тарные правила СП 1.2.1170-02.</w:t>
      </w:r>
    </w:p>
    <w:p w:rsidR="00D82467" w:rsidRDefault="00D82467" w:rsidP="002F189A">
      <w:pPr>
        <w:spacing w:line="360" w:lineRule="auto"/>
        <w:ind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6105525" cy="4033100"/>
            <wp:effectExtent l="19050" t="0" r="9525" b="0"/>
            <wp:docPr id="4" name="Рисунок 2" descr="C:\Users\Ирина\Desktop\Учеба\Моедлирование бизнес-процессов\Курсовая работа\Очистка сточной вод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\Desktop\Учеба\Моедлирование бизнес-процессов\Курсовая работа\Очистка сточной воды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03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DAE" w:rsidRDefault="00A66DAE" w:rsidP="008312CD">
      <w:pPr>
        <w:spacing w:line="360" w:lineRule="auto"/>
        <w:ind w:firstLine="0"/>
        <w:contextualSpacing/>
        <w:jc w:val="center"/>
        <w:rPr>
          <w:rFonts w:ascii="Times New Roman" w:hAnsi="Times New Roman"/>
          <w:sz w:val="28"/>
        </w:rPr>
      </w:pPr>
      <w:r w:rsidRPr="00A66DAE">
        <w:rPr>
          <w:rFonts w:ascii="Times New Roman" w:hAnsi="Times New Roman"/>
          <w:b/>
          <w:sz w:val="28"/>
        </w:rPr>
        <w:t>Рис.</w:t>
      </w:r>
      <w:r>
        <w:rPr>
          <w:rFonts w:ascii="Times New Roman" w:hAnsi="Times New Roman"/>
          <w:b/>
          <w:sz w:val="28"/>
        </w:rPr>
        <w:t> </w:t>
      </w:r>
      <w:r w:rsidRPr="00A66DAE">
        <w:rPr>
          <w:rFonts w:ascii="Times New Roman" w:hAnsi="Times New Roman"/>
          <w:b/>
          <w:sz w:val="28"/>
        </w:rPr>
        <w:t>4.</w:t>
      </w:r>
      <w:r>
        <w:rPr>
          <w:rFonts w:ascii="Times New Roman" w:hAnsi="Times New Roman"/>
          <w:sz w:val="28"/>
        </w:rPr>
        <w:t xml:space="preserve"> Контекстная диаграмма процесса «Очистка сточной воды»</w:t>
      </w:r>
    </w:p>
    <w:p w:rsidR="00A66DAE" w:rsidRDefault="00A66DAE" w:rsidP="002F189A">
      <w:pPr>
        <w:spacing w:line="36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более подробного описания процессов по очистке сточной воды в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полняется декомпозиция (рис. 5).</w:t>
      </w:r>
    </w:p>
    <w:p w:rsidR="00A66DAE" w:rsidRDefault="00A66DAE" w:rsidP="002F189A">
      <w:pPr>
        <w:spacing w:line="360" w:lineRule="auto"/>
        <w:ind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6115050" cy="4076700"/>
            <wp:effectExtent l="19050" t="0" r="0" b="0"/>
            <wp:docPr id="6" name="Рисунок 4" descr="C:\Users\Ирина\Desktop\Учеба\Моедлирование бизнес-процессов\Курсовая работа\Дочерняя от Очистка сточной вод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рина\Desktop\Учеба\Моедлирование бизнес-процессов\Курсовая работа\Дочерняя от Очистка сточной воды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DAE" w:rsidRDefault="00A66DAE" w:rsidP="008312CD">
      <w:pPr>
        <w:spacing w:line="360" w:lineRule="auto"/>
        <w:ind w:firstLine="0"/>
        <w:contextualSpacing/>
        <w:jc w:val="center"/>
        <w:rPr>
          <w:rFonts w:ascii="Times New Roman" w:hAnsi="Times New Roman"/>
          <w:sz w:val="28"/>
        </w:rPr>
      </w:pPr>
      <w:r w:rsidRPr="00DF2898">
        <w:rPr>
          <w:rFonts w:ascii="Times New Roman" w:hAnsi="Times New Roman"/>
          <w:b/>
          <w:sz w:val="28"/>
        </w:rPr>
        <w:t>Рис. 5.</w:t>
      </w:r>
      <w:r>
        <w:rPr>
          <w:rFonts w:ascii="Times New Roman" w:hAnsi="Times New Roman"/>
          <w:sz w:val="28"/>
        </w:rPr>
        <w:t xml:space="preserve"> Дочерняя диаграмма (первого уровня) процесса «Очистка сточной в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ды»</w:t>
      </w:r>
    </w:p>
    <w:p w:rsidR="00DF2898" w:rsidRDefault="00DF2898" w:rsidP="002F189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еще более подробного описания процесса очистки сточной воды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водится декомпозиция «Механической очистки» и «Биологической очистки» на рис. 6 и рис. 7 соответственно.</w:t>
      </w:r>
    </w:p>
    <w:p w:rsidR="00DF2898" w:rsidRDefault="00DF2898" w:rsidP="002F189A">
      <w:pPr>
        <w:spacing w:line="360" w:lineRule="auto"/>
        <w:ind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6115050" cy="4067175"/>
            <wp:effectExtent l="19050" t="0" r="0" b="0"/>
            <wp:docPr id="7" name="Рисунок 5" descr="C:\Users\Ирина\Desktop\Учеба\Моедлирование бизнес-процессов\Курсовая работа\дОЧЕРНЯЯ ОТ МЕХАНИЧЕСКОЙ ОЧИСТ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рина\Desktop\Учеба\Моедлирование бизнес-процессов\Курсовая работа\дОЧЕРНЯЯ ОТ МЕХАНИЧЕСКОЙ ОЧИСТКИ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98" w:rsidRDefault="00DF2898" w:rsidP="008312CD">
      <w:pPr>
        <w:spacing w:line="360" w:lineRule="auto"/>
        <w:ind w:firstLine="0"/>
        <w:contextualSpacing/>
        <w:jc w:val="center"/>
        <w:rPr>
          <w:rFonts w:ascii="Times New Roman" w:hAnsi="Times New Roman"/>
          <w:sz w:val="28"/>
        </w:rPr>
      </w:pPr>
      <w:r w:rsidRPr="00DF2898">
        <w:rPr>
          <w:rFonts w:ascii="Times New Roman" w:hAnsi="Times New Roman"/>
          <w:b/>
          <w:sz w:val="28"/>
        </w:rPr>
        <w:t>Рис. 6.</w:t>
      </w:r>
      <w:r>
        <w:rPr>
          <w:rFonts w:ascii="Times New Roman" w:hAnsi="Times New Roman"/>
          <w:sz w:val="28"/>
        </w:rPr>
        <w:t xml:space="preserve"> Дочерняя диаграмма (второго уровня) процесса «Механическая очис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ка»</w:t>
      </w:r>
    </w:p>
    <w:p w:rsidR="008312CD" w:rsidRDefault="008312CD" w:rsidP="002F189A">
      <w:pPr>
        <w:spacing w:line="360" w:lineRule="auto"/>
        <w:ind w:firstLine="0"/>
        <w:contextualSpacing/>
        <w:jc w:val="both"/>
        <w:rPr>
          <w:rFonts w:ascii="Times New Roman" w:hAnsi="Times New Roman"/>
          <w:sz w:val="28"/>
        </w:rPr>
      </w:pPr>
    </w:p>
    <w:p w:rsidR="00DF2898" w:rsidRDefault="00DF2898" w:rsidP="002F189A">
      <w:pPr>
        <w:spacing w:line="360" w:lineRule="auto"/>
        <w:ind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drawing>
          <wp:inline distT="0" distB="0" distL="0" distR="0">
            <wp:extent cx="6115050" cy="4076700"/>
            <wp:effectExtent l="19050" t="0" r="0" b="0"/>
            <wp:docPr id="8" name="Рисунок 6" descr="C:\Users\Ирина\Desktop\Учеба\Моедлирование бизнес-процессов\Курсовая работа\Дочерняя от биологической очист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Ирина\Desktop\Учеба\Моедлирование бизнес-процессов\Курсовая работа\Дочерняя от биологической очистки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98" w:rsidRDefault="00DF2898" w:rsidP="008312CD">
      <w:pPr>
        <w:spacing w:line="360" w:lineRule="auto"/>
        <w:ind w:firstLine="0"/>
        <w:contextualSpacing/>
        <w:jc w:val="center"/>
        <w:rPr>
          <w:rFonts w:ascii="Times New Roman" w:hAnsi="Times New Roman"/>
          <w:sz w:val="28"/>
        </w:rPr>
      </w:pPr>
      <w:r w:rsidRPr="00DF2898">
        <w:rPr>
          <w:rFonts w:ascii="Times New Roman" w:hAnsi="Times New Roman"/>
          <w:b/>
          <w:sz w:val="28"/>
        </w:rPr>
        <w:t>Рис. 7.</w:t>
      </w:r>
      <w:r>
        <w:rPr>
          <w:rFonts w:ascii="Times New Roman" w:hAnsi="Times New Roman"/>
          <w:sz w:val="28"/>
        </w:rPr>
        <w:t xml:space="preserve"> Дочерняя диаграмма (второго уровня) процесса «Биологическая очис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ка»</w:t>
      </w:r>
    </w:p>
    <w:p w:rsidR="00A66DAE" w:rsidRDefault="00A66DAE" w:rsidP="00E10614">
      <w:pPr>
        <w:pStyle w:val="2"/>
        <w:numPr>
          <w:ilvl w:val="1"/>
          <w:numId w:val="19"/>
        </w:numPr>
      </w:pPr>
      <w:bookmarkStart w:id="13" w:name="_Toc422481251"/>
      <w:r>
        <w:rPr>
          <w:lang w:val="en-US"/>
        </w:rPr>
        <w:t>DFD-</w:t>
      </w:r>
      <w:r>
        <w:t>модели</w:t>
      </w:r>
      <w:bookmarkEnd w:id="13"/>
    </w:p>
    <w:p w:rsidR="00A66DAE" w:rsidRDefault="00A66DAE" w:rsidP="002F189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2898">
        <w:rPr>
          <w:rFonts w:ascii="Times New Roman" w:hAnsi="Times New Roman"/>
          <w:color w:val="000000" w:themeColor="text1"/>
          <w:sz w:val="28"/>
          <w:szCs w:val="28"/>
        </w:rPr>
        <w:t>Диаграммы потоков данных (</w:t>
      </w:r>
      <w:proofErr w:type="spellStart"/>
      <w:r w:rsidRPr="00DF2898">
        <w:rPr>
          <w:rFonts w:ascii="Times New Roman" w:hAnsi="Times New Roman"/>
          <w:color w:val="000000" w:themeColor="text1"/>
          <w:sz w:val="28"/>
          <w:szCs w:val="28"/>
        </w:rPr>
        <w:t>Data</w:t>
      </w:r>
      <w:proofErr w:type="spellEnd"/>
      <w:r w:rsidRPr="00DF289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F2898">
        <w:rPr>
          <w:rFonts w:ascii="Times New Roman" w:hAnsi="Times New Roman"/>
          <w:color w:val="000000" w:themeColor="text1"/>
          <w:sz w:val="28"/>
          <w:szCs w:val="28"/>
        </w:rPr>
        <w:t>Flow</w:t>
      </w:r>
      <w:proofErr w:type="spellEnd"/>
      <w:r w:rsidRPr="00DF289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F2898">
        <w:rPr>
          <w:rFonts w:ascii="Times New Roman" w:hAnsi="Times New Roman"/>
          <w:color w:val="000000" w:themeColor="text1"/>
          <w:sz w:val="28"/>
          <w:szCs w:val="28"/>
        </w:rPr>
        <w:t>Diagrams</w:t>
      </w:r>
      <w:proofErr w:type="spellEnd"/>
      <w:r w:rsidRPr="00DF2898">
        <w:rPr>
          <w:rFonts w:ascii="Times New Roman" w:hAnsi="Times New Roman"/>
          <w:color w:val="000000" w:themeColor="text1"/>
          <w:sz w:val="28"/>
          <w:szCs w:val="28"/>
        </w:rPr>
        <w:t xml:space="preserve">) представляют собой иерархию функциональных процессов, связанных потоками данных. </w:t>
      </w:r>
      <w:proofErr w:type="gramStart"/>
      <w:r w:rsidRPr="00DF2898">
        <w:rPr>
          <w:rFonts w:ascii="Times New Roman" w:hAnsi="Times New Roman"/>
          <w:color w:val="000000" w:themeColor="text1"/>
          <w:sz w:val="28"/>
          <w:szCs w:val="28"/>
        </w:rPr>
        <w:t>Целью</w:t>
      </w:r>
      <w:proofErr w:type="gramEnd"/>
      <w:r w:rsidRPr="00DF2898">
        <w:rPr>
          <w:rFonts w:ascii="Times New Roman" w:hAnsi="Times New Roman"/>
          <w:color w:val="000000" w:themeColor="text1"/>
          <w:sz w:val="28"/>
          <w:szCs w:val="28"/>
        </w:rPr>
        <w:t xml:space="preserve"> к</w:t>
      </w:r>
      <w:r w:rsidRPr="00DF289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DF2898">
        <w:rPr>
          <w:rFonts w:ascii="Times New Roman" w:hAnsi="Times New Roman"/>
          <w:color w:val="000000" w:themeColor="text1"/>
          <w:sz w:val="28"/>
          <w:szCs w:val="28"/>
        </w:rPr>
        <w:t>торого является — продемонстрировать, как каждый процесс преобразует свои входные данные в выходные, а также выявить отношения между этими проце</w:t>
      </w:r>
      <w:r w:rsidRPr="00DF2898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DF2898">
        <w:rPr>
          <w:rFonts w:ascii="Times New Roman" w:hAnsi="Times New Roman"/>
          <w:color w:val="000000" w:themeColor="text1"/>
          <w:sz w:val="28"/>
          <w:szCs w:val="28"/>
        </w:rPr>
        <w:t>сами.</w:t>
      </w:r>
    </w:p>
    <w:p w:rsidR="00E0068C" w:rsidRDefault="00E0068C" w:rsidP="00E0068C">
      <w:pPr>
        <w:spacing w:after="0" w:line="360" w:lineRule="auto"/>
        <w:jc w:val="both"/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Диаграмма</w:t>
      </w:r>
      <w:r w:rsidRPr="008C250D">
        <w:rPr>
          <w:rFonts w:ascii="Times New Roman" w:hAnsi="Times New Roman"/>
          <w:color w:val="000000" w:themeColor="text1"/>
          <w:sz w:val="28"/>
          <w:szCs w:val="28"/>
        </w:rPr>
        <w:t xml:space="preserve"> верх</w:t>
      </w:r>
      <w:r>
        <w:rPr>
          <w:rFonts w:ascii="Times New Roman" w:hAnsi="Times New Roman"/>
          <w:color w:val="000000" w:themeColor="text1"/>
          <w:sz w:val="28"/>
          <w:szCs w:val="28"/>
        </w:rPr>
        <w:t>него уровня иерархии определяет</w:t>
      </w:r>
      <w:r w:rsidRPr="008C250D">
        <w:rPr>
          <w:rFonts w:ascii="Times New Roman" w:hAnsi="Times New Roman"/>
          <w:color w:val="000000" w:themeColor="text1"/>
          <w:sz w:val="28"/>
          <w:szCs w:val="28"/>
        </w:rPr>
        <w:t xml:space="preserve"> основные процессы или подсистемы с внешними входами и выходами</w:t>
      </w:r>
      <w:r>
        <w:rPr>
          <w:rFonts w:ascii="Times New Roman" w:hAnsi="Times New Roman"/>
          <w:color w:val="000000" w:themeColor="text1"/>
          <w:sz w:val="28"/>
          <w:szCs w:val="28"/>
        </w:rPr>
        <w:t>. Диаграмма потоков данных в процессе очистки сточной воды представлена на рис. 6.</w:t>
      </w:r>
      <w:r w:rsidRPr="00E0068C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t xml:space="preserve"> </w:t>
      </w:r>
    </w:p>
    <w:p w:rsidR="00E0068C" w:rsidRDefault="00E0068C" w:rsidP="00E0068C">
      <w:pPr>
        <w:spacing w:after="0" w:line="360" w:lineRule="auto"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6115050" cy="4076700"/>
            <wp:effectExtent l="19050" t="0" r="0" b="0"/>
            <wp:docPr id="9" name="Рисунок 1" descr="C:\Users\Ирина\Desktop\Учеба\Моедлирование бизнес-процессов\Курсовая работа\DF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Учеба\Моедлирование бизнес-процессов\Курсовая работа\DFD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68C" w:rsidRDefault="00E0068C" w:rsidP="002F189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66DAE" w:rsidRDefault="00500824" w:rsidP="00E10614">
      <w:pPr>
        <w:pStyle w:val="1"/>
        <w:numPr>
          <w:ilvl w:val="0"/>
          <w:numId w:val="19"/>
        </w:numPr>
      </w:pPr>
      <w:bookmarkStart w:id="14" w:name="_Toc422481252"/>
      <w:r>
        <w:lastRenderedPageBreak/>
        <w:t>Анализ построенных моделей</w:t>
      </w:r>
      <w:bookmarkEnd w:id="14"/>
    </w:p>
    <w:p w:rsidR="00500824" w:rsidRPr="00500824" w:rsidRDefault="00500824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0824">
        <w:rPr>
          <w:rFonts w:ascii="Times New Roman" w:hAnsi="Times New Roman"/>
          <w:sz w:val="28"/>
          <w:szCs w:val="28"/>
        </w:rPr>
        <w:t>Построенные модели процессов предприятия могут характеризоваться как качественно, так и количественно.</w:t>
      </w:r>
    </w:p>
    <w:p w:rsidR="00500824" w:rsidRPr="00500824" w:rsidRDefault="00500824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0824">
        <w:rPr>
          <w:rFonts w:ascii="Times New Roman" w:hAnsi="Times New Roman"/>
          <w:sz w:val="28"/>
          <w:szCs w:val="28"/>
        </w:rPr>
        <w:t>Качественные методы оценки часто являются субъективными: в качестве результата выбираются усредненные суждения руководителей, специалистов, экспертов на предприятии (в предметной области). Чем больше специалистов будет привлечено, тем более адекватными будут результаты анализа. На вых</w:t>
      </w:r>
      <w:r w:rsidRPr="00500824">
        <w:rPr>
          <w:rFonts w:ascii="Times New Roman" w:hAnsi="Times New Roman"/>
          <w:sz w:val="28"/>
          <w:szCs w:val="28"/>
        </w:rPr>
        <w:t>о</w:t>
      </w:r>
      <w:r w:rsidRPr="00500824">
        <w:rPr>
          <w:rFonts w:ascii="Times New Roman" w:hAnsi="Times New Roman"/>
          <w:sz w:val="28"/>
          <w:szCs w:val="28"/>
        </w:rPr>
        <w:t>де качественных методов оценки процесса обычно получают сформулирова</w:t>
      </w:r>
      <w:r w:rsidRPr="00500824">
        <w:rPr>
          <w:rFonts w:ascii="Times New Roman" w:hAnsi="Times New Roman"/>
          <w:sz w:val="28"/>
          <w:szCs w:val="28"/>
        </w:rPr>
        <w:t>н</w:t>
      </w:r>
      <w:r w:rsidRPr="00500824">
        <w:rPr>
          <w:rFonts w:ascii="Times New Roman" w:hAnsi="Times New Roman"/>
          <w:sz w:val="28"/>
          <w:szCs w:val="28"/>
        </w:rPr>
        <w:t>ные на естественном языке зависимости, предписания, правила и др.</w:t>
      </w:r>
    </w:p>
    <w:p w:rsidR="00500824" w:rsidRDefault="00500824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0824">
        <w:rPr>
          <w:rFonts w:ascii="Times New Roman" w:hAnsi="Times New Roman"/>
          <w:sz w:val="28"/>
          <w:szCs w:val="28"/>
        </w:rPr>
        <w:t>Количественные методы оценки моделей являются даже более субъе</w:t>
      </w:r>
      <w:r w:rsidRPr="00500824">
        <w:rPr>
          <w:rFonts w:ascii="Times New Roman" w:hAnsi="Times New Roman"/>
          <w:sz w:val="28"/>
          <w:szCs w:val="28"/>
        </w:rPr>
        <w:t>к</w:t>
      </w:r>
      <w:r w:rsidRPr="00500824">
        <w:rPr>
          <w:rFonts w:ascii="Times New Roman" w:hAnsi="Times New Roman"/>
          <w:sz w:val="28"/>
          <w:szCs w:val="28"/>
        </w:rPr>
        <w:t xml:space="preserve">тивными, чем качественные, так как один и тот же процесс может иметь </w:t>
      </w:r>
      <w:proofErr w:type="gramStart"/>
      <w:r w:rsidRPr="00500824">
        <w:rPr>
          <w:rFonts w:ascii="Times New Roman" w:hAnsi="Times New Roman"/>
          <w:sz w:val="28"/>
          <w:szCs w:val="28"/>
        </w:rPr>
        <w:t>сове</w:t>
      </w:r>
      <w:r w:rsidRPr="00500824">
        <w:rPr>
          <w:rFonts w:ascii="Times New Roman" w:hAnsi="Times New Roman"/>
          <w:sz w:val="28"/>
          <w:szCs w:val="28"/>
        </w:rPr>
        <w:t>р</w:t>
      </w:r>
      <w:r w:rsidRPr="00500824">
        <w:rPr>
          <w:rFonts w:ascii="Times New Roman" w:hAnsi="Times New Roman"/>
          <w:sz w:val="28"/>
          <w:szCs w:val="28"/>
        </w:rPr>
        <w:t>шенно различные</w:t>
      </w:r>
      <w:proofErr w:type="gramEnd"/>
      <w:r w:rsidRPr="00500824">
        <w:rPr>
          <w:rFonts w:ascii="Times New Roman" w:hAnsi="Times New Roman"/>
          <w:sz w:val="28"/>
          <w:szCs w:val="28"/>
        </w:rPr>
        <w:t xml:space="preserve"> численные характеристики в зависимости от целей модел</w:t>
      </w:r>
      <w:r w:rsidRPr="00500824">
        <w:rPr>
          <w:rFonts w:ascii="Times New Roman" w:hAnsi="Times New Roman"/>
          <w:sz w:val="28"/>
          <w:szCs w:val="28"/>
        </w:rPr>
        <w:t>и</w:t>
      </w:r>
      <w:r w:rsidRPr="00500824">
        <w:rPr>
          <w:rFonts w:ascii="Times New Roman" w:hAnsi="Times New Roman"/>
          <w:sz w:val="28"/>
          <w:szCs w:val="28"/>
        </w:rPr>
        <w:t>рования, интересующего аспекта процесса, уровня детализации, выбранной м</w:t>
      </w:r>
      <w:r w:rsidRPr="00500824">
        <w:rPr>
          <w:rFonts w:ascii="Times New Roman" w:hAnsi="Times New Roman"/>
          <w:sz w:val="28"/>
          <w:szCs w:val="28"/>
        </w:rPr>
        <w:t>е</w:t>
      </w:r>
      <w:r w:rsidRPr="00500824">
        <w:rPr>
          <w:rFonts w:ascii="Times New Roman" w:hAnsi="Times New Roman"/>
          <w:sz w:val="28"/>
          <w:szCs w:val="28"/>
        </w:rPr>
        <w:t>тодики представления и множества других факторов.</w:t>
      </w:r>
    </w:p>
    <w:p w:rsidR="00500824" w:rsidRDefault="00500824" w:rsidP="00E10614">
      <w:pPr>
        <w:pStyle w:val="2"/>
        <w:numPr>
          <w:ilvl w:val="1"/>
          <w:numId w:val="19"/>
        </w:numPr>
      </w:pPr>
      <w:bookmarkStart w:id="15" w:name="_Toc422481253"/>
      <w:r>
        <w:t>Качественный анализ</w:t>
      </w:r>
      <w:bookmarkEnd w:id="15"/>
    </w:p>
    <w:p w:rsidR="00500824" w:rsidRPr="00A12AF0" w:rsidRDefault="00500824" w:rsidP="002F189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качественного анализа используются </w:t>
      </w:r>
      <w:r w:rsidRPr="00A12AF0">
        <w:rPr>
          <w:rFonts w:ascii="Times New Roman" w:hAnsi="Times New Roman"/>
          <w:sz w:val="28"/>
          <w:szCs w:val="28"/>
        </w:rPr>
        <w:t>три</w:t>
      </w:r>
      <w:r>
        <w:rPr>
          <w:rFonts w:ascii="Times New Roman" w:hAnsi="Times New Roman"/>
          <w:sz w:val="28"/>
          <w:szCs w:val="28"/>
        </w:rPr>
        <w:t xml:space="preserve"> основные</w:t>
      </w:r>
      <w:r w:rsidRPr="00A12AF0">
        <w:rPr>
          <w:rFonts w:ascii="Times New Roman" w:hAnsi="Times New Roman"/>
          <w:sz w:val="28"/>
          <w:szCs w:val="28"/>
        </w:rPr>
        <w:t xml:space="preserve"> методики:</w:t>
      </w:r>
    </w:p>
    <w:p w:rsidR="00500824" w:rsidRPr="009336AB" w:rsidRDefault="00500824" w:rsidP="001E4FC1">
      <w:pPr>
        <w:pStyle w:val="a8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36AB">
        <w:rPr>
          <w:rFonts w:ascii="Times New Roman" w:hAnsi="Times New Roman"/>
          <w:sz w:val="28"/>
          <w:szCs w:val="28"/>
        </w:rPr>
        <w:t>ранжирование процессов;</w:t>
      </w:r>
    </w:p>
    <w:p w:rsidR="00500824" w:rsidRPr="009336AB" w:rsidRDefault="00500824" w:rsidP="001E4FC1">
      <w:pPr>
        <w:pStyle w:val="a8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36AB">
        <w:rPr>
          <w:rFonts w:ascii="Times New Roman" w:hAnsi="Times New Roman"/>
          <w:sz w:val="28"/>
          <w:szCs w:val="28"/>
        </w:rPr>
        <w:t>SWOT-анализ;</w:t>
      </w:r>
    </w:p>
    <w:p w:rsidR="00500824" w:rsidRDefault="00500824" w:rsidP="001E4FC1">
      <w:pPr>
        <w:pStyle w:val="a8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36AB">
        <w:rPr>
          <w:rFonts w:ascii="Times New Roman" w:hAnsi="Times New Roman"/>
          <w:sz w:val="28"/>
          <w:szCs w:val="28"/>
        </w:rPr>
        <w:t>анализ проблем процесса.</w:t>
      </w:r>
    </w:p>
    <w:p w:rsidR="00500824" w:rsidRPr="00500824" w:rsidRDefault="00500824" w:rsidP="002F189A">
      <w:pPr>
        <w:spacing w:after="0" w:line="360" w:lineRule="auto"/>
        <w:ind w:left="1069" w:firstLine="0"/>
        <w:jc w:val="both"/>
        <w:rPr>
          <w:rFonts w:ascii="Times New Roman" w:hAnsi="Times New Roman"/>
          <w:sz w:val="28"/>
          <w:szCs w:val="28"/>
        </w:rPr>
      </w:pPr>
    </w:p>
    <w:p w:rsidR="00500824" w:rsidRDefault="00500824" w:rsidP="00E10614">
      <w:pPr>
        <w:pStyle w:val="2"/>
        <w:numPr>
          <w:ilvl w:val="2"/>
          <w:numId w:val="19"/>
        </w:numPr>
      </w:pPr>
      <w:bookmarkStart w:id="16" w:name="_Toc422481254"/>
      <w:r>
        <w:t>Ранжирование процессов</w:t>
      </w:r>
      <w:bookmarkEnd w:id="16"/>
    </w:p>
    <w:p w:rsidR="002F189A" w:rsidRPr="002F189A" w:rsidRDefault="002F189A" w:rsidP="002F189A">
      <w:pPr>
        <w:spacing w:line="360" w:lineRule="auto"/>
        <w:contextualSpacing/>
        <w:jc w:val="both"/>
        <w:rPr>
          <w:rFonts w:ascii="Times New Roman" w:hAnsi="Times New Roman"/>
          <w:sz w:val="28"/>
        </w:rPr>
      </w:pPr>
      <w:r w:rsidRPr="002F189A">
        <w:rPr>
          <w:rFonts w:ascii="Times New Roman" w:hAnsi="Times New Roman"/>
          <w:sz w:val="28"/>
        </w:rPr>
        <w:t>Целью данного метода анализа является определение места каждого о</w:t>
      </w:r>
      <w:r w:rsidRPr="002F189A">
        <w:rPr>
          <w:rFonts w:ascii="Times New Roman" w:hAnsi="Times New Roman"/>
          <w:sz w:val="28"/>
        </w:rPr>
        <w:t>с</w:t>
      </w:r>
      <w:r w:rsidRPr="002F189A">
        <w:rPr>
          <w:rFonts w:ascii="Times New Roman" w:hAnsi="Times New Roman"/>
          <w:sz w:val="28"/>
        </w:rPr>
        <w:t>новного бизнес-процесса в деятельности предприятия в целом. Во многом да</w:t>
      </w:r>
      <w:r w:rsidRPr="002F189A">
        <w:rPr>
          <w:rFonts w:ascii="Times New Roman" w:hAnsi="Times New Roman"/>
          <w:sz w:val="28"/>
        </w:rPr>
        <w:t>н</w:t>
      </w:r>
      <w:r w:rsidRPr="002F189A">
        <w:rPr>
          <w:rFonts w:ascii="Times New Roman" w:hAnsi="Times New Roman"/>
          <w:sz w:val="28"/>
        </w:rPr>
        <w:t>ный метод является субъективным, если оценку производит один человек и я</w:t>
      </w:r>
      <w:r w:rsidRPr="002F189A">
        <w:rPr>
          <w:rFonts w:ascii="Times New Roman" w:hAnsi="Times New Roman"/>
          <w:sz w:val="28"/>
        </w:rPr>
        <w:t>в</w:t>
      </w:r>
      <w:r w:rsidRPr="002F189A">
        <w:rPr>
          <w:rFonts w:ascii="Times New Roman" w:hAnsi="Times New Roman"/>
          <w:sz w:val="28"/>
        </w:rPr>
        <w:t>ляется достаточно адекватным при опросе (анкетировании) группы связанных с процессом лиц.</w:t>
      </w:r>
    </w:p>
    <w:p w:rsidR="002F189A" w:rsidRDefault="002F189A" w:rsidP="002F189A">
      <w:pPr>
        <w:spacing w:line="360" w:lineRule="auto"/>
        <w:contextualSpacing/>
        <w:jc w:val="both"/>
        <w:rPr>
          <w:rFonts w:ascii="Times New Roman" w:hAnsi="Times New Roman"/>
          <w:sz w:val="28"/>
        </w:rPr>
      </w:pPr>
      <w:r w:rsidRPr="002F189A">
        <w:rPr>
          <w:rFonts w:ascii="Times New Roman" w:hAnsi="Times New Roman"/>
          <w:sz w:val="28"/>
        </w:rPr>
        <w:lastRenderedPageBreak/>
        <w:t>Одна из методик ранжирования состоит в составлении перечня основных процессов предприятия и оценивании каждого из них по следующим параме</w:t>
      </w:r>
      <w:r w:rsidRPr="002F189A">
        <w:rPr>
          <w:rFonts w:ascii="Times New Roman" w:hAnsi="Times New Roman"/>
          <w:sz w:val="28"/>
        </w:rPr>
        <w:t>т</w:t>
      </w:r>
      <w:r w:rsidRPr="002F189A">
        <w:rPr>
          <w:rFonts w:ascii="Times New Roman" w:hAnsi="Times New Roman"/>
          <w:sz w:val="28"/>
        </w:rPr>
        <w:t>рам:</w:t>
      </w:r>
    </w:p>
    <w:p w:rsidR="002F189A" w:rsidRDefault="002F189A" w:rsidP="001E4FC1">
      <w:pPr>
        <w:pStyle w:val="a8"/>
        <w:numPr>
          <w:ilvl w:val="0"/>
          <w:numId w:val="21"/>
        </w:numPr>
        <w:spacing w:line="360" w:lineRule="auto"/>
        <w:ind w:left="851" w:hanging="425"/>
        <w:jc w:val="both"/>
        <w:rPr>
          <w:rFonts w:ascii="Times New Roman" w:hAnsi="Times New Roman"/>
          <w:sz w:val="28"/>
        </w:rPr>
      </w:pPr>
      <w:r w:rsidRPr="002F189A">
        <w:rPr>
          <w:rFonts w:ascii="Times New Roman" w:hAnsi="Times New Roman"/>
          <w:sz w:val="28"/>
        </w:rPr>
        <w:t>важность — степень вклада процесса в достижение основных целей предприятия.</w:t>
      </w:r>
    </w:p>
    <w:p w:rsidR="002F189A" w:rsidRPr="002F189A" w:rsidRDefault="002F189A" w:rsidP="001E4FC1">
      <w:pPr>
        <w:pStyle w:val="a8"/>
        <w:numPr>
          <w:ilvl w:val="0"/>
          <w:numId w:val="21"/>
        </w:numPr>
        <w:spacing w:line="360" w:lineRule="auto"/>
        <w:ind w:left="850" w:hanging="425"/>
        <w:jc w:val="both"/>
        <w:rPr>
          <w:rFonts w:ascii="Times New Roman" w:hAnsi="Times New Roman"/>
          <w:sz w:val="28"/>
        </w:rPr>
      </w:pPr>
      <w:r w:rsidRPr="002F189A">
        <w:rPr>
          <w:rFonts w:ascii="Times New Roman" w:hAnsi="Times New Roman"/>
          <w:sz w:val="28"/>
        </w:rPr>
        <w:t>эффективность — соотношение полезного результата и затрат различн</w:t>
      </w:r>
      <w:r w:rsidRPr="002F189A">
        <w:rPr>
          <w:rFonts w:ascii="Times New Roman" w:hAnsi="Times New Roman"/>
          <w:sz w:val="28"/>
        </w:rPr>
        <w:t>о</w:t>
      </w:r>
      <w:r w:rsidRPr="002F189A">
        <w:rPr>
          <w:rFonts w:ascii="Times New Roman" w:hAnsi="Times New Roman"/>
          <w:sz w:val="28"/>
        </w:rPr>
        <w:t xml:space="preserve">го типа (финансовых, трудовых, временных и т. д.) применительно к данному процессу. </w:t>
      </w:r>
    </w:p>
    <w:p w:rsidR="002F189A" w:rsidRDefault="002F189A" w:rsidP="002F189A">
      <w:pPr>
        <w:spacing w:line="360" w:lineRule="auto"/>
        <w:contextualSpacing/>
        <w:jc w:val="both"/>
        <w:rPr>
          <w:rFonts w:ascii="Times New Roman" w:hAnsi="Times New Roman"/>
          <w:sz w:val="28"/>
        </w:rPr>
      </w:pPr>
      <w:r w:rsidRPr="002F189A">
        <w:rPr>
          <w:rFonts w:ascii="Times New Roman" w:hAnsi="Times New Roman"/>
          <w:sz w:val="28"/>
        </w:rPr>
        <w:t>Для удобства ранжирования применяется табличный метод (табл. 4), п</w:t>
      </w:r>
      <w:r w:rsidRPr="002F189A">
        <w:rPr>
          <w:rFonts w:ascii="Times New Roman" w:hAnsi="Times New Roman"/>
          <w:sz w:val="28"/>
        </w:rPr>
        <w:t>о</w:t>
      </w:r>
      <w:r w:rsidRPr="002F189A">
        <w:rPr>
          <w:rFonts w:ascii="Times New Roman" w:hAnsi="Times New Roman"/>
          <w:sz w:val="28"/>
        </w:rPr>
        <w:t>сле чего легко сделать вывод о тех основных процессах, на которых следует с</w:t>
      </w:r>
      <w:r w:rsidRPr="002F189A">
        <w:rPr>
          <w:rFonts w:ascii="Times New Roman" w:hAnsi="Times New Roman"/>
          <w:sz w:val="28"/>
        </w:rPr>
        <w:t>о</w:t>
      </w:r>
      <w:r w:rsidRPr="002F189A">
        <w:rPr>
          <w:rFonts w:ascii="Times New Roman" w:hAnsi="Times New Roman"/>
          <w:sz w:val="28"/>
        </w:rPr>
        <w:t>средоточиться на и разработать предложения по повышению эффективности.</w:t>
      </w:r>
    </w:p>
    <w:p w:rsidR="0038378C" w:rsidRDefault="0038378C" w:rsidP="0038378C">
      <w:pPr>
        <w:spacing w:line="360" w:lineRule="auto"/>
        <w:contextualSpacing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4</w:t>
      </w:r>
    </w:p>
    <w:p w:rsidR="0038378C" w:rsidRDefault="0038378C" w:rsidP="0038378C">
      <w:pPr>
        <w:spacing w:line="36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Ранжирование основных процессов МУП «</w:t>
      </w:r>
      <w:proofErr w:type="spellStart"/>
      <w:r>
        <w:rPr>
          <w:rFonts w:ascii="Times New Roman" w:hAnsi="Times New Roman"/>
          <w:sz w:val="28"/>
        </w:rPr>
        <w:t>ЛиСА</w:t>
      </w:r>
      <w:proofErr w:type="spellEnd"/>
      <w:r>
        <w:rPr>
          <w:rFonts w:ascii="Times New Roman" w:hAnsi="Times New Roman"/>
          <w:sz w:val="28"/>
        </w:rPr>
        <w:t>»</w:t>
      </w:r>
    </w:p>
    <w:tbl>
      <w:tblPr>
        <w:tblStyle w:val="ac"/>
        <w:tblW w:w="0" w:type="auto"/>
        <w:tblLook w:val="04A0"/>
      </w:tblPr>
      <w:tblGrid>
        <w:gridCol w:w="3023"/>
        <w:gridCol w:w="2277"/>
        <w:gridCol w:w="2277"/>
        <w:gridCol w:w="2277"/>
      </w:tblGrid>
      <w:tr w:rsidR="0038378C" w:rsidRPr="00ED093F" w:rsidTr="00203E0A">
        <w:tc>
          <w:tcPr>
            <w:tcW w:w="2463" w:type="dxa"/>
            <w:shd w:val="pct10" w:color="auto" w:fill="auto"/>
            <w:vAlign w:val="center"/>
          </w:tcPr>
          <w:p w:rsidR="0038378C" w:rsidRPr="00ED093F" w:rsidRDefault="0038378C" w:rsidP="00DB0048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ED093F">
              <w:rPr>
                <w:rFonts w:ascii="Times New Roman" w:hAnsi="Times New Roman"/>
                <w:b/>
              </w:rPr>
              <w:t>Важность/эффективность</w:t>
            </w:r>
          </w:p>
        </w:tc>
        <w:tc>
          <w:tcPr>
            <w:tcW w:w="2463" w:type="dxa"/>
            <w:shd w:val="pct10" w:color="auto" w:fill="auto"/>
            <w:vAlign w:val="center"/>
          </w:tcPr>
          <w:p w:rsidR="0038378C" w:rsidRPr="00ED093F" w:rsidRDefault="0038378C" w:rsidP="00DB0048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ED093F">
              <w:rPr>
                <w:rFonts w:ascii="Times New Roman" w:hAnsi="Times New Roman"/>
                <w:b/>
              </w:rPr>
              <w:t>Высокая эффе</w:t>
            </w:r>
            <w:r w:rsidRPr="00ED093F">
              <w:rPr>
                <w:rFonts w:ascii="Times New Roman" w:hAnsi="Times New Roman"/>
                <w:b/>
              </w:rPr>
              <w:t>к</w:t>
            </w:r>
            <w:r w:rsidRPr="00ED093F">
              <w:rPr>
                <w:rFonts w:ascii="Times New Roman" w:hAnsi="Times New Roman"/>
                <w:b/>
              </w:rPr>
              <w:t>тивность</w:t>
            </w:r>
          </w:p>
        </w:tc>
        <w:tc>
          <w:tcPr>
            <w:tcW w:w="2464" w:type="dxa"/>
            <w:shd w:val="pct10" w:color="auto" w:fill="auto"/>
            <w:vAlign w:val="center"/>
          </w:tcPr>
          <w:p w:rsidR="0038378C" w:rsidRPr="00ED093F" w:rsidRDefault="0038378C" w:rsidP="00DB0048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ED093F">
              <w:rPr>
                <w:rFonts w:ascii="Times New Roman" w:hAnsi="Times New Roman"/>
                <w:b/>
              </w:rPr>
              <w:t>Средняя эффе</w:t>
            </w:r>
            <w:r w:rsidRPr="00ED093F">
              <w:rPr>
                <w:rFonts w:ascii="Times New Roman" w:hAnsi="Times New Roman"/>
                <w:b/>
              </w:rPr>
              <w:t>к</w:t>
            </w:r>
            <w:r w:rsidRPr="00ED093F">
              <w:rPr>
                <w:rFonts w:ascii="Times New Roman" w:hAnsi="Times New Roman"/>
                <w:b/>
              </w:rPr>
              <w:t>тивность</w:t>
            </w:r>
          </w:p>
        </w:tc>
        <w:tc>
          <w:tcPr>
            <w:tcW w:w="2464" w:type="dxa"/>
            <w:shd w:val="pct10" w:color="auto" w:fill="auto"/>
            <w:vAlign w:val="center"/>
          </w:tcPr>
          <w:p w:rsidR="0038378C" w:rsidRPr="00ED093F" w:rsidRDefault="0038378C" w:rsidP="00DB0048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ED093F">
              <w:rPr>
                <w:rFonts w:ascii="Times New Roman" w:hAnsi="Times New Roman"/>
                <w:b/>
              </w:rPr>
              <w:t>Низкая эффе</w:t>
            </w:r>
            <w:r w:rsidRPr="00ED093F">
              <w:rPr>
                <w:rFonts w:ascii="Times New Roman" w:hAnsi="Times New Roman"/>
                <w:b/>
              </w:rPr>
              <w:t>к</w:t>
            </w:r>
            <w:r w:rsidRPr="00ED093F">
              <w:rPr>
                <w:rFonts w:ascii="Times New Roman" w:hAnsi="Times New Roman"/>
                <w:b/>
              </w:rPr>
              <w:t>тив</w:t>
            </w:r>
            <w:r w:rsidR="00DB0048">
              <w:rPr>
                <w:rFonts w:ascii="Times New Roman" w:hAnsi="Times New Roman"/>
                <w:b/>
              </w:rPr>
              <w:t>ность</w:t>
            </w:r>
          </w:p>
        </w:tc>
      </w:tr>
      <w:tr w:rsidR="0038378C" w:rsidRPr="00ED093F" w:rsidTr="00203E0A">
        <w:tc>
          <w:tcPr>
            <w:tcW w:w="2463" w:type="dxa"/>
            <w:shd w:val="pct10" w:color="auto" w:fill="auto"/>
            <w:vAlign w:val="center"/>
          </w:tcPr>
          <w:p w:rsidR="0038378C" w:rsidRPr="00ED093F" w:rsidRDefault="00ED093F" w:rsidP="00DB0048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ED093F">
              <w:rPr>
                <w:rFonts w:ascii="Times New Roman" w:hAnsi="Times New Roman"/>
                <w:b/>
              </w:rPr>
              <w:t>Очень важный процесс</w:t>
            </w:r>
          </w:p>
        </w:tc>
        <w:tc>
          <w:tcPr>
            <w:tcW w:w="2463" w:type="dxa"/>
          </w:tcPr>
          <w:p w:rsidR="0038378C" w:rsidRPr="00ED093F" w:rsidRDefault="00ED093F" w:rsidP="0038378C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сточной воды</w:t>
            </w:r>
          </w:p>
        </w:tc>
        <w:tc>
          <w:tcPr>
            <w:tcW w:w="2464" w:type="dxa"/>
            <w:vAlign w:val="center"/>
          </w:tcPr>
          <w:p w:rsidR="0038378C" w:rsidRPr="00ED093F" w:rsidRDefault="00ED093F" w:rsidP="00ED093F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————</w:t>
            </w:r>
          </w:p>
        </w:tc>
        <w:tc>
          <w:tcPr>
            <w:tcW w:w="2464" w:type="dxa"/>
            <w:vAlign w:val="center"/>
          </w:tcPr>
          <w:p w:rsidR="0038378C" w:rsidRPr="00ED093F" w:rsidRDefault="00ED093F" w:rsidP="00ED093F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————</w:t>
            </w:r>
          </w:p>
        </w:tc>
      </w:tr>
      <w:tr w:rsidR="0038378C" w:rsidRPr="00ED093F" w:rsidTr="00203E0A">
        <w:tc>
          <w:tcPr>
            <w:tcW w:w="2463" w:type="dxa"/>
            <w:shd w:val="pct10" w:color="auto" w:fill="auto"/>
            <w:vAlign w:val="center"/>
          </w:tcPr>
          <w:p w:rsidR="0038378C" w:rsidRPr="00ED093F" w:rsidRDefault="00ED093F" w:rsidP="00DB0048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ED093F">
              <w:rPr>
                <w:rFonts w:ascii="Times New Roman" w:hAnsi="Times New Roman"/>
                <w:b/>
              </w:rPr>
              <w:t>Важный процесс</w:t>
            </w:r>
          </w:p>
        </w:tc>
        <w:tc>
          <w:tcPr>
            <w:tcW w:w="2463" w:type="dxa"/>
          </w:tcPr>
          <w:p w:rsidR="0038378C" w:rsidRPr="00ED093F" w:rsidRDefault="00ED093F" w:rsidP="0038378C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 качества очищенной воды</w:t>
            </w:r>
          </w:p>
        </w:tc>
        <w:tc>
          <w:tcPr>
            <w:tcW w:w="2464" w:type="dxa"/>
          </w:tcPr>
          <w:p w:rsidR="0038378C" w:rsidRPr="00ED093F" w:rsidRDefault="00AA74DB" w:rsidP="0038378C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————</w:t>
            </w:r>
          </w:p>
        </w:tc>
        <w:tc>
          <w:tcPr>
            <w:tcW w:w="2464" w:type="dxa"/>
            <w:vAlign w:val="center"/>
          </w:tcPr>
          <w:p w:rsidR="0038378C" w:rsidRPr="00ED093F" w:rsidRDefault="00ED093F" w:rsidP="00ED093F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 w:rsidRPr="002244FE">
              <w:rPr>
                <w:rFonts w:ascii="Times New Roman" w:hAnsi="Times New Roman"/>
                <w:sz w:val="28"/>
                <w:szCs w:val="28"/>
              </w:rPr>
              <w:t>————</w:t>
            </w:r>
          </w:p>
        </w:tc>
      </w:tr>
      <w:tr w:rsidR="0038378C" w:rsidRPr="00ED093F" w:rsidTr="00203E0A">
        <w:tc>
          <w:tcPr>
            <w:tcW w:w="2463" w:type="dxa"/>
            <w:shd w:val="pct10" w:color="auto" w:fill="auto"/>
            <w:vAlign w:val="center"/>
          </w:tcPr>
          <w:p w:rsidR="0038378C" w:rsidRPr="00ED093F" w:rsidRDefault="00ED093F" w:rsidP="00DB0048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ED093F">
              <w:rPr>
                <w:rFonts w:ascii="Times New Roman" w:hAnsi="Times New Roman"/>
                <w:b/>
              </w:rPr>
              <w:t>Второстепенный процесс</w:t>
            </w:r>
          </w:p>
        </w:tc>
        <w:tc>
          <w:tcPr>
            <w:tcW w:w="2463" w:type="dxa"/>
            <w:vAlign w:val="center"/>
          </w:tcPr>
          <w:p w:rsidR="0038378C" w:rsidRPr="00ED093F" w:rsidRDefault="00ED093F" w:rsidP="00ED093F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————</w:t>
            </w:r>
          </w:p>
        </w:tc>
        <w:tc>
          <w:tcPr>
            <w:tcW w:w="2464" w:type="dxa"/>
            <w:vAlign w:val="center"/>
          </w:tcPr>
          <w:p w:rsidR="0038378C" w:rsidRPr="00ED093F" w:rsidRDefault="00ED093F" w:rsidP="00ED093F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————</w:t>
            </w:r>
          </w:p>
        </w:tc>
        <w:tc>
          <w:tcPr>
            <w:tcW w:w="2464" w:type="dxa"/>
            <w:vAlign w:val="center"/>
          </w:tcPr>
          <w:p w:rsidR="0038378C" w:rsidRPr="00ED093F" w:rsidRDefault="00ED093F" w:rsidP="00ED093F">
            <w:pPr>
              <w:spacing w:line="360" w:lineRule="auto"/>
              <w:ind w:firstLine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————</w:t>
            </w:r>
          </w:p>
        </w:tc>
      </w:tr>
    </w:tbl>
    <w:p w:rsidR="0038378C" w:rsidRDefault="0038378C" w:rsidP="0038378C">
      <w:pPr>
        <w:spacing w:line="360" w:lineRule="auto"/>
        <w:contextualSpacing/>
        <w:jc w:val="center"/>
        <w:rPr>
          <w:rFonts w:ascii="Times New Roman" w:hAnsi="Times New Roman"/>
        </w:rPr>
      </w:pPr>
    </w:p>
    <w:p w:rsidR="00DB0048" w:rsidRDefault="00F421FF" w:rsidP="00DB004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Поскольку работа МУП «</w:t>
      </w:r>
      <w:proofErr w:type="spellStart"/>
      <w:r>
        <w:rPr>
          <w:rFonts w:ascii="Times New Roman" w:hAnsi="Times New Roman"/>
          <w:sz w:val="28"/>
          <w:szCs w:val="28"/>
        </w:rPr>
        <w:t>ЛиСА</w:t>
      </w:r>
      <w:proofErr w:type="spellEnd"/>
      <w:r>
        <w:rPr>
          <w:rFonts w:ascii="Times New Roman" w:hAnsi="Times New Roman"/>
          <w:sz w:val="28"/>
          <w:szCs w:val="28"/>
        </w:rPr>
        <w:t>» занимается лишь одним видом деятел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ности – очисткой сточной воды, то мы можем сделать вывод о том, что все ее процессы, направленные на достижение результата являются важными и очень важными, при высокой эффективности.</w:t>
      </w:r>
    </w:p>
    <w:p w:rsidR="00DB0048" w:rsidRDefault="00DB0048" w:rsidP="001E4FC1">
      <w:pPr>
        <w:pStyle w:val="2"/>
        <w:numPr>
          <w:ilvl w:val="2"/>
          <w:numId w:val="19"/>
        </w:numPr>
      </w:pPr>
      <w:bookmarkStart w:id="17" w:name="_Toc422481255"/>
      <w:r>
        <w:rPr>
          <w:lang w:val="en-US"/>
        </w:rPr>
        <w:t>SWOT-</w:t>
      </w:r>
      <w:r>
        <w:t>анализ</w:t>
      </w:r>
      <w:bookmarkEnd w:id="17"/>
    </w:p>
    <w:p w:rsidR="00DB0048" w:rsidRDefault="00DB0048" w:rsidP="00DB00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SWOT-анализа заключается в заполнении матрицы, в которой отражаю</w:t>
      </w:r>
      <w:r w:rsidRPr="00DB0048">
        <w:rPr>
          <w:rFonts w:ascii="Times New Roman" w:hAnsi="Times New Roman"/>
          <w:sz w:val="28"/>
          <w:szCs w:val="28"/>
        </w:rPr>
        <w:t>т</w:t>
      </w:r>
      <w:r w:rsidRPr="00DB0048">
        <w:rPr>
          <w:rFonts w:ascii="Times New Roman" w:hAnsi="Times New Roman"/>
          <w:sz w:val="28"/>
          <w:szCs w:val="28"/>
        </w:rPr>
        <w:t>ся и затем сопоставляются сильные и слабые стороны процесса, а также во</w:t>
      </w:r>
      <w:r w:rsidRPr="00DB0048">
        <w:rPr>
          <w:rFonts w:ascii="Times New Roman" w:hAnsi="Times New Roman"/>
          <w:sz w:val="28"/>
          <w:szCs w:val="28"/>
        </w:rPr>
        <w:t>з</w:t>
      </w:r>
      <w:r w:rsidRPr="00DB0048">
        <w:rPr>
          <w:rFonts w:ascii="Times New Roman" w:hAnsi="Times New Roman"/>
          <w:sz w:val="28"/>
          <w:szCs w:val="28"/>
        </w:rPr>
        <w:t xml:space="preserve">можности и угрозы внешней среды. </w:t>
      </w:r>
    </w:p>
    <w:p w:rsidR="00DB0048" w:rsidRDefault="00DB0048" w:rsidP="00DB00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B0048" w:rsidRPr="00DB0048" w:rsidRDefault="00DB0048" w:rsidP="00DB00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Схема выполнения SWOT-анализа:</w:t>
      </w:r>
    </w:p>
    <w:p w:rsidR="00DB0048" w:rsidRDefault="00DB0048" w:rsidP="001E4FC1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Выявляются сильные и слабые стороны процесса, которые выпо</w:t>
      </w:r>
      <w:r w:rsidRPr="00DB0048">
        <w:rPr>
          <w:rFonts w:ascii="Times New Roman" w:hAnsi="Times New Roman"/>
          <w:sz w:val="28"/>
          <w:szCs w:val="28"/>
        </w:rPr>
        <w:t>л</w:t>
      </w:r>
      <w:r w:rsidRPr="00DB0048">
        <w:rPr>
          <w:rFonts w:ascii="Times New Roman" w:hAnsi="Times New Roman"/>
          <w:sz w:val="28"/>
          <w:szCs w:val="28"/>
        </w:rPr>
        <w:t>няется путем анкетирования руководителей и специалистов на предприятии.</w:t>
      </w:r>
    </w:p>
    <w:p w:rsidR="00DB0048" w:rsidRDefault="00DB0048" w:rsidP="001E4FC1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 xml:space="preserve">Выявляются возможности и угрозы процесса. </w:t>
      </w:r>
    </w:p>
    <w:p w:rsidR="00DB0048" w:rsidRDefault="00DB0048" w:rsidP="001E4FC1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Связываются сильные и слабые стороны с возможностями и угр</w:t>
      </w:r>
      <w:r w:rsidRPr="00DB0048">
        <w:rPr>
          <w:rFonts w:ascii="Times New Roman" w:hAnsi="Times New Roman"/>
          <w:sz w:val="28"/>
          <w:szCs w:val="28"/>
        </w:rPr>
        <w:t>о</w:t>
      </w:r>
      <w:r w:rsidRPr="00DB0048">
        <w:rPr>
          <w:rFonts w:ascii="Times New Roman" w:hAnsi="Times New Roman"/>
          <w:sz w:val="28"/>
          <w:szCs w:val="28"/>
        </w:rPr>
        <w:t>зами.</w:t>
      </w:r>
    </w:p>
    <w:p w:rsidR="00DB0048" w:rsidRPr="00DB0048" w:rsidRDefault="00DB0048" w:rsidP="001E4FC1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 xml:space="preserve"> Формулируются основные направления улучшения функционир</w:t>
      </w:r>
      <w:r w:rsidRPr="00DB0048">
        <w:rPr>
          <w:rFonts w:ascii="Times New Roman" w:hAnsi="Times New Roman"/>
          <w:sz w:val="28"/>
          <w:szCs w:val="28"/>
        </w:rPr>
        <w:t>о</w:t>
      </w:r>
      <w:r w:rsidRPr="00DB0048">
        <w:rPr>
          <w:rFonts w:ascii="Times New Roman" w:hAnsi="Times New Roman"/>
          <w:sz w:val="28"/>
          <w:szCs w:val="28"/>
        </w:rPr>
        <w:t>вания процесса.</w:t>
      </w:r>
    </w:p>
    <w:p w:rsidR="00DB0048" w:rsidRPr="00DB0048" w:rsidRDefault="00DB0048" w:rsidP="00DB00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Сильные стороны процесса — какие-либо особенности, предоставляющие дополнительные возможности. Сила может заключаться в имеющемся опыте, доступе к уникальным ресурсам, наличии передовой технологии и современн</w:t>
      </w:r>
      <w:r w:rsidRPr="00DB0048">
        <w:rPr>
          <w:rFonts w:ascii="Times New Roman" w:hAnsi="Times New Roman"/>
          <w:sz w:val="28"/>
          <w:szCs w:val="28"/>
        </w:rPr>
        <w:t>о</w:t>
      </w:r>
      <w:r w:rsidRPr="00DB0048">
        <w:rPr>
          <w:rFonts w:ascii="Times New Roman" w:hAnsi="Times New Roman"/>
          <w:sz w:val="28"/>
          <w:szCs w:val="28"/>
        </w:rPr>
        <w:t>го оборудования, высокой квалификации персонала и т.д.</w:t>
      </w:r>
    </w:p>
    <w:p w:rsidR="00DB0048" w:rsidRPr="00DB0048" w:rsidRDefault="00DB0048" w:rsidP="00DB00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Слабые стороны процесса — это отсутствие чего-то важного для фун</w:t>
      </w:r>
      <w:r w:rsidRPr="00DB0048">
        <w:rPr>
          <w:rFonts w:ascii="Times New Roman" w:hAnsi="Times New Roman"/>
          <w:sz w:val="28"/>
          <w:szCs w:val="28"/>
        </w:rPr>
        <w:t>к</w:t>
      </w:r>
      <w:r w:rsidRPr="00DB0048">
        <w:rPr>
          <w:rFonts w:ascii="Times New Roman" w:hAnsi="Times New Roman"/>
          <w:sz w:val="28"/>
          <w:szCs w:val="28"/>
        </w:rPr>
        <w:t>ционирования процесса.</w:t>
      </w:r>
    </w:p>
    <w:p w:rsidR="00DB0048" w:rsidRPr="00DB0048" w:rsidRDefault="00DB0048" w:rsidP="00DB00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 xml:space="preserve">Возможности — это благоприятные обстоятельства, которые процесс может использовать для получения преимущества. </w:t>
      </w:r>
    </w:p>
    <w:p w:rsidR="00DB0048" w:rsidRPr="00DB0048" w:rsidRDefault="00DB0048" w:rsidP="00DB00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Угрозы — события, наступление которых может оказать неблагоприятное воздействие на процесс.</w:t>
      </w:r>
    </w:p>
    <w:p w:rsidR="00DB0048" w:rsidRPr="00DB0048" w:rsidRDefault="00DB0048" w:rsidP="00DB00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Следует отметить тот факт, что сильные и слабые стороны рассматрив</w:t>
      </w:r>
      <w:r w:rsidRPr="00DB0048">
        <w:rPr>
          <w:rFonts w:ascii="Times New Roman" w:hAnsi="Times New Roman"/>
          <w:sz w:val="28"/>
          <w:szCs w:val="28"/>
        </w:rPr>
        <w:t>а</w:t>
      </w:r>
      <w:r w:rsidRPr="00DB0048">
        <w:rPr>
          <w:rFonts w:ascii="Times New Roman" w:hAnsi="Times New Roman"/>
          <w:sz w:val="28"/>
          <w:szCs w:val="28"/>
        </w:rPr>
        <w:t xml:space="preserve">ются по отношению </w:t>
      </w:r>
      <w:proofErr w:type="gramStart"/>
      <w:r w:rsidRPr="00DB0048">
        <w:rPr>
          <w:rFonts w:ascii="Times New Roman" w:hAnsi="Times New Roman"/>
          <w:sz w:val="28"/>
          <w:szCs w:val="28"/>
        </w:rPr>
        <w:t>ко</w:t>
      </w:r>
      <w:proofErr w:type="gramEnd"/>
      <w:r w:rsidRPr="00DB0048">
        <w:rPr>
          <w:rFonts w:ascii="Times New Roman" w:hAnsi="Times New Roman"/>
          <w:sz w:val="28"/>
          <w:szCs w:val="28"/>
        </w:rPr>
        <w:t xml:space="preserve"> внутренней деятельности организации, тогда как во</w:t>
      </w:r>
      <w:r w:rsidRPr="00DB0048">
        <w:rPr>
          <w:rFonts w:ascii="Times New Roman" w:hAnsi="Times New Roman"/>
          <w:sz w:val="28"/>
          <w:szCs w:val="28"/>
        </w:rPr>
        <w:t>з</w:t>
      </w:r>
      <w:r w:rsidRPr="00DB0048">
        <w:rPr>
          <w:rFonts w:ascii="Times New Roman" w:hAnsi="Times New Roman"/>
          <w:sz w:val="28"/>
          <w:szCs w:val="28"/>
        </w:rPr>
        <w:t>можности и угрозы — по отношению к воздействию извне.</w:t>
      </w:r>
    </w:p>
    <w:p w:rsidR="00DB0048" w:rsidRDefault="00DB0048" w:rsidP="00DB0048">
      <w:pPr>
        <w:rPr>
          <w:rFonts w:ascii="Times New Roman" w:hAnsi="Times New Roman"/>
          <w:sz w:val="28"/>
          <w:szCs w:val="28"/>
        </w:rPr>
      </w:pPr>
      <w:r w:rsidRPr="00DB0048">
        <w:rPr>
          <w:rFonts w:ascii="Times New Roman" w:hAnsi="Times New Roman"/>
          <w:sz w:val="28"/>
          <w:szCs w:val="28"/>
        </w:rPr>
        <w:t>Результаты первых двух шагов SWOT-анализа представлены в табл. 5.</w:t>
      </w:r>
    </w:p>
    <w:p w:rsidR="00203E0A" w:rsidRDefault="00203E0A" w:rsidP="00DB0048">
      <w:pPr>
        <w:jc w:val="right"/>
        <w:rPr>
          <w:rFonts w:ascii="Times New Roman" w:hAnsi="Times New Roman"/>
          <w:sz w:val="28"/>
          <w:szCs w:val="28"/>
        </w:rPr>
      </w:pPr>
    </w:p>
    <w:p w:rsidR="00203E0A" w:rsidRDefault="00203E0A" w:rsidP="00DB0048">
      <w:pPr>
        <w:jc w:val="right"/>
        <w:rPr>
          <w:rFonts w:ascii="Times New Roman" w:hAnsi="Times New Roman"/>
          <w:sz w:val="28"/>
          <w:szCs w:val="28"/>
        </w:rPr>
      </w:pPr>
    </w:p>
    <w:p w:rsidR="00203E0A" w:rsidRDefault="00203E0A" w:rsidP="00DB0048">
      <w:pPr>
        <w:jc w:val="right"/>
        <w:rPr>
          <w:rFonts w:ascii="Times New Roman" w:hAnsi="Times New Roman"/>
          <w:sz w:val="28"/>
          <w:szCs w:val="28"/>
        </w:rPr>
      </w:pPr>
    </w:p>
    <w:p w:rsidR="00203E0A" w:rsidRDefault="00203E0A" w:rsidP="00DB0048">
      <w:pPr>
        <w:jc w:val="right"/>
        <w:rPr>
          <w:rFonts w:ascii="Times New Roman" w:hAnsi="Times New Roman"/>
          <w:sz w:val="28"/>
          <w:szCs w:val="28"/>
        </w:rPr>
      </w:pPr>
    </w:p>
    <w:p w:rsidR="00203E0A" w:rsidRDefault="00203E0A" w:rsidP="00DB0048">
      <w:pPr>
        <w:jc w:val="right"/>
        <w:rPr>
          <w:rFonts w:ascii="Times New Roman" w:hAnsi="Times New Roman"/>
          <w:sz w:val="28"/>
          <w:szCs w:val="28"/>
        </w:rPr>
      </w:pPr>
    </w:p>
    <w:p w:rsidR="00203E0A" w:rsidRDefault="00203E0A" w:rsidP="00DB0048">
      <w:pPr>
        <w:jc w:val="right"/>
        <w:rPr>
          <w:rFonts w:ascii="Times New Roman" w:hAnsi="Times New Roman"/>
          <w:sz w:val="28"/>
          <w:szCs w:val="28"/>
        </w:rPr>
      </w:pPr>
    </w:p>
    <w:p w:rsidR="00DB0048" w:rsidRDefault="00DB0048" w:rsidP="00DB004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p w:rsidR="00DB0048" w:rsidRDefault="00DB0048" w:rsidP="00DB004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SWOT</w:t>
      </w:r>
      <w:r w:rsidRPr="00DB0048">
        <w:rPr>
          <w:rFonts w:ascii="Times New Roman" w:hAnsi="Times New Roman"/>
          <w:sz w:val="28"/>
          <w:szCs w:val="28"/>
        </w:rPr>
        <w:t>-</w:t>
      </w:r>
      <w:r w:rsidR="00203E0A">
        <w:rPr>
          <w:rFonts w:ascii="Times New Roman" w:hAnsi="Times New Roman"/>
          <w:sz w:val="28"/>
          <w:szCs w:val="28"/>
        </w:rPr>
        <w:t>таблица для процесса «Очистка сточной воды»</w:t>
      </w:r>
    </w:p>
    <w:tbl>
      <w:tblPr>
        <w:tblStyle w:val="ac"/>
        <w:tblW w:w="0" w:type="auto"/>
        <w:tblLook w:val="04A0"/>
      </w:tblPr>
      <w:tblGrid>
        <w:gridCol w:w="4927"/>
        <w:gridCol w:w="4927"/>
      </w:tblGrid>
      <w:tr w:rsidR="00203E0A" w:rsidRPr="00203E0A" w:rsidTr="00203E0A">
        <w:tc>
          <w:tcPr>
            <w:tcW w:w="4927" w:type="dxa"/>
            <w:shd w:val="pct10" w:color="auto" w:fill="auto"/>
          </w:tcPr>
          <w:p w:rsidR="00203E0A" w:rsidRPr="00203E0A" w:rsidRDefault="00203E0A" w:rsidP="00203E0A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03E0A">
              <w:rPr>
                <w:rFonts w:ascii="Times New Roman" w:hAnsi="Times New Roman"/>
              </w:rPr>
              <w:t>Сильные стороны</w:t>
            </w:r>
          </w:p>
        </w:tc>
        <w:tc>
          <w:tcPr>
            <w:tcW w:w="4927" w:type="dxa"/>
            <w:shd w:val="pct10" w:color="auto" w:fill="auto"/>
          </w:tcPr>
          <w:p w:rsidR="00203E0A" w:rsidRPr="00203E0A" w:rsidRDefault="00203E0A" w:rsidP="00203E0A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03E0A">
              <w:rPr>
                <w:rFonts w:ascii="Times New Roman" w:hAnsi="Times New Roman"/>
              </w:rPr>
              <w:t>Слабые стороны</w:t>
            </w:r>
          </w:p>
        </w:tc>
      </w:tr>
      <w:tr w:rsidR="00203E0A" w:rsidRPr="00203E0A" w:rsidTr="00203E0A">
        <w:tc>
          <w:tcPr>
            <w:tcW w:w="4927" w:type="dxa"/>
            <w:tcBorders>
              <w:bottom w:val="single" w:sz="4" w:space="0" w:color="auto"/>
            </w:tcBorders>
          </w:tcPr>
          <w:p w:rsidR="00954844" w:rsidRDefault="00954844" w:rsidP="001E4FC1">
            <w:pPr>
              <w:pStyle w:val="a8"/>
              <w:numPr>
                <w:ilvl w:val="0"/>
                <w:numId w:val="26"/>
              </w:numPr>
              <w:spacing w:line="240" w:lineRule="auto"/>
              <w:ind w:left="426" w:hanging="426"/>
              <w:rPr>
                <w:rFonts w:ascii="Times New Roman" w:hAnsi="Times New Roman"/>
              </w:rPr>
            </w:pPr>
            <w:r w:rsidRPr="008877B4">
              <w:rPr>
                <w:rFonts w:ascii="Times New Roman" w:hAnsi="Times New Roman"/>
              </w:rPr>
              <w:t>Новейшее оборудование.</w:t>
            </w:r>
          </w:p>
          <w:p w:rsidR="002268AE" w:rsidRPr="008877B4" w:rsidRDefault="002268AE" w:rsidP="001E4FC1">
            <w:pPr>
              <w:pStyle w:val="a8"/>
              <w:numPr>
                <w:ilvl w:val="0"/>
                <w:numId w:val="26"/>
              </w:numPr>
              <w:spacing w:line="240" w:lineRule="auto"/>
              <w:ind w:left="426" w:hanging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Квалифицированные работники.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203E0A" w:rsidRDefault="00954844" w:rsidP="001E4FC1">
            <w:pPr>
              <w:pStyle w:val="a8"/>
              <w:numPr>
                <w:ilvl w:val="0"/>
                <w:numId w:val="23"/>
              </w:numPr>
              <w:spacing w:line="240" w:lineRule="auto"/>
              <w:ind w:left="460" w:hanging="460"/>
              <w:rPr>
                <w:rFonts w:ascii="Times New Roman" w:hAnsi="Times New Roman"/>
              </w:rPr>
            </w:pPr>
            <w:r w:rsidRPr="00954844">
              <w:rPr>
                <w:rFonts w:ascii="Times New Roman" w:hAnsi="Times New Roman"/>
              </w:rPr>
              <w:t>Возможная поломка оборудования</w:t>
            </w:r>
            <w:r>
              <w:rPr>
                <w:rFonts w:ascii="Times New Roman" w:hAnsi="Times New Roman"/>
              </w:rPr>
              <w:t>.</w:t>
            </w:r>
          </w:p>
          <w:p w:rsidR="002268AE" w:rsidRPr="00954844" w:rsidRDefault="002268AE" w:rsidP="001E4FC1">
            <w:pPr>
              <w:pStyle w:val="a8"/>
              <w:numPr>
                <w:ilvl w:val="0"/>
                <w:numId w:val="23"/>
              </w:numPr>
              <w:spacing w:line="240" w:lineRule="auto"/>
              <w:ind w:left="460" w:hanging="4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технологической инстру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ции.</w:t>
            </w:r>
          </w:p>
        </w:tc>
      </w:tr>
      <w:tr w:rsidR="00203E0A" w:rsidRPr="00203E0A" w:rsidTr="00203E0A">
        <w:tc>
          <w:tcPr>
            <w:tcW w:w="4927" w:type="dxa"/>
            <w:shd w:val="pct10" w:color="auto" w:fill="auto"/>
          </w:tcPr>
          <w:p w:rsidR="00203E0A" w:rsidRPr="00203E0A" w:rsidRDefault="00203E0A" w:rsidP="00203E0A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03E0A">
              <w:rPr>
                <w:rFonts w:ascii="Times New Roman" w:hAnsi="Times New Roman"/>
              </w:rPr>
              <w:t xml:space="preserve">Возможности </w:t>
            </w:r>
          </w:p>
        </w:tc>
        <w:tc>
          <w:tcPr>
            <w:tcW w:w="4927" w:type="dxa"/>
            <w:shd w:val="pct10" w:color="auto" w:fill="auto"/>
          </w:tcPr>
          <w:p w:rsidR="00203E0A" w:rsidRPr="00203E0A" w:rsidRDefault="00203E0A" w:rsidP="00203E0A">
            <w:pPr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203E0A">
              <w:rPr>
                <w:rFonts w:ascii="Times New Roman" w:hAnsi="Times New Roman"/>
              </w:rPr>
              <w:t>Угрозы</w:t>
            </w:r>
          </w:p>
        </w:tc>
      </w:tr>
      <w:tr w:rsidR="00203E0A" w:rsidRPr="00203E0A" w:rsidTr="00203E0A">
        <w:tc>
          <w:tcPr>
            <w:tcW w:w="4927" w:type="dxa"/>
          </w:tcPr>
          <w:p w:rsidR="00203E0A" w:rsidRPr="00954844" w:rsidRDefault="00954844" w:rsidP="001E4FC1">
            <w:pPr>
              <w:pStyle w:val="a8"/>
              <w:numPr>
                <w:ilvl w:val="0"/>
                <w:numId w:val="24"/>
              </w:numPr>
              <w:spacing w:line="240" w:lineRule="auto"/>
              <w:ind w:left="426" w:hanging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Единственное предприятие в Липецке, направленное на очистку сточных вод.</w:t>
            </w:r>
          </w:p>
        </w:tc>
        <w:tc>
          <w:tcPr>
            <w:tcW w:w="4927" w:type="dxa"/>
          </w:tcPr>
          <w:p w:rsidR="002268AE" w:rsidRPr="00F0644F" w:rsidRDefault="00F0644F" w:rsidP="00F0644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2268AE" w:rsidRPr="00F0644F">
              <w:rPr>
                <w:rFonts w:ascii="Times New Roman" w:hAnsi="Times New Roman"/>
              </w:rPr>
              <w:t>Спуск загрязненной воды в реку Воронеж.</w:t>
            </w:r>
          </w:p>
        </w:tc>
      </w:tr>
    </w:tbl>
    <w:p w:rsidR="009054F2" w:rsidRDefault="009054F2" w:rsidP="009054F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описания процесса выдачи свидетельства о допуске к строительс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 при помощи матрицы, где указываются: сильные и слабые стороны, возмо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ности и угрозы, следует проанализировать связь всех возможных комбинаций между элементами </w:t>
      </w:r>
      <w:r>
        <w:rPr>
          <w:rFonts w:ascii="Times New Roman" w:hAnsi="Times New Roman"/>
          <w:sz w:val="28"/>
          <w:szCs w:val="28"/>
          <w:lang w:val="en-US"/>
        </w:rPr>
        <w:t>SWOT</w:t>
      </w:r>
      <w:r w:rsidRPr="001A1DD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матрицы. Формируется отбор пар (табл. 6) имеющие четыре поля:</w:t>
      </w:r>
    </w:p>
    <w:p w:rsidR="009054F2" w:rsidRDefault="009054F2" w:rsidP="009054F2">
      <w:pPr>
        <w:pStyle w:val="a8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Сила-возможности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054F2" w:rsidRDefault="009054F2" w:rsidP="009054F2">
      <w:pPr>
        <w:pStyle w:val="a8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Сила-угрозы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9054F2" w:rsidRDefault="009054F2" w:rsidP="009054F2">
      <w:pPr>
        <w:pStyle w:val="a8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Слабость возможности.</w:t>
      </w:r>
    </w:p>
    <w:p w:rsidR="009054F2" w:rsidRDefault="009054F2" w:rsidP="009054F2">
      <w:pPr>
        <w:pStyle w:val="a8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Слабость угрозы.</w:t>
      </w:r>
    </w:p>
    <w:p w:rsidR="00203E0A" w:rsidRDefault="009054F2" w:rsidP="009054F2">
      <w:pPr>
        <w:spacing w:line="257" w:lineRule="auto"/>
        <w:contextualSpacing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6</w:t>
      </w:r>
    </w:p>
    <w:p w:rsidR="009054F2" w:rsidRDefault="009054F2" w:rsidP="009054F2">
      <w:pPr>
        <w:spacing w:line="257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Матрица </w:t>
      </w:r>
      <w:r>
        <w:rPr>
          <w:rFonts w:ascii="Times New Roman" w:hAnsi="Times New Roman"/>
          <w:sz w:val="28"/>
          <w:lang w:val="en-US"/>
        </w:rPr>
        <w:t>SWOT-</w:t>
      </w:r>
      <w:r>
        <w:rPr>
          <w:rFonts w:ascii="Times New Roman" w:hAnsi="Times New Roman"/>
          <w:sz w:val="28"/>
        </w:rPr>
        <w:t>анализа</w:t>
      </w:r>
    </w:p>
    <w:tbl>
      <w:tblPr>
        <w:tblStyle w:val="ac"/>
        <w:tblW w:w="0" w:type="auto"/>
        <w:jc w:val="center"/>
        <w:tblInd w:w="1069" w:type="dxa"/>
        <w:tblLook w:val="04A0"/>
      </w:tblPr>
      <w:tblGrid>
        <w:gridCol w:w="1406"/>
        <w:gridCol w:w="3616"/>
        <w:gridCol w:w="3254"/>
      </w:tblGrid>
      <w:tr w:rsidR="009054F2" w:rsidRPr="009054F2" w:rsidTr="009054F2">
        <w:trPr>
          <w:jc w:val="center"/>
        </w:trPr>
        <w:tc>
          <w:tcPr>
            <w:tcW w:w="1406" w:type="dxa"/>
          </w:tcPr>
          <w:p w:rsidR="009054F2" w:rsidRPr="009054F2" w:rsidRDefault="009054F2" w:rsidP="009054F2">
            <w:pPr>
              <w:pStyle w:val="a8"/>
              <w:ind w:left="-1069" w:firstLine="1701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16" w:type="dxa"/>
            <w:shd w:val="clear" w:color="auto" w:fill="A6A6A6" w:themeFill="background1" w:themeFillShade="A6"/>
          </w:tcPr>
          <w:p w:rsidR="009054F2" w:rsidRPr="009054F2" w:rsidRDefault="009054F2" w:rsidP="009054F2">
            <w:pPr>
              <w:pStyle w:val="a8"/>
              <w:ind w:left="0"/>
              <w:rPr>
                <w:rFonts w:ascii="Times New Roman" w:hAnsi="Times New Roman"/>
                <w:b/>
                <w:szCs w:val="28"/>
              </w:rPr>
            </w:pPr>
            <w:r w:rsidRPr="009054F2">
              <w:rPr>
                <w:rFonts w:ascii="Times New Roman" w:hAnsi="Times New Roman"/>
                <w:b/>
                <w:szCs w:val="28"/>
              </w:rPr>
              <w:t>Возможности</w:t>
            </w:r>
          </w:p>
        </w:tc>
        <w:tc>
          <w:tcPr>
            <w:tcW w:w="3254" w:type="dxa"/>
            <w:shd w:val="clear" w:color="auto" w:fill="A6A6A6" w:themeFill="background1" w:themeFillShade="A6"/>
          </w:tcPr>
          <w:p w:rsidR="009054F2" w:rsidRPr="009054F2" w:rsidRDefault="009054F2" w:rsidP="009054F2">
            <w:pPr>
              <w:pStyle w:val="a8"/>
              <w:ind w:left="0"/>
              <w:rPr>
                <w:rFonts w:ascii="Times New Roman" w:hAnsi="Times New Roman"/>
                <w:b/>
                <w:szCs w:val="28"/>
              </w:rPr>
            </w:pPr>
            <w:r w:rsidRPr="009054F2">
              <w:rPr>
                <w:rFonts w:ascii="Times New Roman" w:hAnsi="Times New Roman"/>
                <w:b/>
                <w:szCs w:val="28"/>
              </w:rPr>
              <w:t>Угрозы</w:t>
            </w:r>
          </w:p>
        </w:tc>
      </w:tr>
      <w:tr w:rsidR="009054F2" w:rsidRPr="009054F2" w:rsidTr="009054F2">
        <w:trPr>
          <w:trHeight w:val="892"/>
          <w:jc w:val="center"/>
        </w:trPr>
        <w:tc>
          <w:tcPr>
            <w:tcW w:w="1406" w:type="dxa"/>
            <w:shd w:val="clear" w:color="auto" w:fill="A6A6A6" w:themeFill="background1" w:themeFillShade="A6"/>
          </w:tcPr>
          <w:p w:rsidR="009054F2" w:rsidRPr="009054F2" w:rsidRDefault="009054F2" w:rsidP="009054F2">
            <w:pPr>
              <w:ind w:firstLine="0"/>
              <w:jc w:val="center"/>
              <w:rPr>
                <w:rFonts w:ascii="Times New Roman" w:hAnsi="Times New Roman"/>
                <w:b/>
                <w:szCs w:val="28"/>
              </w:rPr>
            </w:pPr>
            <w:r w:rsidRPr="009054F2">
              <w:rPr>
                <w:rFonts w:ascii="Times New Roman" w:hAnsi="Times New Roman"/>
                <w:b/>
                <w:szCs w:val="28"/>
              </w:rPr>
              <w:t>Сила</w:t>
            </w:r>
          </w:p>
        </w:tc>
        <w:tc>
          <w:tcPr>
            <w:tcW w:w="3616" w:type="dxa"/>
          </w:tcPr>
          <w:p w:rsidR="008312CD" w:rsidRPr="008312CD" w:rsidRDefault="002268AE" w:rsidP="008312CD">
            <w:pPr>
              <w:pStyle w:val="a8"/>
              <w:numPr>
                <w:ilvl w:val="0"/>
                <w:numId w:val="29"/>
              </w:numPr>
              <w:spacing w:after="0" w:line="240" w:lineRule="auto"/>
              <w:ind w:left="318" w:right="34" w:hanging="354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Все деньги, выделяемые на новое оборудование для оч</w:t>
            </w:r>
            <w:r>
              <w:rPr>
                <w:rFonts w:ascii="Times New Roman" w:hAnsi="Times New Roman"/>
                <w:szCs w:val="28"/>
              </w:rPr>
              <w:t>и</w:t>
            </w:r>
            <w:r>
              <w:rPr>
                <w:rFonts w:ascii="Times New Roman" w:hAnsi="Times New Roman"/>
                <w:szCs w:val="28"/>
              </w:rPr>
              <w:t>стки, идут только на МУП «</w:t>
            </w:r>
            <w:proofErr w:type="spellStart"/>
            <w:r>
              <w:rPr>
                <w:rFonts w:ascii="Times New Roman" w:hAnsi="Times New Roman"/>
                <w:szCs w:val="28"/>
              </w:rPr>
              <w:t>ЛиСА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», </w:t>
            </w:r>
            <w:proofErr w:type="gramStart"/>
            <w:r>
              <w:rPr>
                <w:rFonts w:ascii="Times New Roman" w:hAnsi="Times New Roman"/>
                <w:szCs w:val="28"/>
              </w:rPr>
              <w:t>следовательно</w:t>
            </w:r>
            <w:proofErr w:type="gramEnd"/>
            <w:r>
              <w:rPr>
                <w:rFonts w:ascii="Times New Roman" w:hAnsi="Times New Roman"/>
                <w:szCs w:val="28"/>
              </w:rPr>
              <w:t xml:space="preserve"> предприятие может закупать наилучшее оборудование.</w:t>
            </w:r>
          </w:p>
        </w:tc>
        <w:tc>
          <w:tcPr>
            <w:tcW w:w="3254" w:type="dxa"/>
          </w:tcPr>
          <w:p w:rsidR="009054F2" w:rsidRPr="009054F2" w:rsidRDefault="002268AE" w:rsidP="009054F2">
            <w:pPr>
              <w:pStyle w:val="a8"/>
              <w:numPr>
                <w:ilvl w:val="0"/>
                <w:numId w:val="28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Благодаря тому, что на предприятии работают высококвалифицирова</w:t>
            </w:r>
            <w:r>
              <w:rPr>
                <w:rFonts w:ascii="Times New Roman" w:hAnsi="Times New Roman"/>
                <w:szCs w:val="28"/>
              </w:rPr>
              <w:t>н</w:t>
            </w:r>
            <w:r>
              <w:rPr>
                <w:rFonts w:ascii="Times New Roman" w:hAnsi="Times New Roman"/>
                <w:szCs w:val="28"/>
              </w:rPr>
              <w:t>ные работники, вероя</w:t>
            </w:r>
            <w:r>
              <w:rPr>
                <w:rFonts w:ascii="Times New Roman" w:hAnsi="Times New Roman"/>
                <w:szCs w:val="28"/>
              </w:rPr>
              <w:t>т</w:t>
            </w:r>
            <w:r>
              <w:rPr>
                <w:rFonts w:ascii="Times New Roman" w:hAnsi="Times New Roman"/>
                <w:szCs w:val="28"/>
              </w:rPr>
              <w:t>ность спуска загрязне</w:t>
            </w:r>
            <w:r>
              <w:rPr>
                <w:rFonts w:ascii="Times New Roman" w:hAnsi="Times New Roman"/>
                <w:szCs w:val="28"/>
              </w:rPr>
              <w:t>н</w:t>
            </w:r>
            <w:r>
              <w:rPr>
                <w:rFonts w:ascii="Times New Roman" w:hAnsi="Times New Roman"/>
                <w:szCs w:val="28"/>
              </w:rPr>
              <w:t xml:space="preserve">ной воды крайне мала. </w:t>
            </w:r>
          </w:p>
        </w:tc>
      </w:tr>
      <w:tr w:rsidR="009054F2" w:rsidRPr="009054F2" w:rsidTr="002A7815">
        <w:trPr>
          <w:trHeight w:val="848"/>
          <w:jc w:val="center"/>
        </w:trPr>
        <w:tc>
          <w:tcPr>
            <w:tcW w:w="1406" w:type="dxa"/>
            <w:shd w:val="clear" w:color="auto" w:fill="A6A6A6" w:themeFill="background1" w:themeFillShade="A6"/>
          </w:tcPr>
          <w:p w:rsidR="009054F2" w:rsidRPr="009054F2" w:rsidRDefault="009054F2" w:rsidP="009054F2">
            <w:pPr>
              <w:pStyle w:val="a8"/>
              <w:ind w:left="0" w:firstLine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Сла</w:t>
            </w:r>
            <w:r w:rsidRPr="009054F2">
              <w:rPr>
                <w:rFonts w:ascii="Times New Roman" w:hAnsi="Times New Roman"/>
                <w:b/>
                <w:szCs w:val="28"/>
              </w:rPr>
              <w:t>бость</w:t>
            </w:r>
          </w:p>
        </w:tc>
        <w:tc>
          <w:tcPr>
            <w:tcW w:w="3616" w:type="dxa"/>
            <w:shd w:val="clear" w:color="auto" w:fill="auto"/>
          </w:tcPr>
          <w:p w:rsidR="009054F2" w:rsidRPr="009054F2" w:rsidRDefault="002268AE" w:rsidP="008312CD">
            <w:pPr>
              <w:spacing w:after="0" w:line="240" w:lineRule="auto"/>
              <w:ind w:left="357" w:hanging="425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   </w:t>
            </w:r>
            <w:r w:rsidR="008312CD">
              <w:rPr>
                <w:rFonts w:ascii="Times New Roman" w:hAnsi="Times New Roman"/>
                <w:szCs w:val="28"/>
              </w:rPr>
              <w:t>При серьезной поломке об</w:t>
            </w:r>
            <w:r w:rsidR="008312CD">
              <w:rPr>
                <w:rFonts w:ascii="Times New Roman" w:hAnsi="Times New Roman"/>
                <w:szCs w:val="28"/>
              </w:rPr>
              <w:t>о</w:t>
            </w:r>
            <w:r w:rsidR="008312CD">
              <w:rPr>
                <w:rFonts w:ascii="Times New Roman" w:hAnsi="Times New Roman"/>
                <w:szCs w:val="28"/>
              </w:rPr>
              <w:t>рудования будет частично затруднена очистка сточных вод, так как предприятие единственное в Липецке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054F2" w:rsidRPr="009054F2" w:rsidRDefault="008312CD" w:rsidP="008312CD">
            <w:pPr>
              <w:spacing w:after="0" w:line="240" w:lineRule="auto"/>
              <w:ind w:firstLine="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Из-за поломки оборуд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вания может произойти аварийный сброс загря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ненной воды в реку 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ронеж</w:t>
            </w:r>
          </w:p>
        </w:tc>
      </w:tr>
    </w:tbl>
    <w:p w:rsidR="009054F2" w:rsidRDefault="009054F2" w:rsidP="009054F2">
      <w:pPr>
        <w:pStyle w:val="a8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SWOT</w:t>
      </w:r>
      <w:r>
        <w:rPr>
          <w:rFonts w:ascii="Times New Roman" w:hAnsi="Times New Roman"/>
          <w:sz w:val="28"/>
          <w:szCs w:val="28"/>
        </w:rPr>
        <w:t>-анализ является эффективным</w:t>
      </w:r>
      <w:r w:rsidRPr="0015438C">
        <w:rPr>
          <w:rFonts w:ascii="Times New Roman" w:hAnsi="Times New Roman"/>
          <w:sz w:val="28"/>
          <w:szCs w:val="28"/>
        </w:rPr>
        <w:t xml:space="preserve"> инструментом выявления пробле</w:t>
      </w:r>
      <w:r w:rsidRPr="0015438C">
        <w:rPr>
          <w:rFonts w:ascii="Times New Roman" w:hAnsi="Times New Roman"/>
          <w:sz w:val="28"/>
          <w:szCs w:val="28"/>
        </w:rPr>
        <w:t>м</w:t>
      </w:r>
      <w:r w:rsidRPr="0015438C">
        <w:rPr>
          <w:rFonts w:ascii="Times New Roman" w:hAnsi="Times New Roman"/>
          <w:sz w:val="28"/>
          <w:szCs w:val="28"/>
        </w:rPr>
        <w:t>ных аспектов бизнес-процесса и направлений их решений.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2310C">
        <w:rPr>
          <w:rFonts w:ascii="Times New Roman" w:hAnsi="Times New Roman"/>
          <w:sz w:val="28"/>
          <w:szCs w:val="28"/>
        </w:rPr>
        <w:t xml:space="preserve">Результаты этого </w:t>
      </w:r>
      <w:r w:rsidRPr="0022310C">
        <w:rPr>
          <w:rFonts w:ascii="Times New Roman" w:hAnsi="Times New Roman"/>
          <w:sz w:val="28"/>
          <w:szCs w:val="28"/>
        </w:rPr>
        <w:lastRenderedPageBreak/>
        <w:t>анализа обычно используются</w:t>
      </w:r>
      <w:r>
        <w:rPr>
          <w:rFonts w:ascii="Times New Roman" w:hAnsi="Times New Roman"/>
          <w:sz w:val="28"/>
          <w:szCs w:val="28"/>
        </w:rPr>
        <w:t>,</w:t>
      </w:r>
      <w:r w:rsidRPr="0022310C">
        <w:rPr>
          <w:rFonts w:ascii="Times New Roman" w:hAnsi="Times New Roman"/>
          <w:sz w:val="28"/>
          <w:szCs w:val="28"/>
        </w:rPr>
        <w:t xml:space="preserve"> как основа для более глубокого анализа проце</w:t>
      </w:r>
      <w:r w:rsidRPr="0022310C">
        <w:rPr>
          <w:rFonts w:ascii="Times New Roman" w:hAnsi="Times New Roman"/>
          <w:sz w:val="28"/>
          <w:szCs w:val="28"/>
        </w:rPr>
        <w:t>с</w:t>
      </w:r>
      <w:r w:rsidRPr="0022310C">
        <w:rPr>
          <w:rFonts w:ascii="Times New Roman" w:hAnsi="Times New Roman"/>
          <w:sz w:val="28"/>
          <w:szCs w:val="28"/>
        </w:rPr>
        <w:t>сов предприятия.</w:t>
      </w:r>
    </w:p>
    <w:p w:rsidR="009054F2" w:rsidRDefault="009054F2" w:rsidP="009054F2">
      <w:pPr>
        <w:pStyle w:val="2"/>
        <w:numPr>
          <w:ilvl w:val="2"/>
          <w:numId w:val="27"/>
        </w:numPr>
      </w:pPr>
      <w:bookmarkStart w:id="18" w:name="_Toc422481256"/>
      <w:r>
        <w:t>Анализ проблемных областей</w:t>
      </w:r>
      <w:bookmarkEnd w:id="18"/>
    </w:p>
    <w:p w:rsidR="009054F2" w:rsidRPr="000B27CA" w:rsidRDefault="009054F2" w:rsidP="009054F2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Выявление реальных </w:t>
      </w:r>
      <w:r w:rsidRPr="000B27CA">
        <w:rPr>
          <w:rFonts w:ascii="Times New Roman" w:hAnsi="Times New Roman"/>
          <w:sz w:val="28"/>
        </w:rPr>
        <w:t>пробле</w:t>
      </w:r>
      <w:r>
        <w:rPr>
          <w:rFonts w:ascii="Times New Roman" w:hAnsi="Times New Roman"/>
          <w:sz w:val="28"/>
        </w:rPr>
        <w:t>м,</w:t>
      </w:r>
      <w:r w:rsidRPr="000B27CA">
        <w:rPr>
          <w:rFonts w:ascii="Times New Roman" w:hAnsi="Times New Roman"/>
          <w:sz w:val="28"/>
        </w:rPr>
        <w:t xml:space="preserve"> имеющиеся в конкретном процессе и о</w:t>
      </w:r>
      <w:r w:rsidRPr="000B27CA">
        <w:rPr>
          <w:rFonts w:ascii="Times New Roman" w:hAnsi="Times New Roman"/>
          <w:sz w:val="28"/>
        </w:rPr>
        <w:t>п</w:t>
      </w:r>
      <w:r w:rsidRPr="000B27CA">
        <w:rPr>
          <w:rFonts w:ascii="Times New Roman" w:hAnsi="Times New Roman"/>
          <w:sz w:val="28"/>
        </w:rPr>
        <w:t>ределить дальнейшие направления более углубленного ана</w:t>
      </w:r>
      <w:r>
        <w:rPr>
          <w:rFonts w:ascii="Times New Roman" w:hAnsi="Times New Roman"/>
          <w:sz w:val="28"/>
        </w:rPr>
        <w:t xml:space="preserve">лиза процесса для их устранения, является основной целью анализа проблемных областей </w:t>
      </w:r>
      <w:r>
        <w:rPr>
          <w:rFonts w:ascii="Times New Roman" w:hAnsi="Times New Roman"/>
          <w:sz w:val="28"/>
          <w:szCs w:val="28"/>
        </w:rPr>
        <w:t>(табл. 7)</w:t>
      </w:r>
      <w:r>
        <w:rPr>
          <w:rFonts w:ascii="Times New Roman" w:hAnsi="Times New Roman"/>
          <w:sz w:val="28"/>
        </w:rPr>
        <w:t>.</w:t>
      </w:r>
    </w:p>
    <w:p w:rsidR="009054F2" w:rsidRDefault="009054F2" w:rsidP="009054F2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0B27CA">
        <w:rPr>
          <w:rFonts w:ascii="Times New Roman" w:hAnsi="Times New Roman"/>
          <w:sz w:val="28"/>
        </w:rPr>
        <w:t>Данный вид анализа проводится, как правило, на основе анкетирования или интервьюирования руководителей (специалистов) и непосредствен</w:t>
      </w:r>
      <w:r>
        <w:rPr>
          <w:rFonts w:ascii="Times New Roman" w:hAnsi="Times New Roman"/>
          <w:sz w:val="28"/>
        </w:rPr>
        <w:t>ных уч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стников процесса. </w:t>
      </w:r>
    </w:p>
    <w:p w:rsidR="009054F2" w:rsidRPr="009054F2" w:rsidRDefault="009054F2" w:rsidP="009054F2">
      <w:pPr>
        <w:jc w:val="right"/>
        <w:rPr>
          <w:rFonts w:ascii="Times New Roman" w:hAnsi="Times New Roman"/>
          <w:sz w:val="28"/>
        </w:rPr>
      </w:pPr>
      <w:r w:rsidRPr="009054F2">
        <w:rPr>
          <w:rFonts w:ascii="Times New Roman" w:hAnsi="Times New Roman"/>
          <w:sz w:val="28"/>
        </w:rPr>
        <w:t>Таблица 7</w:t>
      </w:r>
    </w:p>
    <w:p w:rsidR="009054F2" w:rsidRDefault="009054F2" w:rsidP="009054F2">
      <w:pPr>
        <w:jc w:val="center"/>
        <w:rPr>
          <w:rFonts w:ascii="Times New Roman" w:hAnsi="Times New Roman"/>
          <w:sz w:val="28"/>
        </w:rPr>
      </w:pPr>
      <w:r w:rsidRPr="009054F2">
        <w:rPr>
          <w:rFonts w:ascii="Times New Roman" w:hAnsi="Times New Roman"/>
          <w:sz w:val="28"/>
        </w:rPr>
        <w:t>Анализ проблемных областей процесса очистки сточной воды</w:t>
      </w:r>
    </w:p>
    <w:tbl>
      <w:tblPr>
        <w:tblStyle w:val="ac"/>
        <w:tblW w:w="0" w:type="auto"/>
        <w:tblLook w:val="04A0"/>
      </w:tblPr>
      <w:tblGrid>
        <w:gridCol w:w="4927"/>
        <w:gridCol w:w="4927"/>
      </w:tblGrid>
      <w:tr w:rsidR="00230903" w:rsidRPr="00F0644F" w:rsidTr="00F0644F">
        <w:tc>
          <w:tcPr>
            <w:tcW w:w="9854" w:type="dxa"/>
            <w:gridSpan w:val="2"/>
            <w:tcBorders>
              <w:bottom w:val="single" w:sz="4" w:space="0" w:color="auto"/>
            </w:tcBorders>
            <w:shd w:val="pct20" w:color="auto" w:fill="auto"/>
          </w:tcPr>
          <w:p w:rsidR="00230903" w:rsidRPr="00F0644F" w:rsidRDefault="00230903" w:rsidP="0023090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Очистка сточной воды</w:t>
            </w:r>
          </w:p>
        </w:tc>
      </w:tr>
      <w:tr w:rsidR="00230903" w:rsidRPr="00F0644F" w:rsidTr="00230903">
        <w:tc>
          <w:tcPr>
            <w:tcW w:w="4927" w:type="dxa"/>
            <w:shd w:val="pct5" w:color="auto" w:fill="auto"/>
          </w:tcPr>
          <w:p w:rsidR="00230903" w:rsidRPr="00CC6DC9" w:rsidRDefault="00CC6DC9" w:rsidP="00CC6DC9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B444E3" w:rsidRPr="00CC6DC9">
              <w:rPr>
                <w:rFonts w:ascii="Times New Roman" w:hAnsi="Times New Roman"/>
                <w:sz w:val="28"/>
                <w:szCs w:val="28"/>
              </w:rPr>
              <w:t>Возможная поломка оборудования</w:t>
            </w:r>
          </w:p>
        </w:tc>
        <w:tc>
          <w:tcPr>
            <w:tcW w:w="4927" w:type="dxa"/>
            <w:shd w:val="pct5" w:color="auto" w:fill="auto"/>
          </w:tcPr>
          <w:p w:rsidR="00230903" w:rsidRPr="00F0644F" w:rsidRDefault="00B444E3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Оборудование может износиться, з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а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сориться и т.п., из-за этого может н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а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рушиться процесс очистки, вследствие чего вода не будет очищена до конца.</w:t>
            </w:r>
          </w:p>
        </w:tc>
      </w:tr>
      <w:tr w:rsidR="00230903" w:rsidRPr="00F0644F" w:rsidTr="00230903">
        <w:tc>
          <w:tcPr>
            <w:tcW w:w="4927" w:type="dxa"/>
          </w:tcPr>
          <w:p w:rsidR="00230903" w:rsidRPr="00F0644F" w:rsidRDefault="00B444E3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1.1. Участники</w:t>
            </w:r>
          </w:p>
        </w:tc>
        <w:tc>
          <w:tcPr>
            <w:tcW w:w="4927" w:type="dxa"/>
          </w:tcPr>
          <w:p w:rsidR="00230903" w:rsidRPr="00F0644F" w:rsidRDefault="00B444E3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Работники ремонтной службы.</w:t>
            </w:r>
          </w:p>
        </w:tc>
      </w:tr>
      <w:tr w:rsidR="00230903" w:rsidRPr="00F0644F" w:rsidTr="00230903">
        <w:tc>
          <w:tcPr>
            <w:tcW w:w="4927" w:type="dxa"/>
          </w:tcPr>
          <w:p w:rsidR="00230903" w:rsidRPr="00F0644F" w:rsidRDefault="00B444E3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1.2. Влияние</w:t>
            </w:r>
          </w:p>
        </w:tc>
        <w:tc>
          <w:tcPr>
            <w:tcW w:w="4927" w:type="dxa"/>
          </w:tcPr>
          <w:p w:rsidR="00230903" w:rsidRPr="00F0644F" w:rsidRDefault="00B444E3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Нарушение процесса очистки сточной воды.</w:t>
            </w:r>
          </w:p>
        </w:tc>
      </w:tr>
      <w:tr w:rsidR="00230903" w:rsidRPr="00F0644F" w:rsidTr="00230903">
        <w:tc>
          <w:tcPr>
            <w:tcW w:w="4927" w:type="dxa"/>
          </w:tcPr>
          <w:p w:rsidR="00B444E3" w:rsidRPr="00F0644F" w:rsidRDefault="00B444E3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1.3. Решение</w:t>
            </w:r>
          </w:p>
        </w:tc>
        <w:tc>
          <w:tcPr>
            <w:tcW w:w="4927" w:type="dxa"/>
          </w:tcPr>
          <w:p w:rsidR="00230903" w:rsidRPr="00F0644F" w:rsidRDefault="00B444E3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Срочный ремонт оборудования.</w:t>
            </w:r>
          </w:p>
        </w:tc>
      </w:tr>
      <w:tr w:rsidR="00230903" w:rsidRPr="00F0644F" w:rsidTr="003D7EA4">
        <w:tc>
          <w:tcPr>
            <w:tcW w:w="4927" w:type="dxa"/>
            <w:tcBorders>
              <w:bottom w:val="single" w:sz="4" w:space="0" w:color="auto"/>
            </w:tcBorders>
          </w:tcPr>
          <w:p w:rsidR="00230903" w:rsidRPr="00F0644F" w:rsidRDefault="00B444E3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1.4. Преимущества</w:t>
            </w:r>
          </w:p>
        </w:tc>
        <w:tc>
          <w:tcPr>
            <w:tcW w:w="4927" w:type="dxa"/>
            <w:tcBorders>
              <w:bottom w:val="single" w:sz="4" w:space="0" w:color="auto"/>
            </w:tcBorders>
            <w:vAlign w:val="center"/>
          </w:tcPr>
          <w:p w:rsidR="00230903" w:rsidRPr="00F0644F" w:rsidRDefault="008312CD" w:rsidP="008312C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производится в кратчайшие сроки</w:t>
            </w:r>
          </w:p>
        </w:tc>
      </w:tr>
      <w:tr w:rsidR="003D7EA4" w:rsidRPr="00F0644F" w:rsidTr="003D7EA4">
        <w:tc>
          <w:tcPr>
            <w:tcW w:w="4927" w:type="dxa"/>
            <w:shd w:val="pct5" w:color="auto" w:fill="auto"/>
          </w:tcPr>
          <w:p w:rsidR="003D7EA4" w:rsidRPr="00F0644F" w:rsidRDefault="003D7EA4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2. Изменение технологической инс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т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рукции</w:t>
            </w:r>
          </w:p>
        </w:tc>
        <w:tc>
          <w:tcPr>
            <w:tcW w:w="4927" w:type="dxa"/>
            <w:shd w:val="pct5" w:color="auto" w:fill="auto"/>
            <w:vAlign w:val="center"/>
          </w:tcPr>
          <w:p w:rsidR="003D7EA4" w:rsidRPr="00F0644F" w:rsidRDefault="003D7EA4" w:rsidP="003D7EA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Из-за изменения технологической и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н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струкции возможны дополнительные затраты, так как придется покупать новое оборудование или нанимать н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о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вых работников</w:t>
            </w:r>
          </w:p>
        </w:tc>
      </w:tr>
      <w:tr w:rsidR="003D7EA4" w:rsidRPr="00F0644F" w:rsidTr="003D7EA4">
        <w:tc>
          <w:tcPr>
            <w:tcW w:w="4927" w:type="dxa"/>
          </w:tcPr>
          <w:p w:rsidR="003D7EA4" w:rsidRPr="00F0644F" w:rsidRDefault="003D7EA4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2.1. Участники</w:t>
            </w:r>
          </w:p>
        </w:tc>
        <w:tc>
          <w:tcPr>
            <w:tcW w:w="4927" w:type="dxa"/>
            <w:vAlign w:val="center"/>
          </w:tcPr>
          <w:p w:rsidR="003D7EA4" w:rsidRPr="00F0644F" w:rsidRDefault="003D7EA4" w:rsidP="003D7EA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Работники МУП «</w:t>
            </w:r>
            <w:proofErr w:type="spellStart"/>
            <w:r w:rsidRPr="00F0644F">
              <w:rPr>
                <w:rFonts w:ascii="Times New Roman" w:hAnsi="Times New Roman"/>
                <w:sz w:val="28"/>
                <w:szCs w:val="28"/>
              </w:rPr>
              <w:t>ЛиСА</w:t>
            </w:r>
            <w:proofErr w:type="spellEnd"/>
            <w:r w:rsidRPr="00F064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D7EA4" w:rsidRPr="00F0644F" w:rsidTr="003D7EA4">
        <w:tc>
          <w:tcPr>
            <w:tcW w:w="4927" w:type="dxa"/>
          </w:tcPr>
          <w:p w:rsidR="003D7EA4" w:rsidRPr="00F0644F" w:rsidRDefault="003D7EA4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2.2. Влияние</w:t>
            </w:r>
          </w:p>
        </w:tc>
        <w:tc>
          <w:tcPr>
            <w:tcW w:w="4927" w:type="dxa"/>
            <w:vAlign w:val="center"/>
          </w:tcPr>
          <w:p w:rsidR="003D7EA4" w:rsidRPr="00F0644F" w:rsidRDefault="003D7EA4" w:rsidP="003D7EA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Дополнительные затраты</w:t>
            </w:r>
          </w:p>
        </w:tc>
      </w:tr>
      <w:tr w:rsidR="003D7EA4" w:rsidRPr="00F0644F" w:rsidTr="003D7EA4">
        <w:tc>
          <w:tcPr>
            <w:tcW w:w="4927" w:type="dxa"/>
          </w:tcPr>
          <w:p w:rsidR="003D7EA4" w:rsidRPr="00F0644F" w:rsidRDefault="003D7EA4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2.3. Решение</w:t>
            </w:r>
          </w:p>
        </w:tc>
        <w:tc>
          <w:tcPr>
            <w:tcW w:w="4927" w:type="dxa"/>
            <w:vAlign w:val="center"/>
          </w:tcPr>
          <w:p w:rsidR="003D7EA4" w:rsidRPr="00F0644F" w:rsidRDefault="003D7EA4" w:rsidP="00B444E3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————</w:t>
            </w:r>
          </w:p>
        </w:tc>
      </w:tr>
      <w:tr w:rsidR="003D7EA4" w:rsidRPr="00F0644F" w:rsidTr="00F0644F">
        <w:tc>
          <w:tcPr>
            <w:tcW w:w="4927" w:type="dxa"/>
            <w:tcBorders>
              <w:bottom w:val="single" w:sz="4" w:space="0" w:color="auto"/>
            </w:tcBorders>
          </w:tcPr>
          <w:p w:rsidR="003D7EA4" w:rsidRPr="00F0644F" w:rsidRDefault="003D7EA4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2.4. Преимущества</w:t>
            </w:r>
          </w:p>
        </w:tc>
        <w:tc>
          <w:tcPr>
            <w:tcW w:w="4927" w:type="dxa"/>
            <w:tcBorders>
              <w:bottom w:val="single" w:sz="4" w:space="0" w:color="auto"/>
            </w:tcBorders>
            <w:vAlign w:val="center"/>
          </w:tcPr>
          <w:p w:rsidR="003D7EA4" w:rsidRPr="00F0644F" w:rsidRDefault="003D7EA4" w:rsidP="003D7EA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 xml:space="preserve">Изменение технологической </w:t>
            </w:r>
            <w:r w:rsidR="00F0644F" w:rsidRPr="00F0644F">
              <w:rPr>
                <w:rFonts w:ascii="Times New Roman" w:hAnsi="Times New Roman"/>
                <w:sz w:val="28"/>
                <w:szCs w:val="28"/>
              </w:rPr>
              <w:t>инстру</w:t>
            </w:r>
            <w:r w:rsidR="00F0644F" w:rsidRPr="00F0644F">
              <w:rPr>
                <w:rFonts w:ascii="Times New Roman" w:hAnsi="Times New Roman"/>
                <w:sz w:val="28"/>
                <w:szCs w:val="28"/>
              </w:rPr>
              <w:t>к</w:t>
            </w:r>
            <w:r w:rsidR="00F0644F" w:rsidRPr="00F0644F">
              <w:rPr>
                <w:rFonts w:ascii="Times New Roman" w:hAnsi="Times New Roman"/>
                <w:sz w:val="28"/>
                <w:szCs w:val="28"/>
              </w:rPr>
              <w:t>ции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 xml:space="preserve"> может</w:t>
            </w:r>
            <w:r w:rsidR="00F0644F" w:rsidRPr="00F0644F">
              <w:rPr>
                <w:rFonts w:ascii="Times New Roman" w:hAnsi="Times New Roman"/>
                <w:sz w:val="28"/>
                <w:szCs w:val="28"/>
              </w:rPr>
              <w:t xml:space="preserve"> улучшить и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 xml:space="preserve"> повысить ст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а</w:t>
            </w:r>
            <w:r w:rsidRPr="00F0644F">
              <w:rPr>
                <w:rFonts w:ascii="Times New Roman" w:hAnsi="Times New Roman"/>
                <w:sz w:val="28"/>
                <w:szCs w:val="28"/>
              </w:rPr>
              <w:lastRenderedPageBreak/>
              <w:t>бильность процесса очистки сточной воды</w:t>
            </w:r>
          </w:p>
        </w:tc>
      </w:tr>
      <w:tr w:rsidR="00F0644F" w:rsidRPr="00F0644F" w:rsidTr="00F0644F">
        <w:tc>
          <w:tcPr>
            <w:tcW w:w="4927" w:type="dxa"/>
            <w:shd w:val="pct5" w:color="auto" w:fill="auto"/>
          </w:tcPr>
          <w:p w:rsidR="00F0644F" w:rsidRPr="00F0644F" w:rsidRDefault="00F0644F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lastRenderedPageBreak/>
              <w:t>3. Спуск загрязненной воды в реку В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о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ронеж</w:t>
            </w:r>
          </w:p>
        </w:tc>
        <w:tc>
          <w:tcPr>
            <w:tcW w:w="4927" w:type="dxa"/>
            <w:shd w:val="pct5" w:color="auto" w:fill="auto"/>
            <w:vAlign w:val="center"/>
          </w:tcPr>
          <w:p w:rsidR="00F0644F" w:rsidRPr="00F0644F" w:rsidRDefault="00F0644F" w:rsidP="003D7EA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Из-за перебоев в работе предприятия, поломки оборудования, может пр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о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изойти экстренный спуск загрязненной воды в реку Воронеж</w:t>
            </w:r>
          </w:p>
        </w:tc>
      </w:tr>
      <w:tr w:rsidR="003D7EA4" w:rsidRPr="00F0644F" w:rsidTr="00F0644F">
        <w:tc>
          <w:tcPr>
            <w:tcW w:w="4927" w:type="dxa"/>
          </w:tcPr>
          <w:p w:rsidR="003D7EA4" w:rsidRPr="00F0644F" w:rsidRDefault="00F0644F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3.1. Участники</w:t>
            </w:r>
          </w:p>
        </w:tc>
        <w:tc>
          <w:tcPr>
            <w:tcW w:w="4927" w:type="dxa"/>
            <w:vAlign w:val="center"/>
          </w:tcPr>
          <w:p w:rsidR="003D7EA4" w:rsidRPr="00F0644F" w:rsidRDefault="00F0644F" w:rsidP="00F0644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Работники МУП «</w:t>
            </w:r>
            <w:proofErr w:type="spellStart"/>
            <w:r w:rsidRPr="00F0644F">
              <w:rPr>
                <w:rFonts w:ascii="Times New Roman" w:hAnsi="Times New Roman"/>
                <w:sz w:val="28"/>
                <w:szCs w:val="28"/>
              </w:rPr>
              <w:t>ЛиСА</w:t>
            </w:r>
            <w:proofErr w:type="spellEnd"/>
            <w:r w:rsidRPr="00F0644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0644F" w:rsidRPr="00F0644F" w:rsidTr="00F0644F">
        <w:tc>
          <w:tcPr>
            <w:tcW w:w="4927" w:type="dxa"/>
          </w:tcPr>
          <w:p w:rsidR="00F0644F" w:rsidRPr="00F0644F" w:rsidRDefault="00F0644F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3.2. Влияние</w:t>
            </w:r>
          </w:p>
        </w:tc>
        <w:tc>
          <w:tcPr>
            <w:tcW w:w="4927" w:type="dxa"/>
            <w:vAlign w:val="center"/>
          </w:tcPr>
          <w:p w:rsidR="00F0644F" w:rsidRPr="00F0644F" w:rsidRDefault="00F0644F" w:rsidP="00F0644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Загрязнение реки Воронеж</w:t>
            </w:r>
          </w:p>
        </w:tc>
      </w:tr>
      <w:tr w:rsidR="00F0644F" w:rsidRPr="00F0644F" w:rsidTr="00F0644F">
        <w:tc>
          <w:tcPr>
            <w:tcW w:w="4927" w:type="dxa"/>
          </w:tcPr>
          <w:p w:rsidR="00F0644F" w:rsidRPr="00F0644F" w:rsidRDefault="00F0644F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3.3. Решение</w:t>
            </w:r>
          </w:p>
        </w:tc>
        <w:tc>
          <w:tcPr>
            <w:tcW w:w="4927" w:type="dxa"/>
            <w:vAlign w:val="center"/>
          </w:tcPr>
          <w:p w:rsidR="00F0644F" w:rsidRPr="00F0644F" w:rsidRDefault="00F0644F" w:rsidP="00F0644F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Слежение за исправностью оборуд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о</w:t>
            </w:r>
            <w:r w:rsidRPr="00F0644F">
              <w:rPr>
                <w:rFonts w:ascii="Times New Roman" w:hAnsi="Times New Roman"/>
                <w:sz w:val="28"/>
                <w:szCs w:val="28"/>
              </w:rPr>
              <w:t>вания</w:t>
            </w:r>
          </w:p>
        </w:tc>
      </w:tr>
      <w:tr w:rsidR="00F0644F" w:rsidRPr="00F0644F" w:rsidTr="00F0644F">
        <w:tc>
          <w:tcPr>
            <w:tcW w:w="4927" w:type="dxa"/>
            <w:tcBorders>
              <w:bottom w:val="single" w:sz="4" w:space="0" w:color="auto"/>
            </w:tcBorders>
          </w:tcPr>
          <w:p w:rsidR="00F0644F" w:rsidRPr="00F0644F" w:rsidRDefault="00F0644F" w:rsidP="00B444E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0644F">
              <w:rPr>
                <w:rFonts w:ascii="Times New Roman" w:hAnsi="Times New Roman"/>
                <w:sz w:val="28"/>
                <w:szCs w:val="28"/>
              </w:rPr>
              <w:t>3.4. Преимущества</w:t>
            </w:r>
          </w:p>
        </w:tc>
        <w:tc>
          <w:tcPr>
            <w:tcW w:w="4927" w:type="dxa"/>
            <w:tcBorders>
              <w:bottom w:val="single" w:sz="4" w:space="0" w:color="auto"/>
            </w:tcBorders>
            <w:vAlign w:val="center"/>
          </w:tcPr>
          <w:p w:rsidR="00F0644F" w:rsidRPr="00F0644F" w:rsidRDefault="008312CD" w:rsidP="008312CD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Сведение к минимуму риска поломки</w:t>
            </w:r>
          </w:p>
        </w:tc>
      </w:tr>
    </w:tbl>
    <w:p w:rsidR="009054F2" w:rsidRDefault="009054F2" w:rsidP="00F0644F">
      <w:pPr>
        <w:spacing w:line="240" w:lineRule="auto"/>
        <w:ind w:firstLine="0"/>
        <w:rPr>
          <w:rFonts w:ascii="Times New Roman" w:hAnsi="Times New Roman"/>
          <w:szCs w:val="24"/>
        </w:rPr>
      </w:pPr>
    </w:p>
    <w:p w:rsidR="00F0644F" w:rsidRDefault="00F0644F" w:rsidP="00F0644F">
      <w:pPr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данной таблице рассматриваются наиболее важные и серьезные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блемы, которые могут коснуться МУП «</w:t>
      </w:r>
      <w:proofErr w:type="spellStart"/>
      <w:r>
        <w:rPr>
          <w:rFonts w:ascii="Times New Roman" w:hAnsi="Times New Roman"/>
          <w:sz w:val="28"/>
        </w:rPr>
        <w:t>ЛиСА</w:t>
      </w:r>
      <w:proofErr w:type="spellEnd"/>
      <w:r>
        <w:rPr>
          <w:rFonts w:ascii="Times New Roman" w:hAnsi="Times New Roman"/>
          <w:sz w:val="28"/>
        </w:rPr>
        <w:t xml:space="preserve">». </w:t>
      </w:r>
    </w:p>
    <w:p w:rsidR="00CC6DC9" w:rsidRDefault="00CC6DC9" w:rsidP="00F0644F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F0644F" w:rsidRDefault="00CC6DC9" w:rsidP="00CC6DC9">
      <w:pPr>
        <w:pStyle w:val="2"/>
        <w:numPr>
          <w:ilvl w:val="1"/>
          <w:numId w:val="27"/>
        </w:numPr>
      </w:pPr>
      <w:bookmarkStart w:id="19" w:name="_Toc422481257"/>
      <w:r>
        <w:t>Количественный анализ</w:t>
      </w:r>
      <w:bookmarkEnd w:id="19"/>
    </w:p>
    <w:p w:rsidR="00CC6DC9" w:rsidRPr="00CC6DC9" w:rsidRDefault="00CC6DC9" w:rsidP="00CC6DC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C6DC9">
        <w:rPr>
          <w:rFonts w:ascii="Times New Roman" w:hAnsi="Times New Roman"/>
          <w:sz w:val="28"/>
          <w:szCs w:val="28"/>
        </w:rPr>
        <w:t>Одним из возможных методов количественной оценки является экспресс-метод диагностики бизнес-процессов. Для его расчета используются модели нотации IDEF0 (SADT). При этом методе рассчитываются пять численных п</w:t>
      </w:r>
      <w:r w:rsidRPr="00CC6DC9">
        <w:rPr>
          <w:rFonts w:ascii="Times New Roman" w:hAnsi="Times New Roman"/>
          <w:sz w:val="28"/>
          <w:szCs w:val="28"/>
        </w:rPr>
        <w:t>о</w:t>
      </w:r>
      <w:r w:rsidRPr="00CC6DC9">
        <w:rPr>
          <w:rFonts w:ascii="Times New Roman" w:hAnsi="Times New Roman"/>
          <w:sz w:val="28"/>
          <w:szCs w:val="28"/>
        </w:rPr>
        <w:t>казателей:</w:t>
      </w:r>
    </w:p>
    <w:p w:rsidR="00CC6DC9" w:rsidRPr="00CC6DC9" w:rsidRDefault="00CC6DC9" w:rsidP="00CC6DC9">
      <w:pPr>
        <w:pStyle w:val="a8"/>
        <w:numPr>
          <w:ilvl w:val="0"/>
          <w:numId w:val="30"/>
        </w:numPr>
        <w:spacing w:line="360" w:lineRule="auto"/>
        <w:ind w:left="993" w:hanging="426"/>
        <w:jc w:val="both"/>
        <w:rPr>
          <w:rFonts w:ascii="Times New Roman" w:hAnsi="Times New Roman"/>
          <w:sz w:val="28"/>
          <w:szCs w:val="28"/>
        </w:rPr>
      </w:pPr>
      <w:r w:rsidRPr="00CC6DC9">
        <w:rPr>
          <w:rFonts w:ascii="Times New Roman" w:hAnsi="Times New Roman"/>
          <w:sz w:val="28"/>
          <w:szCs w:val="28"/>
        </w:rPr>
        <w:t>Сложность — показатель, характеризующий модель насколько она и</w:t>
      </w:r>
      <w:r w:rsidRPr="00CC6DC9">
        <w:rPr>
          <w:rFonts w:ascii="Times New Roman" w:hAnsi="Times New Roman"/>
          <w:sz w:val="28"/>
          <w:szCs w:val="28"/>
        </w:rPr>
        <w:t>е</w:t>
      </w:r>
      <w:r w:rsidRPr="00CC6DC9">
        <w:rPr>
          <w:rFonts w:ascii="Times New Roman" w:hAnsi="Times New Roman"/>
          <w:sz w:val="28"/>
          <w:szCs w:val="28"/>
        </w:rPr>
        <w:t>рархически сложна.</w:t>
      </w:r>
    </w:p>
    <w:p w:rsidR="00CC6DC9" w:rsidRPr="00CC6DC9" w:rsidRDefault="00CC6DC9" w:rsidP="00CC6DC9">
      <w:pPr>
        <w:pStyle w:val="a8"/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</w:p>
    <w:p w:rsidR="00CC6DC9" w:rsidRPr="00CC6DC9" w:rsidRDefault="00CC6DC9" w:rsidP="00CC6DC9">
      <w:pPr>
        <w:pStyle w:val="a8"/>
        <w:tabs>
          <w:tab w:val="center" w:pos="4678"/>
          <w:tab w:val="right" w:pos="9355"/>
        </w:tabs>
        <w:spacing w:line="360" w:lineRule="auto"/>
        <w:ind w:left="993"/>
        <w:jc w:val="both"/>
        <w:rPr>
          <w:rFonts w:ascii="Times New Roman" w:eastAsiaTheme="minorEastAsia" w:hAnsi="Times New Roman"/>
          <w:sz w:val="28"/>
          <w:szCs w:val="28"/>
        </w:rPr>
      </w:pPr>
      <w:r w:rsidRPr="00CC6DC9">
        <w:rPr>
          <w:rFonts w:ascii="Times New Roman" w:eastAsiaTheme="minorEastAsia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sl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ur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ekz</m:t>
                </m:r>
              </m:sub>
            </m:sSub>
          </m:den>
        </m:f>
        <m:r>
          <w:rPr>
            <w:rFonts w:ascii="Cambria Math" w:eastAsiaTheme="minorEastAsia" w:hAnsi="Times New Roman"/>
            <w:sz w:val="28"/>
            <w:szCs w:val="28"/>
          </w:rPr>
          <m:t>,</m:t>
        </m:r>
      </m:oMath>
      <w:r w:rsidRPr="00CC6DC9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C6DC9">
        <w:rPr>
          <w:rFonts w:ascii="Times New Roman" w:eastAsiaTheme="minorEastAsia" w:hAnsi="Times New Roman"/>
          <w:sz w:val="28"/>
          <w:szCs w:val="28"/>
        </w:rPr>
        <w:tab/>
        <w:t>(4.2.1)</w:t>
      </w:r>
    </w:p>
    <w:p w:rsidR="00CC6DC9" w:rsidRDefault="00CC6DC9" w:rsidP="00CC6DC9">
      <w:pPr>
        <w:pStyle w:val="a8"/>
        <w:tabs>
          <w:tab w:val="center" w:pos="4678"/>
          <w:tab w:val="right" w:pos="9355"/>
        </w:tabs>
        <w:spacing w:line="360" w:lineRule="auto"/>
        <w:ind w:left="993" w:firstLine="0"/>
        <w:jc w:val="both"/>
        <w:rPr>
          <w:rFonts w:ascii="Times New Roman" w:eastAsiaTheme="minorEastAsia" w:hAnsi="Times New Roman"/>
          <w:sz w:val="28"/>
          <w:szCs w:val="28"/>
        </w:rPr>
      </w:pPr>
      <w:r w:rsidRPr="00CC6DC9"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sl</m:t>
            </m:r>
          </m:sub>
        </m:sSub>
      </m:oMath>
      <w:r w:rsidRPr="00CC6DC9">
        <w:rPr>
          <w:rFonts w:ascii="Times New Roman" w:eastAsiaTheme="minorEastAsia" w:hAnsi="Times New Roman"/>
          <w:sz w:val="28"/>
          <w:szCs w:val="28"/>
        </w:rPr>
        <w:t xml:space="preserve"> — коэффициент сложности,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ur</m:t>
            </m:r>
          </m:sub>
        </m:sSub>
      </m:oMath>
      <w:r w:rsidRPr="00CC6DC9">
        <w:rPr>
          <w:rFonts w:ascii="Times New Roman" w:eastAsiaTheme="minorEastAsia" w:hAnsi="Times New Roman"/>
          <w:sz w:val="28"/>
          <w:szCs w:val="28"/>
        </w:rPr>
        <w:t> — количество уровней деко</w:t>
      </w:r>
      <w:r w:rsidRPr="00CC6DC9">
        <w:rPr>
          <w:rFonts w:ascii="Times New Roman" w:eastAsiaTheme="minorEastAsia" w:hAnsi="Times New Roman"/>
          <w:sz w:val="28"/>
          <w:szCs w:val="28"/>
        </w:rPr>
        <w:t>м</w:t>
      </w:r>
      <w:r w:rsidRPr="00CC6DC9">
        <w:rPr>
          <w:rFonts w:ascii="Times New Roman" w:eastAsiaTheme="minorEastAsia" w:hAnsi="Times New Roman"/>
          <w:sz w:val="28"/>
          <w:szCs w:val="28"/>
        </w:rPr>
        <w:t xml:space="preserve">позиции,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ekz</m:t>
            </m:r>
          </m:sub>
        </m:sSub>
      </m:oMath>
      <w:r w:rsidRPr="00CC6DC9">
        <w:rPr>
          <w:rFonts w:ascii="Times New Roman" w:eastAsiaTheme="minorEastAsia" w:hAnsi="Times New Roman"/>
          <w:sz w:val="28"/>
          <w:szCs w:val="28"/>
        </w:rPr>
        <w:t> — общее количество блоков.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CC6DC9" w:rsidRPr="00CC6DC9" w:rsidRDefault="00CC6DC9" w:rsidP="00CC6DC9">
      <w:pPr>
        <w:pStyle w:val="a8"/>
        <w:tabs>
          <w:tab w:val="center" w:pos="4678"/>
          <w:tab w:val="right" w:pos="9355"/>
        </w:tabs>
        <w:spacing w:line="360" w:lineRule="auto"/>
        <w:ind w:left="993" w:firstLine="0"/>
        <w:jc w:val="both"/>
        <w:rPr>
          <w:rFonts w:ascii="Times New Roman" w:eastAsiaTheme="minorEastAsia" w:hAnsi="Times New Roman"/>
          <w:sz w:val="28"/>
          <w:szCs w:val="28"/>
        </w:rPr>
      </w:pPr>
      <w:r w:rsidRPr="00CC6DC9">
        <w:rPr>
          <w:rFonts w:ascii="Times New Roman" w:hAnsi="Times New Roman"/>
          <w:sz w:val="28"/>
          <w:szCs w:val="28"/>
        </w:rPr>
        <w:t xml:space="preserve">Рассчитаем данный показатель для процесса: </w:t>
      </w:r>
      <w:r>
        <w:rPr>
          <w:rFonts w:ascii="Times New Roman" w:hAnsi="Times New Roman"/>
          <w:sz w:val="28"/>
          <w:szCs w:val="28"/>
        </w:rPr>
        <w:t>очистки сточной воды</w:t>
      </w:r>
      <w:r w:rsidRPr="00CC6DC9">
        <w:rPr>
          <w:rFonts w:ascii="Times New Roman" w:hAnsi="Times New Roman"/>
          <w:sz w:val="28"/>
          <w:szCs w:val="28"/>
        </w:rPr>
        <w:t xml:space="preserve"> в третьем разделе: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sl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ur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ekz</m:t>
                </m:r>
              </m:sub>
            </m:sSub>
          </m:den>
        </m:f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/>
            <w:sz w:val="28"/>
            <w:szCs w:val="28"/>
          </w:rPr>
          <m:t>=0,25.</m:t>
        </m:r>
      </m:oMath>
      <w:r w:rsidRPr="00CC6DC9">
        <w:rPr>
          <w:rFonts w:ascii="Times New Roman" w:eastAsiaTheme="minorEastAsia" w:hAnsi="Times New Roman"/>
          <w:sz w:val="28"/>
          <w:szCs w:val="28"/>
        </w:rPr>
        <w:t xml:space="preserve"> Данный показатель считается средне сложным, так как находится в промежутке </w:t>
      </w:r>
      <m:oMath>
        <m:r>
          <w:rPr>
            <w:rFonts w:ascii="Cambria Math" w:eastAsiaTheme="minorEastAsia" w:hAnsi="Times New Roman"/>
            <w:sz w:val="28"/>
            <w:szCs w:val="28"/>
          </w:rPr>
          <m:t>0,1</m:t>
        </m:r>
        <m:r>
          <w:rPr>
            <w:rFonts w:ascii="Cambria Math" w:eastAsiaTheme="minorEastAsia" w:hAnsi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sl</m:t>
            </m:r>
          </m:sub>
        </m:sSub>
        <m:r>
          <w:rPr>
            <w:rFonts w:ascii="Cambria Math" w:eastAsiaTheme="minorEastAsia" w:hAnsi="Times New Roman"/>
            <w:sz w:val="28"/>
            <w:szCs w:val="28"/>
          </w:rPr>
          <m:t>≤</m:t>
        </m:r>
        <m:r>
          <w:rPr>
            <w:rFonts w:ascii="Cambria Math" w:eastAsiaTheme="minorEastAsia" w:hAnsi="Times New Roman"/>
            <w:sz w:val="28"/>
            <w:szCs w:val="28"/>
          </w:rPr>
          <m:t>0,66</m:t>
        </m:r>
      </m:oMath>
      <w:r w:rsidRPr="00CC6DC9">
        <w:rPr>
          <w:rFonts w:ascii="Times New Roman" w:eastAsiaTheme="minorEastAsia" w:hAnsi="Times New Roman"/>
          <w:sz w:val="28"/>
          <w:szCs w:val="28"/>
        </w:rPr>
        <w:t>.</w:t>
      </w:r>
    </w:p>
    <w:p w:rsidR="00CC6DC9" w:rsidRDefault="00CC6DC9" w:rsidP="00CC6DC9">
      <w:pPr>
        <w:pStyle w:val="a8"/>
        <w:numPr>
          <w:ilvl w:val="0"/>
          <w:numId w:val="30"/>
        </w:numPr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60172">
        <w:rPr>
          <w:rFonts w:ascii="Times New Roman" w:hAnsi="Times New Roman"/>
          <w:sz w:val="28"/>
          <w:szCs w:val="28"/>
        </w:rPr>
        <w:lastRenderedPageBreak/>
        <w:t>Процессность</w:t>
      </w:r>
      <w:proofErr w:type="spellEnd"/>
      <w:r w:rsidRPr="00F60172">
        <w:rPr>
          <w:rFonts w:ascii="Times New Roman" w:hAnsi="Times New Roman"/>
          <w:sz w:val="28"/>
          <w:szCs w:val="28"/>
        </w:rPr>
        <w:t> — </w:t>
      </w:r>
      <w:proofErr w:type="gramStart"/>
      <w:r w:rsidRPr="00F60172">
        <w:rPr>
          <w:rFonts w:ascii="Times New Roman" w:hAnsi="Times New Roman"/>
          <w:sz w:val="28"/>
          <w:szCs w:val="28"/>
        </w:rPr>
        <w:t>показатель</w:t>
      </w:r>
      <w:proofErr w:type="gramEnd"/>
      <w:r w:rsidRPr="00F60172">
        <w:rPr>
          <w:rFonts w:ascii="Times New Roman" w:hAnsi="Times New Roman"/>
          <w:sz w:val="28"/>
          <w:szCs w:val="28"/>
        </w:rPr>
        <w:t xml:space="preserve"> определяющий построенную модель яв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ется:</w:t>
      </w:r>
    </w:p>
    <w:p w:rsidR="00CC6DC9" w:rsidRDefault="00CC6DC9" w:rsidP="00CC6DC9">
      <w:pPr>
        <w:pStyle w:val="a8"/>
        <w:numPr>
          <w:ilvl w:val="0"/>
          <w:numId w:val="31"/>
        </w:numPr>
        <w:spacing w:line="360" w:lineRule="auto"/>
        <w:ind w:left="993" w:firstLine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сущностной — </w:t>
      </w:r>
      <w:r w:rsidRPr="00F60172">
        <w:rPr>
          <w:rFonts w:ascii="Times New Roman" w:hAnsi="Times New Roman"/>
          <w:sz w:val="28"/>
          <w:szCs w:val="28"/>
        </w:rPr>
        <w:t>описывает структуру предметной области в виде н</w:t>
      </w:r>
      <w:r w:rsidRPr="00F60172">
        <w:rPr>
          <w:rFonts w:ascii="Times New Roman" w:hAnsi="Times New Roman"/>
          <w:sz w:val="28"/>
          <w:szCs w:val="28"/>
        </w:rPr>
        <w:t>а</w:t>
      </w:r>
      <w:r w:rsidRPr="00F60172">
        <w:rPr>
          <w:rFonts w:ascii="Times New Roman" w:hAnsi="Times New Roman"/>
          <w:sz w:val="28"/>
          <w:szCs w:val="28"/>
        </w:rPr>
        <w:t>бора ее осно</w:t>
      </w:r>
      <w:r>
        <w:rPr>
          <w:rFonts w:ascii="Times New Roman" w:hAnsi="Times New Roman"/>
          <w:sz w:val="28"/>
          <w:szCs w:val="28"/>
        </w:rPr>
        <w:t>вных объектов, понятий и связей;</w:t>
      </w:r>
    </w:p>
    <w:p w:rsidR="00CC6DC9" w:rsidRDefault="00CC6DC9" w:rsidP="00CC6DC9">
      <w:pPr>
        <w:pStyle w:val="a8"/>
        <w:numPr>
          <w:ilvl w:val="0"/>
          <w:numId w:val="31"/>
        </w:numPr>
        <w:spacing w:line="360" w:lineRule="auto"/>
        <w:ind w:left="993" w:firstLine="141"/>
        <w:jc w:val="both"/>
        <w:rPr>
          <w:rFonts w:ascii="Times New Roman" w:hAnsi="Times New Roman"/>
          <w:sz w:val="28"/>
          <w:szCs w:val="28"/>
        </w:rPr>
      </w:pPr>
      <w:proofErr w:type="gramStart"/>
      <w:r w:rsidRPr="00F60172">
        <w:rPr>
          <w:rFonts w:ascii="Times New Roman" w:hAnsi="Times New Roman"/>
          <w:sz w:val="28"/>
          <w:szCs w:val="28"/>
        </w:rPr>
        <w:t>процессной — все экземпляры процессов модели связаны причи</w:t>
      </w:r>
      <w:r w:rsidRPr="00F60172">
        <w:rPr>
          <w:rFonts w:ascii="Times New Roman" w:hAnsi="Times New Roman"/>
          <w:sz w:val="28"/>
          <w:szCs w:val="28"/>
        </w:rPr>
        <w:t>н</w:t>
      </w:r>
      <w:r w:rsidRPr="00F60172">
        <w:rPr>
          <w:rFonts w:ascii="Times New Roman" w:hAnsi="Times New Roman"/>
          <w:sz w:val="28"/>
          <w:szCs w:val="28"/>
        </w:rPr>
        <w:t>но-следственными связями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CC6DC9" w:rsidRPr="00CC6DC9" w:rsidRDefault="00CC6DC9" w:rsidP="00CC6DC9">
      <w:pPr>
        <w:spacing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6DC9">
        <w:rPr>
          <w:rFonts w:ascii="Times New Roman" w:hAnsi="Times New Roman"/>
          <w:sz w:val="28"/>
          <w:szCs w:val="28"/>
        </w:rPr>
        <w:t>Данный показатель рассчитывается по формуле (4.2.2).</w:t>
      </w:r>
    </w:p>
    <w:p w:rsidR="00CC6DC9" w:rsidRPr="00D11887" w:rsidRDefault="00CC6DC9" w:rsidP="00CC6DC9">
      <w:pPr>
        <w:pStyle w:val="a8"/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</w:p>
    <w:p w:rsidR="00CC6DC9" w:rsidRPr="00F60172" w:rsidRDefault="00CC6DC9" w:rsidP="00CC6DC9">
      <w:pPr>
        <w:pStyle w:val="a8"/>
        <w:tabs>
          <w:tab w:val="center" w:pos="4678"/>
          <w:tab w:val="right" w:pos="9355"/>
        </w:tabs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raz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dec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,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ab/>
        <w:t>(4.2.2)</w:t>
      </w:r>
    </w:p>
    <w:p w:rsidR="00CC6DC9" w:rsidRDefault="00CC6DC9" w:rsidP="00CC6DC9">
      <w:pPr>
        <w:pStyle w:val="a8"/>
        <w:spacing w:line="360" w:lineRule="auto"/>
        <w:ind w:left="993" w:firstLine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pr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 — коэффициент процессности,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raz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> — </w:t>
      </w:r>
      <w:r w:rsidRPr="0089242B">
        <w:rPr>
          <w:rFonts w:ascii="Times New Roman" w:eastAsiaTheme="minorEastAsia" w:hAnsi="Times New Roman"/>
          <w:sz w:val="28"/>
          <w:szCs w:val="28"/>
        </w:rPr>
        <w:t>количество «разрывов» (отсут</w:t>
      </w:r>
      <w:r>
        <w:rPr>
          <w:rFonts w:ascii="Times New Roman" w:eastAsiaTheme="minorEastAsia" w:hAnsi="Times New Roman"/>
          <w:sz w:val="28"/>
          <w:szCs w:val="28"/>
        </w:rPr>
        <w:t>ствия причинно-следственных свя</w:t>
      </w:r>
      <w:r w:rsidRPr="0089242B">
        <w:rPr>
          <w:rFonts w:ascii="Times New Roman" w:eastAsiaTheme="minorEastAsia" w:hAnsi="Times New Roman"/>
          <w:sz w:val="28"/>
          <w:szCs w:val="28"/>
        </w:rPr>
        <w:t>зей) между блоками</w:t>
      </w:r>
      <w:r>
        <w:rPr>
          <w:rFonts w:ascii="Times New Roman" w:eastAsiaTheme="minorEastAsia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dec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> — </w:t>
      </w:r>
      <w:r w:rsidRPr="0089242B">
        <w:rPr>
          <w:rFonts w:ascii="Times New Roman" w:eastAsiaTheme="minorEastAsia" w:hAnsi="Times New Roman"/>
          <w:sz w:val="28"/>
          <w:szCs w:val="28"/>
        </w:rPr>
        <w:t>количество б</w:t>
      </w:r>
      <w:r>
        <w:rPr>
          <w:rFonts w:ascii="Times New Roman" w:eastAsiaTheme="minorEastAsia" w:hAnsi="Times New Roman"/>
          <w:sz w:val="28"/>
          <w:szCs w:val="28"/>
        </w:rPr>
        <w:t>локов, для которых выполнена де</w:t>
      </w:r>
      <w:r w:rsidRPr="0089242B">
        <w:rPr>
          <w:rFonts w:ascii="Times New Roman" w:eastAsiaTheme="minorEastAsia" w:hAnsi="Times New Roman"/>
          <w:sz w:val="28"/>
          <w:szCs w:val="28"/>
        </w:rPr>
        <w:t>композиция.</w:t>
      </w:r>
    </w:p>
    <w:p w:rsidR="00CC6DC9" w:rsidRPr="00CE7DDE" w:rsidRDefault="00CC6DC9" w:rsidP="00CC6DC9">
      <w:pPr>
        <w:pStyle w:val="a8"/>
        <w:tabs>
          <w:tab w:val="center" w:pos="4678"/>
          <w:tab w:val="right" w:pos="9355"/>
        </w:tabs>
        <w:spacing w:line="360" w:lineRule="auto"/>
        <w:ind w:left="993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90C29">
        <w:rPr>
          <w:rFonts w:ascii="Times New Roman" w:hAnsi="Times New Roman"/>
          <w:sz w:val="28"/>
          <w:szCs w:val="28"/>
        </w:rPr>
        <w:t>Рассчитаем данный показатель для процесса</w:t>
      </w:r>
      <w:r w:rsidR="00E10614">
        <w:rPr>
          <w:rFonts w:ascii="Times New Roman" w:hAnsi="Times New Roman"/>
          <w:sz w:val="28"/>
          <w:szCs w:val="28"/>
        </w:rPr>
        <w:t xml:space="preserve"> очистки сточной воды</w:t>
      </w:r>
      <w:r w:rsidRPr="00690C29">
        <w:rPr>
          <w:rFonts w:ascii="Times New Roman" w:hAnsi="Times New Roman"/>
          <w:sz w:val="28"/>
          <w:szCs w:val="28"/>
        </w:rPr>
        <w:t>, смоделированного в третьем разделе: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raz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dec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=0.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Данный пок</w:t>
      </w:r>
      <w:r>
        <w:rPr>
          <w:rFonts w:ascii="Times New Roman" w:eastAsiaTheme="minorEastAsia" w:hAnsi="Times New Roman"/>
          <w:sz w:val="28"/>
          <w:szCs w:val="28"/>
        </w:rPr>
        <w:t>а</w:t>
      </w:r>
      <w:r>
        <w:rPr>
          <w:rFonts w:ascii="Times New Roman" w:eastAsiaTheme="minorEastAsia" w:hAnsi="Times New Roman"/>
          <w:sz w:val="28"/>
          <w:szCs w:val="28"/>
        </w:rPr>
        <w:t xml:space="preserve">затель показывает, что построенная модель является процессной, так как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pr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≤0,5</m:t>
        </m:r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066683" w:rsidRDefault="00CC6DC9" w:rsidP="00066683">
      <w:pPr>
        <w:pStyle w:val="a8"/>
        <w:numPr>
          <w:ilvl w:val="0"/>
          <w:numId w:val="30"/>
        </w:numPr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F60172">
        <w:rPr>
          <w:rFonts w:ascii="Times New Roman" w:hAnsi="Times New Roman"/>
          <w:sz w:val="28"/>
          <w:szCs w:val="28"/>
        </w:rPr>
        <w:t>Контролируемость — </w:t>
      </w:r>
      <w:r>
        <w:rPr>
          <w:rFonts w:ascii="Times New Roman" w:hAnsi="Times New Roman"/>
          <w:sz w:val="28"/>
          <w:szCs w:val="28"/>
        </w:rPr>
        <w:t>показатель характеризующий эффективность управления собственников процессами.</w:t>
      </w:r>
    </w:p>
    <w:p w:rsidR="00CC6DC9" w:rsidRP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066683">
        <w:rPr>
          <w:rFonts w:ascii="Times New Roman" w:hAnsi="Times New Roman"/>
          <w:sz w:val="28"/>
          <w:szCs w:val="28"/>
        </w:rPr>
        <w:t>Данный показатель рассчитывается по формуле (4.2.3).</w:t>
      </w:r>
    </w:p>
    <w:p w:rsidR="00CC6DC9" w:rsidRPr="00F60172" w:rsidRDefault="00CC6DC9" w:rsidP="00CC6DC9">
      <w:pPr>
        <w:pStyle w:val="a8"/>
        <w:tabs>
          <w:tab w:val="center" w:pos="4678"/>
          <w:tab w:val="right" w:pos="9355"/>
        </w:tabs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kon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dec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,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ab/>
        <w:t>(4.2.3)</w:t>
      </w:r>
    </w:p>
    <w:p w:rsid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</w:t>
      </w:r>
      <w:r w:rsidRPr="0089242B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kon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  <w:lang w:val="en-US"/>
        </w:rPr>
        <w:t> </w:t>
      </w:r>
      <w:r w:rsidRPr="0089242B">
        <w:rPr>
          <w:rFonts w:ascii="Times New Roman" w:eastAsiaTheme="minorEastAsia" w:hAnsi="Times New Roman"/>
          <w:sz w:val="28"/>
          <w:szCs w:val="28"/>
        </w:rPr>
        <w:t>—</w:t>
      </w:r>
      <w:r>
        <w:rPr>
          <w:rFonts w:ascii="Times New Roman" w:eastAsiaTheme="minorEastAsia" w:hAnsi="Times New Roman"/>
          <w:sz w:val="28"/>
          <w:szCs w:val="28"/>
          <w:lang w:val="en-US"/>
        </w:rPr>
        <w:t> </w:t>
      </w:r>
      <w:r>
        <w:rPr>
          <w:rFonts w:ascii="Times New Roman" w:eastAsiaTheme="minorEastAsia" w:hAnsi="Times New Roman"/>
          <w:sz w:val="28"/>
          <w:szCs w:val="28"/>
        </w:rPr>
        <w:t xml:space="preserve">коэффициент контролируемости,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s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> — количество собс</w:t>
      </w:r>
      <w:r>
        <w:rPr>
          <w:rFonts w:ascii="Times New Roman" w:eastAsiaTheme="minorEastAsia" w:hAnsi="Times New Roman"/>
          <w:sz w:val="28"/>
          <w:szCs w:val="28"/>
        </w:rPr>
        <w:t>т</w:t>
      </w:r>
      <w:r>
        <w:rPr>
          <w:rFonts w:ascii="Times New Roman" w:eastAsiaTheme="minorEastAsia" w:hAnsi="Times New Roman"/>
          <w:sz w:val="28"/>
          <w:szCs w:val="28"/>
        </w:rPr>
        <w:t xml:space="preserve">венников,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dec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> — </w:t>
      </w:r>
      <w:r w:rsidRPr="0089242B">
        <w:rPr>
          <w:rFonts w:ascii="Times New Roman" w:eastAsiaTheme="minorEastAsia" w:hAnsi="Times New Roman"/>
          <w:sz w:val="28"/>
          <w:szCs w:val="28"/>
        </w:rPr>
        <w:t>количество б</w:t>
      </w:r>
      <w:r>
        <w:rPr>
          <w:rFonts w:ascii="Times New Roman" w:eastAsiaTheme="minorEastAsia" w:hAnsi="Times New Roman"/>
          <w:sz w:val="28"/>
          <w:szCs w:val="28"/>
        </w:rPr>
        <w:t>локов, для которых выполнена де</w:t>
      </w:r>
      <w:r w:rsidRPr="0089242B">
        <w:rPr>
          <w:rFonts w:ascii="Times New Roman" w:eastAsiaTheme="minorEastAsia" w:hAnsi="Times New Roman"/>
          <w:sz w:val="28"/>
          <w:szCs w:val="28"/>
        </w:rPr>
        <w:t>ко</w:t>
      </w:r>
      <w:r w:rsidRPr="0089242B">
        <w:rPr>
          <w:rFonts w:ascii="Times New Roman" w:eastAsiaTheme="minorEastAsia" w:hAnsi="Times New Roman"/>
          <w:sz w:val="28"/>
          <w:szCs w:val="28"/>
        </w:rPr>
        <w:t>м</w:t>
      </w:r>
      <w:r w:rsidRPr="0089242B">
        <w:rPr>
          <w:rFonts w:ascii="Times New Roman" w:eastAsiaTheme="minorEastAsia" w:hAnsi="Times New Roman"/>
          <w:sz w:val="28"/>
          <w:szCs w:val="28"/>
        </w:rPr>
        <w:t>позиция.</w:t>
      </w:r>
    </w:p>
    <w:p w:rsidR="00CC6DC9" w:rsidRP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066683">
        <w:rPr>
          <w:rFonts w:ascii="Times New Roman" w:hAnsi="Times New Roman"/>
          <w:sz w:val="28"/>
          <w:szCs w:val="28"/>
        </w:rPr>
        <w:t>Рассчитаем</w:t>
      </w:r>
      <w:r w:rsidR="00E10614">
        <w:rPr>
          <w:rFonts w:ascii="Times New Roman" w:hAnsi="Times New Roman"/>
          <w:sz w:val="28"/>
          <w:szCs w:val="28"/>
        </w:rPr>
        <w:t xml:space="preserve"> данный показатель для процесса очистки сточной воды</w:t>
      </w:r>
      <w:r w:rsidRPr="00066683">
        <w:rPr>
          <w:rFonts w:ascii="Times New Roman" w:hAnsi="Times New Roman"/>
          <w:sz w:val="28"/>
          <w:szCs w:val="28"/>
        </w:rPr>
        <w:t xml:space="preserve">, смоделированного в третьем разделе: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kon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dec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=1.</m:t>
        </m:r>
      </m:oMath>
      <w:r w:rsidRPr="00066683">
        <w:rPr>
          <w:rFonts w:ascii="Times New Roman" w:eastAsiaTheme="minorEastAsia" w:hAnsi="Times New Roman"/>
          <w:sz w:val="28"/>
          <w:szCs w:val="28"/>
        </w:rPr>
        <w:t xml:space="preserve"> Данный п</w:t>
      </w:r>
      <w:r w:rsidRPr="00066683">
        <w:rPr>
          <w:rFonts w:ascii="Times New Roman" w:eastAsiaTheme="minorEastAsia" w:hAnsi="Times New Roman"/>
          <w:sz w:val="28"/>
          <w:szCs w:val="28"/>
        </w:rPr>
        <w:t>о</w:t>
      </w:r>
      <w:r w:rsidRPr="00066683">
        <w:rPr>
          <w:rFonts w:ascii="Times New Roman" w:eastAsiaTheme="minorEastAsia" w:hAnsi="Times New Roman"/>
          <w:sz w:val="28"/>
          <w:szCs w:val="28"/>
        </w:rPr>
        <w:t>казатель показывает, что процесс считается контролируемым.</w:t>
      </w:r>
    </w:p>
    <w:p w:rsidR="00066683" w:rsidRDefault="00CC6DC9" w:rsidP="00066683">
      <w:pPr>
        <w:pStyle w:val="a8"/>
        <w:numPr>
          <w:ilvl w:val="0"/>
          <w:numId w:val="30"/>
        </w:numPr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F60172">
        <w:rPr>
          <w:rFonts w:ascii="Times New Roman" w:hAnsi="Times New Roman"/>
          <w:sz w:val="28"/>
          <w:szCs w:val="28"/>
        </w:rPr>
        <w:lastRenderedPageBreak/>
        <w:t>Ресурс</w:t>
      </w:r>
      <w:r>
        <w:rPr>
          <w:rFonts w:ascii="Times New Roman" w:hAnsi="Times New Roman"/>
          <w:sz w:val="28"/>
          <w:szCs w:val="28"/>
        </w:rPr>
        <w:t>оемкость</w:t>
      </w:r>
      <w:r w:rsidRPr="00F60172">
        <w:rPr>
          <w:rFonts w:ascii="Times New Roman" w:hAnsi="Times New Roman"/>
          <w:sz w:val="28"/>
          <w:szCs w:val="28"/>
        </w:rPr>
        <w:t> —</w:t>
      </w:r>
      <w:r>
        <w:rPr>
          <w:rFonts w:ascii="Times New Roman" w:hAnsi="Times New Roman"/>
          <w:sz w:val="28"/>
          <w:szCs w:val="28"/>
        </w:rPr>
        <w:t> показатель характеризующий эффективность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пользования ресурсов для данного процесса.</w:t>
      </w:r>
    </w:p>
    <w:p w:rsidR="00CC6DC9" w:rsidRP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066683">
        <w:rPr>
          <w:rFonts w:ascii="Times New Roman" w:hAnsi="Times New Roman"/>
          <w:sz w:val="28"/>
          <w:szCs w:val="28"/>
        </w:rPr>
        <w:t>Данный показатель рассчитывается по формуле (4.2.4).</w:t>
      </w:r>
    </w:p>
    <w:p w:rsidR="00CC6DC9" w:rsidRPr="00F60172" w:rsidRDefault="00CC6DC9" w:rsidP="00CC6DC9">
      <w:pPr>
        <w:pStyle w:val="a8"/>
        <w:tabs>
          <w:tab w:val="center" w:pos="4678"/>
          <w:tab w:val="right" w:pos="9355"/>
        </w:tabs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out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,</m:t>
        </m:r>
      </m:oMath>
      <w:r>
        <w:rPr>
          <w:rFonts w:ascii="Times New Roman" w:eastAsiaTheme="minorEastAsia" w:hAnsi="Times New Roman"/>
          <w:sz w:val="28"/>
          <w:szCs w:val="28"/>
        </w:rPr>
        <w:tab/>
        <w:t>(4.2.4)</w:t>
      </w:r>
    </w:p>
    <w:p w:rsid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</w:t>
      </w:r>
      <w:r w:rsidRPr="001A23AA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  <w:lang w:val="en-US"/>
        </w:rPr>
        <w:t> </w:t>
      </w:r>
      <w:r w:rsidRPr="001A23AA">
        <w:rPr>
          <w:rFonts w:ascii="Times New Roman" w:eastAsiaTheme="minorEastAsia" w:hAnsi="Times New Roman"/>
          <w:sz w:val="28"/>
          <w:szCs w:val="28"/>
        </w:rPr>
        <w:t>—</w:t>
      </w:r>
      <w:r>
        <w:rPr>
          <w:rFonts w:ascii="Times New Roman" w:eastAsiaTheme="minorEastAsia" w:hAnsi="Times New Roman"/>
          <w:sz w:val="28"/>
          <w:szCs w:val="28"/>
          <w:lang w:val="en-US"/>
        </w:rPr>
        <w:t> </w:t>
      </w:r>
      <w:r>
        <w:rPr>
          <w:rFonts w:ascii="Times New Roman" w:eastAsiaTheme="minorEastAsia" w:hAnsi="Times New Roman"/>
          <w:sz w:val="28"/>
          <w:szCs w:val="28"/>
        </w:rPr>
        <w:t xml:space="preserve">коэффициент ресурсоемкости,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> — </w:t>
      </w:r>
      <w:r w:rsidRPr="001A23AA">
        <w:rPr>
          <w:rFonts w:ascii="Times New Roman" w:eastAsiaTheme="minorEastAsia" w:hAnsi="Times New Roman"/>
          <w:sz w:val="28"/>
          <w:szCs w:val="28"/>
        </w:rPr>
        <w:t>количество ресурсов, з</w:t>
      </w:r>
      <w:r w:rsidRPr="001A23AA">
        <w:rPr>
          <w:rFonts w:ascii="Times New Roman" w:eastAsiaTheme="minorEastAsia" w:hAnsi="Times New Roman"/>
          <w:sz w:val="28"/>
          <w:szCs w:val="28"/>
        </w:rPr>
        <w:t>а</w:t>
      </w:r>
      <w:r w:rsidRPr="001A23AA">
        <w:rPr>
          <w:rFonts w:ascii="Times New Roman" w:eastAsiaTheme="minorEastAsia" w:hAnsi="Times New Roman"/>
          <w:sz w:val="28"/>
          <w:szCs w:val="28"/>
        </w:rPr>
        <w:t>действованных в процессе</w:t>
      </w:r>
      <w:r>
        <w:rPr>
          <w:rFonts w:ascii="Times New Roman" w:eastAsiaTheme="minorEastAsia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out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> — количество</w:t>
      </w:r>
      <w:r w:rsidRPr="001A23AA">
        <w:rPr>
          <w:rFonts w:ascii="Times New Roman" w:eastAsiaTheme="minorEastAsia" w:hAnsi="Times New Roman"/>
          <w:sz w:val="28"/>
          <w:szCs w:val="28"/>
        </w:rPr>
        <w:t xml:space="preserve"> выходов.</w:t>
      </w:r>
    </w:p>
    <w:p w:rsidR="00CC6DC9" w:rsidRP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066683">
        <w:rPr>
          <w:rFonts w:ascii="Times New Roman" w:hAnsi="Times New Roman"/>
          <w:sz w:val="28"/>
          <w:szCs w:val="28"/>
        </w:rPr>
        <w:t xml:space="preserve">Рассчитаем данный показатель для процесса: </w:t>
      </w:r>
      <w:r w:rsidR="00066683">
        <w:rPr>
          <w:rFonts w:ascii="Times New Roman" w:hAnsi="Times New Roman"/>
          <w:sz w:val="28"/>
          <w:szCs w:val="28"/>
        </w:rPr>
        <w:t>очистки сточной воды</w:t>
      </w:r>
      <w:r w:rsidRPr="00066683">
        <w:rPr>
          <w:rFonts w:ascii="Times New Roman" w:hAnsi="Times New Roman"/>
          <w:sz w:val="28"/>
          <w:szCs w:val="28"/>
        </w:rPr>
        <w:t xml:space="preserve">, смоделированного в третьем разделе: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out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=0,33.</m:t>
        </m:r>
      </m:oMath>
      <w:r w:rsidRPr="00066683">
        <w:rPr>
          <w:rFonts w:ascii="Times New Roman" w:eastAsiaTheme="minorEastAsia" w:hAnsi="Times New Roman"/>
          <w:sz w:val="28"/>
          <w:szCs w:val="28"/>
        </w:rPr>
        <w:t xml:space="preserve"> Данный п</w:t>
      </w:r>
      <w:r w:rsidRPr="00066683">
        <w:rPr>
          <w:rFonts w:ascii="Times New Roman" w:eastAsiaTheme="minorEastAsia" w:hAnsi="Times New Roman"/>
          <w:sz w:val="28"/>
          <w:szCs w:val="28"/>
        </w:rPr>
        <w:t>о</w:t>
      </w:r>
      <w:r w:rsidRPr="00066683">
        <w:rPr>
          <w:rFonts w:ascii="Times New Roman" w:eastAsiaTheme="minorEastAsia" w:hAnsi="Times New Roman"/>
          <w:sz w:val="28"/>
          <w:szCs w:val="28"/>
        </w:rPr>
        <w:t>казатель показывает, что ресурсоемкость является высокой (низкая э</w:t>
      </w:r>
      <w:r w:rsidRPr="00066683">
        <w:rPr>
          <w:rFonts w:ascii="Times New Roman" w:eastAsiaTheme="minorEastAsia" w:hAnsi="Times New Roman"/>
          <w:sz w:val="28"/>
          <w:szCs w:val="28"/>
        </w:rPr>
        <w:t>ф</w:t>
      </w:r>
      <w:r w:rsidRPr="00066683">
        <w:rPr>
          <w:rFonts w:ascii="Times New Roman" w:eastAsiaTheme="minorEastAsia" w:hAnsi="Times New Roman"/>
          <w:sz w:val="28"/>
          <w:szCs w:val="28"/>
        </w:rPr>
        <w:t>фективность использования ресурсов).</w:t>
      </w:r>
    </w:p>
    <w:p w:rsidR="00066683" w:rsidRDefault="00CC6DC9" w:rsidP="00066683">
      <w:pPr>
        <w:pStyle w:val="a8"/>
        <w:numPr>
          <w:ilvl w:val="0"/>
          <w:numId w:val="30"/>
        </w:numPr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 w:rsidRPr="00F60172">
        <w:rPr>
          <w:rFonts w:ascii="Times New Roman" w:hAnsi="Times New Roman"/>
          <w:sz w:val="28"/>
          <w:szCs w:val="28"/>
        </w:rPr>
        <w:t>Регулируемость — </w:t>
      </w:r>
      <w:r>
        <w:rPr>
          <w:rFonts w:ascii="Times New Roman" w:hAnsi="Times New Roman"/>
          <w:sz w:val="28"/>
          <w:szCs w:val="28"/>
        </w:rPr>
        <w:t>показатель характеризующий уровень регламент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рования процесса.</w:t>
      </w:r>
    </w:p>
    <w:p w:rsidR="00CC6DC9" w:rsidRP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066683">
        <w:rPr>
          <w:rFonts w:ascii="Times New Roman" w:hAnsi="Times New Roman"/>
          <w:sz w:val="28"/>
          <w:szCs w:val="28"/>
        </w:rPr>
        <w:t>Данный показатель рассчитывается по формуле (4.2.5).</w:t>
      </w:r>
    </w:p>
    <w:p w:rsidR="00CC6DC9" w:rsidRPr="00F60172" w:rsidRDefault="00CC6DC9" w:rsidP="00CC6DC9">
      <w:pPr>
        <w:pStyle w:val="a8"/>
        <w:tabs>
          <w:tab w:val="center" w:pos="4678"/>
          <w:tab w:val="right" w:pos="9355"/>
        </w:tabs>
        <w:spacing w:line="360" w:lineRule="auto"/>
        <w:ind w:left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reg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dec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,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ab/>
        <w:t>(4.2.5)</w:t>
      </w:r>
    </w:p>
    <w:p w:rsid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</w:t>
      </w:r>
      <w:r w:rsidRPr="00A846D2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reg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  <w:lang w:val="en-US"/>
        </w:rPr>
        <w:t> </w:t>
      </w:r>
      <w:r w:rsidRPr="00A846D2">
        <w:rPr>
          <w:rFonts w:ascii="Times New Roman" w:eastAsiaTheme="minorEastAsia" w:hAnsi="Times New Roman"/>
          <w:sz w:val="28"/>
          <w:szCs w:val="28"/>
        </w:rPr>
        <w:t>—</w:t>
      </w:r>
      <w:r>
        <w:rPr>
          <w:rFonts w:ascii="Times New Roman" w:eastAsiaTheme="minorEastAsia" w:hAnsi="Times New Roman"/>
          <w:sz w:val="28"/>
          <w:szCs w:val="28"/>
          <w:lang w:val="en-US"/>
        </w:rPr>
        <w:t> </w:t>
      </w:r>
      <w:r>
        <w:rPr>
          <w:rFonts w:ascii="Times New Roman" w:eastAsiaTheme="minorEastAsia" w:hAnsi="Times New Roman"/>
          <w:sz w:val="28"/>
          <w:szCs w:val="28"/>
        </w:rPr>
        <w:t xml:space="preserve">коэффициент регулируемости, </w:t>
      </w:r>
      <m:oMath>
        <m:r>
          <w:rPr>
            <w:rFonts w:ascii="Cambria Math" w:hAnsi="Cambria Math"/>
            <w:sz w:val="28"/>
            <w:szCs w:val="28"/>
          </w:rPr>
          <m:t>D</m:t>
        </m:r>
      </m:oMath>
      <w:r>
        <w:rPr>
          <w:rFonts w:ascii="Times New Roman" w:eastAsiaTheme="minorEastAsia" w:hAnsi="Times New Roman"/>
          <w:sz w:val="28"/>
          <w:szCs w:val="28"/>
        </w:rPr>
        <w:t> — </w:t>
      </w:r>
      <w:r w:rsidRPr="00A846D2">
        <w:rPr>
          <w:rFonts w:ascii="Times New Roman" w:eastAsiaTheme="minorEastAsia" w:hAnsi="Times New Roman"/>
          <w:sz w:val="28"/>
          <w:szCs w:val="28"/>
        </w:rPr>
        <w:t>количество имеющейся регламентной документации</w:t>
      </w:r>
      <w:r>
        <w:rPr>
          <w:rFonts w:ascii="Times New Roman" w:eastAsiaTheme="minorEastAsia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∑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dec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> — </w:t>
      </w:r>
      <w:r w:rsidRPr="00A846D2">
        <w:rPr>
          <w:rFonts w:ascii="Times New Roman" w:eastAsiaTheme="minorEastAsia" w:hAnsi="Times New Roman"/>
          <w:sz w:val="28"/>
          <w:szCs w:val="28"/>
        </w:rPr>
        <w:t>колич</w:t>
      </w:r>
      <w:r>
        <w:rPr>
          <w:rFonts w:ascii="Times New Roman" w:eastAsiaTheme="minorEastAsia" w:hAnsi="Times New Roman"/>
          <w:sz w:val="28"/>
          <w:szCs w:val="28"/>
        </w:rPr>
        <w:t>ество блоков, для которых выпол</w:t>
      </w:r>
      <w:r w:rsidRPr="00A846D2">
        <w:rPr>
          <w:rFonts w:ascii="Times New Roman" w:eastAsiaTheme="minorEastAsia" w:hAnsi="Times New Roman"/>
          <w:sz w:val="28"/>
          <w:szCs w:val="28"/>
        </w:rPr>
        <w:t>нена декомпозиция.</w:t>
      </w:r>
    </w:p>
    <w:p w:rsidR="00CC6DC9" w:rsidRPr="00066683" w:rsidRDefault="00CC6DC9" w:rsidP="00066683">
      <w:pPr>
        <w:pStyle w:val="a8"/>
        <w:spacing w:line="360" w:lineRule="auto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690C29">
        <w:rPr>
          <w:rFonts w:ascii="Times New Roman" w:hAnsi="Times New Roman"/>
          <w:sz w:val="28"/>
          <w:szCs w:val="28"/>
        </w:rPr>
        <w:t xml:space="preserve">Рассчитаем данный показатель для процесса: </w:t>
      </w:r>
      <w:r w:rsidR="00066683">
        <w:rPr>
          <w:rFonts w:ascii="Times New Roman" w:hAnsi="Times New Roman"/>
          <w:sz w:val="28"/>
          <w:szCs w:val="28"/>
        </w:rPr>
        <w:t>очистки сточной воды</w:t>
      </w:r>
      <w:r w:rsidRPr="00690C29">
        <w:rPr>
          <w:rFonts w:ascii="Times New Roman" w:hAnsi="Times New Roman"/>
          <w:sz w:val="28"/>
          <w:szCs w:val="28"/>
        </w:rPr>
        <w:t>, смоделированного в третьем разделе: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reg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∑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dec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=0,66.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Данный показатель показывает, что регулируемость процесса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высока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.</w:t>
      </w:r>
    </w:p>
    <w:p w:rsidR="00CC6DC9" w:rsidRDefault="00CC6DC9" w:rsidP="00CC6D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общей оценки анализируемого процесса </w:t>
      </w:r>
      <w:r w:rsidR="00066683">
        <w:rPr>
          <w:rFonts w:ascii="Times New Roman" w:hAnsi="Times New Roman"/>
          <w:sz w:val="28"/>
          <w:szCs w:val="28"/>
        </w:rPr>
        <w:t>очистки сточной воды</w:t>
      </w:r>
      <w:r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числяется сумма рассчитанных показателей по формуле (4.2.6).</w:t>
      </w:r>
    </w:p>
    <w:p w:rsidR="00CC6DC9" w:rsidRDefault="00CC6DC9" w:rsidP="00CC6DC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C6DC9" w:rsidRDefault="00CC6DC9" w:rsidP="00CC6DC9">
      <w:pPr>
        <w:tabs>
          <w:tab w:val="center" w:pos="4678"/>
          <w:tab w:val="right" w:pos="9355"/>
        </w:tabs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m:oMath>
        <m:r>
          <w:rPr>
            <w:rFonts w:ascii="Cambria Math" w:hAnsi="Cambria Math"/>
            <w:sz w:val="28"/>
            <w:szCs w:val="28"/>
          </w:rPr>
          <m:t>K=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sl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pr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kon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reg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ab/>
      </w:r>
      <w:r w:rsidRPr="00D61365">
        <w:rPr>
          <w:rFonts w:ascii="Times New Roman" w:eastAsiaTheme="minorEastAsia" w:hAnsi="Times New Roman"/>
          <w:sz w:val="28"/>
          <w:szCs w:val="28"/>
        </w:rPr>
        <w:t>(4.2.6)</w:t>
      </w:r>
    </w:p>
    <w:p w:rsidR="00CC6DC9" w:rsidRDefault="00CC6DC9" w:rsidP="00CC6DC9">
      <w:pPr>
        <w:tabs>
          <w:tab w:val="center" w:pos="4678"/>
          <w:tab w:val="right" w:pos="9355"/>
        </w:tabs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CC6DC9" w:rsidRDefault="00CC6DC9" w:rsidP="00CC6DC9">
      <w:pPr>
        <w:tabs>
          <w:tab w:val="center" w:pos="4678"/>
          <w:tab w:val="right" w:pos="9355"/>
        </w:tabs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690C29">
        <w:rPr>
          <w:rFonts w:ascii="Times New Roman" w:hAnsi="Times New Roman"/>
          <w:sz w:val="28"/>
          <w:szCs w:val="28"/>
        </w:rPr>
        <w:t>Рассчитаем</w:t>
      </w:r>
      <w:r w:rsidR="00066683">
        <w:rPr>
          <w:rFonts w:ascii="Times New Roman" w:hAnsi="Times New Roman"/>
          <w:sz w:val="28"/>
          <w:szCs w:val="28"/>
        </w:rPr>
        <w:t xml:space="preserve"> данный показатель для процесса</w:t>
      </w:r>
      <w:r w:rsidRPr="00690C29">
        <w:rPr>
          <w:rFonts w:ascii="Times New Roman" w:hAnsi="Times New Roman"/>
          <w:sz w:val="28"/>
          <w:szCs w:val="28"/>
        </w:rPr>
        <w:t xml:space="preserve"> </w:t>
      </w:r>
      <w:r w:rsidR="00066683">
        <w:rPr>
          <w:rFonts w:ascii="Times New Roman" w:hAnsi="Times New Roman"/>
          <w:sz w:val="28"/>
          <w:szCs w:val="28"/>
        </w:rPr>
        <w:t>очистки сточной воды</w:t>
      </w:r>
      <w:r w:rsidRPr="00690C29">
        <w:rPr>
          <w:rFonts w:ascii="Times New Roman" w:hAnsi="Times New Roman"/>
          <w:sz w:val="28"/>
          <w:szCs w:val="28"/>
        </w:rPr>
        <w:t>, см</w:t>
      </w:r>
      <w:r w:rsidRPr="00690C29">
        <w:rPr>
          <w:rFonts w:ascii="Times New Roman" w:hAnsi="Times New Roman"/>
          <w:sz w:val="28"/>
          <w:szCs w:val="28"/>
        </w:rPr>
        <w:t>о</w:t>
      </w:r>
      <w:r w:rsidRPr="00690C29">
        <w:rPr>
          <w:rFonts w:ascii="Times New Roman" w:hAnsi="Times New Roman"/>
          <w:sz w:val="28"/>
          <w:szCs w:val="28"/>
        </w:rPr>
        <w:t>делированного в третьем разделе:</w:t>
      </w:r>
      <w:r w:rsidRPr="00D61365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K=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sl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pr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kon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reg</m:t>
            </m:r>
          </m:sub>
        </m:sSub>
        <m:r>
          <w:rPr>
            <w:rFonts w:ascii="Cambria Math" w:hAnsi="Cambria Math"/>
            <w:sz w:val="28"/>
            <w:szCs w:val="28"/>
          </w:rPr>
          <m:t>=0,33+</m:t>
        </m:r>
        <m:r>
          <w:rPr>
            <w:rFonts w:ascii="Cambria Math" w:hAnsi="Cambria Math"/>
            <w:sz w:val="28"/>
            <w:szCs w:val="28"/>
          </w:rPr>
          <w:lastRenderedPageBreak/>
          <m:t>0+1+0,33+0,66=1,32.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Значение параметра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>
        <w:rPr>
          <w:rFonts w:ascii="Times New Roman" w:eastAsiaTheme="minorEastAsia" w:hAnsi="Times New Roman"/>
          <w:sz w:val="28"/>
          <w:szCs w:val="28"/>
        </w:rPr>
        <w:t xml:space="preserve"> показывает, что  процесс считается частично эффективным.</w:t>
      </w:r>
    </w:p>
    <w:p w:rsidR="00CC6DC9" w:rsidRDefault="00CC6DC9" w:rsidP="00CC6DC9">
      <w:pPr>
        <w:tabs>
          <w:tab w:val="center" w:pos="4678"/>
          <w:tab w:val="right" w:pos="9355"/>
        </w:tabs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После анализа бизнес-процесса «</w:t>
      </w:r>
      <w:r w:rsidR="00066683">
        <w:rPr>
          <w:rFonts w:ascii="Times New Roman" w:eastAsiaTheme="minorEastAsia" w:hAnsi="Times New Roman"/>
          <w:sz w:val="28"/>
          <w:szCs w:val="28"/>
        </w:rPr>
        <w:t>Очистка сточной воды</w:t>
      </w:r>
      <w:r>
        <w:rPr>
          <w:rFonts w:ascii="Times New Roman" w:eastAsiaTheme="minorEastAsia" w:hAnsi="Times New Roman"/>
          <w:sz w:val="28"/>
          <w:szCs w:val="28"/>
        </w:rPr>
        <w:t xml:space="preserve">» было выявлено, что процесс является наиболее важным для </w:t>
      </w:r>
      <w:r w:rsidR="00066683">
        <w:rPr>
          <w:rFonts w:ascii="Times New Roman" w:eastAsiaTheme="minorEastAsia" w:hAnsi="Times New Roman"/>
          <w:sz w:val="28"/>
          <w:szCs w:val="28"/>
        </w:rPr>
        <w:t>МУП «</w:t>
      </w:r>
      <w:proofErr w:type="spellStart"/>
      <w:r w:rsidR="00066683">
        <w:rPr>
          <w:rFonts w:ascii="Times New Roman" w:eastAsiaTheme="minorEastAsia" w:hAnsi="Times New Roman"/>
          <w:sz w:val="28"/>
          <w:szCs w:val="28"/>
        </w:rPr>
        <w:t>ЛиСА</w:t>
      </w:r>
      <w:proofErr w:type="spellEnd"/>
      <w:r w:rsidR="00066683">
        <w:rPr>
          <w:rFonts w:ascii="Times New Roman" w:eastAsiaTheme="minorEastAsia" w:hAnsi="Times New Roman"/>
          <w:sz w:val="28"/>
          <w:szCs w:val="28"/>
        </w:rPr>
        <w:t>»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:rsidR="00E10614" w:rsidRDefault="00E10614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C6DC9" w:rsidRDefault="00E10614" w:rsidP="00E10614">
      <w:pPr>
        <w:pStyle w:val="1"/>
        <w:numPr>
          <w:ilvl w:val="0"/>
          <w:numId w:val="0"/>
        </w:numPr>
        <w:ind w:left="360"/>
      </w:pPr>
      <w:bookmarkStart w:id="20" w:name="_Toc422481258"/>
      <w:r>
        <w:lastRenderedPageBreak/>
        <w:t>Заключение</w:t>
      </w:r>
      <w:bookmarkEnd w:id="20"/>
    </w:p>
    <w:p w:rsidR="00E10614" w:rsidRDefault="00E10614" w:rsidP="00E106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МУП «</w:t>
      </w:r>
      <w:proofErr w:type="spellStart"/>
      <w:r>
        <w:rPr>
          <w:rFonts w:ascii="Times New Roman" w:hAnsi="Times New Roman"/>
          <w:sz w:val="28"/>
          <w:szCs w:val="28"/>
        </w:rPr>
        <w:t>ЛиСА</w:t>
      </w:r>
      <w:proofErr w:type="spellEnd"/>
      <w:r>
        <w:rPr>
          <w:rFonts w:ascii="Times New Roman" w:hAnsi="Times New Roman"/>
          <w:sz w:val="28"/>
          <w:szCs w:val="28"/>
        </w:rPr>
        <w:t xml:space="preserve">» отвечает за очистку сточных вод, поступающих со всего города Липецка. </w:t>
      </w:r>
    </w:p>
    <w:p w:rsidR="005376B1" w:rsidRPr="005376B1" w:rsidRDefault="00E10614" w:rsidP="005376B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86881">
        <w:rPr>
          <w:rFonts w:ascii="Times New Roman" w:hAnsi="Times New Roman"/>
          <w:sz w:val="28"/>
          <w:szCs w:val="28"/>
        </w:rPr>
        <w:t>В результате выполнения курсовой рабо</w:t>
      </w:r>
      <w:r>
        <w:rPr>
          <w:rFonts w:ascii="Times New Roman" w:hAnsi="Times New Roman"/>
          <w:sz w:val="28"/>
          <w:szCs w:val="28"/>
        </w:rPr>
        <w:t>ты были решены следующие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дачи:</w:t>
      </w:r>
    </w:p>
    <w:p w:rsidR="00E10614" w:rsidRDefault="00E10614" w:rsidP="00E10614">
      <w:pPr>
        <w:pStyle w:val="a8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изучена основная деятельность МУП «</w:t>
      </w:r>
      <w:proofErr w:type="spellStart"/>
      <w:r>
        <w:rPr>
          <w:rFonts w:ascii="Times New Roman" w:hAnsi="Times New Roman"/>
          <w:sz w:val="28"/>
          <w:szCs w:val="28"/>
        </w:rPr>
        <w:t>ЛиСА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E10614" w:rsidRPr="003D3C39" w:rsidRDefault="00E10614" w:rsidP="00E10614">
      <w:pPr>
        <w:pStyle w:val="a8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описаны бизнес-процессы верхнего уровня;</w:t>
      </w:r>
    </w:p>
    <w:p w:rsidR="00E10614" w:rsidRDefault="00E10614" w:rsidP="00E10614">
      <w:pPr>
        <w:pStyle w:val="a8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построена</w:t>
      </w:r>
      <w:proofErr w:type="gramEnd"/>
      <w:r w:rsidRPr="003D3C39">
        <w:rPr>
          <w:rFonts w:ascii="Times New Roman" w:hAnsi="Times New Roman"/>
          <w:sz w:val="28"/>
          <w:szCs w:val="28"/>
        </w:rPr>
        <w:t xml:space="preserve"> </w:t>
      </w:r>
      <w:r w:rsidR="005376B1">
        <w:rPr>
          <w:rFonts w:ascii="Times New Roman" w:hAnsi="Times New Roman"/>
          <w:sz w:val="28"/>
          <w:szCs w:val="28"/>
        </w:rPr>
        <w:t xml:space="preserve">процессы с помощью </w:t>
      </w:r>
      <w:r w:rsidR="005376B1">
        <w:rPr>
          <w:rFonts w:ascii="Times New Roman" w:hAnsi="Times New Roman"/>
          <w:sz w:val="28"/>
          <w:szCs w:val="28"/>
          <w:lang w:val="en-US"/>
        </w:rPr>
        <w:t>IDEF</w:t>
      </w:r>
      <w:r w:rsidR="005376B1" w:rsidRPr="005376B1">
        <w:rPr>
          <w:rFonts w:ascii="Times New Roman" w:hAnsi="Times New Roman"/>
          <w:sz w:val="28"/>
          <w:szCs w:val="28"/>
        </w:rPr>
        <w:t>0</w:t>
      </w:r>
      <w:r w:rsidR="005376B1">
        <w:rPr>
          <w:rFonts w:ascii="Times New Roman" w:hAnsi="Times New Roman"/>
          <w:sz w:val="28"/>
          <w:szCs w:val="28"/>
        </w:rPr>
        <w:t xml:space="preserve"> и</w:t>
      </w:r>
      <w:r w:rsidR="005376B1" w:rsidRPr="005376B1">
        <w:rPr>
          <w:rFonts w:ascii="Times New Roman" w:hAnsi="Times New Roman"/>
          <w:sz w:val="28"/>
          <w:szCs w:val="28"/>
        </w:rPr>
        <w:t xml:space="preserve"> </w:t>
      </w:r>
      <w:r w:rsidR="005376B1">
        <w:rPr>
          <w:rFonts w:ascii="Times New Roman" w:hAnsi="Times New Roman"/>
          <w:sz w:val="28"/>
          <w:szCs w:val="28"/>
          <w:lang w:val="en-US"/>
        </w:rPr>
        <w:t>DFD</w:t>
      </w:r>
      <w:r w:rsidR="005376B1" w:rsidRPr="005376B1">
        <w:rPr>
          <w:rFonts w:ascii="Times New Roman" w:hAnsi="Times New Roman"/>
          <w:sz w:val="28"/>
          <w:szCs w:val="28"/>
        </w:rPr>
        <w:t>-</w:t>
      </w:r>
      <w:r w:rsidR="005376B1">
        <w:rPr>
          <w:rFonts w:ascii="Times New Roman" w:hAnsi="Times New Roman"/>
          <w:sz w:val="28"/>
          <w:szCs w:val="28"/>
        </w:rPr>
        <w:t>моделей</w:t>
      </w:r>
      <w:r w:rsidRPr="003D3C39">
        <w:rPr>
          <w:rFonts w:ascii="Times New Roman" w:hAnsi="Times New Roman"/>
          <w:sz w:val="28"/>
          <w:szCs w:val="28"/>
        </w:rPr>
        <w:t>;</w:t>
      </w:r>
    </w:p>
    <w:p w:rsidR="00E10614" w:rsidRDefault="00E10614" w:rsidP="00E10614">
      <w:pPr>
        <w:pStyle w:val="a8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произведен анализ построенных моделей.</w:t>
      </w:r>
    </w:p>
    <w:p w:rsidR="00E10614" w:rsidRDefault="00E10614" w:rsidP="00E106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4170">
        <w:rPr>
          <w:rFonts w:ascii="Times New Roman" w:hAnsi="Times New Roman"/>
          <w:sz w:val="28"/>
          <w:szCs w:val="28"/>
        </w:rPr>
        <w:t>Моделирование бизнес процессов является одним из методов улучшения качества и эффективности работы организации.</w:t>
      </w:r>
      <w:r>
        <w:rPr>
          <w:rFonts w:ascii="Times New Roman" w:hAnsi="Times New Roman"/>
          <w:sz w:val="28"/>
          <w:szCs w:val="28"/>
        </w:rPr>
        <w:t xml:space="preserve"> Также оно позволило понять работу и провести анализ МУП «</w:t>
      </w:r>
      <w:proofErr w:type="spellStart"/>
      <w:r>
        <w:rPr>
          <w:rFonts w:ascii="Times New Roman" w:hAnsi="Times New Roman"/>
          <w:sz w:val="28"/>
          <w:szCs w:val="28"/>
        </w:rPr>
        <w:t>ЛиСА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E10614" w:rsidRDefault="00E10614" w:rsidP="00E106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Качественный анализ точно определил сильные и слабые стороны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приятия при помощи </w:t>
      </w:r>
      <w:r>
        <w:rPr>
          <w:rFonts w:ascii="Times New Roman" w:hAnsi="Times New Roman"/>
          <w:sz w:val="28"/>
          <w:szCs w:val="28"/>
          <w:lang w:val="en-US"/>
        </w:rPr>
        <w:t>SWOT</w:t>
      </w:r>
      <w:r>
        <w:rPr>
          <w:rFonts w:ascii="Times New Roman" w:hAnsi="Times New Roman"/>
          <w:sz w:val="28"/>
          <w:szCs w:val="28"/>
        </w:rPr>
        <w:t>-анализа, ранжировании процессов. Анализ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блемных областей, прежде всего, показал, что стабильность работы МУП</w:t>
      </w:r>
      <w:r>
        <w:t> 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ЛиСА</w:t>
      </w:r>
      <w:proofErr w:type="spellEnd"/>
      <w:r>
        <w:rPr>
          <w:rFonts w:ascii="Times New Roman" w:hAnsi="Times New Roman"/>
          <w:sz w:val="28"/>
          <w:szCs w:val="28"/>
        </w:rPr>
        <w:t>» в основном зависит от качества оборудования, установленного на предприятия и от квалифицированности работников.</w:t>
      </w:r>
    </w:p>
    <w:p w:rsidR="00E10614" w:rsidRPr="004E2B0A" w:rsidRDefault="00E10614" w:rsidP="00E106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Количественный анализ позволил выявить, что процесс является части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но эффективным при своей наивысшей значимости на предприятии.</w:t>
      </w:r>
    </w:p>
    <w:p w:rsidR="00E10614" w:rsidRDefault="00E10614">
      <w:pPr>
        <w:spacing w:after="0" w:line="360" w:lineRule="auto"/>
      </w:pPr>
      <w:r>
        <w:br w:type="page"/>
      </w:r>
    </w:p>
    <w:p w:rsidR="00E10614" w:rsidRDefault="00E10614" w:rsidP="00E10614">
      <w:pPr>
        <w:pStyle w:val="1"/>
        <w:numPr>
          <w:ilvl w:val="0"/>
          <w:numId w:val="0"/>
        </w:numPr>
        <w:ind w:left="360"/>
      </w:pPr>
      <w:bookmarkStart w:id="21" w:name="_Toc422481259"/>
      <w:r>
        <w:lastRenderedPageBreak/>
        <w:t>Библиографический список</w:t>
      </w:r>
      <w:bookmarkEnd w:id="21"/>
    </w:p>
    <w:p w:rsidR="00E10614" w:rsidRPr="00E10614" w:rsidRDefault="00E10614" w:rsidP="00E10614">
      <w:pPr>
        <w:pStyle w:val="a8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t>Аксенова, С. Информационные технологии моделирования бизнес-процессов [Электронный ресурс] / С. Аксенова. — М.</w:t>
      </w:r>
      <w:proofErr w:type="gramStart"/>
      <w:r w:rsidR="005376B1">
        <w:rPr>
          <w:rFonts w:ascii="Times New Roman" w:hAnsi="Times New Roman"/>
          <w:sz w:val="28"/>
          <w:szCs w:val="28"/>
        </w:rPr>
        <w:t xml:space="preserve"> </w:t>
      </w:r>
      <w:r w:rsidRPr="00E10614">
        <w:rPr>
          <w:rFonts w:ascii="Times New Roman" w:hAnsi="Times New Roman"/>
          <w:sz w:val="28"/>
          <w:szCs w:val="28"/>
        </w:rPr>
        <w:t>: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Лаборат</w:t>
      </w:r>
      <w:r w:rsidRPr="00E10614">
        <w:rPr>
          <w:rFonts w:ascii="Times New Roman" w:hAnsi="Times New Roman"/>
          <w:sz w:val="28"/>
          <w:szCs w:val="28"/>
        </w:rPr>
        <w:t>о</w:t>
      </w:r>
      <w:r w:rsidRPr="00E10614">
        <w:rPr>
          <w:rFonts w:ascii="Times New Roman" w:hAnsi="Times New Roman"/>
          <w:sz w:val="28"/>
          <w:szCs w:val="28"/>
        </w:rPr>
        <w:t>рия книги, 2010. — 48 с.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t>Васильева, Л.Н. Моделирование микроэкономических процессов и систем [Текст] / Л.Н. Васильева, Е.А. Деева. — М.</w:t>
      </w:r>
      <w:proofErr w:type="gramStart"/>
      <w:r w:rsidR="005376B1">
        <w:rPr>
          <w:rFonts w:ascii="Times New Roman" w:hAnsi="Times New Roman"/>
          <w:sz w:val="28"/>
          <w:szCs w:val="28"/>
        </w:rPr>
        <w:t xml:space="preserve"> </w:t>
      </w:r>
      <w:r w:rsidRPr="00E10614">
        <w:rPr>
          <w:rFonts w:ascii="Times New Roman" w:hAnsi="Times New Roman"/>
          <w:sz w:val="28"/>
          <w:szCs w:val="28"/>
        </w:rPr>
        <w:t>: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0614">
        <w:rPr>
          <w:rFonts w:ascii="Times New Roman" w:hAnsi="Times New Roman"/>
          <w:sz w:val="28"/>
          <w:szCs w:val="28"/>
        </w:rPr>
        <w:t>КноРус</w:t>
      </w:r>
      <w:proofErr w:type="spellEnd"/>
      <w:r w:rsidRPr="00E10614">
        <w:rPr>
          <w:rFonts w:ascii="Times New Roman" w:hAnsi="Times New Roman"/>
          <w:sz w:val="28"/>
          <w:szCs w:val="28"/>
        </w:rPr>
        <w:t xml:space="preserve">, 2011. — 400 </w:t>
      </w:r>
      <w:proofErr w:type="spellStart"/>
      <w:r w:rsidRPr="00E10614">
        <w:rPr>
          <w:rFonts w:ascii="Times New Roman" w:hAnsi="Times New Roman"/>
          <w:sz w:val="28"/>
          <w:szCs w:val="28"/>
        </w:rPr>
        <w:t>c</w:t>
      </w:r>
      <w:proofErr w:type="spellEnd"/>
      <w:r w:rsidRPr="00E10614">
        <w:rPr>
          <w:rFonts w:ascii="Times New Roman" w:hAnsi="Times New Roman"/>
          <w:sz w:val="28"/>
          <w:szCs w:val="28"/>
        </w:rPr>
        <w:t>.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0614">
        <w:rPr>
          <w:rFonts w:ascii="Times New Roman" w:hAnsi="Times New Roman"/>
          <w:sz w:val="28"/>
          <w:szCs w:val="28"/>
        </w:rPr>
        <w:t>Голубева</w:t>
      </w:r>
      <w:proofErr w:type="spellEnd"/>
      <w:r w:rsidRPr="00E10614">
        <w:rPr>
          <w:rFonts w:ascii="Times New Roman" w:hAnsi="Times New Roman"/>
          <w:sz w:val="28"/>
          <w:szCs w:val="28"/>
        </w:rPr>
        <w:t xml:space="preserve"> Н.В. Математическое моделирование систем и процессов [Текст] / Н.В. </w:t>
      </w:r>
      <w:proofErr w:type="spellStart"/>
      <w:r w:rsidRPr="00E10614">
        <w:rPr>
          <w:rFonts w:ascii="Times New Roman" w:hAnsi="Times New Roman"/>
          <w:sz w:val="28"/>
          <w:szCs w:val="28"/>
        </w:rPr>
        <w:t>Голубева</w:t>
      </w:r>
      <w:proofErr w:type="spellEnd"/>
      <w:r w:rsidRPr="00E10614">
        <w:rPr>
          <w:rFonts w:ascii="Times New Roman" w:hAnsi="Times New Roman"/>
          <w:sz w:val="28"/>
          <w:szCs w:val="28"/>
        </w:rPr>
        <w:t>. — М.</w:t>
      </w:r>
      <w:proofErr w:type="gramStart"/>
      <w:r w:rsidR="005376B1">
        <w:rPr>
          <w:rFonts w:ascii="Times New Roman" w:hAnsi="Times New Roman"/>
          <w:sz w:val="28"/>
          <w:szCs w:val="28"/>
        </w:rPr>
        <w:t xml:space="preserve"> </w:t>
      </w:r>
      <w:r w:rsidRPr="00E10614">
        <w:rPr>
          <w:rFonts w:ascii="Times New Roman" w:hAnsi="Times New Roman"/>
          <w:sz w:val="28"/>
          <w:szCs w:val="28"/>
        </w:rPr>
        <w:t>: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Лань, 2013. — 192 </w:t>
      </w:r>
      <w:proofErr w:type="spellStart"/>
      <w:r w:rsidRPr="00E10614">
        <w:rPr>
          <w:rFonts w:ascii="Times New Roman" w:hAnsi="Times New Roman"/>
          <w:sz w:val="28"/>
          <w:szCs w:val="28"/>
        </w:rPr>
        <w:t>c</w:t>
      </w:r>
      <w:proofErr w:type="spellEnd"/>
      <w:r w:rsidRPr="00E10614">
        <w:rPr>
          <w:rFonts w:ascii="Times New Roman" w:hAnsi="Times New Roman"/>
          <w:sz w:val="28"/>
          <w:szCs w:val="28"/>
        </w:rPr>
        <w:t>.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E10614">
        <w:rPr>
          <w:rFonts w:ascii="Times New Roman" w:hAnsi="Times New Roman"/>
          <w:sz w:val="28"/>
          <w:szCs w:val="28"/>
        </w:rPr>
        <w:t>Р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ИСО 9000–2001. Системы менеджмента качества. Осно</w:t>
      </w:r>
      <w:r w:rsidRPr="00E10614">
        <w:rPr>
          <w:rFonts w:ascii="Times New Roman" w:hAnsi="Times New Roman"/>
          <w:sz w:val="28"/>
          <w:szCs w:val="28"/>
        </w:rPr>
        <w:t>в</w:t>
      </w:r>
      <w:r w:rsidRPr="00E10614">
        <w:rPr>
          <w:rFonts w:ascii="Times New Roman" w:hAnsi="Times New Roman"/>
          <w:sz w:val="28"/>
          <w:szCs w:val="28"/>
        </w:rPr>
        <w:t xml:space="preserve">ные положения и словарь: (постановление Госстандарта России от 15 авг. 2001 г. № 332-ст, с </w:t>
      </w:r>
      <w:proofErr w:type="spellStart"/>
      <w:r w:rsidRPr="00E10614">
        <w:rPr>
          <w:rFonts w:ascii="Times New Roman" w:hAnsi="Times New Roman"/>
          <w:sz w:val="28"/>
          <w:szCs w:val="28"/>
        </w:rPr>
        <w:t>изм</w:t>
      </w:r>
      <w:proofErr w:type="spellEnd"/>
      <w:r w:rsidRPr="00E10614">
        <w:rPr>
          <w:rFonts w:ascii="Times New Roman" w:hAnsi="Times New Roman"/>
          <w:sz w:val="28"/>
          <w:szCs w:val="28"/>
        </w:rPr>
        <w:t>. от 7 июля 2003 г.). — М.</w:t>
      </w:r>
      <w:proofErr w:type="gramStart"/>
      <w:r w:rsidR="005376B1">
        <w:rPr>
          <w:rFonts w:ascii="Times New Roman" w:hAnsi="Times New Roman"/>
          <w:sz w:val="28"/>
          <w:szCs w:val="28"/>
        </w:rPr>
        <w:t xml:space="preserve"> </w:t>
      </w:r>
      <w:r w:rsidRPr="00E10614">
        <w:rPr>
          <w:rFonts w:ascii="Times New Roman" w:hAnsi="Times New Roman"/>
          <w:sz w:val="28"/>
          <w:szCs w:val="28"/>
        </w:rPr>
        <w:t>: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Госста</w:t>
      </w:r>
      <w:r w:rsidRPr="00E10614">
        <w:rPr>
          <w:rFonts w:ascii="Times New Roman" w:hAnsi="Times New Roman"/>
          <w:sz w:val="28"/>
          <w:szCs w:val="28"/>
        </w:rPr>
        <w:t>н</w:t>
      </w:r>
      <w:r w:rsidRPr="00E10614">
        <w:rPr>
          <w:rFonts w:ascii="Times New Roman" w:hAnsi="Times New Roman"/>
          <w:sz w:val="28"/>
          <w:szCs w:val="28"/>
        </w:rPr>
        <w:t xml:space="preserve">дарт России, 2004. — 26 с. 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E10614">
        <w:rPr>
          <w:rFonts w:ascii="Times New Roman" w:hAnsi="Times New Roman"/>
          <w:sz w:val="28"/>
          <w:szCs w:val="28"/>
        </w:rPr>
        <w:t>Р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ИСО 9001–2001. Системы менеджмента качества. Требов</w:t>
      </w:r>
      <w:r w:rsidRPr="00E10614">
        <w:rPr>
          <w:rFonts w:ascii="Times New Roman" w:hAnsi="Times New Roman"/>
          <w:sz w:val="28"/>
          <w:szCs w:val="28"/>
        </w:rPr>
        <w:t>а</w:t>
      </w:r>
      <w:r w:rsidRPr="00E10614">
        <w:rPr>
          <w:rFonts w:ascii="Times New Roman" w:hAnsi="Times New Roman"/>
          <w:sz w:val="28"/>
          <w:szCs w:val="28"/>
        </w:rPr>
        <w:t xml:space="preserve">ния: (постановление Госстандарта России от 15 авг. 2001 г. № 333-ст, с </w:t>
      </w:r>
      <w:proofErr w:type="spellStart"/>
      <w:r w:rsidRPr="00E10614">
        <w:rPr>
          <w:rFonts w:ascii="Times New Roman" w:hAnsi="Times New Roman"/>
          <w:sz w:val="28"/>
          <w:szCs w:val="28"/>
        </w:rPr>
        <w:t>изм</w:t>
      </w:r>
      <w:proofErr w:type="spellEnd"/>
      <w:r w:rsidRPr="00E10614">
        <w:rPr>
          <w:rFonts w:ascii="Times New Roman" w:hAnsi="Times New Roman"/>
          <w:sz w:val="28"/>
          <w:szCs w:val="28"/>
        </w:rPr>
        <w:t>. от 7 июля 2003 г.). — М.</w:t>
      </w:r>
      <w:proofErr w:type="gramStart"/>
      <w:r w:rsidR="005376B1">
        <w:rPr>
          <w:rFonts w:ascii="Times New Roman" w:hAnsi="Times New Roman"/>
          <w:sz w:val="28"/>
          <w:szCs w:val="28"/>
        </w:rPr>
        <w:t xml:space="preserve"> </w:t>
      </w:r>
      <w:r w:rsidRPr="00E10614">
        <w:rPr>
          <w:rFonts w:ascii="Times New Roman" w:hAnsi="Times New Roman"/>
          <w:sz w:val="28"/>
          <w:szCs w:val="28"/>
        </w:rPr>
        <w:t>: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Госстандарт России, 2004. — 21 с. 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E10614">
        <w:rPr>
          <w:rFonts w:ascii="Times New Roman" w:hAnsi="Times New Roman"/>
          <w:sz w:val="28"/>
          <w:szCs w:val="28"/>
        </w:rPr>
        <w:t>Коробко</w:t>
      </w:r>
      <w:proofErr w:type="spellEnd"/>
      <w:r w:rsidRPr="00E10614">
        <w:rPr>
          <w:rFonts w:ascii="Times New Roman" w:hAnsi="Times New Roman"/>
          <w:sz w:val="28"/>
          <w:szCs w:val="28"/>
        </w:rPr>
        <w:t>, В.И. Теория управления: учеб</w:t>
      </w:r>
      <w:proofErr w:type="gramStart"/>
      <w:r w:rsidRPr="00E10614">
        <w:rPr>
          <w:rFonts w:ascii="Times New Roman" w:hAnsi="Times New Roman"/>
          <w:sz w:val="28"/>
          <w:szCs w:val="28"/>
        </w:rPr>
        <w:t>.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10614">
        <w:rPr>
          <w:rFonts w:ascii="Times New Roman" w:hAnsi="Times New Roman"/>
          <w:sz w:val="28"/>
          <w:szCs w:val="28"/>
        </w:rPr>
        <w:t>п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особие [Текст] / В.И. </w:t>
      </w:r>
      <w:proofErr w:type="spellStart"/>
      <w:r w:rsidRPr="00E10614">
        <w:rPr>
          <w:rFonts w:ascii="Times New Roman" w:hAnsi="Times New Roman"/>
          <w:sz w:val="28"/>
          <w:szCs w:val="28"/>
        </w:rPr>
        <w:t>К</w:t>
      </w:r>
      <w:r w:rsidRPr="00E10614">
        <w:rPr>
          <w:rFonts w:ascii="Times New Roman" w:hAnsi="Times New Roman"/>
          <w:sz w:val="28"/>
          <w:szCs w:val="28"/>
        </w:rPr>
        <w:t>о</w:t>
      </w:r>
      <w:r w:rsidRPr="00E10614">
        <w:rPr>
          <w:rFonts w:ascii="Times New Roman" w:hAnsi="Times New Roman"/>
          <w:sz w:val="28"/>
          <w:szCs w:val="28"/>
        </w:rPr>
        <w:t>робко</w:t>
      </w:r>
      <w:proofErr w:type="spellEnd"/>
      <w:r w:rsidRPr="00E10614">
        <w:rPr>
          <w:rFonts w:ascii="Times New Roman" w:hAnsi="Times New Roman"/>
          <w:sz w:val="28"/>
          <w:szCs w:val="28"/>
        </w:rPr>
        <w:t> — М.</w:t>
      </w:r>
      <w:r w:rsidR="005376B1">
        <w:rPr>
          <w:rFonts w:ascii="Times New Roman" w:hAnsi="Times New Roman"/>
          <w:sz w:val="28"/>
          <w:szCs w:val="28"/>
        </w:rPr>
        <w:t xml:space="preserve"> </w:t>
      </w:r>
      <w:r w:rsidRPr="00E1061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E10614">
        <w:rPr>
          <w:rFonts w:ascii="Times New Roman" w:hAnsi="Times New Roman"/>
          <w:sz w:val="28"/>
          <w:szCs w:val="28"/>
        </w:rPr>
        <w:t>Юнити-Дана</w:t>
      </w:r>
      <w:proofErr w:type="spellEnd"/>
      <w:r w:rsidRPr="00E10614">
        <w:rPr>
          <w:rFonts w:ascii="Times New Roman" w:hAnsi="Times New Roman"/>
          <w:sz w:val="28"/>
          <w:szCs w:val="28"/>
        </w:rPr>
        <w:t>, 2012. — 384 с.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t>Репин, В.В. Бизнес-процессы. Моделирование, внедрение, управл</w:t>
      </w:r>
      <w:r w:rsidRPr="00E10614">
        <w:rPr>
          <w:rFonts w:ascii="Times New Roman" w:hAnsi="Times New Roman"/>
          <w:sz w:val="28"/>
          <w:szCs w:val="28"/>
        </w:rPr>
        <w:t>е</w:t>
      </w:r>
      <w:r w:rsidRPr="00E10614">
        <w:rPr>
          <w:rFonts w:ascii="Times New Roman" w:hAnsi="Times New Roman"/>
          <w:sz w:val="28"/>
          <w:szCs w:val="28"/>
        </w:rPr>
        <w:t>ние [Текст] / В.В. Репин. — М.</w:t>
      </w:r>
      <w:proofErr w:type="gramStart"/>
      <w:r w:rsidR="005376B1">
        <w:rPr>
          <w:rFonts w:ascii="Times New Roman" w:hAnsi="Times New Roman"/>
          <w:sz w:val="28"/>
          <w:szCs w:val="28"/>
        </w:rPr>
        <w:t xml:space="preserve"> </w:t>
      </w:r>
      <w:r w:rsidRPr="00E10614">
        <w:rPr>
          <w:rFonts w:ascii="Times New Roman" w:hAnsi="Times New Roman"/>
          <w:sz w:val="28"/>
          <w:szCs w:val="28"/>
        </w:rPr>
        <w:t>: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Манн, Иванов и Фербер, 2013. — 512 </w:t>
      </w:r>
      <w:proofErr w:type="spellStart"/>
      <w:r w:rsidRPr="00E10614">
        <w:rPr>
          <w:rFonts w:ascii="Times New Roman" w:hAnsi="Times New Roman"/>
          <w:sz w:val="28"/>
          <w:szCs w:val="28"/>
        </w:rPr>
        <w:t>c</w:t>
      </w:r>
      <w:proofErr w:type="spellEnd"/>
      <w:r w:rsidRPr="00E10614">
        <w:rPr>
          <w:rFonts w:ascii="Times New Roman" w:hAnsi="Times New Roman"/>
          <w:sz w:val="28"/>
          <w:szCs w:val="28"/>
        </w:rPr>
        <w:t>.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t>Репин, В.В. Процессный подход к управлению. Моделирование бизнес-процессов [Текст] / В.В. Репин. — М.</w:t>
      </w:r>
      <w:proofErr w:type="gramStart"/>
      <w:r w:rsidR="005376B1">
        <w:rPr>
          <w:rFonts w:ascii="Times New Roman" w:hAnsi="Times New Roman"/>
          <w:sz w:val="28"/>
          <w:szCs w:val="28"/>
        </w:rPr>
        <w:t xml:space="preserve"> </w:t>
      </w:r>
      <w:r w:rsidRPr="00E10614">
        <w:rPr>
          <w:rFonts w:ascii="Times New Roman" w:hAnsi="Times New Roman"/>
          <w:sz w:val="28"/>
          <w:szCs w:val="28"/>
        </w:rPr>
        <w:t>:</w:t>
      </w:r>
      <w:proofErr w:type="gramEnd"/>
      <w:r w:rsidRPr="00E10614">
        <w:rPr>
          <w:rFonts w:ascii="Times New Roman" w:hAnsi="Times New Roman"/>
          <w:sz w:val="28"/>
          <w:szCs w:val="28"/>
        </w:rPr>
        <w:t xml:space="preserve"> Манн, Иванов и Фербер, 2013. — 544 </w:t>
      </w:r>
      <w:proofErr w:type="spellStart"/>
      <w:r w:rsidRPr="00E10614">
        <w:rPr>
          <w:rFonts w:ascii="Times New Roman" w:hAnsi="Times New Roman"/>
          <w:sz w:val="28"/>
          <w:szCs w:val="28"/>
        </w:rPr>
        <w:t>c</w:t>
      </w:r>
      <w:proofErr w:type="spellEnd"/>
      <w:r w:rsidRPr="00E10614">
        <w:rPr>
          <w:rFonts w:ascii="Times New Roman" w:hAnsi="Times New Roman"/>
          <w:sz w:val="28"/>
          <w:szCs w:val="28"/>
        </w:rPr>
        <w:t>.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t xml:space="preserve">Устав </w:t>
      </w:r>
      <w:r w:rsidR="00B61504">
        <w:rPr>
          <w:rFonts w:ascii="Times New Roman" w:hAnsi="Times New Roman"/>
          <w:sz w:val="28"/>
          <w:szCs w:val="28"/>
        </w:rPr>
        <w:t>МУП «</w:t>
      </w:r>
      <w:proofErr w:type="spellStart"/>
      <w:r w:rsidR="00B61504">
        <w:rPr>
          <w:rFonts w:ascii="Times New Roman" w:hAnsi="Times New Roman"/>
          <w:sz w:val="28"/>
          <w:szCs w:val="28"/>
        </w:rPr>
        <w:t>ЛиСА</w:t>
      </w:r>
      <w:proofErr w:type="spellEnd"/>
      <w:r w:rsidR="00B61504">
        <w:rPr>
          <w:rFonts w:ascii="Times New Roman" w:hAnsi="Times New Roman"/>
          <w:sz w:val="28"/>
          <w:szCs w:val="28"/>
        </w:rPr>
        <w:t>» от 27.06.2007 г</w:t>
      </w:r>
      <w:proofErr w:type="gramStart"/>
      <w:r w:rsidR="00B61504">
        <w:rPr>
          <w:rFonts w:ascii="Times New Roman" w:hAnsi="Times New Roman"/>
          <w:sz w:val="28"/>
          <w:szCs w:val="28"/>
        </w:rPr>
        <w:t>..</w:t>
      </w:r>
      <w:proofErr w:type="gramEnd"/>
    </w:p>
    <w:p w:rsidR="00E10614" w:rsidRPr="00E10614" w:rsidRDefault="00E10614" w:rsidP="00E10614">
      <w:pPr>
        <w:pStyle w:val="a8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t>Официальный сайт «</w:t>
      </w:r>
      <w:r w:rsidR="00B61504">
        <w:rPr>
          <w:rFonts w:ascii="Times New Roman" w:hAnsi="Times New Roman"/>
          <w:sz w:val="28"/>
          <w:szCs w:val="28"/>
        </w:rPr>
        <w:t>МУП «</w:t>
      </w:r>
      <w:proofErr w:type="spellStart"/>
      <w:r w:rsidR="00B61504">
        <w:rPr>
          <w:rFonts w:ascii="Times New Roman" w:hAnsi="Times New Roman"/>
          <w:sz w:val="28"/>
          <w:szCs w:val="28"/>
        </w:rPr>
        <w:t>ЛиСА</w:t>
      </w:r>
      <w:proofErr w:type="spellEnd"/>
      <w:r w:rsidRPr="00E10614">
        <w:rPr>
          <w:rFonts w:ascii="Times New Roman" w:hAnsi="Times New Roman"/>
          <w:sz w:val="28"/>
          <w:szCs w:val="28"/>
        </w:rPr>
        <w:t>»» [Электронный ресурс]. — </w:t>
      </w:r>
      <w:r w:rsidRPr="00E10614">
        <w:rPr>
          <w:rFonts w:ascii="Times New Roman" w:hAnsi="Times New Roman"/>
          <w:sz w:val="28"/>
          <w:szCs w:val="28"/>
          <w:lang w:val="en-US"/>
        </w:rPr>
        <w:t>URL</w:t>
      </w:r>
      <w:r w:rsidRPr="00E10614">
        <w:rPr>
          <w:rFonts w:ascii="Times New Roman" w:hAnsi="Times New Roman"/>
          <w:sz w:val="28"/>
          <w:szCs w:val="28"/>
        </w:rPr>
        <w:t xml:space="preserve">: </w:t>
      </w:r>
      <w:hyperlink r:id="rId24" w:history="1">
        <w:r w:rsidR="00B61504" w:rsidRPr="00007A05">
          <w:rPr>
            <w:rStyle w:val="af2"/>
            <w:rFonts w:ascii="Times New Roman" w:hAnsi="Times New Roman"/>
            <w:sz w:val="28"/>
            <w:szCs w:val="28"/>
          </w:rPr>
          <w:t>http://www.</w:t>
        </w:r>
        <w:proofErr w:type="spellStart"/>
        <w:r w:rsidR="00B61504" w:rsidRPr="00007A05">
          <w:rPr>
            <w:rStyle w:val="af2"/>
            <w:rFonts w:ascii="Times New Roman" w:hAnsi="Times New Roman"/>
            <w:sz w:val="28"/>
            <w:szCs w:val="28"/>
            <w:lang w:val="en-US"/>
          </w:rPr>
          <w:t>muplisa</w:t>
        </w:r>
        <w:proofErr w:type="spellEnd"/>
        <w:r w:rsidR="00B61504" w:rsidRPr="00007A05">
          <w:rPr>
            <w:rStyle w:val="af2"/>
            <w:rFonts w:ascii="Times New Roman" w:hAnsi="Times New Roman"/>
            <w:sz w:val="28"/>
            <w:szCs w:val="28"/>
          </w:rPr>
          <w:t>.</w:t>
        </w:r>
        <w:proofErr w:type="spellStart"/>
        <w:r w:rsidR="00B61504" w:rsidRPr="00007A05">
          <w:rPr>
            <w:rStyle w:val="af2"/>
            <w:rFonts w:ascii="Times New Roman" w:hAnsi="Times New Roman"/>
            <w:sz w:val="28"/>
            <w:szCs w:val="28"/>
          </w:rPr>
          <w:t>ru</w:t>
        </w:r>
        <w:proofErr w:type="spellEnd"/>
        <w:r w:rsidR="00B61504" w:rsidRPr="00007A05">
          <w:rPr>
            <w:rStyle w:val="af2"/>
            <w:rFonts w:ascii="Times New Roman" w:hAnsi="Times New Roman"/>
            <w:sz w:val="28"/>
            <w:szCs w:val="28"/>
          </w:rPr>
          <w:t>/</w:t>
        </w:r>
      </w:hyperlink>
      <w:r w:rsidRPr="00E10614">
        <w:rPr>
          <w:rFonts w:ascii="Times New Roman" w:hAnsi="Times New Roman"/>
          <w:sz w:val="28"/>
          <w:szCs w:val="28"/>
        </w:rPr>
        <w:t>, свободный доступ.</w:t>
      </w:r>
    </w:p>
    <w:p w:rsidR="00E10614" w:rsidRPr="00E10614" w:rsidRDefault="00E10614" w:rsidP="00E10614">
      <w:pPr>
        <w:pStyle w:val="a8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10614">
        <w:rPr>
          <w:rFonts w:ascii="Times New Roman" w:hAnsi="Times New Roman"/>
          <w:sz w:val="28"/>
          <w:szCs w:val="28"/>
        </w:rPr>
        <w:lastRenderedPageBreak/>
        <w:t>Официальный сайт «</w:t>
      </w:r>
      <w:proofErr w:type="spellStart"/>
      <w:r w:rsidRPr="00E10614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E10614">
        <w:rPr>
          <w:rFonts w:ascii="Times New Roman" w:hAnsi="Times New Roman"/>
          <w:sz w:val="28"/>
          <w:szCs w:val="28"/>
        </w:rPr>
        <w:t>» [Электронный ресурс]. — </w:t>
      </w:r>
      <w:r w:rsidRPr="00E10614">
        <w:rPr>
          <w:rFonts w:ascii="Times New Roman" w:hAnsi="Times New Roman"/>
          <w:sz w:val="28"/>
          <w:szCs w:val="28"/>
          <w:lang w:val="en-US"/>
        </w:rPr>
        <w:t>URL</w:t>
      </w:r>
      <w:r w:rsidRPr="00E10614">
        <w:rPr>
          <w:rFonts w:ascii="Times New Roman" w:hAnsi="Times New Roman"/>
          <w:sz w:val="28"/>
          <w:szCs w:val="28"/>
        </w:rPr>
        <w:t xml:space="preserve">: </w:t>
      </w:r>
      <w:hyperlink r:id="rId25" w:history="1">
        <w:r w:rsidRPr="00E10614">
          <w:rPr>
            <w:rStyle w:val="af2"/>
            <w:rFonts w:ascii="Times New Roman" w:hAnsi="Times New Roman"/>
            <w:sz w:val="28"/>
            <w:szCs w:val="28"/>
          </w:rPr>
          <w:t>http://www.consultant.ru/popular/gskrf/</w:t>
        </w:r>
      </w:hyperlink>
      <w:r w:rsidRPr="00E10614">
        <w:rPr>
          <w:rFonts w:ascii="Times New Roman" w:hAnsi="Times New Roman"/>
          <w:sz w:val="28"/>
          <w:szCs w:val="28"/>
        </w:rPr>
        <w:t>, свободный доступ.</w:t>
      </w:r>
    </w:p>
    <w:p w:rsidR="00E10614" w:rsidRPr="00E10614" w:rsidRDefault="00E10614" w:rsidP="00E10614">
      <w:pPr>
        <w:contextualSpacing/>
        <w:rPr>
          <w:rFonts w:ascii="Times New Roman" w:hAnsi="Times New Roman"/>
          <w:sz w:val="28"/>
          <w:szCs w:val="28"/>
        </w:rPr>
      </w:pPr>
    </w:p>
    <w:sectPr w:rsidR="00E10614" w:rsidRPr="00E10614" w:rsidSect="00203E0A">
      <w:footerReference w:type="default" r:id="rId26"/>
      <w:pgSz w:w="11906" w:h="16838"/>
      <w:pgMar w:top="1134" w:right="567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B22" w:rsidRDefault="00537B22" w:rsidP="002E5F0B">
      <w:pPr>
        <w:spacing w:after="0" w:line="240" w:lineRule="auto"/>
      </w:pPr>
      <w:r>
        <w:separator/>
      </w:r>
    </w:p>
  </w:endnote>
  <w:endnote w:type="continuationSeparator" w:id="0">
    <w:p w:rsidR="00537B22" w:rsidRDefault="00537B22" w:rsidP="002E5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238181"/>
      <w:docPartObj>
        <w:docPartGallery w:val="Page Numbers (Bottom of Page)"/>
        <w:docPartUnique/>
      </w:docPartObj>
    </w:sdtPr>
    <w:sdtContent>
      <w:p w:rsidR="008312CD" w:rsidRDefault="008312CD">
        <w:pPr>
          <w:pStyle w:val="a6"/>
          <w:jc w:val="center"/>
        </w:pPr>
        <w:fldSimple w:instr="PAGE   \* MERGEFORMAT">
          <w:r w:rsidR="00B00F03">
            <w:rPr>
              <w:noProof/>
            </w:rPr>
            <w:t>2</w:t>
          </w:r>
        </w:fldSimple>
      </w:p>
    </w:sdtContent>
  </w:sdt>
  <w:p w:rsidR="008312CD" w:rsidRDefault="008312C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B22" w:rsidRDefault="00537B22" w:rsidP="002E5F0B">
      <w:pPr>
        <w:spacing w:after="0" w:line="240" w:lineRule="auto"/>
      </w:pPr>
      <w:r>
        <w:separator/>
      </w:r>
    </w:p>
  </w:footnote>
  <w:footnote w:type="continuationSeparator" w:id="0">
    <w:p w:rsidR="00537B22" w:rsidRDefault="00537B22" w:rsidP="002E5F0B">
      <w:pPr>
        <w:spacing w:after="0" w:line="240" w:lineRule="auto"/>
      </w:pPr>
      <w:r>
        <w:continuationSeparator/>
      </w:r>
    </w:p>
  </w:footnote>
  <w:footnote w:id="1">
    <w:p w:rsidR="008312CD" w:rsidRDefault="008312CD">
      <w:pPr>
        <w:pStyle w:val="ad"/>
      </w:pPr>
      <w:r>
        <w:rPr>
          <w:rStyle w:val="af"/>
        </w:rPr>
        <w:footnoteRef/>
      </w:r>
      <w:r>
        <w:t xml:space="preserve"> </w:t>
      </w:r>
      <w:r w:rsidRPr="003D49CD">
        <w:t>Под ценностью понимается условная или реальная выгода, которую покупатели рассчитывают прио</w:t>
      </w:r>
      <w:r w:rsidRPr="003D49CD">
        <w:t>б</w:t>
      </w:r>
      <w:r w:rsidRPr="003D49CD">
        <w:t>рести вместе с товаром.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CB5"/>
    <w:multiLevelType w:val="hybridMultilevel"/>
    <w:tmpl w:val="6630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63465"/>
    <w:multiLevelType w:val="hybridMultilevel"/>
    <w:tmpl w:val="8AAEA6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5DCA64E0">
      <w:start w:val="1"/>
      <w:numFmt w:val="decimal"/>
      <w:lvlText w:val="%3."/>
      <w:lvlJc w:val="left"/>
      <w:pPr>
        <w:ind w:left="3664" w:hanging="97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D72B82"/>
    <w:multiLevelType w:val="multilevel"/>
    <w:tmpl w:val="47388B9E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09F7732F"/>
    <w:multiLevelType w:val="hybridMultilevel"/>
    <w:tmpl w:val="AC585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055E6"/>
    <w:multiLevelType w:val="hybridMultilevel"/>
    <w:tmpl w:val="6268B3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6774FB"/>
    <w:multiLevelType w:val="multilevel"/>
    <w:tmpl w:val="9C3E8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4D551DE"/>
    <w:multiLevelType w:val="hybridMultilevel"/>
    <w:tmpl w:val="EC0AF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5700D"/>
    <w:multiLevelType w:val="hybridMultilevel"/>
    <w:tmpl w:val="ADB81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AE667A"/>
    <w:multiLevelType w:val="hybridMultilevel"/>
    <w:tmpl w:val="DF64A75A"/>
    <w:lvl w:ilvl="0" w:tplc="CD746884">
      <w:start w:val="1"/>
      <w:numFmt w:val="decimal"/>
      <w:lvlText w:val="%1."/>
      <w:lvlJc w:val="left"/>
      <w:pPr>
        <w:ind w:left="26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86" w:hanging="360"/>
      </w:pPr>
    </w:lvl>
    <w:lvl w:ilvl="2" w:tplc="0419001B" w:tentative="1">
      <w:start w:val="1"/>
      <w:numFmt w:val="lowerRoman"/>
      <w:lvlText w:val="%3."/>
      <w:lvlJc w:val="right"/>
      <w:pPr>
        <w:ind w:left="1706" w:hanging="180"/>
      </w:pPr>
    </w:lvl>
    <w:lvl w:ilvl="3" w:tplc="0419000F" w:tentative="1">
      <w:start w:val="1"/>
      <w:numFmt w:val="decimal"/>
      <w:lvlText w:val="%4."/>
      <w:lvlJc w:val="left"/>
      <w:pPr>
        <w:ind w:left="2426" w:hanging="360"/>
      </w:pPr>
    </w:lvl>
    <w:lvl w:ilvl="4" w:tplc="04190019" w:tentative="1">
      <w:start w:val="1"/>
      <w:numFmt w:val="lowerLetter"/>
      <w:lvlText w:val="%5."/>
      <w:lvlJc w:val="left"/>
      <w:pPr>
        <w:ind w:left="3146" w:hanging="360"/>
      </w:pPr>
    </w:lvl>
    <w:lvl w:ilvl="5" w:tplc="0419001B" w:tentative="1">
      <w:start w:val="1"/>
      <w:numFmt w:val="lowerRoman"/>
      <w:lvlText w:val="%6."/>
      <w:lvlJc w:val="right"/>
      <w:pPr>
        <w:ind w:left="3866" w:hanging="180"/>
      </w:pPr>
    </w:lvl>
    <w:lvl w:ilvl="6" w:tplc="0419000F" w:tentative="1">
      <w:start w:val="1"/>
      <w:numFmt w:val="decimal"/>
      <w:lvlText w:val="%7."/>
      <w:lvlJc w:val="left"/>
      <w:pPr>
        <w:ind w:left="4586" w:hanging="360"/>
      </w:pPr>
    </w:lvl>
    <w:lvl w:ilvl="7" w:tplc="04190019" w:tentative="1">
      <w:start w:val="1"/>
      <w:numFmt w:val="lowerLetter"/>
      <w:lvlText w:val="%8."/>
      <w:lvlJc w:val="left"/>
      <w:pPr>
        <w:ind w:left="5306" w:hanging="360"/>
      </w:pPr>
    </w:lvl>
    <w:lvl w:ilvl="8" w:tplc="041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9">
    <w:nsid w:val="1E571ECF"/>
    <w:multiLevelType w:val="hybridMultilevel"/>
    <w:tmpl w:val="92DEC1EA"/>
    <w:lvl w:ilvl="0" w:tplc="65FA8A2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22677F26"/>
    <w:multiLevelType w:val="hybridMultilevel"/>
    <w:tmpl w:val="46B88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A603C0"/>
    <w:multiLevelType w:val="hybridMultilevel"/>
    <w:tmpl w:val="C3F41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FA73F5"/>
    <w:multiLevelType w:val="hybridMultilevel"/>
    <w:tmpl w:val="DE783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A1CAD"/>
    <w:multiLevelType w:val="hybridMultilevel"/>
    <w:tmpl w:val="032AD656"/>
    <w:lvl w:ilvl="0" w:tplc="41D86170">
      <w:start w:val="1"/>
      <w:numFmt w:val="decimal"/>
      <w:pStyle w:val="2"/>
      <w:lvlText w:val="1.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>
    <w:nsid w:val="2F311F9C"/>
    <w:multiLevelType w:val="multilevel"/>
    <w:tmpl w:val="5D8C6046"/>
    <w:lvl w:ilvl="0">
      <w:start w:val="1"/>
      <w:numFmt w:val="none"/>
      <w:pStyle w:val="1"/>
      <w:lvlText w:val="1. 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. "/>
      <w:lvlJc w:val="left"/>
      <w:pPr>
        <w:ind w:left="720" w:hanging="360"/>
      </w:pPr>
      <w:rPr>
        <w:rFonts w:hint="default"/>
      </w:rPr>
    </w:lvl>
    <w:lvl w:ilvl="2">
      <w:start w:val="1"/>
      <w:numFmt w:val="none"/>
      <w:pStyle w:val="3"/>
      <w:lvlText w:val="1.1.1. 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62F79CE"/>
    <w:multiLevelType w:val="hybridMultilevel"/>
    <w:tmpl w:val="C3F41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73412"/>
    <w:multiLevelType w:val="hybridMultilevel"/>
    <w:tmpl w:val="B52E4F20"/>
    <w:lvl w:ilvl="0" w:tplc="880E163C">
      <w:start w:val="1"/>
      <w:numFmt w:val="decimal"/>
      <w:lvlText w:val="%1."/>
      <w:lvlJc w:val="left"/>
      <w:pPr>
        <w:ind w:left="2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8D0EDC"/>
    <w:multiLevelType w:val="hybridMultilevel"/>
    <w:tmpl w:val="7ABAB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998311D"/>
    <w:multiLevelType w:val="hybridMultilevel"/>
    <w:tmpl w:val="202211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744A34"/>
    <w:multiLevelType w:val="multilevel"/>
    <w:tmpl w:val="CED423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0">
    <w:nsid w:val="4A295B1C"/>
    <w:multiLevelType w:val="hybridMultilevel"/>
    <w:tmpl w:val="61DCB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CAE640B"/>
    <w:multiLevelType w:val="multilevel"/>
    <w:tmpl w:val="C5B8CA82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decimal"/>
      <w:lvlText w:val="%3."/>
      <w:lvlJc w:val="left"/>
      <w:pPr>
        <w:ind w:left="3664" w:hanging="97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2E867CC"/>
    <w:multiLevelType w:val="multilevel"/>
    <w:tmpl w:val="764CE2E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23">
    <w:nsid w:val="5E3B55B5"/>
    <w:multiLevelType w:val="hybridMultilevel"/>
    <w:tmpl w:val="6C0C975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4">
    <w:nsid w:val="6709063F"/>
    <w:multiLevelType w:val="hybridMultilevel"/>
    <w:tmpl w:val="DA1857C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0E339D"/>
    <w:multiLevelType w:val="hybridMultilevel"/>
    <w:tmpl w:val="98A802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02E67D4"/>
    <w:multiLevelType w:val="hybridMultilevel"/>
    <w:tmpl w:val="CF3A8BA6"/>
    <w:lvl w:ilvl="0" w:tplc="C62C295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7">
    <w:nsid w:val="7A642F11"/>
    <w:multiLevelType w:val="hybridMultilevel"/>
    <w:tmpl w:val="B3EE2886"/>
    <w:lvl w:ilvl="0" w:tplc="A11E75F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>
    <w:nsid w:val="7B5F40AA"/>
    <w:multiLevelType w:val="hybridMultilevel"/>
    <w:tmpl w:val="045E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E51614"/>
    <w:multiLevelType w:val="hybridMultilevel"/>
    <w:tmpl w:val="61DCB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EC40979"/>
    <w:multiLevelType w:val="hybridMultilevel"/>
    <w:tmpl w:val="45867E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19"/>
  </w:num>
  <w:num w:numId="3">
    <w:abstractNumId w:val="14"/>
  </w:num>
  <w:num w:numId="4">
    <w:abstractNumId w:val="13"/>
  </w:num>
  <w:num w:numId="5">
    <w:abstractNumId w:val="24"/>
  </w:num>
  <w:num w:numId="6">
    <w:abstractNumId w:val="1"/>
  </w:num>
  <w:num w:numId="7">
    <w:abstractNumId w:val="22"/>
  </w:num>
  <w:num w:numId="8">
    <w:abstractNumId w:val="8"/>
  </w:num>
  <w:num w:numId="9">
    <w:abstractNumId w:val="16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2">
    <w:abstractNumId w:val="27"/>
  </w:num>
  <w:num w:numId="13">
    <w:abstractNumId w:val="12"/>
  </w:num>
  <w:num w:numId="14">
    <w:abstractNumId w:val="9"/>
  </w:num>
  <w:num w:numId="15">
    <w:abstractNumId w:val="26"/>
  </w:num>
  <w:num w:numId="1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8">
    <w:abstractNumId w:val="17"/>
  </w:num>
  <w:num w:numId="19">
    <w:abstractNumId w:val="2"/>
  </w:num>
  <w:num w:numId="20">
    <w:abstractNumId w:val="25"/>
  </w:num>
  <w:num w:numId="21">
    <w:abstractNumId w:val="23"/>
  </w:num>
  <w:num w:numId="22">
    <w:abstractNumId w:val="21"/>
  </w:num>
  <w:num w:numId="23">
    <w:abstractNumId w:val="3"/>
  </w:num>
  <w:num w:numId="24">
    <w:abstractNumId w:val="11"/>
  </w:num>
  <w:num w:numId="25">
    <w:abstractNumId w:val="15"/>
  </w:num>
  <w:num w:numId="26">
    <w:abstractNumId w:val="28"/>
  </w:num>
  <w:num w:numId="27">
    <w:abstractNumId w:val="5"/>
  </w:num>
  <w:num w:numId="28">
    <w:abstractNumId w:val="7"/>
  </w:num>
  <w:num w:numId="29">
    <w:abstractNumId w:val="0"/>
  </w:num>
  <w:num w:numId="30">
    <w:abstractNumId w:val="20"/>
  </w:num>
  <w:num w:numId="31">
    <w:abstractNumId w:val="4"/>
  </w:num>
  <w:num w:numId="32">
    <w:abstractNumId w:val="10"/>
  </w:num>
  <w:num w:numId="33">
    <w:abstractNumId w:val="30"/>
  </w:num>
  <w:num w:numId="34">
    <w:abstractNumId w:val="2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41986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128DE"/>
    <w:rsid w:val="00014C53"/>
    <w:rsid w:val="00066683"/>
    <w:rsid w:val="000E7033"/>
    <w:rsid w:val="000F213A"/>
    <w:rsid w:val="00100F6B"/>
    <w:rsid w:val="001128DE"/>
    <w:rsid w:val="00121A5F"/>
    <w:rsid w:val="0012395F"/>
    <w:rsid w:val="001506D0"/>
    <w:rsid w:val="00170610"/>
    <w:rsid w:val="00191167"/>
    <w:rsid w:val="001D08A7"/>
    <w:rsid w:val="001E3C1F"/>
    <w:rsid w:val="001E4FC1"/>
    <w:rsid w:val="001F1376"/>
    <w:rsid w:val="00203E0A"/>
    <w:rsid w:val="002078DC"/>
    <w:rsid w:val="002268AE"/>
    <w:rsid w:val="00230903"/>
    <w:rsid w:val="0024403D"/>
    <w:rsid w:val="00255641"/>
    <w:rsid w:val="002704AE"/>
    <w:rsid w:val="002A7815"/>
    <w:rsid w:val="002C3512"/>
    <w:rsid w:val="002D7F45"/>
    <w:rsid w:val="002E5F0B"/>
    <w:rsid w:val="002F189A"/>
    <w:rsid w:val="002F1E27"/>
    <w:rsid w:val="002F6F5D"/>
    <w:rsid w:val="003112E1"/>
    <w:rsid w:val="0038378C"/>
    <w:rsid w:val="003A6642"/>
    <w:rsid w:val="003C0FBA"/>
    <w:rsid w:val="003C60F8"/>
    <w:rsid w:val="003D49CD"/>
    <w:rsid w:val="003D6640"/>
    <w:rsid w:val="003D7EA4"/>
    <w:rsid w:val="003E00B0"/>
    <w:rsid w:val="003E39C2"/>
    <w:rsid w:val="00446D6D"/>
    <w:rsid w:val="004A6919"/>
    <w:rsid w:val="004D4398"/>
    <w:rsid w:val="004D7480"/>
    <w:rsid w:val="004E60CB"/>
    <w:rsid w:val="004F2663"/>
    <w:rsid w:val="004F2E62"/>
    <w:rsid w:val="00500824"/>
    <w:rsid w:val="005376B1"/>
    <w:rsid w:val="00537B22"/>
    <w:rsid w:val="005466BB"/>
    <w:rsid w:val="005660B8"/>
    <w:rsid w:val="005729F8"/>
    <w:rsid w:val="00575E09"/>
    <w:rsid w:val="005A77F9"/>
    <w:rsid w:val="005B1593"/>
    <w:rsid w:val="005D042E"/>
    <w:rsid w:val="005D1E00"/>
    <w:rsid w:val="00604FFD"/>
    <w:rsid w:val="006333A7"/>
    <w:rsid w:val="006502AE"/>
    <w:rsid w:val="00664D45"/>
    <w:rsid w:val="007267AB"/>
    <w:rsid w:val="007A1F3C"/>
    <w:rsid w:val="007C479A"/>
    <w:rsid w:val="007F0F62"/>
    <w:rsid w:val="00804420"/>
    <w:rsid w:val="008312CD"/>
    <w:rsid w:val="00837989"/>
    <w:rsid w:val="008465FA"/>
    <w:rsid w:val="0085465A"/>
    <w:rsid w:val="008606C3"/>
    <w:rsid w:val="00866BBE"/>
    <w:rsid w:val="008877B4"/>
    <w:rsid w:val="008C54D6"/>
    <w:rsid w:val="009054F2"/>
    <w:rsid w:val="00924A88"/>
    <w:rsid w:val="00934AFB"/>
    <w:rsid w:val="00936BDC"/>
    <w:rsid w:val="00954844"/>
    <w:rsid w:val="00973C29"/>
    <w:rsid w:val="009E7D80"/>
    <w:rsid w:val="009F3AC3"/>
    <w:rsid w:val="009F6B91"/>
    <w:rsid w:val="009F79D7"/>
    <w:rsid w:val="00A66DAE"/>
    <w:rsid w:val="00AA74DB"/>
    <w:rsid w:val="00AB7AD4"/>
    <w:rsid w:val="00B00F03"/>
    <w:rsid w:val="00B2625C"/>
    <w:rsid w:val="00B328FC"/>
    <w:rsid w:val="00B444E3"/>
    <w:rsid w:val="00B53E02"/>
    <w:rsid w:val="00B6006D"/>
    <w:rsid w:val="00B61504"/>
    <w:rsid w:val="00B66860"/>
    <w:rsid w:val="00B877C2"/>
    <w:rsid w:val="00BA3A6D"/>
    <w:rsid w:val="00BE5DD0"/>
    <w:rsid w:val="00BF7066"/>
    <w:rsid w:val="00C05F48"/>
    <w:rsid w:val="00C32A3D"/>
    <w:rsid w:val="00C4314E"/>
    <w:rsid w:val="00C763F1"/>
    <w:rsid w:val="00CB3326"/>
    <w:rsid w:val="00CC6DC9"/>
    <w:rsid w:val="00CF4352"/>
    <w:rsid w:val="00D05B5C"/>
    <w:rsid w:val="00D0611A"/>
    <w:rsid w:val="00D14035"/>
    <w:rsid w:val="00D20087"/>
    <w:rsid w:val="00D63763"/>
    <w:rsid w:val="00D82467"/>
    <w:rsid w:val="00DB0048"/>
    <w:rsid w:val="00DF2898"/>
    <w:rsid w:val="00DF2E4C"/>
    <w:rsid w:val="00E0068C"/>
    <w:rsid w:val="00E0208B"/>
    <w:rsid w:val="00E10614"/>
    <w:rsid w:val="00E13C3A"/>
    <w:rsid w:val="00E30714"/>
    <w:rsid w:val="00E76A42"/>
    <w:rsid w:val="00EA2B43"/>
    <w:rsid w:val="00ED093F"/>
    <w:rsid w:val="00F0644F"/>
    <w:rsid w:val="00F11785"/>
    <w:rsid w:val="00F402BB"/>
    <w:rsid w:val="00F421FF"/>
    <w:rsid w:val="00F6637D"/>
    <w:rsid w:val="00F93DF5"/>
    <w:rsid w:val="00FC2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enu v:ext="edit" strokecolor="none [3212]"/>
    </o:shapedefaults>
    <o:shapelayout v:ext="edit">
      <o:idmap v:ext="edit" data="1"/>
      <o:rules v:ext="edit">
        <o:r id="V:Rule15" type="connector" idref="#_x0000_s1060"/>
        <o:r id="V:Rule16" type="connector" idref="#_x0000_s1063"/>
        <o:r id="V:Rule17" type="connector" idref="#_x0000_s1059"/>
        <o:r id="V:Rule18" type="connector" idref="#_x0000_s1058"/>
        <o:r id="V:Rule19" type="connector" idref="#_x0000_s1064"/>
        <o:r id="V:Rule20" type="connector" idref="#_x0000_s1069"/>
        <o:r id="V:Rule21" type="connector" idref="#_x0000_s1068"/>
        <o:r id="V:Rule22" type="connector" idref="#_x0000_s1061"/>
        <o:r id="V:Rule23" type="connector" idref="#_x0000_s1065"/>
        <o:r id="V:Rule24" type="connector" idref="#_x0000_s1066"/>
        <o:r id="V:Rule25" type="connector" idref="#_x0000_s1045"/>
        <o:r id="V:Rule26" type="connector" idref="#_x0000_s1046"/>
        <o:r id="V:Rule27" type="connector" idref="#_x0000_s1056"/>
        <o:r id="V:Rule28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C29"/>
    <w:pPr>
      <w:spacing w:after="160" w:line="256" w:lineRule="auto"/>
    </w:pPr>
    <w:rPr>
      <w:rFonts w:ascii="Calibri" w:eastAsia="Calibri" w:hAnsi="Calibri"/>
    </w:rPr>
  </w:style>
  <w:style w:type="paragraph" w:styleId="1">
    <w:name w:val="heading 1"/>
    <w:basedOn w:val="a"/>
    <w:next w:val="a"/>
    <w:link w:val="10"/>
    <w:uiPriority w:val="9"/>
    <w:qFormat/>
    <w:rsid w:val="00CF4352"/>
    <w:pPr>
      <w:keepNext/>
      <w:keepLines/>
      <w:pageBreakBefore/>
      <w:numPr>
        <w:numId w:val="3"/>
      </w:numPr>
      <w:suppressAutoHyphens/>
      <w:spacing w:before="480" w:after="360" w:line="257" w:lineRule="auto"/>
      <w:ind w:right="567"/>
      <w:contextualSpacing/>
      <w:jc w:val="center"/>
      <w:outlineLvl w:val="0"/>
    </w:pPr>
    <w:rPr>
      <w:rFonts w:ascii="Arial" w:eastAsiaTheme="majorEastAsia" w:hAnsi="Arial" w:cstheme="majorBidi"/>
      <w:b/>
      <w:bCs/>
      <w:cap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729F8"/>
    <w:pPr>
      <w:keepNext/>
      <w:keepLines/>
      <w:numPr>
        <w:numId w:val="4"/>
      </w:numPr>
      <w:suppressAutoHyphens/>
      <w:spacing w:before="240" w:after="240" w:line="257" w:lineRule="auto"/>
      <w:ind w:right="567"/>
      <w:jc w:val="center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0087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02A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2E5F0B"/>
  </w:style>
  <w:style w:type="paragraph" w:styleId="a4">
    <w:name w:val="header"/>
    <w:basedOn w:val="a"/>
    <w:link w:val="a5"/>
    <w:uiPriority w:val="99"/>
    <w:unhideWhenUsed/>
    <w:rsid w:val="002E5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5F0B"/>
  </w:style>
  <w:style w:type="paragraph" w:styleId="a6">
    <w:name w:val="footer"/>
    <w:basedOn w:val="a"/>
    <w:link w:val="a7"/>
    <w:uiPriority w:val="99"/>
    <w:unhideWhenUsed/>
    <w:rsid w:val="002E5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5F0B"/>
  </w:style>
  <w:style w:type="character" w:customStyle="1" w:styleId="10">
    <w:name w:val="Заголовок 1 Знак"/>
    <w:basedOn w:val="a0"/>
    <w:link w:val="1"/>
    <w:uiPriority w:val="9"/>
    <w:rsid w:val="00CF4352"/>
    <w:rPr>
      <w:rFonts w:ascii="Arial" w:eastAsiaTheme="majorEastAsia" w:hAnsi="Arial" w:cstheme="majorBidi"/>
      <w:b/>
      <w:bCs/>
      <w:cap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729F8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00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 Paragraph"/>
    <w:basedOn w:val="a"/>
    <w:uiPriority w:val="34"/>
    <w:qFormat/>
    <w:rsid w:val="00100F6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3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33A7"/>
    <w:rPr>
      <w:rFonts w:ascii="Tahoma" w:eastAsia="Calibri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1506D0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39"/>
    <w:rsid w:val="000E703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6502A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footnote text"/>
    <w:basedOn w:val="a"/>
    <w:link w:val="ae"/>
    <w:uiPriority w:val="99"/>
    <w:semiHidden/>
    <w:unhideWhenUsed/>
    <w:rsid w:val="003D49C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D49CD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3D49CD"/>
    <w:rPr>
      <w:vertAlign w:val="superscript"/>
    </w:rPr>
  </w:style>
  <w:style w:type="table" w:customStyle="1" w:styleId="11">
    <w:name w:val="Сетка таблицы1"/>
    <w:basedOn w:val="a1"/>
    <w:next w:val="ac"/>
    <w:uiPriority w:val="39"/>
    <w:rsid w:val="003D49CD"/>
    <w:pPr>
      <w:spacing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af1"/>
    <w:uiPriority w:val="99"/>
    <w:semiHidden/>
    <w:unhideWhenUsed/>
    <w:rsid w:val="00854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85465A"/>
    <w:rPr>
      <w:rFonts w:ascii="Tahoma" w:eastAsia="Calibri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10614"/>
    <w:rPr>
      <w:color w:val="0000FF" w:themeColor="hyperlink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D1E00"/>
    <w:pPr>
      <w:pageBreakBefore w:val="0"/>
      <w:numPr>
        <w:numId w:val="0"/>
      </w:numPr>
      <w:suppressAutoHyphens w:val="0"/>
      <w:spacing w:after="0" w:line="276" w:lineRule="auto"/>
      <w:ind w:right="0"/>
      <w:contextualSpacing w:val="0"/>
      <w:jc w:val="left"/>
      <w:outlineLvl w:val="9"/>
    </w:pPr>
    <w:rPr>
      <w:rFonts w:asciiTheme="majorHAnsi" w:hAnsiTheme="majorHAnsi"/>
      <w:caps w:val="0"/>
      <w:color w:val="365F91" w:themeColor="accent1" w:themeShade="BF"/>
    </w:rPr>
  </w:style>
  <w:style w:type="paragraph" w:styleId="12">
    <w:name w:val="toc 1"/>
    <w:basedOn w:val="a"/>
    <w:next w:val="a"/>
    <w:autoRedefine/>
    <w:uiPriority w:val="39"/>
    <w:unhideWhenUsed/>
    <w:rsid w:val="005D1E0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D1E00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2E5F0B"/>
  </w:style>
  <w:style w:type="paragraph" w:styleId="a4">
    <w:name w:val="header"/>
    <w:basedOn w:val="a"/>
    <w:link w:val="a5"/>
    <w:uiPriority w:val="99"/>
    <w:unhideWhenUsed/>
    <w:rsid w:val="002E5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5F0B"/>
  </w:style>
  <w:style w:type="paragraph" w:styleId="a6">
    <w:name w:val="footer"/>
    <w:basedOn w:val="a"/>
    <w:link w:val="a7"/>
    <w:uiPriority w:val="99"/>
    <w:unhideWhenUsed/>
    <w:rsid w:val="002E5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5F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://www.consultant.ru/popular/gskrf/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3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yperlink" Target="http://www.muplisa.ru/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image" Target="media/image6.png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D10285B-0700-42C1-9AA6-0B31E1F58A52}" type="doc">
      <dgm:prSet loTypeId="urn:microsoft.com/office/officeart/2005/8/layout/hierarchy1" loCatId="hierarchy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ED13E2CE-2505-4EFC-8589-03A1B5C8CAE0}">
      <dgm:prSet phldrT="[Текст]"/>
      <dgm:spPr/>
      <dgm:t>
        <a:bodyPr/>
        <a:lstStyle/>
        <a:p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Очистка сточных вод</a:t>
          </a:r>
        </a:p>
      </dgm:t>
    </dgm:pt>
    <dgm:pt modelId="{03544087-3748-42D1-8CA3-AB5AFD0DCC3D}" type="parTrans" cxnId="{9A3F3CE5-55CB-405B-ADB8-21E2933EB439}">
      <dgm:prSet/>
      <dgm:spPr/>
      <dgm:t>
        <a:bodyPr/>
        <a:lstStyle/>
        <a:p>
          <a:endParaRPr lang="ru-RU"/>
        </a:p>
      </dgm:t>
    </dgm:pt>
    <dgm:pt modelId="{00E04D67-19B9-4D91-AF88-770F996FCA2C}" type="sibTrans" cxnId="{9A3F3CE5-55CB-405B-ADB8-21E2933EB439}">
      <dgm:prSet/>
      <dgm:spPr/>
      <dgm:t>
        <a:bodyPr/>
        <a:lstStyle/>
        <a:p>
          <a:endParaRPr lang="ru-RU"/>
        </a:p>
      </dgm:t>
    </dgm:pt>
    <dgm:pt modelId="{11BEC479-D1DD-45C9-A647-2835A34FECA3}">
      <dgm:prSet phldrT="[Текст]"/>
      <dgm:spPr/>
      <dgm:t>
        <a:bodyPr/>
        <a:lstStyle/>
        <a:p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Обработка сточных вод</a:t>
          </a:r>
        </a:p>
      </dgm:t>
    </dgm:pt>
    <dgm:pt modelId="{7C3F9C4A-A947-47D3-9E14-1B8CE4845F7A}" type="parTrans" cxnId="{8CA09A17-F3B1-44A6-8769-52C6469A4CDB}">
      <dgm:prSet/>
      <dgm:spPr/>
      <dgm:t>
        <a:bodyPr/>
        <a:lstStyle/>
        <a:p>
          <a:endParaRPr lang="ru-RU"/>
        </a:p>
      </dgm:t>
    </dgm:pt>
    <dgm:pt modelId="{2E4B18FB-10DC-4004-9C54-737564A8A15E}" type="sibTrans" cxnId="{8CA09A17-F3B1-44A6-8769-52C6469A4CDB}">
      <dgm:prSet/>
      <dgm:spPr/>
      <dgm:t>
        <a:bodyPr/>
        <a:lstStyle/>
        <a:p>
          <a:endParaRPr lang="ru-RU"/>
        </a:p>
      </dgm:t>
    </dgm:pt>
    <dgm:pt modelId="{1F908917-02BD-4337-9046-290F33327ABC}">
      <dgm:prSet phldrT="[Текст]"/>
      <dgm:spPr/>
      <dgm:t>
        <a:bodyPr/>
        <a:lstStyle/>
        <a:p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Биологическая очистка воды</a:t>
          </a:r>
        </a:p>
      </dgm:t>
    </dgm:pt>
    <dgm:pt modelId="{65C8B5A6-2092-475A-8AA8-BE2EDD7F5E47}" type="parTrans" cxnId="{E6CD1D25-7330-4561-BD32-03253DF70D03}">
      <dgm:prSet/>
      <dgm:spPr/>
      <dgm:t>
        <a:bodyPr/>
        <a:lstStyle/>
        <a:p>
          <a:endParaRPr lang="ru-RU"/>
        </a:p>
      </dgm:t>
    </dgm:pt>
    <dgm:pt modelId="{1D51D260-050C-4483-AE12-9AD807509CE3}" type="sibTrans" cxnId="{E6CD1D25-7330-4561-BD32-03253DF70D03}">
      <dgm:prSet/>
      <dgm:spPr/>
      <dgm:t>
        <a:bodyPr/>
        <a:lstStyle/>
        <a:p>
          <a:endParaRPr lang="ru-RU"/>
        </a:p>
      </dgm:t>
    </dgm:pt>
    <dgm:pt modelId="{0CDED73D-5C45-4862-A21B-42171A9EA338}">
      <dgm:prSet phldrT="[Текст]"/>
      <dgm:spPr/>
      <dgm:t>
        <a:bodyPr/>
        <a:lstStyle/>
        <a:p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Обработка осадка</a:t>
          </a:r>
        </a:p>
      </dgm:t>
    </dgm:pt>
    <dgm:pt modelId="{F7F1D711-E24F-473B-A0E5-54AD21119F0F}" type="parTrans" cxnId="{5690E0C2-F53A-4AF8-88C0-D6373CAA29D0}">
      <dgm:prSet/>
      <dgm:spPr/>
      <dgm:t>
        <a:bodyPr/>
        <a:lstStyle/>
        <a:p>
          <a:endParaRPr lang="ru-RU"/>
        </a:p>
      </dgm:t>
    </dgm:pt>
    <dgm:pt modelId="{ED78C44E-5BE8-4D7C-A253-E4F1C33429ED}" type="sibTrans" cxnId="{5690E0C2-F53A-4AF8-88C0-D6373CAA29D0}">
      <dgm:prSet/>
      <dgm:spPr/>
      <dgm:t>
        <a:bodyPr/>
        <a:lstStyle/>
        <a:p>
          <a:endParaRPr lang="ru-RU"/>
        </a:p>
      </dgm:t>
    </dgm:pt>
    <dgm:pt modelId="{8D2B921D-19AA-490C-A40F-ADD2486142CA}">
      <dgm:prSet phldrT="[Текст]"/>
      <dgm:spPr/>
      <dgm:t>
        <a:bodyPr/>
        <a:lstStyle/>
        <a:p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Осуществление контроля за качеством воды</a:t>
          </a:r>
        </a:p>
      </dgm:t>
    </dgm:pt>
    <dgm:pt modelId="{BEBE12D1-03E5-4A9C-8879-C36859D3E427}" type="parTrans" cxnId="{07DC6A49-E30F-4AA7-B994-50427CAC3B6D}">
      <dgm:prSet/>
      <dgm:spPr/>
      <dgm:t>
        <a:bodyPr/>
        <a:lstStyle/>
        <a:p>
          <a:endParaRPr lang="ru-RU"/>
        </a:p>
      </dgm:t>
    </dgm:pt>
    <dgm:pt modelId="{AC1F0208-EBBA-4B98-AA99-5AEAB4053715}" type="sibTrans" cxnId="{07DC6A49-E30F-4AA7-B994-50427CAC3B6D}">
      <dgm:prSet/>
      <dgm:spPr/>
      <dgm:t>
        <a:bodyPr/>
        <a:lstStyle/>
        <a:p>
          <a:endParaRPr lang="ru-RU"/>
        </a:p>
      </dgm:t>
    </dgm:pt>
    <dgm:pt modelId="{7A6D2910-E918-45A8-BBD8-11B755AB2ED3}" type="pres">
      <dgm:prSet presAssocID="{BD10285B-0700-42C1-9AA6-0B31E1F58A5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FED0B120-C222-41E6-B340-4C1340056F77}" type="pres">
      <dgm:prSet presAssocID="{ED13E2CE-2505-4EFC-8589-03A1B5C8CAE0}" presName="hierRoot1" presStyleCnt="0"/>
      <dgm:spPr/>
      <dgm:t>
        <a:bodyPr/>
        <a:lstStyle/>
        <a:p>
          <a:endParaRPr lang="ru-RU"/>
        </a:p>
      </dgm:t>
    </dgm:pt>
    <dgm:pt modelId="{E495E25F-4531-4DCF-AAFF-65D84FDB6E00}" type="pres">
      <dgm:prSet presAssocID="{ED13E2CE-2505-4EFC-8589-03A1B5C8CAE0}" presName="composite" presStyleCnt="0"/>
      <dgm:spPr/>
      <dgm:t>
        <a:bodyPr/>
        <a:lstStyle/>
        <a:p>
          <a:endParaRPr lang="ru-RU"/>
        </a:p>
      </dgm:t>
    </dgm:pt>
    <dgm:pt modelId="{5F303F00-3706-4D4B-8755-5B44DC94F983}" type="pres">
      <dgm:prSet presAssocID="{ED13E2CE-2505-4EFC-8589-03A1B5C8CAE0}" presName="background" presStyleLbl="node0" presStyleIdx="0" presStyleCnt="1"/>
      <dgm:spPr/>
      <dgm:t>
        <a:bodyPr/>
        <a:lstStyle/>
        <a:p>
          <a:endParaRPr lang="ru-RU"/>
        </a:p>
      </dgm:t>
    </dgm:pt>
    <dgm:pt modelId="{8F14301C-B94A-4D57-B84C-B77E6A60A3D0}" type="pres">
      <dgm:prSet presAssocID="{ED13E2CE-2505-4EFC-8589-03A1B5C8CAE0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DB77B18-5BFF-423D-88F3-A5BA4BE021AA}" type="pres">
      <dgm:prSet presAssocID="{ED13E2CE-2505-4EFC-8589-03A1B5C8CAE0}" presName="hierChild2" presStyleCnt="0"/>
      <dgm:spPr/>
      <dgm:t>
        <a:bodyPr/>
        <a:lstStyle/>
        <a:p>
          <a:endParaRPr lang="ru-RU"/>
        </a:p>
      </dgm:t>
    </dgm:pt>
    <dgm:pt modelId="{6BD802A0-D79B-4654-818E-931C617CB046}" type="pres">
      <dgm:prSet presAssocID="{7C3F9C4A-A947-47D3-9E14-1B8CE4845F7A}" presName="Name10" presStyleLbl="parChTrans1D2" presStyleIdx="0" presStyleCnt="2"/>
      <dgm:spPr/>
      <dgm:t>
        <a:bodyPr/>
        <a:lstStyle/>
        <a:p>
          <a:endParaRPr lang="ru-RU"/>
        </a:p>
      </dgm:t>
    </dgm:pt>
    <dgm:pt modelId="{B90F3F92-502B-4676-862F-17A021609BE2}" type="pres">
      <dgm:prSet presAssocID="{11BEC479-D1DD-45C9-A647-2835A34FECA3}" presName="hierRoot2" presStyleCnt="0"/>
      <dgm:spPr/>
      <dgm:t>
        <a:bodyPr/>
        <a:lstStyle/>
        <a:p>
          <a:endParaRPr lang="ru-RU"/>
        </a:p>
      </dgm:t>
    </dgm:pt>
    <dgm:pt modelId="{3E478526-F3AC-4959-8F10-5AA1DB35CF37}" type="pres">
      <dgm:prSet presAssocID="{11BEC479-D1DD-45C9-A647-2835A34FECA3}" presName="composite2" presStyleCnt="0"/>
      <dgm:spPr/>
      <dgm:t>
        <a:bodyPr/>
        <a:lstStyle/>
        <a:p>
          <a:endParaRPr lang="ru-RU"/>
        </a:p>
      </dgm:t>
    </dgm:pt>
    <dgm:pt modelId="{EA63D021-41E1-48F0-BAA1-516AA4E4D6EE}" type="pres">
      <dgm:prSet presAssocID="{11BEC479-D1DD-45C9-A647-2835A34FECA3}" presName="background2" presStyleLbl="node2" presStyleIdx="0" presStyleCnt="2"/>
      <dgm:spPr/>
      <dgm:t>
        <a:bodyPr/>
        <a:lstStyle/>
        <a:p>
          <a:endParaRPr lang="ru-RU"/>
        </a:p>
      </dgm:t>
    </dgm:pt>
    <dgm:pt modelId="{D6C9F67E-EC6D-437F-8CD9-D54B47AAA3C6}" type="pres">
      <dgm:prSet presAssocID="{11BEC479-D1DD-45C9-A647-2835A34FECA3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299780C-63FC-4D1A-8DD5-68077B141612}" type="pres">
      <dgm:prSet presAssocID="{11BEC479-D1DD-45C9-A647-2835A34FECA3}" presName="hierChild3" presStyleCnt="0"/>
      <dgm:spPr/>
      <dgm:t>
        <a:bodyPr/>
        <a:lstStyle/>
        <a:p>
          <a:endParaRPr lang="ru-RU"/>
        </a:p>
      </dgm:t>
    </dgm:pt>
    <dgm:pt modelId="{B50CD7FF-B9A7-4DE8-B620-302752D31454}" type="pres">
      <dgm:prSet presAssocID="{65C8B5A6-2092-475A-8AA8-BE2EDD7F5E47}" presName="Name17" presStyleLbl="parChTrans1D3" presStyleIdx="0" presStyleCnt="2"/>
      <dgm:spPr/>
      <dgm:t>
        <a:bodyPr/>
        <a:lstStyle/>
        <a:p>
          <a:endParaRPr lang="ru-RU"/>
        </a:p>
      </dgm:t>
    </dgm:pt>
    <dgm:pt modelId="{AA79D3FE-B2C5-459D-8015-DA92AB80828F}" type="pres">
      <dgm:prSet presAssocID="{1F908917-02BD-4337-9046-290F33327ABC}" presName="hierRoot3" presStyleCnt="0"/>
      <dgm:spPr/>
      <dgm:t>
        <a:bodyPr/>
        <a:lstStyle/>
        <a:p>
          <a:endParaRPr lang="ru-RU"/>
        </a:p>
      </dgm:t>
    </dgm:pt>
    <dgm:pt modelId="{7E67063B-FEFD-4E72-BF77-AE9D255C6E9B}" type="pres">
      <dgm:prSet presAssocID="{1F908917-02BD-4337-9046-290F33327ABC}" presName="composite3" presStyleCnt="0"/>
      <dgm:spPr/>
      <dgm:t>
        <a:bodyPr/>
        <a:lstStyle/>
        <a:p>
          <a:endParaRPr lang="ru-RU"/>
        </a:p>
      </dgm:t>
    </dgm:pt>
    <dgm:pt modelId="{B9F14630-A322-4C42-A062-14C0C2F02001}" type="pres">
      <dgm:prSet presAssocID="{1F908917-02BD-4337-9046-290F33327ABC}" presName="background3" presStyleLbl="node3" presStyleIdx="0" presStyleCnt="2"/>
      <dgm:spPr/>
      <dgm:t>
        <a:bodyPr/>
        <a:lstStyle/>
        <a:p>
          <a:endParaRPr lang="ru-RU"/>
        </a:p>
      </dgm:t>
    </dgm:pt>
    <dgm:pt modelId="{1F51599C-2684-4262-B8A4-387E7F037E1B}" type="pres">
      <dgm:prSet presAssocID="{1F908917-02BD-4337-9046-290F33327ABC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A10D899-7C5B-4563-BC6E-D90E319D1584}" type="pres">
      <dgm:prSet presAssocID="{1F908917-02BD-4337-9046-290F33327ABC}" presName="hierChild4" presStyleCnt="0"/>
      <dgm:spPr/>
      <dgm:t>
        <a:bodyPr/>
        <a:lstStyle/>
        <a:p>
          <a:endParaRPr lang="ru-RU"/>
        </a:p>
      </dgm:t>
    </dgm:pt>
    <dgm:pt modelId="{B5518F81-2C03-4D74-B53B-683391589607}" type="pres">
      <dgm:prSet presAssocID="{F7F1D711-E24F-473B-A0E5-54AD21119F0F}" presName="Name17" presStyleLbl="parChTrans1D3" presStyleIdx="1" presStyleCnt="2"/>
      <dgm:spPr/>
      <dgm:t>
        <a:bodyPr/>
        <a:lstStyle/>
        <a:p>
          <a:endParaRPr lang="ru-RU"/>
        </a:p>
      </dgm:t>
    </dgm:pt>
    <dgm:pt modelId="{F9BEA928-6505-4B82-92F0-CA0F2521CA67}" type="pres">
      <dgm:prSet presAssocID="{0CDED73D-5C45-4862-A21B-42171A9EA338}" presName="hierRoot3" presStyleCnt="0"/>
      <dgm:spPr/>
      <dgm:t>
        <a:bodyPr/>
        <a:lstStyle/>
        <a:p>
          <a:endParaRPr lang="ru-RU"/>
        </a:p>
      </dgm:t>
    </dgm:pt>
    <dgm:pt modelId="{BB11AD27-EC33-400C-AE42-A4C72514218F}" type="pres">
      <dgm:prSet presAssocID="{0CDED73D-5C45-4862-A21B-42171A9EA338}" presName="composite3" presStyleCnt="0"/>
      <dgm:spPr/>
      <dgm:t>
        <a:bodyPr/>
        <a:lstStyle/>
        <a:p>
          <a:endParaRPr lang="ru-RU"/>
        </a:p>
      </dgm:t>
    </dgm:pt>
    <dgm:pt modelId="{6528D2BE-96EB-4B0D-943A-080887587CBE}" type="pres">
      <dgm:prSet presAssocID="{0CDED73D-5C45-4862-A21B-42171A9EA338}" presName="background3" presStyleLbl="node3" presStyleIdx="1" presStyleCnt="2"/>
      <dgm:spPr/>
      <dgm:t>
        <a:bodyPr/>
        <a:lstStyle/>
        <a:p>
          <a:endParaRPr lang="ru-RU"/>
        </a:p>
      </dgm:t>
    </dgm:pt>
    <dgm:pt modelId="{88F41CBF-2D67-4360-99FF-AF6A268C991E}" type="pres">
      <dgm:prSet presAssocID="{0CDED73D-5C45-4862-A21B-42171A9EA338}" presName="text3" presStyleLbl="fgAcc3" presStyleIdx="1" presStyleCnt="2" custLinFactNeighborX="4717" custLinFactNeighborY="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4AF3E8-242D-4CFE-9228-B69A9CB6841A}" type="pres">
      <dgm:prSet presAssocID="{0CDED73D-5C45-4862-A21B-42171A9EA338}" presName="hierChild4" presStyleCnt="0"/>
      <dgm:spPr/>
      <dgm:t>
        <a:bodyPr/>
        <a:lstStyle/>
        <a:p>
          <a:endParaRPr lang="ru-RU"/>
        </a:p>
      </dgm:t>
    </dgm:pt>
    <dgm:pt modelId="{F7305EE8-B3C4-4976-8C48-625C64855F80}" type="pres">
      <dgm:prSet presAssocID="{BEBE12D1-03E5-4A9C-8879-C36859D3E427}" presName="Name10" presStyleLbl="parChTrans1D2" presStyleIdx="1" presStyleCnt="2"/>
      <dgm:spPr/>
      <dgm:t>
        <a:bodyPr/>
        <a:lstStyle/>
        <a:p>
          <a:endParaRPr lang="ru-RU"/>
        </a:p>
      </dgm:t>
    </dgm:pt>
    <dgm:pt modelId="{CCD95A7D-5C81-4EA3-9ED9-AF45DA563845}" type="pres">
      <dgm:prSet presAssocID="{8D2B921D-19AA-490C-A40F-ADD2486142CA}" presName="hierRoot2" presStyleCnt="0"/>
      <dgm:spPr/>
      <dgm:t>
        <a:bodyPr/>
        <a:lstStyle/>
        <a:p>
          <a:endParaRPr lang="ru-RU"/>
        </a:p>
      </dgm:t>
    </dgm:pt>
    <dgm:pt modelId="{41370273-C7A3-4850-9C94-037EDA75B7F2}" type="pres">
      <dgm:prSet presAssocID="{8D2B921D-19AA-490C-A40F-ADD2486142CA}" presName="composite2" presStyleCnt="0"/>
      <dgm:spPr/>
      <dgm:t>
        <a:bodyPr/>
        <a:lstStyle/>
        <a:p>
          <a:endParaRPr lang="ru-RU"/>
        </a:p>
      </dgm:t>
    </dgm:pt>
    <dgm:pt modelId="{874216DF-9E55-4726-987E-CD1ECEF67812}" type="pres">
      <dgm:prSet presAssocID="{8D2B921D-19AA-490C-A40F-ADD2486142CA}" presName="background2" presStyleLbl="node2" presStyleIdx="1" presStyleCnt="2"/>
      <dgm:spPr/>
      <dgm:t>
        <a:bodyPr/>
        <a:lstStyle/>
        <a:p>
          <a:endParaRPr lang="ru-RU"/>
        </a:p>
      </dgm:t>
    </dgm:pt>
    <dgm:pt modelId="{AB38C233-5726-473F-9838-E4906B8F8951}" type="pres">
      <dgm:prSet presAssocID="{8D2B921D-19AA-490C-A40F-ADD2486142CA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1D56701-6A85-4FA3-82D1-0273EC6B5CAE}" type="pres">
      <dgm:prSet presAssocID="{8D2B921D-19AA-490C-A40F-ADD2486142CA}" presName="hierChild3" presStyleCnt="0"/>
      <dgm:spPr/>
      <dgm:t>
        <a:bodyPr/>
        <a:lstStyle/>
        <a:p>
          <a:endParaRPr lang="ru-RU"/>
        </a:p>
      </dgm:t>
    </dgm:pt>
  </dgm:ptLst>
  <dgm:cxnLst>
    <dgm:cxn modelId="{8CA09A17-F3B1-44A6-8769-52C6469A4CDB}" srcId="{ED13E2CE-2505-4EFC-8589-03A1B5C8CAE0}" destId="{11BEC479-D1DD-45C9-A647-2835A34FECA3}" srcOrd="0" destOrd="0" parTransId="{7C3F9C4A-A947-47D3-9E14-1B8CE4845F7A}" sibTransId="{2E4B18FB-10DC-4004-9C54-737564A8A15E}"/>
    <dgm:cxn modelId="{CF4B4329-95C5-4867-971F-0D7029DF6E2F}" type="presOf" srcId="{11BEC479-D1DD-45C9-A647-2835A34FECA3}" destId="{D6C9F67E-EC6D-437F-8CD9-D54B47AAA3C6}" srcOrd="0" destOrd="0" presId="urn:microsoft.com/office/officeart/2005/8/layout/hierarchy1"/>
    <dgm:cxn modelId="{7C7CE06B-9927-4128-B91D-D47A2B854803}" type="presOf" srcId="{ED13E2CE-2505-4EFC-8589-03A1B5C8CAE0}" destId="{8F14301C-B94A-4D57-B84C-B77E6A60A3D0}" srcOrd="0" destOrd="0" presId="urn:microsoft.com/office/officeart/2005/8/layout/hierarchy1"/>
    <dgm:cxn modelId="{D3F75119-54E4-4546-B4DE-CB2633C3093A}" type="presOf" srcId="{7C3F9C4A-A947-47D3-9E14-1B8CE4845F7A}" destId="{6BD802A0-D79B-4654-818E-931C617CB046}" srcOrd="0" destOrd="0" presId="urn:microsoft.com/office/officeart/2005/8/layout/hierarchy1"/>
    <dgm:cxn modelId="{5690E0C2-F53A-4AF8-88C0-D6373CAA29D0}" srcId="{11BEC479-D1DD-45C9-A647-2835A34FECA3}" destId="{0CDED73D-5C45-4862-A21B-42171A9EA338}" srcOrd="1" destOrd="0" parTransId="{F7F1D711-E24F-473B-A0E5-54AD21119F0F}" sibTransId="{ED78C44E-5BE8-4D7C-A253-E4F1C33429ED}"/>
    <dgm:cxn modelId="{E57B9A09-AD11-4760-8B2F-FD66D0FC4E80}" type="presOf" srcId="{1F908917-02BD-4337-9046-290F33327ABC}" destId="{1F51599C-2684-4262-B8A4-387E7F037E1B}" srcOrd="0" destOrd="0" presId="urn:microsoft.com/office/officeart/2005/8/layout/hierarchy1"/>
    <dgm:cxn modelId="{8F04375B-8AD0-49B2-86CB-0DA970B2B28A}" type="presOf" srcId="{0CDED73D-5C45-4862-A21B-42171A9EA338}" destId="{88F41CBF-2D67-4360-99FF-AF6A268C991E}" srcOrd="0" destOrd="0" presId="urn:microsoft.com/office/officeart/2005/8/layout/hierarchy1"/>
    <dgm:cxn modelId="{7072304E-46F4-4185-B92F-94F42FF449F9}" type="presOf" srcId="{BD10285B-0700-42C1-9AA6-0B31E1F58A52}" destId="{7A6D2910-E918-45A8-BBD8-11B755AB2ED3}" srcOrd="0" destOrd="0" presId="urn:microsoft.com/office/officeart/2005/8/layout/hierarchy1"/>
    <dgm:cxn modelId="{F42B432D-6216-4E7E-90EB-70C76D52EF28}" type="presOf" srcId="{F7F1D711-E24F-473B-A0E5-54AD21119F0F}" destId="{B5518F81-2C03-4D74-B53B-683391589607}" srcOrd="0" destOrd="0" presId="urn:microsoft.com/office/officeart/2005/8/layout/hierarchy1"/>
    <dgm:cxn modelId="{A30C4C82-8F69-4E61-A4FA-315479ED4CC4}" type="presOf" srcId="{8D2B921D-19AA-490C-A40F-ADD2486142CA}" destId="{AB38C233-5726-473F-9838-E4906B8F8951}" srcOrd="0" destOrd="0" presId="urn:microsoft.com/office/officeart/2005/8/layout/hierarchy1"/>
    <dgm:cxn modelId="{3663C1D0-9C70-4C2F-8B03-B91705951E1D}" type="presOf" srcId="{65C8B5A6-2092-475A-8AA8-BE2EDD7F5E47}" destId="{B50CD7FF-B9A7-4DE8-B620-302752D31454}" srcOrd="0" destOrd="0" presId="urn:microsoft.com/office/officeart/2005/8/layout/hierarchy1"/>
    <dgm:cxn modelId="{E6CD1D25-7330-4561-BD32-03253DF70D03}" srcId="{11BEC479-D1DD-45C9-A647-2835A34FECA3}" destId="{1F908917-02BD-4337-9046-290F33327ABC}" srcOrd="0" destOrd="0" parTransId="{65C8B5A6-2092-475A-8AA8-BE2EDD7F5E47}" sibTransId="{1D51D260-050C-4483-AE12-9AD807509CE3}"/>
    <dgm:cxn modelId="{93219A90-0015-4E4E-A2E4-32552398DA0B}" type="presOf" srcId="{BEBE12D1-03E5-4A9C-8879-C36859D3E427}" destId="{F7305EE8-B3C4-4976-8C48-625C64855F80}" srcOrd="0" destOrd="0" presId="urn:microsoft.com/office/officeart/2005/8/layout/hierarchy1"/>
    <dgm:cxn modelId="{07DC6A49-E30F-4AA7-B994-50427CAC3B6D}" srcId="{ED13E2CE-2505-4EFC-8589-03A1B5C8CAE0}" destId="{8D2B921D-19AA-490C-A40F-ADD2486142CA}" srcOrd="1" destOrd="0" parTransId="{BEBE12D1-03E5-4A9C-8879-C36859D3E427}" sibTransId="{AC1F0208-EBBA-4B98-AA99-5AEAB4053715}"/>
    <dgm:cxn modelId="{9A3F3CE5-55CB-405B-ADB8-21E2933EB439}" srcId="{BD10285B-0700-42C1-9AA6-0B31E1F58A52}" destId="{ED13E2CE-2505-4EFC-8589-03A1B5C8CAE0}" srcOrd="0" destOrd="0" parTransId="{03544087-3748-42D1-8CA3-AB5AFD0DCC3D}" sibTransId="{00E04D67-19B9-4D91-AF88-770F996FCA2C}"/>
    <dgm:cxn modelId="{E07C249D-1244-491E-BE85-180A6133FFE5}" type="presParOf" srcId="{7A6D2910-E918-45A8-BBD8-11B755AB2ED3}" destId="{FED0B120-C222-41E6-B340-4C1340056F77}" srcOrd="0" destOrd="0" presId="urn:microsoft.com/office/officeart/2005/8/layout/hierarchy1"/>
    <dgm:cxn modelId="{F6B841D0-22E7-4FFA-B103-E676CFB3E8B4}" type="presParOf" srcId="{FED0B120-C222-41E6-B340-4C1340056F77}" destId="{E495E25F-4531-4DCF-AAFF-65D84FDB6E00}" srcOrd="0" destOrd="0" presId="urn:microsoft.com/office/officeart/2005/8/layout/hierarchy1"/>
    <dgm:cxn modelId="{F544A355-DB47-4657-82E4-B9BF97A3DE96}" type="presParOf" srcId="{E495E25F-4531-4DCF-AAFF-65D84FDB6E00}" destId="{5F303F00-3706-4D4B-8755-5B44DC94F983}" srcOrd="0" destOrd="0" presId="urn:microsoft.com/office/officeart/2005/8/layout/hierarchy1"/>
    <dgm:cxn modelId="{B6890EC0-6303-40EF-8459-AC6CDD87E59A}" type="presParOf" srcId="{E495E25F-4531-4DCF-AAFF-65D84FDB6E00}" destId="{8F14301C-B94A-4D57-B84C-B77E6A60A3D0}" srcOrd="1" destOrd="0" presId="urn:microsoft.com/office/officeart/2005/8/layout/hierarchy1"/>
    <dgm:cxn modelId="{CF3EBD55-43BE-4643-BF63-E9D08C15C077}" type="presParOf" srcId="{FED0B120-C222-41E6-B340-4C1340056F77}" destId="{0DB77B18-5BFF-423D-88F3-A5BA4BE021AA}" srcOrd="1" destOrd="0" presId="urn:microsoft.com/office/officeart/2005/8/layout/hierarchy1"/>
    <dgm:cxn modelId="{5BF73821-6D7D-4C3E-BB57-30F7DB6CA135}" type="presParOf" srcId="{0DB77B18-5BFF-423D-88F3-A5BA4BE021AA}" destId="{6BD802A0-D79B-4654-818E-931C617CB046}" srcOrd="0" destOrd="0" presId="urn:microsoft.com/office/officeart/2005/8/layout/hierarchy1"/>
    <dgm:cxn modelId="{EC2AE90E-E57A-420E-B3E0-FAA7A8B07E46}" type="presParOf" srcId="{0DB77B18-5BFF-423D-88F3-A5BA4BE021AA}" destId="{B90F3F92-502B-4676-862F-17A021609BE2}" srcOrd="1" destOrd="0" presId="urn:microsoft.com/office/officeart/2005/8/layout/hierarchy1"/>
    <dgm:cxn modelId="{38A33B1F-FFBC-4387-9BA7-1DEF94054A3C}" type="presParOf" srcId="{B90F3F92-502B-4676-862F-17A021609BE2}" destId="{3E478526-F3AC-4959-8F10-5AA1DB35CF37}" srcOrd="0" destOrd="0" presId="urn:microsoft.com/office/officeart/2005/8/layout/hierarchy1"/>
    <dgm:cxn modelId="{9541D626-42CC-4CDD-A656-55EE48164A41}" type="presParOf" srcId="{3E478526-F3AC-4959-8F10-5AA1DB35CF37}" destId="{EA63D021-41E1-48F0-BAA1-516AA4E4D6EE}" srcOrd="0" destOrd="0" presId="urn:microsoft.com/office/officeart/2005/8/layout/hierarchy1"/>
    <dgm:cxn modelId="{2255FB79-D9DC-4A73-835A-7F200A545F5A}" type="presParOf" srcId="{3E478526-F3AC-4959-8F10-5AA1DB35CF37}" destId="{D6C9F67E-EC6D-437F-8CD9-D54B47AAA3C6}" srcOrd="1" destOrd="0" presId="urn:microsoft.com/office/officeart/2005/8/layout/hierarchy1"/>
    <dgm:cxn modelId="{1CB06B03-F7F6-4726-99ED-48E2AD9AEB2A}" type="presParOf" srcId="{B90F3F92-502B-4676-862F-17A021609BE2}" destId="{D299780C-63FC-4D1A-8DD5-68077B141612}" srcOrd="1" destOrd="0" presId="urn:microsoft.com/office/officeart/2005/8/layout/hierarchy1"/>
    <dgm:cxn modelId="{E19F5C3C-5D0A-43D9-BB95-DEFF0AC1E618}" type="presParOf" srcId="{D299780C-63FC-4D1A-8DD5-68077B141612}" destId="{B50CD7FF-B9A7-4DE8-B620-302752D31454}" srcOrd="0" destOrd="0" presId="urn:microsoft.com/office/officeart/2005/8/layout/hierarchy1"/>
    <dgm:cxn modelId="{EEA10F04-7BD7-4337-A41C-CC02D59BDE0D}" type="presParOf" srcId="{D299780C-63FC-4D1A-8DD5-68077B141612}" destId="{AA79D3FE-B2C5-459D-8015-DA92AB80828F}" srcOrd="1" destOrd="0" presId="urn:microsoft.com/office/officeart/2005/8/layout/hierarchy1"/>
    <dgm:cxn modelId="{70DB72CD-C215-4E26-9CBB-E829A4C6F32D}" type="presParOf" srcId="{AA79D3FE-B2C5-459D-8015-DA92AB80828F}" destId="{7E67063B-FEFD-4E72-BF77-AE9D255C6E9B}" srcOrd="0" destOrd="0" presId="urn:microsoft.com/office/officeart/2005/8/layout/hierarchy1"/>
    <dgm:cxn modelId="{3EBEEFB3-EED7-4708-BE59-62B095300034}" type="presParOf" srcId="{7E67063B-FEFD-4E72-BF77-AE9D255C6E9B}" destId="{B9F14630-A322-4C42-A062-14C0C2F02001}" srcOrd="0" destOrd="0" presId="urn:microsoft.com/office/officeart/2005/8/layout/hierarchy1"/>
    <dgm:cxn modelId="{0A8FE3E3-8719-4244-BC2E-8EB7C2D495A7}" type="presParOf" srcId="{7E67063B-FEFD-4E72-BF77-AE9D255C6E9B}" destId="{1F51599C-2684-4262-B8A4-387E7F037E1B}" srcOrd="1" destOrd="0" presId="urn:microsoft.com/office/officeart/2005/8/layout/hierarchy1"/>
    <dgm:cxn modelId="{D404ED87-2800-448A-8B77-4D012F474735}" type="presParOf" srcId="{AA79D3FE-B2C5-459D-8015-DA92AB80828F}" destId="{5A10D899-7C5B-4563-BC6E-D90E319D1584}" srcOrd="1" destOrd="0" presId="urn:microsoft.com/office/officeart/2005/8/layout/hierarchy1"/>
    <dgm:cxn modelId="{536C290C-9BE4-4BEA-A7C3-8DA99999173B}" type="presParOf" srcId="{D299780C-63FC-4D1A-8DD5-68077B141612}" destId="{B5518F81-2C03-4D74-B53B-683391589607}" srcOrd="2" destOrd="0" presId="urn:microsoft.com/office/officeart/2005/8/layout/hierarchy1"/>
    <dgm:cxn modelId="{268BEF4D-384E-4BEF-B317-B292980B13A1}" type="presParOf" srcId="{D299780C-63FC-4D1A-8DD5-68077B141612}" destId="{F9BEA928-6505-4B82-92F0-CA0F2521CA67}" srcOrd="3" destOrd="0" presId="urn:microsoft.com/office/officeart/2005/8/layout/hierarchy1"/>
    <dgm:cxn modelId="{BEECA736-7F93-469E-A023-428D59CAA0BF}" type="presParOf" srcId="{F9BEA928-6505-4B82-92F0-CA0F2521CA67}" destId="{BB11AD27-EC33-400C-AE42-A4C72514218F}" srcOrd="0" destOrd="0" presId="urn:microsoft.com/office/officeart/2005/8/layout/hierarchy1"/>
    <dgm:cxn modelId="{48CA45F4-6273-460B-B454-FCFC5C1BE4AF}" type="presParOf" srcId="{BB11AD27-EC33-400C-AE42-A4C72514218F}" destId="{6528D2BE-96EB-4B0D-943A-080887587CBE}" srcOrd="0" destOrd="0" presId="urn:microsoft.com/office/officeart/2005/8/layout/hierarchy1"/>
    <dgm:cxn modelId="{A0ACFB4A-330A-4262-BD13-C34570E010E5}" type="presParOf" srcId="{BB11AD27-EC33-400C-AE42-A4C72514218F}" destId="{88F41CBF-2D67-4360-99FF-AF6A268C991E}" srcOrd="1" destOrd="0" presId="urn:microsoft.com/office/officeart/2005/8/layout/hierarchy1"/>
    <dgm:cxn modelId="{2A156655-9A2A-494C-BBB7-B9A2CA4D4F92}" type="presParOf" srcId="{F9BEA928-6505-4B82-92F0-CA0F2521CA67}" destId="{044AF3E8-242D-4CFE-9228-B69A9CB6841A}" srcOrd="1" destOrd="0" presId="urn:microsoft.com/office/officeart/2005/8/layout/hierarchy1"/>
    <dgm:cxn modelId="{8DFACA05-2A25-421C-9461-A015ACED082C}" type="presParOf" srcId="{0DB77B18-5BFF-423D-88F3-A5BA4BE021AA}" destId="{F7305EE8-B3C4-4976-8C48-625C64855F80}" srcOrd="2" destOrd="0" presId="urn:microsoft.com/office/officeart/2005/8/layout/hierarchy1"/>
    <dgm:cxn modelId="{0CE0A063-0249-4D44-8CA2-3878794FA80C}" type="presParOf" srcId="{0DB77B18-5BFF-423D-88F3-A5BA4BE021AA}" destId="{CCD95A7D-5C81-4EA3-9ED9-AF45DA563845}" srcOrd="3" destOrd="0" presId="urn:microsoft.com/office/officeart/2005/8/layout/hierarchy1"/>
    <dgm:cxn modelId="{43628D2C-DEBA-42AF-A003-7F7B808784C0}" type="presParOf" srcId="{CCD95A7D-5C81-4EA3-9ED9-AF45DA563845}" destId="{41370273-C7A3-4850-9C94-037EDA75B7F2}" srcOrd="0" destOrd="0" presId="urn:microsoft.com/office/officeart/2005/8/layout/hierarchy1"/>
    <dgm:cxn modelId="{09BA716A-6E94-4885-AAF1-C6CE9EABF7DC}" type="presParOf" srcId="{41370273-C7A3-4850-9C94-037EDA75B7F2}" destId="{874216DF-9E55-4726-987E-CD1ECEF67812}" srcOrd="0" destOrd="0" presId="urn:microsoft.com/office/officeart/2005/8/layout/hierarchy1"/>
    <dgm:cxn modelId="{3B38847E-CC3E-415B-A863-F8D71A862BE0}" type="presParOf" srcId="{41370273-C7A3-4850-9C94-037EDA75B7F2}" destId="{AB38C233-5726-473F-9838-E4906B8F8951}" srcOrd="1" destOrd="0" presId="urn:microsoft.com/office/officeart/2005/8/layout/hierarchy1"/>
    <dgm:cxn modelId="{894765AA-0AF0-467E-ABF5-DCE1D852ECCC}" type="presParOf" srcId="{CCD95A7D-5C81-4EA3-9ED9-AF45DA563845}" destId="{C1D56701-6A85-4FA3-82D1-0273EC6B5CAE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1DC31F5-5DEE-4642-ADC5-9D03ADB2D6F9}" type="doc">
      <dgm:prSet loTypeId="urn:microsoft.com/office/officeart/2005/8/layout/hierarchy1" loCatId="hierarchy" qsTypeId="urn:microsoft.com/office/officeart/2005/8/quickstyle/simple3" qsCatId="simple" csTypeId="urn:microsoft.com/office/officeart/2005/8/colors/accent0_3" csCatId="mainScheme" phldr="1"/>
      <dgm:spPr/>
      <dgm:t>
        <a:bodyPr/>
        <a:lstStyle/>
        <a:p>
          <a:endParaRPr lang="ru-RU"/>
        </a:p>
      </dgm:t>
    </dgm:pt>
    <dgm:pt modelId="{A192C1E7-1513-4FC3-B3DF-844CD828EEFE}">
      <dgm:prSet phldrT="[Текст]"/>
      <dgm:spPr/>
      <dgm:t>
        <a:bodyPr/>
        <a:lstStyle/>
        <a:p>
          <a:r>
            <a:rPr lang="ru-RU"/>
            <a:t>Директор</a:t>
          </a:r>
        </a:p>
      </dgm:t>
    </dgm:pt>
    <dgm:pt modelId="{44682EC5-1C7D-4B1A-9159-7581321AB66B}" type="parTrans" cxnId="{4CA66E57-6447-49DD-A66B-DE540DC61CA9}">
      <dgm:prSet/>
      <dgm:spPr/>
      <dgm:t>
        <a:bodyPr/>
        <a:lstStyle/>
        <a:p>
          <a:endParaRPr lang="ru-RU"/>
        </a:p>
      </dgm:t>
    </dgm:pt>
    <dgm:pt modelId="{2E9A3C12-52C5-4464-84AA-6FF15F016726}" type="sibTrans" cxnId="{4CA66E57-6447-49DD-A66B-DE540DC61CA9}">
      <dgm:prSet/>
      <dgm:spPr/>
      <dgm:t>
        <a:bodyPr/>
        <a:lstStyle/>
        <a:p>
          <a:endParaRPr lang="ru-RU"/>
        </a:p>
      </dgm:t>
    </dgm:pt>
    <dgm:pt modelId="{1121300B-74D2-4257-91C4-B7BEF164577E}">
      <dgm:prSet phldrT="[Текст]"/>
      <dgm:spPr/>
      <dgm:t>
        <a:bodyPr/>
        <a:lstStyle/>
        <a:p>
          <a:r>
            <a:rPr lang="ru-RU"/>
            <a:t>Заместитель директора</a:t>
          </a:r>
        </a:p>
      </dgm:t>
    </dgm:pt>
    <dgm:pt modelId="{BF58B4A5-C757-41C9-B853-8F8017C73766}" type="parTrans" cxnId="{86315486-6E18-471F-AE8B-F88237D63AAF}">
      <dgm:prSet/>
      <dgm:spPr/>
      <dgm:t>
        <a:bodyPr/>
        <a:lstStyle/>
        <a:p>
          <a:endParaRPr lang="ru-RU"/>
        </a:p>
      </dgm:t>
    </dgm:pt>
    <dgm:pt modelId="{BF1857F0-E256-4BF6-992F-FBF7CE03423B}" type="sibTrans" cxnId="{86315486-6E18-471F-AE8B-F88237D63AAF}">
      <dgm:prSet/>
      <dgm:spPr/>
      <dgm:t>
        <a:bodyPr/>
        <a:lstStyle/>
        <a:p>
          <a:endParaRPr lang="ru-RU"/>
        </a:p>
      </dgm:t>
    </dgm:pt>
    <dgm:pt modelId="{52705B5A-666F-48A2-AEEE-F3EB9827F512}">
      <dgm:prSet/>
      <dgm:spPr/>
      <dgm:t>
        <a:bodyPr/>
        <a:lstStyle/>
        <a:p>
          <a:r>
            <a:rPr lang="ru-RU"/>
            <a:t>Главный бухгалтер</a:t>
          </a:r>
        </a:p>
      </dgm:t>
    </dgm:pt>
    <dgm:pt modelId="{E921CA8B-8D73-4117-BDF2-BA89EACA7DCA}" type="parTrans" cxnId="{5B917E83-F3DB-4E52-8BC3-AB4468486203}">
      <dgm:prSet/>
      <dgm:spPr/>
      <dgm:t>
        <a:bodyPr/>
        <a:lstStyle/>
        <a:p>
          <a:endParaRPr lang="ru-RU"/>
        </a:p>
      </dgm:t>
    </dgm:pt>
    <dgm:pt modelId="{03A3693F-0313-40FC-8D58-C4F1A4BFECAA}" type="sibTrans" cxnId="{5B917E83-F3DB-4E52-8BC3-AB4468486203}">
      <dgm:prSet/>
      <dgm:spPr/>
      <dgm:t>
        <a:bodyPr/>
        <a:lstStyle/>
        <a:p>
          <a:endParaRPr lang="ru-RU"/>
        </a:p>
      </dgm:t>
    </dgm:pt>
    <dgm:pt modelId="{B4E44D75-8F07-436E-A52E-B16015CC76B9}">
      <dgm:prSet/>
      <dgm:spPr/>
      <dgm:t>
        <a:bodyPr/>
        <a:lstStyle/>
        <a:p>
          <a:r>
            <a:rPr lang="ru-RU"/>
            <a:t>Главный технолог</a:t>
          </a:r>
        </a:p>
      </dgm:t>
    </dgm:pt>
    <dgm:pt modelId="{02005F1A-9736-4A1B-A6E6-0E36814AAF6E}" type="parTrans" cxnId="{67F7BCFB-07BF-4FFE-8FAF-22CFBC73A42A}">
      <dgm:prSet/>
      <dgm:spPr/>
      <dgm:t>
        <a:bodyPr/>
        <a:lstStyle/>
        <a:p>
          <a:endParaRPr lang="ru-RU"/>
        </a:p>
      </dgm:t>
    </dgm:pt>
    <dgm:pt modelId="{34B7BE44-0233-4810-9946-EC544E0166A8}" type="sibTrans" cxnId="{67F7BCFB-07BF-4FFE-8FAF-22CFBC73A42A}">
      <dgm:prSet/>
      <dgm:spPr/>
      <dgm:t>
        <a:bodyPr/>
        <a:lstStyle/>
        <a:p>
          <a:endParaRPr lang="ru-RU"/>
        </a:p>
      </dgm:t>
    </dgm:pt>
    <dgm:pt modelId="{E3C54EEA-4355-4C9E-B183-BD74870039F5}">
      <dgm:prSet/>
      <dgm:spPr/>
      <dgm:t>
        <a:bodyPr/>
        <a:lstStyle/>
        <a:p>
          <a:r>
            <a:rPr lang="ru-RU"/>
            <a:t>Начальник производственной лабаратории</a:t>
          </a:r>
        </a:p>
      </dgm:t>
    </dgm:pt>
    <dgm:pt modelId="{2BF865CF-6EC2-4125-ABBA-448214964F47}" type="parTrans" cxnId="{0EF2894D-06BB-4B73-8973-FDA8D102BE51}">
      <dgm:prSet/>
      <dgm:spPr/>
      <dgm:t>
        <a:bodyPr/>
        <a:lstStyle/>
        <a:p>
          <a:endParaRPr lang="ru-RU"/>
        </a:p>
      </dgm:t>
    </dgm:pt>
    <dgm:pt modelId="{DB9D94A5-04CF-4905-A9F7-712E04B3D448}" type="sibTrans" cxnId="{0EF2894D-06BB-4B73-8973-FDA8D102BE51}">
      <dgm:prSet/>
      <dgm:spPr/>
      <dgm:t>
        <a:bodyPr/>
        <a:lstStyle/>
        <a:p>
          <a:endParaRPr lang="ru-RU"/>
        </a:p>
      </dgm:t>
    </dgm:pt>
    <dgm:pt modelId="{2C5213C1-29C7-4687-A677-CD81C0FEA34B}">
      <dgm:prSet/>
      <dgm:spPr/>
      <dgm:t>
        <a:bodyPr/>
        <a:lstStyle/>
        <a:p>
          <a:r>
            <a:rPr lang="ru-RU"/>
            <a:t>Начальник ремонтной службы</a:t>
          </a:r>
        </a:p>
      </dgm:t>
    </dgm:pt>
    <dgm:pt modelId="{BEA03329-2313-443C-B22E-A37DDA328127}" type="parTrans" cxnId="{C0701D7C-E775-4EB4-8363-448582B68FD8}">
      <dgm:prSet/>
      <dgm:spPr/>
      <dgm:t>
        <a:bodyPr/>
        <a:lstStyle/>
        <a:p>
          <a:endParaRPr lang="ru-RU"/>
        </a:p>
      </dgm:t>
    </dgm:pt>
    <dgm:pt modelId="{82538442-B609-423E-8468-865CECBB5C95}" type="sibTrans" cxnId="{C0701D7C-E775-4EB4-8363-448582B68FD8}">
      <dgm:prSet/>
      <dgm:spPr/>
      <dgm:t>
        <a:bodyPr/>
        <a:lstStyle/>
        <a:p>
          <a:endParaRPr lang="ru-RU"/>
        </a:p>
      </dgm:t>
    </dgm:pt>
    <dgm:pt modelId="{AFEB58B4-CE4B-49CD-9848-351EF9A3E116}">
      <dgm:prSet/>
      <dgm:spPr/>
      <dgm:t>
        <a:bodyPr/>
        <a:lstStyle/>
        <a:p>
          <a:r>
            <a:rPr lang="ru-RU"/>
            <a:t>Начальник смены</a:t>
          </a:r>
        </a:p>
      </dgm:t>
    </dgm:pt>
    <dgm:pt modelId="{2ED1BF5F-DEB2-404F-B436-0F684C0F899B}" type="parTrans" cxnId="{7DDFE0BF-621C-4935-B2D0-7ABBD209E961}">
      <dgm:prSet/>
      <dgm:spPr/>
      <dgm:t>
        <a:bodyPr/>
        <a:lstStyle/>
        <a:p>
          <a:endParaRPr lang="ru-RU"/>
        </a:p>
      </dgm:t>
    </dgm:pt>
    <dgm:pt modelId="{4B2A2385-AA3A-447E-97A3-D1C27BAF8F3F}" type="sibTrans" cxnId="{7DDFE0BF-621C-4935-B2D0-7ABBD209E961}">
      <dgm:prSet/>
      <dgm:spPr/>
      <dgm:t>
        <a:bodyPr/>
        <a:lstStyle/>
        <a:p>
          <a:endParaRPr lang="ru-RU"/>
        </a:p>
      </dgm:t>
    </dgm:pt>
    <dgm:pt modelId="{A1FF4A07-4E17-4A92-BAE1-E00391CD6153}">
      <dgm:prSet/>
      <dgm:spPr/>
      <dgm:t>
        <a:bodyPr/>
        <a:lstStyle/>
        <a:p>
          <a:r>
            <a:rPr lang="ru-RU"/>
            <a:t>Ремонтная служба</a:t>
          </a:r>
        </a:p>
      </dgm:t>
    </dgm:pt>
    <dgm:pt modelId="{DDE0716F-6443-4DE4-8D71-808E1D87C66A}" type="parTrans" cxnId="{F255241F-EABC-4FE3-B28F-B64E63E172A7}">
      <dgm:prSet/>
      <dgm:spPr/>
      <dgm:t>
        <a:bodyPr/>
        <a:lstStyle/>
        <a:p>
          <a:endParaRPr lang="ru-RU"/>
        </a:p>
      </dgm:t>
    </dgm:pt>
    <dgm:pt modelId="{41E4A8DF-47E9-443E-8A82-B791AF01B19B}" type="sibTrans" cxnId="{F255241F-EABC-4FE3-B28F-B64E63E172A7}">
      <dgm:prSet/>
      <dgm:spPr/>
      <dgm:t>
        <a:bodyPr/>
        <a:lstStyle/>
        <a:p>
          <a:endParaRPr lang="ru-RU"/>
        </a:p>
      </dgm:t>
    </dgm:pt>
    <dgm:pt modelId="{D69AF6B7-B70E-4357-8636-BB407023CC14}">
      <dgm:prSet/>
      <dgm:spPr/>
      <dgm:t>
        <a:bodyPr/>
        <a:lstStyle/>
        <a:p>
          <a:r>
            <a:rPr lang="ru-RU"/>
            <a:t>Начальник службы транспорта</a:t>
          </a:r>
        </a:p>
      </dgm:t>
    </dgm:pt>
    <dgm:pt modelId="{48465803-5949-41A3-840A-4AB17FE7AC26}" type="parTrans" cxnId="{4F607BDA-9351-4E54-9820-5F34AF9CA156}">
      <dgm:prSet/>
      <dgm:spPr/>
      <dgm:t>
        <a:bodyPr/>
        <a:lstStyle/>
        <a:p>
          <a:endParaRPr lang="ru-RU"/>
        </a:p>
      </dgm:t>
    </dgm:pt>
    <dgm:pt modelId="{D009077C-85A4-42E1-9EC4-6613E4748374}" type="sibTrans" cxnId="{4F607BDA-9351-4E54-9820-5F34AF9CA156}">
      <dgm:prSet/>
      <dgm:spPr/>
      <dgm:t>
        <a:bodyPr/>
        <a:lstStyle/>
        <a:p>
          <a:endParaRPr lang="ru-RU"/>
        </a:p>
      </dgm:t>
    </dgm:pt>
    <dgm:pt modelId="{A0D3F6FB-E398-498A-80A7-B95E5B26B1C7}">
      <dgm:prSet/>
      <dgm:spPr/>
      <dgm:t>
        <a:bodyPr/>
        <a:lstStyle/>
        <a:p>
          <a:r>
            <a:rPr lang="ru-RU"/>
            <a:t>Отдел производственной лабаратории</a:t>
          </a:r>
        </a:p>
      </dgm:t>
    </dgm:pt>
    <dgm:pt modelId="{4A2B3654-0B16-4B7F-8C61-9C53619B6F2E}" type="parTrans" cxnId="{30904AF7-F705-4475-9D61-23EF2D689F22}">
      <dgm:prSet/>
      <dgm:spPr/>
      <dgm:t>
        <a:bodyPr/>
        <a:lstStyle/>
        <a:p>
          <a:endParaRPr lang="ru-RU"/>
        </a:p>
      </dgm:t>
    </dgm:pt>
    <dgm:pt modelId="{4E6FCDC3-F7AA-49F4-A988-72D0A3024EE5}" type="sibTrans" cxnId="{30904AF7-F705-4475-9D61-23EF2D689F22}">
      <dgm:prSet/>
      <dgm:spPr/>
      <dgm:t>
        <a:bodyPr/>
        <a:lstStyle/>
        <a:p>
          <a:endParaRPr lang="ru-RU"/>
        </a:p>
      </dgm:t>
    </dgm:pt>
    <dgm:pt modelId="{5E441471-CEAB-48ED-B851-AC27308D6C9F}">
      <dgm:prSet/>
      <dgm:spPr/>
      <dgm:t>
        <a:bodyPr/>
        <a:lstStyle/>
        <a:p>
          <a:r>
            <a:rPr lang="ru-RU"/>
            <a:t>Служба транспорта</a:t>
          </a:r>
        </a:p>
      </dgm:t>
    </dgm:pt>
    <dgm:pt modelId="{2B33EABE-EC17-4E42-96B2-51E63877F17A}" type="parTrans" cxnId="{B6F13234-CE4F-41DE-8DBA-4A0112AB9C4A}">
      <dgm:prSet/>
      <dgm:spPr/>
      <dgm:t>
        <a:bodyPr/>
        <a:lstStyle/>
        <a:p>
          <a:endParaRPr lang="ru-RU"/>
        </a:p>
      </dgm:t>
    </dgm:pt>
    <dgm:pt modelId="{9515010A-64FF-44C4-ACFE-762F0788E0F1}" type="sibTrans" cxnId="{B6F13234-CE4F-41DE-8DBA-4A0112AB9C4A}">
      <dgm:prSet/>
      <dgm:spPr/>
      <dgm:t>
        <a:bodyPr/>
        <a:lstStyle/>
        <a:p>
          <a:endParaRPr lang="ru-RU"/>
        </a:p>
      </dgm:t>
    </dgm:pt>
    <dgm:pt modelId="{343B21DD-9A82-4132-AB23-FC583802BFC4}">
      <dgm:prSet/>
      <dgm:spPr/>
      <dgm:t>
        <a:bodyPr/>
        <a:lstStyle/>
        <a:p>
          <a:r>
            <a:rPr lang="ru-RU"/>
            <a:t>Отдел операторов</a:t>
          </a:r>
        </a:p>
      </dgm:t>
    </dgm:pt>
    <dgm:pt modelId="{6EAACB8C-29B5-4797-93E3-38C95C709D13}" type="parTrans" cxnId="{6E77D116-EA1A-4CC9-8B59-1C8A55CCBC73}">
      <dgm:prSet/>
      <dgm:spPr/>
      <dgm:t>
        <a:bodyPr/>
        <a:lstStyle/>
        <a:p>
          <a:endParaRPr lang="ru-RU"/>
        </a:p>
      </dgm:t>
    </dgm:pt>
    <dgm:pt modelId="{051F9F75-1AB2-4B40-BCBA-4A189DC04858}" type="sibTrans" cxnId="{6E77D116-EA1A-4CC9-8B59-1C8A55CCBC73}">
      <dgm:prSet/>
      <dgm:spPr/>
      <dgm:t>
        <a:bodyPr/>
        <a:lstStyle/>
        <a:p>
          <a:endParaRPr lang="ru-RU"/>
        </a:p>
      </dgm:t>
    </dgm:pt>
    <dgm:pt modelId="{AC3539BA-A7FF-4D51-804D-2368DD5AD852}">
      <dgm:prSet/>
      <dgm:spPr/>
      <dgm:t>
        <a:bodyPr/>
        <a:lstStyle/>
        <a:p>
          <a:r>
            <a:rPr lang="ru-RU"/>
            <a:t>Начальник охраны</a:t>
          </a:r>
        </a:p>
      </dgm:t>
    </dgm:pt>
    <dgm:pt modelId="{B75C837D-1E9B-479C-8025-E7E55CA8E768}" type="parTrans" cxnId="{6CD5A299-9B99-41E9-A3C9-3586FEBEBD79}">
      <dgm:prSet/>
      <dgm:spPr/>
      <dgm:t>
        <a:bodyPr/>
        <a:lstStyle/>
        <a:p>
          <a:endParaRPr lang="ru-RU"/>
        </a:p>
      </dgm:t>
    </dgm:pt>
    <dgm:pt modelId="{A932BEA3-3C87-4516-8139-373C58B67847}" type="sibTrans" cxnId="{6CD5A299-9B99-41E9-A3C9-3586FEBEBD79}">
      <dgm:prSet/>
      <dgm:spPr/>
      <dgm:t>
        <a:bodyPr/>
        <a:lstStyle/>
        <a:p>
          <a:endParaRPr lang="ru-RU"/>
        </a:p>
      </dgm:t>
    </dgm:pt>
    <dgm:pt modelId="{F3FD3501-3161-491C-BA4F-7FF968EBBCF0}">
      <dgm:prSet/>
      <dgm:spPr/>
      <dgm:t>
        <a:bodyPr/>
        <a:lstStyle/>
        <a:p>
          <a:r>
            <a:rPr lang="ru-RU"/>
            <a:t>Отдел охраны</a:t>
          </a:r>
        </a:p>
      </dgm:t>
    </dgm:pt>
    <dgm:pt modelId="{268670EA-394E-4FCD-BD63-FC0EB4049A72}" type="parTrans" cxnId="{C7C36C04-7B3B-430A-9A3A-2EB192FA1856}">
      <dgm:prSet/>
      <dgm:spPr/>
      <dgm:t>
        <a:bodyPr/>
        <a:lstStyle/>
        <a:p>
          <a:endParaRPr lang="ru-RU"/>
        </a:p>
      </dgm:t>
    </dgm:pt>
    <dgm:pt modelId="{0930D55F-92AF-49B6-895D-576C1BC646A9}" type="sibTrans" cxnId="{C7C36C04-7B3B-430A-9A3A-2EB192FA1856}">
      <dgm:prSet/>
      <dgm:spPr/>
      <dgm:t>
        <a:bodyPr/>
        <a:lstStyle/>
        <a:p>
          <a:endParaRPr lang="ru-RU"/>
        </a:p>
      </dgm:t>
    </dgm:pt>
    <dgm:pt modelId="{280CC2F7-482B-41E6-8A5C-F2ED20026184}" type="pres">
      <dgm:prSet presAssocID="{31DC31F5-5DEE-4642-ADC5-9D03ADB2D6F9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B0CF8E79-F85D-49C1-A6A3-73048D41043D}" type="pres">
      <dgm:prSet presAssocID="{A192C1E7-1513-4FC3-B3DF-844CD828EEFE}" presName="hierRoot1" presStyleCnt="0"/>
      <dgm:spPr/>
    </dgm:pt>
    <dgm:pt modelId="{8E1F0B1E-C5B2-43B8-BE83-CBFB99131B3F}" type="pres">
      <dgm:prSet presAssocID="{A192C1E7-1513-4FC3-B3DF-844CD828EEFE}" presName="composite" presStyleCnt="0"/>
      <dgm:spPr/>
    </dgm:pt>
    <dgm:pt modelId="{86F30C69-746D-4034-87C7-760D0749CF24}" type="pres">
      <dgm:prSet presAssocID="{A192C1E7-1513-4FC3-B3DF-844CD828EEFE}" presName="background" presStyleLbl="node0" presStyleIdx="0" presStyleCnt="1"/>
      <dgm:spPr/>
    </dgm:pt>
    <dgm:pt modelId="{62EE436B-8D90-4E5A-B06A-4DB444010906}" type="pres">
      <dgm:prSet presAssocID="{A192C1E7-1513-4FC3-B3DF-844CD828EEFE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915846-B8C5-4839-947D-26ABF0EB4339}" type="pres">
      <dgm:prSet presAssocID="{A192C1E7-1513-4FC3-B3DF-844CD828EEFE}" presName="hierChild2" presStyleCnt="0"/>
      <dgm:spPr/>
    </dgm:pt>
    <dgm:pt modelId="{524F161C-580F-4E1C-A3AE-CA06029E888B}" type="pres">
      <dgm:prSet presAssocID="{BF58B4A5-C757-41C9-B853-8F8017C73766}" presName="Name10" presStyleLbl="parChTrans1D2" presStyleIdx="0" presStyleCnt="2"/>
      <dgm:spPr/>
      <dgm:t>
        <a:bodyPr/>
        <a:lstStyle/>
        <a:p>
          <a:endParaRPr lang="ru-RU"/>
        </a:p>
      </dgm:t>
    </dgm:pt>
    <dgm:pt modelId="{B6C0F27B-6B4F-4801-9CAB-4C8CEA84E96D}" type="pres">
      <dgm:prSet presAssocID="{1121300B-74D2-4257-91C4-B7BEF164577E}" presName="hierRoot2" presStyleCnt="0"/>
      <dgm:spPr/>
    </dgm:pt>
    <dgm:pt modelId="{8E437943-0E58-4193-9CBA-F6363A338CAC}" type="pres">
      <dgm:prSet presAssocID="{1121300B-74D2-4257-91C4-B7BEF164577E}" presName="composite2" presStyleCnt="0"/>
      <dgm:spPr/>
    </dgm:pt>
    <dgm:pt modelId="{A422C044-C424-4949-8DAA-F565094A6490}" type="pres">
      <dgm:prSet presAssocID="{1121300B-74D2-4257-91C4-B7BEF164577E}" presName="background2" presStyleLbl="node2" presStyleIdx="0" presStyleCnt="2"/>
      <dgm:spPr/>
    </dgm:pt>
    <dgm:pt modelId="{BCD31368-BAAD-4FD2-ACBA-8F6BD39134BD}" type="pres">
      <dgm:prSet presAssocID="{1121300B-74D2-4257-91C4-B7BEF164577E}" presName="text2" presStyleLbl="fgAcc2" presStyleIdx="0" presStyleCnt="2" custScaleX="10557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6029A32-C4BB-43F8-91BD-248206950D7F}" type="pres">
      <dgm:prSet presAssocID="{1121300B-74D2-4257-91C4-B7BEF164577E}" presName="hierChild3" presStyleCnt="0"/>
      <dgm:spPr/>
    </dgm:pt>
    <dgm:pt modelId="{F52A75AE-86BF-468B-9449-83B8D33C4E8B}" type="pres">
      <dgm:prSet presAssocID="{02005F1A-9736-4A1B-A6E6-0E36814AAF6E}" presName="Name17" presStyleLbl="parChTrans1D3" presStyleIdx="0" presStyleCnt="4"/>
      <dgm:spPr/>
      <dgm:t>
        <a:bodyPr/>
        <a:lstStyle/>
        <a:p>
          <a:endParaRPr lang="ru-RU"/>
        </a:p>
      </dgm:t>
    </dgm:pt>
    <dgm:pt modelId="{56A6D94C-2B9E-4CBC-8EF9-8DA3D0CE561C}" type="pres">
      <dgm:prSet presAssocID="{B4E44D75-8F07-436E-A52E-B16015CC76B9}" presName="hierRoot3" presStyleCnt="0"/>
      <dgm:spPr/>
    </dgm:pt>
    <dgm:pt modelId="{0CFF15D6-98CA-4736-8286-549D3CB3CC52}" type="pres">
      <dgm:prSet presAssocID="{B4E44D75-8F07-436E-A52E-B16015CC76B9}" presName="composite3" presStyleCnt="0"/>
      <dgm:spPr/>
    </dgm:pt>
    <dgm:pt modelId="{9BD9DDC3-1AEF-4396-B26E-32B652D3CA11}" type="pres">
      <dgm:prSet presAssocID="{B4E44D75-8F07-436E-A52E-B16015CC76B9}" presName="background3" presStyleLbl="node3" presStyleIdx="0" presStyleCnt="4"/>
      <dgm:spPr/>
    </dgm:pt>
    <dgm:pt modelId="{9C93F1AF-C5CA-4BD1-A94E-4AFEAFBB3210}" type="pres">
      <dgm:prSet presAssocID="{B4E44D75-8F07-436E-A52E-B16015CC76B9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75C5204-96DA-4373-871A-A6C862159A9D}" type="pres">
      <dgm:prSet presAssocID="{B4E44D75-8F07-436E-A52E-B16015CC76B9}" presName="hierChild4" presStyleCnt="0"/>
      <dgm:spPr/>
    </dgm:pt>
    <dgm:pt modelId="{52C110A0-A9A4-44FB-925C-C340326C1158}" type="pres">
      <dgm:prSet presAssocID="{2BF865CF-6EC2-4125-ABBA-448214964F47}" presName="Name23" presStyleLbl="parChTrans1D4" presStyleIdx="0" presStyleCnt="7"/>
      <dgm:spPr/>
      <dgm:t>
        <a:bodyPr/>
        <a:lstStyle/>
        <a:p>
          <a:endParaRPr lang="ru-RU"/>
        </a:p>
      </dgm:t>
    </dgm:pt>
    <dgm:pt modelId="{7D68B0F4-8F6D-424A-9057-1F42401B4BA3}" type="pres">
      <dgm:prSet presAssocID="{E3C54EEA-4355-4C9E-B183-BD74870039F5}" presName="hierRoot4" presStyleCnt="0"/>
      <dgm:spPr/>
    </dgm:pt>
    <dgm:pt modelId="{DF66B271-290D-4441-9EA2-162A1A01281F}" type="pres">
      <dgm:prSet presAssocID="{E3C54EEA-4355-4C9E-B183-BD74870039F5}" presName="composite4" presStyleCnt="0"/>
      <dgm:spPr/>
    </dgm:pt>
    <dgm:pt modelId="{C74A4369-5D7B-43BC-88FD-DCEA5B39B107}" type="pres">
      <dgm:prSet presAssocID="{E3C54EEA-4355-4C9E-B183-BD74870039F5}" presName="background4" presStyleLbl="node4" presStyleIdx="0" presStyleCnt="7"/>
      <dgm:spPr/>
    </dgm:pt>
    <dgm:pt modelId="{3F21B8E6-D517-40F0-98A5-86CE3AE01BF7}" type="pres">
      <dgm:prSet presAssocID="{E3C54EEA-4355-4C9E-B183-BD74870039F5}" presName="text4" presStyleLbl="fgAcc4" presStyleIdx="0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D993B45-5286-4F95-8253-FCABAB24D897}" type="pres">
      <dgm:prSet presAssocID="{E3C54EEA-4355-4C9E-B183-BD74870039F5}" presName="hierChild5" presStyleCnt="0"/>
      <dgm:spPr/>
    </dgm:pt>
    <dgm:pt modelId="{3C66B3BE-D474-4568-83B8-CD5118B14930}" type="pres">
      <dgm:prSet presAssocID="{4A2B3654-0B16-4B7F-8C61-9C53619B6F2E}" presName="Name23" presStyleLbl="parChTrans1D4" presStyleIdx="1" presStyleCnt="7"/>
      <dgm:spPr/>
      <dgm:t>
        <a:bodyPr/>
        <a:lstStyle/>
        <a:p>
          <a:endParaRPr lang="ru-RU"/>
        </a:p>
      </dgm:t>
    </dgm:pt>
    <dgm:pt modelId="{CCD3D613-F1C7-4861-BC6C-0A87575A70EC}" type="pres">
      <dgm:prSet presAssocID="{A0D3F6FB-E398-498A-80A7-B95E5B26B1C7}" presName="hierRoot4" presStyleCnt="0"/>
      <dgm:spPr/>
    </dgm:pt>
    <dgm:pt modelId="{A1C7AEAD-A6D5-42A6-B7D5-F28F023CE62A}" type="pres">
      <dgm:prSet presAssocID="{A0D3F6FB-E398-498A-80A7-B95E5B26B1C7}" presName="composite4" presStyleCnt="0"/>
      <dgm:spPr/>
    </dgm:pt>
    <dgm:pt modelId="{3189FD67-FCF6-437D-8CB4-3CBD0552D116}" type="pres">
      <dgm:prSet presAssocID="{A0D3F6FB-E398-498A-80A7-B95E5B26B1C7}" presName="background4" presStyleLbl="node4" presStyleIdx="1" presStyleCnt="7"/>
      <dgm:spPr/>
    </dgm:pt>
    <dgm:pt modelId="{BA08C986-4538-43BC-987C-067B7F171913}" type="pres">
      <dgm:prSet presAssocID="{A0D3F6FB-E398-498A-80A7-B95E5B26B1C7}" presName="text4" presStyleLbl="fgAcc4" presStyleIdx="1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918CC1E-63F9-41FA-BE41-9D4D4CF69CCF}" type="pres">
      <dgm:prSet presAssocID="{A0D3F6FB-E398-498A-80A7-B95E5B26B1C7}" presName="hierChild5" presStyleCnt="0"/>
      <dgm:spPr/>
    </dgm:pt>
    <dgm:pt modelId="{44742302-A297-48EF-B558-69940F893D72}" type="pres">
      <dgm:prSet presAssocID="{2ED1BF5F-DEB2-404F-B436-0F684C0F899B}" presName="Name23" presStyleLbl="parChTrans1D4" presStyleIdx="2" presStyleCnt="7"/>
      <dgm:spPr/>
      <dgm:t>
        <a:bodyPr/>
        <a:lstStyle/>
        <a:p>
          <a:endParaRPr lang="ru-RU"/>
        </a:p>
      </dgm:t>
    </dgm:pt>
    <dgm:pt modelId="{5F64FA60-7592-4AB1-940D-0BA5D2C1317C}" type="pres">
      <dgm:prSet presAssocID="{AFEB58B4-CE4B-49CD-9848-351EF9A3E116}" presName="hierRoot4" presStyleCnt="0"/>
      <dgm:spPr/>
    </dgm:pt>
    <dgm:pt modelId="{41EE61AC-2A88-4079-94F1-B9CFC4F27482}" type="pres">
      <dgm:prSet presAssocID="{AFEB58B4-CE4B-49CD-9848-351EF9A3E116}" presName="composite4" presStyleCnt="0"/>
      <dgm:spPr/>
    </dgm:pt>
    <dgm:pt modelId="{A9A9F79B-D570-4EF3-8256-663D22193E6C}" type="pres">
      <dgm:prSet presAssocID="{AFEB58B4-CE4B-49CD-9848-351EF9A3E116}" presName="background4" presStyleLbl="node4" presStyleIdx="2" presStyleCnt="7"/>
      <dgm:spPr/>
    </dgm:pt>
    <dgm:pt modelId="{2683C4FA-11E9-4743-8445-E02D74A8D5D6}" type="pres">
      <dgm:prSet presAssocID="{AFEB58B4-CE4B-49CD-9848-351EF9A3E116}" presName="text4" presStyleLbl="fgAcc4" presStyleIdx="2" presStyleCnt="7" custLinFactNeighborX="-3127" custLinFactNeighborY="328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4353644-5AC4-40DA-8F43-37F90284664D}" type="pres">
      <dgm:prSet presAssocID="{AFEB58B4-CE4B-49CD-9848-351EF9A3E116}" presName="hierChild5" presStyleCnt="0"/>
      <dgm:spPr/>
    </dgm:pt>
    <dgm:pt modelId="{06FC4662-B6CA-4121-990B-6E3EB96C0241}" type="pres">
      <dgm:prSet presAssocID="{6EAACB8C-29B5-4797-93E3-38C95C709D13}" presName="Name23" presStyleLbl="parChTrans1D4" presStyleIdx="3" presStyleCnt="7"/>
      <dgm:spPr/>
      <dgm:t>
        <a:bodyPr/>
        <a:lstStyle/>
        <a:p>
          <a:endParaRPr lang="ru-RU"/>
        </a:p>
      </dgm:t>
    </dgm:pt>
    <dgm:pt modelId="{45E3E590-52E8-4D01-87AF-6595D2BD63B6}" type="pres">
      <dgm:prSet presAssocID="{343B21DD-9A82-4132-AB23-FC583802BFC4}" presName="hierRoot4" presStyleCnt="0"/>
      <dgm:spPr/>
    </dgm:pt>
    <dgm:pt modelId="{6A3192FB-6344-472A-8269-801EC691394C}" type="pres">
      <dgm:prSet presAssocID="{343B21DD-9A82-4132-AB23-FC583802BFC4}" presName="composite4" presStyleCnt="0"/>
      <dgm:spPr/>
    </dgm:pt>
    <dgm:pt modelId="{078C84FC-ED27-4984-B9E1-BB15C299328B}" type="pres">
      <dgm:prSet presAssocID="{343B21DD-9A82-4132-AB23-FC583802BFC4}" presName="background4" presStyleLbl="node4" presStyleIdx="3" presStyleCnt="7"/>
      <dgm:spPr/>
    </dgm:pt>
    <dgm:pt modelId="{6A090703-7F63-46E9-81B4-94E515C1ED06}" type="pres">
      <dgm:prSet presAssocID="{343B21DD-9A82-4132-AB23-FC583802BFC4}" presName="text4" presStyleLbl="fgAcc4" presStyleIdx="3" presStyleCnt="7" custLinFactNeighborX="-2207" custLinFactNeighborY="26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BC7C801-6205-4BB7-BABE-62523EB88DA9}" type="pres">
      <dgm:prSet presAssocID="{343B21DD-9A82-4132-AB23-FC583802BFC4}" presName="hierChild5" presStyleCnt="0"/>
      <dgm:spPr/>
    </dgm:pt>
    <dgm:pt modelId="{B1B9257E-7BE7-46F4-80BD-8C49319D215D}" type="pres">
      <dgm:prSet presAssocID="{BEA03329-2313-443C-B22E-A37DDA328127}" presName="Name17" presStyleLbl="parChTrans1D3" presStyleIdx="1" presStyleCnt="4"/>
      <dgm:spPr/>
      <dgm:t>
        <a:bodyPr/>
        <a:lstStyle/>
        <a:p>
          <a:endParaRPr lang="ru-RU"/>
        </a:p>
      </dgm:t>
    </dgm:pt>
    <dgm:pt modelId="{A38A0ACA-61AA-41FB-9EE8-83CCD8EC5A62}" type="pres">
      <dgm:prSet presAssocID="{2C5213C1-29C7-4687-A677-CD81C0FEA34B}" presName="hierRoot3" presStyleCnt="0"/>
      <dgm:spPr/>
    </dgm:pt>
    <dgm:pt modelId="{EE099240-4ED1-4CC2-8B5D-7CB413B7E6AA}" type="pres">
      <dgm:prSet presAssocID="{2C5213C1-29C7-4687-A677-CD81C0FEA34B}" presName="composite3" presStyleCnt="0"/>
      <dgm:spPr/>
    </dgm:pt>
    <dgm:pt modelId="{21BCA405-21F8-4AAB-9889-55CF023BABE9}" type="pres">
      <dgm:prSet presAssocID="{2C5213C1-29C7-4687-A677-CD81C0FEA34B}" presName="background3" presStyleLbl="node3" presStyleIdx="1" presStyleCnt="4"/>
      <dgm:spPr/>
    </dgm:pt>
    <dgm:pt modelId="{BAB39FD6-E34A-4A88-8349-7B4EC35A19C1}" type="pres">
      <dgm:prSet presAssocID="{2C5213C1-29C7-4687-A677-CD81C0FEA34B}" presName="text3" presStyleLbl="fgAcc3" presStyleIdx="1" presStyleCnt="4" custLinFactNeighborX="-16012" custLinFactNeighborY="1660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F58AC0-F912-41D6-9258-2EA0475F0DC4}" type="pres">
      <dgm:prSet presAssocID="{2C5213C1-29C7-4687-A677-CD81C0FEA34B}" presName="hierChild4" presStyleCnt="0"/>
      <dgm:spPr/>
    </dgm:pt>
    <dgm:pt modelId="{5DA0DB71-CD24-427D-8E9F-816D7CC3D44F}" type="pres">
      <dgm:prSet presAssocID="{DDE0716F-6443-4DE4-8D71-808E1D87C66A}" presName="Name23" presStyleLbl="parChTrans1D4" presStyleIdx="4" presStyleCnt="7"/>
      <dgm:spPr/>
      <dgm:t>
        <a:bodyPr/>
        <a:lstStyle/>
        <a:p>
          <a:endParaRPr lang="ru-RU"/>
        </a:p>
      </dgm:t>
    </dgm:pt>
    <dgm:pt modelId="{2D5A204E-D31A-4DBB-8FBA-3ED294A9DEDC}" type="pres">
      <dgm:prSet presAssocID="{A1FF4A07-4E17-4A92-BAE1-E00391CD6153}" presName="hierRoot4" presStyleCnt="0"/>
      <dgm:spPr/>
    </dgm:pt>
    <dgm:pt modelId="{E5A469AD-B745-4B09-8E5D-05552ECFB0B1}" type="pres">
      <dgm:prSet presAssocID="{A1FF4A07-4E17-4A92-BAE1-E00391CD6153}" presName="composite4" presStyleCnt="0"/>
      <dgm:spPr/>
    </dgm:pt>
    <dgm:pt modelId="{09982B8F-DAE4-47B0-8037-27EC965AF0DD}" type="pres">
      <dgm:prSet presAssocID="{A1FF4A07-4E17-4A92-BAE1-E00391CD6153}" presName="background4" presStyleLbl="node4" presStyleIdx="4" presStyleCnt="7"/>
      <dgm:spPr/>
    </dgm:pt>
    <dgm:pt modelId="{43D26024-384E-4490-9E29-4632E3F2E80A}" type="pres">
      <dgm:prSet presAssocID="{A1FF4A07-4E17-4A92-BAE1-E00391CD6153}" presName="text4" presStyleLbl="fgAcc4" presStyleIdx="4" presStyleCnt="7" custLinFactNeighborX="-7358" custLinFactNeighborY="336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294ADFF-00FC-44C7-B4B0-CEB8901F0BED}" type="pres">
      <dgm:prSet presAssocID="{A1FF4A07-4E17-4A92-BAE1-E00391CD6153}" presName="hierChild5" presStyleCnt="0"/>
      <dgm:spPr/>
    </dgm:pt>
    <dgm:pt modelId="{94B99A8E-8B73-4813-8904-B5A0F7D8C726}" type="pres">
      <dgm:prSet presAssocID="{48465803-5949-41A3-840A-4AB17FE7AC26}" presName="Name17" presStyleLbl="parChTrans1D3" presStyleIdx="2" presStyleCnt="4"/>
      <dgm:spPr/>
      <dgm:t>
        <a:bodyPr/>
        <a:lstStyle/>
        <a:p>
          <a:endParaRPr lang="ru-RU"/>
        </a:p>
      </dgm:t>
    </dgm:pt>
    <dgm:pt modelId="{C8FFB123-4E45-4332-8851-A65DB6932DE4}" type="pres">
      <dgm:prSet presAssocID="{D69AF6B7-B70E-4357-8636-BB407023CC14}" presName="hierRoot3" presStyleCnt="0"/>
      <dgm:spPr/>
    </dgm:pt>
    <dgm:pt modelId="{61CD4FA9-4B8C-4343-AE45-0C0832ADDDCF}" type="pres">
      <dgm:prSet presAssocID="{D69AF6B7-B70E-4357-8636-BB407023CC14}" presName="composite3" presStyleCnt="0"/>
      <dgm:spPr/>
    </dgm:pt>
    <dgm:pt modelId="{7FC06105-7488-4FD8-83AE-BE435E04ACAB}" type="pres">
      <dgm:prSet presAssocID="{D69AF6B7-B70E-4357-8636-BB407023CC14}" presName="background3" presStyleLbl="node3" presStyleIdx="2" presStyleCnt="4"/>
      <dgm:spPr/>
    </dgm:pt>
    <dgm:pt modelId="{59208DE9-C610-4411-ABC5-13131F7EF8C1}" type="pres">
      <dgm:prSet presAssocID="{D69AF6B7-B70E-4357-8636-BB407023CC14}" presName="text3" presStyleLbl="fgAcc3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5BDBF46-5F70-4933-AFA5-22AF49858329}" type="pres">
      <dgm:prSet presAssocID="{D69AF6B7-B70E-4357-8636-BB407023CC14}" presName="hierChild4" presStyleCnt="0"/>
      <dgm:spPr/>
    </dgm:pt>
    <dgm:pt modelId="{4CBDC254-B2C8-4203-8F4E-9C11F6EFD5DD}" type="pres">
      <dgm:prSet presAssocID="{2B33EABE-EC17-4E42-96B2-51E63877F17A}" presName="Name23" presStyleLbl="parChTrans1D4" presStyleIdx="5" presStyleCnt="7"/>
      <dgm:spPr/>
      <dgm:t>
        <a:bodyPr/>
        <a:lstStyle/>
        <a:p>
          <a:endParaRPr lang="ru-RU"/>
        </a:p>
      </dgm:t>
    </dgm:pt>
    <dgm:pt modelId="{F78C9184-2371-471F-9BC1-756EE33B1D5E}" type="pres">
      <dgm:prSet presAssocID="{5E441471-CEAB-48ED-B851-AC27308D6C9F}" presName="hierRoot4" presStyleCnt="0"/>
      <dgm:spPr/>
    </dgm:pt>
    <dgm:pt modelId="{7F96490D-FC0D-41A7-8381-1C565024A2C7}" type="pres">
      <dgm:prSet presAssocID="{5E441471-CEAB-48ED-B851-AC27308D6C9F}" presName="composite4" presStyleCnt="0"/>
      <dgm:spPr/>
    </dgm:pt>
    <dgm:pt modelId="{9E5C70ED-2DD4-43FE-90F8-AD31A88AFA80}" type="pres">
      <dgm:prSet presAssocID="{5E441471-CEAB-48ED-B851-AC27308D6C9F}" presName="background4" presStyleLbl="node4" presStyleIdx="5" presStyleCnt="7"/>
      <dgm:spPr/>
    </dgm:pt>
    <dgm:pt modelId="{2ECAF797-DA3B-4250-A336-DF5BE1484478}" type="pres">
      <dgm:prSet presAssocID="{5E441471-CEAB-48ED-B851-AC27308D6C9F}" presName="text4" presStyleLbl="fgAcc4" presStyleIdx="5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CC6B214-568C-4692-B8FF-6FFF99DE8160}" type="pres">
      <dgm:prSet presAssocID="{5E441471-CEAB-48ED-B851-AC27308D6C9F}" presName="hierChild5" presStyleCnt="0"/>
      <dgm:spPr/>
    </dgm:pt>
    <dgm:pt modelId="{7C0C893A-E851-4F0F-ACC8-9B4C6E91DEC9}" type="pres">
      <dgm:prSet presAssocID="{B75C837D-1E9B-479C-8025-E7E55CA8E768}" presName="Name17" presStyleLbl="parChTrans1D3" presStyleIdx="3" presStyleCnt="4"/>
      <dgm:spPr/>
      <dgm:t>
        <a:bodyPr/>
        <a:lstStyle/>
        <a:p>
          <a:endParaRPr lang="ru-RU"/>
        </a:p>
      </dgm:t>
    </dgm:pt>
    <dgm:pt modelId="{047FDC31-2F4A-4E00-9165-E1848E141D1B}" type="pres">
      <dgm:prSet presAssocID="{AC3539BA-A7FF-4D51-804D-2368DD5AD852}" presName="hierRoot3" presStyleCnt="0"/>
      <dgm:spPr/>
    </dgm:pt>
    <dgm:pt modelId="{DD758B3F-C104-42BC-AFA1-970B8485B796}" type="pres">
      <dgm:prSet presAssocID="{AC3539BA-A7FF-4D51-804D-2368DD5AD852}" presName="composite3" presStyleCnt="0"/>
      <dgm:spPr/>
    </dgm:pt>
    <dgm:pt modelId="{75B0F1B3-E92F-4BDD-9026-8CF2AB5D644C}" type="pres">
      <dgm:prSet presAssocID="{AC3539BA-A7FF-4D51-804D-2368DD5AD852}" presName="background3" presStyleLbl="node3" presStyleIdx="3" presStyleCnt="4"/>
      <dgm:spPr/>
    </dgm:pt>
    <dgm:pt modelId="{4FDE109B-A179-42EF-8BB8-DB1721B63DE9}" type="pres">
      <dgm:prSet presAssocID="{AC3539BA-A7FF-4D51-804D-2368DD5AD852}" presName="text3" presStyleLbl="fgAcc3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EB8E429-DB6A-49DF-A053-7F8F33DB70FC}" type="pres">
      <dgm:prSet presAssocID="{AC3539BA-A7FF-4D51-804D-2368DD5AD852}" presName="hierChild4" presStyleCnt="0"/>
      <dgm:spPr/>
    </dgm:pt>
    <dgm:pt modelId="{5DB36200-1F02-4A10-BD4D-BA7CFCEC3C79}" type="pres">
      <dgm:prSet presAssocID="{268670EA-394E-4FCD-BD63-FC0EB4049A72}" presName="Name23" presStyleLbl="parChTrans1D4" presStyleIdx="6" presStyleCnt="7"/>
      <dgm:spPr/>
      <dgm:t>
        <a:bodyPr/>
        <a:lstStyle/>
        <a:p>
          <a:endParaRPr lang="ru-RU"/>
        </a:p>
      </dgm:t>
    </dgm:pt>
    <dgm:pt modelId="{24BF9B8B-D0F2-452F-BE55-5542FC0C2EFB}" type="pres">
      <dgm:prSet presAssocID="{F3FD3501-3161-491C-BA4F-7FF968EBBCF0}" presName="hierRoot4" presStyleCnt="0"/>
      <dgm:spPr/>
    </dgm:pt>
    <dgm:pt modelId="{05149059-BA8A-493F-B1B4-BA50B6C0C8AB}" type="pres">
      <dgm:prSet presAssocID="{F3FD3501-3161-491C-BA4F-7FF968EBBCF0}" presName="composite4" presStyleCnt="0"/>
      <dgm:spPr/>
    </dgm:pt>
    <dgm:pt modelId="{E4254C31-C84B-4729-BD86-D8F91B21A0ED}" type="pres">
      <dgm:prSet presAssocID="{F3FD3501-3161-491C-BA4F-7FF968EBBCF0}" presName="background4" presStyleLbl="node4" presStyleIdx="6" presStyleCnt="7"/>
      <dgm:spPr/>
    </dgm:pt>
    <dgm:pt modelId="{20C4214F-D063-4859-A84E-517FBEA82F3E}" type="pres">
      <dgm:prSet presAssocID="{F3FD3501-3161-491C-BA4F-7FF968EBBCF0}" presName="text4" presStyleLbl="fgAcc4" presStyleIdx="6" presStyleCnt="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92A6159-423A-48DC-BA2F-EA09188CA6FC}" type="pres">
      <dgm:prSet presAssocID="{F3FD3501-3161-491C-BA4F-7FF968EBBCF0}" presName="hierChild5" presStyleCnt="0"/>
      <dgm:spPr/>
    </dgm:pt>
    <dgm:pt modelId="{7DE1F936-302B-4627-BDD9-B59F64C282E9}" type="pres">
      <dgm:prSet presAssocID="{E921CA8B-8D73-4117-BDF2-BA89EACA7DCA}" presName="Name10" presStyleLbl="parChTrans1D2" presStyleIdx="1" presStyleCnt="2"/>
      <dgm:spPr/>
      <dgm:t>
        <a:bodyPr/>
        <a:lstStyle/>
        <a:p>
          <a:endParaRPr lang="ru-RU"/>
        </a:p>
      </dgm:t>
    </dgm:pt>
    <dgm:pt modelId="{7594B22A-CCA3-4D70-953B-F2F533195503}" type="pres">
      <dgm:prSet presAssocID="{52705B5A-666F-48A2-AEEE-F3EB9827F512}" presName="hierRoot2" presStyleCnt="0"/>
      <dgm:spPr/>
    </dgm:pt>
    <dgm:pt modelId="{A5513E0B-955B-4A08-A713-884AC3ADE6F7}" type="pres">
      <dgm:prSet presAssocID="{52705B5A-666F-48A2-AEEE-F3EB9827F512}" presName="composite2" presStyleCnt="0"/>
      <dgm:spPr/>
    </dgm:pt>
    <dgm:pt modelId="{5491DE59-F95E-4A4B-B590-1C632257118F}" type="pres">
      <dgm:prSet presAssocID="{52705B5A-666F-48A2-AEEE-F3EB9827F512}" presName="background2" presStyleLbl="node2" presStyleIdx="1" presStyleCnt="2"/>
      <dgm:spPr/>
    </dgm:pt>
    <dgm:pt modelId="{C9888C29-31A2-4229-904F-A42985D58D67}" type="pres">
      <dgm:prSet presAssocID="{52705B5A-666F-48A2-AEEE-F3EB9827F512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376C9CF-1E5A-4123-A113-962BB53BA5E2}" type="pres">
      <dgm:prSet presAssocID="{52705B5A-666F-48A2-AEEE-F3EB9827F512}" presName="hierChild3" presStyleCnt="0"/>
      <dgm:spPr/>
    </dgm:pt>
  </dgm:ptLst>
  <dgm:cxnLst>
    <dgm:cxn modelId="{135E7384-A604-43CB-9FEF-28F80D63404C}" type="presOf" srcId="{2C5213C1-29C7-4687-A677-CD81C0FEA34B}" destId="{BAB39FD6-E34A-4A88-8349-7B4EC35A19C1}" srcOrd="0" destOrd="0" presId="urn:microsoft.com/office/officeart/2005/8/layout/hierarchy1"/>
    <dgm:cxn modelId="{6D13D991-4843-405F-A0C1-E6417195B1BC}" type="presOf" srcId="{B4E44D75-8F07-436E-A52E-B16015CC76B9}" destId="{9C93F1AF-C5CA-4BD1-A94E-4AFEAFBB3210}" srcOrd="0" destOrd="0" presId="urn:microsoft.com/office/officeart/2005/8/layout/hierarchy1"/>
    <dgm:cxn modelId="{2CFD343D-7EB2-456E-9182-216672D97421}" type="presOf" srcId="{4A2B3654-0B16-4B7F-8C61-9C53619B6F2E}" destId="{3C66B3BE-D474-4568-83B8-CD5118B14930}" srcOrd="0" destOrd="0" presId="urn:microsoft.com/office/officeart/2005/8/layout/hierarchy1"/>
    <dgm:cxn modelId="{AFAE86B6-C564-49C4-9F24-250FD0819D46}" type="presOf" srcId="{A0D3F6FB-E398-498A-80A7-B95E5B26B1C7}" destId="{BA08C986-4538-43BC-987C-067B7F171913}" srcOrd="0" destOrd="0" presId="urn:microsoft.com/office/officeart/2005/8/layout/hierarchy1"/>
    <dgm:cxn modelId="{0821BEC0-0271-4983-BCC9-0E79BCFAF3F3}" type="presOf" srcId="{F3FD3501-3161-491C-BA4F-7FF968EBBCF0}" destId="{20C4214F-D063-4859-A84E-517FBEA82F3E}" srcOrd="0" destOrd="0" presId="urn:microsoft.com/office/officeart/2005/8/layout/hierarchy1"/>
    <dgm:cxn modelId="{C0701D7C-E775-4EB4-8363-448582B68FD8}" srcId="{1121300B-74D2-4257-91C4-B7BEF164577E}" destId="{2C5213C1-29C7-4687-A677-CD81C0FEA34B}" srcOrd="1" destOrd="0" parTransId="{BEA03329-2313-443C-B22E-A37DDA328127}" sibTransId="{82538442-B609-423E-8468-865CECBB5C95}"/>
    <dgm:cxn modelId="{3EDE8195-300B-4D74-9C50-B466F590964C}" type="presOf" srcId="{D69AF6B7-B70E-4357-8636-BB407023CC14}" destId="{59208DE9-C610-4411-ABC5-13131F7EF8C1}" srcOrd="0" destOrd="0" presId="urn:microsoft.com/office/officeart/2005/8/layout/hierarchy1"/>
    <dgm:cxn modelId="{850E0D0D-CBDA-4E0F-9E3A-A0DEF8DBEF41}" type="presOf" srcId="{52705B5A-666F-48A2-AEEE-F3EB9827F512}" destId="{C9888C29-31A2-4229-904F-A42985D58D67}" srcOrd="0" destOrd="0" presId="urn:microsoft.com/office/officeart/2005/8/layout/hierarchy1"/>
    <dgm:cxn modelId="{6E77D116-EA1A-4CC9-8B59-1C8A55CCBC73}" srcId="{AFEB58B4-CE4B-49CD-9848-351EF9A3E116}" destId="{343B21DD-9A82-4132-AB23-FC583802BFC4}" srcOrd="0" destOrd="0" parTransId="{6EAACB8C-29B5-4797-93E3-38C95C709D13}" sibTransId="{051F9F75-1AB2-4B40-BCBA-4A189DC04858}"/>
    <dgm:cxn modelId="{212EB2E6-FE0F-4229-9E2F-A2485EB68B98}" type="presOf" srcId="{268670EA-394E-4FCD-BD63-FC0EB4049A72}" destId="{5DB36200-1F02-4A10-BD4D-BA7CFCEC3C79}" srcOrd="0" destOrd="0" presId="urn:microsoft.com/office/officeart/2005/8/layout/hierarchy1"/>
    <dgm:cxn modelId="{20112D71-7C2E-4D92-A7D7-3CEF2F3BD3B8}" type="presOf" srcId="{31DC31F5-5DEE-4642-ADC5-9D03ADB2D6F9}" destId="{280CC2F7-482B-41E6-8A5C-F2ED20026184}" srcOrd="0" destOrd="0" presId="urn:microsoft.com/office/officeart/2005/8/layout/hierarchy1"/>
    <dgm:cxn modelId="{F800D0A3-10F9-4310-98C4-4BE8A41F019E}" type="presOf" srcId="{E921CA8B-8D73-4117-BDF2-BA89EACA7DCA}" destId="{7DE1F936-302B-4627-BDD9-B59F64C282E9}" srcOrd="0" destOrd="0" presId="urn:microsoft.com/office/officeart/2005/8/layout/hierarchy1"/>
    <dgm:cxn modelId="{67F7BCFB-07BF-4FFE-8FAF-22CFBC73A42A}" srcId="{1121300B-74D2-4257-91C4-B7BEF164577E}" destId="{B4E44D75-8F07-436E-A52E-B16015CC76B9}" srcOrd="0" destOrd="0" parTransId="{02005F1A-9736-4A1B-A6E6-0E36814AAF6E}" sibTransId="{34B7BE44-0233-4810-9946-EC544E0166A8}"/>
    <dgm:cxn modelId="{8B29EDB6-A591-4930-BAD2-C5251558E480}" type="presOf" srcId="{6EAACB8C-29B5-4797-93E3-38C95C709D13}" destId="{06FC4662-B6CA-4121-990B-6E3EB96C0241}" srcOrd="0" destOrd="0" presId="urn:microsoft.com/office/officeart/2005/8/layout/hierarchy1"/>
    <dgm:cxn modelId="{B6F13234-CE4F-41DE-8DBA-4A0112AB9C4A}" srcId="{D69AF6B7-B70E-4357-8636-BB407023CC14}" destId="{5E441471-CEAB-48ED-B851-AC27308D6C9F}" srcOrd="0" destOrd="0" parTransId="{2B33EABE-EC17-4E42-96B2-51E63877F17A}" sibTransId="{9515010A-64FF-44C4-ACFE-762F0788E0F1}"/>
    <dgm:cxn modelId="{B39B0483-69EC-4DBF-AB33-002D87A340A6}" type="presOf" srcId="{2B33EABE-EC17-4E42-96B2-51E63877F17A}" destId="{4CBDC254-B2C8-4203-8F4E-9C11F6EFD5DD}" srcOrd="0" destOrd="0" presId="urn:microsoft.com/office/officeart/2005/8/layout/hierarchy1"/>
    <dgm:cxn modelId="{0EF2894D-06BB-4B73-8973-FDA8D102BE51}" srcId="{B4E44D75-8F07-436E-A52E-B16015CC76B9}" destId="{E3C54EEA-4355-4C9E-B183-BD74870039F5}" srcOrd="0" destOrd="0" parTransId="{2BF865CF-6EC2-4125-ABBA-448214964F47}" sibTransId="{DB9D94A5-04CF-4905-A9F7-712E04B3D448}"/>
    <dgm:cxn modelId="{6CD5A299-9B99-41E9-A3C9-3586FEBEBD79}" srcId="{1121300B-74D2-4257-91C4-B7BEF164577E}" destId="{AC3539BA-A7FF-4D51-804D-2368DD5AD852}" srcOrd="3" destOrd="0" parTransId="{B75C837D-1E9B-479C-8025-E7E55CA8E768}" sibTransId="{A932BEA3-3C87-4516-8139-373C58B67847}"/>
    <dgm:cxn modelId="{5B917E83-F3DB-4E52-8BC3-AB4468486203}" srcId="{A192C1E7-1513-4FC3-B3DF-844CD828EEFE}" destId="{52705B5A-666F-48A2-AEEE-F3EB9827F512}" srcOrd="1" destOrd="0" parTransId="{E921CA8B-8D73-4117-BDF2-BA89EACA7DCA}" sibTransId="{03A3693F-0313-40FC-8D58-C4F1A4BFECAA}"/>
    <dgm:cxn modelId="{4CD77AED-F103-4402-817C-F059EB165A54}" type="presOf" srcId="{BEA03329-2313-443C-B22E-A37DDA328127}" destId="{B1B9257E-7BE7-46F4-80BD-8C49319D215D}" srcOrd="0" destOrd="0" presId="urn:microsoft.com/office/officeart/2005/8/layout/hierarchy1"/>
    <dgm:cxn modelId="{86315486-6E18-471F-AE8B-F88237D63AAF}" srcId="{A192C1E7-1513-4FC3-B3DF-844CD828EEFE}" destId="{1121300B-74D2-4257-91C4-B7BEF164577E}" srcOrd="0" destOrd="0" parTransId="{BF58B4A5-C757-41C9-B853-8F8017C73766}" sibTransId="{BF1857F0-E256-4BF6-992F-FBF7CE03423B}"/>
    <dgm:cxn modelId="{C7C36C04-7B3B-430A-9A3A-2EB192FA1856}" srcId="{AC3539BA-A7FF-4D51-804D-2368DD5AD852}" destId="{F3FD3501-3161-491C-BA4F-7FF968EBBCF0}" srcOrd="0" destOrd="0" parTransId="{268670EA-394E-4FCD-BD63-FC0EB4049A72}" sibTransId="{0930D55F-92AF-49B6-895D-576C1BC646A9}"/>
    <dgm:cxn modelId="{4CA66E57-6447-49DD-A66B-DE540DC61CA9}" srcId="{31DC31F5-5DEE-4642-ADC5-9D03ADB2D6F9}" destId="{A192C1E7-1513-4FC3-B3DF-844CD828EEFE}" srcOrd="0" destOrd="0" parTransId="{44682EC5-1C7D-4B1A-9159-7581321AB66B}" sibTransId="{2E9A3C12-52C5-4464-84AA-6FF15F016726}"/>
    <dgm:cxn modelId="{E8D1A3DB-8970-4844-8637-D1A22CE2CA2F}" type="presOf" srcId="{BF58B4A5-C757-41C9-B853-8F8017C73766}" destId="{524F161C-580F-4E1C-A3AE-CA06029E888B}" srcOrd="0" destOrd="0" presId="urn:microsoft.com/office/officeart/2005/8/layout/hierarchy1"/>
    <dgm:cxn modelId="{BF745A37-4A66-4F85-8728-9FBDC719C276}" type="presOf" srcId="{2ED1BF5F-DEB2-404F-B436-0F684C0F899B}" destId="{44742302-A297-48EF-B558-69940F893D72}" srcOrd="0" destOrd="0" presId="urn:microsoft.com/office/officeart/2005/8/layout/hierarchy1"/>
    <dgm:cxn modelId="{B65C1DE5-AF8D-4447-A7B4-217B2884DCB6}" type="presOf" srcId="{B75C837D-1E9B-479C-8025-E7E55CA8E768}" destId="{7C0C893A-E851-4F0F-ACC8-9B4C6E91DEC9}" srcOrd="0" destOrd="0" presId="urn:microsoft.com/office/officeart/2005/8/layout/hierarchy1"/>
    <dgm:cxn modelId="{4F607BDA-9351-4E54-9820-5F34AF9CA156}" srcId="{1121300B-74D2-4257-91C4-B7BEF164577E}" destId="{D69AF6B7-B70E-4357-8636-BB407023CC14}" srcOrd="2" destOrd="0" parTransId="{48465803-5949-41A3-840A-4AB17FE7AC26}" sibTransId="{D009077C-85A4-42E1-9EC4-6613E4748374}"/>
    <dgm:cxn modelId="{30904AF7-F705-4475-9D61-23EF2D689F22}" srcId="{E3C54EEA-4355-4C9E-B183-BD74870039F5}" destId="{A0D3F6FB-E398-498A-80A7-B95E5B26B1C7}" srcOrd="0" destOrd="0" parTransId="{4A2B3654-0B16-4B7F-8C61-9C53619B6F2E}" sibTransId="{4E6FCDC3-F7AA-49F4-A988-72D0A3024EE5}"/>
    <dgm:cxn modelId="{1A30EBE7-4910-42A8-A5B4-D6A8DF5427D4}" type="presOf" srcId="{5E441471-CEAB-48ED-B851-AC27308D6C9F}" destId="{2ECAF797-DA3B-4250-A336-DF5BE1484478}" srcOrd="0" destOrd="0" presId="urn:microsoft.com/office/officeart/2005/8/layout/hierarchy1"/>
    <dgm:cxn modelId="{D2F72117-D80F-484D-B3AD-86137ED6C77D}" type="presOf" srcId="{DDE0716F-6443-4DE4-8D71-808E1D87C66A}" destId="{5DA0DB71-CD24-427D-8E9F-816D7CC3D44F}" srcOrd="0" destOrd="0" presId="urn:microsoft.com/office/officeart/2005/8/layout/hierarchy1"/>
    <dgm:cxn modelId="{F255241F-EABC-4FE3-B28F-B64E63E172A7}" srcId="{2C5213C1-29C7-4687-A677-CD81C0FEA34B}" destId="{A1FF4A07-4E17-4A92-BAE1-E00391CD6153}" srcOrd="0" destOrd="0" parTransId="{DDE0716F-6443-4DE4-8D71-808E1D87C66A}" sibTransId="{41E4A8DF-47E9-443E-8A82-B791AF01B19B}"/>
    <dgm:cxn modelId="{4D0C921C-74F2-4541-97A1-D8C2A1C523B8}" type="presOf" srcId="{AFEB58B4-CE4B-49CD-9848-351EF9A3E116}" destId="{2683C4FA-11E9-4743-8445-E02D74A8D5D6}" srcOrd="0" destOrd="0" presId="urn:microsoft.com/office/officeart/2005/8/layout/hierarchy1"/>
    <dgm:cxn modelId="{44135A3D-CC2F-48AA-B548-EE0D1FABA148}" type="presOf" srcId="{02005F1A-9736-4A1B-A6E6-0E36814AAF6E}" destId="{F52A75AE-86BF-468B-9449-83B8D33C4E8B}" srcOrd="0" destOrd="0" presId="urn:microsoft.com/office/officeart/2005/8/layout/hierarchy1"/>
    <dgm:cxn modelId="{8BCEA6F4-B5E5-445A-B440-76479E502BE9}" type="presOf" srcId="{AC3539BA-A7FF-4D51-804D-2368DD5AD852}" destId="{4FDE109B-A179-42EF-8BB8-DB1721B63DE9}" srcOrd="0" destOrd="0" presId="urn:microsoft.com/office/officeart/2005/8/layout/hierarchy1"/>
    <dgm:cxn modelId="{970FAE0C-C7F4-407B-9806-DA7A205B22E3}" type="presOf" srcId="{1121300B-74D2-4257-91C4-B7BEF164577E}" destId="{BCD31368-BAAD-4FD2-ACBA-8F6BD39134BD}" srcOrd="0" destOrd="0" presId="urn:microsoft.com/office/officeart/2005/8/layout/hierarchy1"/>
    <dgm:cxn modelId="{7DE37A74-9EB7-41AA-9BE5-22F432FCE6D6}" type="presOf" srcId="{A192C1E7-1513-4FC3-B3DF-844CD828EEFE}" destId="{62EE436B-8D90-4E5A-B06A-4DB444010906}" srcOrd="0" destOrd="0" presId="urn:microsoft.com/office/officeart/2005/8/layout/hierarchy1"/>
    <dgm:cxn modelId="{F1657E42-F97D-4EE9-ADB3-5893CF268FF8}" type="presOf" srcId="{A1FF4A07-4E17-4A92-BAE1-E00391CD6153}" destId="{43D26024-384E-4490-9E29-4632E3F2E80A}" srcOrd="0" destOrd="0" presId="urn:microsoft.com/office/officeart/2005/8/layout/hierarchy1"/>
    <dgm:cxn modelId="{62344385-95C3-4316-8DCB-6F7C1D727562}" type="presOf" srcId="{E3C54EEA-4355-4C9E-B183-BD74870039F5}" destId="{3F21B8E6-D517-40F0-98A5-86CE3AE01BF7}" srcOrd="0" destOrd="0" presId="urn:microsoft.com/office/officeart/2005/8/layout/hierarchy1"/>
    <dgm:cxn modelId="{7DDFE0BF-621C-4935-B2D0-7ABBD209E961}" srcId="{B4E44D75-8F07-436E-A52E-B16015CC76B9}" destId="{AFEB58B4-CE4B-49CD-9848-351EF9A3E116}" srcOrd="1" destOrd="0" parTransId="{2ED1BF5F-DEB2-404F-B436-0F684C0F899B}" sibTransId="{4B2A2385-AA3A-447E-97A3-D1C27BAF8F3F}"/>
    <dgm:cxn modelId="{BE75E6D7-5F7A-4F5B-838A-56A4957843F0}" type="presOf" srcId="{343B21DD-9A82-4132-AB23-FC583802BFC4}" destId="{6A090703-7F63-46E9-81B4-94E515C1ED06}" srcOrd="0" destOrd="0" presId="urn:microsoft.com/office/officeart/2005/8/layout/hierarchy1"/>
    <dgm:cxn modelId="{2790603C-29BA-4716-9FD2-B8DAB9583B45}" type="presOf" srcId="{2BF865CF-6EC2-4125-ABBA-448214964F47}" destId="{52C110A0-A9A4-44FB-925C-C340326C1158}" srcOrd="0" destOrd="0" presId="urn:microsoft.com/office/officeart/2005/8/layout/hierarchy1"/>
    <dgm:cxn modelId="{F6F934E9-4032-4438-B886-DA0B0AE25329}" type="presOf" srcId="{48465803-5949-41A3-840A-4AB17FE7AC26}" destId="{94B99A8E-8B73-4813-8904-B5A0F7D8C726}" srcOrd="0" destOrd="0" presId="urn:microsoft.com/office/officeart/2005/8/layout/hierarchy1"/>
    <dgm:cxn modelId="{86365DF8-0DD8-4882-A0F8-9CFCD2DDB855}" type="presParOf" srcId="{280CC2F7-482B-41E6-8A5C-F2ED20026184}" destId="{B0CF8E79-F85D-49C1-A6A3-73048D41043D}" srcOrd="0" destOrd="0" presId="urn:microsoft.com/office/officeart/2005/8/layout/hierarchy1"/>
    <dgm:cxn modelId="{7B4E7D2B-1240-4770-A0B0-D39DCD1AD057}" type="presParOf" srcId="{B0CF8E79-F85D-49C1-A6A3-73048D41043D}" destId="{8E1F0B1E-C5B2-43B8-BE83-CBFB99131B3F}" srcOrd="0" destOrd="0" presId="urn:microsoft.com/office/officeart/2005/8/layout/hierarchy1"/>
    <dgm:cxn modelId="{673E92C8-2767-4E89-A15A-6725B149F6AB}" type="presParOf" srcId="{8E1F0B1E-C5B2-43B8-BE83-CBFB99131B3F}" destId="{86F30C69-746D-4034-87C7-760D0749CF24}" srcOrd="0" destOrd="0" presId="urn:microsoft.com/office/officeart/2005/8/layout/hierarchy1"/>
    <dgm:cxn modelId="{64B5C5B2-9530-4773-8946-629F1979C662}" type="presParOf" srcId="{8E1F0B1E-C5B2-43B8-BE83-CBFB99131B3F}" destId="{62EE436B-8D90-4E5A-B06A-4DB444010906}" srcOrd="1" destOrd="0" presId="urn:microsoft.com/office/officeart/2005/8/layout/hierarchy1"/>
    <dgm:cxn modelId="{81A31545-52D3-4A22-8586-E061BD8CBE93}" type="presParOf" srcId="{B0CF8E79-F85D-49C1-A6A3-73048D41043D}" destId="{C3915846-B8C5-4839-947D-26ABF0EB4339}" srcOrd="1" destOrd="0" presId="urn:microsoft.com/office/officeart/2005/8/layout/hierarchy1"/>
    <dgm:cxn modelId="{397FC62A-F42C-4083-A278-1E11317DAF9C}" type="presParOf" srcId="{C3915846-B8C5-4839-947D-26ABF0EB4339}" destId="{524F161C-580F-4E1C-A3AE-CA06029E888B}" srcOrd="0" destOrd="0" presId="urn:microsoft.com/office/officeart/2005/8/layout/hierarchy1"/>
    <dgm:cxn modelId="{6AFC9AA8-12FF-4DB1-83DD-41524E076F15}" type="presParOf" srcId="{C3915846-B8C5-4839-947D-26ABF0EB4339}" destId="{B6C0F27B-6B4F-4801-9CAB-4C8CEA84E96D}" srcOrd="1" destOrd="0" presId="urn:microsoft.com/office/officeart/2005/8/layout/hierarchy1"/>
    <dgm:cxn modelId="{19EFE4D2-D5E1-4C8D-8E1B-D0EF58CAEFE4}" type="presParOf" srcId="{B6C0F27B-6B4F-4801-9CAB-4C8CEA84E96D}" destId="{8E437943-0E58-4193-9CBA-F6363A338CAC}" srcOrd="0" destOrd="0" presId="urn:microsoft.com/office/officeart/2005/8/layout/hierarchy1"/>
    <dgm:cxn modelId="{B2C30129-2739-43F3-8C80-CB7A9F1EF6B0}" type="presParOf" srcId="{8E437943-0E58-4193-9CBA-F6363A338CAC}" destId="{A422C044-C424-4949-8DAA-F565094A6490}" srcOrd="0" destOrd="0" presId="urn:microsoft.com/office/officeart/2005/8/layout/hierarchy1"/>
    <dgm:cxn modelId="{5C45020B-4A19-49A5-BA2A-80AAF690CC9F}" type="presParOf" srcId="{8E437943-0E58-4193-9CBA-F6363A338CAC}" destId="{BCD31368-BAAD-4FD2-ACBA-8F6BD39134BD}" srcOrd="1" destOrd="0" presId="urn:microsoft.com/office/officeart/2005/8/layout/hierarchy1"/>
    <dgm:cxn modelId="{207AB7AB-CDDE-4467-80F1-3D2702E08909}" type="presParOf" srcId="{B6C0F27B-6B4F-4801-9CAB-4C8CEA84E96D}" destId="{36029A32-C4BB-43F8-91BD-248206950D7F}" srcOrd="1" destOrd="0" presId="urn:microsoft.com/office/officeart/2005/8/layout/hierarchy1"/>
    <dgm:cxn modelId="{4D7A2ACC-BBCE-4F9B-B0DE-C2398CA0194A}" type="presParOf" srcId="{36029A32-C4BB-43F8-91BD-248206950D7F}" destId="{F52A75AE-86BF-468B-9449-83B8D33C4E8B}" srcOrd="0" destOrd="0" presId="urn:microsoft.com/office/officeart/2005/8/layout/hierarchy1"/>
    <dgm:cxn modelId="{4228C03C-F2B8-4C5E-95A4-81A75EBE068B}" type="presParOf" srcId="{36029A32-C4BB-43F8-91BD-248206950D7F}" destId="{56A6D94C-2B9E-4CBC-8EF9-8DA3D0CE561C}" srcOrd="1" destOrd="0" presId="urn:microsoft.com/office/officeart/2005/8/layout/hierarchy1"/>
    <dgm:cxn modelId="{7853F2DA-7AF3-4DB3-9DB4-4DAFB6B30B22}" type="presParOf" srcId="{56A6D94C-2B9E-4CBC-8EF9-8DA3D0CE561C}" destId="{0CFF15D6-98CA-4736-8286-549D3CB3CC52}" srcOrd="0" destOrd="0" presId="urn:microsoft.com/office/officeart/2005/8/layout/hierarchy1"/>
    <dgm:cxn modelId="{7399F205-569A-4E9D-A302-AA443941AD53}" type="presParOf" srcId="{0CFF15D6-98CA-4736-8286-549D3CB3CC52}" destId="{9BD9DDC3-1AEF-4396-B26E-32B652D3CA11}" srcOrd="0" destOrd="0" presId="urn:microsoft.com/office/officeart/2005/8/layout/hierarchy1"/>
    <dgm:cxn modelId="{CA3D9A12-8319-4C98-AB1D-94DCDFED885C}" type="presParOf" srcId="{0CFF15D6-98CA-4736-8286-549D3CB3CC52}" destId="{9C93F1AF-C5CA-4BD1-A94E-4AFEAFBB3210}" srcOrd="1" destOrd="0" presId="urn:microsoft.com/office/officeart/2005/8/layout/hierarchy1"/>
    <dgm:cxn modelId="{23471B34-4CC3-48AD-AD27-DA14E72B6105}" type="presParOf" srcId="{56A6D94C-2B9E-4CBC-8EF9-8DA3D0CE561C}" destId="{175C5204-96DA-4373-871A-A6C862159A9D}" srcOrd="1" destOrd="0" presId="urn:microsoft.com/office/officeart/2005/8/layout/hierarchy1"/>
    <dgm:cxn modelId="{2BAAD9CE-BE6D-4272-8FFD-CBDDF401CEEF}" type="presParOf" srcId="{175C5204-96DA-4373-871A-A6C862159A9D}" destId="{52C110A0-A9A4-44FB-925C-C340326C1158}" srcOrd="0" destOrd="0" presId="urn:microsoft.com/office/officeart/2005/8/layout/hierarchy1"/>
    <dgm:cxn modelId="{7C23EB84-7365-436A-AC02-442612D7068E}" type="presParOf" srcId="{175C5204-96DA-4373-871A-A6C862159A9D}" destId="{7D68B0F4-8F6D-424A-9057-1F42401B4BA3}" srcOrd="1" destOrd="0" presId="urn:microsoft.com/office/officeart/2005/8/layout/hierarchy1"/>
    <dgm:cxn modelId="{A91ABEDF-1643-4B20-9B1A-F5460D8BE4E9}" type="presParOf" srcId="{7D68B0F4-8F6D-424A-9057-1F42401B4BA3}" destId="{DF66B271-290D-4441-9EA2-162A1A01281F}" srcOrd="0" destOrd="0" presId="urn:microsoft.com/office/officeart/2005/8/layout/hierarchy1"/>
    <dgm:cxn modelId="{4059C4B0-1581-45E8-BF94-D753ADA2EBE8}" type="presParOf" srcId="{DF66B271-290D-4441-9EA2-162A1A01281F}" destId="{C74A4369-5D7B-43BC-88FD-DCEA5B39B107}" srcOrd="0" destOrd="0" presId="urn:microsoft.com/office/officeart/2005/8/layout/hierarchy1"/>
    <dgm:cxn modelId="{08865A3F-0310-48F7-9BA9-214C7AE0746E}" type="presParOf" srcId="{DF66B271-290D-4441-9EA2-162A1A01281F}" destId="{3F21B8E6-D517-40F0-98A5-86CE3AE01BF7}" srcOrd="1" destOrd="0" presId="urn:microsoft.com/office/officeart/2005/8/layout/hierarchy1"/>
    <dgm:cxn modelId="{8C4E408E-C77A-459D-A023-853954E74346}" type="presParOf" srcId="{7D68B0F4-8F6D-424A-9057-1F42401B4BA3}" destId="{AD993B45-5286-4F95-8253-FCABAB24D897}" srcOrd="1" destOrd="0" presId="urn:microsoft.com/office/officeart/2005/8/layout/hierarchy1"/>
    <dgm:cxn modelId="{5AEF1703-0693-4B58-B485-A2F324C88C7E}" type="presParOf" srcId="{AD993B45-5286-4F95-8253-FCABAB24D897}" destId="{3C66B3BE-D474-4568-83B8-CD5118B14930}" srcOrd="0" destOrd="0" presId="urn:microsoft.com/office/officeart/2005/8/layout/hierarchy1"/>
    <dgm:cxn modelId="{DCDB0A74-15FA-4F1C-B3C0-4AB7CCED4BDC}" type="presParOf" srcId="{AD993B45-5286-4F95-8253-FCABAB24D897}" destId="{CCD3D613-F1C7-4861-BC6C-0A87575A70EC}" srcOrd="1" destOrd="0" presId="urn:microsoft.com/office/officeart/2005/8/layout/hierarchy1"/>
    <dgm:cxn modelId="{41B77458-55BF-42F0-BA5E-9BE8A07570A3}" type="presParOf" srcId="{CCD3D613-F1C7-4861-BC6C-0A87575A70EC}" destId="{A1C7AEAD-A6D5-42A6-B7D5-F28F023CE62A}" srcOrd="0" destOrd="0" presId="urn:microsoft.com/office/officeart/2005/8/layout/hierarchy1"/>
    <dgm:cxn modelId="{EB63D327-06A3-427A-972D-52DEB33D6EFC}" type="presParOf" srcId="{A1C7AEAD-A6D5-42A6-B7D5-F28F023CE62A}" destId="{3189FD67-FCF6-437D-8CB4-3CBD0552D116}" srcOrd="0" destOrd="0" presId="urn:microsoft.com/office/officeart/2005/8/layout/hierarchy1"/>
    <dgm:cxn modelId="{313B674F-C75F-442F-804E-14DBFF38E382}" type="presParOf" srcId="{A1C7AEAD-A6D5-42A6-B7D5-F28F023CE62A}" destId="{BA08C986-4538-43BC-987C-067B7F171913}" srcOrd="1" destOrd="0" presId="urn:microsoft.com/office/officeart/2005/8/layout/hierarchy1"/>
    <dgm:cxn modelId="{00460990-3601-4D8D-8DED-BED66D26D3D9}" type="presParOf" srcId="{CCD3D613-F1C7-4861-BC6C-0A87575A70EC}" destId="{F918CC1E-63F9-41FA-BE41-9D4D4CF69CCF}" srcOrd="1" destOrd="0" presId="urn:microsoft.com/office/officeart/2005/8/layout/hierarchy1"/>
    <dgm:cxn modelId="{20D46262-9D8F-4514-BFD5-46DCF0E6FA3B}" type="presParOf" srcId="{175C5204-96DA-4373-871A-A6C862159A9D}" destId="{44742302-A297-48EF-B558-69940F893D72}" srcOrd="2" destOrd="0" presId="urn:microsoft.com/office/officeart/2005/8/layout/hierarchy1"/>
    <dgm:cxn modelId="{A8295784-F193-4A6C-88A4-A7A729324989}" type="presParOf" srcId="{175C5204-96DA-4373-871A-A6C862159A9D}" destId="{5F64FA60-7592-4AB1-940D-0BA5D2C1317C}" srcOrd="3" destOrd="0" presId="urn:microsoft.com/office/officeart/2005/8/layout/hierarchy1"/>
    <dgm:cxn modelId="{E07E76C6-0205-482D-AAC0-17F8A0D389D8}" type="presParOf" srcId="{5F64FA60-7592-4AB1-940D-0BA5D2C1317C}" destId="{41EE61AC-2A88-4079-94F1-B9CFC4F27482}" srcOrd="0" destOrd="0" presId="urn:microsoft.com/office/officeart/2005/8/layout/hierarchy1"/>
    <dgm:cxn modelId="{01298B33-C426-4968-A69B-2DB5A0A3630F}" type="presParOf" srcId="{41EE61AC-2A88-4079-94F1-B9CFC4F27482}" destId="{A9A9F79B-D570-4EF3-8256-663D22193E6C}" srcOrd="0" destOrd="0" presId="urn:microsoft.com/office/officeart/2005/8/layout/hierarchy1"/>
    <dgm:cxn modelId="{F3590C59-73BF-4638-A22D-ECCC45D8C6B8}" type="presParOf" srcId="{41EE61AC-2A88-4079-94F1-B9CFC4F27482}" destId="{2683C4FA-11E9-4743-8445-E02D74A8D5D6}" srcOrd="1" destOrd="0" presId="urn:microsoft.com/office/officeart/2005/8/layout/hierarchy1"/>
    <dgm:cxn modelId="{DD4EAE80-3715-4833-8F45-DEFB70A92F4C}" type="presParOf" srcId="{5F64FA60-7592-4AB1-940D-0BA5D2C1317C}" destId="{64353644-5AC4-40DA-8F43-37F90284664D}" srcOrd="1" destOrd="0" presId="urn:microsoft.com/office/officeart/2005/8/layout/hierarchy1"/>
    <dgm:cxn modelId="{902816B5-A136-4F11-AAE9-36669A238259}" type="presParOf" srcId="{64353644-5AC4-40DA-8F43-37F90284664D}" destId="{06FC4662-B6CA-4121-990B-6E3EB96C0241}" srcOrd="0" destOrd="0" presId="urn:microsoft.com/office/officeart/2005/8/layout/hierarchy1"/>
    <dgm:cxn modelId="{34FA92E4-1274-407E-9973-501767454A27}" type="presParOf" srcId="{64353644-5AC4-40DA-8F43-37F90284664D}" destId="{45E3E590-52E8-4D01-87AF-6595D2BD63B6}" srcOrd="1" destOrd="0" presId="urn:microsoft.com/office/officeart/2005/8/layout/hierarchy1"/>
    <dgm:cxn modelId="{634FF01C-CFBF-42CC-B0CC-0247E7BB0EC4}" type="presParOf" srcId="{45E3E590-52E8-4D01-87AF-6595D2BD63B6}" destId="{6A3192FB-6344-472A-8269-801EC691394C}" srcOrd="0" destOrd="0" presId="urn:microsoft.com/office/officeart/2005/8/layout/hierarchy1"/>
    <dgm:cxn modelId="{BB1CF204-298F-4275-BF88-6B231D1216CA}" type="presParOf" srcId="{6A3192FB-6344-472A-8269-801EC691394C}" destId="{078C84FC-ED27-4984-B9E1-BB15C299328B}" srcOrd="0" destOrd="0" presId="urn:microsoft.com/office/officeart/2005/8/layout/hierarchy1"/>
    <dgm:cxn modelId="{B650ED04-A060-4A5E-8DBE-3F94912DC9D0}" type="presParOf" srcId="{6A3192FB-6344-472A-8269-801EC691394C}" destId="{6A090703-7F63-46E9-81B4-94E515C1ED06}" srcOrd="1" destOrd="0" presId="urn:microsoft.com/office/officeart/2005/8/layout/hierarchy1"/>
    <dgm:cxn modelId="{8C7C2B72-6C82-4535-89EC-DB0184C48B66}" type="presParOf" srcId="{45E3E590-52E8-4D01-87AF-6595D2BD63B6}" destId="{6BC7C801-6205-4BB7-BABE-62523EB88DA9}" srcOrd="1" destOrd="0" presId="urn:microsoft.com/office/officeart/2005/8/layout/hierarchy1"/>
    <dgm:cxn modelId="{EA037B82-96E4-40E5-BB0F-2452C3EE2A25}" type="presParOf" srcId="{36029A32-C4BB-43F8-91BD-248206950D7F}" destId="{B1B9257E-7BE7-46F4-80BD-8C49319D215D}" srcOrd="2" destOrd="0" presId="urn:microsoft.com/office/officeart/2005/8/layout/hierarchy1"/>
    <dgm:cxn modelId="{A84243E7-2B3D-491F-B649-CE75993A55D4}" type="presParOf" srcId="{36029A32-C4BB-43F8-91BD-248206950D7F}" destId="{A38A0ACA-61AA-41FB-9EE8-83CCD8EC5A62}" srcOrd="3" destOrd="0" presId="urn:microsoft.com/office/officeart/2005/8/layout/hierarchy1"/>
    <dgm:cxn modelId="{F5DAB919-E8B9-4529-991C-88BD89DEC227}" type="presParOf" srcId="{A38A0ACA-61AA-41FB-9EE8-83CCD8EC5A62}" destId="{EE099240-4ED1-4CC2-8B5D-7CB413B7E6AA}" srcOrd="0" destOrd="0" presId="urn:microsoft.com/office/officeart/2005/8/layout/hierarchy1"/>
    <dgm:cxn modelId="{E6CDBD6F-D6FF-4C40-8DDC-DFB0AA64A32B}" type="presParOf" srcId="{EE099240-4ED1-4CC2-8B5D-7CB413B7E6AA}" destId="{21BCA405-21F8-4AAB-9889-55CF023BABE9}" srcOrd="0" destOrd="0" presId="urn:microsoft.com/office/officeart/2005/8/layout/hierarchy1"/>
    <dgm:cxn modelId="{4E530616-5532-498E-826A-29F12BE3DCDC}" type="presParOf" srcId="{EE099240-4ED1-4CC2-8B5D-7CB413B7E6AA}" destId="{BAB39FD6-E34A-4A88-8349-7B4EC35A19C1}" srcOrd="1" destOrd="0" presId="urn:microsoft.com/office/officeart/2005/8/layout/hierarchy1"/>
    <dgm:cxn modelId="{EE4D1158-53E9-49FE-AD0C-9D327359AED4}" type="presParOf" srcId="{A38A0ACA-61AA-41FB-9EE8-83CCD8EC5A62}" destId="{E5F58AC0-F912-41D6-9258-2EA0475F0DC4}" srcOrd="1" destOrd="0" presId="urn:microsoft.com/office/officeart/2005/8/layout/hierarchy1"/>
    <dgm:cxn modelId="{CF786F9A-031D-4764-B4BC-6087CBC975DB}" type="presParOf" srcId="{E5F58AC0-F912-41D6-9258-2EA0475F0DC4}" destId="{5DA0DB71-CD24-427D-8E9F-816D7CC3D44F}" srcOrd="0" destOrd="0" presId="urn:microsoft.com/office/officeart/2005/8/layout/hierarchy1"/>
    <dgm:cxn modelId="{DDE24BE3-C5EB-49EF-A9A3-88E94E982FB6}" type="presParOf" srcId="{E5F58AC0-F912-41D6-9258-2EA0475F0DC4}" destId="{2D5A204E-D31A-4DBB-8FBA-3ED294A9DEDC}" srcOrd="1" destOrd="0" presId="urn:microsoft.com/office/officeart/2005/8/layout/hierarchy1"/>
    <dgm:cxn modelId="{D85C593D-720B-486B-909D-1A972835C5E3}" type="presParOf" srcId="{2D5A204E-D31A-4DBB-8FBA-3ED294A9DEDC}" destId="{E5A469AD-B745-4B09-8E5D-05552ECFB0B1}" srcOrd="0" destOrd="0" presId="urn:microsoft.com/office/officeart/2005/8/layout/hierarchy1"/>
    <dgm:cxn modelId="{73DA41B9-8B1F-4F52-9FB1-13042E6214E8}" type="presParOf" srcId="{E5A469AD-B745-4B09-8E5D-05552ECFB0B1}" destId="{09982B8F-DAE4-47B0-8037-27EC965AF0DD}" srcOrd="0" destOrd="0" presId="urn:microsoft.com/office/officeart/2005/8/layout/hierarchy1"/>
    <dgm:cxn modelId="{2E899978-B502-4BB5-938B-90A04FE8103C}" type="presParOf" srcId="{E5A469AD-B745-4B09-8E5D-05552ECFB0B1}" destId="{43D26024-384E-4490-9E29-4632E3F2E80A}" srcOrd="1" destOrd="0" presId="urn:microsoft.com/office/officeart/2005/8/layout/hierarchy1"/>
    <dgm:cxn modelId="{B67FAEA4-FDB4-4F51-991B-37681BEBE86B}" type="presParOf" srcId="{2D5A204E-D31A-4DBB-8FBA-3ED294A9DEDC}" destId="{3294ADFF-00FC-44C7-B4B0-CEB8901F0BED}" srcOrd="1" destOrd="0" presId="urn:microsoft.com/office/officeart/2005/8/layout/hierarchy1"/>
    <dgm:cxn modelId="{DC026E67-0A93-454A-A6B3-A07415EC23D0}" type="presParOf" srcId="{36029A32-C4BB-43F8-91BD-248206950D7F}" destId="{94B99A8E-8B73-4813-8904-B5A0F7D8C726}" srcOrd="4" destOrd="0" presId="urn:microsoft.com/office/officeart/2005/8/layout/hierarchy1"/>
    <dgm:cxn modelId="{D6644E95-D937-4818-A94C-51E36185CA23}" type="presParOf" srcId="{36029A32-C4BB-43F8-91BD-248206950D7F}" destId="{C8FFB123-4E45-4332-8851-A65DB6932DE4}" srcOrd="5" destOrd="0" presId="urn:microsoft.com/office/officeart/2005/8/layout/hierarchy1"/>
    <dgm:cxn modelId="{316CEBB5-FFB9-46AE-A630-93C485163536}" type="presParOf" srcId="{C8FFB123-4E45-4332-8851-A65DB6932DE4}" destId="{61CD4FA9-4B8C-4343-AE45-0C0832ADDDCF}" srcOrd="0" destOrd="0" presId="urn:microsoft.com/office/officeart/2005/8/layout/hierarchy1"/>
    <dgm:cxn modelId="{9E1AA32B-61D8-4D22-B4F6-2D017B647C84}" type="presParOf" srcId="{61CD4FA9-4B8C-4343-AE45-0C0832ADDDCF}" destId="{7FC06105-7488-4FD8-83AE-BE435E04ACAB}" srcOrd="0" destOrd="0" presId="urn:microsoft.com/office/officeart/2005/8/layout/hierarchy1"/>
    <dgm:cxn modelId="{71EBDEA2-8D95-4E14-A784-6E2214649DF3}" type="presParOf" srcId="{61CD4FA9-4B8C-4343-AE45-0C0832ADDDCF}" destId="{59208DE9-C610-4411-ABC5-13131F7EF8C1}" srcOrd="1" destOrd="0" presId="urn:microsoft.com/office/officeart/2005/8/layout/hierarchy1"/>
    <dgm:cxn modelId="{072771CB-2511-4A65-BE17-324BB7A564D9}" type="presParOf" srcId="{C8FFB123-4E45-4332-8851-A65DB6932DE4}" destId="{B5BDBF46-5F70-4933-AFA5-22AF49858329}" srcOrd="1" destOrd="0" presId="urn:microsoft.com/office/officeart/2005/8/layout/hierarchy1"/>
    <dgm:cxn modelId="{379CAF3A-06FD-452F-9452-E83C65357BE9}" type="presParOf" srcId="{B5BDBF46-5F70-4933-AFA5-22AF49858329}" destId="{4CBDC254-B2C8-4203-8F4E-9C11F6EFD5DD}" srcOrd="0" destOrd="0" presId="urn:microsoft.com/office/officeart/2005/8/layout/hierarchy1"/>
    <dgm:cxn modelId="{F742D341-81CA-4BAF-9EC8-3590FFBD9240}" type="presParOf" srcId="{B5BDBF46-5F70-4933-AFA5-22AF49858329}" destId="{F78C9184-2371-471F-9BC1-756EE33B1D5E}" srcOrd="1" destOrd="0" presId="urn:microsoft.com/office/officeart/2005/8/layout/hierarchy1"/>
    <dgm:cxn modelId="{22292FBA-BA2D-4CF7-B520-49813CB890E2}" type="presParOf" srcId="{F78C9184-2371-471F-9BC1-756EE33B1D5E}" destId="{7F96490D-FC0D-41A7-8381-1C565024A2C7}" srcOrd="0" destOrd="0" presId="urn:microsoft.com/office/officeart/2005/8/layout/hierarchy1"/>
    <dgm:cxn modelId="{F3597361-28BE-4375-8642-7D0D2FB9E075}" type="presParOf" srcId="{7F96490D-FC0D-41A7-8381-1C565024A2C7}" destId="{9E5C70ED-2DD4-43FE-90F8-AD31A88AFA80}" srcOrd="0" destOrd="0" presId="urn:microsoft.com/office/officeart/2005/8/layout/hierarchy1"/>
    <dgm:cxn modelId="{D24ECD55-9F44-4772-9D73-FD76F2ED363D}" type="presParOf" srcId="{7F96490D-FC0D-41A7-8381-1C565024A2C7}" destId="{2ECAF797-DA3B-4250-A336-DF5BE1484478}" srcOrd="1" destOrd="0" presId="urn:microsoft.com/office/officeart/2005/8/layout/hierarchy1"/>
    <dgm:cxn modelId="{AAE17DEE-3854-4D7E-9C2A-7E4957C00FB5}" type="presParOf" srcId="{F78C9184-2371-471F-9BC1-756EE33B1D5E}" destId="{CCC6B214-568C-4692-B8FF-6FFF99DE8160}" srcOrd="1" destOrd="0" presId="urn:microsoft.com/office/officeart/2005/8/layout/hierarchy1"/>
    <dgm:cxn modelId="{117767D5-F557-4A8F-88B3-417B4EE366DA}" type="presParOf" srcId="{36029A32-C4BB-43F8-91BD-248206950D7F}" destId="{7C0C893A-E851-4F0F-ACC8-9B4C6E91DEC9}" srcOrd="6" destOrd="0" presId="urn:microsoft.com/office/officeart/2005/8/layout/hierarchy1"/>
    <dgm:cxn modelId="{4D6DA6C1-99FC-4C2E-9A9E-CD1C514EA60B}" type="presParOf" srcId="{36029A32-C4BB-43F8-91BD-248206950D7F}" destId="{047FDC31-2F4A-4E00-9165-E1848E141D1B}" srcOrd="7" destOrd="0" presId="urn:microsoft.com/office/officeart/2005/8/layout/hierarchy1"/>
    <dgm:cxn modelId="{FB4438DA-783B-4204-B574-099399E0ACE9}" type="presParOf" srcId="{047FDC31-2F4A-4E00-9165-E1848E141D1B}" destId="{DD758B3F-C104-42BC-AFA1-970B8485B796}" srcOrd="0" destOrd="0" presId="urn:microsoft.com/office/officeart/2005/8/layout/hierarchy1"/>
    <dgm:cxn modelId="{13FA3042-07F6-49FB-BE86-FFAC4076A49C}" type="presParOf" srcId="{DD758B3F-C104-42BC-AFA1-970B8485B796}" destId="{75B0F1B3-E92F-4BDD-9026-8CF2AB5D644C}" srcOrd="0" destOrd="0" presId="urn:microsoft.com/office/officeart/2005/8/layout/hierarchy1"/>
    <dgm:cxn modelId="{A1C5E1F0-4A11-4F41-82A7-CAA32D010042}" type="presParOf" srcId="{DD758B3F-C104-42BC-AFA1-970B8485B796}" destId="{4FDE109B-A179-42EF-8BB8-DB1721B63DE9}" srcOrd="1" destOrd="0" presId="urn:microsoft.com/office/officeart/2005/8/layout/hierarchy1"/>
    <dgm:cxn modelId="{C3527885-D940-4FC3-8B79-D699EE3EBD1C}" type="presParOf" srcId="{047FDC31-2F4A-4E00-9165-E1848E141D1B}" destId="{4EB8E429-DB6A-49DF-A053-7F8F33DB70FC}" srcOrd="1" destOrd="0" presId="urn:microsoft.com/office/officeart/2005/8/layout/hierarchy1"/>
    <dgm:cxn modelId="{5C66E1D3-CB53-4D09-B4DC-B7B8FCCA0441}" type="presParOf" srcId="{4EB8E429-DB6A-49DF-A053-7F8F33DB70FC}" destId="{5DB36200-1F02-4A10-BD4D-BA7CFCEC3C79}" srcOrd="0" destOrd="0" presId="urn:microsoft.com/office/officeart/2005/8/layout/hierarchy1"/>
    <dgm:cxn modelId="{20392554-5C85-425E-8B83-DB084965884D}" type="presParOf" srcId="{4EB8E429-DB6A-49DF-A053-7F8F33DB70FC}" destId="{24BF9B8B-D0F2-452F-BE55-5542FC0C2EFB}" srcOrd="1" destOrd="0" presId="urn:microsoft.com/office/officeart/2005/8/layout/hierarchy1"/>
    <dgm:cxn modelId="{17FBEEA7-3436-48D5-857F-DCE1E2132B5A}" type="presParOf" srcId="{24BF9B8B-D0F2-452F-BE55-5542FC0C2EFB}" destId="{05149059-BA8A-493F-B1B4-BA50B6C0C8AB}" srcOrd="0" destOrd="0" presId="urn:microsoft.com/office/officeart/2005/8/layout/hierarchy1"/>
    <dgm:cxn modelId="{FFA632DA-D6E3-4596-A74D-EAC9FE37B89F}" type="presParOf" srcId="{05149059-BA8A-493F-B1B4-BA50B6C0C8AB}" destId="{E4254C31-C84B-4729-BD86-D8F91B21A0ED}" srcOrd="0" destOrd="0" presId="urn:microsoft.com/office/officeart/2005/8/layout/hierarchy1"/>
    <dgm:cxn modelId="{F63E1D15-18DB-4AF3-B99F-7BECB2D62684}" type="presParOf" srcId="{05149059-BA8A-493F-B1B4-BA50B6C0C8AB}" destId="{20C4214F-D063-4859-A84E-517FBEA82F3E}" srcOrd="1" destOrd="0" presId="urn:microsoft.com/office/officeart/2005/8/layout/hierarchy1"/>
    <dgm:cxn modelId="{FEADBBAF-DD83-429D-8D46-DF561B940FB3}" type="presParOf" srcId="{24BF9B8B-D0F2-452F-BE55-5542FC0C2EFB}" destId="{692A6159-423A-48DC-BA2F-EA09188CA6FC}" srcOrd="1" destOrd="0" presId="urn:microsoft.com/office/officeart/2005/8/layout/hierarchy1"/>
    <dgm:cxn modelId="{4196C29D-38C4-40D7-9F12-81F0037E7469}" type="presParOf" srcId="{C3915846-B8C5-4839-947D-26ABF0EB4339}" destId="{7DE1F936-302B-4627-BDD9-B59F64C282E9}" srcOrd="2" destOrd="0" presId="urn:microsoft.com/office/officeart/2005/8/layout/hierarchy1"/>
    <dgm:cxn modelId="{9CDBE1A3-6A5D-4481-AAC4-C6F69B4028FB}" type="presParOf" srcId="{C3915846-B8C5-4839-947D-26ABF0EB4339}" destId="{7594B22A-CCA3-4D70-953B-F2F533195503}" srcOrd="3" destOrd="0" presId="urn:microsoft.com/office/officeart/2005/8/layout/hierarchy1"/>
    <dgm:cxn modelId="{38F9CD07-EC91-46FA-B348-7782CEC8C501}" type="presParOf" srcId="{7594B22A-CCA3-4D70-953B-F2F533195503}" destId="{A5513E0B-955B-4A08-A713-884AC3ADE6F7}" srcOrd="0" destOrd="0" presId="urn:microsoft.com/office/officeart/2005/8/layout/hierarchy1"/>
    <dgm:cxn modelId="{19ED591F-8A73-43EB-9B72-A1107689272C}" type="presParOf" srcId="{A5513E0B-955B-4A08-A713-884AC3ADE6F7}" destId="{5491DE59-F95E-4A4B-B590-1C632257118F}" srcOrd="0" destOrd="0" presId="urn:microsoft.com/office/officeart/2005/8/layout/hierarchy1"/>
    <dgm:cxn modelId="{05AC0B2D-F594-45D4-B165-4848D5923A98}" type="presParOf" srcId="{A5513E0B-955B-4A08-A713-884AC3ADE6F7}" destId="{C9888C29-31A2-4229-904F-A42985D58D67}" srcOrd="1" destOrd="0" presId="urn:microsoft.com/office/officeart/2005/8/layout/hierarchy1"/>
    <dgm:cxn modelId="{7E079428-0C67-4C0E-ACAE-2DAC8E7D6603}" type="presParOf" srcId="{7594B22A-CCA3-4D70-953B-F2F533195503}" destId="{1376C9CF-1E5A-4123-A113-962BB53BA5E2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7305EE8-B3C4-4976-8C48-625C64855F80}">
      <dsp:nvSpPr>
        <dsp:cNvPr id="0" name=""/>
        <dsp:cNvSpPr/>
      </dsp:nvSpPr>
      <dsp:spPr>
        <a:xfrm>
          <a:off x="3078986" y="744615"/>
          <a:ext cx="716037" cy="3407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2223"/>
              </a:lnTo>
              <a:lnTo>
                <a:pt x="716037" y="232223"/>
              </a:lnTo>
              <a:lnTo>
                <a:pt x="716037" y="340768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518F81-2C03-4D74-B53B-683391589607}">
      <dsp:nvSpPr>
        <dsp:cNvPr id="0" name=""/>
        <dsp:cNvSpPr/>
      </dsp:nvSpPr>
      <dsp:spPr>
        <a:xfrm>
          <a:off x="2362949" y="1829411"/>
          <a:ext cx="771306" cy="3413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2811"/>
              </a:lnTo>
              <a:lnTo>
                <a:pt x="771306" y="232811"/>
              </a:lnTo>
              <a:lnTo>
                <a:pt x="771306" y="341356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0CD7FF-B9A7-4DE8-B620-302752D31454}">
      <dsp:nvSpPr>
        <dsp:cNvPr id="0" name=""/>
        <dsp:cNvSpPr/>
      </dsp:nvSpPr>
      <dsp:spPr>
        <a:xfrm>
          <a:off x="1646912" y="1829411"/>
          <a:ext cx="716037" cy="340768"/>
        </a:xfrm>
        <a:custGeom>
          <a:avLst/>
          <a:gdLst/>
          <a:ahLst/>
          <a:cxnLst/>
          <a:rect l="0" t="0" r="0" b="0"/>
          <a:pathLst>
            <a:path>
              <a:moveTo>
                <a:pt x="716037" y="0"/>
              </a:moveTo>
              <a:lnTo>
                <a:pt x="716037" y="232223"/>
              </a:lnTo>
              <a:lnTo>
                <a:pt x="0" y="232223"/>
              </a:lnTo>
              <a:lnTo>
                <a:pt x="0" y="340768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D802A0-D79B-4654-818E-931C617CB046}">
      <dsp:nvSpPr>
        <dsp:cNvPr id="0" name=""/>
        <dsp:cNvSpPr/>
      </dsp:nvSpPr>
      <dsp:spPr>
        <a:xfrm>
          <a:off x="2362949" y="744615"/>
          <a:ext cx="716037" cy="340768"/>
        </a:xfrm>
        <a:custGeom>
          <a:avLst/>
          <a:gdLst/>
          <a:ahLst/>
          <a:cxnLst/>
          <a:rect l="0" t="0" r="0" b="0"/>
          <a:pathLst>
            <a:path>
              <a:moveTo>
                <a:pt x="716037" y="0"/>
              </a:moveTo>
              <a:lnTo>
                <a:pt x="716037" y="232223"/>
              </a:lnTo>
              <a:lnTo>
                <a:pt x="0" y="232223"/>
              </a:lnTo>
              <a:lnTo>
                <a:pt x="0" y="340768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303F00-3706-4D4B-8755-5B44DC94F983}">
      <dsp:nvSpPr>
        <dsp:cNvPr id="0" name=""/>
        <dsp:cNvSpPr/>
      </dsp:nvSpPr>
      <dsp:spPr>
        <a:xfrm>
          <a:off x="2493138" y="587"/>
          <a:ext cx="1171697" cy="7440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F14301C-B94A-4D57-B84C-B77E6A60A3D0}">
      <dsp:nvSpPr>
        <dsp:cNvPr id="0" name=""/>
        <dsp:cNvSpPr/>
      </dsp:nvSpPr>
      <dsp:spPr>
        <a:xfrm>
          <a:off x="2623326" y="124267"/>
          <a:ext cx="1171697" cy="744027"/>
        </a:xfrm>
        <a:prstGeom prst="roundRect">
          <a:avLst>
            <a:gd name="adj" fmla="val 1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Очистка сточных вод</a:t>
          </a:r>
        </a:p>
      </dsp:txBody>
      <dsp:txXfrm>
        <a:off x="2623326" y="124267"/>
        <a:ext cx="1171697" cy="744027"/>
      </dsp:txXfrm>
    </dsp:sp>
    <dsp:sp modelId="{EA63D021-41E1-48F0-BAA1-516AA4E4D6EE}">
      <dsp:nvSpPr>
        <dsp:cNvPr id="0" name=""/>
        <dsp:cNvSpPr/>
      </dsp:nvSpPr>
      <dsp:spPr>
        <a:xfrm>
          <a:off x="1777101" y="1085384"/>
          <a:ext cx="1171697" cy="7440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D6C9F67E-EC6D-437F-8CD9-D54B47AAA3C6}">
      <dsp:nvSpPr>
        <dsp:cNvPr id="0" name=""/>
        <dsp:cNvSpPr/>
      </dsp:nvSpPr>
      <dsp:spPr>
        <a:xfrm>
          <a:off x="1907289" y="1209063"/>
          <a:ext cx="1171697" cy="744027"/>
        </a:xfrm>
        <a:prstGeom prst="roundRect">
          <a:avLst>
            <a:gd name="adj" fmla="val 1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Обработка сточных вод</a:t>
          </a:r>
        </a:p>
      </dsp:txBody>
      <dsp:txXfrm>
        <a:off x="1907289" y="1209063"/>
        <a:ext cx="1171697" cy="744027"/>
      </dsp:txXfrm>
    </dsp:sp>
    <dsp:sp modelId="{B9F14630-A322-4C42-A062-14C0C2F02001}">
      <dsp:nvSpPr>
        <dsp:cNvPr id="0" name=""/>
        <dsp:cNvSpPr/>
      </dsp:nvSpPr>
      <dsp:spPr>
        <a:xfrm>
          <a:off x="1061064" y="2170180"/>
          <a:ext cx="1171697" cy="7440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1F51599C-2684-4262-B8A4-387E7F037E1B}">
      <dsp:nvSpPr>
        <dsp:cNvPr id="0" name=""/>
        <dsp:cNvSpPr/>
      </dsp:nvSpPr>
      <dsp:spPr>
        <a:xfrm>
          <a:off x="1191252" y="2293859"/>
          <a:ext cx="1171697" cy="744027"/>
        </a:xfrm>
        <a:prstGeom prst="roundRect">
          <a:avLst>
            <a:gd name="adj" fmla="val 1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Биологическая очистка воды</a:t>
          </a:r>
        </a:p>
      </dsp:txBody>
      <dsp:txXfrm>
        <a:off x="1191252" y="2293859"/>
        <a:ext cx="1171697" cy="744027"/>
      </dsp:txXfrm>
    </dsp:sp>
    <dsp:sp modelId="{6528D2BE-96EB-4B0D-943A-080887587CBE}">
      <dsp:nvSpPr>
        <dsp:cNvPr id="0" name=""/>
        <dsp:cNvSpPr/>
      </dsp:nvSpPr>
      <dsp:spPr>
        <a:xfrm>
          <a:off x="2548407" y="2170768"/>
          <a:ext cx="1171697" cy="7440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8F41CBF-2D67-4360-99FF-AF6A268C991E}">
      <dsp:nvSpPr>
        <dsp:cNvPr id="0" name=""/>
        <dsp:cNvSpPr/>
      </dsp:nvSpPr>
      <dsp:spPr>
        <a:xfrm>
          <a:off x="2678595" y="2294447"/>
          <a:ext cx="1171697" cy="744027"/>
        </a:xfrm>
        <a:prstGeom prst="roundRect">
          <a:avLst>
            <a:gd name="adj" fmla="val 1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Обработка осадка</a:t>
          </a:r>
        </a:p>
      </dsp:txBody>
      <dsp:txXfrm>
        <a:off x="2678595" y="2294447"/>
        <a:ext cx="1171697" cy="744027"/>
      </dsp:txXfrm>
    </dsp:sp>
    <dsp:sp modelId="{874216DF-9E55-4726-987E-CD1ECEF67812}">
      <dsp:nvSpPr>
        <dsp:cNvPr id="0" name=""/>
        <dsp:cNvSpPr/>
      </dsp:nvSpPr>
      <dsp:spPr>
        <a:xfrm>
          <a:off x="3209175" y="1085384"/>
          <a:ext cx="1171697" cy="74402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AB38C233-5726-473F-9838-E4906B8F8951}">
      <dsp:nvSpPr>
        <dsp:cNvPr id="0" name=""/>
        <dsp:cNvSpPr/>
      </dsp:nvSpPr>
      <dsp:spPr>
        <a:xfrm>
          <a:off x="3339363" y="1209063"/>
          <a:ext cx="1171697" cy="744027"/>
        </a:xfrm>
        <a:prstGeom prst="roundRect">
          <a:avLst>
            <a:gd name="adj" fmla="val 10000"/>
          </a:avLst>
        </a:prstGeom>
        <a:solidFill>
          <a:schemeClr val="dk2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Осуществление контроля за качеством воды</a:t>
          </a:r>
        </a:p>
      </dsp:txBody>
      <dsp:txXfrm>
        <a:off x="3339363" y="1209063"/>
        <a:ext cx="1171697" cy="74402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DE1F936-302B-4627-BDD9-B59F64C282E9}">
      <dsp:nvSpPr>
        <dsp:cNvPr id="0" name=""/>
        <dsp:cNvSpPr/>
      </dsp:nvSpPr>
      <dsp:spPr>
        <a:xfrm>
          <a:off x="3486462" y="549526"/>
          <a:ext cx="551549" cy="2510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1070"/>
              </a:lnTo>
              <a:lnTo>
                <a:pt x="551549" y="171070"/>
              </a:lnTo>
              <a:lnTo>
                <a:pt x="551549" y="251030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B36200-1F02-4A10-BD4D-BA7CFCEC3C79}">
      <dsp:nvSpPr>
        <dsp:cNvPr id="0" name=""/>
        <dsp:cNvSpPr/>
      </dsp:nvSpPr>
      <dsp:spPr>
        <a:xfrm>
          <a:off x="4759434" y="2147780"/>
          <a:ext cx="91440" cy="2510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10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0C893A-E851-4F0F-ACC8-9B4C6E91DEC9}">
      <dsp:nvSpPr>
        <dsp:cNvPr id="0" name=""/>
        <dsp:cNvSpPr/>
      </dsp:nvSpPr>
      <dsp:spPr>
        <a:xfrm>
          <a:off x="2958985" y="1348653"/>
          <a:ext cx="1846168" cy="2510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1070"/>
              </a:lnTo>
              <a:lnTo>
                <a:pt x="1846168" y="171070"/>
              </a:lnTo>
              <a:lnTo>
                <a:pt x="1846168" y="2510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BDC254-B2C8-4203-8F4E-9C11F6EFD5DD}">
      <dsp:nvSpPr>
        <dsp:cNvPr id="0" name=""/>
        <dsp:cNvSpPr/>
      </dsp:nvSpPr>
      <dsp:spPr>
        <a:xfrm>
          <a:off x="3704480" y="2147780"/>
          <a:ext cx="91440" cy="2510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10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B99A8E-8B73-4813-8904-B5A0F7D8C726}">
      <dsp:nvSpPr>
        <dsp:cNvPr id="0" name=""/>
        <dsp:cNvSpPr/>
      </dsp:nvSpPr>
      <dsp:spPr>
        <a:xfrm>
          <a:off x="2958985" y="1348653"/>
          <a:ext cx="791214" cy="2510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1070"/>
              </a:lnTo>
              <a:lnTo>
                <a:pt x="791214" y="171070"/>
              </a:lnTo>
              <a:lnTo>
                <a:pt x="791214" y="2510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A0DB71-CD24-427D-8E9F-816D7CC3D44F}">
      <dsp:nvSpPr>
        <dsp:cNvPr id="0" name=""/>
        <dsp:cNvSpPr/>
      </dsp:nvSpPr>
      <dsp:spPr>
        <a:xfrm>
          <a:off x="2511321" y="2238814"/>
          <a:ext cx="91440" cy="1784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8463"/>
              </a:lnTo>
              <a:lnTo>
                <a:pt x="120416" y="98463"/>
              </a:lnTo>
              <a:lnTo>
                <a:pt x="120416" y="17842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B9257E-7BE7-46F4-80BD-8C49319D215D}">
      <dsp:nvSpPr>
        <dsp:cNvPr id="0" name=""/>
        <dsp:cNvSpPr/>
      </dsp:nvSpPr>
      <dsp:spPr>
        <a:xfrm>
          <a:off x="2557041" y="1348653"/>
          <a:ext cx="401944" cy="342064"/>
        </a:xfrm>
        <a:custGeom>
          <a:avLst/>
          <a:gdLst/>
          <a:ahLst/>
          <a:cxnLst/>
          <a:rect l="0" t="0" r="0" b="0"/>
          <a:pathLst>
            <a:path>
              <a:moveTo>
                <a:pt x="401944" y="0"/>
              </a:moveTo>
              <a:lnTo>
                <a:pt x="401944" y="262103"/>
              </a:lnTo>
              <a:lnTo>
                <a:pt x="0" y="262103"/>
              </a:lnTo>
              <a:lnTo>
                <a:pt x="0" y="34206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FC4662-B6CA-4121-990B-6E3EB96C0241}">
      <dsp:nvSpPr>
        <dsp:cNvPr id="0" name=""/>
        <dsp:cNvSpPr/>
      </dsp:nvSpPr>
      <dsp:spPr>
        <a:xfrm>
          <a:off x="1567583" y="2964901"/>
          <a:ext cx="91440" cy="23446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506"/>
              </a:lnTo>
              <a:lnTo>
                <a:pt x="53660" y="154506"/>
              </a:lnTo>
              <a:lnTo>
                <a:pt x="53660" y="234467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742302-A297-48EF-B558-69940F893D72}">
      <dsp:nvSpPr>
        <dsp:cNvPr id="0" name=""/>
        <dsp:cNvSpPr/>
      </dsp:nvSpPr>
      <dsp:spPr>
        <a:xfrm>
          <a:off x="1112817" y="2147780"/>
          <a:ext cx="500486" cy="2690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9064"/>
              </a:lnTo>
              <a:lnTo>
                <a:pt x="500486" y="189064"/>
              </a:lnTo>
              <a:lnTo>
                <a:pt x="500486" y="269024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C66B3BE-D474-4568-83B8-CD5118B14930}">
      <dsp:nvSpPr>
        <dsp:cNvPr id="0" name=""/>
        <dsp:cNvSpPr/>
      </dsp:nvSpPr>
      <dsp:spPr>
        <a:xfrm>
          <a:off x="539621" y="2946907"/>
          <a:ext cx="91440" cy="2510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10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C110A0-A9A4-44FB-925C-C340326C1158}">
      <dsp:nvSpPr>
        <dsp:cNvPr id="0" name=""/>
        <dsp:cNvSpPr/>
      </dsp:nvSpPr>
      <dsp:spPr>
        <a:xfrm>
          <a:off x="585341" y="2147780"/>
          <a:ext cx="527476" cy="251030"/>
        </a:xfrm>
        <a:custGeom>
          <a:avLst/>
          <a:gdLst/>
          <a:ahLst/>
          <a:cxnLst/>
          <a:rect l="0" t="0" r="0" b="0"/>
          <a:pathLst>
            <a:path>
              <a:moveTo>
                <a:pt x="527476" y="0"/>
              </a:moveTo>
              <a:lnTo>
                <a:pt x="527476" y="171070"/>
              </a:lnTo>
              <a:lnTo>
                <a:pt x="0" y="171070"/>
              </a:lnTo>
              <a:lnTo>
                <a:pt x="0" y="2510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2A75AE-86BF-468B-9449-83B8D33C4E8B}">
      <dsp:nvSpPr>
        <dsp:cNvPr id="0" name=""/>
        <dsp:cNvSpPr/>
      </dsp:nvSpPr>
      <dsp:spPr>
        <a:xfrm>
          <a:off x="1112817" y="1348653"/>
          <a:ext cx="1846168" cy="251030"/>
        </a:xfrm>
        <a:custGeom>
          <a:avLst/>
          <a:gdLst/>
          <a:ahLst/>
          <a:cxnLst/>
          <a:rect l="0" t="0" r="0" b="0"/>
          <a:pathLst>
            <a:path>
              <a:moveTo>
                <a:pt x="1846168" y="0"/>
              </a:moveTo>
              <a:lnTo>
                <a:pt x="1846168" y="171070"/>
              </a:lnTo>
              <a:lnTo>
                <a:pt x="0" y="171070"/>
              </a:lnTo>
              <a:lnTo>
                <a:pt x="0" y="251030"/>
              </a:lnTo>
            </a:path>
          </a:pathLst>
        </a:custGeom>
        <a:noFill/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4F161C-580F-4E1C-A3AE-CA06029E888B}">
      <dsp:nvSpPr>
        <dsp:cNvPr id="0" name=""/>
        <dsp:cNvSpPr/>
      </dsp:nvSpPr>
      <dsp:spPr>
        <a:xfrm>
          <a:off x="2958985" y="549526"/>
          <a:ext cx="527476" cy="251030"/>
        </a:xfrm>
        <a:custGeom>
          <a:avLst/>
          <a:gdLst/>
          <a:ahLst/>
          <a:cxnLst/>
          <a:rect l="0" t="0" r="0" b="0"/>
          <a:pathLst>
            <a:path>
              <a:moveTo>
                <a:pt x="527476" y="0"/>
              </a:moveTo>
              <a:lnTo>
                <a:pt x="527476" y="171070"/>
              </a:lnTo>
              <a:lnTo>
                <a:pt x="0" y="171070"/>
              </a:lnTo>
              <a:lnTo>
                <a:pt x="0" y="251030"/>
              </a:lnTo>
            </a:path>
          </a:pathLst>
        </a:custGeom>
        <a:noFill/>
        <a:ln w="254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F30C69-746D-4034-87C7-760D0749CF24}">
      <dsp:nvSpPr>
        <dsp:cNvPr id="0" name=""/>
        <dsp:cNvSpPr/>
      </dsp:nvSpPr>
      <dsp:spPr>
        <a:xfrm>
          <a:off x="3054890" y="1430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2EE436B-8D90-4E5A-B06A-4DB444010906}">
      <dsp:nvSpPr>
        <dsp:cNvPr id="0" name=""/>
        <dsp:cNvSpPr/>
      </dsp:nvSpPr>
      <dsp:spPr>
        <a:xfrm>
          <a:off x="3150795" y="92539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Директор</a:t>
          </a:r>
        </a:p>
      </dsp:txBody>
      <dsp:txXfrm>
        <a:off x="3150795" y="92539"/>
        <a:ext cx="863143" cy="548096"/>
      </dsp:txXfrm>
    </dsp:sp>
    <dsp:sp modelId="{A422C044-C424-4949-8DAA-F565094A6490}">
      <dsp:nvSpPr>
        <dsp:cNvPr id="0" name=""/>
        <dsp:cNvSpPr/>
      </dsp:nvSpPr>
      <dsp:spPr>
        <a:xfrm>
          <a:off x="2503341" y="800557"/>
          <a:ext cx="911289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CD31368-BAAD-4FD2-ACBA-8F6BD39134BD}">
      <dsp:nvSpPr>
        <dsp:cNvPr id="0" name=""/>
        <dsp:cNvSpPr/>
      </dsp:nvSpPr>
      <dsp:spPr>
        <a:xfrm>
          <a:off x="2599245" y="891667"/>
          <a:ext cx="911289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Заместитель директора</a:t>
          </a:r>
        </a:p>
      </dsp:txBody>
      <dsp:txXfrm>
        <a:off x="2599245" y="891667"/>
        <a:ext cx="911289" cy="548096"/>
      </dsp:txXfrm>
    </dsp:sp>
    <dsp:sp modelId="{9BD9DDC3-1AEF-4396-B26E-32B652D3CA11}">
      <dsp:nvSpPr>
        <dsp:cNvPr id="0" name=""/>
        <dsp:cNvSpPr/>
      </dsp:nvSpPr>
      <dsp:spPr>
        <a:xfrm>
          <a:off x="681245" y="1599684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C93F1AF-C5CA-4BD1-A94E-4AFEAFBB3210}">
      <dsp:nvSpPr>
        <dsp:cNvPr id="0" name=""/>
        <dsp:cNvSpPr/>
      </dsp:nvSpPr>
      <dsp:spPr>
        <a:xfrm>
          <a:off x="777150" y="1690794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Главный технолог</a:t>
          </a:r>
        </a:p>
      </dsp:txBody>
      <dsp:txXfrm>
        <a:off x="777150" y="1690794"/>
        <a:ext cx="863143" cy="548096"/>
      </dsp:txXfrm>
    </dsp:sp>
    <dsp:sp modelId="{C74A4369-5D7B-43BC-88FD-DCEA5B39B107}">
      <dsp:nvSpPr>
        <dsp:cNvPr id="0" name=""/>
        <dsp:cNvSpPr/>
      </dsp:nvSpPr>
      <dsp:spPr>
        <a:xfrm>
          <a:off x="153769" y="2398811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F21B8E6-D517-40F0-98A5-86CE3AE01BF7}">
      <dsp:nvSpPr>
        <dsp:cNvPr id="0" name=""/>
        <dsp:cNvSpPr/>
      </dsp:nvSpPr>
      <dsp:spPr>
        <a:xfrm>
          <a:off x="249674" y="2489921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Начальник производственной лабаратории</a:t>
          </a:r>
        </a:p>
      </dsp:txBody>
      <dsp:txXfrm>
        <a:off x="249674" y="2489921"/>
        <a:ext cx="863143" cy="548096"/>
      </dsp:txXfrm>
    </dsp:sp>
    <dsp:sp modelId="{3189FD67-FCF6-437D-8CB4-3CBD0552D116}">
      <dsp:nvSpPr>
        <dsp:cNvPr id="0" name=""/>
        <dsp:cNvSpPr/>
      </dsp:nvSpPr>
      <dsp:spPr>
        <a:xfrm>
          <a:off x="153769" y="3197938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A08C986-4538-43BC-987C-067B7F171913}">
      <dsp:nvSpPr>
        <dsp:cNvPr id="0" name=""/>
        <dsp:cNvSpPr/>
      </dsp:nvSpPr>
      <dsp:spPr>
        <a:xfrm>
          <a:off x="249674" y="3289048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Отдел производственной лабаратории</a:t>
          </a:r>
        </a:p>
      </dsp:txBody>
      <dsp:txXfrm>
        <a:off x="249674" y="3289048"/>
        <a:ext cx="863143" cy="548096"/>
      </dsp:txXfrm>
    </dsp:sp>
    <dsp:sp modelId="{A9A9F79B-D570-4EF3-8256-663D22193E6C}">
      <dsp:nvSpPr>
        <dsp:cNvPr id="0" name=""/>
        <dsp:cNvSpPr/>
      </dsp:nvSpPr>
      <dsp:spPr>
        <a:xfrm>
          <a:off x="1181731" y="2416805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683C4FA-11E9-4743-8445-E02D74A8D5D6}">
      <dsp:nvSpPr>
        <dsp:cNvPr id="0" name=""/>
        <dsp:cNvSpPr/>
      </dsp:nvSpPr>
      <dsp:spPr>
        <a:xfrm>
          <a:off x="1277636" y="2507915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Начальник смены</a:t>
          </a:r>
        </a:p>
      </dsp:txBody>
      <dsp:txXfrm>
        <a:off x="1277636" y="2507915"/>
        <a:ext cx="863143" cy="548096"/>
      </dsp:txXfrm>
    </dsp:sp>
    <dsp:sp modelId="{078C84FC-ED27-4984-B9E1-BB15C299328B}">
      <dsp:nvSpPr>
        <dsp:cNvPr id="0" name=""/>
        <dsp:cNvSpPr/>
      </dsp:nvSpPr>
      <dsp:spPr>
        <a:xfrm>
          <a:off x="1189672" y="3199369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A090703-7F63-46E9-81B4-94E515C1ED06}">
      <dsp:nvSpPr>
        <dsp:cNvPr id="0" name=""/>
        <dsp:cNvSpPr/>
      </dsp:nvSpPr>
      <dsp:spPr>
        <a:xfrm>
          <a:off x="1285577" y="3290478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Отдел операторов</a:t>
          </a:r>
        </a:p>
      </dsp:txBody>
      <dsp:txXfrm>
        <a:off x="1285577" y="3290478"/>
        <a:ext cx="863143" cy="548096"/>
      </dsp:txXfrm>
    </dsp:sp>
    <dsp:sp modelId="{21BCA405-21F8-4AAB-9889-55CF023BABE9}">
      <dsp:nvSpPr>
        <dsp:cNvPr id="0" name=""/>
        <dsp:cNvSpPr/>
      </dsp:nvSpPr>
      <dsp:spPr>
        <a:xfrm>
          <a:off x="2125469" y="1690717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BAB39FD6-E34A-4A88-8349-7B4EC35A19C1}">
      <dsp:nvSpPr>
        <dsp:cNvPr id="0" name=""/>
        <dsp:cNvSpPr/>
      </dsp:nvSpPr>
      <dsp:spPr>
        <a:xfrm>
          <a:off x="2221374" y="1781827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Начальник ремонтной службы</a:t>
          </a:r>
        </a:p>
      </dsp:txBody>
      <dsp:txXfrm>
        <a:off x="2221374" y="1781827"/>
        <a:ext cx="863143" cy="548096"/>
      </dsp:txXfrm>
    </dsp:sp>
    <dsp:sp modelId="{09982B8F-DAE4-47B0-8037-27EC965AF0DD}">
      <dsp:nvSpPr>
        <dsp:cNvPr id="0" name=""/>
        <dsp:cNvSpPr/>
      </dsp:nvSpPr>
      <dsp:spPr>
        <a:xfrm>
          <a:off x="2200165" y="2417238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3D26024-384E-4490-9E29-4632E3F2E80A}">
      <dsp:nvSpPr>
        <dsp:cNvPr id="0" name=""/>
        <dsp:cNvSpPr/>
      </dsp:nvSpPr>
      <dsp:spPr>
        <a:xfrm>
          <a:off x="2296070" y="2508348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Ремонтная служба</a:t>
          </a:r>
        </a:p>
      </dsp:txBody>
      <dsp:txXfrm>
        <a:off x="2296070" y="2508348"/>
        <a:ext cx="863143" cy="548096"/>
      </dsp:txXfrm>
    </dsp:sp>
    <dsp:sp modelId="{7FC06105-7488-4FD8-83AE-BE435E04ACAB}">
      <dsp:nvSpPr>
        <dsp:cNvPr id="0" name=""/>
        <dsp:cNvSpPr/>
      </dsp:nvSpPr>
      <dsp:spPr>
        <a:xfrm>
          <a:off x="3318629" y="1599684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59208DE9-C610-4411-ABC5-13131F7EF8C1}">
      <dsp:nvSpPr>
        <dsp:cNvPr id="0" name=""/>
        <dsp:cNvSpPr/>
      </dsp:nvSpPr>
      <dsp:spPr>
        <a:xfrm>
          <a:off x="3414533" y="1690794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Начальник службы транспорта</a:t>
          </a:r>
        </a:p>
      </dsp:txBody>
      <dsp:txXfrm>
        <a:off x="3414533" y="1690794"/>
        <a:ext cx="863143" cy="548096"/>
      </dsp:txXfrm>
    </dsp:sp>
    <dsp:sp modelId="{9E5C70ED-2DD4-43FE-90F8-AD31A88AFA80}">
      <dsp:nvSpPr>
        <dsp:cNvPr id="0" name=""/>
        <dsp:cNvSpPr/>
      </dsp:nvSpPr>
      <dsp:spPr>
        <a:xfrm>
          <a:off x="3318629" y="2398811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ECAF797-DA3B-4250-A336-DF5BE1484478}">
      <dsp:nvSpPr>
        <dsp:cNvPr id="0" name=""/>
        <dsp:cNvSpPr/>
      </dsp:nvSpPr>
      <dsp:spPr>
        <a:xfrm>
          <a:off x="3414533" y="2489921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Служба транспорта</a:t>
          </a:r>
        </a:p>
      </dsp:txBody>
      <dsp:txXfrm>
        <a:off x="3414533" y="2489921"/>
        <a:ext cx="863143" cy="548096"/>
      </dsp:txXfrm>
    </dsp:sp>
    <dsp:sp modelId="{75B0F1B3-E92F-4BDD-9026-8CF2AB5D644C}">
      <dsp:nvSpPr>
        <dsp:cNvPr id="0" name=""/>
        <dsp:cNvSpPr/>
      </dsp:nvSpPr>
      <dsp:spPr>
        <a:xfrm>
          <a:off x="4373582" y="1599684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FDE109B-A179-42EF-8BB8-DB1721B63DE9}">
      <dsp:nvSpPr>
        <dsp:cNvPr id="0" name=""/>
        <dsp:cNvSpPr/>
      </dsp:nvSpPr>
      <dsp:spPr>
        <a:xfrm>
          <a:off x="4469487" y="1690794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Начальник охраны</a:t>
          </a:r>
        </a:p>
      </dsp:txBody>
      <dsp:txXfrm>
        <a:off x="4469487" y="1690794"/>
        <a:ext cx="863143" cy="548096"/>
      </dsp:txXfrm>
    </dsp:sp>
    <dsp:sp modelId="{E4254C31-C84B-4729-BD86-D8F91B21A0ED}">
      <dsp:nvSpPr>
        <dsp:cNvPr id="0" name=""/>
        <dsp:cNvSpPr/>
      </dsp:nvSpPr>
      <dsp:spPr>
        <a:xfrm>
          <a:off x="4373582" y="2398811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0C4214F-D063-4859-A84E-517FBEA82F3E}">
      <dsp:nvSpPr>
        <dsp:cNvPr id="0" name=""/>
        <dsp:cNvSpPr/>
      </dsp:nvSpPr>
      <dsp:spPr>
        <a:xfrm>
          <a:off x="4469487" y="2489921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Отдел охраны</a:t>
          </a:r>
        </a:p>
      </dsp:txBody>
      <dsp:txXfrm>
        <a:off x="4469487" y="2489921"/>
        <a:ext cx="863143" cy="548096"/>
      </dsp:txXfrm>
    </dsp:sp>
    <dsp:sp modelId="{5491DE59-F95E-4A4B-B590-1C632257118F}">
      <dsp:nvSpPr>
        <dsp:cNvPr id="0" name=""/>
        <dsp:cNvSpPr/>
      </dsp:nvSpPr>
      <dsp:spPr>
        <a:xfrm>
          <a:off x="3606440" y="800557"/>
          <a:ext cx="863143" cy="5480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dk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dk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dk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C9888C29-31A2-4229-904F-A42985D58D67}">
      <dsp:nvSpPr>
        <dsp:cNvPr id="0" name=""/>
        <dsp:cNvSpPr/>
      </dsp:nvSpPr>
      <dsp:spPr>
        <a:xfrm>
          <a:off x="3702345" y="891667"/>
          <a:ext cx="863143" cy="548096"/>
        </a:xfrm>
        <a:prstGeom prst="roundRect">
          <a:avLst>
            <a:gd name="adj" fmla="val 10000"/>
          </a:avLst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700" kern="1200"/>
            <a:t>Главный бухгалтер</a:t>
          </a:r>
        </a:p>
      </dsp:txBody>
      <dsp:txXfrm>
        <a:off x="3702345" y="891667"/>
        <a:ext cx="863143" cy="5480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9F545-005F-4E75-ADDC-B6E05C5F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30</Pages>
  <Words>4326</Words>
  <Characters>24664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Липецкий филиал</Company>
  <LinksUpToDate>false</LinksUpToDate>
  <CharactersWithSpaces>28933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Михашенкова Ирина Сергеевна 10016140016</dc:creator>
  <cp:keywords/>
  <dc:description/>
  <cp:lastModifiedBy>Ирина</cp:lastModifiedBy>
  <cp:revision>32</cp:revision>
  <dcterms:created xsi:type="dcterms:W3CDTF">2015-05-13T09:07:00Z</dcterms:created>
  <dcterms:modified xsi:type="dcterms:W3CDTF">2015-06-21T12:46:00Z</dcterms:modified>
</cp:coreProperties>
</file>