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F57" w:rsidRPr="00685860" w:rsidRDefault="00F47F57" w:rsidP="00F47F57">
      <w:pPr>
        <w:jc w:val="center"/>
        <w:rPr>
          <w:b/>
          <w:sz w:val="28"/>
          <w:szCs w:val="28"/>
        </w:rPr>
      </w:pPr>
      <w:r w:rsidRPr="00685860">
        <w:rPr>
          <w:b/>
          <w:sz w:val="28"/>
          <w:szCs w:val="28"/>
        </w:rPr>
        <w:t xml:space="preserve">ФЕДЕРАЛЬНОЕ </w:t>
      </w:r>
      <w:r w:rsidR="00334645">
        <w:rPr>
          <w:b/>
          <w:sz w:val="28"/>
          <w:szCs w:val="28"/>
        </w:rPr>
        <w:t>ГОСУДАРСТВЕННОЕ ОБРАЗОВАТЕЛЬНОЕ</w:t>
      </w:r>
    </w:p>
    <w:p w:rsidR="00F47F57" w:rsidRPr="00685860" w:rsidRDefault="00F47F57" w:rsidP="00222356">
      <w:pPr>
        <w:jc w:val="center"/>
        <w:rPr>
          <w:b/>
          <w:sz w:val="28"/>
          <w:szCs w:val="28"/>
        </w:rPr>
      </w:pPr>
      <w:r w:rsidRPr="00685860">
        <w:rPr>
          <w:b/>
          <w:sz w:val="28"/>
          <w:szCs w:val="28"/>
        </w:rPr>
        <w:t>БЮДЖЕТНОЕ УЧРЕЖДЕНИЕ ВЫСШЕГО ОБРАЗОВАНИЯ</w:t>
      </w:r>
    </w:p>
    <w:p w:rsidR="00F47F57" w:rsidRDefault="00F47F57" w:rsidP="00F47F57">
      <w:pPr>
        <w:keepNext/>
        <w:jc w:val="center"/>
        <w:outlineLvl w:val="0"/>
        <w:rPr>
          <w:b/>
          <w:bCs/>
          <w:sz w:val="28"/>
        </w:rPr>
      </w:pPr>
      <w:r>
        <w:rPr>
          <w:b/>
          <w:bCs/>
          <w:sz w:val="28"/>
        </w:rPr>
        <w:t xml:space="preserve">ФИНАНСОВЫЙ УНИВЕРСИТЕТ </w:t>
      </w:r>
    </w:p>
    <w:p w:rsidR="00F47F57" w:rsidRDefault="00F47F57" w:rsidP="00F47F57">
      <w:pPr>
        <w:keepNext/>
        <w:jc w:val="center"/>
        <w:outlineLvl w:val="0"/>
        <w:rPr>
          <w:b/>
          <w:bCs/>
          <w:sz w:val="28"/>
        </w:rPr>
      </w:pPr>
      <w:r>
        <w:rPr>
          <w:b/>
          <w:bCs/>
          <w:sz w:val="28"/>
        </w:rPr>
        <w:t>ПРИ ПРАВИТЕЛЬСТВЕ РОССИЙСКОЙ ФЕДЕРАЦИИ</w:t>
      </w:r>
    </w:p>
    <w:p w:rsidR="00F47F57" w:rsidRDefault="00A9700A" w:rsidP="00F47F57">
      <w:pPr>
        <w:keepNext/>
        <w:jc w:val="center"/>
        <w:outlineLvl w:val="0"/>
        <w:rPr>
          <w:b/>
          <w:bCs/>
          <w:sz w:val="28"/>
        </w:rPr>
      </w:pPr>
      <w:r>
        <w:rPr>
          <w:b/>
          <w:bCs/>
          <w:sz w:val="28"/>
        </w:rPr>
        <w:t>ЧЕЛЯБИНСКИЙ</w:t>
      </w:r>
      <w:r w:rsidR="00F47F57">
        <w:rPr>
          <w:b/>
          <w:bCs/>
          <w:sz w:val="28"/>
        </w:rPr>
        <w:t xml:space="preserve"> ФИЛИАЛ </w:t>
      </w:r>
    </w:p>
    <w:p w:rsidR="00F47F57" w:rsidRDefault="00F47F57" w:rsidP="00F47F57">
      <w:pPr>
        <w:spacing w:line="360" w:lineRule="auto"/>
        <w:jc w:val="center"/>
        <w:rPr>
          <w:b/>
          <w:sz w:val="28"/>
          <w:szCs w:val="28"/>
        </w:rPr>
      </w:pPr>
    </w:p>
    <w:p w:rsidR="00F47F57" w:rsidRDefault="00F47F57" w:rsidP="00F47F57">
      <w:pPr>
        <w:jc w:val="center"/>
        <w:rPr>
          <w:b/>
          <w:sz w:val="32"/>
          <w:szCs w:val="32"/>
        </w:rPr>
      </w:pPr>
      <w:r>
        <w:rPr>
          <w:b/>
          <w:sz w:val="28"/>
          <w:szCs w:val="28"/>
        </w:rPr>
        <w:t>Кафедра</w:t>
      </w:r>
      <w:r>
        <w:rPr>
          <w:b/>
          <w:sz w:val="32"/>
          <w:szCs w:val="32"/>
        </w:rPr>
        <w:t xml:space="preserve"> «</w:t>
      </w:r>
      <w:r w:rsidR="00811C79">
        <w:rPr>
          <w:b/>
          <w:sz w:val="32"/>
          <w:szCs w:val="32"/>
        </w:rPr>
        <w:t>Философия, история и право</w:t>
      </w:r>
      <w:r>
        <w:rPr>
          <w:b/>
          <w:sz w:val="32"/>
          <w:szCs w:val="32"/>
        </w:rPr>
        <w:t>»</w:t>
      </w:r>
    </w:p>
    <w:p w:rsidR="00F47F57" w:rsidRDefault="00F47F57" w:rsidP="00F47F57">
      <w:pPr>
        <w:spacing w:line="360" w:lineRule="auto"/>
        <w:rPr>
          <w:b/>
          <w:sz w:val="28"/>
          <w:szCs w:val="28"/>
        </w:rPr>
      </w:pPr>
    </w:p>
    <w:p w:rsidR="00F47F57" w:rsidRDefault="00F47F57" w:rsidP="00F47F57">
      <w:pPr>
        <w:spacing w:line="360" w:lineRule="auto"/>
        <w:rPr>
          <w:sz w:val="28"/>
          <w:szCs w:val="28"/>
        </w:rPr>
      </w:pPr>
    </w:p>
    <w:p w:rsidR="00F47F57" w:rsidRDefault="00F47F57" w:rsidP="00F47F57">
      <w:pPr>
        <w:spacing w:line="360" w:lineRule="auto"/>
        <w:rPr>
          <w:sz w:val="28"/>
          <w:szCs w:val="28"/>
        </w:rPr>
      </w:pPr>
    </w:p>
    <w:p w:rsidR="00F47F57" w:rsidRDefault="00F47F57" w:rsidP="00F47F57">
      <w:pPr>
        <w:spacing w:line="360" w:lineRule="auto"/>
        <w:rPr>
          <w:sz w:val="28"/>
          <w:szCs w:val="28"/>
        </w:rPr>
      </w:pPr>
    </w:p>
    <w:p w:rsidR="00F47F57" w:rsidRPr="000A5C68" w:rsidRDefault="000A5C68" w:rsidP="00F47F57">
      <w:pPr>
        <w:jc w:val="center"/>
        <w:rPr>
          <w:b/>
          <w:sz w:val="52"/>
          <w:szCs w:val="54"/>
        </w:rPr>
      </w:pPr>
      <w:r w:rsidRPr="000A5C68">
        <w:rPr>
          <w:b/>
          <w:sz w:val="52"/>
          <w:szCs w:val="54"/>
        </w:rPr>
        <w:t>К</w:t>
      </w:r>
      <w:r w:rsidR="0082525F">
        <w:rPr>
          <w:b/>
          <w:sz w:val="52"/>
          <w:szCs w:val="54"/>
        </w:rPr>
        <w:t>онтрольная работа</w:t>
      </w:r>
    </w:p>
    <w:p w:rsidR="00F47F57" w:rsidRDefault="00F47F57" w:rsidP="00F47F57">
      <w:pPr>
        <w:jc w:val="center"/>
        <w:rPr>
          <w:b/>
          <w:sz w:val="2"/>
          <w:szCs w:val="2"/>
        </w:rPr>
      </w:pPr>
    </w:p>
    <w:p w:rsidR="00F47F57" w:rsidRDefault="00F47F57" w:rsidP="00F47F57">
      <w:pPr>
        <w:jc w:val="center"/>
        <w:rPr>
          <w:b/>
          <w:sz w:val="2"/>
          <w:szCs w:val="2"/>
        </w:rPr>
      </w:pPr>
    </w:p>
    <w:p w:rsidR="00F47F57" w:rsidRDefault="00F47F57" w:rsidP="00F47F57">
      <w:pPr>
        <w:jc w:val="center"/>
        <w:rPr>
          <w:b/>
          <w:sz w:val="2"/>
          <w:szCs w:val="2"/>
        </w:rPr>
      </w:pPr>
    </w:p>
    <w:p w:rsidR="00F47F57" w:rsidRDefault="00F47F57" w:rsidP="00F47F57">
      <w:pPr>
        <w:jc w:val="center"/>
        <w:rPr>
          <w:b/>
          <w:sz w:val="2"/>
          <w:szCs w:val="2"/>
        </w:rPr>
      </w:pPr>
    </w:p>
    <w:p w:rsidR="00F47F57" w:rsidRDefault="00F47F57" w:rsidP="00F47F57">
      <w:pPr>
        <w:jc w:val="center"/>
        <w:rPr>
          <w:sz w:val="2"/>
          <w:szCs w:val="2"/>
        </w:rPr>
      </w:pPr>
    </w:p>
    <w:p w:rsidR="00F47F57" w:rsidRDefault="00F47F57" w:rsidP="00F47F57">
      <w:pPr>
        <w:spacing w:line="360" w:lineRule="auto"/>
        <w:jc w:val="center"/>
        <w:rPr>
          <w:b/>
          <w:sz w:val="28"/>
          <w:szCs w:val="28"/>
        </w:rPr>
      </w:pPr>
      <w:r>
        <w:rPr>
          <w:b/>
          <w:sz w:val="28"/>
          <w:szCs w:val="28"/>
        </w:rPr>
        <w:t>по дисциплине: «</w:t>
      </w:r>
      <w:r w:rsidR="00A55230">
        <w:rPr>
          <w:b/>
          <w:sz w:val="28"/>
          <w:szCs w:val="28"/>
        </w:rPr>
        <w:t>Безопасность жизнедеятельности</w:t>
      </w:r>
      <w:r>
        <w:rPr>
          <w:b/>
          <w:sz w:val="28"/>
          <w:szCs w:val="28"/>
        </w:rPr>
        <w:t>»</w:t>
      </w:r>
    </w:p>
    <w:p w:rsidR="00F47F57" w:rsidRDefault="0082525F" w:rsidP="00F47F57">
      <w:pPr>
        <w:spacing w:line="360" w:lineRule="auto"/>
        <w:jc w:val="center"/>
        <w:rPr>
          <w:b/>
          <w:sz w:val="28"/>
          <w:szCs w:val="28"/>
        </w:rPr>
      </w:pPr>
      <w:r>
        <w:rPr>
          <w:b/>
          <w:sz w:val="28"/>
          <w:szCs w:val="28"/>
        </w:rPr>
        <w:t xml:space="preserve">Вариант - </w:t>
      </w:r>
      <w:r w:rsidR="00A55230">
        <w:rPr>
          <w:b/>
          <w:sz w:val="28"/>
          <w:szCs w:val="28"/>
        </w:rPr>
        <w:t>10</w:t>
      </w:r>
      <w:r>
        <w:rPr>
          <w:b/>
          <w:sz w:val="28"/>
          <w:szCs w:val="28"/>
        </w:rPr>
        <w:t xml:space="preserve"> </w:t>
      </w:r>
    </w:p>
    <w:p w:rsidR="00F47F57" w:rsidRDefault="00F47F57" w:rsidP="00F47F57">
      <w:pPr>
        <w:spacing w:line="360" w:lineRule="auto"/>
        <w:rPr>
          <w:sz w:val="28"/>
          <w:szCs w:val="28"/>
        </w:rPr>
      </w:pPr>
    </w:p>
    <w:p w:rsidR="00F47F57" w:rsidRDefault="00F47F57" w:rsidP="00F47F57">
      <w:pPr>
        <w:spacing w:line="360" w:lineRule="auto"/>
        <w:rPr>
          <w:sz w:val="28"/>
          <w:szCs w:val="28"/>
        </w:rPr>
      </w:pPr>
    </w:p>
    <w:p w:rsidR="00F47F57" w:rsidRDefault="00F47F57" w:rsidP="00F47F57">
      <w:pPr>
        <w:spacing w:line="360" w:lineRule="auto"/>
        <w:rPr>
          <w:sz w:val="28"/>
          <w:szCs w:val="28"/>
        </w:rPr>
      </w:pPr>
    </w:p>
    <w:p w:rsidR="00F47F57" w:rsidRDefault="00F47F57" w:rsidP="00F47F57">
      <w:pPr>
        <w:spacing w:line="360" w:lineRule="auto"/>
        <w:rPr>
          <w:sz w:val="28"/>
          <w:szCs w:val="28"/>
        </w:rPr>
      </w:pPr>
    </w:p>
    <w:p w:rsidR="00F47F57" w:rsidRDefault="00F47F57" w:rsidP="00F47F57">
      <w:pPr>
        <w:spacing w:line="360" w:lineRule="auto"/>
        <w:rPr>
          <w:sz w:val="20"/>
          <w:szCs w:val="20"/>
        </w:rPr>
      </w:pPr>
      <w:r>
        <w:rPr>
          <w:sz w:val="28"/>
          <w:szCs w:val="28"/>
        </w:rPr>
        <w:t xml:space="preserve">Студент: </w:t>
      </w:r>
      <w:r w:rsidR="00A55230">
        <w:rPr>
          <w:sz w:val="28"/>
          <w:szCs w:val="28"/>
        </w:rPr>
        <w:t>Малышев Дмитрий Игоревич</w:t>
      </w:r>
      <w:r w:rsidR="000A5C68">
        <w:rPr>
          <w:sz w:val="20"/>
          <w:szCs w:val="20"/>
        </w:rPr>
        <w:t xml:space="preserve"> </w:t>
      </w:r>
    </w:p>
    <w:p w:rsidR="00F47F57" w:rsidRDefault="00F47F57" w:rsidP="00F47F57">
      <w:pPr>
        <w:spacing w:line="360" w:lineRule="auto"/>
        <w:rPr>
          <w:sz w:val="28"/>
          <w:szCs w:val="28"/>
        </w:rPr>
      </w:pPr>
      <w:r>
        <w:rPr>
          <w:sz w:val="28"/>
          <w:szCs w:val="28"/>
        </w:rPr>
        <w:t xml:space="preserve">Курс:  </w:t>
      </w:r>
      <w:r w:rsidR="00A55230">
        <w:rPr>
          <w:sz w:val="28"/>
          <w:szCs w:val="28"/>
        </w:rPr>
        <w:t>2</w:t>
      </w:r>
    </w:p>
    <w:p w:rsidR="00F47F57" w:rsidRDefault="00F47F57" w:rsidP="00F47F57">
      <w:pPr>
        <w:spacing w:line="360" w:lineRule="auto"/>
        <w:rPr>
          <w:sz w:val="28"/>
          <w:szCs w:val="28"/>
        </w:rPr>
      </w:pPr>
      <w:r>
        <w:rPr>
          <w:sz w:val="28"/>
          <w:szCs w:val="28"/>
        </w:rPr>
        <w:t xml:space="preserve">Направление: </w:t>
      </w:r>
      <w:r w:rsidR="00A55230">
        <w:rPr>
          <w:sz w:val="28"/>
          <w:szCs w:val="28"/>
        </w:rPr>
        <w:t>Менеджмент</w:t>
      </w:r>
    </w:p>
    <w:p w:rsidR="00F47F57" w:rsidRDefault="00F47F57" w:rsidP="00F47F57">
      <w:pPr>
        <w:spacing w:line="360" w:lineRule="auto"/>
        <w:rPr>
          <w:sz w:val="28"/>
          <w:szCs w:val="28"/>
        </w:rPr>
      </w:pPr>
      <w:r>
        <w:rPr>
          <w:sz w:val="28"/>
          <w:szCs w:val="28"/>
        </w:rPr>
        <w:t>Профиль:</w:t>
      </w:r>
      <w:r w:rsidR="00A55230">
        <w:rPr>
          <w:sz w:val="28"/>
          <w:szCs w:val="28"/>
        </w:rPr>
        <w:t xml:space="preserve"> Управления проектами</w:t>
      </w:r>
    </w:p>
    <w:p w:rsidR="00F47F57" w:rsidRDefault="00F47F57" w:rsidP="00F47F57">
      <w:pPr>
        <w:spacing w:line="360" w:lineRule="auto"/>
        <w:rPr>
          <w:sz w:val="28"/>
          <w:szCs w:val="28"/>
        </w:rPr>
      </w:pPr>
      <w:r>
        <w:rPr>
          <w:sz w:val="28"/>
          <w:szCs w:val="28"/>
        </w:rPr>
        <w:t xml:space="preserve">Личное дело № </w:t>
      </w:r>
      <w:bookmarkStart w:id="0" w:name="ТекстовоеПоле4"/>
      <w:r w:rsidR="00A55230">
        <w:rPr>
          <w:sz w:val="28"/>
          <w:szCs w:val="28"/>
        </w:rPr>
        <w:t>100.30</w:t>
      </w:r>
      <w:r w:rsidR="000A5C68">
        <w:rPr>
          <w:sz w:val="28"/>
          <w:szCs w:val="28"/>
        </w:rPr>
        <w:t>/</w:t>
      </w:r>
      <w:bookmarkEnd w:id="0"/>
      <w:r w:rsidR="00A55230">
        <w:rPr>
          <w:sz w:val="28"/>
          <w:szCs w:val="28"/>
        </w:rPr>
        <w:t>140097</w:t>
      </w:r>
    </w:p>
    <w:p w:rsidR="00F47F57" w:rsidRDefault="00F47F57" w:rsidP="00F47F57">
      <w:pPr>
        <w:jc w:val="both"/>
        <w:rPr>
          <w:sz w:val="28"/>
          <w:szCs w:val="28"/>
        </w:rPr>
      </w:pPr>
      <w:r>
        <w:rPr>
          <w:sz w:val="28"/>
          <w:szCs w:val="28"/>
        </w:rPr>
        <w:t xml:space="preserve">Преподаватель: </w:t>
      </w:r>
      <w:r w:rsidR="00A55230">
        <w:rPr>
          <w:sz w:val="28"/>
          <w:szCs w:val="28"/>
        </w:rPr>
        <w:t>к.и.н. И.В. Ковшов</w:t>
      </w:r>
      <w:r w:rsidR="000A5C68">
        <w:rPr>
          <w:sz w:val="28"/>
          <w:szCs w:val="28"/>
        </w:rPr>
        <w:t xml:space="preserve"> </w:t>
      </w:r>
    </w:p>
    <w:p w:rsidR="00F47F57" w:rsidRDefault="00F47F57" w:rsidP="00F47F57">
      <w:pPr>
        <w:spacing w:line="360" w:lineRule="auto"/>
        <w:jc w:val="center"/>
        <w:rPr>
          <w:sz w:val="28"/>
          <w:szCs w:val="28"/>
        </w:rPr>
      </w:pPr>
    </w:p>
    <w:p w:rsidR="00F47F57" w:rsidRDefault="00F47F57" w:rsidP="00F47F57">
      <w:pPr>
        <w:spacing w:line="360" w:lineRule="auto"/>
        <w:jc w:val="center"/>
        <w:rPr>
          <w:sz w:val="28"/>
          <w:szCs w:val="28"/>
        </w:rPr>
      </w:pPr>
    </w:p>
    <w:p w:rsidR="00F47F57" w:rsidRDefault="00F47F57" w:rsidP="00F47F57">
      <w:pPr>
        <w:spacing w:line="360" w:lineRule="auto"/>
        <w:jc w:val="center"/>
        <w:rPr>
          <w:sz w:val="28"/>
          <w:szCs w:val="28"/>
        </w:rPr>
      </w:pPr>
    </w:p>
    <w:p w:rsidR="00F47F57" w:rsidRDefault="00F47F57" w:rsidP="00F47F57">
      <w:pPr>
        <w:spacing w:line="360" w:lineRule="auto"/>
        <w:jc w:val="center"/>
        <w:rPr>
          <w:sz w:val="28"/>
          <w:szCs w:val="28"/>
        </w:rPr>
      </w:pPr>
    </w:p>
    <w:p w:rsidR="00F47F57" w:rsidRDefault="00F47F57" w:rsidP="00F47F57">
      <w:pPr>
        <w:spacing w:line="360" w:lineRule="auto"/>
        <w:jc w:val="center"/>
        <w:rPr>
          <w:sz w:val="28"/>
          <w:szCs w:val="28"/>
        </w:rPr>
      </w:pPr>
    </w:p>
    <w:p w:rsidR="00F47F57" w:rsidRDefault="00F47F57" w:rsidP="00F47F57">
      <w:pPr>
        <w:spacing w:line="360" w:lineRule="auto"/>
        <w:jc w:val="center"/>
        <w:rPr>
          <w:sz w:val="28"/>
          <w:szCs w:val="28"/>
        </w:rPr>
      </w:pPr>
    </w:p>
    <w:p w:rsidR="00F47F57" w:rsidRPr="00A9700A" w:rsidRDefault="00A9700A" w:rsidP="00F47F57">
      <w:pPr>
        <w:keepNext/>
        <w:keepLines/>
        <w:widowControl w:val="0"/>
        <w:suppressAutoHyphens/>
        <w:jc w:val="center"/>
        <w:rPr>
          <w:sz w:val="28"/>
          <w:szCs w:val="28"/>
        </w:rPr>
      </w:pPr>
      <w:r>
        <w:rPr>
          <w:sz w:val="28"/>
          <w:szCs w:val="28"/>
        </w:rPr>
        <w:t>Челябинск</w:t>
      </w:r>
      <w:r w:rsidR="00F47F57">
        <w:rPr>
          <w:sz w:val="28"/>
          <w:szCs w:val="28"/>
        </w:rPr>
        <w:t xml:space="preserve">  2</w:t>
      </w:r>
      <w:r>
        <w:rPr>
          <w:sz w:val="28"/>
          <w:szCs w:val="28"/>
        </w:rPr>
        <w:t>015</w:t>
      </w:r>
    </w:p>
    <w:p w:rsidR="008B4470" w:rsidRDefault="008B4470"/>
    <w:p w:rsidR="00FA1767" w:rsidRDefault="00FA1767"/>
    <w:p w:rsidR="00FA1767" w:rsidRDefault="00FA1767" w:rsidP="00FA1767">
      <w:pPr>
        <w:spacing w:line="360" w:lineRule="auto"/>
        <w:jc w:val="center"/>
        <w:rPr>
          <w:b/>
          <w:sz w:val="28"/>
          <w:szCs w:val="28"/>
        </w:rPr>
      </w:pPr>
      <w:r w:rsidRPr="00FA1767">
        <w:rPr>
          <w:b/>
          <w:sz w:val="28"/>
          <w:szCs w:val="28"/>
        </w:rPr>
        <w:t>Содержание</w:t>
      </w:r>
    </w:p>
    <w:p w:rsidR="00FA1767" w:rsidRDefault="00FA1767" w:rsidP="00FA1767">
      <w:pPr>
        <w:spacing w:line="360" w:lineRule="auto"/>
        <w:rPr>
          <w:sz w:val="28"/>
          <w:szCs w:val="28"/>
        </w:rPr>
      </w:pPr>
      <w:r>
        <w:rPr>
          <w:sz w:val="28"/>
          <w:szCs w:val="28"/>
        </w:rPr>
        <w:t>Введение………………………………………………………………………</w:t>
      </w:r>
      <w:r w:rsidR="00811C79">
        <w:rPr>
          <w:sz w:val="28"/>
          <w:szCs w:val="28"/>
        </w:rPr>
        <w:t>.3</w:t>
      </w:r>
    </w:p>
    <w:p w:rsidR="00FA1767" w:rsidRDefault="00FA1767" w:rsidP="00FA1767">
      <w:pPr>
        <w:spacing w:line="360" w:lineRule="auto"/>
        <w:rPr>
          <w:sz w:val="28"/>
          <w:szCs w:val="28"/>
        </w:rPr>
      </w:pPr>
      <w:r>
        <w:rPr>
          <w:sz w:val="28"/>
          <w:szCs w:val="28"/>
        </w:rPr>
        <w:t>Глава 1 Ядерное оружие, поражающие факторы ядерного взрыва, защита населения</w:t>
      </w:r>
    </w:p>
    <w:p w:rsidR="00FA1767" w:rsidRDefault="00FA1767" w:rsidP="00FA1767">
      <w:pPr>
        <w:pStyle w:val="a3"/>
        <w:numPr>
          <w:ilvl w:val="0"/>
          <w:numId w:val="4"/>
        </w:numPr>
        <w:spacing w:line="360" w:lineRule="auto"/>
        <w:ind w:left="851" w:hanging="425"/>
        <w:rPr>
          <w:sz w:val="28"/>
          <w:szCs w:val="28"/>
        </w:rPr>
      </w:pPr>
      <w:r>
        <w:rPr>
          <w:sz w:val="28"/>
          <w:szCs w:val="28"/>
        </w:rPr>
        <w:t>Ядерное оружие и его виды………………………………………….</w:t>
      </w:r>
      <w:r w:rsidR="00811C79">
        <w:rPr>
          <w:sz w:val="28"/>
          <w:szCs w:val="28"/>
        </w:rPr>
        <w:t>..4</w:t>
      </w:r>
    </w:p>
    <w:p w:rsidR="00FA1767" w:rsidRDefault="00FA1767" w:rsidP="00FA1767">
      <w:pPr>
        <w:pStyle w:val="a3"/>
        <w:numPr>
          <w:ilvl w:val="0"/>
          <w:numId w:val="4"/>
        </w:numPr>
        <w:spacing w:line="360" w:lineRule="auto"/>
        <w:ind w:left="851" w:hanging="425"/>
        <w:rPr>
          <w:sz w:val="28"/>
          <w:szCs w:val="28"/>
        </w:rPr>
      </w:pPr>
      <w:r>
        <w:rPr>
          <w:sz w:val="28"/>
          <w:szCs w:val="28"/>
        </w:rPr>
        <w:t>Поражающие факторы ядерного взрыва……………………………</w:t>
      </w:r>
      <w:r w:rsidR="00811C79">
        <w:rPr>
          <w:sz w:val="28"/>
          <w:szCs w:val="28"/>
        </w:rPr>
        <w:t>..6</w:t>
      </w:r>
    </w:p>
    <w:p w:rsidR="00FA1767" w:rsidRPr="00FA1767" w:rsidRDefault="00FA1767" w:rsidP="00FA1767">
      <w:pPr>
        <w:pStyle w:val="a3"/>
        <w:numPr>
          <w:ilvl w:val="0"/>
          <w:numId w:val="4"/>
        </w:numPr>
        <w:spacing w:line="360" w:lineRule="auto"/>
        <w:ind w:left="851" w:hanging="425"/>
        <w:rPr>
          <w:sz w:val="28"/>
          <w:szCs w:val="28"/>
        </w:rPr>
      </w:pPr>
      <w:r>
        <w:rPr>
          <w:sz w:val="28"/>
          <w:szCs w:val="28"/>
        </w:rPr>
        <w:t>Способы защиты населения…………………………………………</w:t>
      </w:r>
      <w:r w:rsidR="00811C79">
        <w:rPr>
          <w:sz w:val="28"/>
          <w:szCs w:val="28"/>
        </w:rPr>
        <w:t>.10</w:t>
      </w:r>
    </w:p>
    <w:p w:rsidR="00FA1767" w:rsidRDefault="004D0A77" w:rsidP="004D0A77">
      <w:pPr>
        <w:spacing w:line="360" w:lineRule="auto"/>
        <w:rPr>
          <w:sz w:val="28"/>
          <w:szCs w:val="28"/>
        </w:rPr>
      </w:pPr>
      <w:r>
        <w:rPr>
          <w:sz w:val="28"/>
          <w:szCs w:val="28"/>
        </w:rPr>
        <w:t>Глава 2 Атомные бомбардировки Хиросимы и Нагасаки</w:t>
      </w:r>
    </w:p>
    <w:p w:rsidR="004D0A77" w:rsidRPr="004D0A77" w:rsidRDefault="004D0A77" w:rsidP="004D0A77">
      <w:pPr>
        <w:pStyle w:val="a3"/>
        <w:numPr>
          <w:ilvl w:val="0"/>
          <w:numId w:val="15"/>
        </w:numPr>
        <w:spacing w:line="360" w:lineRule="auto"/>
        <w:ind w:left="851" w:hanging="425"/>
        <w:rPr>
          <w:sz w:val="28"/>
          <w:szCs w:val="28"/>
        </w:rPr>
      </w:pPr>
      <w:r>
        <w:rPr>
          <w:sz w:val="28"/>
          <w:szCs w:val="28"/>
        </w:rPr>
        <w:t>Хиросима и Нагасаки…………………………………………………</w:t>
      </w:r>
      <w:r w:rsidR="00811C79">
        <w:rPr>
          <w:sz w:val="28"/>
          <w:szCs w:val="28"/>
        </w:rPr>
        <w:t>11</w:t>
      </w:r>
    </w:p>
    <w:p w:rsidR="004D0A77" w:rsidRDefault="00EA3B8F" w:rsidP="00EA3B8F">
      <w:pPr>
        <w:spacing w:line="360" w:lineRule="auto"/>
        <w:rPr>
          <w:sz w:val="28"/>
          <w:szCs w:val="28"/>
        </w:rPr>
      </w:pPr>
      <w:r>
        <w:rPr>
          <w:sz w:val="28"/>
          <w:szCs w:val="28"/>
        </w:rPr>
        <w:t>Заключение…………………………………………………………………….</w:t>
      </w:r>
      <w:r w:rsidR="00811C79">
        <w:rPr>
          <w:sz w:val="28"/>
          <w:szCs w:val="28"/>
        </w:rPr>
        <w:t>13</w:t>
      </w:r>
    </w:p>
    <w:p w:rsidR="00EA3B8F" w:rsidRPr="00EA3B8F" w:rsidRDefault="00EA3B8F" w:rsidP="00EA3B8F">
      <w:pPr>
        <w:spacing w:line="360" w:lineRule="auto"/>
        <w:rPr>
          <w:sz w:val="28"/>
          <w:szCs w:val="28"/>
        </w:rPr>
      </w:pPr>
      <w:r>
        <w:rPr>
          <w:sz w:val="28"/>
          <w:szCs w:val="28"/>
        </w:rPr>
        <w:t>Список литературы……………………………………………………………</w:t>
      </w:r>
      <w:r w:rsidR="00811C79">
        <w:rPr>
          <w:sz w:val="28"/>
          <w:szCs w:val="28"/>
        </w:rPr>
        <w:t>14</w:t>
      </w:r>
    </w:p>
    <w:p w:rsidR="004D0A77" w:rsidRPr="004D0A77" w:rsidRDefault="004D0A77" w:rsidP="004D0A77">
      <w:pPr>
        <w:spacing w:line="360" w:lineRule="auto"/>
        <w:rPr>
          <w:sz w:val="28"/>
          <w:szCs w:val="28"/>
        </w:rPr>
      </w:pPr>
      <w:r>
        <w:rPr>
          <w:sz w:val="28"/>
          <w:szCs w:val="28"/>
        </w:rPr>
        <w:t xml:space="preserve"> </w:t>
      </w:r>
    </w:p>
    <w:p w:rsidR="00FA1767" w:rsidRDefault="00FA1767" w:rsidP="00FA1767">
      <w:pPr>
        <w:rPr>
          <w:sz w:val="28"/>
          <w:szCs w:val="28"/>
        </w:rPr>
      </w:pPr>
    </w:p>
    <w:p w:rsidR="00FA1767" w:rsidRDefault="00FA1767" w:rsidP="00FA1767">
      <w:pPr>
        <w:rPr>
          <w:sz w:val="28"/>
          <w:szCs w:val="28"/>
        </w:rPr>
      </w:pPr>
      <w:r>
        <w:rPr>
          <w:sz w:val="28"/>
          <w:szCs w:val="28"/>
        </w:rPr>
        <w:t xml:space="preserve"> </w:t>
      </w:r>
    </w:p>
    <w:p w:rsid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Pr="00FA1767" w:rsidRDefault="00FA1767" w:rsidP="00FA1767">
      <w:pPr>
        <w:rPr>
          <w:sz w:val="28"/>
          <w:szCs w:val="28"/>
        </w:rPr>
      </w:pPr>
    </w:p>
    <w:p w:rsidR="00FA1767" w:rsidRDefault="00FA1767" w:rsidP="00FA1767">
      <w:pPr>
        <w:rPr>
          <w:sz w:val="28"/>
          <w:szCs w:val="28"/>
        </w:rPr>
      </w:pPr>
    </w:p>
    <w:p w:rsidR="00FA1767" w:rsidRDefault="00FA1767" w:rsidP="00FA1767">
      <w:pPr>
        <w:jc w:val="center"/>
        <w:rPr>
          <w:sz w:val="28"/>
          <w:szCs w:val="28"/>
        </w:rPr>
      </w:pPr>
    </w:p>
    <w:p w:rsidR="00FA1767" w:rsidRDefault="00FA1767" w:rsidP="00FA1767">
      <w:pPr>
        <w:jc w:val="center"/>
        <w:rPr>
          <w:sz w:val="28"/>
          <w:szCs w:val="28"/>
        </w:rPr>
      </w:pPr>
    </w:p>
    <w:p w:rsidR="00FA1767" w:rsidRDefault="00FA1767" w:rsidP="00FA1767">
      <w:pPr>
        <w:jc w:val="center"/>
        <w:rPr>
          <w:sz w:val="28"/>
          <w:szCs w:val="28"/>
        </w:rPr>
      </w:pPr>
    </w:p>
    <w:p w:rsidR="00FA1767" w:rsidRDefault="00FA1767" w:rsidP="00FA1767">
      <w:pPr>
        <w:jc w:val="center"/>
        <w:rPr>
          <w:sz w:val="28"/>
          <w:szCs w:val="28"/>
        </w:rPr>
      </w:pPr>
    </w:p>
    <w:p w:rsidR="00FA1767" w:rsidRDefault="00FA1767" w:rsidP="00FA1767">
      <w:pPr>
        <w:jc w:val="center"/>
        <w:rPr>
          <w:sz w:val="28"/>
          <w:szCs w:val="28"/>
        </w:rPr>
      </w:pPr>
    </w:p>
    <w:p w:rsidR="00FA1767" w:rsidRDefault="00FA1767" w:rsidP="00FA1767">
      <w:pPr>
        <w:jc w:val="center"/>
        <w:rPr>
          <w:sz w:val="28"/>
          <w:szCs w:val="28"/>
        </w:rPr>
      </w:pPr>
    </w:p>
    <w:p w:rsidR="00FA1767" w:rsidRDefault="00FA1767" w:rsidP="00FA1767">
      <w:pPr>
        <w:jc w:val="center"/>
        <w:rPr>
          <w:sz w:val="28"/>
          <w:szCs w:val="28"/>
        </w:rPr>
      </w:pPr>
    </w:p>
    <w:p w:rsidR="00FA1767" w:rsidRDefault="00FA1767" w:rsidP="00FA1767">
      <w:pPr>
        <w:jc w:val="center"/>
        <w:rPr>
          <w:sz w:val="28"/>
          <w:szCs w:val="28"/>
        </w:rPr>
      </w:pPr>
    </w:p>
    <w:p w:rsidR="00FA1767" w:rsidRDefault="00FA1767" w:rsidP="00C065DE">
      <w:pPr>
        <w:jc w:val="center"/>
        <w:rPr>
          <w:b/>
          <w:sz w:val="28"/>
          <w:szCs w:val="28"/>
        </w:rPr>
      </w:pPr>
      <w:r w:rsidRPr="00FA1767">
        <w:rPr>
          <w:b/>
          <w:sz w:val="28"/>
          <w:szCs w:val="28"/>
        </w:rPr>
        <w:lastRenderedPageBreak/>
        <w:t>Введение</w:t>
      </w:r>
    </w:p>
    <w:p w:rsidR="00243DD8" w:rsidRDefault="00243DD8" w:rsidP="00195958">
      <w:pPr>
        <w:jc w:val="both"/>
        <w:rPr>
          <w:b/>
          <w:sz w:val="28"/>
          <w:szCs w:val="28"/>
        </w:rPr>
      </w:pPr>
    </w:p>
    <w:p w:rsidR="00C81F82" w:rsidRPr="00195958" w:rsidRDefault="00C81F82" w:rsidP="00C17130">
      <w:pPr>
        <w:pStyle w:val="a4"/>
        <w:spacing w:before="0" w:beforeAutospacing="0" w:after="0" w:afterAutospacing="0" w:line="360" w:lineRule="auto"/>
        <w:ind w:firstLine="851"/>
        <w:jc w:val="both"/>
        <w:rPr>
          <w:sz w:val="28"/>
          <w:szCs w:val="28"/>
        </w:rPr>
      </w:pPr>
      <w:r w:rsidRPr="00195958">
        <w:rPr>
          <w:sz w:val="28"/>
          <w:szCs w:val="28"/>
        </w:rPr>
        <w:t xml:space="preserve">Ядерным называется оружие, поражающее действие которого обусловлено энергией, выделяющейся при ядерных реакциях деления и синтеза. Оно является самым мощным видом оружия массового поражения. Ядерное оружие предназначено для массового поражения людей, уничтожения или разрушения административных и промышленных центров, различных объектов, сооружений и техники. Поражающее действие ядерного взрыва зависит от мощности боеприпаса, вида взрыва, типа ядерного заряда. Мощность ядерного боеприпаса характеризуется тротиловым эквивалентом. Единица ее измерения - т, кт, Мт. При мощных взрывах, характерных для современных термоядерных зарядов наибольшее разрушение оказывает ударная волна, а далее всего распространяется световое излучение. </w:t>
      </w:r>
    </w:p>
    <w:p w:rsidR="00C81F82" w:rsidRPr="00195958" w:rsidRDefault="00195958" w:rsidP="00C17130">
      <w:pPr>
        <w:pStyle w:val="a4"/>
        <w:spacing w:before="0" w:beforeAutospacing="0" w:after="0" w:afterAutospacing="0" w:line="360" w:lineRule="auto"/>
        <w:ind w:firstLine="851"/>
        <w:jc w:val="both"/>
        <w:rPr>
          <w:sz w:val="28"/>
          <w:szCs w:val="28"/>
        </w:rPr>
      </w:pPr>
      <w:r w:rsidRPr="00195958">
        <w:rPr>
          <w:sz w:val="28"/>
          <w:szCs w:val="28"/>
        </w:rPr>
        <w:t xml:space="preserve">         </w:t>
      </w:r>
      <w:r w:rsidR="00C81F82" w:rsidRPr="00195958">
        <w:rPr>
          <w:sz w:val="28"/>
          <w:szCs w:val="28"/>
        </w:rPr>
        <w:t>Я рассмотрю поражающие факторы наземного ядерного взрыва и их воздействие на человека, промышленные объекты и т.д. И дам краткую характеристику поражающих факторов ядерного оружия.</w:t>
      </w:r>
    </w:p>
    <w:p w:rsidR="00195958" w:rsidRDefault="00195958" w:rsidP="00C17130">
      <w:pPr>
        <w:ind w:firstLine="851"/>
        <w:rPr>
          <w:b/>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C17130">
      <w:pPr>
        <w:ind w:firstLine="851"/>
        <w:rPr>
          <w:sz w:val="28"/>
          <w:szCs w:val="28"/>
        </w:rPr>
      </w:pPr>
    </w:p>
    <w:p w:rsidR="00195958" w:rsidRPr="00195958" w:rsidRDefault="00195958" w:rsidP="00195958">
      <w:pPr>
        <w:rPr>
          <w:sz w:val="28"/>
          <w:szCs w:val="28"/>
        </w:rPr>
      </w:pPr>
    </w:p>
    <w:p w:rsidR="00195958" w:rsidRPr="00195958" w:rsidRDefault="00195958" w:rsidP="00195958">
      <w:pPr>
        <w:rPr>
          <w:sz w:val="28"/>
          <w:szCs w:val="28"/>
        </w:rPr>
      </w:pPr>
    </w:p>
    <w:p w:rsidR="00195958" w:rsidRPr="00195958" w:rsidRDefault="00195958" w:rsidP="00195958">
      <w:pPr>
        <w:rPr>
          <w:sz w:val="28"/>
          <w:szCs w:val="28"/>
        </w:rPr>
      </w:pPr>
    </w:p>
    <w:p w:rsidR="00195958" w:rsidRDefault="00195958" w:rsidP="00195958">
      <w:pPr>
        <w:rPr>
          <w:sz w:val="28"/>
          <w:szCs w:val="28"/>
        </w:rPr>
      </w:pPr>
    </w:p>
    <w:p w:rsidR="00195958" w:rsidRDefault="00195958" w:rsidP="00195958">
      <w:pPr>
        <w:rPr>
          <w:sz w:val="28"/>
          <w:szCs w:val="28"/>
        </w:rPr>
      </w:pPr>
    </w:p>
    <w:p w:rsidR="00243DD8" w:rsidRDefault="00195958" w:rsidP="00195958">
      <w:pPr>
        <w:tabs>
          <w:tab w:val="left" w:pos="7695"/>
        </w:tabs>
        <w:rPr>
          <w:sz w:val="28"/>
          <w:szCs w:val="28"/>
        </w:rPr>
      </w:pPr>
      <w:r>
        <w:rPr>
          <w:sz w:val="28"/>
          <w:szCs w:val="28"/>
        </w:rPr>
        <w:tab/>
      </w:r>
    </w:p>
    <w:p w:rsidR="00195958" w:rsidRDefault="00195958" w:rsidP="00195958">
      <w:pPr>
        <w:tabs>
          <w:tab w:val="left" w:pos="7695"/>
        </w:tabs>
        <w:rPr>
          <w:sz w:val="28"/>
          <w:szCs w:val="28"/>
        </w:rPr>
      </w:pPr>
    </w:p>
    <w:p w:rsidR="00C065DE" w:rsidRDefault="00C065DE" w:rsidP="00C065DE">
      <w:pPr>
        <w:spacing w:line="360" w:lineRule="auto"/>
        <w:rPr>
          <w:sz w:val="28"/>
          <w:szCs w:val="28"/>
        </w:rPr>
      </w:pPr>
    </w:p>
    <w:p w:rsidR="00195958" w:rsidRDefault="00195958" w:rsidP="00C065DE">
      <w:pPr>
        <w:spacing w:line="360" w:lineRule="auto"/>
        <w:jc w:val="center"/>
        <w:rPr>
          <w:b/>
          <w:sz w:val="28"/>
          <w:szCs w:val="28"/>
        </w:rPr>
      </w:pPr>
      <w:r w:rsidRPr="00195958">
        <w:rPr>
          <w:b/>
          <w:sz w:val="28"/>
          <w:szCs w:val="28"/>
        </w:rPr>
        <w:lastRenderedPageBreak/>
        <w:t>Глава 1 Ядерное оружие, поражающие факторы ядерного взрыва, защита населения</w:t>
      </w:r>
    </w:p>
    <w:p w:rsidR="00195958" w:rsidRDefault="00195958" w:rsidP="00195958">
      <w:pPr>
        <w:spacing w:line="360" w:lineRule="auto"/>
        <w:jc w:val="center"/>
        <w:rPr>
          <w:b/>
          <w:sz w:val="28"/>
          <w:szCs w:val="28"/>
        </w:rPr>
      </w:pPr>
    </w:p>
    <w:p w:rsidR="00195958" w:rsidRPr="00195958" w:rsidRDefault="00195958" w:rsidP="00195958">
      <w:pPr>
        <w:pStyle w:val="a3"/>
        <w:numPr>
          <w:ilvl w:val="1"/>
          <w:numId w:val="5"/>
        </w:numPr>
        <w:spacing w:line="360" w:lineRule="auto"/>
        <w:jc w:val="center"/>
        <w:rPr>
          <w:b/>
          <w:sz w:val="28"/>
          <w:szCs w:val="28"/>
        </w:rPr>
      </w:pPr>
      <w:r w:rsidRPr="00195958">
        <w:rPr>
          <w:b/>
          <w:sz w:val="28"/>
          <w:szCs w:val="28"/>
        </w:rPr>
        <w:t>Ядерное оружие и его виды</w:t>
      </w:r>
    </w:p>
    <w:p w:rsidR="00195958" w:rsidRPr="00195958" w:rsidRDefault="00195958" w:rsidP="00195958">
      <w:pPr>
        <w:pStyle w:val="a3"/>
        <w:spacing w:line="360" w:lineRule="auto"/>
        <w:ind w:left="450"/>
        <w:rPr>
          <w:b/>
          <w:sz w:val="28"/>
          <w:szCs w:val="28"/>
        </w:rPr>
      </w:pPr>
    </w:p>
    <w:p w:rsidR="00195958" w:rsidRPr="00195958" w:rsidRDefault="00195958" w:rsidP="00195958">
      <w:pPr>
        <w:spacing w:line="360" w:lineRule="auto"/>
        <w:ind w:firstLine="993"/>
        <w:jc w:val="both"/>
        <w:rPr>
          <w:color w:val="000000"/>
          <w:sz w:val="28"/>
          <w:szCs w:val="28"/>
          <w:shd w:val="clear" w:color="auto" w:fill="FFFFFF"/>
        </w:rPr>
      </w:pPr>
      <w:r w:rsidRPr="00195958">
        <w:rPr>
          <w:rStyle w:val="a5"/>
          <w:color w:val="000000"/>
          <w:sz w:val="28"/>
          <w:szCs w:val="28"/>
          <w:shd w:val="clear" w:color="auto" w:fill="FFFFFF"/>
        </w:rPr>
        <w:t>Ядерное оружие</w:t>
      </w:r>
      <w:r w:rsidRPr="00195958">
        <w:rPr>
          <w:rStyle w:val="apple-converted-space"/>
          <w:color w:val="000000"/>
          <w:sz w:val="28"/>
          <w:szCs w:val="28"/>
          <w:shd w:val="clear" w:color="auto" w:fill="FFFFFF"/>
        </w:rPr>
        <w:t> </w:t>
      </w:r>
      <w:r w:rsidRPr="00195958">
        <w:rPr>
          <w:color w:val="000000"/>
          <w:sz w:val="28"/>
          <w:szCs w:val="28"/>
          <w:shd w:val="clear" w:color="auto" w:fill="FFFFFF"/>
        </w:rPr>
        <w:t>—</w:t>
      </w:r>
      <w:r w:rsidRPr="00195958">
        <w:rPr>
          <w:rStyle w:val="apple-converted-space"/>
          <w:color w:val="000000"/>
          <w:sz w:val="28"/>
          <w:szCs w:val="28"/>
          <w:shd w:val="clear" w:color="auto" w:fill="FFFFFF"/>
        </w:rPr>
        <w:t> </w:t>
      </w:r>
      <w:hyperlink r:id="rId11" w:tooltip="Оружие массового поражения" w:history="1">
        <w:r w:rsidRPr="00195958">
          <w:rPr>
            <w:rStyle w:val="a6"/>
            <w:color w:val="auto"/>
            <w:sz w:val="28"/>
            <w:szCs w:val="28"/>
            <w:u w:val="none"/>
            <w:shd w:val="clear" w:color="auto" w:fill="FFFFFF"/>
          </w:rPr>
          <w:t>оружие массового поражения</w:t>
        </w:r>
      </w:hyperlink>
      <w:r w:rsidRPr="00195958">
        <w:rPr>
          <w:rStyle w:val="apple-converted-space"/>
          <w:color w:val="000000"/>
          <w:sz w:val="28"/>
          <w:szCs w:val="28"/>
          <w:shd w:val="clear" w:color="auto" w:fill="FFFFFF"/>
        </w:rPr>
        <w:t> </w:t>
      </w:r>
      <w:r w:rsidRPr="00195958">
        <w:rPr>
          <w:color w:val="000000"/>
          <w:sz w:val="28"/>
          <w:szCs w:val="28"/>
          <w:shd w:val="clear" w:color="auto" w:fill="FFFFFF"/>
        </w:rPr>
        <w:t>взрывного действия, основанное на использовании внутриядерной энергии, выделяющейся при цепных реакциях деления тяжелых ядер некоторых изотопов урана и плутония или при термоядерных реакциях синтеза изотопов водорода (дейтерия и трития) в более тяжелые, например ядра изогона гелия. При термоядерных реакциях выделяется энергии в 5 раз больше, чем при реакциях деления (при одной и той же массе ядер).</w:t>
      </w:r>
    </w:p>
    <w:p w:rsidR="00195958" w:rsidRPr="00195958" w:rsidRDefault="00195958" w:rsidP="00195958">
      <w:pPr>
        <w:pStyle w:val="a4"/>
        <w:shd w:val="clear" w:color="auto" w:fill="FFFFFF"/>
        <w:spacing w:before="0" w:beforeAutospacing="0" w:after="0" w:afterAutospacing="0" w:line="360" w:lineRule="auto"/>
        <w:ind w:firstLine="993"/>
        <w:jc w:val="both"/>
        <w:rPr>
          <w:color w:val="000000"/>
          <w:sz w:val="28"/>
          <w:szCs w:val="28"/>
        </w:rPr>
      </w:pPr>
      <w:r w:rsidRPr="00195958">
        <w:rPr>
          <w:color w:val="000000"/>
          <w:sz w:val="28"/>
          <w:szCs w:val="28"/>
        </w:rPr>
        <w:t>Ядерное оружие включает различные ядерные боеприпасы, средства доставки их к цели (носители) и средства управления.</w:t>
      </w:r>
    </w:p>
    <w:p w:rsidR="00195958" w:rsidRPr="00195958" w:rsidRDefault="00195958" w:rsidP="00195958">
      <w:pPr>
        <w:pStyle w:val="a4"/>
        <w:shd w:val="clear" w:color="auto" w:fill="FFFFFF"/>
        <w:spacing w:before="0" w:beforeAutospacing="0" w:after="0" w:afterAutospacing="0" w:line="360" w:lineRule="auto"/>
        <w:ind w:firstLine="993"/>
        <w:jc w:val="both"/>
        <w:rPr>
          <w:color w:val="000000"/>
          <w:sz w:val="28"/>
          <w:szCs w:val="28"/>
        </w:rPr>
      </w:pPr>
      <w:r w:rsidRPr="00195958">
        <w:rPr>
          <w:color w:val="000000"/>
          <w:sz w:val="28"/>
          <w:szCs w:val="28"/>
        </w:rPr>
        <w:t xml:space="preserve">В зависимости от способа получения ядерной энергии боеприпасы подразделяют на ядерные (на реакциях деления), термоядерные (на реакциях синтеза), комбинированные (в которых </w:t>
      </w:r>
      <w:r w:rsidR="00811C79" w:rsidRPr="00195958">
        <w:rPr>
          <w:color w:val="000000"/>
          <w:sz w:val="28"/>
          <w:szCs w:val="28"/>
        </w:rPr>
        <w:t>энергия,</w:t>
      </w:r>
      <w:r w:rsidRPr="00195958">
        <w:rPr>
          <w:color w:val="000000"/>
          <w:sz w:val="28"/>
          <w:szCs w:val="28"/>
        </w:rPr>
        <w:t xml:space="preserve"> </w:t>
      </w:r>
      <w:r w:rsidR="00811C79" w:rsidRPr="00195958">
        <w:rPr>
          <w:color w:val="000000"/>
          <w:sz w:val="28"/>
          <w:szCs w:val="28"/>
        </w:rPr>
        <w:t>получается,</w:t>
      </w:r>
      <w:r w:rsidRPr="00195958">
        <w:rPr>
          <w:color w:val="000000"/>
          <w:sz w:val="28"/>
          <w:szCs w:val="28"/>
        </w:rPr>
        <w:t xml:space="preserve"> по схеме «деление — синтез — деление»). Мощность ядерных боеприпасов измеряется тротиловым эквивалентом, т. с. массой взрывчатого вещества тротила, при взрыве которою выделяется такое количество энергии, как </w:t>
      </w:r>
      <w:r w:rsidR="00811C79">
        <w:rPr>
          <w:color w:val="000000"/>
          <w:sz w:val="28"/>
          <w:szCs w:val="28"/>
        </w:rPr>
        <w:t>при взрыве данного ядерного боеп</w:t>
      </w:r>
      <w:r w:rsidRPr="00195958">
        <w:rPr>
          <w:color w:val="000000"/>
          <w:sz w:val="28"/>
          <w:szCs w:val="28"/>
        </w:rPr>
        <w:t>рипаса. Тротиловый эквивалент измеряется в тоннах, килотоннах (кт), мегатоннах (Мт).</w:t>
      </w:r>
    </w:p>
    <w:p w:rsidR="00D64D95" w:rsidRDefault="00195958" w:rsidP="00195958">
      <w:pPr>
        <w:pStyle w:val="a4"/>
        <w:shd w:val="clear" w:color="auto" w:fill="FFFFFF"/>
        <w:spacing w:before="0" w:beforeAutospacing="0" w:after="0" w:afterAutospacing="0" w:line="360" w:lineRule="auto"/>
        <w:ind w:firstLine="993"/>
        <w:jc w:val="both"/>
        <w:rPr>
          <w:color w:val="000000"/>
          <w:sz w:val="28"/>
          <w:szCs w:val="28"/>
        </w:rPr>
      </w:pPr>
      <w:r w:rsidRPr="00195958">
        <w:rPr>
          <w:color w:val="000000"/>
          <w:sz w:val="28"/>
          <w:szCs w:val="28"/>
        </w:rPr>
        <w:t>На реакциях деления конструируются боеприпасы мощностью до 100 кт, на реакциях синтеза — от 100 до 1000 кт (1 Мт). Комбинированные боеприпасы могут быть мощностью более 1 Мт. По мощности ядерные боеприпасы делят на</w:t>
      </w:r>
      <w:r w:rsidR="00D64D95">
        <w:rPr>
          <w:color w:val="000000"/>
          <w:sz w:val="28"/>
          <w:szCs w:val="28"/>
        </w:rPr>
        <w:t>:</w:t>
      </w:r>
      <w:r w:rsidRPr="00195958">
        <w:rPr>
          <w:color w:val="000000"/>
          <w:sz w:val="28"/>
          <w:szCs w:val="28"/>
        </w:rPr>
        <w:t xml:space="preserve"> </w:t>
      </w:r>
    </w:p>
    <w:p w:rsidR="00D64D95" w:rsidRDefault="00D64D95" w:rsidP="00D64D95">
      <w:pPr>
        <w:pStyle w:val="a4"/>
        <w:numPr>
          <w:ilvl w:val="0"/>
          <w:numId w:val="7"/>
        </w:numPr>
        <w:shd w:val="clear" w:color="auto" w:fill="FFFFFF"/>
        <w:spacing w:before="0" w:beforeAutospacing="0" w:after="0" w:afterAutospacing="0" w:line="360" w:lineRule="auto"/>
        <w:jc w:val="both"/>
        <w:rPr>
          <w:color w:val="000000"/>
          <w:sz w:val="28"/>
          <w:szCs w:val="28"/>
        </w:rPr>
      </w:pPr>
      <w:r>
        <w:rPr>
          <w:color w:val="000000"/>
          <w:sz w:val="28"/>
          <w:szCs w:val="28"/>
        </w:rPr>
        <w:t>сверхмалые (до 1 кг)</w:t>
      </w:r>
    </w:p>
    <w:p w:rsidR="00D64D95" w:rsidRDefault="00D64D95" w:rsidP="00D64D95">
      <w:pPr>
        <w:pStyle w:val="a4"/>
        <w:numPr>
          <w:ilvl w:val="0"/>
          <w:numId w:val="7"/>
        </w:numPr>
        <w:shd w:val="clear" w:color="auto" w:fill="FFFFFF"/>
        <w:spacing w:before="0" w:beforeAutospacing="0" w:after="0" w:afterAutospacing="0" w:line="360" w:lineRule="auto"/>
        <w:jc w:val="both"/>
        <w:rPr>
          <w:color w:val="000000"/>
          <w:sz w:val="28"/>
          <w:szCs w:val="28"/>
        </w:rPr>
      </w:pPr>
      <w:r>
        <w:rPr>
          <w:color w:val="000000"/>
          <w:sz w:val="28"/>
          <w:szCs w:val="28"/>
        </w:rPr>
        <w:t>малые (1 -10 кт)</w:t>
      </w:r>
    </w:p>
    <w:p w:rsidR="00D64D95" w:rsidRDefault="00195958" w:rsidP="00D64D95">
      <w:pPr>
        <w:pStyle w:val="a4"/>
        <w:numPr>
          <w:ilvl w:val="0"/>
          <w:numId w:val="7"/>
        </w:numPr>
        <w:shd w:val="clear" w:color="auto" w:fill="FFFFFF"/>
        <w:spacing w:before="0" w:beforeAutospacing="0" w:after="0" w:afterAutospacing="0" w:line="360" w:lineRule="auto"/>
        <w:jc w:val="both"/>
        <w:rPr>
          <w:color w:val="000000"/>
          <w:sz w:val="28"/>
          <w:szCs w:val="28"/>
        </w:rPr>
      </w:pPr>
      <w:r w:rsidRPr="00195958">
        <w:rPr>
          <w:color w:val="000000"/>
          <w:sz w:val="28"/>
          <w:szCs w:val="28"/>
        </w:rPr>
        <w:t xml:space="preserve">средние (10-100 кт) </w:t>
      </w:r>
    </w:p>
    <w:p w:rsidR="00195958" w:rsidRPr="00195958" w:rsidRDefault="00195958" w:rsidP="00D64D95">
      <w:pPr>
        <w:pStyle w:val="a4"/>
        <w:numPr>
          <w:ilvl w:val="0"/>
          <w:numId w:val="7"/>
        </w:numPr>
        <w:shd w:val="clear" w:color="auto" w:fill="FFFFFF"/>
        <w:spacing w:before="0" w:beforeAutospacing="0" w:after="0" w:afterAutospacing="0" w:line="360" w:lineRule="auto"/>
        <w:jc w:val="both"/>
        <w:rPr>
          <w:color w:val="000000"/>
          <w:sz w:val="28"/>
          <w:szCs w:val="28"/>
        </w:rPr>
      </w:pPr>
      <w:r w:rsidRPr="00195958">
        <w:rPr>
          <w:color w:val="000000"/>
          <w:sz w:val="28"/>
          <w:szCs w:val="28"/>
        </w:rPr>
        <w:t>сверхкрупные (более 1 Мт).</w:t>
      </w:r>
    </w:p>
    <w:p w:rsidR="00195958" w:rsidRDefault="00195958" w:rsidP="00195958">
      <w:pPr>
        <w:pStyle w:val="a4"/>
        <w:shd w:val="clear" w:color="auto" w:fill="FFFFFF"/>
        <w:spacing w:before="0" w:beforeAutospacing="0" w:after="0" w:afterAutospacing="0" w:line="360" w:lineRule="auto"/>
        <w:ind w:firstLine="993"/>
        <w:jc w:val="both"/>
        <w:rPr>
          <w:color w:val="000000"/>
          <w:sz w:val="28"/>
          <w:szCs w:val="28"/>
        </w:rPr>
      </w:pPr>
      <w:r w:rsidRPr="00195958">
        <w:rPr>
          <w:color w:val="000000"/>
          <w:sz w:val="28"/>
          <w:szCs w:val="28"/>
        </w:rPr>
        <w:lastRenderedPageBreak/>
        <w:t>В зависимости от целей применения ядерного оружия ядерные взрывы могут быть</w:t>
      </w:r>
      <w:r>
        <w:rPr>
          <w:color w:val="000000"/>
          <w:sz w:val="28"/>
          <w:szCs w:val="28"/>
        </w:rPr>
        <w:t>:</w:t>
      </w:r>
    </w:p>
    <w:p w:rsidR="00195958" w:rsidRDefault="00195958" w:rsidP="00195958">
      <w:pPr>
        <w:pStyle w:val="a4"/>
        <w:numPr>
          <w:ilvl w:val="0"/>
          <w:numId w:val="6"/>
        </w:numPr>
        <w:shd w:val="clear" w:color="auto" w:fill="FFFFFF"/>
        <w:spacing w:before="0" w:beforeAutospacing="0" w:after="0" w:afterAutospacing="0" w:line="360" w:lineRule="auto"/>
        <w:jc w:val="both"/>
        <w:rPr>
          <w:color w:val="000000"/>
          <w:sz w:val="28"/>
          <w:szCs w:val="28"/>
        </w:rPr>
      </w:pPr>
      <w:r w:rsidRPr="00195958">
        <w:rPr>
          <w:color w:val="000000"/>
          <w:sz w:val="28"/>
          <w:szCs w:val="28"/>
        </w:rPr>
        <w:t>высотными (выше 10 км)</w:t>
      </w:r>
    </w:p>
    <w:p w:rsidR="00195958" w:rsidRDefault="00195958" w:rsidP="00195958">
      <w:pPr>
        <w:pStyle w:val="a4"/>
        <w:numPr>
          <w:ilvl w:val="0"/>
          <w:numId w:val="6"/>
        </w:numPr>
        <w:shd w:val="clear" w:color="auto" w:fill="FFFFFF"/>
        <w:spacing w:before="0" w:beforeAutospacing="0" w:after="0" w:afterAutospacing="0" w:line="360" w:lineRule="auto"/>
        <w:jc w:val="both"/>
        <w:rPr>
          <w:color w:val="000000"/>
          <w:sz w:val="28"/>
          <w:szCs w:val="28"/>
        </w:rPr>
      </w:pPr>
      <w:r>
        <w:rPr>
          <w:color w:val="000000"/>
          <w:sz w:val="28"/>
          <w:szCs w:val="28"/>
        </w:rPr>
        <w:t>воздушными (не выше 10 км)</w:t>
      </w:r>
    </w:p>
    <w:p w:rsidR="00195958" w:rsidRDefault="00195958" w:rsidP="00195958">
      <w:pPr>
        <w:pStyle w:val="a4"/>
        <w:numPr>
          <w:ilvl w:val="0"/>
          <w:numId w:val="6"/>
        </w:numPr>
        <w:shd w:val="clear" w:color="auto" w:fill="FFFFFF"/>
        <w:spacing w:before="0" w:beforeAutospacing="0" w:after="0" w:afterAutospacing="0" w:line="360" w:lineRule="auto"/>
        <w:jc w:val="both"/>
        <w:rPr>
          <w:color w:val="000000"/>
          <w:sz w:val="28"/>
          <w:szCs w:val="28"/>
        </w:rPr>
      </w:pPr>
      <w:r>
        <w:rPr>
          <w:color w:val="000000"/>
          <w:sz w:val="28"/>
          <w:szCs w:val="28"/>
        </w:rPr>
        <w:t>наземными (надводными)</w:t>
      </w:r>
    </w:p>
    <w:p w:rsidR="00195958" w:rsidRPr="00195958" w:rsidRDefault="00195958" w:rsidP="00195958">
      <w:pPr>
        <w:pStyle w:val="a4"/>
        <w:numPr>
          <w:ilvl w:val="0"/>
          <w:numId w:val="6"/>
        </w:numPr>
        <w:shd w:val="clear" w:color="auto" w:fill="FFFFFF"/>
        <w:spacing w:before="0" w:beforeAutospacing="0" w:after="0" w:afterAutospacing="0" w:line="360" w:lineRule="auto"/>
        <w:jc w:val="both"/>
        <w:rPr>
          <w:color w:val="000000"/>
          <w:sz w:val="28"/>
          <w:szCs w:val="28"/>
        </w:rPr>
      </w:pPr>
      <w:r w:rsidRPr="00195958">
        <w:rPr>
          <w:color w:val="000000"/>
          <w:sz w:val="28"/>
          <w:szCs w:val="28"/>
        </w:rPr>
        <w:t>подземными (подводными).</w:t>
      </w:r>
    </w:p>
    <w:p w:rsidR="00195958" w:rsidRPr="00D64D95" w:rsidRDefault="00D64D95" w:rsidP="00D64D95">
      <w:pPr>
        <w:spacing w:line="360" w:lineRule="auto"/>
        <w:ind w:firstLine="992"/>
        <w:jc w:val="both"/>
        <w:rPr>
          <w:b/>
          <w:sz w:val="28"/>
          <w:szCs w:val="28"/>
        </w:rPr>
      </w:pPr>
      <w:r w:rsidRPr="00D64D95">
        <w:rPr>
          <w:sz w:val="28"/>
          <w:szCs w:val="28"/>
          <w:shd w:val="clear" w:color="auto" w:fill="FFFFFF"/>
        </w:rPr>
        <w:t>Из истории известно, что в</w:t>
      </w:r>
      <w:r w:rsidRPr="00D64D95">
        <w:rPr>
          <w:rStyle w:val="apple-converted-space"/>
          <w:sz w:val="28"/>
          <w:szCs w:val="28"/>
          <w:shd w:val="clear" w:color="auto" w:fill="FFFFFF"/>
        </w:rPr>
        <w:t> </w:t>
      </w:r>
      <w:hyperlink r:id="rId12" w:tooltip="1898 год" w:history="1">
        <w:r w:rsidRPr="00D64D95">
          <w:rPr>
            <w:rStyle w:val="a6"/>
            <w:color w:val="auto"/>
            <w:sz w:val="28"/>
            <w:szCs w:val="28"/>
            <w:u w:val="none"/>
            <w:shd w:val="clear" w:color="auto" w:fill="FFFFFF"/>
          </w:rPr>
          <w:t>1898 году</w:t>
        </w:r>
      </w:hyperlink>
      <w:r w:rsidRPr="00D64D95">
        <w:rPr>
          <w:rStyle w:val="apple-converted-space"/>
          <w:sz w:val="28"/>
          <w:szCs w:val="28"/>
          <w:shd w:val="clear" w:color="auto" w:fill="FFFFFF"/>
        </w:rPr>
        <w:t> </w:t>
      </w:r>
      <w:r w:rsidRPr="00D64D95">
        <w:rPr>
          <w:sz w:val="28"/>
          <w:szCs w:val="28"/>
          <w:shd w:val="clear" w:color="auto" w:fill="FFFFFF"/>
        </w:rPr>
        <w:t>французский учёный</w:t>
      </w:r>
      <w:r w:rsidRPr="00D64D95">
        <w:rPr>
          <w:rStyle w:val="apple-converted-space"/>
          <w:sz w:val="28"/>
          <w:szCs w:val="28"/>
          <w:shd w:val="clear" w:color="auto" w:fill="FFFFFF"/>
        </w:rPr>
        <w:t> </w:t>
      </w:r>
      <w:hyperlink r:id="rId13" w:tooltip="Пьер Кюри" w:history="1">
        <w:r w:rsidRPr="00D64D95">
          <w:rPr>
            <w:rStyle w:val="a6"/>
            <w:color w:val="auto"/>
            <w:sz w:val="28"/>
            <w:szCs w:val="28"/>
            <w:u w:val="none"/>
            <w:shd w:val="clear" w:color="auto" w:fill="FFFFFF"/>
          </w:rPr>
          <w:t>Пьер Кюри</w:t>
        </w:r>
      </w:hyperlink>
      <w:r w:rsidRPr="00D64D95">
        <w:rPr>
          <w:rStyle w:val="apple-converted-space"/>
          <w:sz w:val="28"/>
          <w:szCs w:val="28"/>
          <w:shd w:val="clear" w:color="auto" w:fill="FFFFFF"/>
        </w:rPr>
        <w:t> </w:t>
      </w:r>
      <w:r w:rsidRPr="00D64D95">
        <w:rPr>
          <w:sz w:val="28"/>
          <w:szCs w:val="28"/>
          <w:shd w:val="clear" w:color="auto" w:fill="FFFFFF"/>
        </w:rPr>
        <w:t>и его польская жена</w:t>
      </w:r>
      <w:r w:rsidRPr="00D64D95">
        <w:rPr>
          <w:rStyle w:val="apple-converted-space"/>
          <w:sz w:val="28"/>
          <w:szCs w:val="28"/>
          <w:shd w:val="clear" w:color="auto" w:fill="FFFFFF"/>
        </w:rPr>
        <w:t> </w:t>
      </w:r>
      <w:hyperlink r:id="rId14" w:tooltip="Мария Склодовская-Кюри" w:history="1">
        <w:r w:rsidRPr="00D64D95">
          <w:rPr>
            <w:rStyle w:val="a6"/>
            <w:color w:val="auto"/>
            <w:sz w:val="28"/>
            <w:szCs w:val="28"/>
            <w:u w:val="none"/>
            <w:shd w:val="clear" w:color="auto" w:fill="FFFFFF"/>
          </w:rPr>
          <w:t>Мария Склодовская-Кюри</w:t>
        </w:r>
      </w:hyperlink>
      <w:r w:rsidRPr="00D64D95">
        <w:rPr>
          <w:rStyle w:val="apple-converted-space"/>
          <w:sz w:val="28"/>
          <w:szCs w:val="28"/>
          <w:shd w:val="clear" w:color="auto" w:fill="FFFFFF"/>
        </w:rPr>
        <w:t> </w:t>
      </w:r>
      <w:r w:rsidRPr="00D64D95">
        <w:rPr>
          <w:sz w:val="28"/>
          <w:szCs w:val="28"/>
          <w:shd w:val="clear" w:color="auto" w:fill="FFFFFF"/>
        </w:rPr>
        <w:t>обнаружили в настуране, минерале</w:t>
      </w:r>
      <w:r w:rsidRPr="00D64D95">
        <w:rPr>
          <w:rStyle w:val="apple-converted-space"/>
          <w:sz w:val="28"/>
          <w:szCs w:val="28"/>
          <w:shd w:val="clear" w:color="auto" w:fill="FFFFFF"/>
        </w:rPr>
        <w:t> </w:t>
      </w:r>
      <w:hyperlink r:id="rId15" w:tooltip="Уран (элемент)" w:history="1">
        <w:r w:rsidRPr="00D64D95">
          <w:rPr>
            <w:rStyle w:val="a6"/>
            <w:color w:val="auto"/>
            <w:sz w:val="28"/>
            <w:szCs w:val="28"/>
            <w:u w:val="none"/>
            <w:shd w:val="clear" w:color="auto" w:fill="FFFFFF"/>
          </w:rPr>
          <w:t>урана</w:t>
        </w:r>
      </w:hyperlink>
      <w:r w:rsidRPr="00D64D95">
        <w:rPr>
          <w:sz w:val="28"/>
          <w:szCs w:val="28"/>
          <w:shd w:val="clear" w:color="auto" w:fill="FFFFFF"/>
        </w:rPr>
        <w:t>, некое вещество, выделяющее большое количество радиации. Это открытие дало основание предположить наличие огромного потенциала невиданной ранее энергии, заключённой в атомах радиоактивных элементов. В</w:t>
      </w:r>
      <w:r w:rsidRPr="00D64D95">
        <w:rPr>
          <w:rStyle w:val="apple-converted-space"/>
          <w:sz w:val="28"/>
          <w:szCs w:val="28"/>
          <w:shd w:val="clear" w:color="auto" w:fill="FFFFFF"/>
        </w:rPr>
        <w:t> </w:t>
      </w:r>
      <w:hyperlink r:id="rId16" w:tooltip="1911" w:history="1">
        <w:r w:rsidRPr="00D64D95">
          <w:rPr>
            <w:rStyle w:val="a6"/>
            <w:color w:val="auto"/>
            <w:sz w:val="28"/>
            <w:szCs w:val="28"/>
            <w:u w:val="none"/>
            <w:shd w:val="clear" w:color="auto" w:fill="FFFFFF"/>
          </w:rPr>
          <w:t>1911</w:t>
        </w:r>
      </w:hyperlink>
      <w:r w:rsidRPr="00D64D95">
        <w:rPr>
          <w:rStyle w:val="apple-converted-space"/>
          <w:sz w:val="28"/>
          <w:szCs w:val="28"/>
          <w:shd w:val="clear" w:color="auto" w:fill="FFFFFF"/>
        </w:rPr>
        <w:t> </w:t>
      </w:r>
      <w:hyperlink r:id="rId17" w:tooltip="Эрнест Резерфорд" w:history="1">
        <w:r w:rsidRPr="00D64D95">
          <w:rPr>
            <w:rStyle w:val="a6"/>
            <w:color w:val="auto"/>
            <w:sz w:val="28"/>
            <w:szCs w:val="28"/>
            <w:u w:val="none"/>
            <w:shd w:val="clear" w:color="auto" w:fill="FFFFFF"/>
          </w:rPr>
          <w:t>Эрнест Резерфорд</w:t>
        </w:r>
      </w:hyperlink>
      <w:r w:rsidRPr="00D64D95">
        <w:rPr>
          <w:rStyle w:val="apple-converted-space"/>
          <w:sz w:val="28"/>
          <w:szCs w:val="28"/>
          <w:shd w:val="clear" w:color="auto" w:fill="FFFFFF"/>
        </w:rPr>
        <w:t> </w:t>
      </w:r>
      <w:r w:rsidRPr="00D64D95">
        <w:rPr>
          <w:sz w:val="28"/>
          <w:szCs w:val="28"/>
          <w:shd w:val="clear" w:color="auto" w:fill="FFFFFF"/>
        </w:rPr>
        <w:t>сделал важные открытия в области изучения атомов, а в</w:t>
      </w:r>
      <w:r w:rsidRPr="00D64D95">
        <w:rPr>
          <w:rStyle w:val="apple-converted-space"/>
          <w:sz w:val="28"/>
          <w:szCs w:val="28"/>
          <w:shd w:val="clear" w:color="auto" w:fill="FFFFFF"/>
        </w:rPr>
        <w:t> </w:t>
      </w:r>
      <w:hyperlink r:id="rId18" w:tooltip="1932" w:history="1">
        <w:r w:rsidRPr="00D64D95">
          <w:rPr>
            <w:rStyle w:val="a6"/>
            <w:color w:val="auto"/>
            <w:sz w:val="28"/>
            <w:szCs w:val="28"/>
            <w:u w:val="none"/>
            <w:shd w:val="clear" w:color="auto" w:fill="FFFFFF"/>
          </w:rPr>
          <w:t>1932</w:t>
        </w:r>
      </w:hyperlink>
      <w:r w:rsidRPr="00D64D95">
        <w:rPr>
          <w:rStyle w:val="apple-converted-space"/>
          <w:sz w:val="28"/>
          <w:szCs w:val="28"/>
          <w:shd w:val="clear" w:color="auto" w:fill="FFFFFF"/>
        </w:rPr>
        <w:t> </w:t>
      </w:r>
      <w:hyperlink r:id="rId19" w:tooltip="Эрнест Уолтон" w:history="1">
        <w:r w:rsidRPr="00D64D95">
          <w:rPr>
            <w:rStyle w:val="a6"/>
            <w:color w:val="auto"/>
            <w:sz w:val="28"/>
            <w:szCs w:val="28"/>
            <w:u w:val="none"/>
            <w:shd w:val="clear" w:color="auto" w:fill="FFFFFF"/>
          </w:rPr>
          <w:t xml:space="preserve">Эрнест </w:t>
        </w:r>
        <w:proofErr w:type="spellStart"/>
        <w:r w:rsidRPr="00D64D95">
          <w:rPr>
            <w:rStyle w:val="a6"/>
            <w:color w:val="auto"/>
            <w:sz w:val="28"/>
            <w:szCs w:val="28"/>
            <w:u w:val="none"/>
            <w:shd w:val="clear" w:color="auto" w:fill="FFFFFF"/>
          </w:rPr>
          <w:t>Уолтон</w:t>
        </w:r>
        <w:proofErr w:type="spellEnd"/>
      </w:hyperlink>
      <w:r w:rsidRPr="00D64D95">
        <w:rPr>
          <w:rStyle w:val="apple-converted-space"/>
          <w:sz w:val="28"/>
          <w:szCs w:val="28"/>
          <w:shd w:val="clear" w:color="auto" w:fill="FFFFFF"/>
        </w:rPr>
        <w:t> </w:t>
      </w:r>
      <w:r w:rsidRPr="00D64D95">
        <w:rPr>
          <w:sz w:val="28"/>
          <w:szCs w:val="28"/>
          <w:shd w:val="clear" w:color="auto" w:fill="FFFFFF"/>
        </w:rPr>
        <w:t>и</w:t>
      </w:r>
      <w:r w:rsidRPr="00D64D95">
        <w:rPr>
          <w:rStyle w:val="apple-converted-space"/>
          <w:sz w:val="28"/>
          <w:szCs w:val="28"/>
          <w:shd w:val="clear" w:color="auto" w:fill="FFFFFF"/>
        </w:rPr>
        <w:t> </w:t>
      </w:r>
      <w:hyperlink r:id="rId20" w:tooltip="Джон Кокрофт" w:history="1">
        <w:r w:rsidRPr="00D64D95">
          <w:rPr>
            <w:rStyle w:val="a6"/>
            <w:color w:val="auto"/>
            <w:sz w:val="28"/>
            <w:szCs w:val="28"/>
            <w:u w:val="none"/>
            <w:shd w:val="clear" w:color="auto" w:fill="FFFFFF"/>
          </w:rPr>
          <w:t xml:space="preserve">Джон </w:t>
        </w:r>
        <w:proofErr w:type="spellStart"/>
        <w:r w:rsidRPr="00D64D95">
          <w:rPr>
            <w:rStyle w:val="a6"/>
            <w:color w:val="auto"/>
            <w:sz w:val="28"/>
            <w:szCs w:val="28"/>
            <w:u w:val="none"/>
            <w:shd w:val="clear" w:color="auto" w:fill="FFFFFF"/>
          </w:rPr>
          <w:t>Кокрофт</w:t>
        </w:r>
        <w:proofErr w:type="spellEnd"/>
      </w:hyperlink>
      <w:r w:rsidRPr="00D64D95">
        <w:rPr>
          <w:rStyle w:val="apple-converted-space"/>
          <w:sz w:val="28"/>
          <w:szCs w:val="28"/>
          <w:shd w:val="clear" w:color="auto" w:fill="FFFFFF"/>
        </w:rPr>
        <w:t> </w:t>
      </w:r>
      <w:r w:rsidRPr="00D64D95">
        <w:rPr>
          <w:sz w:val="28"/>
          <w:szCs w:val="28"/>
          <w:shd w:val="clear" w:color="auto" w:fill="FFFFFF"/>
        </w:rPr>
        <w:t>смогли впервые расщепить ядро атома. В</w:t>
      </w:r>
      <w:r w:rsidRPr="00D64D95">
        <w:rPr>
          <w:rStyle w:val="apple-converted-space"/>
          <w:sz w:val="28"/>
          <w:szCs w:val="28"/>
          <w:shd w:val="clear" w:color="auto" w:fill="FFFFFF"/>
        </w:rPr>
        <w:t> </w:t>
      </w:r>
      <w:hyperlink r:id="rId21" w:tooltip="1934" w:history="1">
        <w:r w:rsidRPr="00D64D95">
          <w:rPr>
            <w:rStyle w:val="a6"/>
            <w:color w:val="auto"/>
            <w:sz w:val="28"/>
            <w:szCs w:val="28"/>
            <w:u w:val="none"/>
            <w:shd w:val="clear" w:color="auto" w:fill="FFFFFF"/>
          </w:rPr>
          <w:t>1934</w:t>
        </w:r>
      </w:hyperlink>
      <w:r w:rsidRPr="00D64D95">
        <w:rPr>
          <w:rStyle w:val="apple-converted-space"/>
          <w:sz w:val="28"/>
          <w:szCs w:val="28"/>
          <w:shd w:val="clear" w:color="auto" w:fill="FFFFFF"/>
        </w:rPr>
        <w:t> </w:t>
      </w:r>
      <w:hyperlink r:id="rId22" w:tooltip="Лео Силард" w:history="1">
        <w:r w:rsidRPr="00D64D95">
          <w:rPr>
            <w:rStyle w:val="a6"/>
            <w:color w:val="auto"/>
            <w:sz w:val="28"/>
            <w:szCs w:val="28"/>
            <w:u w:val="none"/>
            <w:shd w:val="clear" w:color="auto" w:fill="FFFFFF"/>
          </w:rPr>
          <w:t xml:space="preserve">Лео </w:t>
        </w:r>
        <w:proofErr w:type="spellStart"/>
        <w:r w:rsidRPr="00D64D95">
          <w:rPr>
            <w:rStyle w:val="a6"/>
            <w:color w:val="auto"/>
            <w:sz w:val="28"/>
            <w:szCs w:val="28"/>
            <w:u w:val="none"/>
            <w:shd w:val="clear" w:color="auto" w:fill="FFFFFF"/>
          </w:rPr>
          <w:t>Силард</w:t>
        </w:r>
        <w:proofErr w:type="spellEnd"/>
      </w:hyperlink>
      <w:r w:rsidRPr="00D64D95">
        <w:rPr>
          <w:rStyle w:val="apple-converted-space"/>
          <w:sz w:val="28"/>
          <w:szCs w:val="28"/>
          <w:shd w:val="clear" w:color="auto" w:fill="FFFFFF"/>
        </w:rPr>
        <w:t> </w:t>
      </w:r>
      <w:r w:rsidRPr="00D64D95">
        <w:rPr>
          <w:sz w:val="28"/>
          <w:szCs w:val="28"/>
          <w:shd w:val="clear" w:color="auto" w:fill="FFFFFF"/>
        </w:rPr>
        <w:t>запатентовал атомную бомбу</w:t>
      </w:r>
      <w:r>
        <w:rPr>
          <w:sz w:val="28"/>
          <w:szCs w:val="28"/>
          <w:shd w:val="clear" w:color="auto" w:fill="FFFFFF"/>
        </w:rPr>
        <w:t>.</w:t>
      </w:r>
    </w:p>
    <w:p w:rsidR="00195958" w:rsidRDefault="00195958" w:rsidP="00D64D95">
      <w:pPr>
        <w:tabs>
          <w:tab w:val="left" w:pos="7695"/>
        </w:tabs>
        <w:spacing w:line="360" w:lineRule="auto"/>
        <w:ind w:firstLine="993"/>
        <w:jc w:val="both"/>
        <w:rPr>
          <w:sz w:val="28"/>
          <w:szCs w:val="28"/>
        </w:rPr>
      </w:pPr>
    </w:p>
    <w:p w:rsidR="00D64D95" w:rsidRDefault="00D64D95" w:rsidP="00D64D95">
      <w:pPr>
        <w:tabs>
          <w:tab w:val="left" w:pos="7695"/>
        </w:tabs>
        <w:spacing w:line="360" w:lineRule="auto"/>
        <w:ind w:firstLine="993"/>
        <w:jc w:val="both"/>
        <w:rPr>
          <w:sz w:val="28"/>
          <w:szCs w:val="28"/>
        </w:rPr>
      </w:pPr>
    </w:p>
    <w:p w:rsidR="00D64D95" w:rsidRDefault="00505F2C" w:rsidP="00D64D95">
      <w:pPr>
        <w:tabs>
          <w:tab w:val="left" w:pos="7695"/>
        </w:tabs>
        <w:spacing w:line="360" w:lineRule="auto"/>
        <w:ind w:firstLine="993"/>
        <w:jc w:val="both"/>
        <w:rPr>
          <w:sz w:val="28"/>
          <w:szCs w:val="28"/>
        </w:rPr>
      </w:pPr>
      <w:r>
        <w:rPr>
          <w:noProof/>
          <w:sz w:val="28"/>
          <w:szCs w:val="28"/>
        </w:rPr>
        <w:drawing>
          <wp:inline distT="0" distB="0" distL="0" distR="0">
            <wp:extent cx="4114800" cy="2371725"/>
            <wp:effectExtent l="19050" t="0" r="0" b="0"/>
            <wp:docPr id="1" name="Рисунок 0" descr="Ustroistvo_atomnoi_bomb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troistvo_atomnoi_bomby.jpg"/>
                    <pic:cNvPicPr/>
                  </pic:nvPicPr>
                  <pic:blipFill>
                    <a:blip r:embed="rId23" cstate="print"/>
                    <a:stretch>
                      <a:fillRect/>
                    </a:stretch>
                  </pic:blipFill>
                  <pic:spPr>
                    <a:xfrm>
                      <a:off x="0" y="0"/>
                      <a:ext cx="4114800" cy="2371725"/>
                    </a:xfrm>
                    <a:prstGeom prst="rect">
                      <a:avLst/>
                    </a:prstGeom>
                  </pic:spPr>
                </pic:pic>
              </a:graphicData>
            </a:graphic>
          </wp:inline>
        </w:drawing>
      </w:r>
    </w:p>
    <w:p w:rsidR="00505F2C" w:rsidRDefault="00505F2C" w:rsidP="00D64D95">
      <w:pPr>
        <w:tabs>
          <w:tab w:val="left" w:pos="7695"/>
        </w:tabs>
        <w:spacing w:line="360" w:lineRule="auto"/>
        <w:ind w:firstLine="993"/>
        <w:jc w:val="both"/>
        <w:rPr>
          <w:sz w:val="28"/>
          <w:szCs w:val="28"/>
        </w:rPr>
      </w:pPr>
    </w:p>
    <w:p w:rsidR="00811C79" w:rsidRDefault="00811C79" w:rsidP="00811C79">
      <w:pPr>
        <w:tabs>
          <w:tab w:val="left" w:pos="7695"/>
        </w:tabs>
        <w:spacing w:line="360" w:lineRule="auto"/>
        <w:rPr>
          <w:sz w:val="28"/>
          <w:szCs w:val="28"/>
        </w:rPr>
      </w:pPr>
    </w:p>
    <w:p w:rsidR="00C065DE" w:rsidRDefault="00C065DE" w:rsidP="00811C79">
      <w:pPr>
        <w:tabs>
          <w:tab w:val="left" w:pos="7695"/>
        </w:tabs>
        <w:spacing w:line="360" w:lineRule="auto"/>
        <w:jc w:val="center"/>
        <w:rPr>
          <w:b/>
          <w:sz w:val="28"/>
          <w:szCs w:val="28"/>
        </w:rPr>
      </w:pPr>
    </w:p>
    <w:p w:rsidR="00C065DE" w:rsidRDefault="00C065DE" w:rsidP="00811C79">
      <w:pPr>
        <w:tabs>
          <w:tab w:val="left" w:pos="7695"/>
        </w:tabs>
        <w:spacing w:line="360" w:lineRule="auto"/>
        <w:jc w:val="center"/>
        <w:rPr>
          <w:b/>
          <w:sz w:val="28"/>
          <w:szCs w:val="28"/>
        </w:rPr>
      </w:pPr>
    </w:p>
    <w:p w:rsidR="00C065DE" w:rsidRDefault="00C065DE" w:rsidP="00811C79">
      <w:pPr>
        <w:tabs>
          <w:tab w:val="left" w:pos="7695"/>
        </w:tabs>
        <w:spacing w:line="360" w:lineRule="auto"/>
        <w:jc w:val="center"/>
        <w:rPr>
          <w:b/>
          <w:sz w:val="28"/>
          <w:szCs w:val="28"/>
        </w:rPr>
      </w:pPr>
    </w:p>
    <w:p w:rsidR="00505F2C" w:rsidRPr="00505F2C" w:rsidRDefault="00505F2C" w:rsidP="00811C79">
      <w:pPr>
        <w:tabs>
          <w:tab w:val="left" w:pos="7695"/>
        </w:tabs>
        <w:spacing w:line="360" w:lineRule="auto"/>
        <w:jc w:val="center"/>
        <w:rPr>
          <w:b/>
          <w:sz w:val="28"/>
          <w:szCs w:val="28"/>
        </w:rPr>
      </w:pPr>
      <w:r w:rsidRPr="00505F2C">
        <w:rPr>
          <w:b/>
          <w:sz w:val="28"/>
          <w:szCs w:val="28"/>
        </w:rPr>
        <w:lastRenderedPageBreak/>
        <w:t>1.2 Поражающие факторы ядерного взрыва</w:t>
      </w:r>
    </w:p>
    <w:p w:rsidR="00D64D95" w:rsidRDefault="00D64D95" w:rsidP="00505F2C">
      <w:pPr>
        <w:tabs>
          <w:tab w:val="left" w:pos="7695"/>
        </w:tabs>
        <w:spacing w:line="360" w:lineRule="auto"/>
        <w:jc w:val="both"/>
        <w:rPr>
          <w:sz w:val="28"/>
          <w:szCs w:val="28"/>
        </w:rPr>
      </w:pPr>
    </w:p>
    <w:p w:rsidR="008F331D" w:rsidRPr="008F331D" w:rsidRDefault="008F331D" w:rsidP="008F331D">
      <w:pPr>
        <w:pStyle w:val="a4"/>
        <w:shd w:val="clear" w:color="auto" w:fill="FFFFFF"/>
        <w:spacing w:before="0" w:beforeAutospacing="0" w:after="0" w:afterAutospacing="0" w:line="360" w:lineRule="auto"/>
        <w:ind w:firstLine="851"/>
        <w:rPr>
          <w:color w:val="252525"/>
          <w:sz w:val="28"/>
          <w:szCs w:val="28"/>
        </w:rPr>
      </w:pPr>
      <w:r w:rsidRPr="008F331D">
        <w:rPr>
          <w:color w:val="252525"/>
          <w:sz w:val="28"/>
          <w:szCs w:val="28"/>
        </w:rPr>
        <w:t>При подрыве ядерного боеприпаса происходит</w:t>
      </w:r>
      <w:r w:rsidRPr="008F331D">
        <w:rPr>
          <w:rStyle w:val="apple-converted-space"/>
          <w:color w:val="252525"/>
          <w:sz w:val="28"/>
          <w:szCs w:val="28"/>
        </w:rPr>
        <w:t> </w:t>
      </w:r>
      <w:hyperlink r:id="rId24" w:tooltip="Ядерный взрыв" w:history="1">
        <w:r w:rsidRPr="008F331D">
          <w:rPr>
            <w:rStyle w:val="a6"/>
            <w:color w:val="auto"/>
            <w:sz w:val="28"/>
            <w:szCs w:val="28"/>
            <w:u w:val="none"/>
          </w:rPr>
          <w:t>ядерный взрыв</w:t>
        </w:r>
      </w:hyperlink>
      <w:r w:rsidRPr="008F331D">
        <w:rPr>
          <w:sz w:val="28"/>
          <w:szCs w:val="28"/>
        </w:rPr>
        <w:t xml:space="preserve">, </w:t>
      </w:r>
      <w:r w:rsidRPr="008F331D">
        <w:rPr>
          <w:color w:val="252525"/>
          <w:sz w:val="28"/>
          <w:szCs w:val="28"/>
        </w:rPr>
        <w:t>поражающими факторами которого являются:</w:t>
      </w:r>
    </w:p>
    <w:p w:rsidR="008F331D" w:rsidRPr="008F331D" w:rsidRDefault="00352B8E" w:rsidP="008F331D">
      <w:pPr>
        <w:pStyle w:val="a3"/>
        <w:numPr>
          <w:ilvl w:val="0"/>
          <w:numId w:val="9"/>
        </w:numPr>
        <w:shd w:val="clear" w:color="auto" w:fill="FFFFFF"/>
        <w:spacing w:line="360" w:lineRule="auto"/>
        <w:rPr>
          <w:sz w:val="28"/>
          <w:szCs w:val="28"/>
        </w:rPr>
      </w:pPr>
      <w:hyperlink r:id="rId25" w:tooltip="Ударная волна" w:history="1">
        <w:r w:rsidR="008F331D" w:rsidRPr="008F331D">
          <w:rPr>
            <w:rStyle w:val="a6"/>
            <w:color w:val="auto"/>
            <w:sz w:val="28"/>
            <w:szCs w:val="28"/>
            <w:u w:val="none"/>
          </w:rPr>
          <w:t>ударная волна</w:t>
        </w:r>
      </w:hyperlink>
    </w:p>
    <w:p w:rsidR="008F331D" w:rsidRPr="008F331D" w:rsidRDefault="00352B8E" w:rsidP="008F331D">
      <w:pPr>
        <w:pStyle w:val="a3"/>
        <w:numPr>
          <w:ilvl w:val="0"/>
          <w:numId w:val="9"/>
        </w:numPr>
        <w:shd w:val="clear" w:color="auto" w:fill="FFFFFF"/>
        <w:spacing w:line="360" w:lineRule="auto"/>
        <w:rPr>
          <w:sz w:val="28"/>
          <w:szCs w:val="28"/>
        </w:rPr>
      </w:pPr>
      <w:hyperlink r:id="rId26" w:tooltip="Световое излучение (поражающий фактор)" w:history="1">
        <w:r w:rsidR="008F331D" w:rsidRPr="008F331D">
          <w:rPr>
            <w:rStyle w:val="a6"/>
            <w:color w:val="auto"/>
            <w:sz w:val="28"/>
            <w:szCs w:val="28"/>
            <w:u w:val="none"/>
          </w:rPr>
          <w:t>световое излучение</w:t>
        </w:r>
      </w:hyperlink>
    </w:p>
    <w:p w:rsidR="008F331D" w:rsidRPr="008F331D" w:rsidRDefault="00352B8E" w:rsidP="008F331D">
      <w:pPr>
        <w:pStyle w:val="a3"/>
        <w:numPr>
          <w:ilvl w:val="0"/>
          <w:numId w:val="9"/>
        </w:numPr>
        <w:shd w:val="clear" w:color="auto" w:fill="FFFFFF"/>
        <w:spacing w:line="360" w:lineRule="auto"/>
        <w:rPr>
          <w:sz w:val="28"/>
          <w:szCs w:val="28"/>
        </w:rPr>
      </w:pPr>
      <w:hyperlink r:id="rId27" w:tooltip="Ионизирующее излучение" w:history="1">
        <w:r w:rsidR="008F331D" w:rsidRPr="008F331D">
          <w:rPr>
            <w:rStyle w:val="a6"/>
            <w:color w:val="auto"/>
            <w:sz w:val="28"/>
            <w:szCs w:val="28"/>
            <w:u w:val="none"/>
          </w:rPr>
          <w:t>проникающая радиация</w:t>
        </w:r>
      </w:hyperlink>
    </w:p>
    <w:p w:rsidR="008F331D" w:rsidRPr="008F331D" w:rsidRDefault="00352B8E" w:rsidP="008F331D">
      <w:pPr>
        <w:pStyle w:val="a3"/>
        <w:numPr>
          <w:ilvl w:val="0"/>
          <w:numId w:val="9"/>
        </w:numPr>
        <w:shd w:val="clear" w:color="auto" w:fill="FFFFFF"/>
        <w:spacing w:line="360" w:lineRule="auto"/>
        <w:rPr>
          <w:sz w:val="28"/>
          <w:szCs w:val="28"/>
        </w:rPr>
      </w:pPr>
      <w:hyperlink r:id="rId28" w:tooltip="Радиоактивное заражение" w:history="1">
        <w:r w:rsidR="008F331D" w:rsidRPr="008F331D">
          <w:rPr>
            <w:rStyle w:val="a6"/>
            <w:color w:val="auto"/>
            <w:sz w:val="28"/>
            <w:szCs w:val="28"/>
            <w:u w:val="none"/>
          </w:rPr>
          <w:t>радиоактивное заражение</w:t>
        </w:r>
      </w:hyperlink>
    </w:p>
    <w:p w:rsidR="008F331D" w:rsidRPr="008F331D" w:rsidRDefault="00352B8E" w:rsidP="008F331D">
      <w:pPr>
        <w:pStyle w:val="a3"/>
        <w:numPr>
          <w:ilvl w:val="0"/>
          <w:numId w:val="9"/>
        </w:numPr>
        <w:shd w:val="clear" w:color="auto" w:fill="FFFFFF"/>
        <w:spacing w:line="360" w:lineRule="auto"/>
        <w:rPr>
          <w:sz w:val="28"/>
          <w:szCs w:val="28"/>
        </w:rPr>
      </w:pPr>
      <w:hyperlink r:id="rId29" w:tooltip="Электромагнитный импульс (поражающий фактор)" w:history="1">
        <w:r w:rsidR="008F331D" w:rsidRPr="008F331D">
          <w:rPr>
            <w:rStyle w:val="a6"/>
            <w:color w:val="auto"/>
            <w:sz w:val="28"/>
            <w:szCs w:val="28"/>
            <w:u w:val="none"/>
          </w:rPr>
          <w:t>электромагнитный импульс (ЭМИ)</w:t>
        </w:r>
      </w:hyperlink>
    </w:p>
    <w:p w:rsidR="008F331D" w:rsidRPr="008F331D" w:rsidRDefault="008F331D" w:rsidP="008F331D">
      <w:pPr>
        <w:pStyle w:val="a4"/>
        <w:shd w:val="clear" w:color="auto" w:fill="FFFFFF"/>
        <w:spacing w:before="0" w:beforeAutospacing="0" w:after="0" w:afterAutospacing="0" w:line="360" w:lineRule="auto"/>
        <w:ind w:firstLine="851"/>
        <w:rPr>
          <w:color w:val="252525"/>
          <w:sz w:val="28"/>
          <w:szCs w:val="28"/>
        </w:rPr>
      </w:pPr>
      <w:r w:rsidRPr="008F331D">
        <w:rPr>
          <w:color w:val="252525"/>
          <w:sz w:val="28"/>
          <w:szCs w:val="28"/>
        </w:rPr>
        <w:t>Люди, непосредственно подвергшиеся воздействию поражающих факторов ядерного взрыва, кроме физических повреждений, испытывают мощное психологическое воздействие от ужасающего вида картины взрыва и разрушений. Электромагнитный импульс непосредственного влияния на живые организмы не оказывает, но может нарушить работу электронной аппаратуры.</w:t>
      </w:r>
    </w:p>
    <w:p w:rsidR="006871D0" w:rsidRDefault="006871D0" w:rsidP="006871D0">
      <w:pPr>
        <w:pStyle w:val="a4"/>
        <w:shd w:val="clear" w:color="auto" w:fill="FFFFFF"/>
        <w:spacing w:before="0" w:beforeAutospacing="0" w:after="0" w:afterAutospacing="0" w:line="360" w:lineRule="auto"/>
        <w:jc w:val="both"/>
        <w:rPr>
          <w:rStyle w:val="a5"/>
          <w:color w:val="000000"/>
          <w:sz w:val="28"/>
          <w:szCs w:val="28"/>
        </w:rPr>
      </w:pPr>
      <w:r>
        <w:rPr>
          <w:rStyle w:val="a5"/>
          <w:color w:val="000000"/>
          <w:sz w:val="28"/>
          <w:szCs w:val="28"/>
        </w:rPr>
        <w:t xml:space="preserve">           </w:t>
      </w:r>
    </w:p>
    <w:p w:rsidR="008F331D" w:rsidRPr="008F331D" w:rsidRDefault="006871D0" w:rsidP="006871D0">
      <w:pPr>
        <w:pStyle w:val="a4"/>
        <w:shd w:val="clear" w:color="auto" w:fill="FFFFFF"/>
        <w:spacing w:before="0" w:beforeAutospacing="0" w:after="0" w:afterAutospacing="0" w:line="360" w:lineRule="auto"/>
        <w:jc w:val="both"/>
        <w:rPr>
          <w:color w:val="000000"/>
          <w:sz w:val="28"/>
          <w:szCs w:val="28"/>
        </w:rPr>
      </w:pPr>
      <w:r>
        <w:rPr>
          <w:rStyle w:val="a5"/>
          <w:color w:val="000000"/>
          <w:sz w:val="28"/>
          <w:szCs w:val="28"/>
        </w:rPr>
        <w:t xml:space="preserve">            </w:t>
      </w:r>
      <w:r w:rsidR="008F331D" w:rsidRPr="008F331D">
        <w:rPr>
          <w:rStyle w:val="a5"/>
          <w:color w:val="000000"/>
          <w:sz w:val="28"/>
          <w:szCs w:val="28"/>
        </w:rPr>
        <w:t>Ударная волна (УВ)</w:t>
      </w:r>
      <w:r w:rsidR="008F331D" w:rsidRPr="008F331D">
        <w:rPr>
          <w:rStyle w:val="apple-converted-space"/>
          <w:color w:val="000000"/>
          <w:sz w:val="28"/>
          <w:szCs w:val="28"/>
        </w:rPr>
        <w:t> </w:t>
      </w:r>
      <w:r w:rsidR="008F331D" w:rsidRPr="008F331D">
        <w:rPr>
          <w:color w:val="000000"/>
          <w:sz w:val="28"/>
          <w:szCs w:val="28"/>
        </w:rPr>
        <w:t>— область резко сжатого воздуха, распространяющаяся во все стороны от центра взрыва со сверхзвуковой скоростью.</w:t>
      </w:r>
    </w:p>
    <w:p w:rsidR="008F331D" w:rsidRPr="008F331D" w:rsidRDefault="008F331D" w:rsidP="008F331D">
      <w:pPr>
        <w:pStyle w:val="a4"/>
        <w:shd w:val="clear" w:color="auto" w:fill="FFFFFF"/>
        <w:spacing w:before="0" w:beforeAutospacing="0" w:after="0" w:afterAutospacing="0" w:line="360" w:lineRule="auto"/>
        <w:ind w:firstLine="851"/>
        <w:jc w:val="both"/>
        <w:rPr>
          <w:color w:val="000000"/>
          <w:sz w:val="28"/>
          <w:szCs w:val="28"/>
        </w:rPr>
      </w:pPr>
      <w:r w:rsidRPr="008F331D">
        <w:rPr>
          <w:color w:val="000000"/>
          <w:sz w:val="28"/>
          <w:szCs w:val="28"/>
        </w:rPr>
        <w:t xml:space="preserve">Раскаленные пары и газы, стремясь расшириться, производят резкий удар по окружающим слоям воздуха, сжимают их до больших давлений и плотности и нагревают до высокой температуры (несколько десятков тысяч градусов). Этот слой сжатого воздуха представляет ударную волну. Передняя граница сжатого слоя воздуха называется фронтом ударной волны. За фронтом УВ следует область разряжения, где давление ниже атмосферного. Вблизи центра взрыва скорость распространения УВ в несколько раз превышает скорость звука. С увеличением расстояния от места взрыва скорость распространения волны быстро падает. </w:t>
      </w:r>
    </w:p>
    <w:p w:rsidR="008F331D" w:rsidRPr="008F331D" w:rsidRDefault="008F331D" w:rsidP="008F331D">
      <w:pPr>
        <w:pStyle w:val="a4"/>
        <w:shd w:val="clear" w:color="auto" w:fill="FFFFFF"/>
        <w:spacing w:before="0" w:beforeAutospacing="0" w:after="0" w:afterAutospacing="0" w:line="360" w:lineRule="auto"/>
        <w:ind w:firstLine="851"/>
        <w:jc w:val="both"/>
        <w:rPr>
          <w:color w:val="000000"/>
          <w:sz w:val="28"/>
          <w:szCs w:val="28"/>
        </w:rPr>
      </w:pPr>
      <w:r w:rsidRPr="008F331D">
        <w:rPr>
          <w:color w:val="000000"/>
          <w:sz w:val="28"/>
          <w:szCs w:val="28"/>
        </w:rPr>
        <w:t xml:space="preserve">На больших расстояниях ее скорость приближается к скорости распространения звука в воздухе. Ударная волна боеприпаса средней </w:t>
      </w:r>
      <w:r w:rsidRPr="008F331D">
        <w:rPr>
          <w:color w:val="000000"/>
          <w:sz w:val="28"/>
          <w:szCs w:val="28"/>
        </w:rPr>
        <w:lastRenderedPageBreak/>
        <w:t xml:space="preserve">мощности проходит: первый километр за 1,4 </w:t>
      </w:r>
      <w:proofErr w:type="gramStart"/>
      <w:r w:rsidRPr="008F331D">
        <w:rPr>
          <w:color w:val="000000"/>
          <w:sz w:val="28"/>
          <w:szCs w:val="28"/>
        </w:rPr>
        <w:t>с</w:t>
      </w:r>
      <w:proofErr w:type="gramEnd"/>
      <w:r w:rsidRPr="008F331D">
        <w:rPr>
          <w:color w:val="000000"/>
          <w:sz w:val="28"/>
          <w:szCs w:val="28"/>
        </w:rPr>
        <w:t xml:space="preserve">; второй — за 4 с; пятый — за 12 с. </w:t>
      </w:r>
    </w:p>
    <w:p w:rsidR="008F331D" w:rsidRPr="008F331D" w:rsidRDefault="008F331D" w:rsidP="008F331D">
      <w:pPr>
        <w:pStyle w:val="a4"/>
        <w:shd w:val="clear" w:color="auto" w:fill="FFFFFF"/>
        <w:spacing w:before="0" w:beforeAutospacing="0" w:after="0" w:afterAutospacing="0" w:line="360" w:lineRule="auto"/>
        <w:ind w:firstLine="851"/>
        <w:jc w:val="both"/>
        <w:rPr>
          <w:color w:val="000000"/>
          <w:sz w:val="28"/>
          <w:szCs w:val="28"/>
        </w:rPr>
      </w:pPr>
      <w:r w:rsidRPr="008F331D">
        <w:rPr>
          <w:color w:val="000000"/>
          <w:sz w:val="28"/>
          <w:szCs w:val="28"/>
        </w:rPr>
        <w:t>Поражающее воздействие УВ на людей, технику, здания и сооружения характеризуется: скоростным напором; избыточным давлением во фронте движения УВ и временем ее воздействия на объект (фаза сжатия).</w:t>
      </w:r>
    </w:p>
    <w:p w:rsidR="008F331D" w:rsidRPr="008F331D" w:rsidRDefault="008F331D" w:rsidP="008F331D">
      <w:pPr>
        <w:pStyle w:val="a4"/>
        <w:shd w:val="clear" w:color="auto" w:fill="FFFFFF"/>
        <w:spacing w:before="0" w:beforeAutospacing="0" w:after="0" w:afterAutospacing="0" w:line="360" w:lineRule="auto"/>
        <w:ind w:firstLine="851"/>
        <w:jc w:val="both"/>
        <w:rPr>
          <w:color w:val="000000"/>
          <w:sz w:val="28"/>
          <w:szCs w:val="28"/>
        </w:rPr>
      </w:pPr>
      <w:r w:rsidRPr="008F331D">
        <w:rPr>
          <w:color w:val="000000"/>
          <w:sz w:val="28"/>
          <w:szCs w:val="28"/>
        </w:rPr>
        <w:t>Воздействие УВ на людей может быть непосредственным и косвенным. При непосредственном воздействии причиной травм является мгновенное повышение давления воздуха, что воспринимается как резкий удар, ведущий к переломам, повреждению внутренних органов, разрыву кровеносных сосудов. При косвенном воздействии люди поражаются летящими обломками зданий и сооружений, камнями, деревьями, битым стеклом и другими предметами. Косвенное воздействие достигает 80 % от всех поражений.</w:t>
      </w:r>
    </w:p>
    <w:p w:rsidR="00D64D95" w:rsidRPr="008F331D" w:rsidRDefault="00D64D95" w:rsidP="008F331D">
      <w:pPr>
        <w:tabs>
          <w:tab w:val="left" w:pos="7695"/>
        </w:tabs>
        <w:spacing w:line="360" w:lineRule="auto"/>
        <w:ind w:firstLine="851"/>
        <w:jc w:val="both"/>
        <w:rPr>
          <w:sz w:val="28"/>
          <w:szCs w:val="28"/>
        </w:rPr>
      </w:pPr>
    </w:p>
    <w:p w:rsidR="006871D0" w:rsidRP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rStyle w:val="a5"/>
          <w:color w:val="000000"/>
          <w:sz w:val="28"/>
          <w:szCs w:val="28"/>
        </w:rPr>
        <w:t>Световое излучение</w:t>
      </w:r>
      <w:r w:rsidRPr="006871D0">
        <w:rPr>
          <w:rStyle w:val="apple-converted-space"/>
          <w:color w:val="000000"/>
          <w:sz w:val="28"/>
          <w:szCs w:val="28"/>
        </w:rPr>
        <w:t> </w:t>
      </w:r>
      <w:r w:rsidRPr="006871D0">
        <w:rPr>
          <w:color w:val="000000"/>
          <w:sz w:val="28"/>
          <w:szCs w:val="28"/>
        </w:rPr>
        <w:t>— это поток лучистой энергии, включающий ультрафиолетовые, видимые и инфракрасные лучи.</w:t>
      </w:r>
    </w:p>
    <w:p w:rsidR="006871D0" w:rsidRP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color w:val="000000"/>
          <w:sz w:val="28"/>
          <w:szCs w:val="28"/>
        </w:rPr>
        <w:t>Его источник — светящаяся область, образуемая раскаленными продуктами взрыва и раскаленным воздухом. Световое излучение распространяется практически мгновенно и длится, в зависимости от мощности ядерного взрыва, до 20 с. Однако сила его такова, что, несмотря на кратковременность, оно способно вызывать ожоги кожи (кожных покровов), поражение (постоянное или временное) органов зрения людей и возгорание горючих материалов объектов. В момент образования светящейся области температура на ее поверхности достигает десятков тысяч градусов. Основным поражающим фактором светового излучения является световой импульс.</w:t>
      </w:r>
    </w:p>
    <w:p w:rsidR="006871D0" w:rsidRP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color w:val="000000"/>
          <w:sz w:val="28"/>
          <w:szCs w:val="28"/>
        </w:rPr>
        <w:t>Световой импульс — количество энергии в калориях, падающей на единицу площади поверхности, перпендикулярной направлению излучения, за все время свечения.</w:t>
      </w:r>
    </w:p>
    <w:p w:rsidR="00D64D95" w:rsidRDefault="00D64D95" w:rsidP="006871D0">
      <w:pPr>
        <w:tabs>
          <w:tab w:val="left" w:pos="7695"/>
        </w:tabs>
        <w:spacing w:line="360" w:lineRule="auto"/>
        <w:ind w:firstLine="851"/>
        <w:jc w:val="both"/>
        <w:rPr>
          <w:sz w:val="28"/>
          <w:szCs w:val="28"/>
        </w:rPr>
      </w:pPr>
    </w:p>
    <w:p w:rsidR="006871D0" w:rsidRP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rStyle w:val="a5"/>
          <w:color w:val="000000"/>
          <w:sz w:val="28"/>
          <w:szCs w:val="28"/>
        </w:rPr>
        <w:lastRenderedPageBreak/>
        <w:t>Проникающая радиация</w:t>
      </w:r>
      <w:r w:rsidRPr="006871D0">
        <w:rPr>
          <w:rStyle w:val="apple-converted-space"/>
          <w:color w:val="000000"/>
          <w:sz w:val="28"/>
          <w:szCs w:val="28"/>
        </w:rPr>
        <w:t> </w:t>
      </w:r>
      <w:r w:rsidRPr="006871D0">
        <w:rPr>
          <w:color w:val="000000"/>
          <w:sz w:val="28"/>
          <w:szCs w:val="28"/>
        </w:rPr>
        <w:t>— ноток гамма-лучей и нейтронов, излучаемых из зоны ядерного взрыва. Время ее действия составляет 10-15 с, дальность — 2-3 км от центра взрыва.</w:t>
      </w:r>
    </w:p>
    <w:p w:rsidR="006871D0" w:rsidRP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color w:val="000000"/>
          <w:sz w:val="28"/>
          <w:szCs w:val="28"/>
        </w:rPr>
        <w:t xml:space="preserve">При обычных ядерных взрывах нейтроны составляют примерно 30 %, при взрыве нейтронных боеприпасов — 70-80 % от </w:t>
      </w:r>
      <w:proofErr w:type="spellStart"/>
      <w:proofErr w:type="gramStart"/>
      <w:r w:rsidRPr="006871D0">
        <w:rPr>
          <w:color w:val="000000"/>
          <w:sz w:val="28"/>
          <w:szCs w:val="28"/>
        </w:rPr>
        <w:t>у-излучения</w:t>
      </w:r>
      <w:proofErr w:type="spellEnd"/>
      <w:proofErr w:type="gramEnd"/>
      <w:r w:rsidRPr="006871D0">
        <w:rPr>
          <w:color w:val="000000"/>
          <w:sz w:val="28"/>
          <w:szCs w:val="28"/>
        </w:rPr>
        <w:t>.</w:t>
      </w:r>
    </w:p>
    <w:p w:rsidR="006871D0" w:rsidRP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color w:val="000000"/>
          <w:sz w:val="28"/>
          <w:szCs w:val="28"/>
        </w:rPr>
        <w:t>Поражающее действие проникающей радиации основано на ионизации клеток (молекул) живого организма, приводящей к гибели. Нейтроны, кроме того, взаимодействуют с ядрами атомов некоторых материалов и могут вызвать в металлах и технике наведенную активность.</w:t>
      </w:r>
    </w:p>
    <w:p w:rsid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color w:val="000000"/>
          <w:sz w:val="28"/>
          <w:szCs w:val="28"/>
        </w:rPr>
        <w:t xml:space="preserve">Основным параметром, характеризующим проникающую радиацию, является: для </w:t>
      </w:r>
      <w:proofErr w:type="spellStart"/>
      <w:proofErr w:type="gramStart"/>
      <w:r w:rsidRPr="006871D0">
        <w:rPr>
          <w:color w:val="000000"/>
          <w:sz w:val="28"/>
          <w:szCs w:val="28"/>
        </w:rPr>
        <w:t>у-излучений</w:t>
      </w:r>
      <w:proofErr w:type="spellEnd"/>
      <w:proofErr w:type="gramEnd"/>
      <w:r w:rsidRPr="006871D0">
        <w:rPr>
          <w:color w:val="000000"/>
          <w:sz w:val="28"/>
          <w:szCs w:val="28"/>
        </w:rPr>
        <w:t xml:space="preserve"> — доза и мощность дозы излучения, а для нейтронов — поток и плотность потока.</w:t>
      </w:r>
    </w:p>
    <w:p w:rsidR="006871D0" w:rsidRPr="006871D0" w:rsidRDefault="006871D0" w:rsidP="006871D0">
      <w:pPr>
        <w:shd w:val="clear" w:color="auto" w:fill="FFFFFF"/>
        <w:spacing w:line="360" w:lineRule="auto"/>
        <w:ind w:firstLine="851"/>
        <w:outlineLvl w:val="3"/>
        <w:rPr>
          <w:b/>
          <w:bCs/>
          <w:sz w:val="28"/>
          <w:szCs w:val="28"/>
        </w:rPr>
      </w:pPr>
      <w:r w:rsidRPr="006871D0">
        <w:rPr>
          <w:b/>
          <w:bCs/>
          <w:sz w:val="28"/>
          <w:szCs w:val="28"/>
        </w:rPr>
        <w:t>Радиоактивное загрязнение (заражение)</w:t>
      </w:r>
    </w:p>
    <w:p w:rsidR="006871D0" w:rsidRPr="006871D0" w:rsidRDefault="006871D0" w:rsidP="006871D0">
      <w:pPr>
        <w:shd w:val="clear" w:color="auto" w:fill="FFFFFF"/>
        <w:spacing w:line="360" w:lineRule="auto"/>
        <w:ind w:firstLine="851"/>
        <w:rPr>
          <w:color w:val="000000"/>
          <w:sz w:val="28"/>
          <w:szCs w:val="28"/>
        </w:rPr>
      </w:pPr>
      <w:r w:rsidRPr="006871D0">
        <w:rPr>
          <w:color w:val="000000"/>
          <w:sz w:val="28"/>
          <w:szCs w:val="28"/>
        </w:rPr>
        <w:t>Радиоактивное загрязнение воздуха, местности, акватории и расположенных на них объектов происходит в результате выпадения радиоактивных веществ (РВ) из облака ядерного взрыва.</w:t>
      </w:r>
    </w:p>
    <w:p w:rsidR="006871D0" w:rsidRPr="006871D0" w:rsidRDefault="006871D0" w:rsidP="006871D0">
      <w:pPr>
        <w:pStyle w:val="a4"/>
        <w:shd w:val="clear" w:color="auto" w:fill="FFFFFF"/>
        <w:spacing w:before="0" w:beforeAutospacing="0" w:after="0" w:afterAutospacing="0" w:line="360" w:lineRule="auto"/>
        <w:rPr>
          <w:color w:val="000000"/>
          <w:sz w:val="28"/>
          <w:szCs w:val="28"/>
        </w:rPr>
      </w:pPr>
    </w:p>
    <w:p w:rsidR="006871D0" w:rsidRDefault="006871D0" w:rsidP="006871D0">
      <w:pPr>
        <w:tabs>
          <w:tab w:val="left" w:pos="7695"/>
        </w:tabs>
        <w:spacing w:line="360" w:lineRule="auto"/>
        <w:ind w:firstLine="851"/>
        <w:jc w:val="both"/>
        <w:rPr>
          <w:sz w:val="28"/>
          <w:szCs w:val="28"/>
        </w:rPr>
      </w:pPr>
    </w:p>
    <w:p w:rsidR="00D64D95" w:rsidRDefault="006871D0" w:rsidP="006871D0">
      <w:pPr>
        <w:tabs>
          <w:tab w:val="left" w:pos="7695"/>
        </w:tabs>
        <w:spacing w:line="360" w:lineRule="auto"/>
        <w:ind w:firstLine="851"/>
        <w:jc w:val="both"/>
        <w:rPr>
          <w:sz w:val="28"/>
          <w:szCs w:val="28"/>
        </w:rPr>
      </w:pPr>
      <w:r>
        <w:rPr>
          <w:noProof/>
        </w:rPr>
        <w:drawing>
          <wp:inline distT="0" distB="0" distL="0" distR="0">
            <wp:extent cx="5063740" cy="3181350"/>
            <wp:effectExtent l="19050" t="0" r="3560" b="0"/>
            <wp:docPr id="2" name="Рисунок 1" descr="http://www.grandars.ru/images/1/review/id/4334/768b849f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4334/768b849f7e.jpg"/>
                    <pic:cNvPicPr>
                      <a:picLocks noChangeAspect="1" noChangeArrowheads="1"/>
                    </pic:cNvPicPr>
                  </pic:nvPicPr>
                  <pic:blipFill>
                    <a:blip r:embed="rId30" cstate="print"/>
                    <a:srcRect/>
                    <a:stretch>
                      <a:fillRect/>
                    </a:stretch>
                  </pic:blipFill>
                  <pic:spPr bwMode="auto">
                    <a:xfrm>
                      <a:off x="0" y="0"/>
                      <a:ext cx="5063740" cy="3181350"/>
                    </a:xfrm>
                    <a:prstGeom prst="rect">
                      <a:avLst/>
                    </a:prstGeom>
                    <a:noFill/>
                    <a:ln w="9525">
                      <a:noFill/>
                      <a:miter lim="800000"/>
                      <a:headEnd/>
                      <a:tailEnd/>
                    </a:ln>
                  </pic:spPr>
                </pic:pic>
              </a:graphicData>
            </a:graphic>
          </wp:inline>
        </w:drawing>
      </w:r>
    </w:p>
    <w:p w:rsidR="00D64D95" w:rsidRDefault="00D64D95" w:rsidP="006871D0">
      <w:pPr>
        <w:tabs>
          <w:tab w:val="left" w:pos="7695"/>
        </w:tabs>
        <w:spacing w:line="360" w:lineRule="auto"/>
        <w:ind w:firstLine="851"/>
        <w:jc w:val="both"/>
        <w:rPr>
          <w:sz w:val="28"/>
          <w:szCs w:val="28"/>
        </w:rPr>
      </w:pPr>
    </w:p>
    <w:p w:rsidR="006871D0" w:rsidRPr="006871D0" w:rsidRDefault="006871D0" w:rsidP="006871D0">
      <w:pPr>
        <w:pStyle w:val="a4"/>
        <w:shd w:val="clear" w:color="auto" w:fill="FFFFFF"/>
        <w:spacing w:before="0" w:beforeAutospacing="0" w:after="0" w:afterAutospacing="0" w:line="360" w:lineRule="auto"/>
        <w:rPr>
          <w:color w:val="000000"/>
          <w:sz w:val="28"/>
          <w:szCs w:val="28"/>
        </w:rPr>
      </w:pPr>
      <w:r w:rsidRPr="006871D0">
        <w:rPr>
          <w:rStyle w:val="a5"/>
          <w:color w:val="000000"/>
          <w:sz w:val="28"/>
          <w:szCs w:val="28"/>
        </w:rPr>
        <w:lastRenderedPageBreak/>
        <w:t>Зона</w:t>
      </w:r>
      <w:proofErr w:type="gramStart"/>
      <w:r w:rsidRPr="006871D0">
        <w:rPr>
          <w:rStyle w:val="a5"/>
          <w:color w:val="000000"/>
          <w:sz w:val="28"/>
          <w:szCs w:val="28"/>
        </w:rPr>
        <w:t xml:space="preserve"> А</w:t>
      </w:r>
      <w:proofErr w:type="gramEnd"/>
      <w:r w:rsidRPr="006871D0">
        <w:rPr>
          <w:rStyle w:val="apple-converted-space"/>
          <w:color w:val="000000"/>
          <w:sz w:val="28"/>
          <w:szCs w:val="28"/>
        </w:rPr>
        <w:t> </w:t>
      </w:r>
      <w:r w:rsidRPr="006871D0">
        <w:rPr>
          <w:color w:val="000000"/>
          <w:sz w:val="28"/>
          <w:szCs w:val="28"/>
        </w:rPr>
        <w:t>— зона умеренного заражения. Характеризуется дозой излучения до полного распада радиоактивных веществ на внешней границе зоны 40 рад и на внутренней — 400 рад. Площадь зоны</w:t>
      </w:r>
      <w:proofErr w:type="gramStart"/>
      <w:r w:rsidRPr="006871D0">
        <w:rPr>
          <w:color w:val="000000"/>
          <w:sz w:val="28"/>
          <w:szCs w:val="28"/>
        </w:rPr>
        <w:t xml:space="preserve"> А</w:t>
      </w:r>
      <w:proofErr w:type="gramEnd"/>
      <w:r w:rsidRPr="006871D0">
        <w:rPr>
          <w:color w:val="000000"/>
          <w:sz w:val="28"/>
          <w:szCs w:val="28"/>
        </w:rPr>
        <w:t xml:space="preserve"> составляет 70-80 % площади всего следа.</w:t>
      </w:r>
    </w:p>
    <w:p w:rsidR="006871D0" w:rsidRPr="006871D0" w:rsidRDefault="006871D0" w:rsidP="006871D0">
      <w:pPr>
        <w:pStyle w:val="a4"/>
        <w:shd w:val="clear" w:color="auto" w:fill="FFFFFF"/>
        <w:spacing w:before="0" w:beforeAutospacing="0" w:after="0" w:afterAutospacing="0" w:line="360" w:lineRule="auto"/>
        <w:rPr>
          <w:color w:val="000000"/>
          <w:sz w:val="28"/>
          <w:szCs w:val="28"/>
        </w:rPr>
      </w:pPr>
      <w:r w:rsidRPr="006871D0">
        <w:rPr>
          <w:rStyle w:val="a5"/>
          <w:color w:val="000000"/>
          <w:sz w:val="28"/>
          <w:szCs w:val="28"/>
        </w:rPr>
        <w:t>Зона</w:t>
      </w:r>
      <w:proofErr w:type="gramStart"/>
      <w:r w:rsidRPr="006871D0">
        <w:rPr>
          <w:rStyle w:val="a5"/>
          <w:color w:val="000000"/>
          <w:sz w:val="28"/>
          <w:szCs w:val="28"/>
        </w:rPr>
        <w:t xml:space="preserve"> Б</w:t>
      </w:r>
      <w:proofErr w:type="gramEnd"/>
      <w:r w:rsidRPr="006871D0">
        <w:rPr>
          <w:rStyle w:val="apple-converted-space"/>
          <w:color w:val="000000"/>
          <w:sz w:val="28"/>
          <w:szCs w:val="28"/>
        </w:rPr>
        <w:t> </w:t>
      </w:r>
      <w:r w:rsidRPr="006871D0">
        <w:rPr>
          <w:color w:val="000000"/>
          <w:sz w:val="28"/>
          <w:szCs w:val="28"/>
        </w:rPr>
        <w:t>— зона сильного заражения. Дозы излучения на границах равны соответственно 400 рад и 1200 рад. Площадь зоны</w:t>
      </w:r>
      <w:proofErr w:type="gramStart"/>
      <w:r w:rsidRPr="006871D0">
        <w:rPr>
          <w:color w:val="000000"/>
          <w:sz w:val="28"/>
          <w:szCs w:val="28"/>
        </w:rPr>
        <w:t xml:space="preserve"> Б</w:t>
      </w:r>
      <w:proofErr w:type="gramEnd"/>
      <w:r w:rsidRPr="006871D0">
        <w:rPr>
          <w:color w:val="000000"/>
          <w:sz w:val="28"/>
          <w:szCs w:val="28"/>
        </w:rPr>
        <w:t xml:space="preserve"> — примерно 10 % площади радиоактивною следа.</w:t>
      </w:r>
    </w:p>
    <w:p w:rsidR="006871D0" w:rsidRPr="006871D0" w:rsidRDefault="006871D0" w:rsidP="006871D0">
      <w:pPr>
        <w:pStyle w:val="a4"/>
        <w:shd w:val="clear" w:color="auto" w:fill="FFFFFF"/>
        <w:spacing w:before="0" w:beforeAutospacing="0" w:after="0" w:afterAutospacing="0" w:line="360" w:lineRule="auto"/>
        <w:rPr>
          <w:color w:val="000000"/>
          <w:sz w:val="28"/>
          <w:szCs w:val="28"/>
        </w:rPr>
      </w:pPr>
      <w:r w:rsidRPr="006871D0">
        <w:rPr>
          <w:rStyle w:val="a5"/>
          <w:color w:val="000000"/>
          <w:sz w:val="28"/>
          <w:szCs w:val="28"/>
        </w:rPr>
        <w:t>Зона</w:t>
      </w:r>
      <w:proofErr w:type="gramStart"/>
      <w:r w:rsidRPr="006871D0">
        <w:rPr>
          <w:rStyle w:val="a5"/>
          <w:color w:val="000000"/>
          <w:sz w:val="28"/>
          <w:szCs w:val="28"/>
        </w:rPr>
        <w:t xml:space="preserve"> В</w:t>
      </w:r>
      <w:proofErr w:type="gramEnd"/>
      <w:r w:rsidRPr="006871D0">
        <w:rPr>
          <w:rStyle w:val="apple-converted-space"/>
          <w:color w:val="000000"/>
          <w:sz w:val="28"/>
          <w:szCs w:val="28"/>
        </w:rPr>
        <w:t> </w:t>
      </w:r>
      <w:r w:rsidRPr="006871D0">
        <w:rPr>
          <w:color w:val="000000"/>
          <w:sz w:val="28"/>
          <w:szCs w:val="28"/>
        </w:rPr>
        <w:t>— зона опасного заражения. Характеризуется дозами излучения на границах 1200 рад и 4000 рад.</w:t>
      </w:r>
    </w:p>
    <w:p w:rsidR="006871D0" w:rsidRPr="006871D0" w:rsidRDefault="006871D0" w:rsidP="006871D0">
      <w:pPr>
        <w:pStyle w:val="a4"/>
        <w:shd w:val="clear" w:color="auto" w:fill="FFFFFF"/>
        <w:spacing w:before="0" w:beforeAutospacing="0" w:after="0" w:afterAutospacing="0" w:line="360" w:lineRule="auto"/>
        <w:rPr>
          <w:color w:val="000000"/>
          <w:sz w:val="28"/>
          <w:szCs w:val="28"/>
        </w:rPr>
      </w:pPr>
      <w:r w:rsidRPr="006871D0">
        <w:rPr>
          <w:rStyle w:val="a5"/>
          <w:color w:val="000000"/>
          <w:sz w:val="28"/>
          <w:szCs w:val="28"/>
        </w:rPr>
        <w:t>Зона Г</w:t>
      </w:r>
      <w:r w:rsidRPr="006871D0">
        <w:rPr>
          <w:rStyle w:val="apple-converted-space"/>
          <w:color w:val="000000"/>
          <w:sz w:val="28"/>
          <w:szCs w:val="28"/>
        </w:rPr>
        <w:t> </w:t>
      </w:r>
      <w:r w:rsidRPr="006871D0">
        <w:rPr>
          <w:color w:val="000000"/>
          <w:sz w:val="28"/>
          <w:szCs w:val="28"/>
        </w:rPr>
        <w:t>— зона чрезвычайно опасного заражения. Дозы на границах 4000 рад и 7000 рад.</w:t>
      </w:r>
    </w:p>
    <w:p w:rsidR="00D64D95" w:rsidRPr="006871D0" w:rsidRDefault="00D64D95" w:rsidP="006871D0">
      <w:pPr>
        <w:tabs>
          <w:tab w:val="left" w:pos="7695"/>
        </w:tabs>
        <w:spacing w:line="360" w:lineRule="auto"/>
        <w:ind w:firstLine="993"/>
        <w:jc w:val="both"/>
        <w:rPr>
          <w:sz w:val="28"/>
          <w:szCs w:val="28"/>
        </w:rPr>
      </w:pPr>
    </w:p>
    <w:p w:rsidR="006871D0" w:rsidRP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rStyle w:val="a5"/>
          <w:color w:val="000000"/>
          <w:sz w:val="28"/>
          <w:szCs w:val="28"/>
        </w:rPr>
        <w:t>Электромагнитный импульс (ЭМИ)</w:t>
      </w:r>
      <w:r w:rsidRPr="006871D0">
        <w:rPr>
          <w:rStyle w:val="apple-converted-space"/>
          <w:color w:val="000000"/>
          <w:sz w:val="28"/>
          <w:szCs w:val="28"/>
        </w:rPr>
        <w:t> </w:t>
      </w:r>
      <w:r w:rsidRPr="006871D0">
        <w:rPr>
          <w:color w:val="000000"/>
          <w:sz w:val="28"/>
          <w:szCs w:val="28"/>
        </w:rPr>
        <w:t>— это совокупность электрических и магнитных полей, возникающих в результате ионизации атомов среды под воздействием гамма-излучения. Продолжительность его действия составляет несколько миллисекунд.</w:t>
      </w:r>
    </w:p>
    <w:p w:rsidR="006871D0" w:rsidRP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color w:val="000000"/>
          <w:sz w:val="28"/>
          <w:szCs w:val="28"/>
        </w:rPr>
        <w:t>Основными параметрами ЭМИ являются наводимые в проводах и кабельных линиях токи и напряжения, которые могут приводить к повреждению и выводу из строя радиоэлектронной аппаратуры, а иногда и к повреждению работающих с аппаратурой людей.</w:t>
      </w:r>
    </w:p>
    <w:p w:rsidR="006871D0" w:rsidRPr="006871D0" w:rsidRDefault="006871D0" w:rsidP="006871D0">
      <w:pPr>
        <w:pStyle w:val="a4"/>
        <w:shd w:val="clear" w:color="auto" w:fill="FFFFFF"/>
        <w:spacing w:before="0" w:beforeAutospacing="0" w:after="0" w:afterAutospacing="0" w:line="360" w:lineRule="auto"/>
        <w:ind w:firstLine="851"/>
        <w:rPr>
          <w:color w:val="000000"/>
          <w:sz w:val="28"/>
          <w:szCs w:val="28"/>
        </w:rPr>
      </w:pPr>
      <w:r w:rsidRPr="006871D0">
        <w:rPr>
          <w:color w:val="000000"/>
          <w:sz w:val="28"/>
          <w:szCs w:val="28"/>
        </w:rPr>
        <w:t>При наземном и воздушном взрывах поражающее действие электромагнитного импульса наблюдается на расстоянии нескольких километров от центра ядерного взрыва.</w:t>
      </w:r>
    </w:p>
    <w:p w:rsidR="00D64D95" w:rsidRPr="006871D0" w:rsidRDefault="00D64D95" w:rsidP="006871D0">
      <w:pPr>
        <w:tabs>
          <w:tab w:val="left" w:pos="7695"/>
        </w:tabs>
        <w:spacing w:line="360" w:lineRule="auto"/>
        <w:jc w:val="both"/>
        <w:rPr>
          <w:sz w:val="28"/>
          <w:szCs w:val="28"/>
        </w:rPr>
      </w:pPr>
    </w:p>
    <w:p w:rsidR="00D64D95" w:rsidRDefault="00D64D95" w:rsidP="00D64D95">
      <w:pPr>
        <w:tabs>
          <w:tab w:val="left" w:pos="7695"/>
        </w:tabs>
        <w:spacing w:line="360" w:lineRule="auto"/>
        <w:ind w:firstLine="993"/>
        <w:jc w:val="both"/>
        <w:rPr>
          <w:sz w:val="28"/>
          <w:szCs w:val="28"/>
        </w:rPr>
      </w:pPr>
    </w:p>
    <w:p w:rsidR="00D64D95" w:rsidRDefault="00D64D95" w:rsidP="00D64D95">
      <w:pPr>
        <w:tabs>
          <w:tab w:val="left" w:pos="7695"/>
        </w:tabs>
        <w:spacing w:line="360" w:lineRule="auto"/>
        <w:ind w:firstLine="993"/>
        <w:jc w:val="both"/>
        <w:rPr>
          <w:sz w:val="28"/>
          <w:szCs w:val="28"/>
        </w:rPr>
      </w:pPr>
    </w:p>
    <w:p w:rsidR="006871D0" w:rsidRDefault="006871D0" w:rsidP="006871D0">
      <w:pPr>
        <w:tabs>
          <w:tab w:val="left" w:pos="7695"/>
        </w:tabs>
        <w:spacing w:line="360" w:lineRule="auto"/>
        <w:rPr>
          <w:sz w:val="28"/>
          <w:szCs w:val="28"/>
        </w:rPr>
      </w:pPr>
    </w:p>
    <w:p w:rsidR="006871D0" w:rsidRDefault="006871D0" w:rsidP="006871D0">
      <w:pPr>
        <w:tabs>
          <w:tab w:val="left" w:pos="7695"/>
        </w:tabs>
        <w:spacing w:line="360" w:lineRule="auto"/>
        <w:rPr>
          <w:sz w:val="28"/>
          <w:szCs w:val="28"/>
        </w:rPr>
      </w:pPr>
    </w:p>
    <w:p w:rsidR="006871D0" w:rsidRDefault="006871D0" w:rsidP="006871D0">
      <w:pPr>
        <w:tabs>
          <w:tab w:val="left" w:pos="7695"/>
        </w:tabs>
        <w:spacing w:line="360" w:lineRule="auto"/>
        <w:rPr>
          <w:sz w:val="28"/>
          <w:szCs w:val="28"/>
        </w:rPr>
      </w:pPr>
    </w:p>
    <w:p w:rsidR="006871D0" w:rsidRDefault="006871D0" w:rsidP="006871D0">
      <w:pPr>
        <w:tabs>
          <w:tab w:val="left" w:pos="7695"/>
        </w:tabs>
        <w:spacing w:line="360" w:lineRule="auto"/>
        <w:rPr>
          <w:sz w:val="28"/>
          <w:szCs w:val="28"/>
        </w:rPr>
      </w:pPr>
    </w:p>
    <w:p w:rsidR="006871D0" w:rsidRDefault="006871D0" w:rsidP="006871D0">
      <w:pPr>
        <w:tabs>
          <w:tab w:val="left" w:pos="7695"/>
        </w:tabs>
        <w:spacing w:line="360" w:lineRule="auto"/>
        <w:jc w:val="center"/>
        <w:rPr>
          <w:b/>
          <w:sz w:val="28"/>
          <w:szCs w:val="28"/>
        </w:rPr>
      </w:pPr>
      <w:r w:rsidRPr="006871D0">
        <w:rPr>
          <w:b/>
          <w:sz w:val="28"/>
          <w:szCs w:val="28"/>
        </w:rPr>
        <w:lastRenderedPageBreak/>
        <w:t>1.3 Способ защиты населения</w:t>
      </w:r>
    </w:p>
    <w:p w:rsidR="004D0A77" w:rsidRPr="006871D0" w:rsidRDefault="004D0A77" w:rsidP="006871D0">
      <w:pPr>
        <w:tabs>
          <w:tab w:val="left" w:pos="7695"/>
        </w:tabs>
        <w:spacing w:line="360" w:lineRule="auto"/>
        <w:jc w:val="center"/>
        <w:rPr>
          <w:b/>
          <w:sz w:val="28"/>
          <w:szCs w:val="28"/>
        </w:rPr>
      </w:pPr>
    </w:p>
    <w:p w:rsidR="006871D0" w:rsidRPr="006871D0" w:rsidRDefault="006871D0" w:rsidP="006871D0">
      <w:pPr>
        <w:spacing w:line="360" w:lineRule="auto"/>
        <w:ind w:firstLine="851"/>
        <w:jc w:val="both"/>
        <w:rPr>
          <w:sz w:val="28"/>
          <w:szCs w:val="28"/>
        </w:rPr>
      </w:pPr>
      <w:r w:rsidRPr="006871D0">
        <w:rPr>
          <w:sz w:val="28"/>
          <w:szCs w:val="28"/>
        </w:rPr>
        <w:t>Одним из важных способов защиты остается эвакуация населения из зоны поражения, но его использование зависит от конкретных условий. Общая эвакуация населения из категорированных городов предусматривается только при прямой угрозе ядерного нападения.</w:t>
      </w:r>
    </w:p>
    <w:p w:rsidR="006871D0" w:rsidRPr="006871D0" w:rsidRDefault="006871D0" w:rsidP="006871D0">
      <w:pPr>
        <w:spacing w:line="360" w:lineRule="auto"/>
        <w:ind w:firstLine="851"/>
        <w:jc w:val="both"/>
        <w:rPr>
          <w:sz w:val="28"/>
          <w:szCs w:val="28"/>
        </w:rPr>
      </w:pPr>
      <w:r w:rsidRPr="006871D0">
        <w:rPr>
          <w:sz w:val="28"/>
          <w:szCs w:val="28"/>
        </w:rPr>
        <w:t>Для защиты людей при радиоактивном заражении применяют средства индивидуальной защиты. Этими средствами обеспечивается в первую очередь население, проживающее в зонах вероятного опасного заражения. В условиях радиоактивного загрязнения обширных территорий особое значение приобретает выбор и установление режимов поведения (защиты) людей на загрязненной территории.</w:t>
      </w:r>
    </w:p>
    <w:p w:rsidR="006871D0" w:rsidRPr="006871D0" w:rsidRDefault="006871D0" w:rsidP="006871D0">
      <w:pPr>
        <w:spacing w:line="360" w:lineRule="auto"/>
        <w:ind w:firstLine="851"/>
        <w:jc w:val="both"/>
        <w:rPr>
          <w:sz w:val="28"/>
          <w:szCs w:val="28"/>
        </w:rPr>
      </w:pPr>
      <w:r w:rsidRPr="006871D0">
        <w:rPr>
          <w:sz w:val="28"/>
          <w:szCs w:val="28"/>
        </w:rPr>
        <w:t>К числу основных мероприятий, способов и средств, обеспечивающих защиту населения от радиоактивного воздействия, относятся:</w:t>
      </w:r>
    </w:p>
    <w:p w:rsidR="006871D0" w:rsidRPr="006871D0" w:rsidRDefault="006871D0" w:rsidP="006871D0">
      <w:pPr>
        <w:pStyle w:val="a3"/>
        <w:numPr>
          <w:ilvl w:val="0"/>
          <w:numId w:val="11"/>
        </w:numPr>
        <w:spacing w:line="360" w:lineRule="auto"/>
        <w:jc w:val="both"/>
        <w:rPr>
          <w:sz w:val="28"/>
          <w:szCs w:val="28"/>
        </w:rPr>
      </w:pPr>
      <w:r w:rsidRPr="006871D0">
        <w:rPr>
          <w:sz w:val="28"/>
          <w:szCs w:val="28"/>
        </w:rPr>
        <w:t>установление и поддержание режима радиационной безопасности;</w:t>
      </w:r>
    </w:p>
    <w:p w:rsidR="006871D0" w:rsidRPr="004D0A77" w:rsidRDefault="006871D0" w:rsidP="004D0A77">
      <w:pPr>
        <w:pStyle w:val="a3"/>
        <w:numPr>
          <w:ilvl w:val="0"/>
          <w:numId w:val="11"/>
        </w:numPr>
        <w:spacing w:line="360" w:lineRule="auto"/>
        <w:jc w:val="both"/>
        <w:rPr>
          <w:sz w:val="28"/>
          <w:szCs w:val="28"/>
        </w:rPr>
      </w:pPr>
      <w:r w:rsidRPr="004D0A77">
        <w:rPr>
          <w:sz w:val="28"/>
          <w:szCs w:val="28"/>
        </w:rPr>
        <w:t>обеспечение населения, участников ликвидации последствий средствами индивидуальной защиты и правильное использование этих средств;</w:t>
      </w:r>
    </w:p>
    <w:p w:rsidR="006871D0" w:rsidRPr="004D0A77" w:rsidRDefault="006871D0" w:rsidP="004D0A77">
      <w:pPr>
        <w:pStyle w:val="a3"/>
        <w:numPr>
          <w:ilvl w:val="0"/>
          <w:numId w:val="11"/>
        </w:numPr>
        <w:spacing w:line="360" w:lineRule="auto"/>
        <w:jc w:val="both"/>
        <w:rPr>
          <w:sz w:val="28"/>
          <w:szCs w:val="28"/>
        </w:rPr>
      </w:pPr>
      <w:r w:rsidRPr="004D0A77">
        <w:rPr>
          <w:sz w:val="28"/>
          <w:szCs w:val="28"/>
        </w:rPr>
        <w:t>укрытие населения в убежищах и укрытиях, обеспечивающих снижение уровня внешнего облучения и защиту органов дыхания от проникновения в них радионуклидов, оказавшихся в атмосферном воздухе;</w:t>
      </w:r>
    </w:p>
    <w:p w:rsidR="006871D0" w:rsidRPr="004D0A77" w:rsidRDefault="006871D0" w:rsidP="004D0A77">
      <w:pPr>
        <w:pStyle w:val="a3"/>
        <w:numPr>
          <w:ilvl w:val="0"/>
          <w:numId w:val="11"/>
        </w:numPr>
        <w:spacing w:line="360" w:lineRule="auto"/>
        <w:jc w:val="both"/>
        <w:rPr>
          <w:sz w:val="28"/>
          <w:szCs w:val="28"/>
        </w:rPr>
      </w:pPr>
      <w:r w:rsidRPr="004D0A77">
        <w:rPr>
          <w:sz w:val="28"/>
          <w:szCs w:val="28"/>
        </w:rPr>
        <w:t>санитарная обработка населения и участников ликвидации последствий;</w:t>
      </w:r>
    </w:p>
    <w:p w:rsidR="006871D0" w:rsidRPr="004D0A77" w:rsidRDefault="006871D0" w:rsidP="004D0A77">
      <w:pPr>
        <w:pStyle w:val="a3"/>
        <w:numPr>
          <w:ilvl w:val="0"/>
          <w:numId w:val="11"/>
        </w:numPr>
        <w:spacing w:line="360" w:lineRule="auto"/>
        <w:jc w:val="both"/>
        <w:rPr>
          <w:sz w:val="28"/>
          <w:szCs w:val="28"/>
        </w:rPr>
      </w:pPr>
      <w:r w:rsidRPr="004D0A77">
        <w:rPr>
          <w:sz w:val="28"/>
          <w:szCs w:val="28"/>
        </w:rPr>
        <w:t>дезактивация объектов, транспорта, средств защиты, одежды, имущества, продовольствия, воды;</w:t>
      </w:r>
    </w:p>
    <w:p w:rsidR="006871D0" w:rsidRPr="004D0A77" w:rsidRDefault="006871D0" w:rsidP="004D0A77">
      <w:pPr>
        <w:pStyle w:val="a3"/>
        <w:numPr>
          <w:ilvl w:val="0"/>
          <w:numId w:val="11"/>
        </w:numPr>
        <w:spacing w:line="360" w:lineRule="auto"/>
        <w:jc w:val="both"/>
        <w:rPr>
          <w:sz w:val="28"/>
          <w:szCs w:val="28"/>
        </w:rPr>
      </w:pPr>
      <w:r w:rsidRPr="004D0A77">
        <w:rPr>
          <w:sz w:val="28"/>
          <w:szCs w:val="28"/>
        </w:rPr>
        <w:t>эвакуация или отселение людей из зон, в которых уровень загрязнения превышает допустимый для проживания населения.</w:t>
      </w:r>
    </w:p>
    <w:p w:rsidR="00C17130" w:rsidRDefault="00C17130" w:rsidP="00C065DE">
      <w:pPr>
        <w:spacing w:line="360" w:lineRule="auto"/>
        <w:jc w:val="center"/>
        <w:rPr>
          <w:b/>
          <w:sz w:val="28"/>
          <w:szCs w:val="28"/>
        </w:rPr>
      </w:pPr>
      <w:r w:rsidRPr="00C17130">
        <w:rPr>
          <w:b/>
          <w:sz w:val="28"/>
          <w:szCs w:val="28"/>
        </w:rPr>
        <w:lastRenderedPageBreak/>
        <w:t>Глава 2 Атомные бомбардировки Хиросимы и Нагасаки</w:t>
      </w:r>
    </w:p>
    <w:p w:rsidR="00C17130" w:rsidRDefault="00C17130" w:rsidP="00C17130">
      <w:pPr>
        <w:spacing w:line="360" w:lineRule="auto"/>
        <w:jc w:val="center"/>
        <w:rPr>
          <w:b/>
          <w:sz w:val="28"/>
          <w:szCs w:val="28"/>
        </w:rPr>
      </w:pPr>
    </w:p>
    <w:p w:rsidR="00C17130" w:rsidRPr="00C17130" w:rsidRDefault="00C17130" w:rsidP="00C17130">
      <w:pPr>
        <w:spacing w:line="360" w:lineRule="auto"/>
        <w:jc w:val="center"/>
        <w:rPr>
          <w:b/>
          <w:sz w:val="28"/>
          <w:szCs w:val="28"/>
        </w:rPr>
      </w:pPr>
      <w:r>
        <w:rPr>
          <w:b/>
          <w:sz w:val="28"/>
          <w:szCs w:val="28"/>
        </w:rPr>
        <w:t>2.1 Хиросима и Нагасаки</w:t>
      </w:r>
    </w:p>
    <w:p w:rsidR="00C17130" w:rsidRDefault="00C17130" w:rsidP="00C17130">
      <w:pPr>
        <w:pStyle w:val="a4"/>
        <w:shd w:val="clear" w:color="auto" w:fill="FFFFFF"/>
        <w:spacing w:before="0" w:beforeAutospacing="0" w:after="0" w:afterAutospacing="0" w:line="360" w:lineRule="auto"/>
        <w:ind w:firstLine="709"/>
        <w:rPr>
          <w:b/>
          <w:bCs/>
          <w:sz w:val="28"/>
          <w:szCs w:val="28"/>
        </w:rPr>
      </w:pPr>
    </w:p>
    <w:p w:rsidR="00C17130" w:rsidRPr="00C17130" w:rsidRDefault="00C17130" w:rsidP="00C17130">
      <w:pPr>
        <w:pStyle w:val="a4"/>
        <w:shd w:val="clear" w:color="auto" w:fill="FFFFFF"/>
        <w:spacing w:before="0" w:beforeAutospacing="0" w:after="0" w:afterAutospacing="0" w:line="360" w:lineRule="auto"/>
        <w:ind w:firstLine="709"/>
        <w:rPr>
          <w:sz w:val="28"/>
          <w:szCs w:val="28"/>
        </w:rPr>
      </w:pPr>
      <w:r w:rsidRPr="00C17130">
        <w:rPr>
          <w:b/>
          <w:bCs/>
          <w:sz w:val="28"/>
          <w:szCs w:val="28"/>
        </w:rPr>
        <w:t>Атомные бомбардировки</w:t>
      </w:r>
      <w:r w:rsidRPr="00C17130">
        <w:rPr>
          <w:rStyle w:val="apple-converted-space"/>
          <w:b/>
          <w:bCs/>
          <w:sz w:val="28"/>
          <w:szCs w:val="28"/>
        </w:rPr>
        <w:t> </w:t>
      </w:r>
      <w:hyperlink r:id="rId31" w:tooltip="Хиросима" w:history="1">
        <w:r w:rsidRPr="00C17130">
          <w:rPr>
            <w:rStyle w:val="a6"/>
            <w:b/>
            <w:bCs/>
            <w:color w:val="auto"/>
            <w:sz w:val="28"/>
            <w:szCs w:val="28"/>
            <w:u w:val="none"/>
          </w:rPr>
          <w:t>Хиросимы</w:t>
        </w:r>
      </w:hyperlink>
      <w:r w:rsidRPr="00C17130">
        <w:rPr>
          <w:rStyle w:val="apple-converted-space"/>
          <w:b/>
          <w:bCs/>
          <w:sz w:val="28"/>
          <w:szCs w:val="28"/>
        </w:rPr>
        <w:t> </w:t>
      </w:r>
      <w:r w:rsidRPr="00C17130">
        <w:rPr>
          <w:b/>
          <w:bCs/>
          <w:sz w:val="28"/>
          <w:szCs w:val="28"/>
        </w:rPr>
        <w:t>и</w:t>
      </w:r>
      <w:r w:rsidRPr="00C17130">
        <w:rPr>
          <w:rStyle w:val="apple-converted-space"/>
          <w:b/>
          <w:bCs/>
          <w:sz w:val="28"/>
          <w:szCs w:val="28"/>
        </w:rPr>
        <w:t> </w:t>
      </w:r>
      <w:hyperlink r:id="rId32" w:tooltip="Нагасаки" w:history="1">
        <w:r w:rsidRPr="00C17130">
          <w:rPr>
            <w:rStyle w:val="a6"/>
            <w:b/>
            <w:bCs/>
            <w:color w:val="auto"/>
            <w:sz w:val="28"/>
            <w:szCs w:val="28"/>
            <w:u w:val="none"/>
          </w:rPr>
          <w:t>Нагасаки</w:t>
        </w:r>
      </w:hyperlink>
      <w:r w:rsidRPr="00C17130">
        <w:rPr>
          <w:rStyle w:val="apple-converted-space"/>
          <w:sz w:val="28"/>
          <w:szCs w:val="28"/>
        </w:rPr>
        <w:t> </w:t>
      </w:r>
      <w:r w:rsidRPr="00C17130">
        <w:rPr>
          <w:sz w:val="28"/>
          <w:szCs w:val="28"/>
        </w:rPr>
        <w:t>(6 и 9 августа</w:t>
      </w:r>
      <w:r w:rsidRPr="00C17130">
        <w:rPr>
          <w:rStyle w:val="apple-converted-space"/>
          <w:sz w:val="28"/>
          <w:szCs w:val="28"/>
        </w:rPr>
        <w:t> </w:t>
      </w:r>
      <w:hyperlink r:id="rId33" w:tooltip="1945 год" w:history="1">
        <w:r w:rsidRPr="00C17130">
          <w:rPr>
            <w:rStyle w:val="a6"/>
            <w:color w:val="auto"/>
            <w:sz w:val="28"/>
            <w:szCs w:val="28"/>
            <w:u w:val="none"/>
          </w:rPr>
          <w:t>1945 года</w:t>
        </w:r>
      </w:hyperlink>
      <w:r w:rsidRPr="00C17130">
        <w:rPr>
          <w:sz w:val="28"/>
          <w:szCs w:val="28"/>
        </w:rPr>
        <w:t>) — единственные в истории человечества два примера боевого применения</w:t>
      </w:r>
      <w:r w:rsidRPr="00C17130">
        <w:rPr>
          <w:rStyle w:val="apple-converted-space"/>
          <w:sz w:val="28"/>
          <w:szCs w:val="28"/>
        </w:rPr>
        <w:t> </w:t>
      </w:r>
      <w:hyperlink r:id="rId34" w:tooltip="Ядерное оружие" w:history="1">
        <w:r w:rsidRPr="00C17130">
          <w:rPr>
            <w:rStyle w:val="a6"/>
            <w:color w:val="auto"/>
            <w:sz w:val="28"/>
            <w:szCs w:val="28"/>
            <w:u w:val="none"/>
          </w:rPr>
          <w:t>ядерного оружия</w:t>
        </w:r>
      </w:hyperlink>
      <w:r w:rsidRPr="00C17130">
        <w:rPr>
          <w:sz w:val="28"/>
          <w:szCs w:val="28"/>
        </w:rPr>
        <w:t>. Осуществлены</w:t>
      </w:r>
      <w:r w:rsidRPr="00C17130">
        <w:rPr>
          <w:rStyle w:val="apple-converted-space"/>
          <w:sz w:val="28"/>
          <w:szCs w:val="28"/>
        </w:rPr>
        <w:t> </w:t>
      </w:r>
      <w:hyperlink r:id="rId35" w:tooltip="Вооружённые силы США" w:history="1">
        <w:r w:rsidRPr="00C17130">
          <w:rPr>
            <w:rStyle w:val="a6"/>
            <w:color w:val="auto"/>
            <w:sz w:val="28"/>
            <w:szCs w:val="28"/>
            <w:u w:val="none"/>
          </w:rPr>
          <w:t>Вооружёнными силами США</w:t>
        </w:r>
      </w:hyperlink>
      <w:r w:rsidRPr="00C17130">
        <w:rPr>
          <w:rStyle w:val="apple-converted-space"/>
          <w:sz w:val="28"/>
          <w:szCs w:val="28"/>
        </w:rPr>
        <w:t> </w:t>
      </w:r>
      <w:r w:rsidRPr="00C17130">
        <w:rPr>
          <w:sz w:val="28"/>
          <w:szCs w:val="28"/>
        </w:rPr>
        <w:t>на завершающем этапе</w:t>
      </w:r>
      <w:r w:rsidRPr="00C17130">
        <w:rPr>
          <w:rStyle w:val="apple-converted-space"/>
          <w:sz w:val="28"/>
          <w:szCs w:val="28"/>
        </w:rPr>
        <w:t> </w:t>
      </w:r>
      <w:hyperlink r:id="rId36" w:tooltip="Вторая мировая война" w:history="1">
        <w:r w:rsidRPr="00C17130">
          <w:rPr>
            <w:rStyle w:val="a6"/>
            <w:color w:val="auto"/>
            <w:sz w:val="28"/>
            <w:szCs w:val="28"/>
            <w:u w:val="none"/>
          </w:rPr>
          <w:t>Второй мировой войны</w:t>
        </w:r>
      </w:hyperlink>
      <w:r w:rsidRPr="00C17130">
        <w:rPr>
          <w:rStyle w:val="apple-converted-space"/>
          <w:sz w:val="28"/>
          <w:szCs w:val="28"/>
        </w:rPr>
        <w:t> </w:t>
      </w:r>
      <w:r w:rsidRPr="00C17130">
        <w:rPr>
          <w:sz w:val="28"/>
          <w:szCs w:val="28"/>
        </w:rPr>
        <w:t xml:space="preserve">с целью </w:t>
      </w:r>
      <w:proofErr w:type="gramStart"/>
      <w:r w:rsidRPr="00C17130">
        <w:rPr>
          <w:sz w:val="28"/>
          <w:szCs w:val="28"/>
        </w:rPr>
        <w:t>ускорить</w:t>
      </w:r>
      <w:proofErr w:type="gramEnd"/>
      <w:r w:rsidRPr="00C17130">
        <w:rPr>
          <w:sz w:val="28"/>
          <w:szCs w:val="28"/>
        </w:rPr>
        <w:t xml:space="preserve"> капитуляцию</w:t>
      </w:r>
      <w:r w:rsidRPr="00C17130">
        <w:rPr>
          <w:rStyle w:val="apple-converted-space"/>
          <w:sz w:val="28"/>
          <w:szCs w:val="28"/>
        </w:rPr>
        <w:t> </w:t>
      </w:r>
      <w:hyperlink r:id="rId37" w:tooltip="Япония" w:history="1">
        <w:r w:rsidRPr="00C17130">
          <w:rPr>
            <w:rStyle w:val="a6"/>
            <w:color w:val="auto"/>
            <w:sz w:val="28"/>
            <w:szCs w:val="28"/>
            <w:u w:val="none"/>
          </w:rPr>
          <w:t>Японии</w:t>
        </w:r>
      </w:hyperlink>
      <w:r w:rsidRPr="00C17130">
        <w:rPr>
          <w:rStyle w:val="apple-converted-space"/>
          <w:sz w:val="28"/>
          <w:szCs w:val="28"/>
        </w:rPr>
        <w:t> </w:t>
      </w:r>
      <w:r w:rsidRPr="00C17130">
        <w:rPr>
          <w:sz w:val="28"/>
          <w:szCs w:val="28"/>
        </w:rPr>
        <w:t>в рамках</w:t>
      </w:r>
      <w:r w:rsidRPr="00C17130">
        <w:rPr>
          <w:rStyle w:val="apple-converted-space"/>
          <w:sz w:val="28"/>
          <w:szCs w:val="28"/>
        </w:rPr>
        <w:t> </w:t>
      </w:r>
      <w:hyperlink r:id="rId38" w:tooltip="Тихоокеанский театр военных действий Второй мировой войны" w:history="1">
        <w:r w:rsidRPr="00C17130">
          <w:rPr>
            <w:rStyle w:val="a6"/>
            <w:color w:val="auto"/>
            <w:sz w:val="28"/>
            <w:szCs w:val="28"/>
            <w:u w:val="none"/>
          </w:rPr>
          <w:t>тихоокеанского театра военных действий Второй мировой войны</w:t>
        </w:r>
      </w:hyperlink>
      <w:r w:rsidRPr="00C17130">
        <w:rPr>
          <w:sz w:val="28"/>
          <w:szCs w:val="28"/>
        </w:rPr>
        <w:t>.</w:t>
      </w:r>
    </w:p>
    <w:p w:rsidR="00C17130" w:rsidRPr="00C17130" w:rsidRDefault="00C17130" w:rsidP="00C17130">
      <w:pPr>
        <w:pStyle w:val="a4"/>
        <w:shd w:val="clear" w:color="auto" w:fill="FFFFFF"/>
        <w:spacing w:before="0" w:beforeAutospacing="0" w:after="0" w:afterAutospacing="0" w:line="360" w:lineRule="auto"/>
        <w:ind w:firstLine="709"/>
        <w:rPr>
          <w:sz w:val="28"/>
          <w:szCs w:val="28"/>
        </w:rPr>
      </w:pPr>
      <w:r w:rsidRPr="00C17130">
        <w:rPr>
          <w:sz w:val="28"/>
          <w:szCs w:val="28"/>
        </w:rPr>
        <w:t>Утром</w:t>
      </w:r>
      <w:r w:rsidRPr="00C17130">
        <w:rPr>
          <w:rStyle w:val="apple-converted-space"/>
          <w:sz w:val="28"/>
          <w:szCs w:val="28"/>
        </w:rPr>
        <w:t> </w:t>
      </w:r>
      <w:hyperlink r:id="rId39" w:tooltip="6 августа" w:history="1">
        <w:r w:rsidRPr="00C17130">
          <w:rPr>
            <w:rStyle w:val="a6"/>
            <w:color w:val="auto"/>
            <w:sz w:val="28"/>
            <w:szCs w:val="28"/>
            <w:u w:val="none"/>
          </w:rPr>
          <w:t>6 августа</w:t>
        </w:r>
      </w:hyperlink>
      <w:r w:rsidRPr="00C17130">
        <w:rPr>
          <w:rStyle w:val="apple-converted-space"/>
          <w:sz w:val="28"/>
          <w:szCs w:val="28"/>
        </w:rPr>
        <w:t> </w:t>
      </w:r>
      <w:r w:rsidRPr="00C17130">
        <w:rPr>
          <w:sz w:val="28"/>
          <w:szCs w:val="28"/>
        </w:rPr>
        <w:t>1945 года американский бомбардировщик</w:t>
      </w:r>
      <w:r w:rsidRPr="00C17130">
        <w:rPr>
          <w:rStyle w:val="apple-converted-space"/>
          <w:sz w:val="28"/>
          <w:szCs w:val="28"/>
        </w:rPr>
        <w:t> </w:t>
      </w:r>
      <w:hyperlink r:id="rId40" w:tooltip="B-29" w:history="1">
        <w:r w:rsidRPr="00C17130">
          <w:rPr>
            <w:rStyle w:val="a6"/>
            <w:color w:val="auto"/>
            <w:sz w:val="28"/>
            <w:szCs w:val="28"/>
            <w:u w:val="none"/>
          </w:rPr>
          <w:t>B-29</w:t>
        </w:r>
      </w:hyperlink>
      <w:r w:rsidRPr="00C17130">
        <w:rPr>
          <w:rStyle w:val="apple-converted-space"/>
          <w:sz w:val="28"/>
          <w:szCs w:val="28"/>
        </w:rPr>
        <w:t> </w:t>
      </w:r>
      <w:r w:rsidRPr="00C17130">
        <w:rPr>
          <w:sz w:val="28"/>
          <w:szCs w:val="28"/>
        </w:rPr>
        <w:t>«</w:t>
      </w:r>
      <w:proofErr w:type="spellStart"/>
      <w:r w:rsidR="00352B8E" w:rsidRPr="00C17130">
        <w:rPr>
          <w:sz w:val="28"/>
          <w:szCs w:val="28"/>
        </w:rPr>
        <w:fldChar w:fldCharType="begin"/>
      </w:r>
      <w:r w:rsidRPr="00C17130">
        <w:rPr>
          <w:sz w:val="28"/>
          <w:szCs w:val="28"/>
        </w:rPr>
        <w:instrText xml:space="preserve"> HYPERLINK "https://ru.wikipedia.org/wiki/Enola_Gay" \o "Enola Gay" </w:instrText>
      </w:r>
      <w:r w:rsidR="00352B8E" w:rsidRPr="00C17130">
        <w:rPr>
          <w:sz w:val="28"/>
          <w:szCs w:val="28"/>
        </w:rPr>
        <w:fldChar w:fldCharType="separate"/>
      </w:r>
      <w:r w:rsidRPr="00C17130">
        <w:rPr>
          <w:rStyle w:val="a6"/>
          <w:color w:val="auto"/>
          <w:sz w:val="28"/>
          <w:szCs w:val="28"/>
          <w:u w:val="none"/>
        </w:rPr>
        <w:t>Enola</w:t>
      </w:r>
      <w:proofErr w:type="spellEnd"/>
      <w:r w:rsidRPr="00C17130">
        <w:rPr>
          <w:rStyle w:val="a6"/>
          <w:color w:val="auto"/>
          <w:sz w:val="28"/>
          <w:szCs w:val="28"/>
          <w:u w:val="none"/>
        </w:rPr>
        <w:t xml:space="preserve"> </w:t>
      </w:r>
      <w:proofErr w:type="spellStart"/>
      <w:r w:rsidRPr="00C17130">
        <w:rPr>
          <w:rStyle w:val="a6"/>
          <w:color w:val="auto"/>
          <w:sz w:val="28"/>
          <w:szCs w:val="28"/>
          <w:u w:val="none"/>
        </w:rPr>
        <w:t>Gay</w:t>
      </w:r>
      <w:proofErr w:type="spellEnd"/>
      <w:r w:rsidR="00352B8E" w:rsidRPr="00C17130">
        <w:rPr>
          <w:sz w:val="28"/>
          <w:szCs w:val="28"/>
        </w:rPr>
        <w:fldChar w:fldCharType="end"/>
      </w:r>
      <w:r w:rsidRPr="00C17130">
        <w:rPr>
          <w:sz w:val="28"/>
          <w:szCs w:val="28"/>
        </w:rPr>
        <w:t>», названный так по имени матери (</w:t>
      </w:r>
      <w:proofErr w:type="spellStart"/>
      <w:r w:rsidRPr="00C17130">
        <w:rPr>
          <w:sz w:val="28"/>
          <w:szCs w:val="28"/>
        </w:rPr>
        <w:t>Энола</w:t>
      </w:r>
      <w:proofErr w:type="spellEnd"/>
      <w:r w:rsidRPr="00C17130">
        <w:rPr>
          <w:sz w:val="28"/>
          <w:szCs w:val="28"/>
        </w:rPr>
        <w:t xml:space="preserve"> Гей Хаггард) командира экипажа, полковника</w:t>
      </w:r>
      <w:r w:rsidRPr="00C17130">
        <w:rPr>
          <w:rStyle w:val="apple-converted-space"/>
          <w:sz w:val="28"/>
          <w:szCs w:val="28"/>
        </w:rPr>
        <w:t> </w:t>
      </w:r>
      <w:hyperlink r:id="rId41" w:tooltip="Тиббетс, Пол" w:history="1">
        <w:r w:rsidRPr="00C17130">
          <w:rPr>
            <w:rStyle w:val="a6"/>
            <w:color w:val="auto"/>
            <w:sz w:val="28"/>
            <w:szCs w:val="28"/>
            <w:u w:val="none"/>
          </w:rPr>
          <w:t xml:space="preserve">Пола </w:t>
        </w:r>
        <w:proofErr w:type="spellStart"/>
        <w:r w:rsidRPr="00C17130">
          <w:rPr>
            <w:rStyle w:val="a6"/>
            <w:color w:val="auto"/>
            <w:sz w:val="28"/>
            <w:szCs w:val="28"/>
            <w:u w:val="none"/>
          </w:rPr>
          <w:t>Тиббетса</w:t>
        </w:r>
        <w:proofErr w:type="spellEnd"/>
      </w:hyperlink>
      <w:r w:rsidRPr="00C17130">
        <w:rPr>
          <w:sz w:val="28"/>
          <w:szCs w:val="28"/>
        </w:rPr>
        <w:t>, сбросил на японский город</w:t>
      </w:r>
      <w:r w:rsidRPr="00C17130">
        <w:rPr>
          <w:rStyle w:val="apple-converted-space"/>
          <w:sz w:val="28"/>
          <w:szCs w:val="28"/>
        </w:rPr>
        <w:t> </w:t>
      </w:r>
      <w:hyperlink r:id="rId42" w:tooltip="Хиросима" w:history="1">
        <w:r w:rsidRPr="00C17130">
          <w:rPr>
            <w:rStyle w:val="a6"/>
            <w:color w:val="auto"/>
            <w:sz w:val="28"/>
            <w:szCs w:val="28"/>
            <w:u w:val="none"/>
          </w:rPr>
          <w:t>Хиросима</w:t>
        </w:r>
      </w:hyperlink>
      <w:r w:rsidRPr="00C17130">
        <w:rPr>
          <w:rStyle w:val="apple-converted-space"/>
          <w:sz w:val="28"/>
          <w:szCs w:val="28"/>
        </w:rPr>
        <w:t> </w:t>
      </w:r>
      <w:hyperlink r:id="rId43" w:tooltip="Ядерное оружие" w:history="1">
        <w:r w:rsidRPr="00C17130">
          <w:rPr>
            <w:rStyle w:val="a6"/>
            <w:color w:val="auto"/>
            <w:sz w:val="28"/>
            <w:szCs w:val="28"/>
            <w:u w:val="none"/>
          </w:rPr>
          <w:t>атомную бомбу</w:t>
        </w:r>
      </w:hyperlink>
      <w:r w:rsidRPr="00C17130">
        <w:rPr>
          <w:sz w:val="28"/>
          <w:szCs w:val="28"/>
        </w:rPr>
        <w:t>«</w:t>
      </w:r>
      <w:proofErr w:type="spellStart"/>
      <w:r w:rsidR="00352B8E" w:rsidRPr="00C17130">
        <w:rPr>
          <w:sz w:val="28"/>
          <w:szCs w:val="28"/>
        </w:rPr>
        <w:fldChar w:fldCharType="begin"/>
      </w:r>
      <w:r w:rsidRPr="00C17130">
        <w:rPr>
          <w:sz w:val="28"/>
          <w:szCs w:val="28"/>
        </w:rPr>
        <w:instrText xml:space="preserve"> HYPERLINK "https://ru.wikipedia.org/wiki/%D0%9C%D0%B0%D0%BB%D1%8B%D1%88_(%D0%B1%D0%BE%D0%BC%D0%B1%D0%B0)" \o "Малыш (бомба)" </w:instrText>
      </w:r>
      <w:r w:rsidR="00352B8E" w:rsidRPr="00C17130">
        <w:rPr>
          <w:sz w:val="28"/>
          <w:szCs w:val="28"/>
        </w:rPr>
        <w:fldChar w:fldCharType="separate"/>
      </w:r>
      <w:r w:rsidRPr="00C17130">
        <w:rPr>
          <w:rStyle w:val="a6"/>
          <w:color w:val="auto"/>
          <w:sz w:val="28"/>
          <w:szCs w:val="28"/>
          <w:u w:val="none"/>
        </w:rPr>
        <w:t>Little</w:t>
      </w:r>
      <w:proofErr w:type="spellEnd"/>
      <w:r w:rsidRPr="00C17130">
        <w:rPr>
          <w:rStyle w:val="a6"/>
          <w:color w:val="auto"/>
          <w:sz w:val="28"/>
          <w:szCs w:val="28"/>
          <w:u w:val="none"/>
        </w:rPr>
        <w:t xml:space="preserve"> </w:t>
      </w:r>
      <w:proofErr w:type="spellStart"/>
      <w:r w:rsidRPr="00C17130">
        <w:rPr>
          <w:rStyle w:val="a6"/>
          <w:color w:val="auto"/>
          <w:sz w:val="28"/>
          <w:szCs w:val="28"/>
          <w:u w:val="none"/>
        </w:rPr>
        <w:t>Boy</w:t>
      </w:r>
      <w:proofErr w:type="spellEnd"/>
      <w:r w:rsidR="00352B8E" w:rsidRPr="00C17130">
        <w:rPr>
          <w:sz w:val="28"/>
          <w:szCs w:val="28"/>
        </w:rPr>
        <w:fldChar w:fldCharType="end"/>
      </w:r>
      <w:r w:rsidRPr="00C17130">
        <w:rPr>
          <w:sz w:val="28"/>
          <w:szCs w:val="28"/>
        </w:rPr>
        <w:t>» («Малыш») эквивалентом от 13 до 18 килотонн тротила. Три дня спустя, 9 августа 1945, атомная бомба «</w:t>
      </w:r>
      <w:proofErr w:type="spellStart"/>
      <w:r w:rsidR="00352B8E" w:rsidRPr="00C17130">
        <w:rPr>
          <w:sz w:val="28"/>
          <w:szCs w:val="28"/>
        </w:rPr>
        <w:fldChar w:fldCharType="begin"/>
      </w:r>
      <w:r w:rsidRPr="00C17130">
        <w:rPr>
          <w:sz w:val="28"/>
          <w:szCs w:val="28"/>
        </w:rPr>
        <w:instrText xml:space="preserve"> HYPERLINK "https://ru.wikipedia.org/wiki/%D0%A2%D0%BE%D0%BB%D1%81%D1%82%D1%8F%D0%BA_(%D0%B1%D0%BE%D0%BC%D0%B1%D0%B0)" \o "Толстяк (бомба)" </w:instrText>
      </w:r>
      <w:r w:rsidR="00352B8E" w:rsidRPr="00C17130">
        <w:rPr>
          <w:sz w:val="28"/>
          <w:szCs w:val="28"/>
        </w:rPr>
        <w:fldChar w:fldCharType="separate"/>
      </w:r>
      <w:r w:rsidRPr="00C17130">
        <w:rPr>
          <w:rStyle w:val="a6"/>
          <w:color w:val="auto"/>
          <w:sz w:val="28"/>
          <w:szCs w:val="28"/>
          <w:u w:val="none"/>
        </w:rPr>
        <w:t>Fat</w:t>
      </w:r>
      <w:proofErr w:type="spellEnd"/>
      <w:r w:rsidRPr="00C17130">
        <w:rPr>
          <w:rStyle w:val="a6"/>
          <w:color w:val="auto"/>
          <w:sz w:val="28"/>
          <w:szCs w:val="28"/>
          <w:u w:val="none"/>
        </w:rPr>
        <w:t xml:space="preserve"> </w:t>
      </w:r>
      <w:proofErr w:type="spellStart"/>
      <w:r w:rsidRPr="00C17130">
        <w:rPr>
          <w:rStyle w:val="a6"/>
          <w:color w:val="auto"/>
          <w:sz w:val="28"/>
          <w:szCs w:val="28"/>
          <w:u w:val="none"/>
        </w:rPr>
        <w:t>Man</w:t>
      </w:r>
      <w:proofErr w:type="spellEnd"/>
      <w:r w:rsidR="00352B8E" w:rsidRPr="00C17130">
        <w:rPr>
          <w:sz w:val="28"/>
          <w:szCs w:val="28"/>
        </w:rPr>
        <w:fldChar w:fldCharType="end"/>
      </w:r>
      <w:r w:rsidRPr="00C17130">
        <w:rPr>
          <w:sz w:val="28"/>
          <w:szCs w:val="28"/>
        </w:rPr>
        <w:t>» («Толстяк») эквивалентом 21 килотонна тротила, была сброшена на город</w:t>
      </w:r>
      <w:r w:rsidRPr="00C17130">
        <w:rPr>
          <w:rStyle w:val="apple-converted-space"/>
          <w:sz w:val="28"/>
          <w:szCs w:val="28"/>
        </w:rPr>
        <w:t> </w:t>
      </w:r>
      <w:hyperlink r:id="rId44" w:tooltip="Нагасаки" w:history="1">
        <w:r w:rsidRPr="00C17130">
          <w:rPr>
            <w:rStyle w:val="a6"/>
            <w:color w:val="auto"/>
            <w:sz w:val="28"/>
            <w:szCs w:val="28"/>
            <w:u w:val="none"/>
          </w:rPr>
          <w:t>Нагасаки</w:t>
        </w:r>
      </w:hyperlink>
      <w:r w:rsidRPr="00C17130">
        <w:rPr>
          <w:rStyle w:val="apple-converted-space"/>
          <w:sz w:val="28"/>
          <w:szCs w:val="28"/>
        </w:rPr>
        <w:t> </w:t>
      </w:r>
      <w:r w:rsidRPr="00C17130">
        <w:rPr>
          <w:sz w:val="28"/>
          <w:szCs w:val="28"/>
        </w:rPr>
        <w:t>пилотом</w:t>
      </w:r>
      <w:r w:rsidRPr="00C17130">
        <w:rPr>
          <w:rStyle w:val="apple-converted-space"/>
          <w:sz w:val="28"/>
          <w:szCs w:val="28"/>
        </w:rPr>
        <w:t> </w:t>
      </w:r>
      <w:hyperlink r:id="rId45" w:tooltip="Суини, Чарльз" w:history="1">
        <w:r w:rsidRPr="00C17130">
          <w:rPr>
            <w:rStyle w:val="a6"/>
            <w:color w:val="auto"/>
            <w:sz w:val="28"/>
            <w:szCs w:val="28"/>
            <w:u w:val="none"/>
          </w:rPr>
          <w:t xml:space="preserve">Чарльзом </w:t>
        </w:r>
        <w:proofErr w:type="spellStart"/>
        <w:r w:rsidRPr="00C17130">
          <w:rPr>
            <w:rStyle w:val="a6"/>
            <w:color w:val="auto"/>
            <w:sz w:val="28"/>
            <w:szCs w:val="28"/>
            <w:u w:val="none"/>
          </w:rPr>
          <w:t>Суини</w:t>
        </w:r>
        <w:proofErr w:type="spellEnd"/>
      </w:hyperlink>
      <w:r w:rsidRPr="00C17130">
        <w:rPr>
          <w:sz w:val="28"/>
          <w:szCs w:val="28"/>
        </w:rPr>
        <w:t>, командиром бомбардировщика B-29 «</w:t>
      </w:r>
      <w:proofErr w:type="spellStart"/>
      <w:r w:rsidR="00352B8E" w:rsidRPr="00C17130">
        <w:rPr>
          <w:sz w:val="28"/>
          <w:szCs w:val="28"/>
        </w:rPr>
        <w:fldChar w:fldCharType="begin"/>
      </w:r>
      <w:r w:rsidRPr="00C17130">
        <w:rPr>
          <w:sz w:val="28"/>
          <w:szCs w:val="28"/>
        </w:rPr>
        <w:instrText xml:space="preserve"> HYPERLINK "https://ru.wikipedia.org/wiki/Bockscar" \o "Bockscar" </w:instrText>
      </w:r>
      <w:r w:rsidR="00352B8E" w:rsidRPr="00C17130">
        <w:rPr>
          <w:sz w:val="28"/>
          <w:szCs w:val="28"/>
        </w:rPr>
        <w:fldChar w:fldCharType="separate"/>
      </w:r>
      <w:r w:rsidRPr="00C17130">
        <w:rPr>
          <w:rStyle w:val="a6"/>
          <w:color w:val="auto"/>
          <w:sz w:val="28"/>
          <w:szCs w:val="28"/>
          <w:u w:val="none"/>
        </w:rPr>
        <w:t>Bockscar</w:t>
      </w:r>
      <w:proofErr w:type="spellEnd"/>
      <w:r w:rsidR="00352B8E" w:rsidRPr="00C17130">
        <w:rPr>
          <w:sz w:val="28"/>
          <w:szCs w:val="28"/>
        </w:rPr>
        <w:fldChar w:fldCharType="end"/>
      </w:r>
      <w:r w:rsidRPr="00C17130">
        <w:rPr>
          <w:sz w:val="28"/>
          <w:szCs w:val="28"/>
        </w:rPr>
        <w:t>». Общее количество погибших составило от 90 до 166 тысяч человек в Хиросиме и от 60 до 80 тысяч человек — в Нагасаки.</w:t>
      </w:r>
    </w:p>
    <w:p w:rsidR="00C17130" w:rsidRPr="00C17130" w:rsidRDefault="00C17130" w:rsidP="00C17130">
      <w:pPr>
        <w:pStyle w:val="a4"/>
        <w:shd w:val="clear" w:color="auto" w:fill="FFFFFF"/>
        <w:spacing w:before="0" w:beforeAutospacing="0" w:after="0" w:afterAutospacing="0" w:line="360" w:lineRule="auto"/>
        <w:ind w:firstLine="709"/>
        <w:rPr>
          <w:sz w:val="28"/>
          <w:szCs w:val="28"/>
        </w:rPr>
      </w:pPr>
      <w:r w:rsidRPr="00C17130">
        <w:rPr>
          <w:sz w:val="28"/>
          <w:szCs w:val="28"/>
        </w:rPr>
        <w:t>Шок от атомных бомбардировок США оказал глубокое воздействие на премьер-министра Японии</w:t>
      </w:r>
      <w:r w:rsidRPr="00C17130">
        <w:rPr>
          <w:rStyle w:val="apple-converted-space"/>
          <w:sz w:val="28"/>
          <w:szCs w:val="28"/>
        </w:rPr>
        <w:t> </w:t>
      </w:r>
      <w:proofErr w:type="spellStart"/>
      <w:r w:rsidR="00352B8E" w:rsidRPr="00C17130">
        <w:rPr>
          <w:sz w:val="28"/>
          <w:szCs w:val="28"/>
        </w:rPr>
        <w:fldChar w:fldCharType="begin"/>
      </w:r>
      <w:r w:rsidRPr="00C17130">
        <w:rPr>
          <w:sz w:val="28"/>
          <w:szCs w:val="28"/>
        </w:rPr>
        <w:instrText xml:space="preserve"> HYPERLINK "https://ru.wikipedia.org/wiki/%D0%9A%D0%B0%D0%BD%D1%82%D0%B0%D1%80%D0%BE_%D0%A1%D1%83%D0%B4%D0%B7%D1%83%D0%BA%D0%B8" \o "Кантаро Судзуки" </w:instrText>
      </w:r>
      <w:r w:rsidR="00352B8E" w:rsidRPr="00C17130">
        <w:rPr>
          <w:sz w:val="28"/>
          <w:szCs w:val="28"/>
        </w:rPr>
        <w:fldChar w:fldCharType="separate"/>
      </w:r>
      <w:r w:rsidRPr="00C17130">
        <w:rPr>
          <w:rStyle w:val="a6"/>
          <w:color w:val="auto"/>
          <w:sz w:val="28"/>
          <w:szCs w:val="28"/>
          <w:u w:val="none"/>
        </w:rPr>
        <w:t>Кантаро</w:t>
      </w:r>
      <w:proofErr w:type="spellEnd"/>
      <w:r w:rsidRPr="00C17130">
        <w:rPr>
          <w:rStyle w:val="a6"/>
          <w:color w:val="auto"/>
          <w:sz w:val="28"/>
          <w:szCs w:val="28"/>
          <w:u w:val="none"/>
        </w:rPr>
        <w:t xml:space="preserve"> Судзуки</w:t>
      </w:r>
      <w:r w:rsidR="00352B8E" w:rsidRPr="00C17130">
        <w:rPr>
          <w:sz w:val="28"/>
          <w:szCs w:val="28"/>
        </w:rPr>
        <w:fldChar w:fldCharType="end"/>
      </w:r>
      <w:r w:rsidRPr="00C17130">
        <w:rPr>
          <w:rStyle w:val="apple-converted-space"/>
          <w:sz w:val="28"/>
          <w:szCs w:val="28"/>
        </w:rPr>
        <w:t> </w:t>
      </w:r>
      <w:r w:rsidRPr="00C17130">
        <w:rPr>
          <w:sz w:val="28"/>
          <w:szCs w:val="28"/>
        </w:rPr>
        <w:t>и на министра иностранных дел Японии</w:t>
      </w:r>
      <w:proofErr w:type="gramStart"/>
      <w:r w:rsidRPr="00C17130">
        <w:rPr>
          <w:rStyle w:val="apple-converted-space"/>
          <w:sz w:val="28"/>
          <w:szCs w:val="28"/>
        </w:rPr>
        <w:t> </w:t>
      </w:r>
      <w:hyperlink r:id="rId46" w:tooltip="Того Сигэнори" w:history="1">
        <w:r w:rsidRPr="00C17130">
          <w:rPr>
            <w:rStyle w:val="a6"/>
            <w:color w:val="auto"/>
            <w:sz w:val="28"/>
            <w:szCs w:val="28"/>
            <w:u w:val="none"/>
          </w:rPr>
          <w:t>Т</w:t>
        </w:r>
        <w:proofErr w:type="gramEnd"/>
        <w:r w:rsidRPr="00C17130">
          <w:rPr>
            <w:rStyle w:val="a6"/>
            <w:color w:val="auto"/>
            <w:sz w:val="28"/>
            <w:szCs w:val="28"/>
            <w:u w:val="none"/>
          </w:rPr>
          <w:t xml:space="preserve">ого </w:t>
        </w:r>
        <w:proofErr w:type="spellStart"/>
        <w:r w:rsidRPr="00C17130">
          <w:rPr>
            <w:rStyle w:val="a6"/>
            <w:color w:val="auto"/>
            <w:sz w:val="28"/>
            <w:szCs w:val="28"/>
            <w:u w:val="none"/>
          </w:rPr>
          <w:t>Сигэнори</w:t>
        </w:r>
        <w:proofErr w:type="spellEnd"/>
      </w:hyperlink>
      <w:r w:rsidRPr="00C17130">
        <w:rPr>
          <w:sz w:val="28"/>
          <w:szCs w:val="28"/>
        </w:rPr>
        <w:t>, которые склонились к тому, что японское правительство должно прекратить войну.</w:t>
      </w:r>
    </w:p>
    <w:p w:rsidR="00C17130" w:rsidRPr="00C17130" w:rsidRDefault="00352B8E" w:rsidP="00C17130">
      <w:pPr>
        <w:pStyle w:val="a4"/>
        <w:shd w:val="clear" w:color="auto" w:fill="FFFFFF"/>
        <w:spacing w:before="0" w:beforeAutospacing="0" w:after="0" w:afterAutospacing="0" w:line="360" w:lineRule="auto"/>
        <w:ind w:firstLine="709"/>
        <w:rPr>
          <w:sz w:val="28"/>
          <w:szCs w:val="28"/>
        </w:rPr>
      </w:pPr>
      <w:hyperlink r:id="rId47" w:tooltip="15 августа" w:history="1">
        <w:r w:rsidR="00C17130" w:rsidRPr="00C17130">
          <w:rPr>
            <w:rStyle w:val="a6"/>
            <w:color w:val="auto"/>
            <w:sz w:val="28"/>
            <w:szCs w:val="28"/>
            <w:u w:val="none"/>
          </w:rPr>
          <w:t>15 августа</w:t>
        </w:r>
      </w:hyperlink>
      <w:r w:rsidR="00C17130" w:rsidRPr="00C17130">
        <w:rPr>
          <w:rStyle w:val="apple-converted-space"/>
          <w:sz w:val="28"/>
          <w:szCs w:val="28"/>
        </w:rPr>
        <w:t> </w:t>
      </w:r>
      <w:r w:rsidR="00C17130" w:rsidRPr="00C17130">
        <w:rPr>
          <w:sz w:val="28"/>
          <w:szCs w:val="28"/>
        </w:rPr>
        <w:t>1945 года Япония объявила о своей капитуляции.</w:t>
      </w:r>
      <w:r w:rsidR="00C17130" w:rsidRPr="00C17130">
        <w:rPr>
          <w:rStyle w:val="apple-converted-space"/>
          <w:sz w:val="28"/>
          <w:szCs w:val="28"/>
        </w:rPr>
        <w:t> </w:t>
      </w:r>
      <w:hyperlink r:id="rId48" w:tooltip="Акт о капитуляции Японии" w:history="1">
        <w:r w:rsidR="00C17130" w:rsidRPr="00C17130">
          <w:rPr>
            <w:rStyle w:val="a6"/>
            <w:color w:val="auto"/>
            <w:sz w:val="28"/>
            <w:szCs w:val="28"/>
            <w:u w:val="none"/>
          </w:rPr>
          <w:t>Акт о капитуляции</w:t>
        </w:r>
      </w:hyperlink>
      <w:r w:rsidR="00C17130" w:rsidRPr="00C17130">
        <w:rPr>
          <w:sz w:val="28"/>
          <w:szCs w:val="28"/>
        </w:rPr>
        <w:t>, формально закончивший Вторую мировую войну, был подписан 2 сентября 1945 года.</w:t>
      </w:r>
    </w:p>
    <w:p w:rsidR="00C17130" w:rsidRPr="00C17130" w:rsidRDefault="00C17130" w:rsidP="00C17130">
      <w:pPr>
        <w:pStyle w:val="a4"/>
        <w:shd w:val="clear" w:color="auto" w:fill="FFFFFF"/>
        <w:spacing w:before="0" w:beforeAutospacing="0" w:after="0" w:afterAutospacing="0" w:line="360" w:lineRule="auto"/>
        <w:ind w:firstLine="709"/>
        <w:rPr>
          <w:sz w:val="28"/>
          <w:szCs w:val="28"/>
        </w:rPr>
      </w:pPr>
      <w:r w:rsidRPr="00C17130">
        <w:rPr>
          <w:sz w:val="28"/>
          <w:szCs w:val="28"/>
        </w:rPr>
        <w:t>Роль атомных бомбардировок в капитуляции Японии и этическая оправданность самих бомбардировок до сих пор</w:t>
      </w:r>
      <w:r w:rsidR="00EA3B8F">
        <w:rPr>
          <w:sz w:val="28"/>
          <w:szCs w:val="28"/>
        </w:rPr>
        <w:t xml:space="preserve"> </w:t>
      </w:r>
      <w:hyperlink r:id="rId49" w:tooltip="Дискуссия о целесообразности атомных бомбардировок Хиросимы и Нагасаки" w:history="1">
        <w:r w:rsidRPr="00C17130">
          <w:rPr>
            <w:rStyle w:val="a6"/>
            <w:color w:val="auto"/>
            <w:sz w:val="28"/>
            <w:szCs w:val="28"/>
            <w:u w:val="none"/>
          </w:rPr>
          <w:t>вызывают острые споры</w:t>
        </w:r>
      </w:hyperlink>
      <w:r w:rsidRPr="00C17130">
        <w:rPr>
          <w:sz w:val="28"/>
          <w:szCs w:val="28"/>
        </w:rPr>
        <w:t>.</w:t>
      </w:r>
    </w:p>
    <w:p w:rsidR="00A84415" w:rsidRDefault="00EA3B8F" w:rsidP="00A84415">
      <w:pPr>
        <w:spacing w:line="360" w:lineRule="auto"/>
        <w:rPr>
          <w:sz w:val="28"/>
          <w:szCs w:val="28"/>
        </w:rPr>
      </w:pPr>
      <w:r>
        <w:rPr>
          <w:sz w:val="28"/>
          <w:szCs w:val="28"/>
        </w:rPr>
        <w:t xml:space="preserve">Из этого примера можно и без особого анализа понять, что ядерное оружие несёт за собой немыслимые страдания, потери, разрушения. Последствия его </w:t>
      </w:r>
      <w:r>
        <w:rPr>
          <w:sz w:val="28"/>
          <w:szCs w:val="28"/>
        </w:rPr>
        <w:lastRenderedPageBreak/>
        <w:t>использования приведёт к экологической катастрофе ещё на долгий промежуток времени на этой территории. Спастись от такого вида оружия практически нет шансов т.к. время и место его использования никогда не уточняет противник. В истории много информации о количестве людей, которые не смогли пережить ядерный взрыв.</w:t>
      </w:r>
    </w:p>
    <w:p w:rsidR="00A84415" w:rsidRDefault="00A84415" w:rsidP="00A84415">
      <w:pPr>
        <w:spacing w:line="360" w:lineRule="auto"/>
        <w:rPr>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A84415" w:rsidRDefault="00A84415" w:rsidP="00A84415">
      <w:pPr>
        <w:tabs>
          <w:tab w:val="left" w:pos="3900"/>
        </w:tabs>
        <w:spacing w:line="360" w:lineRule="auto"/>
        <w:jc w:val="center"/>
        <w:rPr>
          <w:b/>
          <w:sz w:val="28"/>
          <w:szCs w:val="28"/>
        </w:rPr>
      </w:pPr>
    </w:p>
    <w:p w:rsidR="00811C79" w:rsidRDefault="00811C79" w:rsidP="00811C79">
      <w:pPr>
        <w:tabs>
          <w:tab w:val="left" w:pos="3900"/>
        </w:tabs>
        <w:spacing w:line="360" w:lineRule="auto"/>
        <w:rPr>
          <w:b/>
          <w:sz w:val="28"/>
          <w:szCs w:val="28"/>
        </w:rPr>
      </w:pPr>
    </w:p>
    <w:p w:rsidR="00C065DE" w:rsidRDefault="00C065DE" w:rsidP="00811C79">
      <w:pPr>
        <w:tabs>
          <w:tab w:val="left" w:pos="3900"/>
        </w:tabs>
        <w:spacing w:line="360" w:lineRule="auto"/>
        <w:jc w:val="center"/>
        <w:rPr>
          <w:b/>
          <w:sz w:val="28"/>
          <w:szCs w:val="28"/>
        </w:rPr>
      </w:pPr>
    </w:p>
    <w:p w:rsidR="00C065DE" w:rsidRDefault="00C065DE" w:rsidP="00811C79">
      <w:pPr>
        <w:tabs>
          <w:tab w:val="left" w:pos="3900"/>
        </w:tabs>
        <w:spacing w:line="360" w:lineRule="auto"/>
        <w:jc w:val="center"/>
        <w:rPr>
          <w:b/>
          <w:sz w:val="28"/>
          <w:szCs w:val="28"/>
        </w:rPr>
      </w:pPr>
    </w:p>
    <w:p w:rsidR="00A84415" w:rsidRPr="00A84415" w:rsidRDefault="00A84415" w:rsidP="00811C79">
      <w:pPr>
        <w:tabs>
          <w:tab w:val="left" w:pos="3900"/>
        </w:tabs>
        <w:spacing w:line="360" w:lineRule="auto"/>
        <w:jc w:val="center"/>
        <w:rPr>
          <w:b/>
          <w:sz w:val="28"/>
          <w:szCs w:val="28"/>
        </w:rPr>
      </w:pPr>
      <w:r w:rsidRPr="00A84415">
        <w:rPr>
          <w:b/>
          <w:sz w:val="28"/>
          <w:szCs w:val="28"/>
        </w:rPr>
        <w:lastRenderedPageBreak/>
        <w:t>Заключение</w:t>
      </w:r>
    </w:p>
    <w:p w:rsidR="00A84415" w:rsidRDefault="00A84415" w:rsidP="00A84415">
      <w:pPr>
        <w:spacing w:line="360" w:lineRule="auto"/>
        <w:rPr>
          <w:sz w:val="28"/>
          <w:szCs w:val="28"/>
        </w:rPr>
      </w:pPr>
    </w:p>
    <w:p w:rsidR="00EA3B8F" w:rsidRDefault="00A84415" w:rsidP="00A84415">
      <w:pPr>
        <w:spacing w:line="360" w:lineRule="auto"/>
        <w:rPr>
          <w:sz w:val="28"/>
          <w:szCs w:val="28"/>
        </w:rPr>
      </w:pPr>
      <w:r>
        <w:rPr>
          <w:sz w:val="28"/>
          <w:szCs w:val="28"/>
        </w:rPr>
        <w:t xml:space="preserve">             Существует декларация о запрете использования ядерного оружия.</w:t>
      </w:r>
    </w:p>
    <w:p w:rsidR="00A84415" w:rsidRPr="00A84415" w:rsidRDefault="00A84415" w:rsidP="00A84415">
      <w:pPr>
        <w:pStyle w:val="a4"/>
        <w:shd w:val="clear" w:color="auto" w:fill="FFFFFF"/>
        <w:spacing w:before="0" w:beforeAutospacing="0" w:after="0" w:afterAutospacing="0" w:line="360" w:lineRule="auto"/>
        <w:ind w:firstLine="851"/>
        <w:jc w:val="both"/>
        <w:rPr>
          <w:sz w:val="28"/>
          <w:szCs w:val="28"/>
        </w:rPr>
      </w:pPr>
      <w:r w:rsidRPr="00A84415">
        <w:rPr>
          <w:b/>
          <w:bCs/>
          <w:sz w:val="28"/>
          <w:szCs w:val="28"/>
        </w:rPr>
        <w:t>Договор о всеобъемлющем запрещении ядерных испытаний</w:t>
      </w:r>
      <w:r w:rsidRPr="00A84415">
        <w:rPr>
          <w:rStyle w:val="apple-converted-space"/>
          <w:sz w:val="28"/>
          <w:szCs w:val="28"/>
        </w:rPr>
        <w:t> </w:t>
      </w:r>
      <w:r w:rsidRPr="00A84415">
        <w:rPr>
          <w:sz w:val="28"/>
          <w:szCs w:val="28"/>
        </w:rPr>
        <w:t>был принят 50-й сессией</w:t>
      </w:r>
      <w:r w:rsidRPr="00A84415">
        <w:rPr>
          <w:rStyle w:val="apple-converted-space"/>
          <w:sz w:val="28"/>
          <w:szCs w:val="28"/>
        </w:rPr>
        <w:t> </w:t>
      </w:r>
      <w:hyperlink r:id="rId50" w:tooltip="Генеральная Ассамблея ООН" w:history="1">
        <w:r w:rsidRPr="00A84415">
          <w:rPr>
            <w:rStyle w:val="a6"/>
            <w:color w:val="auto"/>
            <w:sz w:val="28"/>
            <w:szCs w:val="28"/>
            <w:u w:val="none"/>
          </w:rPr>
          <w:t>Генеральной Ассамблеи ООН</w:t>
        </w:r>
      </w:hyperlink>
      <w:r w:rsidRPr="00A84415">
        <w:rPr>
          <w:rStyle w:val="apple-converted-space"/>
          <w:sz w:val="28"/>
          <w:szCs w:val="28"/>
        </w:rPr>
        <w:t> </w:t>
      </w:r>
      <w:r w:rsidRPr="00A84415">
        <w:rPr>
          <w:sz w:val="28"/>
          <w:szCs w:val="28"/>
        </w:rPr>
        <w:t>(</w:t>
      </w:r>
      <w:hyperlink r:id="rId51" w:tooltip="10 сентября" w:history="1">
        <w:r w:rsidRPr="00A84415">
          <w:rPr>
            <w:rStyle w:val="a6"/>
            <w:color w:val="auto"/>
            <w:sz w:val="28"/>
            <w:szCs w:val="28"/>
            <w:u w:val="none"/>
          </w:rPr>
          <w:t>10 сентября</w:t>
        </w:r>
      </w:hyperlink>
      <w:r w:rsidRPr="00A84415">
        <w:rPr>
          <w:rStyle w:val="apple-converted-space"/>
          <w:sz w:val="28"/>
          <w:szCs w:val="28"/>
        </w:rPr>
        <w:t> </w:t>
      </w:r>
      <w:hyperlink r:id="rId52" w:tooltip="1996 год" w:history="1">
        <w:r w:rsidRPr="00A84415">
          <w:rPr>
            <w:rStyle w:val="a6"/>
            <w:color w:val="auto"/>
            <w:sz w:val="28"/>
            <w:szCs w:val="28"/>
            <w:u w:val="none"/>
          </w:rPr>
          <w:t>1996 года</w:t>
        </w:r>
      </w:hyperlink>
      <w:r w:rsidRPr="00A84415">
        <w:rPr>
          <w:sz w:val="28"/>
          <w:szCs w:val="28"/>
        </w:rPr>
        <w:t>) и открыт для подписания</w:t>
      </w:r>
      <w:r w:rsidRPr="00A84415">
        <w:rPr>
          <w:rStyle w:val="apple-converted-space"/>
          <w:sz w:val="28"/>
          <w:szCs w:val="28"/>
        </w:rPr>
        <w:t> </w:t>
      </w:r>
      <w:hyperlink r:id="rId53" w:tooltip="24 сентября" w:history="1">
        <w:r w:rsidRPr="00A84415">
          <w:rPr>
            <w:rStyle w:val="a6"/>
            <w:color w:val="auto"/>
            <w:sz w:val="28"/>
            <w:szCs w:val="28"/>
            <w:u w:val="none"/>
          </w:rPr>
          <w:t>24 сентября</w:t>
        </w:r>
      </w:hyperlink>
      <w:r w:rsidRPr="00A84415">
        <w:rPr>
          <w:rStyle w:val="apple-converted-space"/>
          <w:sz w:val="28"/>
          <w:szCs w:val="28"/>
        </w:rPr>
        <w:t> </w:t>
      </w:r>
      <w:hyperlink r:id="rId54" w:tooltip="1996 год" w:history="1">
        <w:r w:rsidRPr="00A84415">
          <w:rPr>
            <w:rStyle w:val="a6"/>
            <w:color w:val="auto"/>
            <w:sz w:val="28"/>
            <w:szCs w:val="28"/>
            <w:u w:val="none"/>
          </w:rPr>
          <w:t>1996 года</w:t>
        </w:r>
      </w:hyperlink>
      <w:r w:rsidRPr="00A84415">
        <w:rPr>
          <w:sz w:val="28"/>
          <w:szCs w:val="28"/>
        </w:rPr>
        <w:t>.</w:t>
      </w:r>
    </w:p>
    <w:p w:rsidR="00A84415" w:rsidRPr="00A84415" w:rsidRDefault="00A84415" w:rsidP="00A84415">
      <w:pPr>
        <w:pStyle w:val="a4"/>
        <w:shd w:val="clear" w:color="auto" w:fill="FFFFFF"/>
        <w:spacing w:before="0" w:beforeAutospacing="0" w:after="0" w:afterAutospacing="0" w:line="360" w:lineRule="auto"/>
        <w:ind w:firstLine="851"/>
        <w:jc w:val="both"/>
        <w:rPr>
          <w:sz w:val="28"/>
          <w:szCs w:val="28"/>
        </w:rPr>
      </w:pPr>
      <w:r w:rsidRPr="00A84415">
        <w:rPr>
          <w:sz w:val="28"/>
          <w:szCs w:val="28"/>
        </w:rPr>
        <w:t>Данный договор расширяет до безусловных рамок ограниченный режим запрещения испытаний</w:t>
      </w:r>
      <w:r w:rsidRPr="00A84415">
        <w:rPr>
          <w:rStyle w:val="apple-converted-space"/>
          <w:sz w:val="28"/>
          <w:szCs w:val="28"/>
        </w:rPr>
        <w:t> </w:t>
      </w:r>
      <w:hyperlink r:id="rId55" w:tooltip="Ядерное оружие" w:history="1">
        <w:r w:rsidRPr="00A84415">
          <w:rPr>
            <w:rStyle w:val="a6"/>
            <w:color w:val="auto"/>
            <w:sz w:val="28"/>
            <w:szCs w:val="28"/>
            <w:u w:val="none"/>
          </w:rPr>
          <w:t>ядерного оружия</w:t>
        </w:r>
      </w:hyperlink>
      <w:r w:rsidRPr="00A84415">
        <w:rPr>
          <w:sz w:val="28"/>
          <w:szCs w:val="28"/>
        </w:rPr>
        <w:t>, введённый</w:t>
      </w:r>
      <w:r w:rsidRPr="00A84415">
        <w:rPr>
          <w:rStyle w:val="apple-converted-space"/>
          <w:sz w:val="28"/>
          <w:szCs w:val="28"/>
        </w:rPr>
        <w:t> </w:t>
      </w:r>
      <w:hyperlink r:id="rId56" w:tooltip="Договор о запрещении испытаний ядерного оружия в атмосфере, космическом пространстве и под водой" w:history="1">
        <w:r w:rsidRPr="00A84415">
          <w:rPr>
            <w:rStyle w:val="a6"/>
            <w:color w:val="auto"/>
            <w:sz w:val="28"/>
            <w:szCs w:val="28"/>
            <w:u w:val="none"/>
          </w:rPr>
          <w:t>Договором о запрещении испытаний ядерного оружия в атмосфере, космическом пространстве и под водой 1963 года</w:t>
        </w:r>
      </w:hyperlink>
      <w:r w:rsidRPr="00A84415">
        <w:rPr>
          <w:sz w:val="28"/>
          <w:szCs w:val="28"/>
        </w:rPr>
        <w:t>.</w:t>
      </w:r>
    </w:p>
    <w:p w:rsidR="00A84415" w:rsidRPr="00A84415" w:rsidRDefault="00A84415" w:rsidP="00A84415">
      <w:pPr>
        <w:pStyle w:val="a4"/>
        <w:shd w:val="clear" w:color="auto" w:fill="FFFFFF"/>
        <w:spacing w:before="0" w:beforeAutospacing="0" w:after="0" w:afterAutospacing="0" w:line="360" w:lineRule="auto"/>
        <w:ind w:firstLine="851"/>
        <w:jc w:val="both"/>
        <w:rPr>
          <w:sz w:val="28"/>
          <w:szCs w:val="28"/>
        </w:rPr>
      </w:pPr>
      <w:r w:rsidRPr="00A84415">
        <w:rPr>
          <w:sz w:val="28"/>
          <w:szCs w:val="28"/>
        </w:rPr>
        <w:t>Договор состоит из преамбулы, 17 статей, двух Приложений и Протокола. В соответствии со Статьей I Договора:</w:t>
      </w:r>
    </w:p>
    <w:p w:rsidR="00A84415" w:rsidRPr="00A84415" w:rsidRDefault="00A84415" w:rsidP="00A84415">
      <w:pPr>
        <w:numPr>
          <w:ilvl w:val="0"/>
          <w:numId w:val="16"/>
        </w:numPr>
        <w:shd w:val="clear" w:color="auto" w:fill="FFFFFF"/>
        <w:spacing w:line="360" w:lineRule="auto"/>
        <w:ind w:left="0" w:firstLine="851"/>
        <w:jc w:val="both"/>
        <w:rPr>
          <w:sz w:val="28"/>
          <w:szCs w:val="28"/>
        </w:rPr>
      </w:pPr>
      <w:r w:rsidRPr="00A84415">
        <w:rPr>
          <w:sz w:val="28"/>
          <w:szCs w:val="28"/>
        </w:rPr>
        <w:t>Каждое государство-участник обязуется не производить любой испытательный взрыв ядерного оружия и любой другой ядерный взрыв, а также запретить и предотвращать любой такой ядерный взрыв в любом месте, находящемся под его юрисдикцией или контролем.</w:t>
      </w:r>
    </w:p>
    <w:p w:rsidR="00A84415" w:rsidRPr="00A84415" w:rsidRDefault="00A84415" w:rsidP="00A84415">
      <w:pPr>
        <w:numPr>
          <w:ilvl w:val="0"/>
          <w:numId w:val="16"/>
        </w:numPr>
        <w:shd w:val="clear" w:color="auto" w:fill="FFFFFF"/>
        <w:spacing w:line="360" w:lineRule="auto"/>
        <w:ind w:left="0" w:firstLine="851"/>
        <w:jc w:val="both"/>
        <w:rPr>
          <w:sz w:val="28"/>
          <w:szCs w:val="28"/>
        </w:rPr>
      </w:pPr>
      <w:r w:rsidRPr="00A84415">
        <w:rPr>
          <w:sz w:val="28"/>
          <w:szCs w:val="28"/>
        </w:rPr>
        <w:t>Каждое государство-участник обязуется далее воздерживаться от побуждения, поощрения или какого-либо участия в проведении любого испытательного взрыва ядерного оружия и любого другого ядерного взрыва.</w:t>
      </w:r>
    </w:p>
    <w:p w:rsidR="00A84415" w:rsidRDefault="00A84415" w:rsidP="00A84415">
      <w:pPr>
        <w:spacing w:line="360" w:lineRule="auto"/>
        <w:rPr>
          <w:sz w:val="28"/>
          <w:szCs w:val="28"/>
        </w:rPr>
      </w:pPr>
    </w:p>
    <w:p w:rsidR="00A84415" w:rsidRDefault="00A84415" w:rsidP="00A84415">
      <w:pPr>
        <w:spacing w:line="360" w:lineRule="auto"/>
        <w:rPr>
          <w:sz w:val="28"/>
          <w:szCs w:val="28"/>
        </w:rPr>
      </w:pPr>
      <w:r>
        <w:rPr>
          <w:sz w:val="28"/>
          <w:szCs w:val="28"/>
        </w:rPr>
        <w:t>Но можно задать вопрос, на который ни кто не сможет ответить. А на сто процентов ли мы защищены от его использования или нет? И где гарантии, что оно не будет использовано при первой угрозе войны?</w:t>
      </w:r>
    </w:p>
    <w:p w:rsidR="00A84415" w:rsidRDefault="00A84415" w:rsidP="00A84415">
      <w:pPr>
        <w:spacing w:line="360" w:lineRule="auto"/>
        <w:rPr>
          <w:sz w:val="28"/>
          <w:szCs w:val="28"/>
        </w:rPr>
      </w:pPr>
    </w:p>
    <w:p w:rsidR="00A84415" w:rsidRDefault="00A84415" w:rsidP="00A84415">
      <w:pPr>
        <w:spacing w:line="360" w:lineRule="auto"/>
        <w:jc w:val="center"/>
        <w:rPr>
          <w:b/>
          <w:sz w:val="28"/>
          <w:szCs w:val="28"/>
        </w:rPr>
      </w:pPr>
    </w:p>
    <w:p w:rsidR="00A84415" w:rsidRDefault="00A84415" w:rsidP="00A84415">
      <w:pPr>
        <w:spacing w:line="360" w:lineRule="auto"/>
        <w:jc w:val="center"/>
        <w:rPr>
          <w:b/>
          <w:sz w:val="28"/>
          <w:szCs w:val="28"/>
        </w:rPr>
      </w:pPr>
    </w:p>
    <w:p w:rsidR="00A84415" w:rsidRDefault="00A84415" w:rsidP="00A84415">
      <w:pPr>
        <w:spacing w:line="360" w:lineRule="auto"/>
        <w:jc w:val="center"/>
        <w:rPr>
          <w:b/>
          <w:sz w:val="28"/>
          <w:szCs w:val="28"/>
        </w:rPr>
      </w:pPr>
    </w:p>
    <w:p w:rsidR="00A84415" w:rsidRDefault="00A84415" w:rsidP="00A84415">
      <w:pPr>
        <w:spacing w:line="360" w:lineRule="auto"/>
        <w:jc w:val="center"/>
        <w:rPr>
          <w:b/>
          <w:sz w:val="28"/>
          <w:szCs w:val="28"/>
        </w:rPr>
      </w:pPr>
    </w:p>
    <w:p w:rsidR="00A84415" w:rsidRDefault="00A84415" w:rsidP="00A84415">
      <w:pPr>
        <w:spacing w:line="360" w:lineRule="auto"/>
        <w:jc w:val="center"/>
        <w:rPr>
          <w:b/>
          <w:sz w:val="28"/>
          <w:szCs w:val="28"/>
        </w:rPr>
      </w:pPr>
    </w:p>
    <w:p w:rsidR="00A84415" w:rsidRDefault="00A84415" w:rsidP="00A84415">
      <w:pPr>
        <w:spacing w:line="360" w:lineRule="auto"/>
        <w:jc w:val="center"/>
        <w:rPr>
          <w:b/>
          <w:sz w:val="28"/>
          <w:szCs w:val="28"/>
        </w:rPr>
      </w:pPr>
    </w:p>
    <w:p w:rsidR="00A84415" w:rsidRDefault="00A84415" w:rsidP="00A84415">
      <w:pPr>
        <w:spacing w:line="360" w:lineRule="auto"/>
        <w:jc w:val="center"/>
        <w:rPr>
          <w:b/>
          <w:sz w:val="28"/>
          <w:szCs w:val="28"/>
        </w:rPr>
      </w:pPr>
      <w:r w:rsidRPr="00A84415">
        <w:rPr>
          <w:b/>
          <w:sz w:val="28"/>
          <w:szCs w:val="28"/>
        </w:rPr>
        <w:lastRenderedPageBreak/>
        <w:t>Список литературы:</w:t>
      </w:r>
    </w:p>
    <w:p w:rsidR="002C072D" w:rsidRPr="002C072D" w:rsidRDefault="002C072D" w:rsidP="002C072D">
      <w:pPr>
        <w:pStyle w:val="a4"/>
        <w:numPr>
          <w:ilvl w:val="0"/>
          <w:numId w:val="17"/>
        </w:numPr>
        <w:shd w:val="clear" w:color="auto" w:fill="FFFFFF"/>
        <w:spacing w:before="0" w:beforeAutospacing="0" w:after="0" w:afterAutospacing="0" w:line="360" w:lineRule="auto"/>
        <w:ind w:left="567" w:hanging="357"/>
        <w:jc w:val="both"/>
        <w:rPr>
          <w:sz w:val="28"/>
          <w:szCs w:val="28"/>
        </w:rPr>
      </w:pPr>
      <w:r>
        <w:rPr>
          <w:rStyle w:val="apple-converted-space"/>
          <w:rFonts w:ascii="Verdana" w:hAnsi="Verdana"/>
          <w:b/>
          <w:bCs/>
          <w:color w:val="000000"/>
          <w:sz w:val="18"/>
          <w:szCs w:val="18"/>
        </w:rPr>
        <w:t> </w:t>
      </w:r>
      <w:r w:rsidRPr="002C072D">
        <w:rPr>
          <w:sz w:val="28"/>
          <w:szCs w:val="28"/>
        </w:rPr>
        <w:t xml:space="preserve">Алексей </w:t>
      </w:r>
      <w:proofErr w:type="spellStart"/>
      <w:r w:rsidRPr="002C072D">
        <w:rPr>
          <w:sz w:val="28"/>
          <w:szCs w:val="28"/>
        </w:rPr>
        <w:t>Арбатова</w:t>
      </w:r>
      <w:proofErr w:type="spellEnd"/>
      <w:r w:rsidRPr="002C072D">
        <w:rPr>
          <w:sz w:val="28"/>
          <w:szCs w:val="28"/>
        </w:rPr>
        <w:t>, Владимир Дворкина (</w:t>
      </w:r>
      <w:proofErr w:type="spellStart"/>
      <w:proofErr w:type="gramStart"/>
      <w:r w:rsidRPr="002C072D">
        <w:rPr>
          <w:sz w:val="28"/>
          <w:szCs w:val="28"/>
        </w:rPr>
        <w:t>ред</w:t>
      </w:r>
      <w:proofErr w:type="spellEnd"/>
      <w:proofErr w:type="gramEnd"/>
      <w:r w:rsidRPr="002C072D">
        <w:rPr>
          <w:sz w:val="28"/>
          <w:szCs w:val="28"/>
        </w:rPr>
        <w:t>).</w:t>
      </w:r>
      <w:r w:rsidRPr="002C072D">
        <w:rPr>
          <w:rStyle w:val="apple-converted-space"/>
          <w:sz w:val="28"/>
          <w:szCs w:val="28"/>
        </w:rPr>
        <w:t> </w:t>
      </w:r>
      <w:hyperlink r:id="rId57" w:history="1">
        <w:r w:rsidRPr="002C072D">
          <w:rPr>
            <w:rStyle w:val="a6"/>
            <w:color w:val="auto"/>
            <w:sz w:val="28"/>
            <w:szCs w:val="28"/>
            <w:u w:val="none"/>
          </w:rPr>
          <w:t>Ядерная перезагрузка: сокращения и нераспространение вооружений.</w:t>
        </w:r>
      </w:hyperlink>
      <w:r w:rsidRPr="002C072D">
        <w:rPr>
          <w:rStyle w:val="apple-converted-space"/>
          <w:sz w:val="28"/>
          <w:szCs w:val="28"/>
        </w:rPr>
        <w:t> </w:t>
      </w:r>
      <w:r w:rsidRPr="002C072D">
        <w:rPr>
          <w:sz w:val="28"/>
          <w:szCs w:val="28"/>
        </w:rPr>
        <w:t>РОССПЭН, 2011.</w:t>
      </w:r>
    </w:p>
    <w:p w:rsidR="002C072D" w:rsidRPr="002C072D" w:rsidRDefault="002C072D" w:rsidP="002C072D">
      <w:pPr>
        <w:pStyle w:val="a3"/>
        <w:numPr>
          <w:ilvl w:val="0"/>
          <w:numId w:val="17"/>
        </w:numPr>
        <w:spacing w:line="360" w:lineRule="auto"/>
        <w:ind w:left="567" w:hanging="357"/>
        <w:rPr>
          <w:b/>
          <w:sz w:val="28"/>
          <w:szCs w:val="28"/>
        </w:rPr>
      </w:pPr>
      <w:r w:rsidRPr="002C072D">
        <w:rPr>
          <w:sz w:val="28"/>
          <w:szCs w:val="28"/>
          <w:shd w:val="clear" w:color="auto" w:fill="FFFFFF"/>
        </w:rPr>
        <w:t xml:space="preserve">Алексей </w:t>
      </w:r>
      <w:proofErr w:type="spellStart"/>
      <w:r w:rsidRPr="002C072D">
        <w:rPr>
          <w:sz w:val="28"/>
          <w:szCs w:val="28"/>
          <w:shd w:val="clear" w:color="auto" w:fill="FFFFFF"/>
        </w:rPr>
        <w:t>Арбатова</w:t>
      </w:r>
      <w:proofErr w:type="spellEnd"/>
      <w:r w:rsidRPr="002C072D">
        <w:rPr>
          <w:sz w:val="28"/>
          <w:szCs w:val="28"/>
          <w:shd w:val="clear" w:color="auto" w:fill="FFFFFF"/>
        </w:rPr>
        <w:t>, Владимир Дворкина (</w:t>
      </w:r>
      <w:proofErr w:type="spellStart"/>
      <w:proofErr w:type="gramStart"/>
      <w:r w:rsidRPr="002C072D">
        <w:rPr>
          <w:sz w:val="28"/>
          <w:szCs w:val="28"/>
          <w:shd w:val="clear" w:color="auto" w:fill="FFFFFF"/>
        </w:rPr>
        <w:t>ред</w:t>
      </w:r>
      <w:proofErr w:type="spellEnd"/>
      <w:proofErr w:type="gramEnd"/>
      <w:r w:rsidRPr="002C072D">
        <w:rPr>
          <w:sz w:val="28"/>
          <w:szCs w:val="28"/>
          <w:shd w:val="clear" w:color="auto" w:fill="FFFFFF"/>
        </w:rPr>
        <w:t>).</w:t>
      </w:r>
      <w:r w:rsidRPr="002C072D">
        <w:rPr>
          <w:rStyle w:val="apple-converted-space"/>
          <w:sz w:val="28"/>
          <w:szCs w:val="28"/>
          <w:shd w:val="clear" w:color="auto" w:fill="FFFFFF"/>
        </w:rPr>
        <w:t> </w:t>
      </w:r>
      <w:hyperlink r:id="rId58" w:history="1">
        <w:r w:rsidRPr="002C072D">
          <w:rPr>
            <w:rStyle w:val="a6"/>
            <w:color w:val="auto"/>
            <w:sz w:val="28"/>
            <w:szCs w:val="28"/>
            <w:u w:val="none"/>
            <w:shd w:val="clear" w:color="auto" w:fill="FFFFFF"/>
          </w:rPr>
          <w:t>Ядерная перезагрузка: сокращения и нераспространение вооружений.</w:t>
        </w:r>
      </w:hyperlink>
      <w:r w:rsidRPr="002C072D">
        <w:rPr>
          <w:rStyle w:val="apple-converted-space"/>
          <w:sz w:val="28"/>
          <w:szCs w:val="28"/>
          <w:shd w:val="clear" w:color="auto" w:fill="FFFFFF"/>
        </w:rPr>
        <w:t> </w:t>
      </w:r>
      <w:r w:rsidRPr="002C072D">
        <w:rPr>
          <w:sz w:val="28"/>
          <w:szCs w:val="28"/>
          <w:shd w:val="clear" w:color="auto" w:fill="FFFFFF"/>
        </w:rPr>
        <w:t>РОССПЭН, 2011.</w:t>
      </w:r>
    </w:p>
    <w:p w:rsidR="002C072D" w:rsidRPr="002C072D" w:rsidRDefault="002C072D" w:rsidP="002C072D">
      <w:pPr>
        <w:numPr>
          <w:ilvl w:val="0"/>
          <w:numId w:val="17"/>
        </w:numPr>
        <w:shd w:val="clear" w:color="auto" w:fill="FFFFFF"/>
        <w:spacing w:line="360" w:lineRule="auto"/>
        <w:ind w:left="567" w:hanging="357"/>
        <w:rPr>
          <w:sz w:val="28"/>
          <w:szCs w:val="28"/>
        </w:rPr>
      </w:pPr>
      <w:hyperlink r:id="rId59" w:history="1">
        <w:r w:rsidRPr="002C072D">
          <w:rPr>
            <w:rStyle w:val="a6"/>
            <w:color w:val="auto"/>
            <w:sz w:val="28"/>
            <w:szCs w:val="28"/>
            <w:u w:val="none"/>
          </w:rPr>
          <w:t>Атомная бомба</w:t>
        </w:r>
      </w:hyperlink>
      <w:r w:rsidRPr="002C072D">
        <w:rPr>
          <w:rStyle w:val="apple-converted-space"/>
          <w:sz w:val="28"/>
          <w:szCs w:val="28"/>
        </w:rPr>
        <w:t> </w:t>
      </w:r>
      <w:r w:rsidRPr="002C072D">
        <w:rPr>
          <w:sz w:val="28"/>
          <w:szCs w:val="28"/>
        </w:rPr>
        <w:t>//</w:t>
      </w:r>
      <w:r w:rsidRPr="002C072D">
        <w:rPr>
          <w:rStyle w:val="apple-converted-space"/>
          <w:sz w:val="28"/>
          <w:szCs w:val="28"/>
        </w:rPr>
        <w:t> </w:t>
      </w:r>
      <w:hyperlink r:id="rId60" w:tooltip="Пономарёв, Леонид Иванович" w:history="1">
        <w:r w:rsidRPr="002C072D">
          <w:rPr>
            <w:rStyle w:val="a6"/>
            <w:i/>
            <w:iCs/>
            <w:color w:val="auto"/>
            <w:sz w:val="28"/>
            <w:szCs w:val="28"/>
            <w:u w:val="none"/>
          </w:rPr>
          <w:t>Пономарёв Л. И.</w:t>
        </w:r>
      </w:hyperlink>
      <w:r w:rsidRPr="002C072D">
        <w:rPr>
          <w:rStyle w:val="apple-converted-space"/>
          <w:sz w:val="28"/>
          <w:szCs w:val="28"/>
        </w:rPr>
        <w:t> </w:t>
      </w:r>
      <w:r w:rsidRPr="002C072D">
        <w:rPr>
          <w:rStyle w:val="citation"/>
          <w:sz w:val="28"/>
          <w:szCs w:val="28"/>
        </w:rPr>
        <w:t>Под знаком кванта / Леонид Иванович Пономарёв. — 1984, 1989, 2007.</w:t>
      </w:r>
    </w:p>
    <w:p w:rsidR="00A84415" w:rsidRPr="002C072D" w:rsidRDefault="00A84415" w:rsidP="002C072D">
      <w:pPr>
        <w:pStyle w:val="a3"/>
        <w:numPr>
          <w:ilvl w:val="0"/>
          <w:numId w:val="17"/>
        </w:numPr>
        <w:spacing w:line="360" w:lineRule="auto"/>
        <w:ind w:left="567" w:hanging="357"/>
        <w:rPr>
          <w:sz w:val="28"/>
          <w:szCs w:val="28"/>
          <w:shd w:val="clear" w:color="auto" w:fill="FFFFFF"/>
        </w:rPr>
      </w:pPr>
      <w:r w:rsidRPr="002C072D">
        <w:rPr>
          <w:sz w:val="28"/>
          <w:szCs w:val="28"/>
          <w:shd w:val="clear" w:color="auto" w:fill="FFFFFF"/>
        </w:rPr>
        <w:t>В.З. Дворкин.</w:t>
      </w:r>
      <w:r w:rsidRPr="002C072D">
        <w:rPr>
          <w:rStyle w:val="apple-converted-space"/>
          <w:sz w:val="28"/>
          <w:szCs w:val="28"/>
          <w:shd w:val="clear" w:color="auto" w:fill="FFFFFF"/>
        </w:rPr>
        <w:t> </w:t>
      </w:r>
      <w:hyperlink r:id="rId61" w:history="1">
        <w:r w:rsidRPr="002C072D">
          <w:rPr>
            <w:rStyle w:val="a6"/>
            <w:color w:val="auto"/>
            <w:sz w:val="28"/>
            <w:szCs w:val="28"/>
            <w:u w:val="none"/>
            <w:shd w:val="clear" w:color="auto" w:fill="FFFFFF"/>
          </w:rPr>
          <w:t>Ядерное разоружение – проблемы и решения</w:t>
        </w:r>
      </w:hyperlink>
      <w:r w:rsidRPr="002C072D">
        <w:rPr>
          <w:sz w:val="28"/>
          <w:szCs w:val="28"/>
          <w:shd w:val="clear" w:color="auto" w:fill="FFFFFF"/>
        </w:rPr>
        <w:t>.</w:t>
      </w:r>
      <w:r w:rsidRPr="002C072D">
        <w:rPr>
          <w:rStyle w:val="apple-converted-space"/>
          <w:sz w:val="28"/>
          <w:szCs w:val="28"/>
          <w:shd w:val="clear" w:color="auto" w:fill="FFFFFF"/>
        </w:rPr>
        <w:t> </w:t>
      </w:r>
      <w:r w:rsidRPr="002C072D">
        <w:rPr>
          <w:rStyle w:val="a9"/>
          <w:sz w:val="28"/>
          <w:szCs w:val="28"/>
          <w:shd w:val="clear" w:color="auto" w:fill="FFFFFF"/>
        </w:rPr>
        <w:t>Индекс Безопасности, </w:t>
      </w:r>
      <w:r w:rsidRPr="002C072D">
        <w:rPr>
          <w:sz w:val="28"/>
          <w:szCs w:val="28"/>
          <w:shd w:val="clear" w:color="auto" w:fill="FFFFFF"/>
        </w:rPr>
        <w:t>№ 3-4 (102-103), Осень-Зима 2012, С. 57-68.</w:t>
      </w:r>
    </w:p>
    <w:p w:rsidR="00A84415" w:rsidRPr="002C072D" w:rsidRDefault="00A84415" w:rsidP="002C072D">
      <w:pPr>
        <w:pStyle w:val="a3"/>
        <w:numPr>
          <w:ilvl w:val="0"/>
          <w:numId w:val="17"/>
        </w:numPr>
        <w:spacing w:line="360" w:lineRule="auto"/>
        <w:ind w:left="567" w:hanging="357"/>
        <w:rPr>
          <w:b/>
          <w:sz w:val="28"/>
          <w:szCs w:val="28"/>
        </w:rPr>
      </w:pPr>
      <w:r w:rsidRPr="002C072D">
        <w:rPr>
          <w:sz w:val="28"/>
          <w:szCs w:val="28"/>
          <w:shd w:val="clear" w:color="auto" w:fill="FFFFFF"/>
        </w:rPr>
        <w:t>Х.Мюллер, А.Шмидт.</w:t>
      </w:r>
      <w:r w:rsidRPr="002C072D">
        <w:rPr>
          <w:rStyle w:val="apple-converted-space"/>
          <w:sz w:val="28"/>
          <w:szCs w:val="28"/>
          <w:shd w:val="clear" w:color="auto" w:fill="FFFFFF"/>
        </w:rPr>
        <w:t> </w:t>
      </w:r>
      <w:hyperlink r:id="rId62" w:history="1">
        <w:r w:rsidRPr="002C072D">
          <w:rPr>
            <w:rStyle w:val="a6"/>
            <w:color w:val="auto"/>
            <w:sz w:val="28"/>
            <w:szCs w:val="28"/>
            <w:u w:val="none"/>
            <w:shd w:val="clear" w:color="auto" w:fill="FFFFFF"/>
          </w:rPr>
          <w:t>Малоизвестная история ядерного разворота: почему государства отказываются от военных ядерных программ.</w:t>
        </w:r>
      </w:hyperlink>
      <w:r w:rsidRPr="002C072D">
        <w:rPr>
          <w:rStyle w:val="apple-converted-space"/>
          <w:sz w:val="28"/>
          <w:szCs w:val="28"/>
          <w:shd w:val="clear" w:color="auto" w:fill="FFFFFF"/>
        </w:rPr>
        <w:t> </w:t>
      </w:r>
      <w:r w:rsidRPr="002C072D">
        <w:rPr>
          <w:rStyle w:val="a9"/>
          <w:sz w:val="28"/>
          <w:szCs w:val="28"/>
          <w:shd w:val="clear" w:color="auto" w:fill="FFFFFF"/>
        </w:rPr>
        <w:t>Индекс Безопасности</w:t>
      </w:r>
      <w:r w:rsidRPr="002C072D">
        <w:rPr>
          <w:sz w:val="28"/>
          <w:szCs w:val="28"/>
          <w:shd w:val="clear" w:color="auto" w:fill="FFFFFF"/>
        </w:rPr>
        <w:t>, № 102, 2012,</w:t>
      </w:r>
    </w:p>
    <w:p w:rsidR="002C072D" w:rsidRPr="002C072D" w:rsidRDefault="002C072D" w:rsidP="002C072D">
      <w:pPr>
        <w:numPr>
          <w:ilvl w:val="0"/>
          <w:numId w:val="17"/>
        </w:numPr>
        <w:shd w:val="clear" w:color="auto" w:fill="FFFFFF"/>
        <w:spacing w:line="360" w:lineRule="auto"/>
        <w:ind w:left="567" w:hanging="357"/>
        <w:rPr>
          <w:sz w:val="28"/>
          <w:szCs w:val="28"/>
        </w:rPr>
      </w:pPr>
      <w:hyperlink r:id="rId63" w:history="1">
        <w:r w:rsidRPr="002C072D">
          <w:rPr>
            <w:rStyle w:val="a6"/>
            <w:color w:val="auto"/>
            <w:sz w:val="28"/>
            <w:szCs w:val="28"/>
            <w:u w:val="none"/>
          </w:rPr>
          <w:t>Памятка населению по защите от атомного оружия</w:t>
        </w:r>
      </w:hyperlink>
      <w:r w:rsidRPr="002C072D">
        <w:rPr>
          <w:sz w:val="28"/>
          <w:szCs w:val="28"/>
        </w:rPr>
        <w:t>. — 2-е изд. — Москва, 1954.</w:t>
      </w:r>
    </w:p>
    <w:p w:rsidR="002C072D" w:rsidRPr="002C072D" w:rsidRDefault="002C072D" w:rsidP="002C072D">
      <w:pPr>
        <w:numPr>
          <w:ilvl w:val="0"/>
          <w:numId w:val="17"/>
        </w:numPr>
        <w:shd w:val="clear" w:color="auto" w:fill="FFFFFF"/>
        <w:spacing w:line="360" w:lineRule="auto"/>
        <w:ind w:left="567" w:hanging="357"/>
        <w:rPr>
          <w:sz w:val="28"/>
          <w:szCs w:val="28"/>
        </w:rPr>
      </w:pPr>
      <w:hyperlink r:id="rId64" w:history="1">
        <w:r w:rsidRPr="002C072D">
          <w:rPr>
            <w:rStyle w:val="a6"/>
            <w:color w:val="auto"/>
            <w:sz w:val="28"/>
            <w:szCs w:val="28"/>
            <w:u w:val="none"/>
          </w:rPr>
          <w:t>Проект «Хиросима» (историческая справка, видеоматериалы, документы)</w:t>
        </w:r>
      </w:hyperlink>
      <w:r w:rsidRPr="002C072D">
        <w:rPr>
          <w:sz w:val="28"/>
          <w:szCs w:val="28"/>
        </w:rPr>
        <w:t xml:space="preserve"> </w:t>
      </w:r>
      <w:r w:rsidRPr="002C072D">
        <w:rPr>
          <w:sz w:val="28"/>
          <w:szCs w:val="28"/>
          <w:u w:val="single"/>
        </w:rPr>
        <w:t>http://hirosima.scepsis.ru/</w:t>
      </w:r>
    </w:p>
    <w:p w:rsidR="00A84415" w:rsidRPr="002C072D" w:rsidRDefault="002C072D" w:rsidP="002C072D">
      <w:pPr>
        <w:pStyle w:val="a3"/>
        <w:numPr>
          <w:ilvl w:val="0"/>
          <w:numId w:val="17"/>
        </w:numPr>
        <w:spacing w:line="360" w:lineRule="auto"/>
        <w:ind w:left="567" w:hanging="357"/>
        <w:rPr>
          <w:b/>
          <w:sz w:val="28"/>
          <w:szCs w:val="28"/>
        </w:rPr>
      </w:pPr>
      <w:hyperlink r:id="rId65" w:history="1">
        <w:r w:rsidRPr="002C072D">
          <w:rPr>
            <w:rStyle w:val="a6"/>
            <w:color w:val="auto"/>
            <w:sz w:val="28"/>
            <w:szCs w:val="28"/>
            <w:u w:val="none"/>
          </w:rPr>
          <w:t>Подробное техническое описание первых зарядов</w:t>
        </w:r>
      </w:hyperlink>
      <w:r w:rsidRPr="002C072D">
        <w:rPr>
          <w:sz w:val="28"/>
          <w:szCs w:val="28"/>
        </w:rPr>
        <w:t xml:space="preserve"> </w:t>
      </w:r>
      <w:r w:rsidRPr="002C072D">
        <w:rPr>
          <w:sz w:val="28"/>
          <w:szCs w:val="28"/>
          <w:u w:val="single"/>
        </w:rPr>
        <w:t>http://nuclearweaponarchive.org/Nwfaq/Nfaq0.html</w:t>
      </w:r>
    </w:p>
    <w:sectPr w:rsidR="00A84415" w:rsidRPr="002C072D" w:rsidSect="002C072D">
      <w:footerReference w:type="default" r:id="rId66"/>
      <w:footerReference w:type="first" r:id="rId6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72D" w:rsidRDefault="002C072D" w:rsidP="002C072D">
      <w:r>
        <w:separator/>
      </w:r>
    </w:p>
  </w:endnote>
  <w:endnote w:type="continuationSeparator" w:id="0">
    <w:p w:rsidR="002C072D" w:rsidRDefault="002C072D" w:rsidP="002C07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0345"/>
      <w:docPartObj>
        <w:docPartGallery w:val="Page Numbers (Bottom of Page)"/>
        <w:docPartUnique/>
      </w:docPartObj>
    </w:sdtPr>
    <w:sdtContent>
      <w:p w:rsidR="002C072D" w:rsidRDefault="002C072D">
        <w:pPr>
          <w:pStyle w:val="ac"/>
          <w:jc w:val="center"/>
        </w:pPr>
        <w:fldSimple w:instr=" PAGE   \* MERGEFORMAT ">
          <w:r w:rsidR="00C065DE">
            <w:rPr>
              <w:noProof/>
            </w:rPr>
            <w:t>2</w:t>
          </w:r>
        </w:fldSimple>
      </w:p>
    </w:sdtContent>
  </w:sdt>
  <w:p w:rsidR="002C072D" w:rsidRDefault="002C072D">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0344"/>
      <w:docPartObj>
        <w:docPartGallery w:val="Page Numbers (Bottom of Page)"/>
        <w:docPartUnique/>
      </w:docPartObj>
    </w:sdtPr>
    <w:sdtContent>
      <w:p w:rsidR="002C072D" w:rsidRDefault="002C072D">
        <w:pPr>
          <w:pStyle w:val="ac"/>
          <w:jc w:val="center"/>
        </w:pPr>
      </w:p>
    </w:sdtContent>
  </w:sdt>
  <w:p w:rsidR="002C072D" w:rsidRDefault="002C072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72D" w:rsidRDefault="002C072D" w:rsidP="002C072D">
      <w:r>
        <w:separator/>
      </w:r>
    </w:p>
  </w:footnote>
  <w:footnote w:type="continuationSeparator" w:id="0">
    <w:p w:rsidR="002C072D" w:rsidRDefault="002C072D" w:rsidP="002C07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8AA"/>
    <w:multiLevelType w:val="hybridMultilevel"/>
    <w:tmpl w:val="3560F9BC"/>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
    <w:nsid w:val="101116B5"/>
    <w:multiLevelType w:val="hybridMultilevel"/>
    <w:tmpl w:val="9A36AB5C"/>
    <w:lvl w:ilvl="0" w:tplc="6C8A6514">
      <w:start w:val="1"/>
      <w:numFmt w:val="decimal"/>
      <w:lvlText w:val="2.%1"/>
      <w:lvlJc w:val="left"/>
      <w:pPr>
        <w:ind w:left="284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77511AE"/>
    <w:multiLevelType w:val="hybridMultilevel"/>
    <w:tmpl w:val="C65A1674"/>
    <w:lvl w:ilvl="0" w:tplc="6C8A6514">
      <w:start w:val="1"/>
      <w:numFmt w:val="decimal"/>
      <w:lvlText w:val="2.%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BC0AEC"/>
    <w:multiLevelType w:val="hybridMultilevel"/>
    <w:tmpl w:val="EB62C46E"/>
    <w:lvl w:ilvl="0" w:tplc="9D821954">
      <w:start w:val="1"/>
      <w:numFmt w:val="decimal"/>
      <w:lvlText w:val="%1."/>
      <w:lvlJc w:val="left"/>
      <w:pPr>
        <w:ind w:left="720" w:hanging="360"/>
      </w:pPr>
      <w:rPr>
        <w:rFonts w:ascii="Times New Roman" w:hAnsi="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EB7C9A"/>
    <w:multiLevelType w:val="multilevel"/>
    <w:tmpl w:val="0C4C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4A45E9B"/>
    <w:multiLevelType w:val="multilevel"/>
    <w:tmpl w:val="3ECC9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6AC4EAF"/>
    <w:multiLevelType w:val="hybridMultilevel"/>
    <w:tmpl w:val="AEBE4604"/>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
    <w:nsid w:val="27535EDE"/>
    <w:multiLevelType w:val="hybridMultilevel"/>
    <w:tmpl w:val="5E9E569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9C01BF"/>
    <w:multiLevelType w:val="hybridMultilevel"/>
    <w:tmpl w:val="6EFE6ADE"/>
    <w:lvl w:ilvl="0" w:tplc="6C8A6514">
      <w:start w:val="1"/>
      <w:numFmt w:val="decimal"/>
      <w:lvlText w:val="2.%1"/>
      <w:lvlJc w:val="left"/>
      <w:pPr>
        <w:ind w:left="2913"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2B190FFF"/>
    <w:multiLevelType w:val="hybridMultilevel"/>
    <w:tmpl w:val="4538D47A"/>
    <w:lvl w:ilvl="0" w:tplc="4FCCCFFA">
      <w:start w:val="1"/>
      <w:numFmt w:val="decimal"/>
      <w:lvlText w:val="1.%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nsid w:val="2CD81443"/>
    <w:multiLevelType w:val="multilevel"/>
    <w:tmpl w:val="0C22BCD4"/>
    <w:lvl w:ilvl="0">
      <w:start w:val="1"/>
      <w:numFmt w:val="decimal"/>
      <w:lvlText w:val="%1"/>
      <w:lvlJc w:val="left"/>
      <w:pPr>
        <w:ind w:left="375" w:hanging="375"/>
      </w:pPr>
      <w:rPr>
        <w:rFonts w:hint="default"/>
      </w:rPr>
    </w:lvl>
    <w:lvl w:ilvl="1">
      <w:start w:val="3"/>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1">
    <w:nsid w:val="30B55E6C"/>
    <w:multiLevelType w:val="multilevel"/>
    <w:tmpl w:val="580C5A3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0D17B27"/>
    <w:multiLevelType w:val="hybridMultilevel"/>
    <w:tmpl w:val="0C36DCCA"/>
    <w:lvl w:ilvl="0" w:tplc="6C8A651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7248CA"/>
    <w:multiLevelType w:val="hybridMultilevel"/>
    <w:tmpl w:val="69DA618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nsid w:val="37E45F88"/>
    <w:multiLevelType w:val="hybridMultilevel"/>
    <w:tmpl w:val="7244F7BE"/>
    <w:lvl w:ilvl="0" w:tplc="4FCCCFFA">
      <w:start w:val="1"/>
      <w:numFmt w:val="decimal"/>
      <w:lvlText w:val="1.%1"/>
      <w:lvlJc w:val="left"/>
      <w:pPr>
        <w:ind w:left="19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38FA11CE"/>
    <w:multiLevelType w:val="multilevel"/>
    <w:tmpl w:val="90CE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4564BCC"/>
    <w:multiLevelType w:val="multilevel"/>
    <w:tmpl w:val="2DE0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8FD5140"/>
    <w:multiLevelType w:val="hybridMultilevel"/>
    <w:tmpl w:val="848ED4DA"/>
    <w:lvl w:ilvl="0" w:tplc="4FCCCFFA">
      <w:start w:val="1"/>
      <w:numFmt w:val="decimal"/>
      <w:lvlText w:val="1.%1"/>
      <w:lvlJc w:val="left"/>
      <w:pPr>
        <w:ind w:left="24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F4C59DD"/>
    <w:multiLevelType w:val="hybridMultilevel"/>
    <w:tmpl w:val="67720D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68055025"/>
    <w:multiLevelType w:val="multilevel"/>
    <w:tmpl w:val="B89C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9"/>
  </w:num>
  <w:num w:numId="3">
    <w:abstractNumId w:val="14"/>
  </w:num>
  <w:num w:numId="4">
    <w:abstractNumId w:val="17"/>
  </w:num>
  <w:num w:numId="5">
    <w:abstractNumId w:val="11"/>
  </w:num>
  <w:num w:numId="6">
    <w:abstractNumId w:val="13"/>
  </w:num>
  <w:num w:numId="7">
    <w:abstractNumId w:val="0"/>
  </w:num>
  <w:num w:numId="8">
    <w:abstractNumId w:val="5"/>
  </w:num>
  <w:num w:numId="9">
    <w:abstractNumId w:val="7"/>
  </w:num>
  <w:num w:numId="10">
    <w:abstractNumId w:val="10"/>
  </w:num>
  <w:num w:numId="11">
    <w:abstractNumId w:val="18"/>
  </w:num>
  <w:num w:numId="12">
    <w:abstractNumId w:val="12"/>
  </w:num>
  <w:num w:numId="13">
    <w:abstractNumId w:val="1"/>
  </w:num>
  <w:num w:numId="14">
    <w:abstractNumId w:val="2"/>
  </w:num>
  <w:num w:numId="15">
    <w:abstractNumId w:val="8"/>
  </w:num>
  <w:num w:numId="16">
    <w:abstractNumId w:val="15"/>
  </w:num>
  <w:num w:numId="17">
    <w:abstractNumId w:val="3"/>
  </w:num>
  <w:num w:numId="18">
    <w:abstractNumId w:val="16"/>
  </w:num>
  <w:num w:numId="19">
    <w:abstractNumId w:val="4"/>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47F57"/>
    <w:rsid w:val="000A5C68"/>
    <w:rsid w:val="00195958"/>
    <w:rsid w:val="00222356"/>
    <w:rsid w:val="00241D27"/>
    <w:rsid w:val="00243DD8"/>
    <w:rsid w:val="002C072D"/>
    <w:rsid w:val="00334645"/>
    <w:rsid w:val="00352B8E"/>
    <w:rsid w:val="004D0A77"/>
    <w:rsid w:val="00505F2C"/>
    <w:rsid w:val="00525491"/>
    <w:rsid w:val="00685860"/>
    <w:rsid w:val="006871D0"/>
    <w:rsid w:val="00811C79"/>
    <w:rsid w:val="0082525F"/>
    <w:rsid w:val="008B4470"/>
    <w:rsid w:val="008F331D"/>
    <w:rsid w:val="00A55230"/>
    <w:rsid w:val="00A84415"/>
    <w:rsid w:val="00A9700A"/>
    <w:rsid w:val="00BA4ED1"/>
    <w:rsid w:val="00C065DE"/>
    <w:rsid w:val="00C17130"/>
    <w:rsid w:val="00C81F82"/>
    <w:rsid w:val="00D64D95"/>
    <w:rsid w:val="00EA3B8F"/>
    <w:rsid w:val="00F47F57"/>
    <w:rsid w:val="00FA1767"/>
    <w:rsid w:val="00FB0B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F57"/>
    <w:rPr>
      <w:rFonts w:ascii="Times New Roman" w:eastAsia="Times New Roman" w:hAnsi="Times New Roman"/>
      <w:sz w:val="24"/>
      <w:szCs w:val="24"/>
    </w:rPr>
  </w:style>
  <w:style w:type="paragraph" w:styleId="4">
    <w:name w:val="heading 4"/>
    <w:basedOn w:val="a"/>
    <w:link w:val="40"/>
    <w:uiPriority w:val="9"/>
    <w:qFormat/>
    <w:rsid w:val="006871D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1767"/>
    <w:pPr>
      <w:ind w:left="720"/>
      <w:contextualSpacing/>
    </w:pPr>
  </w:style>
  <w:style w:type="paragraph" w:styleId="a4">
    <w:name w:val="Normal (Web)"/>
    <w:basedOn w:val="a"/>
    <w:uiPriority w:val="99"/>
    <w:semiHidden/>
    <w:unhideWhenUsed/>
    <w:rsid w:val="00C81F82"/>
    <w:pPr>
      <w:spacing w:before="100" w:beforeAutospacing="1" w:after="100" w:afterAutospacing="1"/>
    </w:pPr>
  </w:style>
  <w:style w:type="character" w:styleId="a5">
    <w:name w:val="Strong"/>
    <w:basedOn w:val="a0"/>
    <w:uiPriority w:val="22"/>
    <w:qFormat/>
    <w:rsid w:val="00195958"/>
    <w:rPr>
      <w:b/>
      <w:bCs/>
    </w:rPr>
  </w:style>
  <w:style w:type="character" w:customStyle="1" w:styleId="apple-converted-space">
    <w:name w:val="apple-converted-space"/>
    <w:basedOn w:val="a0"/>
    <w:rsid w:val="00195958"/>
  </w:style>
  <w:style w:type="character" w:styleId="a6">
    <w:name w:val="Hyperlink"/>
    <w:basedOn w:val="a0"/>
    <w:uiPriority w:val="99"/>
    <w:semiHidden/>
    <w:unhideWhenUsed/>
    <w:rsid w:val="00195958"/>
    <w:rPr>
      <w:color w:val="0000FF"/>
      <w:u w:val="single"/>
    </w:rPr>
  </w:style>
  <w:style w:type="paragraph" w:styleId="a7">
    <w:name w:val="Balloon Text"/>
    <w:basedOn w:val="a"/>
    <w:link w:val="a8"/>
    <w:uiPriority w:val="99"/>
    <w:semiHidden/>
    <w:unhideWhenUsed/>
    <w:rsid w:val="00505F2C"/>
    <w:rPr>
      <w:rFonts w:ascii="Tahoma" w:hAnsi="Tahoma" w:cs="Tahoma"/>
      <w:sz w:val="16"/>
      <w:szCs w:val="16"/>
    </w:rPr>
  </w:style>
  <w:style w:type="character" w:customStyle="1" w:styleId="a8">
    <w:name w:val="Текст выноски Знак"/>
    <w:basedOn w:val="a0"/>
    <w:link w:val="a7"/>
    <w:uiPriority w:val="99"/>
    <w:semiHidden/>
    <w:rsid w:val="00505F2C"/>
    <w:rPr>
      <w:rFonts w:ascii="Tahoma" w:eastAsia="Times New Roman" w:hAnsi="Tahoma" w:cs="Tahoma"/>
      <w:sz w:val="16"/>
      <w:szCs w:val="16"/>
    </w:rPr>
  </w:style>
  <w:style w:type="character" w:customStyle="1" w:styleId="40">
    <w:name w:val="Заголовок 4 Знак"/>
    <w:basedOn w:val="a0"/>
    <w:link w:val="4"/>
    <w:uiPriority w:val="9"/>
    <w:rsid w:val="006871D0"/>
    <w:rPr>
      <w:rFonts w:ascii="Times New Roman" w:eastAsia="Times New Roman" w:hAnsi="Times New Roman"/>
      <w:b/>
      <w:bCs/>
      <w:sz w:val="24"/>
      <w:szCs w:val="24"/>
    </w:rPr>
  </w:style>
  <w:style w:type="character" w:styleId="a9">
    <w:name w:val="Emphasis"/>
    <w:basedOn w:val="a0"/>
    <w:uiPriority w:val="20"/>
    <w:qFormat/>
    <w:rsid w:val="00A84415"/>
    <w:rPr>
      <w:i/>
      <w:iCs/>
    </w:rPr>
  </w:style>
  <w:style w:type="character" w:customStyle="1" w:styleId="citation">
    <w:name w:val="citation"/>
    <w:basedOn w:val="a0"/>
    <w:rsid w:val="002C072D"/>
  </w:style>
  <w:style w:type="paragraph" w:styleId="aa">
    <w:name w:val="header"/>
    <w:basedOn w:val="a"/>
    <w:link w:val="ab"/>
    <w:uiPriority w:val="99"/>
    <w:semiHidden/>
    <w:unhideWhenUsed/>
    <w:rsid w:val="002C072D"/>
    <w:pPr>
      <w:tabs>
        <w:tab w:val="center" w:pos="4677"/>
        <w:tab w:val="right" w:pos="9355"/>
      </w:tabs>
    </w:pPr>
  </w:style>
  <w:style w:type="character" w:customStyle="1" w:styleId="ab">
    <w:name w:val="Верхний колонтитул Знак"/>
    <w:basedOn w:val="a0"/>
    <w:link w:val="aa"/>
    <w:uiPriority w:val="99"/>
    <w:semiHidden/>
    <w:rsid w:val="002C072D"/>
    <w:rPr>
      <w:rFonts w:ascii="Times New Roman" w:eastAsia="Times New Roman" w:hAnsi="Times New Roman"/>
      <w:sz w:val="24"/>
      <w:szCs w:val="24"/>
    </w:rPr>
  </w:style>
  <w:style w:type="paragraph" w:styleId="ac">
    <w:name w:val="footer"/>
    <w:basedOn w:val="a"/>
    <w:link w:val="ad"/>
    <w:uiPriority w:val="99"/>
    <w:unhideWhenUsed/>
    <w:rsid w:val="002C072D"/>
    <w:pPr>
      <w:tabs>
        <w:tab w:val="center" w:pos="4677"/>
        <w:tab w:val="right" w:pos="9355"/>
      </w:tabs>
    </w:pPr>
  </w:style>
  <w:style w:type="character" w:customStyle="1" w:styleId="ad">
    <w:name w:val="Нижний колонтитул Знак"/>
    <w:basedOn w:val="a0"/>
    <w:link w:val="ac"/>
    <w:uiPriority w:val="99"/>
    <w:rsid w:val="002C072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5059313">
      <w:bodyDiv w:val="1"/>
      <w:marLeft w:val="0"/>
      <w:marRight w:val="0"/>
      <w:marTop w:val="0"/>
      <w:marBottom w:val="0"/>
      <w:divBdr>
        <w:top w:val="none" w:sz="0" w:space="0" w:color="auto"/>
        <w:left w:val="none" w:sz="0" w:space="0" w:color="auto"/>
        <w:bottom w:val="none" w:sz="0" w:space="0" w:color="auto"/>
        <w:right w:val="none" w:sz="0" w:space="0" w:color="auto"/>
      </w:divBdr>
    </w:div>
    <w:div w:id="360057253">
      <w:bodyDiv w:val="1"/>
      <w:marLeft w:val="0"/>
      <w:marRight w:val="0"/>
      <w:marTop w:val="0"/>
      <w:marBottom w:val="0"/>
      <w:divBdr>
        <w:top w:val="none" w:sz="0" w:space="0" w:color="auto"/>
        <w:left w:val="none" w:sz="0" w:space="0" w:color="auto"/>
        <w:bottom w:val="none" w:sz="0" w:space="0" w:color="auto"/>
        <w:right w:val="none" w:sz="0" w:space="0" w:color="auto"/>
      </w:divBdr>
    </w:div>
    <w:div w:id="364260957">
      <w:bodyDiv w:val="1"/>
      <w:marLeft w:val="0"/>
      <w:marRight w:val="0"/>
      <w:marTop w:val="0"/>
      <w:marBottom w:val="0"/>
      <w:divBdr>
        <w:top w:val="none" w:sz="0" w:space="0" w:color="auto"/>
        <w:left w:val="none" w:sz="0" w:space="0" w:color="auto"/>
        <w:bottom w:val="none" w:sz="0" w:space="0" w:color="auto"/>
        <w:right w:val="none" w:sz="0" w:space="0" w:color="auto"/>
      </w:divBdr>
    </w:div>
    <w:div w:id="417596968">
      <w:bodyDiv w:val="1"/>
      <w:marLeft w:val="0"/>
      <w:marRight w:val="0"/>
      <w:marTop w:val="0"/>
      <w:marBottom w:val="0"/>
      <w:divBdr>
        <w:top w:val="none" w:sz="0" w:space="0" w:color="auto"/>
        <w:left w:val="none" w:sz="0" w:space="0" w:color="auto"/>
        <w:bottom w:val="none" w:sz="0" w:space="0" w:color="auto"/>
        <w:right w:val="none" w:sz="0" w:space="0" w:color="auto"/>
      </w:divBdr>
    </w:div>
    <w:div w:id="455637834">
      <w:bodyDiv w:val="1"/>
      <w:marLeft w:val="0"/>
      <w:marRight w:val="0"/>
      <w:marTop w:val="0"/>
      <w:marBottom w:val="0"/>
      <w:divBdr>
        <w:top w:val="none" w:sz="0" w:space="0" w:color="auto"/>
        <w:left w:val="none" w:sz="0" w:space="0" w:color="auto"/>
        <w:bottom w:val="none" w:sz="0" w:space="0" w:color="auto"/>
        <w:right w:val="none" w:sz="0" w:space="0" w:color="auto"/>
      </w:divBdr>
      <w:divsChild>
        <w:div w:id="1115751145">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470751058">
      <w:bodyDiv w:val="1"/>
      <w:marLeft w:val="0"/>
      <w:marRight w:val="0"/>
      <w:marTop w:val="0"/>
      <w:marBottom w:val="0"/>
      <w:divBdr>
        <w:top w:val="none" w:sz="0" w:space="0" w:color="auto"/>
        <w:left w:val="none" w:sz="0" w:space="0" w:color="auto"/>
        <w:bottom w:val="none" w:sz="0" w:space="0" w:color="auto"/>
        <w:right w:val="none" w:sz="0" w:space="0" w:color="auto"/>
      </w:divBdr>
    </w:div>
    <w:div w:id="730688088">
      <w:bodyDiv w:val="1"/>
      <w:marLeft w:val="0"/>
      <w:marRight w:val="0"/>
      <w:marTop w:val="0"/>
      <w:marBottom w:val="0"/>
      <w:divBdr>
        <w:top w:val="none" w:sz="0" w:space="0" w:color="auto"/>
        <w:left w:val="none" w:sz="0" w:space="0" w:color="auto"/>
        <w:bottom w:val="none" w:sz="0" w:space="0" w:color="auto"/>
        <w:right w:val="none" w:sz="0" w:space="0" w:color="auto"/>
      </w:divBdr>
      <w:divsChild>
        <w:div w:id="209611261">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769859298">
      <w:bodyDiv w:val="1"/>
      <w:marLeft w:val="0"/>
      <w:marRight w:val="0"/>
      <w:marTop w:val="0"/>
      <w:marBottom w:val="0"/>
      <w:divBdr>
        <w:top w:val="none" w:sz="0" w:space="0" w:color="auto"/>
        <w:left w:val="none" w:sz="0" w:space="0" w:color="auto"/>
        <w:bottom w:val="none" w:sz="0" w:space="0" w:color="auto"/>
        <w:right w:val="none" w:sz="0" w:space="0" w:color="auto"/>
      </w:divBdr>
    </w:div>
    <w:div w:id="864944784">
      <w:bodyDiv w:val="1"/>
      <w:marLeft w:val="0"/>
      <w:marRight w:val="0"/>
      <w:marTop w:val="0"/>
      <w:marBottom w:val="0"/>
      <w:divBdr>
        <w:top w:val="none" w:sz="0" w:space="0" w:color="auto"/>
        <w:left w:val="none" w:sz="0" w:space="0" w:color="auto"/>
        <w:bottom w:val="none" w:sz="0" w:space="0" w:color="auto"/>
        <w:right w:val="none" w:sz="0" w:space="0" w:color="auto"/>
      </w:divBdr>
      <w:divsChild>
        <w:div w:id="165023493">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965046613">
      <w:bodyDiv w:val="1"/>
      <w:marLeft w:val="0"/>
      <w:marRight w:val="0"/>
      <w:marTop w:val="0"/>
      <w:marBottom w:val="0"/>
      <w:divBdr>
        <w:top w:val="none" w:sz="0" w:space="0" w:color="auto"/>
        <w:left w:val="none" w:sz="0" w:space="0" w:color="auto"/>
        <w:bottom w:val="none" w:sz="0" w:space="0" w:color="auto"/>
        <w:right w:val="none" w:sz="0" w:space="0" w:color="auto"/>
      </w:divBdr>
    </w:div>
    <w:div w:id="1024938441">
      <w:bodyDiv w:val="1"/>
      <w:marLeft w:val="0"/>
      <w:marRight w:val="0"/>
      <w:marTop w:val="0"/>
      <w:marBottom w:val="0"/>
      <w:divBdr>
        <w:top w:val="none" w:sz="0" w:space="0" w:color="auto"/>
        <w:left w:val="none" w:sz="0" w:space="0" w:color="auto"/>
        <w:bottom w:val="none" w:sz="0" w:space="0" w:color="auto"/>
        <w:right w:val="none" w:sz="0" w:space="0" w:color="auto"/>
      </w:divBdr>
    </w:div>
    <w:div w:id="1053692796">
      <w:bodyDiv w:val="1"/>
      <w:marLeft w:val="0"/>
      <w:marRight w:val="0"/>
      <w:marTop w:val="0"/>
      <w:marBottom w:val="0"/>
      <w:divBdr>
        <w:top w:val="none" w:sz="0" w:space="0" w:color="auto"/>
        <w:left w:val="none" w:sz="0" w:space="0" w:color="auto"/>
        <w:bottom w:val="none" w:sz="0" w:space="0" w:color="auto"/>
        <w:right w:val="none" w:sz="0" w:space="0" w:color="auto"/>
      </w:divBdr>
      <w:divsChild>
        <w:div w:id="820653351">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245601357">
      <w:bodyDiv w:val="1"/>
      <w:marLeft w:val="0"/>
      <w:marRight w:val="0"/>
      <w:marTop w:val="0"/>
      <w:marBottom w:val="0"/>
      <w:divBdr>
        <w:top w:val="none" w:sz="0" w:space="0" w:color="auto"/>
        <w:left w:val="none" w:sz="0" w:space="0" w:color="auto"/>
        <w:bottom w:val="none" w:sz="0" w:space="0" w:color="auto"/>
        <w:right w:val="none" w:sz="0" w:space="0" w:color="auto"/>
      </w:divBdr>
    </w:div>
    <w:div w:id="1371105797">
      <w:bodyDiv w:val="1"/>
      <w:marLeft w:val="0"/>
      <w:marRight w:val="0"/>
      <w:marTop w:val="0"/>
      <w:marBottom w:val="0"/>
      <w:divBdr>
        <w:top w:val="none" w:sz="0" w:space="0" w:color="auto"/>
        <w:left w:val="none" w:sz="0" w:space="0" w:color="auto"/>
        <w:bottom w:val="none" w:sz="0" w:space="0" w:color="auto"/>
        <w:right w:val="none" w:sz="0" w:space="0" w:color="auto"/>
      </w:divBdr>
    </w:div>
    <w:div w:id="1542791506">
      <w:bodyDiv w:val="1"/>
      <w:marLeft w:val="0"/>
      <w:marRight w:val="0"/>
      <w:marTop w:val="0"/>
      <w:marBottom w:val="0"/>
      <w:divBdr>
        <w:top w:val="none" w:sz="0" w:space="0" w:color="auto"/>
        <w:left w:val="none" w:sz="0" w:space="0" w:color="auto"/>
        <w:bottom w:val="none" w:sz="0" w:space="0" w:color="auto"/>
        <w:right w:val="none" w:sz="0" w:space="0" w:color="auto"/>
      </w:divBdr>
    </w:div>
    <w:div w:id="1888760505">
      <w:bodyDiv w:val="1"/>
      <w:marLeft w:val="0"/>
      <w:marRight w:val="0"/>
      <w:marTop w:val="0"/>
      <w:marBottom w:val="0"/>
      <w:divBdr>
        <w:top w:val="none" w:sz="0" w:space="0" w:color="auto"/>
        <w:left w:val="none" w:sz="0" w:space="0" w:color="auto"/>
        <w:bottom w:val="none" w:sz="0" w:space="0" w:color="auto"/>
        <w:right w:val="none" w:sz="0" w:space="0" w:color="auto"/>
      </w:divBdr>
    </w:div>
    <w:div w:id="1896235463">
      <w:bodyDiv w:val="1"/>
      <w:marLeft w:val="0"/>
      <w:marRight w:val="0"/>
      <w:marTop w:val="0"/>
      <w:marBottom w:val="0"/>
      <w:divBdr>
        <w:top w:val="none" w:sz="0" w:space="0" w:color="auto"/>
        <w:left w:val="none" w:sz="0" w:space="0" w:color="auto"/>
        <w:bottom w:val="none" w:sz="0" w:space="0" w:color="auto"/>
        <w:right w:val="none" w:sz="0" w:space="0" w:color="auto"/>
      </w:divBdr>
    </w:div>
    <w:div w:id="1942299215">
      <w:bodyDiv w:val="1"/>
      <w:marLeft w:val="0"/>
      <w:marRight w:val="0"/>
      <w:marTop w:val="0"/>
      <w:marBottom w:val="0"/>
      <w:divBdr>
        <w:top w:val="none" w:sz="0" w:space="0" w:color="auto"/>
        <w:left w:val="none" w:sz="0" w:space="0" w:color="auto"/>
        <w:bottom w:val="none" w:sz="0" w:space="0" w:color="auto"/>
        <w:right w:val="none" w:sz="0" w:space="0" w:color="auto"/>
      </w:divBdr>
    </w:div>
    <w:div w:id="1946882297">
      <w:bodyDiv w:val="1"/>
      <w:marLeft w:val="0"/>
      <w:marRight w:val="0"/>
      <w:marTop w:val="0"/>
      <w:marBottom w:val="0"/>
      <w:divBdr>
        <w:top w:val="none" w:sz="0" w:space="0" w:color="auto"/>
        <w:left w:val="none" w:sz="0" w:space="0" w:color="auto"/>
        <w:bottom w:val="none" w:sz="0" w:space="0" w:color="auto"/>
        <w:right w:val="none" w:sz="0" w:space="0" w:color="auto"/>
      </w:divBdr>
    </w:div>
    <w:div w:id="213309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F%D1%8C%D0%B5%D1%80_%D0%9A%D1%8E%D1%80%D0%B8" TargetMode="External"/><Relationship Id="rId18" Type="http://schemas.openxmlformats.org/officeDocument/2006/relationships/hyperlink" Target="https://ru.wikipedia.org/wiki/1932" TargetMode="External"/><Relationship Id="rId26" Type="http://schemas.openxmlformats.org/officeDocument/2006/relationships/hyperlink" Target="https://ru.wikipedia.org/wiki/%D0%A1%D0%B2%D0%B5%D1%82%D0%BE%D0%B2%D0%BE%D0%B5_%D0%B8%D0%B7%D0%BB%D1%83%D1%87%D0%B5%D0%BD%D0%B8%D0%B5_(%D0%BF%D0%BE%D1%80%D0%B0%D0%B6%D0%B0%D1%8E%D1%89%D0%B8%D0%B9_%D1%84%D0%B0%D0%BA%D1%82%D0%BE%D1%80)" TargetMode="External"/><Relationship Id="rId39" Type="http://schemas.openxmlformats.org/officeDocument/2006/relationships/hyperlink" Target="https://ru.wikipedia.org/wiki/6_%D0%B0%D0%B2%D0%B3%D1%83%D1%81%D1%82%D0%B0" TargetMode="External"/><Relationship Id="rId21" Type="http://schemas.openxmlformats.org/officeDocument/2006/relationships/hyperlink" Target="https://ru.wikipedia.org/wiki/1934" TargetMode="External"/><Relationship Id="rId34" Type="http://schemas.openxmlformats.org/officeDocument/2006/relationships/hyperlink" Target="https://ru.wikipedia.org/wiki/%D0%AF%D0%B4%D0%B5%D1%80%D0%BD%D0%BE%D0%B5_%D0%BE%D1%80%D1%83%D0%B6%D0%B8%D0%B5" TargetMode="External"/><Relationship Id="rId42" Type="http://schemas.openxmlformats.org/officeDocument/2006/relationships/hyperlink" Target="https://ru.wikipedia.org/wiki/%D0%A5%D0%B8%D1%80%D0%BE%D1%81%D0%B8%D0%BC%D0%B0" TargetMode="External"/><Relationship Id="rId47" Type="http://schemas.openxmlformats.org/officeDocument/2006/relationships/hyperlink" Target="https://ru.wikipedia.org/wiki/15_%D0%B0%D0%B2%D0%B3%D1%83%D1%81%D1%82%D0%B0" TargetMode="External"/><Relationship Id="rId50" Type="http://schemas.openxmlformats.org/officeDocument/2006/relationships/hyperlink" Target="https://ru.wikipedia.org/wiki/%D0%93%D0%B5%D0%BD%D0%B5%D1%80%D0%B0%D0%BB%D1%8C%D0%BD%D0%B0%D1%8F_%D0%90%D1%81%D1%81%D0%B0%D0%BC%D0%B1%D0%BB%D0%B5%D1%8F_%D0%9E%D0%9E%D0%9D" TargetMode="External"/><Relationship Id="rId55" Type="http://schemas.openxmlformats.org/officeDocument/2006/relationships/hyperlink" Target="https://ru.wikipedia.org/wiki/%D0%AF%D0%B4%D0%B5%D1%80%D0%BD%D0%BE%D0%B5_%D0%BE%D1%80%D1%83%D0%B6%D0%B8%D0%B5" TargetMode="External"/><Relationship Id="rId63" Type="http://schemas.openxmlformats.org/officeDocument/2006/relationships/hyperlink" Target="http://bezpaleva.org/download-manager.php?id=1"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ru.wikipedia.org/wiki/1911" TargetMode="External"/><Relationship Id="rId29" Type="http://schemas.openxmlformats.org/officeDocument/2006/relationships/hyperlink" Target="https://ru.wikipedia.org/wiki/%D0%AD%D0%BB%D0%B5%D0%BA%D1%82%D1%80%D0%BE%D0%BC%D0%B0%D0%B3%D0%BD%D0%B8%D1%82%D0%BD%D1%8B%D0%B9_%D0%B8%D0%BC%D0%BF%D1%83%D0%BB%D1%8C%D1%81_(%D0%BF%D0%BE%D1%80%D0%B0%D0%B6%D0%B0%D1%8E%D1%89%D0%B8%D0%B9_%D1%84%D0%B0%D0%BA%D1%82%D0%BE%D1%8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andars.ru/shkola/bezopasnost-zhiznedeyatelnosti/oruzhie-massovogo-porazheniya.html" TargetMode="External"/><Relationship Id="rId24" Type="http://schemas.openxmlformats.org/officeDocument/2006/relationships/hyperlink" Target="https://ru.wikipedia.org/wiki/%D0%AF%D0%B4%D0%B5%D1%80%D0%BD%D1%8B%D0%B9_%D0%B2%D0%B7%D1%80%D1%8B%D0%B2" TargetMode="External"/><Relationship Id="rId32" Type="http://schemas.openxmlformats.org/officeDocument/2006/relationships/hyperlink" Target="https://ru.wikipedia.org/wiki/%D0%9D%D0%B0%D0%B3%D0%B0%D1%81%D0%B0%D0%BA%D0%B8" TargetMode="External"/><Relationship Id="rId37" Type="http://schemas.openxmlformats.org/officeDocument/2006/relationships/hyperlink" Target="https://ru.wikipedia.org/wiki/%D0%AF%D0%BF%D0%BE%D0%BD%D0%B8%D1%8F" TargetMode="External"/><Relationship Id="rId40" Type="http://schemas.openxmlformats.org/officeDocument/2006/relationships/hyperlink" Target="https://ru.wikipedia.org/wiki/B-29" TargetMode="External"/><Relationship Id="rId45" Type="http://schemas.openxmlformats.org/officeDocument/2006/relationships/hyperlink" Target="https://ru.wikipedia.org/wiki/%D0%A1%D1%83%D0%B8%D0%BD%D0%B8,_%D0%A7%D0%B0%D1%80%D0%BB%D1%8C%D0%B7" TargetMode="External"/><Relationship Id="rId53" Type="http://schemas.openxmlformats.org/officeDocument/2006/relationships/hyperlink" Target="https://ru.wikipedia.org/wiki/24_%D1%81%D0%B5%D0%BD%D1%82%D1%8F%D0%B1%D1%80%D1%8F" TargetMode="External"/><Relationship Id="rId58" Type="http://schemas.openxmlformats.org/officeDocument/2006/relationships/hyperlink" Target="http://carnegieendowment.org/files/Nuclear_reset_2011.pdf" TargetMode="External"/><Relationship Id="rId66"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ru.wikipedia.org/wiki/%D0%A3%D1%80%D0%B0%D0%BD_(%D1%8D%D0%BB%D0%B5%D0%BC%D0%B5%D0%BD%D1%82)" TargetMode="External"/><Relationship Id="rId23" Type="http://schemas.openxmlformats.org/officeDocument/2006/relationships/image" Target="media/image1.jpeg"/><Relationship Id="rId28" Type="http://schemas.openxmlformats.org/officeDocument/2006/relationships/hyperlink" Target="https://ru.wikipedia.org/wiki/%D0%A0%D0%B0%D0%B4%D0%B8%D0%BE%D0%B0%D0%BA%D1%82%D0%B8%D0%B2%D0%BD%D0%BE%D0%B5_%D0%B7%D0%B0%D1%80%D0%B0%D0%B6%D0%B5%D0%BD%D0%B8%D0%B5" TargetMode="External"/><Relationship Id="rId36" Type="http://schemas.openxmlformats.org/officeDocument/2006/relationships/hyperlink" Target="https://ru.wikipedia.org/wiki/%D0%92%D1%82%D0%BE%D1%80%D0%B0%D1%8F_%D0%BC%D0%B8%D1%80%D0%BE%D0%B2%D0%B0%D1%8F_%D0%B2%D0%BE%D0%B9%D0%BD%D0%B0" TargetMode="External"/><Relationship Id="rId49" Type="http://schemas.openxmlformats.org/officeDocument/2006/relationships/hyperlink" Target="https://ru.wikipedia.org/wiki/%D0%94%D0%B8%D1%81%D0%BA%D1%83%D1%81%D1%81%D0%B8%D1%8F_%D0%BE_%D1%86%D0%B5%D0%BB%D0%B5%D1%81%D0%BE%D0%BE%D0%B1%D1%80%D0%B0%D0%B7%D0%BD%D0%BE%D1%81%D1%82%D0%B8_%D0%B0%D1%82%D0%BE%D0%BC%D0%BD%D1%8B%D1%85_%D0%B1%D0%BE%D0%BC%D0%B1%D0%B0%D1%80%D0%B4%D0%B8%D1%80%D0%BE%D0%B2%D0%BE%D0%BA_%D0%A5%D0%B8%D1%80%D0%BE%D1%81%D0%B8%D0%BC%D1%8B_%D0%B8_%D0%9D%D0%B0%D0%B3%D0%B0%D1%81%D0%B0%D0%BA%D0%B8" TargetMode="External"/><Relationship Id="rId57" Type="http://schemas.openxmlformats.org/officeDocument/2006/relationships/hyperlink" Target="http://carnegieendowment.org/files/Nuclear_reset_2011.pdf" TargetMode="External"/><Relationship Id="rId61" Type="http://schemas.openxmlformats.org/officeDocument/2006/relationships/hyperlink" Target="http://www.pircenter.org/media/content/files/9/13514541610.pdf" TargetMode="External"/><Relationship Id="rId10" Type="http://schemas.openxmlformats.org/officeDocument/2006/relationships/endnotes" Target="endnotes.xml"/><Relationship Id="rId19" Type="http://schemas.openxmlformats.org/officeDocument/2006/relationships/hyperlink" Target="https://ru.wikipedia.org/wiki/%D0%AD%D1%80%D0%BD%D0%B5%D1%81%D1%82_%D0%A3%D0%BE%D0%BB%D1%82%D0%BE%D0%BD" TargetMode="External"/><Relationship Id="rId31" Type="http://schemas.openxmlformats.org/officeDocument/2006/relationships/hyperlink" Target="https://ru.wikipedia.org/wiki/%D0%A5%D0%B8%D1%80%D0%BE%D1%81%D0%B8%D0%BC%D0%B0" TargetMode="External"/><Relationship Id="rId44" Type="http://schemas.openxmlformats.org/officeDocument/2006/relationships/hyperlink" Target="https://ru.wikipedia.org/wiki/%D0%9D%D0%B0%D0%B3%D0%B0%D1%81%D0%B0%D0%BA%D0%B8" TargetMode="External"/><Relationship Id="rId52" Type="http://schemas.openxmlformats.org/officeDocument/2006/relationships/hyperlink" Target="https://ru.wikipedia.org/wiki/1996_%D0%B3%D0%BE%D0%B4" TargetMode="External"/><Relationship Id="rId60" Type="http://schemas.openxmlformats.org/officeDocument/2006/relationships/hyperlink" Target="https://ru.wikipedia.org/wiki/%D0%9F%D0%BE%D0%BD%D0%BE%D0%BC%D0%B0%D1%80%D1%91%D0%B2,_%D0%9B%D0%B5%D0%BE%D0%BD%D0%B8%D0%B4_%D0%98%D0%B2%D0%B0%D0%BD%D0%BE%D0%B2%D0%B8%D1%87" TargetMode="External"/><Relationship Id="rId65" Type="http://schemas.openxmlformats.org/officeDocument/2006/relationships/hyperlink" Target="http://nuclearweaponarchive.org/Nwfaq/Nfaq0.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u.wikipedia.org/wiki/%D0%9C%D0%B0%D1%80%D0%B8%D1%8F_%D0%A1%D0%BA%D0%BB%D0%BE%D0%B4%D0%BE%D0%B2%D1%81%D0%BA%D0%B0%D1%8F-%D0%9A%D1%8E%D1%80%D0%B8" TargetMode="External"/><Relationship Id="rId22" Type="http://schemas.openxmlformats.org/officeDocument/2006/relationships/hyperlink" Target="https://ru.wikipedia.org/wiki/%D0%9B%D0%B5%D0%BE_%D0%A1%D0%B8%D0%BB%D0%B0%D1%80%D0%B4" TargetMode="External"/><Relationship Id="rId27" Type="http://schemas.openxmlformats.org/officeDocument/2006/relationships/hyperlink" Target="https://ru.wikipedia.org/wiki/%D0%98%D0%BE%D0%BD%D0%B8%D0%B7%D0%B8%D1%80%D1%83%D1%8E%D1%89%D0%B5%D0%B5_%D0%B8%D0%B7%D0%BB%D1%83%D1%87%D0%B5%D0%BD%D0%B8%D0%B5" TargetMode="External"/><Relationship Id="rId30" Type="http://schemas.openxmlformats.org/officeDocument/2006/relationships/image" Target="media/image2.jpeg"/><Relationship Id="rId35" Type="http://schemas.openxmlformats.org/officeDocument/2006/relationships/hyperlink" Target="https://ru.wikipedia.org/wiki/%D0%92%D0%BE%D0%BE%D1%80%D1%83%D0%B6%D1%91%D0%BD%D0%BD%D1%8B%D0%B5_%D1%81%D0%B8%D0%BB%D1%8B_%D0%A1%D0%A8%D0%90" TargetMode="External"/><Relationship Id="rId43" Type="http://schemas.openxmlformats.org/officeDocument/2006/relationships/hyperlink" Target="https://ru.wikipedia.org/wiki/%D0%AF%D0%B4%D0%B5%D1%80%D0%BD%D0%BE%D0%B5_%D0%BE%D1%80%D1%83%D0%B6%D0%B8%D0%B5" TargetMode="External"/><Relationship Id="rId48" Type="http://schemas.openxmlformats.org/officeDocument/2006/relationships/hyperlink" Target="https://ru.wikipedia.org/wiki/%D0%90%D0%BA%D1%82_%D0%BE_%D0%BA%D0%B0%D0%BF%D0%B8%D1%82%D1%83%D0%BB%D1%8F%D1%86%D0%B8%D0%B8_%D0%AF%D0%BF%D0%BE%D0%BD%D0%B8%D0%B8" TargetMode="External"/><Relationship Id="rId56" Type="http://schemas.openxmlformats.org/officeDocument/2006/relationships/hyperlink" Target="https://ru.wikipedia.org/wiki/%D0%94%D0%BE%D0%B3%D0%BE%D0%B2%D0%BE%D1%80_%D0%BE_%D0%B7%D0%B0%D0%BF%D1%80%D0%B5%D1%89%D0%B5%D0%BD%D0%B8%D0%B8_%D0%B8%D1%81%D0%BF%D1%8B%D1%82%D0%B0%D0%BD%D0%B8%D0%B9_%D1%8F%D0%B4%D0%B5%D1%80%D0%BD%D0%BE%D0%B3%D0%BE_%D0%BE%D1%80%D1%83%D0%B6%D0%B8%D1%8F_%D0%B2_%D0%B0%D1%82%D0%BC%D0%BE%D1%81%D1%84%D0%B5%D1%80%D0%B5,_%D0%BA%D0%BE%D1%81%D0%BC%D0%B8%D1%87%D0%B5%D1%81%D0%BA%D0%BE%D0%BC_%D0%BF%D1%80%D0%BE%D1%81%D1%82%D1%80%D0%B0%D0%BD%D1%81%D1%82%D0%B2%D0%B5_%D0%B8_%D0%BF%D0%BE%D0%B4_%D0%B2%D0%BE%D0%B4%D0%BE%D0%B9" TargetMode="External"/><Relationship Id="rId64" Type="http://schemas.openxmlformats.org/officeDocument/2006/relationships/hyperlink" Target="http://hirosima.scepsis.ru/"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ru.wikipedia.org/wiki/10_%D1%81%D0%B5%D0%BD%D1%82%D1%8F%D0%B1%D1%80%D1%8F" TargetMode="External"/><Relationship Id="rId3" Type="http://schemas.openxmlformats.org/officeDocument/2006/relationships/customXml" Target="../customXml/item3.xml"/><Relationship Id="rId12" Type="http://schemas.openxmlformats.org/officeDocument/2006/relationships/hyperlink" Target="https://ru.wikipedia.org/wiki/1898_%D0%B3%D0%BE%D0%B4" TargetMode="External"/><Relationship Id="rId17" Type="http://schemas.openxmlformats.org/officeDocument/2006/relationships/hyperlink" Target="https://ru.wikipedia.org/wiki/%D0%AD%D1%80%D0%BD%D0%B5%D1%81%D1%82_%D0%A0%D0%B5%D0%B7%D0%B5%D1%80%D1%84%D0%BE%D1%80%D0%B4" TargetMode="External"/><Relationship Id="rId25" Type="http://schemas.openxmlformats.org/officeDocument/2006/relationships/hyperlink" Target="https://ru.wikipedia.org/wiki/%D0%A3%D0%B4%D0%B0%D1%80%D0%BD%D0%B0%D1%8F_%D0%B2%D0%BE%D0%BB%D0%BD%D0%B0" TargetMode="External"/><Relationship Id="rId33" Type="http://schemas.openxmlformats.org/officeDocument/2006/relationships/hyperlink" Target="https://ru.wikipedia.org/wiki/1945_%D0%B3%D0%BE%D0%B4" TargetMode="External"/><Relationship Id="rId38" Type="http://schemas.openxmlformats.org/officeDocument/2006/relationships/hyperlink" Target="https://ru.wikipedia.org/wiki/%D0%A2%D0%B8%D1%85%D0%BE%D0%BE%D0%BA%D0%B5%D0%B0%D0%BD%D1%81%D0%BA%D0%B8%D0%B9_%D1%82%D0%B5%D0%B0%D1%82%D1%80_%D0%B2%D0%BE%D0%B5%D0%BD%D0%BD%D1%8B%D1%85_%D0%B4%D0%B5%D0%B9%D1%81%D1%82%D0%B2%D0%B8%D0%B9_%D0%92%D1%82%D0%BE%D1%80%D0%BE%D0%B9_%D0%BC%D0%B8%D1%80%D0%BE%D0%B2%D0%BE%D0%B9_%D0%B2%D0%BE%D0%B9%D0%BD%D1%8B" TargetMode="External"/><Relationship Id="rId46" Type="http://schemas.openxmlformats.org/officeDocument/2006/relationships/hyperlink" Target="https://ru.wikipedia.org/wiki/%D0%A2%D0%BE%D0%B3%D0%BE_%D0%A1%D0%B8%D0%B3%D1%8D%D0%BD%D0%BE%D1%80%D0%B8" TargetMode="External"/><Relationship Id="rId59" Type="http://schemas.openxmlformats.org/officeDocument/2006/relationships/hyperlink" Target="http://radiation-hiend.narod.ru/Bomba.htm" TargetMode="External"/><Relationship Id="rId67" Type="http://schemas.openxmlformats.org/officeDocument/2006/relationships/footer" Target="footer2.xml"/><Relationship Id="rId20" Type="http://schemas.openxmlformats.org/officeDocument/2006/relationships/hyperlink" Target="https://ru.wikipedia.org/wiki/%D0%94%D0%B6%D0%BE%D0%BD_%D0%9A%D0%BE%D0%BA%D1%80%D0%BE%D1%84%D1%82" TargetMode="External"/><Relationship Id="rId41" Type="http://schemas.openxmlformats.org/officeDocument/2006/relationships/hyperlink" Target="https://ru.wikipedia.org/wiki/%D0%A2%D0%B8%D0%B1%D0%B1%D0%B5%D1%82%D1%81,_%D0%9F%D0%BE%D0%BB" TargetMode="External"/><Relationship Id="rId54" Type="http://schemas.openxmlformats.org/officeDocument/2006/relationships/hyperlink" Target="https://ru.wikipedia.org/wiki/1996_%D0%B3%D0%BE%D0%B4" TargetMode="External"/><Relationship Id="rId62" Type="http://schemas.openxmlformats.org/officeDocument/2006/relationships/hyperlink" Target="http://pircenter.org/articles/755-maloizvestnaya-istoriya-yadernogo-razvorota-pochemu-gosudarstva-otkazyvayutsya-ot-voennyh-yadernyh-program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758CCCB49B69A4B940E2620F58DF697" ma:contentTypeVersion="1" ma:contentTypeDescription="Создание документа." ma:contentTypeScope="" ma:versionID="939ac72506ef1a3d0f2402a9f8e8348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E1C01-308E-48C0-BFAA-20CAC255FBBA}">
  <ds:schemaRefs>
    <ds:schemaRef ds:uri="http://schemas.microsoft.com/sharepoint/v3/contenttype/forms"/>
  </ds:schemaRefs>
</ds:datastoreItem>
</file>

<file path=customXml/itemProps2.xml><?xml version="1.0" encoding="utf-8"?>
<ds:datastoreItem xmlns:ds="http://schemas.openxmlformats.org/officeDocument/2006/customXml" ds:itemID="{AF3AF3AA-87CA-42C6-BB66-6691BD6EC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3408F-D029-4760-A5B5-6F01A101A9AF}">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AAE7BE67-6357-4E84-ABB4-0B6FEFFA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14</Pages>
  <Words>3505</Words>
  <Characters>19979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dmalishev</cp:lastModifiedBy>
  <cp:revision>6</cp:revision>
  <dcterms:created xsi:type="dcterms:W3CDTF">2015-12-08T00:35:00Z</dcterms:created>
  <dcterms:modified xsi:type="dcterms:W3CDTF">2015-12-08T04:03:00Z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0x0101009758CCCB49B69A4B940E2620F58DF697</vt:lpwstr>
  </property>
</Properties>
</file>